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0969" w:rsidRDefault="00F858CC" w:rsidP="00F858CC">
      <w:pPr>
        <w:spacing w:line="360" w:lineRule="auto"/>
        <w:jc w:val="both"/>
        <w:rPr>
          <w:rFonts w:ascii="Times New Roman" w:hAnsi="Times New Roman" w:cs="Times New Roman"/>
          <w:sz w:val="24"/>
          <w:szCs w:val="24"/>
        </w:rPr>
      </w:pPr>
      <w:bookmarkStart w:id="0" w:name="_GoBack"/>
      <w:bookmarkEnd w:id="0"/>
      <w:r w:rsidRPr="00475166">
        <w:rPr>
          <w:rFonts w:ascii="Times New Roman" w:hAnsi="Times New Roman" w:cs="Times New Roman"/>
          <w:sz w:val="24"/>
          <w:szCs w:val="24"/>
        </w:rPr>
        <w:t>Thi</w:t>
      </w:r>
      <w:r w:rsidR="00DB0969">
        <w:rPr>
          <w:rFonts w:ascii="Times New Roman" w:hAnsi="Times New Roman" w:cs="Times New Roman"/>
          <w:sz w:val="24"/>
          <w:szCs w:val="24"/>
        </w:rPr>
        <w:t>s essay aims to critically examine the</w:t>
      </w:r>
      <w:r w:rsidRPr="00475166">
        <w:rPr>
          <w:rFonts w:ascii="Times New Roman" w:hAnsi="Times New Roman" w:cs="Times New Roman"/>
          <w:sz w:val="24"/>
          <w:szCs w:val="24"/>
        </w:rPr>
        <w:t xml:space="preserve"> external influences which may impact upon an organisation which supports individuals who are at risk of exclusion, for example the anti-vaccination movement. The research for this paper will be focused on the curre</w:t>
      </w:r>
      <w:r w:rsidR="00D21E87">
        <w:rPr>
          <w:rFonts w:ascii="Times New Roman" w:hAnsi="Times New Roman" w:cs="Times New Roman"/>
          <w:sz w:val="24"/>
          <w:szCs w:val="24"/>
        </w:rPr>
        <w:t xml:space="preserve">nt vaccination debate: </w:t>
      </w:r>
      <w:r w:rsidRPr="00475166">
        <w:rPr>
          <w:rFonts w:ascii="Times New Roman" w:hAnsi="Times New Roman" w:cs="Times New Roman"/>
          <w:sz w:val="24"/>
          <w:szCs w:val="24"/>
        </w:rPr>
        <w:t>those who promote and enforce vaccination and those who oppose vaccination on the grounds of ethics, efficacy, and safety. It will be necessary to explore the ro</w:t>
      </w:r>
      <w:r w:rsidR="00DB0969">
        <w:rPr>
          <w:rFonts w:ascii="Times New Roman" w:hAnsi="Times New Roman" w:cs="Times New Roman"/>
          <w:sz w:val="24"/>
          <w:szCs w:val="24"/>
        </w:rPr>
        <w:t xml:space="preserve">le of power, </w:t>
      </w:r>
      <w:r w:rsidR="00535E3D">
        <w:rPr>
          <w:rFonts w:ascii="Times New Roman" w:hAnsi="Times New Roman" w:cs="Times New Roman"/>
          <w:sz w:val="24"/>
          <w:szCs w:val="24"/>
        </w:rPr>
        <w:t xml:space="preserve">i.e., </w:t>
      </w:r>
      <w:r w:rsidR="00DB0969">
        <w:rPr>
          <w:rFonts w:ascii="Times New Roman" w:hAnsi="Times New Roman" w:cs="Times New Roman"/>
          <w:sz w:val="24"/>
          <w:szCs w:val="24"/>
        </w:rPr>
        <w:t>policy-</w:t>
      </w:r>
      <w:r w:rsidRPr="00475166">
        <w:rPr>
          <w:rFonts w:ascii="Times New Roman" w:hAnsi="Times New Roman" w:cs="Times New Roman"/>
          <w:sz w:val="24"/>
          <w:szCs w:val="24"/>
        </w:rPr>
        <w:t xml:space="preserve">making and its influence on social change and globalisation with an emphasis on communication and information regarding vaccines, and whether that information is fairly presented to parents and individuals in relation to informed consent. </w:t>
      </w:r>
    </w:p>
    <w:p w:rsidR="00F858CC"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Informed consent, explained by O</w:t>
      </w:r>
      <w:r>
        <w:rPr>
          <w:rFonts w:ascii="Times New Roman" w:hAnsi="Times New Roman" w:cs="Times New Roman"/>
          <w:sz w:val="24"/>
          <w:szCs w:val="24"/>
        </w:rPr>
        <w:t>’</w:t>
      </w:r>
      <w:r w:rsidRPr="00475166">
        <w:rPr>
          <w:rFonts w:ascii="Times New Roman" w:hAnsi="Times New Roman" w:cs="Times New Roman"/>
          <w:sz w:val="24"/>
          <w:szCs w:val="24"/>
        </w:rPr>
        <w:t>Neil (2004</w:t>
      </w:r>
      <w:r>
        <w:rPr>
          <w:rFonts w:ascii="Times New Roman" w:hAnsi="Times New Roman" w:cs="Times New Roman"/>
          <w:sz w:val="24"/>
          <w:szCs w:val="24"/>
        </w:rPr>
        <w:t>, p. 4</w:t>
      </w:r>
      <w:r w:rsidRPr="00475166">
        <w:rPr>
          <w:rFonts w:ascii="Times New Roman" w:hAnsi="Times New Roman" w:cs="Times New Roman"/>
          <w:sz w:val="24"/>
          <w:szCs w:val="24"/>
        </w:rPr>
        <w:t>) argues that</w:t>
      </w:r>
      <w:r>
        <w:rPr>
          <w:rFonts w:ascii="Times New Roman" w:hAnsi="Times New Roman" w:cs="Times New Roman"/>
          <w:sz w:val="24"/>
          <w:szCs w:val="24"/>
        </w:rPr>
        <w:t>:</w:t>
      </w:r>
    </w:p>
    <w:p w:rsidR="00F858CC" w:rsidRPr="00455B5B" w:rsidRDefault="00F858CC" w:rsidP="00F858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455B5B">
        <w:rPr>
          <w:rFonts w:ascii="Times New Roman" w:hAnsi="Times New Roman" w:cs="Times New Roman"/>
          <w:sz w:val="24"/>
          <w:szCs w:val="24"/>
        </w:rPr>
        <w:t>the point of consent procedures is to limit deception</w:t>
      </w:r>
    </w:p>
    <w:p w:rsidR="00F858CC" w:rsidRPr="00455B5B" w:rsidRDefault="00F858CC" w:rsidP="00F858CC">
      <w:pPr>
        <w:spacing w:after="0" w:line="240" w:lineRule="auto"/>
        <w:jc w:val="both"/>
        <w:rPr>
          <w:rFonts w:ascii="Times New Roman" w:hAnsi="Times New Roman" w:cs="Times New Roman"/>
          <w:sz w:val="24"/>
          <w:szCs w:val="24"/>
        </w:rPr>
      </w:pPr>
      <w:r w:rsidRPr="00455B5B">
        <w:rPr>
          <w:rFonts w:ascii="Times New Roman" w:hAnsi="Times New Roman" w:cs="Times New Roman"/>
          <w:sz w:val="24"/>
          <w:szCs w:val="24"/>
        </w:rPr>
        <w:tab/>
        <w:t xml:space="preserve"> and coercion and should be designed to give patients</w:t>
      </w:r>
    </w:p>
    <w:p w:rsidR="00F858CC" w:rsidRPr="00455B5B" w:rsidRDefault="00F858CC" w:rsidP="00F858CC">
      <w:pPr>
        <w:spacing w:after="0" w:line="240" w:lineRule="auto"/>
        <w:jc w:val="both"/>
        <w:rPr>
          <w:rFonts w:ascii="Times New Roman" w:hAnsi="Times New Roman" w:cs="Times New Roman"/>
          <w:sz w:val="24"/>
          <w:szCs w:val="24"/>
        </w:rPr>
      </w:pPr>
      <w:r w:rsidRPr="00455B5B">
        <w:rPr>
          <w:rFonts w:ascii="Times New Roman" w:hAnsi="Times New Roman" w:cs="Times New Roman"/>
          <w:sz w:val="24"/>
          <w:szCs w:val="24"/>
        </w:rPr>
        <w:tab/>
        <w:t xml:space="preserve"> and others control over the amount of information</w:t>
      </w:r>
    </w:p>
    <w:p w:rsidR="00F858CC" w:rsidRDefault="00F858CC" w:rsidP="00F858CC">
      <w:pPr>
        <w:spacing w:after="0" w:line="240" w:lineRule="auto"/>
        <w:jc w:val="both"/>
        <w:rPr>
          <w:rFonts w:ascii="Times New Roman" w:hAnsi="Times New Roman" w:cs="Times New Roman"/>
          <w:sz w:val="24"/>
          <w:szCs w:val="24"/>
        </w:rPr>
      </w:pPr>
      <w:r w:rsidRPr="00455B5B">
        <w:rPr>
          <w:rFonts w:ascii="Times New Roman" w:hAnsi="Times New Roman" w:cs="Times New Roman"/>
          <w:sz w:val="24"/>
          <w:szCs w:val="24"/>
        </w:rPr>
        <w:tab/>
        <w:t xml:space="preserve"> they receive and opportunity to rescind consent already give</w:t>
      </w:r>
      <w:r>
        <w:rPr>
          <w:rFonts w:ascii="Times New Roman" w:hAnsi="Times New Roman" w:cs="Times New Roman"/>
          <w:sz w:val="24"/>
          <w:szCs w:val="24"/>
        </w:rPr>
        <w:t>n</w:t>
      </w:r>
      <w:r w:rsidRPr="00455B5B">
        <w:rPr>
          <w:rFonts w:ascii="Times New Roman" w:hAnsi="Times New Roman" w:cs="Times New Roman"/>
          <w:sz w:val="24"/>
          <w:szCs w:val="24"/>
        </w:rPr>
        <w:t>.</w:t>
      </w:r>
    </w:p>
    <w:p w:rsidR="00F858CC" w:rsidRDefault="00F858CC" w:rsidP="00F858CC">
      <w:pPr>
        <w:spacing w:after="0" w:line="240" w:lineRule="auto"/>
        <w:jc w:val="both"/>
        <w:rPr>
          <w:rFonts w:ascii="Times New Roman" w:hAnsi="Times New Roman" w:cs="Times New Roman"/>
          <w:sz w:val="24"/>
          <w:szCs w:val="24"/>
        </w:rPr>
      </w:pPr>
    </w:p>
    <w:p w:rsidR="00F858CC" w:rsidRPr="00F858CC"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The NHS (2016) sug</w:t>
      </w:r>
      <w:r w:rsidR="00DB0969">
        <w:rPr>
          <w:rFonts w:ascii="Times New Roman" w:hAnsi="Times New Roman" w:cs="Times New Roman"/>
          <w:sz w:val="24"/>
          <w:szCs w:val="24"/>
        </w:rPr>
        <w:t xml:space="preserve">gests </w:t>
      </w:r>
      <w:r w:rsidRPr="00475166">
        <w:rPr>
          <w:rFonts w:ascii="Times New Roman" w:hAnsi="Times New Roman" w:cs="Times New Roman"/>
          <w:sz w:val="24"/>
          <w:szCs w:val="24"/>
        </w:rPr>
        <w:t xml:space="preserve">that consent must be given by </w:t>
      </w:r>
      <w:r w:rsidR="008715B1" w:rsidRPr="00475166">
        <w:rPr>
          <w:rFonts w:ascii="Times New Roman" w:hAnsi="Times New Roman" w:cs="Times New Roman"/>
          <w:sz w:val="24"/>
          <w:szCs w:val="24"/>
        </w:rPr>
        <w:t>individual</w:t>
      </w:r>
      <w:r w:rsidR="008715B1">
        <w:rPr>
          <w:rFonts w:ascii="Times New Roman" w:hAnsi="Times New Roman" w:cs="Times New Roman"/>
          <w:sz w:val="24"/>
          <w:szCs w:val="24"/>
        </w:rPr>
        <w:t>s</w:t>
      </w:r>
      <w:r w:rsidRPr="00475166">
        <w:rPr>
          <w:rFonts w:ascii="Times New Roman" w:hAnsi="Times New Roman" w:cs="Times New Roman"/>
          <w:sz w:val="24"/>
          <w:szCs w:val="24"/>
        </w:rPr>
        <w:t xml:space="preserve"> without influence or pressure from anyone else, including medical staff. Information must be presented which includes both risks and benefits. </w:t>
      </w:r>
      <w:r w:rsidRPr="005560CB">
        <w:rPr>
          <w:rFonts w:ascii="Times New Roman" w:hAnsi="Times New Roman" w:cs="Times New Roman"/>
          <w:sz w:val="24"/>
          <w:szCs w:val="24"/>
        </w:rPr>
        <w:t xml:space="preserve">Furthermore, if social theories are to be considered in relation to informed choice and equality, </w:t>
      </w:r>
      <w:r w:rsidR="00645E21">
        <w:rPr>
          <w:rFonts w:ascii="Times New Roman" w:hAnsi="Times New Roman" w:cs="Times New Roman"/>
          <w:sz w:val="24"/>
          <w:szCs w:val="24"/>
        </w:rPr>
        <w:t>for example,</w:t>
      </w:r>
      <w:r w:rsidRPr="005560CB">
        <w:rPr>
          <w:rFonts w:ascii="Times New Roman" w:hAnsi="Times New Roman" w:cs="Times New Roman"/>
          <w:sz w:val="24"/>
          <w:szCs w:val="24"/>
        </w:rPr>
        <w:t xml:space="preserve"> othering theory (</w:t>
      </w:r>
      <w:proofErr w:type="spellStart"/>
      <w:r w:rsidRPr="005560CB">
        <w:rPr>
          <w:rFonts w:ascii="Times New Roman" w:hAnsi="Times New Roman" w:cs="Times New Roman"/>
          <w:sz w:val="24"/>
          <w:szCs w:val="24"/>
        </w:rPr>
        <w:t>Dominelli</w:t>
      </w:r>
      <w:proofErr w:type="spellEnd"/>
      <w:r w:rsidRPr="005560CB">
        <w:rPr>
          <w:rFonts w:ascii="Times New Roman" w:hAnsi="Times New Roman" w:cs="Times New Roman"/>
          <w:sz w:val="24"/>
          <w:szCs w:val="24"/>
        </w:rPr>
        <w:t xml:space="preserve">, 2002) social norms theory (Hechter and </w:t>
      </w:r>
      <w:proofErr w:type="spellStart"/>
      <w:r w:rsidRPr="005560CB">
        <w:rPr>
          <w:rFonts w:ascii="Times New Roman" w:hAnsi="Times New Roman" w:cs="Times New Roman"/>
          <w:sz w:val="24"/>
          <w:szCs w:val="24"/>
        </w:rPr>
        <w:t>Opp</w:t>
      </w:r>
      <w:proofErr w:type="spellEnd"/>
      <w:r w:rsidRPr="005560CB">
        <w:rPr>
          <w:rFonts w:ascii="Times New Roman" w:hAnsi="Times New Roman" w:cs="Times New Roman"/>
          <w:sz w:val="24"/>
          <w:szCs w:val="24"/>
        </w:rPr>
        <w:t>, 2001)</w:t>
      </w:r>
      <w:r w:rsidR="00B8476B" w:rsidRPr="005560CB">
        <w:rPr>
          <w:rFonts w:ascii="Times New Roman" w:hAnsi="Times New Roman" w:cs="Times New Roman"/>
          <w:sz w:val="24"/>
          <w:szCs w:val="24"/>
        </w:rPr>
        <w:t>.</w:t>
      </w:r>
      <w:r w:rsidRPr="005560CB">
        <w:rPr>
          <w:rFonts w:ascii="Times New Roman" w:hAnsi="Times New Roman" w:cs="Times New Roman"/>
          <w:sz w:val="24"/>
          <w:szCs w:val="24"/>
        </w:rPr>
        <w:t xml:space="preserve"> Legislation and policies which </w:t>
      </w:r>
      <w:r w:rsidR="00B8476B" w:rsidRPr="005560CB">
        <w:rPr>
          <w:rFonts w:ascii="Times New Roman" w:hAnsi="Times New Roman" w:cs="Times New Roman"/>
          <w:sz w:val="24"/>
          <w:szCs w:val="24"/>
        </w:rPr>
        <w:t>impinge on</w:t>
      </w:r>
      <w:r w:rsidRPr="005560CB">
        <w:rPr>
          <w:rFonts w:ascii="Times New Roman" w:hAnsi="Times New Roman" w:cs="Times New Roman"/>
          <w:sz w:val="24"/>
          <w:szCs w:val="24"/>
        </w:rPr>
        <w:t xml:space="preserve"> parental and </w:t>
      </w:r>
      <w:r w:rsidR="00B8476B" w:rsidRPr="005560CB">
        <w:rPr>
          <w:rFonts w:ascii="Times New Roman" w:hAnsi="Times New Roman" w:cs="Times New Roman"/>
          <w:sz w:val="24"/>
          <w:szCs w:val="24"/>
        </w:rPr>
        <w:t xml:space="preserve">human </w:t>
      </w:r>
      <w:r w:rsidRPr="005560CB">
        <w:rPr>
          <w:rFonts w:ascii="Times New Roman" w:hAnsi="Times New Roman" w:cs="Times New Roman"/>
          <w:sz w:val="24"/>
          <w:szCs w:val="24"/>
        </w:rPr>
        <w:t>rights</w:t>
      </w:r>
      <w:r w:rsidR="00B8476B" w:rsidRPr="005560CB">
        <w:rPr>
          <w:rFonts w:ascii="Times New Roman" w:hAnsi="Times New Roman" w:cs="Times New Roman"/>
          <w:sz w:val="24"/>
          <w:szCs w:val="24"/>
        </w:rPr>
        <w:t xml:space="preserve"> to autonomy and </w:t>
      </w:r>
      <w:r w:rsidRPr="005560CB">
        <w:rPr>
          <w:rFonts w:ascii="Times New Roman" w:hAnsi="Times New Roman" w:cs="Times New Roman"/>
          <w:sz w:val="24"/>
          <w:szCs w:val="24"/>
        </w:rPr>
        <w:t>informed consent to vaccination</w:t>
      </w:r>
      <w:r w:rsidR="008715B1">
        <w:rPr>
          <w:rFonts w:ascii="Times New Roman" w:hAnsi="Times New Roman" w:cs="Times New Roman"/>
          <w:sz w:val="24"/>
          <w:szCs w:val="24"/>
        </w:rPr>
        <w:t xml:space="preserve"> may be</w:t>
      </w:r>
      <w:r w:rsidRPr="005560CB">
        <w:rPr>
          <w:rFonts w:ascii="Times New Roman" w:hAnsi="Times New Roman" w:cs="Times New Roman"/>
          <w:sz w:val="24"/>
          <w:szCs w:val="24"/>
        </w:rPr>
        <w:t xml:space="preserve"> discriminating (Place, 2010). Therefore, individual</w:t>
      </w:r>
      <w:r w:rsidR="005529EA">
        <w:rPr>
          <w:rFonts w:ascii="Times New Roman" w:hAnsi="Times New Roman" w:cs="Times New Roman"/>
          <w:sz w:val="24"/>
          <w:szCs w:val="24"/>
        </w:rPr>
        <w:t>s</w:t>
      </w:r>
      <w:r w:rsidRPr="005560CB">
        <w:rPr>
          <w:rFonts w:ascii="Times New Roman" w:hAnsi="Times New Roman" w:cs="Times New Roman"/>
          <w:sz w:val="24"/>
          <w:szCs w:val="24"/>
        </w:rPr>
        <w:t xml:space="preserve"> or parent</w:t>
      </w:r>
      <w:r w:rsidR="006F355C">
        <w:rPr>
          <w:rFonts w:ascii="Times New Roman" w:hAnsi="Times New Roman" w:cs="Times New Roman"/>
          <w:sz w:val="24"/>
          <w:szCs w:val="24"/>
        </w:rPr>
        <w:t>s</w:t>
      </w:r>
      <w:r w:rsidRPr="005560CB">
        <w:rPr>
          <w:rFonts w:ascii="Times New Roman" w:hAnsi="Times New Roman" w:cs="Times New Roman"/>
          <w:sz w:val="24"/>
          <w:szCs w:val="24"/>
        </w:rPr>
        <w:t xml:space="preserve"> must be allowed to </w:t>
      </w:r>
      <w:r w:rsidR="00033340">
        <w:rPr>
          <w:rFonts w:ascii="Times New Roman" w:hAnsi="Times New Roman" w:cs="Times New Roman"/>
          <w:sz w:val="24"/>
          <w:szCs w:val="24"/>
        </w:rPr>
        <w:t xml:space="preserve">give </w:t>
      </w:r>
      <w:r w:rsidRPr="005560CB">
        <w:rPr>
          <w:rFonts w:ascii="Times New Roman" w:hAnsi="Times New Roman" w:cs="Times New Roman"/>
          <w:sz w:val="24"/>
          <w:szCs w:val="24"/>
        </w:rPr>
        <w:t>consent with a clear understanding of the information pr</w:t>
      </w:r>
      <w:r w:rsidR="00D65E7D" w:rsidRPr="005560CB">
        <w:rPr>
          <w:rFonts w:ascii="Times New Roman" w:hAnsi="Times New Roman" w:cs="Times New Roman"/>
          <w:sz w:val="24"/>
          <w:szCs w:val="24"/>
        </w:rPr>
        <w:t xml:space="preserve">esented </w:t>
      </w:r>
      <w:r w:rsidRPr="005560CB">
        <w:rPr>
          <w:rFonts w:ascii="Times New Roman" w:hAnsi="Times New Roman" w:cs="Times New Roman"/>
          <w:sz w:val="24"/>
          <w:szCs w:val="24"/>
        </w:rPr>
        <w:t>to them</w:t>
      </w:r>
      <w:r w:rsidR="00033340">
        <w:rPr>
          <w:rFonts w:ascii="Times New Roman" w:hAnsi="Times New Roman" w:cs="Times New Roman"/>
          <w:sz w:val="24"/>
          <w:szCs w:val="24"/>
        </w:rPr>
        <w:t xml:space="preserve"> in relation to </w:t>
      </w:r>
      <w:r w:rsidRPr="005560CB">
        <w:rPr>
          <w:rFonts w:ascii="Times New Roman" w:hAnsi="Times New Roman" w:cs="Times New Roman"/>
          <w:sz w:val="24"/>
          <w:szCs w:val="24"/>
        </w:rPr>
        <w:t>informed choice.</w:t>
      </w:r>
    </w:p>
    <w:p w:rsidR="00F858CC" w:rsidRPr="00475166" w:rsidRDefault="00F858CC" w:rsidP="00F858CC">
      <w:pPr>
        <w:spacing w:line="360" w:lineRule="auto"/>
        <w:jc w:val="both"/>
        <w:rPr>
          <w:rFonts w:ascii="Times New Roman" w:hAnsi="Times New Roman" w:cs="Times New Roman"/>
          <w:sz w:val="24"/>
          <w:szCs w:val="24"/>
        </w:rPr>
      </w:pPr>
      <w:r w:rsidRPr="001F6A1B">
        <w:rPr>
          <w:rFonts w:ascii="Times New Roman" w:hAnsi="Times New Roman" w:cs="Times New Roman"/>
          <w:sz w:val="24"/>
          <w:szCs w:val="24"/>
        </w:rPr>
        <w:t xml:space="preserve"> Any organisation that intentionally conceals information from parents or individuals for the primary purpose of ensuring that they fulfil the endorsed vaccinati</w:t>
      </w:r>
      <w:r w:rsidR="001F6A1B" w:rsidRPr="001F6A1B">
        <w:rPr>
          <w:rFonts w:ascii="Times New Roman" w:hAnsi="Times New Roman" w:cs="Times New Roman"/>
          <w:sz w:val="24"/>
          <w:szCs w:val="24"/>
        </w:rPr>
        <w:t>on programme could be accused of</w:t>
      </w:r>
      <w:r w:rsidRPr="001F6A1B">
        <w:rPr>
          <w:rFonts w:ascii="Times New Roman" w:hAnsi="Times New Roman" w:cs="Times New Roman"/>
          <w:sz w:val="24"/>
          <w:szCs w:val="24"/>
        </w:rPr>
        <w:t xml:space="preserve"> a form of ethical violation</w:t>
      </w:r>
      <w:r w:rsidR="001F6A1B" w:rsidRPr="001F6A1B">
        <w:rPr>
          <w:rFonts w:ascii="Times New Roman" w:hAnsi="Times New Roman" w:cs="Times New Roman"/>
          <w:sz w:val="24"/>
          <w:szCs w:val="24"/>
        </w:rPr>
        <w:t xml:space="preserve"> or misconduct (Ministry of Ethics, 2014). </w:t>
      </w:r>
      <w:r w:rsidRPr="001F6A1B">
        <w:rPr>
          <w:rFonts w:ascii="Times New Roman" w:hAnsi="Times New Roman" w:cs="Times New Roman"/>
          <w:sz w:val="24"/>
          <w:szCs w:val="24"/>
        </w:rPr>
        <w:t>However, an</w:t>
      </w:r>
      <w:r w:rsidR="001F6A1B" w:rsidRPr="001F6A1B">
        <w:rPr>
          <w:rFonts w:ascii="Times New Roman" w:hAnsi="Times New Roman" w:cs="Times New Roman"/>
          <w:sz w:val="24"/>
          <w:szCs w:val="24"/>
        </w:rPr>
        <w:t xml:space="preserve"> individual’s wishes can be overridden </w:t>
      </w:r>
      <w:r w:rsidRPr="001F6A1B">
        <w:rPr>
          <w:rFonts w:ascii="Times New Roman" w:hAnsi="Times New Roman" w:cs="Times New Roman"/>
          <w:sz w:val="24"/>
          <w:szCs w:val="24"/>
        </w:rPr>
        <w:t>to prevent and control the spread of disease under powers held by the Public Health Act (1984) and the Health Protection Regulations (2010) (Welsh Government, 2016).</w:t>
      </w:r>
    </w:p>
    <w:p w:rsidR="00F858CC" w:rsidRPr="00475166"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In 2012 the World Hea</w:t>
      </w:r>
      <w:r w:rsidR="00FA1524">
        <w:rPr>
          <w:rFonts w:ascii="Times New Roman" w:hAnsi="Times New Roman" w:cs="Times New Roman"/>
          <w:sz w:val="24"/>
          <w:szCs w:val="24"/>
        </w:rPr>
        <w:t>lth Organisations’ (WHO, 2018</w:t>
      </w:r>
      <w:r w:rsidR="008861D1">
        <w:rPr>
          <w:rFonts w:ascii="Times New Roman" w:hAnsi="Times New Roman" w:cs="Times New Roman"/>
          <w:sz w:val="24"/>
          <w:szCs w:val="24"/>
        </w:rPr>
        <w:t>, p. 5</w:t>
      </w:r>
      <w:r w:rsidR="00FA1524">
        <w:rPr>
          <w:rFonts w:ascii="Times New Roman" w:hAnsi="Times New Roman" w:cs="Times New Roman"/>
          <w:sz w:val="24"/>
          <w:szCs w:val="24"/>
        </w:rPr>
        <w:t xml:space="preserve">) </w:t>
      </w:r>
      <w:r w:rsidR="00A41D0D">
        <w:rPr>
          <w:rFonts w:ascii="Times New Roman" w:hAnsi="Times New Roman" w:cs="Times New Roman"/>
          <w:sz w:val="24"/>
          <w:szCs w:val="24"/>
        </w:rPr>
        <w:t>‘</w:t>
      </w:r>
      <w:r w:rsidR="00FA1524">
        <w:rPr>
          <w:rFonts w:ascii="Times New Roman" w:hAnsi="Times New Roman" w:cs="Times New Roman"/>
          <w:sz w:val="24"/>
          <w:szCs w:val="24"/>
        </w:rPr>
        <w:t>Global Vaccine Action P</w:t>
      </w:r>
      <w:r w:rsidRPr="00475166">
        <w:rPr>
          <w:rFonts w:ascii="Times New Roman" w:hAnsi="Times New Roman" w:cs="Times New Roman"/>
          <w:sz w:val="24"/>
          <w:szCs w:val="24"/>
        </w:rPr>
        <w:t>lan (GVAP) was endorsed by 194 Member States of the World Health Assembly</w:t>
      </w:r>
      <w:r w:rsidR="00A41D0D">
        <w:rPr>
          <w:rFonts w:ascii="Times New Roman" w:hAnsi="Times New Roman" w:cs="Times New Roman"/>
          <w:sz w:val="24"/>
          <w:szCs w:val="24"/>
        </w:rPr>
        <w:t>’</w:t>
      </w:r>
      <w:r w:rsidRPr="00475166">
        <w:rPr>
          <w:rFonts w:ascii="Times New Roman" w:hAnsi="Times New Roman" w:cs="Times New Roman"/>
          <w:sz w:val="24"/>
          <w:szCs w:val="24"/>
        </w:rPr>
        <w:t xml:space="preserve">. The aim of the GVAP is to </w:t>
      </w:r>
      <w:r w:rsidR="00A41D0D" w:rsidRPr="00475166">
        <w:rPr>
          <w:rFonts w:ascii="Times New Roman" w:hAnsi="Times New Roman" w:cs="Times New Roman"/>
          <w:sz w:val="24"/>
          <w:szCs w:val="24"/>
        </w:rPr>
        <w:t>attain</w:t>
      </w:r>
      <w:r w:rsidRPr="00475166">
        <w:rPr>
          <w:rFonts w:ascii="Times New Roman" w:hAnsi="Times New Roman" w:cs="Times New Roman"/>
          <w:sz w:val="24"/>
          <w:szCs w:val="24"/>
        </w:rPr>
        <w:t xml:space="preserve"> the </w:t>
      </w:r>
      <w:r w:rsidR="003E7004">
        <w:rPr>
          <w:rFonts w:ascii="Times New Roman" w:hAnsi="Times New Roman" w:cs="Times New Roman"/>
          <w:sz w:val="24"/>
          <w:szCs w:val="24"/>
        </w:rPr>
        <w:t>‘</w:t>
      </w:r>
      <w:r w:rsidRPr="00475166">
        <w:rPr>
          <w:rFonts w:ascii="Times New Roman" w:hAnsi="Times New Roman" w:cs="Times New Roman"/>
          <w:sz w:val="24"/>
          <w:szCs w:val="24"/>
        </w:rPr>
        <w:t>Decade of Vaccines</w:t>
      </w:r>
      <w:r w:rsidR="003E7004">
        <w:rPr>
          <w:rFonts w:ascii="Times New Roman" w:hAnsi="Times New Roman" w:cs="Times New Roman"/>
          <w:sz w:val="24"/>
          <w:szCs w:val="24"/>
        </w:rPr>
        <w:t>’</w:t>
      </w:r>
      <w:r w:rsidRPr="00475166">
        <w:rPr>
          <w:rFonts w:ascii="Times New Roman" w:hAnsi="Times New Roman" w:cs="Times New Roman"/>
          <w:sz w:val="24"/>
          <w:szCs w:val="24"/>
        </w:rPr>
        <w:t xml:space="preserve"> vision by</w:t>
      </w:r>
      <w:r w:rsidR="00A41D0D">
        <w:rPr>
          <w:rFonts w:ascii="Times New Roman" w:hAnsi="Times New Roman" w:cs="Times New Roman"/>
          <w:sz w:val="24"/>
          <w:szCs w:val="24"/>
        </w:rPr>
        <w:t xml:space="preserve"> making vaccines </w:t>
      </w:r>
      <w:r w:rsidR="003E7004">
        <w:rPr>
          <w:rFonts w:ascii="Times New Roman" w:hAnsi="Times New Roman" w:cs="Times New Roman"/>
          <w:sz w:val="24"/>
          <w:szCs w:val="24"/>
        </w:rPr>
        <w:t xml:space="preserve">more readily available </w:t>
      </w:r>
      <w:r w:rsidRPr="00475166">
        <w:rPr>
          <w:rFonts w:ascii="Times New Roman" w:hAnsi="Times New Roman" w:cs="Times New Roman"/>
          <w:sz w:val="24"/>
          <w:szCs w:val="24"/>
        </w:rPr>
        <w:t xml:space="preserve">to improve </w:t>
      </w:r>
      <w:r w:rsidR="007018F8">
        <w:rPr>
          <w:rFonts w:ascii="Times New Roman" w:hAnsi="Times New Roman" w:cs="Times New Roman"/>
          <w:sz w:val="24"/>
          <w:szCs w:val="24"/>
        </w:rPr>
        <w:t xml:space="preserve">wellbeing, </w:t>
      </w:r>
      <w:r w:rsidRPr="00475166">
        <w:rPr>
          <w:rFonts w:ascii="Times New Roman" w:hAnsi="Times New Roman" w:cs="Times New Roman"/>
          <w:sz w:val="24"/>
          <w:szCs w:val="24"/>
        </w:rPr>
        <w:t xml:space="preserve">extending by 2020 and beyond the full </w:t>
      </w:r>
      <w:r w:rsidRPr="00475166">
        <w:rPr>
          <w:rFonts w:ascii="Times New Roman" w:hAnsi="Times New Roman" w:cs="Times New Roman"/>
          <w:sz w:val="24"/>
          <w:szCs w:val="24"/>
        </w:rPr>
        <w:lastRenderedPageBreak/>
        <w:t>benefits of immunisation to all people globally. The WHO’s goal is to address the fundamental socioeconomic issues relating to health through policies and programmes that improve environmental influences and the underlying causes of environmental threats to health (WHO, 2018). The WHO also advise the United Nations Children’s Fund and other United Nations agencies regarding the purchase of vaccines for their programmes, for example, Sustainable Development Goals: 17 Goals to Transform our World (2015): Goal 3, health and wellbeing, which is supported by Public Health England (2017).</w:t>
      </w:r>
    </w:p>
    <w:p w:rsidR="00F858CC" w:rsidRPr="00475166" w:rsidRDefault="00F858CC" w:rsidP="00F858CC">
      <w:pPr>
        <w:spacing w:line="360" w:lineRule="auto"/>
        <w:jc w:val="both"/>
        <w:rPr>
          <w:rFonts w:ascii="Times New Roman" w:hAnsi="Times New Roman" w:cs="Times New Roman"/>
          <w:sz w:val="24"/>
          <w:szCs w:val="24"/>
        </w:rPr>
      </w:pPr>
      <w:r w:rsidRPr="003A49A7">
        <w:rPr>
          <w:rFonts w:ascii="Times New Roman" w:hAnsi="Times New Roman" w:cs="Times New Roman"/>
          <w:sz w:val="24"/>
          <w:szCs w:val="24"/>
        </w:rPr>
        <w:t xml:space="preserve">Andre, </w:t>
      </w:r>
      <w:r w:rsidRPr="003A49A7">
        <w:rPr>
          <w:rFonts w:ascii="Times New Roman" w:hAnsi="Times New Roman" w:cs="Times New Roman"/>
          <w:i/>
          <w:sz w:val="24"/>
          <w:szCs w:val="24"/>
        </w:rPr>
        <w:t>et al</w:t>
      </w:r>
      <w:r w:rsidR="00EC02B6" w:rsidRPr="003A49A7">
        <w:rPr>
          <w:rFonts w:ascii="Times New Roman" w:hAnsi="Times New Roman" w:cs="Times New Roman"/>
          <w:i/>
          <w:sz w:val="24"/>
          <w:szCs w:val="24"/>
        </w:rPr>
        <w:t>.</w:t>
      </w:r>
      <w:r w:rsidRPr="003A49A7">
        <w:rPr>
          <w:rFonts w:ascii="Times New Roman" w:hAnsi="Times New Roman" w:cs="Times New Roman"/>
          <w:sz w:val="24"/>
          <w:szCs w:val="24"/>
        </w:rPr>
        <w:t xml:space="preserve"> (2008, p.140)</w:t>
      </w:r>
      <w:r w:rsidR="008861D1">
        <w:rPr>
          <w:rFonts w:ascii="Times New Roman" w:hAnsi="Times New Roman" w:cs="Times New Roman"/>
          <w:sz w:val="24"/>
          <w:szCs w:val="24"/>
        </w:rPr>
        <w:t xml:space="preserve"> </w:t>
      </w:r>
      <w:r w:rsidRPr="00475166">
        <w:rPr>
          <w:rFonts w:ascii="Times New Roman" w:hAnsi="Times New Roman" w:cs="Times New Roman"/>
          <w:sz w:val="24"/>
          <w:szCs w:val="24"/>
        </w:rPr>
        <w:t>suggest that:</w:t>
      </w:r>
    </w:p>
    <w:p w:rsidR="00F858CC" w:rsidRPr="00475166" w:rsidRDefault="00F858CC" w:rsidP="00F858CC">
      <w:pPr>
        <w:spacing w:after="0" w:line="240" w:lineRule="auto"/>
        <w:jc w:val="both"/>
        <w:rPr>
          <w:rFonts w:ascii="Times New Roman" w:hAnsi="Times New Roman" w:cs="Times New Roman"/>
          <w:sz w:val="24"/>
          <w:szCs w:val="24"/>
        </w:rPr>
      </w:pPr>
      <w:r w:rsidRPr="00475166">
        <w:rPr>
          <w:rFonts w:ascii="Times New Roman" w:hAnsi="Times New Roman" w:cs="Times New Roman"/>
          <w:sz w:val="24"/>
          <w:szCs w:val="24"/>
        </w:rPr>
        <w:t xml:space="preserve"> </w:t>
      </w:r>
      <w:r w:rsidRPr="00475166">
        <w:rPr>
          <w:rFonts w:ascii="Times New Roman" w:hAnsi="Times New Roman" w:cs="Times New Roman"/>
          <w:sz w:val="24"/>
          <w:szCs w:val="24"/>
        </w:rPr>
        <w:tab/>
        <w:t xml:space="preserve">Vaccination has greatly reduced the burden of infectious diseases. </w:t>
      </w:r>
    </w:p>
    <w:p w:rsidR="00F858CC" w:rsidRPr="00475166" w:rsidRDefault="00F858CC" w:rsidP="00F858CC">
      <w:pPr>
        <w:spacing w:after="0" w:line="240" w:lineRule="auto"/>
        <w:jc w:val="both"/>
        <w:rPr>
          <w:rFonts w:ascii="Times New Roman" w:hAnsi="Times New Roman" w:cs="Times New Roman"/>
          <w:sz w:val="24"/>
          <w:szCs w:val="24"/>
        </w:rPr>
      </w:pPr>
      <w:r w:rsidRPr="00475166">
        <w:rPr>
          <w:rFonts w:ascii="Times New Roman" w:hAnsi="Times New Roman" w:cs="Times New Roman"/>
          <w:sz w:val="24"/>
          <w:szCs w:val="24"/>
        </w:rPr>
        <w:t xml:space="preserve">            only clean water, also considered to be a basic human right, performs </w:t>
      </w:r>
    </w:p>
    <w:p w:rsidR="00F858CC" w:rsidRPr="00475166" w:rsidRDefault="00F858CC" w:rsidP="00F858CC">
      <w:pPr>
        <w:spacing w:after="0" w:line="240" w:lineRule="auto"/>
        <w:jc w:val="both"/>
        <w:rPr>
          <w:rFonts w:ascii="Times New Roman" w:hAnsi="Times New Roman" w:cs="Times New Roman"/>
          <w:sz w:val="24"/>
          <w:szCs w:val="24"/>
        </w:rPr>
      </w:pPr>
      <w:r w:rsidRPr="00475166">
        <w:rPr>
          <w:rFonts w:ascii="Times New Roman" w:hAnsi="Times New Roman" w:cs="Times New Roman"/>
          <w:sz w:val="24"/>
          <w:szCs w:val="24"/>
        </w:rPr>
        <w:tab/>
        <w:t xml:space="preserve">better. Paradoxically, a vociferous anti-vaccine lobby thrives today despite </w:t>
      </w:r>
    </w:p>
    <w:p w:rsidR="00F858CC" w:rsidRPr="00475166" w:rsidRDefault="00F858CC" w:rsidP="00F858CC">
      <w:pPr>
        <w:spacing w:after="0" w:line="240" w:lineRule="auto"/>
        <w:jc w:val="both"/>
        <w:rPr>
          <w:rFonts w:ascii="Times New Roman" w:hAnsi="Times New Roman" w:cs="Times New Roman"/>
          <w:sz w:val="24"/>
          <w:szCs w:val="24"/>
        </w:rPr>
      </w:pPr>
      <w:r w:rsidRPr="00475166">
        <w:rPr>
          <w:rFonts w:ascii="Times New Roman" w:hAnsi="Times New Roman" w:cs="Times New Roman"/>
          <w:sz w:val="24"/>
          <w:szCs w:val="24"/>
        </w:rPr>
        <w:tab/>
        <w:t xml:space="preserve">the undeniable success of vaccination programmes against formerly </w:t>
      </w:r>
    </w:p>
    <w:p w:rsidR="00F858CC" w:rsidRDefault="00F858CC" w:rsidP="00F858CC">
      <w:pPr>
        <w:spacing w:after="0" w:line="240" w:lineRule="auto"/>
        <w:jc w:val="both"/>
        <w:rPr>
          <w:rFonts w:ascii="Times New Roman" w:hAnsi="Times New Roman" w:cs="Times New Roman"/>
          <w:sz w:val="24"/>
          <w:szCs w:val="24"/>
        </w:rPr>
      </w:pPr>
      <w:r w:rsidRPr="00475166">
        <w:rPr>
          <w:rFonts w:ascii="Times New Roman" w:hAnsi="Times New Roman" w:cs="Times New Roman"/>
          <w:sz w:val="24"/>
          <w:szCs w:val="24"/>
        </w:rPr>
        <w:tab/>
        <w:t>fearsome diseases that are now rare in developed countries.</w:t>
      </w:r>
    </w:p>
    <w:p w:rsidR="00F858CC" w:rsidRPr="00475166" w:rsidRDefault="00F858CC" w:rsidP="00F858CC">
      <w:pPr>
        <w:spacing w:after="0" w:line="240" w:lineRule="auto"/>
        <w:jc w:val="both"/>
        <w:rPr>
          <w:rFonts w:ascii="Times New Roman" w:hAnsi="Times New Roman" w:cs="Times New Roman"/>
          <w:sz w:val="24"/>
          <w:szCs w:val="24"/>
        </w:rPr>
      </w:pPr>
    </w:p>
    <w:p w:rsidR="00EC02B6"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 xml:space="preserve">Hussein, </w:t>
      </w:r>
      <w:r w:rsidRPr="00FA1524">
        <w:rPr>
          <w:rFonts w:ascii="Times New Roman" w:hAnsi="Times New Roman" w:cs="Times New Roman"/>
          <w:i/>
          <w:sz w:val="24"/>
          <w:szCs w:val="24"/>
        </w:rPr>
        <w:t>et al</w:t>
      </w:r>
      <w:r w:rsidR="00EC02B6">
        <w:rPr>
          <w:rFonts w:ascii="Times New Roman" w:hAnsi="Times New Roman" w:cs="Times New Roman"/>
          <w:sz w:val="24"/>
          <w:szCs w:val="24"/>
        </w:rPr>
        <w:t xml:space="preserve">. (2015, p. </w:t>
      </w:r>
      <w:r w:rsidRPr="00475166">
        <w:rPr>
          <w:rFonts w:ascii="Times New Roman" w:hAnsi="Times New Roman" w:cs="Times New Roman"/>
          <w:sz w:val="24"/>
          <w:szCs w:val="24"/>
        </w:rPr>
        <w:t xml:space="preserve">14) concludes ‘that vaccines will remain the most effective tool we possess for preventing disease and improving public health in the future’. </w:t>
      </w:r>
    </w:p>
    <w:p w:rsidR="00F858CC" w:rsidRPr="00475166"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 xml:space="preserve">However, </w:t>
      </w:r>
      <w:proofErr w:type="spellStart"/>
      <w:r w:rsidRPr="00475166">
        <w:rPr>
          <w:rFonts w:ascii="Times New Roman" w:hAnsi="Times New Roman" w:cs="Times New Roman"/>
          <w:sz w:val="24"/>
          <w:szCs w:val="24"/>
        </w:rPr>
        <w:t>Mckinlay</w:t>
      </w:r>
      <w:proofErr w:type="spellEnd"/>
      <w:r w:rsidRPr="00475166">
        <w:rPr>
          <w:rFonts w:ascii="Times New Roman" w:hAnsi="Times New Roman" w:cs="Times New Roman"/>
          <w:sz w:val="24"/>
          <w:szCs w:val="24"/>
        </w:rPr>
        <w:t xml:space="preserve"> and </w:t>
      </w:r>
      <w:proofErr w:type="spellStart"/>
      <w:r w:rsidRPr="00475166">
        <w:rPr>
          <w:rFonts w:ascii="Times New Roman" w:hAnsi="Times New Roman" w:cs="Times New Roman"/>
          <w:sz w:val="24"/>
          <w:szCs w:val="24"/>
        </w:rPr>
        <w:t>Mckinlay</w:t>
      </w:r>
      <w:proofErr w:type="spellEnd"/>
      <w:r w:rsidRPr="00475166">
        <w:rPr>
          <w:rFonts w:ascii="Times New Roman" w:hAnsi="Times New Roman" w:cs="Times New Roman"/>
          <w:sz w:val="24"/>
          <w:szCs w:val="24"/>
        </w:rPr>
        <w:t xml:space="preserve"> (1977</w:t>
      </w:r>
      <w:r>
        <w:rPr>
          <w:rFonts w:ascii="Times New Roman" w:hAnsi="Times New Roman" w:cs="Times New Roman"/>
          <w:sz w:val="24"/>
          <w:szCs w:val="24"/>
        </w:rPr>
        <w:t>, p. 414</w:t>
      </w:r>
      <w:r w:rsidRPr="00475166">
        <w:rPr>
          <w:rFonts w:ascii="Times New Roman" w:hAnsi="Times New Roman" w:cs="Times New Roman"/>
          <w:sz w:val="24"/>
          <w:szCs w:val="24"/>
        </w:rPr>
        <w:t>) argue that mortality rates and records can be misleadin</w:t>
      </w:r>
      <w:r w:rsidR="00EC02B6">
        <w:rPr>
          <w:rFonts w:ascii="Times New Roman" w:hAnsi="Times New Roman" w:cs="Times New Roman"/>
          <w:sz w:val="24"/>
          <w:szCs w:val="24"/>
        </w:rPr>
        <w:t>g and inadequate due to various</w:t>
      </w:r>
      <w:r w:rsidRPr="00475166">
        <w:rPr>
          <w:rFonts w:ascii="Times New Roman" w:hAnsi="Times New Roman" w:cs="Times New Roman"/>
          <w:sz w:val="24"/>
          <w:szCs w:val="24"/>
        </w:rPr>
        <w:t xml:space="preserve"> factors. The</w:t>
      </w:r>
      <w:r w:rsidR="00EC02B6">
        <w:rPr>
          <w:rFonts w:ascii="Times New Roman" w:hAnsi="Times New Roman" w:cs="Times New Roman"/>
          <w:sz w:val="24"/>
          <w:szCs w:val="24"/>
        </w:rPr>
        <w:t>y argue that th</w:t>
      </w:r>
      <w:r w:rsidR="00005F56">
        <w:rPr>
          <w:rFonts w:ascii="Times New Roman" w:hAnsi="Times New Roman" w:cs="Times New Roman"/>
          <w:sz w:val="24"/>
          <w:szCs w:val="24"/>
        </w:rPr>
        <w:t xml:space="preserve">e </w:t>
      </w:r>
      <w:r w:rsidRPr="00475166">
        <w:rPr>
          <w:rFonts w:ascii="Times New Roman" w:hAnsi="Times New Roman" w:cs="Times New Roman"/>
          <w:sz w:val="24"/>
          <w:szCs w:val="24"/>
        </w:rPr>
        <w:t>study reveals historical demography, demonstrating that, ‘of the total fall in the standardised death rate between 1900 and 1973, 92.3 percent occurred prior to 1950</w:t>
      </w:r>
      <w:r>
        <w:rPr>
          <w:rFonts w:ascii="Times New Roman" w:hAnsi="Times New Roman" w:cs="Times New Roman"/>
          <w:sz w:val="24"/>
          <w:szCs w:val="24"/>
        </w:rPr>
        <w:t>’</w:t>
      </w:r>
      <w:r w:rsidRPr="00475166">
        <w:rPr>
          <w:rFonts w:ascii="Times New Roman" w:hAnsi="Times New Roman" w:cs="Times New Roman"/>
          <w:sz w:val="24"/>
          <w:szCs w:val="24"/>
        </w:rPr>
        <w:t>, which was before the introduction of the modern vaccination programmes, for example, the MMR (measles, mumps, and rubella). For a more in-depth view of this study and its conclusion, refer to appendix, a, ‘The Questionable Contribution of Medical Measures to the Decline of Mortality in the United States in the Twentieth Century’. Furthermore, Mc</w:t>
      </w:r>
      <w:r w:rsidR="00C76CB1">
        <w:rPr>
          <w:rFonts w:ascii="Times New Roman" w:hAnsi="Times New Roman" w:cs="Times New Roman"/>
          <w:sz w:val="24"/>
          <w:szCs w:val="24"/>
        </w:rPr>
        <w:t xml:space="preserve">Keown, Record and Turner (1955, </w:t>
      </w:r>
      <w:r w:rsidRPr="00475166">
        <w:rPr>
          <w:rFonts w:ascii="Times New Roman" w:hAnsi="Times New Roman" w:cs="Times New Roman"/>
          <w:sz w:val="24"/>
          <w:szCs w:val="24"/>
        </w:rPr>
        <w:t>1962, 1975) have provided a comprehensive analysis of the main reasons for the fall in death rates in Wales and England from the eighteenth through to the twentieth century.  Their analysis suggests that the decline in the mortality rate was due to an increase in the birth rate due to factors relating to social, economic and industrial changes, for example, the invention of the sewage system, better living conditions, working conditions an</w:t>
      </w:r>
      <w:r w:rsidR="00C76CB1">
        <w:rPr>
          <w:rFonts w:ascii="Times New Roman" w:hAnsi="Times New Roman" w:cs="Times New Roman"/>
          <w:sz w:val="24"/>
          <w:szCs w:val="24"/>
        </w:rPr>
        <w:t>d improved nutrition (BBC, 2014;</w:t>
      </w:r>
      <w:r w:rsidRPr="00475166">
        <w:rPr>
          <w:rFonts w:ascii="Times New Roman" w:hAnsi="Times New Roman" w:cs="Times New Roman"/>
          <w:sz w:val="24"/>
          <w:szCs w:val="24"/>
        </w:rPr>
        <w:t xml:space="preserve"> Humphries and </w:t>
      </w:r>
      <w:proofErr w:type="spellStart"/>
      <w:r w:rsidRPr="00475166">
        <w:rPr>
          <w:rFonts w:ascii="Times New Roman" w:hAnsi="Times New Roman" w:cs="Times New Roman"/>
          <w:sz w:val="24"/>
          <w:szCs w:val="24"/>
        </w:rPr>
        <w:t>Bystrianyk</w:t>
      </w:r>
      <w:proofErr w:type="spellEnd"/>
      <w:r w:rsidRPr="00475166">
        <w:rPr>
          <w:rFonts w:ascii="Times New Roman" w:hAnsi="Times New Roman" w:cs="Times New Roman"/>
          <w:sz w:val="24"/>
          <w:szCs w:val="24"/>
        </w:rPr>
        <w:t>, 2013). Consequently, if health authorities, individuals and parents follow the trusted advice of official organisations</w:t>
      </w:r>
      <w:r w:rsidR="00CA7383">
        <w:rPr>
          <w:rFonts w:ascii="Times New Roman" w:hAnsi="Times New Roman" w:cs="Times New Roman"/>
          <w:sz w:val="24"/>
          <w:szCs w:val="24"/>
        </w:rPr>
        <w:t xml:space="preserve">, </w:t>
      </w:r>
      <w:r w:rsidR="00EB4955">
        <w:rPr>
          <w:rFonts w:ascii="Times New Roman" w:hAnsi="Times New Roman" w:cs="Times New Roman"/>
          <w:sz w:val="24"/>
          <w:szCs w:val="24"/>
        </w:rPr>
        <w:t xml:space="preserve">for example, </w:t>
      </w:r>
      <w:r w:rsidRPr="00475166">
        <w:rPr>
          <w:rFonts w:ascii="Times New Roman" w:hAnsi="Times New Roman" w:cs="Times New Roman"/>
          <w:sz w:val="24"/>
          <w:szCs w:val="24"/>
        </w:rPr>
        <w:t xml:space="preserve">the WHO, it </w:t>
      </w:r>
      <w:r w:rsidRPr="00475166">
        <w:rPr>
          <w:rFonts w:ascii="Times New Roman" w:hAnsi="Times New Roman" w:cs="Times New Roman"/>
          <w:sz w:val="24"/>
          <w:szCs w:val="24"/>
        </w:rPr>
        <w:lastRenderedPageBreak/>
        <w:t>could be argued that informed choice may be influenced without disclosure of important facts which will be further demonstrated throughout this essay.</w:t>
      </w:r>
    </w:p>
    <w:p w:rsidR="00F858CC" w:rsidRPr="00475166" w:rsidRDefault="00C76CB1" w:rsidP="00F858CC">
      <w:pPr>
        <w:spacing w:line="360" w:lineRule="auto"/>
        <w:jc w:val="both"/>
        <w:rPr>
          <w:rFonts w:ascii="Times New Roman" w:hAnsi="Times New Roman" w:cs="Times New Roman"/>
          <w:sz w:val="24"/>
          <w:szCs w:val="24"/>
        </w:rPr>
      </w:pPr>
      <w:r>
        <w:rPr>
          <w:rFonts w:ascii="Times New Roman" w:hAnsi="Times New Roman" w:cs="Times New Roman"/>
          <w:sz w:val="24"/>
          <w:szCs w:val="24"/>
        </w:rPr>
        <w:t>The internet is used extensively as a</w:t>
      </w:r>
      <w:r w:rsidR="00F858CC" w:rsidRPr="00475166">
        <w:rPr>
          <w:rFonts w:ascii="Times New Roman" w:hAnsi="Times New Roman" w:cs="Times New Roman"/>
          <w:sz w:val="24"/>
          <w:szCs w:val="24"/>
        </w:rPr>
        <w:t xml:space="preserve"> platform for sharing information relating</w:t>
      </w:r>
      <w:r>
        <w:rPr>
          <w:rFonts w:ascii="Times New Roman" w:hAnsi="Times New Roman" w:cs="Times New Roman"/>
          <w:sz w:val="24"/>
          <w:szCs w:val="24"/>
        </w:rPr>
        <w:t xml:space="preserve"> to vaccine injury, for example, v</w:t>
      </w:r>
      <w:r w:rsidR="00F858CC" w:rsidRPr="00475166">
        <w:rPr>
          <w:rFonts w:ascii="Times New Roman" w:hAnsi="Times New Roman" w:cs="Times New Roman"/>
          <w:sz w:val="24"/>
          <w:szCs w:val="24"/>
        </w:rPr>
        <w:t xml:space="preserve">accine critic Christina England (2015) whose work will be considered later in this paper, or the </w:t>
      </w:r>
      <w:proofErr w:type="spellStart"/>
      <w:r w:rsidR="00F858CC" w:rsidRPr="00475166">
        <w:rPr>
          <w:rFonts w:ascii="Times New Roman" w:hAnsi="Times New Roman" w:cs="Times New Roman"/>
          <w:sz w:val="24"/>
          <w:szCs w:val="24"/>
        </w:rPr>
        <w:t>Vaxed</w:t>
      </w:r>
      <w:proofErr w:type="spellEnd"/>
      <w:r w:rsidR="00F858CC" w:rsidRPr="00475166">
        <w:rPr>
          <w:rFonts w:ascii="Times New Roman" w:hAnsi="Times New Roman" w:cs="Times New Roman"/>
          <w:sz w:val="24"/>
          <w:szCs w:val="24"/>
        </w:rPr>
        <w:t xml:space="preserve"> </w:t>
      </w:r>
      <w:r w:rsidR="000772A3">
        <w:rPr>
          <w:rFonts w:ascii="Times New Roman" w:hAnsi="Times New Roman" w:cs="Times New Roman"/>
          <w:sz w:val="24"/>
          <w:szCs w:val="24"/>
        </w:rPr>
        <w:t>Movement (2016) which includes the parent of a vaccine-</w:t>
      </w:r>
      <w:r w:rsidR="00F858CC" w:rsidRPr="00475166">
        <w:rPr>
          <w:rFonts w:ascii="Times New Roman" w:hAnsi="Times New Roman" w:cs="Times New Roman"/>
          <w:sz w:val="24"/>
          <w:szCs w:val="24"/>
        </w:rPr>
        <w:t xml:space="preserve">injured child, Polly </w:t>
      </w:r>
      <w:proofErr w:type="spellStart"/>
      <w:r w:rsidR="00F858CC" w:rsidRPr="00475166">
        <w:rPr>
          <w:rFonts w:ascii="Times New Roman" w:hAnsi="Times New Roman" w:cs="Times New Roman"/>
          <w:sz w:val="24"/>
          <w:szCs w:val="24"/>
        </w:rPr>
        <w:t>Tommey</w:t>
      </w:r>
      <w:proofErr w:type="spellEnd"/>
      <w:r w:rsidR="00F858CC" w:rsidRPr="00475166">
        <w:rPr>
          <w:rFonts w:ascii="Times New Roman" w:hAnsi="Times New Roman" w:cs="Times New Roman"/>
          <w:sz w:val="24"/>
          <w:szCs w:val="24"/>
        </w:rPr>
        <w:t xml:space="preserve"> and the infamously discredited Doctor Andrew Wakefield. The </w:t>
      </w:r>
      <w:proofErr w:type="spellStart"/>
      <w:r w:rsidR="00F858CC">
        <w:rPr>
          <w:rFonts w:ascii="Times New Roman" w:hAnsi="Times New Roman" w:cs="Times New Roman"/>
          <w:sz w:val="24"/>
          <w:szCs w:val="24"/>
        </w:rPr>
        <w:t>Vaxed</w:t>
      </w:r>
      <w:proofErr w:type="spellEnd"/>
      <w:r w:rsidR="00F858CC">
        <w:rPr>
          <w:rFonts w:ascii="Times New Roman" w:hAnsi="Times New Roman" w:cs="Times New Roman"/>
          <w:sz w:val="24"/>
          <w:szCs w:val="24"/>
        </w:rPr>
        <w:t xml:space="preserve"> </w:t>
      </w:r>
      <w:r w:rsidR="00F858CC" w:rsidRPr="00475166">
        <w:rPr>
          <w:rFonts w:ascii="Times New Roman" w:hAnsi="Times New Roman" w:cs="Times New Roman"/>
          <w:sz w:val="24"/>
          <w:szCs w:val="24"/>
        </w:rPr>
        <w:t xml:space="preserve">team work with many medical professionals internationally </w:t>
      </w:r>
      <w:r>
        <w:rPr>
          <w:rFonts w:ascii="Times New Roman" w:hAnsi="Times New Roman" w:cs="Times New Roman"/>
          <w:sz w:val="24"/>
          <w:szCs w:val="24"/>
        </w:rPr>
        <w:t>regarding</w:t>
      </w:r>
      <w:r w:rsidR="00F858CC">
        <w:rPr>
          <w:rFonts w:ascii="Times New Roman" w:hAnsi="Times New Roman" w:cs="Times New Roman"/>
          <w:sz w:val="24"/>
          <w:szCs w:val="24"/>
        </w:rPr>
        <w:t xml:space="preserve"> vaccine</w:t>
      </w:r>
      <w:r w:rsidR="00F858CC" w:rsidRPr="00475166">
        <w:rPr>
          <w:rFonts w:ascii="Times New Roman" w:hAnsi="Times New Roman" w:cs="Times New Roman"/>
          <w:sz w:val="24"/>
          <w:szCs w:val="24"/>
        </w:rPr>
        <w:t xml:space="preserve"> safety, while simultaneously touring countries to listen to the experiences of families regarding vaccine injury. Fur</w:t>
      </w:r>
      <w:r w:rsidR="000772A3">
        <w:rPr>
          <w:rFonts w:ascii="Times New Roman" w:hAnsi="Times New Roman" w:cs="Times New Roman"/>
          <w:sz w:val="24"/>
          <w:szCs w:val="24"/>
        </w:rPr>
        <w:t>thermore, a documentary film</w:t>
      </w:r>
      <w:r w:rsidR="00F858CC" w:rsidRPr="00475166">
        <w:rPr>
          <w:rFonts w:ascii="Times New Roman" w:hAnsi="Times New Roman" w:cs="Times New Roman"/>
          <w:sz w:val="24"/>
          <w:szCs w:val="24"/>
        </w:rPr>
        <w:t xml:space="preserve"> titled, </w:t>
      </w:r>
      <w:r>
        <w:rPr>
          <w:rFonts w:ascii="Times New Roman" w:hAnsi="Times New Roman" w:cs="Times New Roman"/>
          <w:sz w:val="24"/>
          <w:szCs w:val="24"/>
        </w:rPr>
        <w:t>‘</w:t>
      </w:r>
      <w:r w:rsidR="00F858CC" w:rsidRPr="00475166">
        <w:rPr>
          <w:rFonts w:ascii="Times New Roman" w:hAnsi="Times New Roman" w:cs="Times New Roman"/>
          <w:sz w:val="24"/>
          <w:szCs w:val="24"/>
        </w:rPr>
        <w:t xml:space="preserve">Vax: from Cover up to Catastrophe (2016) was directed by Wakefield, who was accused of fraud during his investigations into a possible link between the MMR vaccine and children with autism. The controversial film consists of numerous interviews with parents of alleged vaccine-injured children, medical practitioners, pharmaceutical </w:t>
      </w:r>
      <w:r w:rsidR="000772A3">
        <w:rPr>
          <w:rFonts w:ascii="Times New Roman" w:hAnsi="Times New Roman" w:cs="Times New Roman"/>
          <w:sz w:val="24"/>
          <w:szCs w:val="24"/>
        </w:rPr>
        <w:t xml:space="preserve">insiders and politicians, and </w:t>
      </w:r>
      <w:r w:rsidR="00F858CC" w:rsidRPr="00475166">
        <w:rPr>
          <w:rFonts w:ascii="Times New Roman" w:hAnsi="Times New Roman" w:cs="Times New Roman"/>
          <w:sz w:val="24"/>
          <w:szCs w:val="24"/>
        </w:rPr>
        <w:t xml:space="preserve">claims to unravel the truth behind the Wakefield scandal. Furthermore, it reveals confessions of Doctor William Thompson, a senior CDC </w:t>
      </w:r>
      <w:r w:rsidR="00F858CC">
        <w:rPr>
          <w:rFonts w:ascii="Times New Roman" w:hAnsi="Times New Roman" w:cs="Times New Roman"/>
          <w:sz w:val="24"/>
          <w:szCs w:val="24"/>
        </w:rPr>
        <w:t>(</w:t>
      </w:r>
      <w:proofErr w:type="spellStart"/>
      <w:r w:rsidR="00F858CC">
        <w:rPr>
          <w:rFonts w:ascii="Times New Roman" w:hAnsi="Times New Roman" w:cs="Times New Roman"/>
          <w:sz w:val="24"/>
          <w:szCs w:val="24"/>
        </w:rPr>
        <w:t>Centers</w:t>
      </w:r>
      <w:proofErr w:type="spellEnd"/>
      <w:r w:rsidR="00F858CC">
        <w:rPr>
          <w:rFonts w:ascii="Times New Roman" w:hAnsi="Times New Roman" w:cs="Times New Roman"/>
          <w:sz w:val="24"/>
          <w:szCs w:val="24"/>
        </w:rPr>
        <w:t xml:space="preserve"> for Disease Control and Prevention) </w:t>
      </w:r>
      <w:r w:rsidR="00F858CC" w:rsidRPr="00475166">
        <w:rPr>
          <w:rFonts w:ascii="Times New Roman" w:hAnsi="Times New Roman" w:cs="Times New Roman"/>
          <w:sz w:val="24"/>
          <w:szCs w:val="24"/>
        </w:rPr>
        <w:t>scientist and whistle-blowe</w:t>
      </w:r>
      <w:r w:rsidR="000772A3">
        <w:rPr>
          <w:rFonts w:ascii="Times New Roman" w:hAnsi="Times New Roman" w:cs="Times New Roman"/>
          <w:sz w:val="24"/>
          <w:szCs w:val="24"/>
        </w:rPr>
        <w:t xml:space="preserve">r who suggests that the CDC </w:t>
      </w:r>
      <w:r w:rsidR="00F858CC" w:rsidRPr="00475166">
        <w:rPr>
          <w:rFonts w:ascii="Times New Roman" w:hAnsi="Times New Roman" w:cs="Times New Roman"/>
          <w:sz w:val="24"/>
          <w:szCs w:val="24"/>
        </w:rPr>
        <w:t>omitted crucial data in their final report that revealed a contributory association between the MMR vaccine and autism (England, 2014).</w:t>
      </w:r>
    </w:p>
    <w:p w:rsidR="00F858CC" w:rsidRPr="00475166"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 xml:space="preserve">Currently there are limited academic studies to support </w:t>
      </w:r>
      <w:r w:rsidR="00DC7DED" w:rsidRPr="00475166">
        <w:rPr>
          <w:rFonts w:ascii="Times New Roman" w:hAnsi="Times New Roman" w:cs="Times New Roman"/>
          <w:sz w:val="24"/>
          <w:szCs w:val="24"/>
        </w:rPr>
        <w:t>parent’s</w:t>
      </w:r>
      <w:r w:rsidRPr="00475166">
        <w:rPr>
          <w:rFonts w:ascii="Times New Roman" w:hAnsi="Times New Roman" w:cs="Times New Roman"/>
          <w:sz w:val="24"/>
          <w:szCs w:val="24"/>
        </w:rPr>
        <w:t xml:space="preserve"> views and experiences on the health outcomes of vaccination, </w:t>
      </w:r>
      <w:r w:rsidR="004924BD">
        <w:rPr>
          <w:rFonts w:ascii="Times New Roman" w:hAnsi="Times New Roman" w:cs="Times New Roman"/>
          <w:sz w:val="24"/>
          <w:szCs w:val="24"/>
        </w:rPr>
        <w:t>i.e.</w:t>
      </w:r>
      <w:r w:rsidRPr="00475166">
        <w:rPr>
          <w:rFonts w:ascii="Times New Roman" w:hAnsi="Times New Roman" w:cs="Times New Roman"/>
          <w:sz w:val="24"/>
          <w:szCs w:val="24"/>
        </w:rPr>
        <w:t xml:space="preserve">, studies of the health of vaccinated children versus unvaccinated children. However, if the history of vaccination is to be considered, Parry (1928, p.116) argued that ‘smallpox is five times as likely to be fatal in the vaccinated as in the unvaccinated’ and ‘80 percent of cases admitted to hospital were vaccinated compared to 20 percent unvaccinated’.  </w:t>
      </w:r>
      <w:r w:rsidR="005401BA" w:rsidRPr="00475166">
        <w:rPr>
          <w:rFonts w:ascii="Times New Roman" w:hAnsi="Times New Roman" w:cs="Times New Roman"/>
          <w:sz w:val="24"/>
          <w:szCs w:val="24"/>
        </w:rPr>
        <w:t>A preliminary</w:t>
      </w:r>
      <w:r w:rsidRPr="00475166">
        <w:rPr>
          <w:rFonts w:ascii="Times New Roman" w:hAnsi="Times New Roman" w:cs="Times New Roman"/>
          <w:sz w:val="24"/>
          <w:szCs w:val="24"/>
        </w:rPr>
        <w:t xml:space="preserve"> study b</w:t>
      </w:r>
      <w:r w:rsidR="000772A3">
        <w:rPr>
          <w:rFonts w:ascii="Times New Roman" w:hAnsi="Times New Roman" w:cs="Times New Roman"/>
          <w:sz w:val="24"/>
          <w:szCs w:val="24"/>
        </w:rPr>
        <w:t xml:space="preserve">y Mawson </w:t>
      </w:r>
      <w:r w:rsidR="000772A3">
        <w:rPr>
          <w:rFonts w:ascii="Times New Roman" w:hAnsi="Times New Roman" w:cs="Times New Roman"/>
          <w:i/>
          <w:sz w:val="24"/>
          <w:szCs w:val="24"/>
        </w:rPr>
        <w:t>et al.</w:t>
      </w:r>
      <w:r w:rsidRPr="00475166">
        <w:rPr>
          <w:rFonts w:ascii="Times New Roman" w:hAnsi="Times New Roman" w:cs="Times New Roman"/>
          <w:sz w:val="24"/>
          <w:szCs w:val="24"/>
        </w:rPr>
        <w:t xml:space="preserve"> (2017</w:t>
      </w:r>
      <w:r w:rsidR="00CD36CC">
        <w:rPr>
          <w:rFonts w:ascii="Times New Roman" w:hAnsi="Times New Roman" w:cs="Times New Roman"/>
          <w:sz w:val="24"/>
          <w:szCs w:val="24"/>
        </w:rPr>
        <w:t>, p.1</w:t>
      </w:r>
      <w:r w:rsidRPr="00475166">
        <w:rPr>
          <w:rFonts w:ascii="Times New Roman" w:hAnsi="Times New Roman" w:cs="Times New Roman"/>
          <w:sz w:val="24"/>
          <w:szCs w:val="24"/>
        </w:rPr>
        <w:t xml:space="preserve">) argued that </w:t>
      </w:r>
      <w:r w:rsidR="005401BA">
        <w:rPr>
          <w:rFonts w:ascii="Times New Roman" w:hAnsi="Times New Roman" w:cs="Times New Roman"/>
          <w:sz w:val="24"/>
          <w:szCs w:val="24"/>
        </w:rPr>
        <w:t>‘</w:t>
      </w:r>
      <w:r w:rsidRPr="00475166">
        <w:rPr>
          <w:rFonts w:ascii="Times New Roman" w:hAnsi="Times New Roman" w:cs="Times New Roman"/>
          <w:sz w:val="24"/>
          <w:szCs w:val="24"/>
        </w:rPr>
        <w:t>the long-term health outcomes of the vaccination schedule remain uncertain</w:t>
      </w:r>
      <w:r w:rsidR="005401BA">
        <w:rPr>
          <w:rFonts w:ascii="Times New Roman" w:hAnsi="Times New Roman" w:cs="Times New Roman"/>
          <w:sz w:val="24"/>
          <w:szCs w:val="24"/>
        </w:rPr>
        <w:t>’</w:t>
      </w:r>
      <w:r w:rsidRPr="00475166">
        <w:rPr>
          <w:rFonts w:ascii="Times New Roman" w:hAnsi="Times New Roman" w:cs="Times New Roman"/>
          <w:sz w:val="24"/>
          <w:szCs w:val="24"/>
        </w:rPr>
        <w:t xml:space="preserve">, concluding that although more research </w:t>
      </w:r>
      <w:r w:rsidR="000772A3">
        <w:rPr>
          <w:rFonts w:ascii="Times New Roman" w:hAnsi="Times New Roman" w:cs="Times New Roman"/>
          <w:sz w:val="24"/>
          <w:szCs w:val="24"/>
        </w:rPr>
        <w:t xml:space="preserve">is </w:t>
      </w:r>
      <w:r w:rsidRPr="00475166">
        <w:rPr>
          <w:rFonts w:ascii="Times New Roman" w:hAnsi="Times New Roman" w:cs="Times New Roman"/>
          <w:sz w:val="24"/>
          <w:szCs w:val="24"/>
        </w:rPr>
        <w:t xml:space="preserve">needed, </w:t>
      </w:r>
      <w:r w:rsidR="005401BA">
        <w:rPr>
          <w:rFonts w:ascii="Times New Roman" w:hAnsi="Times New Roman" w:cs="Times New Roman"/>
          <w:sz w:val="24"/>
          <w:szCs w:val="24"/>
        </w:rPr>
        <w:t xml:space="preserve">allergies and neural development disorders were found to be higher in home-schooled children who were </w:t>
      </w:r>
      <w:r w:rsidRPr="00475166">
        <w:rPr>
          <w:rFonts w:ascii="Times New Roman" w:hAnsi="Times New Roman" w:cs="Times New Roman"/>
          <w:sz w:val="24"/>
          <w:szCs w:val="24"/>
        </w:rPr>
        <w:t xml:space="preserve">vaccinated than </w:t>
      </w:r>
      <w:r w:rsidR="005401BA">
        <w:rPr>
          <w:rFonts w:ascii="Times New Roman" w:hAnsi="Times New Roman" w:cs="Times New Roman"/>
          <w:sz w:val="24"/>
          <w:szCs w:val="24"/>
        </w:rPr>
        <w:t xml:space="preserve">those who were not. </w:t>
      </w:r>
      <w:r w:rsidRPr="00475166">
        <w:rPr>
          <w:rFonts w:ascii="Times New Roman" w:hAnsi="Times New Roman" w:cs="Times New Roman"/>
          <w:sz w:val="24"/>
          <w:szCs w:val="24"/>
        </w:rPr>
        <w:t xml:space="preserve">Furthermore, a study by Enriquez, </w:t>
      </w:r>
      <w:r w:rsidRPr="000772A3">
        <w:rPr>
          <w:rFonts w:ascii="Times New Roman" w:hAnsi="Times New Roman" w:cs="Times New Roman"/>
          <w:i/>
          <w:sz w:val="24"/>
          <w:szCs w:val="24"/>
        </w:rPr>
        <w:t>et al</w:t>
      </w:r>
      <w:r w:rsidR="000772A3">
        <w:rPr>
          <w:rFonts w:ascii="Times New Roman" w:hAnsi="Times New Roman" w:cs="Times New Roman"/>
          <w:i/>
          <w:sz w:val="24"/>
          <w:szCs w:val="24"/>
        </w:rPr>
        <w:t>.</w:t>
      </w:r>
      <w:r w:rsidRPr="00475166">
        <w:rPr>
          <w:rFonts w:ascii="Times New Roman" w:hAnsi="Times New Roman" w:cs="Times New Roman"/>
          <w:sz w:val="24"/>
          <w:szCs w:val="24"/>
        </w:rPr>
        <w:t xml:space="preserve"> (2005) revealed that</w:t>
      </w:r>
      <w:r w:rsidR="005401BA">
        <w:rPr>
          <w:rFonts w:ascii="Times New Roman" w:hAnsi="Times New Roman" w:cs="Times New Roman"/>
          <w:sz w:val="24"/>
          <w:szCs w:val="24"/>
        </w:rPr>
        <w:t xml:space="preserve"> families</w:t>
      </w:r>
      <w:r w:rsidRPr="00475166">
        <w:rPr>
          <w:rFonts w:ascii="Times New Roman" w:hAnsi="Times New Roman" w:cs="Times New Roman"/>
          <w:sz w:val="24"/>
          <w:szCs w:val="24"/>
        </w:rPr>
        <w:t xml:space="preserve"> who </w:t>
      </w:r>
      <w:r w:rsidR="005401BA">
        <w:rPr>
          <w:rFonts w:ascii="Times New Roman" w:hAnsi="Times New Roman" w:cs="Times New Roman"/>
          <w:sz w:val="24"/>
          <w:szCs w:val="24"/>
        </w:rPr>
        <w:t>declined</w:t>
      </w:r>
      <w:r w:rsidRPr="00475166">
        <w:rPr>
          <w:rFonts w:ascii="Times New Roman" w:hAnsi="Times New Roman" w:cs="Times New Roman"/>
          <w:sz w:val="24"/>
          <w:szCs w:val="24"/>
        </w:rPr>
        <w:t xml:space="preserve"> </w:t>
      </w:r>
      <w:r w:rsidR="005401BA">
        <w:rPr>
          <w:rFonts w:ascii="Times New Roman" w:hAnsi="Times New Roman" w:cs="Times New Roman"/>
          <w:sz w:val="24"/>
          <w:szCs w:val="24"/>
        </w:rPr>
        <w:t>vaccinations</w:t>
      </w:r>
      <w:r w:rsidRPr="00475166">
        <w:rPr>
          <w:rFonts w:ascii="Times New Roman" w:hAnsi="Times New Roman" w:cs="Times New Roman"/>
          <w:sz w:val="24"/>
          <w:szCs w:val="24"/>
        </w:rPr>
        <w:t xml:space="preserve"> </w:t>
      </w:r>
      <w:r w:rsidR="00A41C05">
        <w:rPr>
          <w:rFonts w:ascii="Times New Roman" w:hAnsi="Times New Roman" w:cs="Times New Roman"/>
          <w:sz w:val="24"/>
          <w:szCs w:val="24"/>
        </w:rPr>
        <w:t xml:space="preserve">for their children </w:t>
      </w:r>
      <w:r w:rsidR="005401BA">
        <w:rPr>
          <w:rFonts w:ascii="Times New Roman" w:hAnsi="Times New Roman" w:cs="Times New Roman"/>
          <w:sz w:val="24"/>
          <w:szCs w:val="24"/>
        </w:rPr>
        <w:t>experienced</w:t>
      </w:r>
      <w:r w:rsidRPr="00475166">
        <w:rPr>
          <w:rFonts w:ascii="Times New Roman" w:hAnsi="Times New Roman" w:cs="Times New Roman"/>
          <w:sz w:val="24"/>
          <w:szCs w:val="24"/>
        </w:rPr>
        <w:t xml:space="preserve"> less allerg</w:t>
      </w:r>
      <w:r w:rsidR="005401BA">
        <w:rPr>
          <w:rFonts w:ascii="Times New Roman" w:hAnsi="Times New Roman" w:cs="Times New Roman"/>
          <w:sz w:val="24"/>
          <w:szCs w:val="24"/>
        </w:rPr>
        <w:t>ies</w:t>
      </w:r>
      <w:r w:rsidRPr="00475166">
        <w:rPr>
          <w:rFonts w:ascii="Times New Roman" w:hAnsi="Times New Roman" w:cs="Times New Roman"/>
          <w:sz w:val="24"/>
          <w:szCs w:val="24"/>
        </w:rPr>
        <w:t xml:space="preserve"> </w:t>
      </w:r>
      <w:r w:rsidR="005401BA">
        <w:rPr>
          <w:rFonts w:ascii="Times New Roman" w:hAnsi="Times New Roman" w:cs="Times New Roman"/>
          <w:sz w:val="24"/>
          <w:szCs w:val="24"/>
        </w:rPr>
        <w:t>and asthma</w:t>
      </w:r>
      <w:r w:rsidR="00A41C05">
        <w:rPr>
          <w:rFonts w:ascii="Times New Roman" w:hAnsi="Times New Roman" w:cs="Times New Roman"/>
          <w:sz w:val="24"/>
          <w:szCs w:val="24"/>
        </w:rPr>
        <w:t>,</w:t>
      </w:r>
      <w:r w:rsidRPr="00475166">
        <w:rPr>
          <w:rFonts w:ascii="Times New Roman" w:hAnsi="Times New Roman" w:cs="Times New Roman"/>
          <w:sz w:val="24"/>
          <w:szCs w:val="24"/>
        </w:rPr>
        <w:t xml:space="preserve"> reconfirming the requirement for more research.  </w:t>
      </w:r>
    </w:p>
    <w:p w:rsidR="00F858CC" w:rsidRPr="00475166" w:rsidRDefault="000772A3" w:rsidP="00F858C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However, there are numerous </w:t>
      </w:r>
      <w:r w:rsidR="00F858CC" w:rsidRPr="00475166">
        <w:rPr>
          <w:rFonts w:ascii="Times New Roman" w:hAnsi="Times New Roman" w:cs="Times New Roman"/>
          <w:sz w:val="24"/>
          <w:szCs w:val="24"/>
        </w:rPr>
        <w:t xml:space="preserve">academic studies </w:t>
      </w:r>
      <w:r w:rsidR="00F858CC">
        <w:rPr>
          <w:rFonts w:ascii="Times New Roman" w:hAnsi="Times New Roman" w:cs="Times New Roman"/>
          <w:sz w:val="24"/>
          <w:szCs w:val="24"/>
        </w:rPr>
        <w:t xml:space="preserve">(Miller, 2016) </w:t>
      </w:r>
      <w:r w:rsidR="00F858CC" w:rsidRPr="00475166">
        <w:rPr>
          <w:rFonts w:ascii="Times New Roman" w:hAnsi="Times New Roman" w:cs="Times New Roman"/>
          <w:sz w:val="24"/>
          <w:szCs w:val="24"/>
        </w:rPr>
        <w:t>which criticise the ethics, safety and efficacy of vaccines, including their controversial ingredients, which include animal and human foetal cel</w:t>
      </w:r>
      <w:r>
        <w:rPr>
          <w:rFonts w:ascii="Times New Roman" w:hAnsi="Times New Roman" w:cs="Times New Roman"/>
          <w:sz w:val="24"/>
          <w:szCs w:val="24"/>
        </w:rPr>
        <w:t xml:space="preserve">ls </w:t>
      </w:r>
      <w:r w:rsidR="00F858CC" w:rsidRPr="00475166">
        <w:rPr>
          <w:rFonts w:ascii="Times New Roman" w:hAnsi="Times New Roman" w:cs="Times New Roman"/>
          <w:sz w:val="24"/>
          <w:szCs w:val="24"/>
        </w:rPr>
        <w:t xml:space="preserve">and </w:t>
      </w:r>
      <w:r>
        <w:rPr>
          <w:rFonts w:ascii="Times New Roman" w:hAnsi="Times New Roman" w:cs="Times New Roman"/>
          <w:sz w:val="24"/>
          <w:szCs w:val="24"/>
        </w:rPr>
        <w:t>other known toxins such as</w:t>
      </w:r>
      <w:r w:rsidR="00F858CC" w:rsidRPr="00475166">
        <w:rPr>
          <w:rFonts w:ascii="Times New Roman" w:hAnsi="Times New Roman" w:cs="Times New Roman"/>
          <w:sz w:val="24"/>
          <w:szCs w:val="24"/>
        </w:rPr>
        <w:t xml:space="preserve"> Aluminium.  Aluminium is used in vaccines as an adjuvant</w:t>
      </w:r>
      <w:r>
        <w:rPr>
          <w:rFonts w:ascii="Times New Roman" w:hAnsi="Times New Roman" w:cs="Times New Roman"/>
          <w:sz w:val="24"/>
          <w:szCs w:val="24"/>
        </w:rPr>
        <w:t xml:space="preserve"> and has been linked to various</w:t>
      </w:r>
      <w:r w:rsidR="00F858CC" w:rsidRPr="00475166">
        <w:rPr>
          <w:rFonts w:ascii="Times New Roman" w:hAnsi="Times New Roman" w:cs="Times New Roman"/>
          <w:sz w:val="24"/>
          <w:szCs w:val="24"/>
        </w:rPr>
        <w:t xml:space="preserve"> diseases such as auto-immune disease</w:t>
      </w:r>
      <w:r>
        <w:rPr>
          <w:rFonts w:ascii="Times New Roman" w:hAnsi="Times New Roman" w:cs="Times New Roman"/>
          <w:sz w:val="24"/>
          <w:szCs w:val="24"/>
        </w:rPr>
        <w:t>s</w:t>
      </w:r>
      <w:r w:rsidR="00F858CC" w:rsidRPr="00475166">
        <w:rPr>
          <w:rFonts w:ascii="Times New Roman" w:hAnsi="Times New Roman" w:cs="Times New Roman"/>
          <w:sz w:val="24"/>
          <w:szCs w:val="24"/>
        </w:rPr>
        <w:t xml:space="preserve"> (Shaw and </w:t>
      </w:r>
      <w:proofErr w:type="spellStart"/>
      <w:r w:rsidR="00F858CC" w:rsidRPr="00475166">
        <w:rPr>
          <w:rFonts w:ascii="Times New Roman" w:hAnsi="Times New Roman" w:cs="Times New Roman"/>
          <w:sz w:val="24"/>
          <w:szCs w:val="24"/>
        </w:rPr>
        <w:t>Tomljenovic</w:t>
      </w:r>
      <w:proofErr w:type="spellEnd"/>
      <w:r w:rsidR="00F858CC" w:rsidRPr="00475166">
        <w:rPr>
          <w:rFonts w:ascii="Times New Roman" w:hAnsi="Times New Roman" w:cs="Times New Roman"/>
          <w:sz w:val="24"/>
          <w:szCs w:val="24"/>
        </w:rPr>
        <w:t xml:space="preserve">, 2013) neurological diseases </w:t>
      </w:r>
      <w:r w:rsidR="00F858CC" w:rsidRPr="00CD1D06">
        <w:rPr>
          <w:rFonts w:ascii="Times New Roman" w:hAnsi="Times New Roman" w:cs="Times New Roman"/>
          <w:sz w:val="24"/>
          <w:szCs w:val="24"/>
        </w:rPr>
        <w:t xml:space="preserve">(Shaw, </w:t>
      </w:r>
      <w:r w:rsidR="00F858CC" w:rsidRPr="00CD1D06">
        <w:rPr>
          <w:rFonts w:ascii="Times New Roman" w:hAnsi="Times New Roman" w:cs="Times New Roman"/>
          <w:i/>
          <w:sz w:val="24"/>
          <w:szCs w:val="24"/>
        </w:rPr>
        <w:t>et al</w:t>
      </w:r>
      <w:r w:rsidR="00F858CC" w:rsidRPr="00CD1D06">
        <w:rPr>
          <w:rFonts w:ascii="Times New Roman" w:hAnsi="Times New Roman" w:cs="Times New Roman"/>
          <w:sz w:val="24"/>
          <w:szCs w:val="24"/>
        </w:rPr>
        <w:t>, 2014) central nervous system disorders (</w:t>
      </w:r>
      <w:proofErr w:type="spellStart"/>
      <w:r w:rsidR="00F858CC" w:rsidRPr="00CD1D06">
        <w:rPr>
          <w:rFonts w:ascii="Times New Roman" w:hAnsi="Times New Roman" w:cs="Times New Roman"/>
          <w:sz w:val="24"/>
          <w:szCs w:val="24"/>
        </w:rPr>
        <w:t>Authier</w:t>
      </w:r>
      <w:proofErr w:type="spellEnd"/>
      <w:r w:rsidR="00F858CC" w:rsidRPr="00CD1D06">
        <w:rPr>
          <w:rFonts w:ascii="Times New Roman" w:hAnsi="Times New Roman" w:cs="Times New Roman"/>
          <w:sz w:val="24"/>
          <w:szCs w:val="24"/>
        </w:rPr>
        <w:t>,</w:t>
      </w:r>
      <w:r w:rsidR="000D54F9" w:rsidRPr="00CD1D06">
        <w:rPr>
          <w:rFonts w:ascii="Times New Roman" w:hAnsi="Times New Roman" w:cs="Times New Roman"/>
          <w:sz w:val="24"/>
          <w:szCs w:val="24"/>
        </w:rPr>
        <w:t xml:space="preserve"> </w:t>
      </w:r>
      <w:r w:rsidR="00F858CC" w:rsidRPr="00CD1D06">
        <w:rPr>
          <w:rFonts w:ascii="Times New Roman" w:hAnsi="Times New Roman" w:cs="Times New Roman"/>
          <w:i/>
          <w:sz w:val="24"/>
          <w:szCs w:val="24"/>
        </w:rPr>
        <w:t>et al</w:t>
      </w:r>
      <w:r w:rsidR="00F858CC" w:rsidRPr="00CD1D06">
        <w:rPr>
          <w:rFonts w:ascii="Times New Roman" w:hAnsi="Times New Roman" w:cs="Times New Roman"/>
          <w:sz w:val="24"/>
          <w:szCs w:val="24"/>
        </w:rPr>
        <w:t>, 2001) cognitive dysfunction and Gulf War syndrome (</w:t>
      </w:r>
      <w:proofErr w:type="spellStart"/>
      <w:r w:rsidR="00F858CC" w:rsidRPr="00CD1D06">
        <w:rPr>
          <w:rFonts w:ascii="Times New Roman" w:hAnsi="Times New Roman" w:cs="Times New Roman"/>
          <w:sz w:val="24"/>
          <w:szCs w:val="24"/>
        </w:rPr>
        <w:t>Couette</w:t>
      </w:r>
      <w:proofErr w:type="spellEnd"/>
      <w:r w:rsidR="00F858CC" w:rsidRPr="00CD1D06">
        <w:rPr>
          <w:rFonts w:ascii="Times New Roman" w:hAnsi="Times New Roman" w:cs="Times New Roman"/>
          <w:sz w:val="24"/>
          <w:szCs w:val="24"/>
        </w:rPr>
        <w:t xml:space="preserve">, </w:t>
      </w:r>
      <w:r w:rsidR="00F858CC" w:rsidRPr="00CD1D06">
        <w:rPr>
          <w:rFonts w:ascii="Times New Roman" w:hAnsi="Times New Roman" w:cs="Times New Roman"/>
          <w:i/>
          <w:sz w:val="24"/>
          <w:szCs w:val="24"/>
        </w:rPr>
        <w:t>et al,</w:t>
      </w:r>
      <w:r w:rsidR="00F858CC" w:rsidRPr="00CD1D06">
        <w:rPr>
          <w:rFonts w:ascii="Times New Roman" w:hAnsi="Times New Roman" w:cs="Times New Roman"/>
          <w:sz w:val="24"/>
          <w:szCs w:val="24"/>
        </w:rPr>
        <w:t xml:space="preserve"> 2009).</w:t>
      </w:r>
      <w:r w:rsidR="00F858CC" w:rsidRPr="00475166">
        <w:rPr>
          <w:rFonts w:ascii="Times New Roman" w:hAnsi="Times New Roman" w:cs="Times New Roman"/>
          <w:sz w:val="24"/>
          <w:szCs w:val="24"/>
        </w:rPr>
        <w:t xml:space="preserve"> For a full list of vaccine ingredients, please refer to appendix </w:t>
      </w:r>
      <w:r w:rsidR="00F858CC">
        <w:rPr>
          <w:rFonts w:ascii="Times New Roman" w:hAnsi="Times New Roman" w:cs="Times New Roman"/>
          <w:sz w:val="24"/>
          <w:szCs w:val="24"/>
        </w:rPr>
        <w:t>b</w:t>
      </w:r>
      <w:r w:rsidR="00F858CC" w:rsidRPr="00475166">
        <w:rPr>
          <w:rFonts w:ascii="Times New Roman" w:hAnsi="Times New Roman" w:cs="Times New Roman"/>
          <w:sz w:val="24"/>
          <w:szCs w:val="24"/>
        </w:rPr>
        <w:t>, Vaccine excipient and Media Summary.</w:t>
      </w:r>
    </w:p>
    <w:p w:rsidR="00F858CC" w:rsidRPr="00475166"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This paper will now consider how societies are becoming more connected. Worldwide internet access has become a primary platform in connecting individua</w:t>
      </w:r>
      <w:r w:rsidR="002A4475">
        <w:rPr>
          <w:rFonts w:ascii="Times New Roman" w:hAnsi="Times New Roman" w:cs="Times New Roman"/>
          <w:sz w:val="24"/>
          <w:szCs w:val="24"/>
        </w:rPr>
        <w:t xml:space="preserve">ls globally, providing </w:t>
      </w:r>
      <w:r w:rsidRPr="00475166">
        <w:rPr>
          <w:rFonts w:ascii="Times New Roman" w:hAnsi="Times New Roman" w:cs="Times New Roman"/>
          <w:sz w:val="24"/>
          <w:szCs w:val="24"/>
        </w:rPr>
        <w:t>opportunities to communicate in an open way regarding vaccination issues, for example, social media groups and YouTube.  Furthermore, the Freedom of Information Act (2000) enables anyone to request recorded information held by the Health and Care Professions Council (2016), which means information is now easier to obtain and share. Therefore, the internet will be considered as a necessary resource, not only to help gather information for this paper, but as a primary means of enabling individuals from all over the world to become more connected in discussing contemporary issues, in this case, mandatory vaccinations.</w:t>
      </w:r>
    </w:p>
    <w:p w:rsidR="00F858CC" w:rsidRPr="00475166"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 xml:space="preserve">The purpose of global vaccination programmes is to prevent the spread of infectious disease from person to person (John and Samuels, 2000) to achieve positive health outcomes and produce herd immunity, thus protecting those who </w:t>
      </w:r>
      <w:r w:rsidR="002A4475">
        <w:rPr>
          <w:rFonts w:ascii="Times New Roman" w:hAnsi="Times New Roman" w:cs="Times New Roman"/>
          <w:sz w:val="24"/>
          <w:szCs w:val="24"/>
        </w:rPr>
        <w:t>are most at risk, for example b</w:t>
      </w:r>
      <w:r w:rsidRPr="00475166">
        <w:rPr>
          <w:rFonts w:ascii="Times New Roman" w:hAnsi="Times New Roman" w:cs="Times New Roman"/>
          <w:sz w:val="24"/>
          <w:szCs w:val="24"/>
        </w:rPr>
        <w:t>abies</w:t>
      </w:r>
      <w:r w:rsidR="002A4475">
        <w:rPr>
          <w:rFonts w:ascii="Times New Roman" w:hAnsi="Times New Roman" w:cs="Times New Roman"/>
          <w:sz w:val="24"/>
          <w:szCs w:val="24"/>
        </w:rPr>
        <w:t>,</w:t>
      </w:r>
      <w:r w:rsidRPr="00475166">
        <w:rPr>
          <w:rFonts w:ascii="Times New Roman" w:hAnsi="Times New Roman" w:cs="Times New Roman"/>
          <w:sz w:val="24"/>
          <w:szCs w:val="24"/>
        </w:rPr>
        <w:t xml:space="preserve"> due to an immature immune system. According to Fine, Eames and </w:t>
      </w:r>
      <w:proofErr w:type="spellStart"/>
      <w:r w:rsidRPr="00475166">
        <w:rPr>
          <w:rFonts w:ascii="Times New Roman" w:hAnsi="Times New Roman" w:cs="Times New Roman"/>
          <w:sz w:val="24"/>
          <w:szCs w:val="24"/>
        </w:rPr>
        <w:t>Heymann</w:t>
      </w:r>
      <w:proofErr w:type="spellEnd"/>
      <w:r w:rsidRPr="00475166">
        <w:rPr>
          <w:rFonts w:ascii="Times New Roman" w:hAnsi="Times New Roman" w:cs="Times New Roman"/>
          <w:sz w:val="24"/>
          <w:szCs w:val="24"/>
        </w:rPr>
        <w:t xml:space="preserve"> (2011, p. 911) herd immunity carries various meanings, for example, ‘the risk of infection among susceptible individuals in a population is reduced by the presence and proximity of immune individuals’.  However, some immunity may also be temporarily passed from mother to infant at birth and then through breast milk which provides babies with IgA antibodi</w:t>
      </w:r>
      <w:r w:rsidR="002A4475">
        <w:rPr>
          <w:rFonts w:ascii="Times New Roman" w:hAnsi="Times New Roman" w:cs="Times New Roman"/>
          <w:sz w:val="24"/>
          <w:szCs w:val="24"/>
        </w:rPr>
        <w:t xml:space="preserve">es (Hanson and </w:t>
      </w:r>
      <w:proofErr w:type="spellStart"/>
      <w:r w:rsidR="002A4475">
        <w:rPr>
          <w:rFonts w:ascii="Times New Roman" w:hAnsi="Times New Roman" w:cs="Times New Roman"/>
          <w:sz w:val="24"/>
          <w:szCs w:val="24"/>
        </w:rPr>
        <w:t>Söderström</w:t>
      </w:r>
      <w:proofErr w:type="spellEnd"/>
      <w:r w:rsidR="002A4475">
        <w:rPr>
          <w:rFonts w:ascii="Times New Roman" w:hAnsi="Times New Roman" w:cs="Times New Roman"/>
          <w:sz w:val="24"/>
          <w:szCs w:val="24"/>
        </w:rPr>
        <w:t>, 1981;</w:t>
      </w:r>
      <w:r w:rsidRPr="00475166">
        <w:rPr>
          <w:rFonts w:ascii="Times New Roman" w:hAnsi="Times New Roman" w:cs="Times New Roman"/>
          <w:sz w:val="24"/>
          <w:szCs w:val="24"/>
        </w:rPr>
        <w:t xml:space="preserve"> </w:t>
      </w:r>
      <w:proofErr w:type="spellStart"/>
      <w:r w:rsidRPr="00475166">
        <w:rPr>
          <w:rFonts w:ascii="Times New Roman" w:hAnsi="Times New Roman" w:cs="Times New Roman"/>
          <w:sz w:val="24"/>
          <w:szCs w:val="24"/>
        </w:rPr>
        <w:t>Chernishov</w:t>
      </w:r>
      <w:proofErr w:type="spellEnd"/>
      <w:r w:rsidRPr="00475166">
        <w:rPr>
          <w:rFonts w:ascii="Times New Roman" w:hAnsi="Times New Roman" w:cs="Times New Roman"/>
          <w:sz w:val="24"/>
          <w:szCs w:val="24"/>
        </w:rPr>
        <w:t xml:space="preserve"> and </w:t>
      </w:r>
      <w:proofErr w:type="spellStart"/>
      <w:r w:rsidRPr="00475166">
        <w:rPr>
          <w:rFonts w:ascii="Times New Roman" w:hAnsi="Times New Roman" w:cs="Times New Roman"/>
          <w:sz w:val="24"/>
          <w:szCs w:val="24"/>
        </w:rPr>
        <w:t>Slukvin</w:t>
      </w:r>
      <w:proofErr w:type="spellEnd"/>
      <w:r w:rsidRPr="00475166">
        <w:rPr>
          <w:rFonts w:ascii="Times New Roman" w:hAnsi="Times New Roman" w:cs="Times New Roman"/>
          <w:sz w:val="24"/>
          <w:szCs w:val="24"/>
        </w:rPr>
        <w:t xml:space="preserve">, 1990). Moreover, </w:t>
      </w:r>
      <w:proofErr w:type="spellStart"/>
      <w:r w:rsidRPr="00475166">
        <w:rPr>
          <w:rFonts w:ascii="Times New Roman" w:hAnsi="Times New Roman" w:cs="Times New Roman"/>
          <w:sz w:val="24"/>
          <w:szCs w:val="24"/>
        </w:rPr>
        <w:t>Obukhanych</w:t>
      </w:r>
      <w:proofErr w:type="spellEnd"/>
      <w:r w:rsidRPr="00475166">
        <w:rPr>
          <w:rFonts w:ascii="Times New Roman" w:hAnsi="Times New Roman" w:cs="Times New Roman"/>
          <w:sz w:val="24"/>
          <w:szCs w:val="24"/>
        </w:rPr>
        <w:t xml:space="preserve"> (2014) argues that passive immunity is being compromised by the overuse of vaccinations and that childhood diseases were not all as </w:t>
      </w:r>
      <w:r>
        <w:rPr>
          <w:rFonts w:ascii="Times New Roman" w:hAnsi="Times New Roman" w:cs="Times New Roman"/>
          <w:sz w:val="24"/>
          <w:szCs w:val="24"/>
        </w:rPr>
        <w:t>virulent</w:t>
      </w:r>
      <w:r w:rsidRPr="00475166">
        <w:rPr>
          <w:rFonts w:ascii="Times New Roman" w:hAnsi="Times New Roman" w:cs="Times New Roman"/>
          <w:sz w:val="24"/>
          <w:szCs w:val="24"/>
        </w:rPr>
        <w:t xml:space="preserve"> as they are now being presented, for example, measles and chickenpox, the</w:t>
      </w:r>
      <w:r w:rsidR="002A4475">
        <w:rPr>
          <w:rFonts w:ascii="Times New Roman" w:hAnsi="Times New Roman" w:cs="Times New Roman"/>
          <w:sz w:val="24"/>
          <w:szCs w:val="24"/>
        </w:rPr>
        <w:t xml:space="preserve"> latter will be considered below</w:t>
      </w:r>
      <w:r w:rsidRPr="00475166">
        <w:rPr>
          <w:rFonts w:ascii="Times New Roman" w:hAnsi="Times New Roman" w:cs="Times New Roman"/>
          <w:sz w:val="24"/>
          <w:szCs w:val="24"/>
        </w:rPr>
        <w:t>. While Obomsawin (2013) argues that ‘natural immunity is the only true immunity, everything else is an artificial attempt to cheat nature and nature cannot be cheated’.</w:t>
      </w:r>
    </w:p>
    <w:p w:rsidR="002A4475" w:rsidRPr="00475166"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lastRenderedPageBreak/>
        <w:t xml:space="preserve"> However, studies</w:t>
      </w:r>
      <w:r w:rsidR="002A4475">
        <w:rPr>
          <w:rFonts w:ascii="Times New Roman" w:hAnsi="Times New Roman" w:cs="Times New Roman"/>
          <w:sz w:val="24"/>
          <w:szCs w:val="24"/>
        </w:rPr>
        <w:t xml:space="preserve"> by Anderson and Seaward (2008), Boxall, </w:t>
      </w:r>
      <w:r w:rsidR="002A4475">
        <w:rPr>
          <w:rFonts w:ascii="Times New Roman" w:hAnsi="Times New Roman" w:cs="Times New Roman"/>
          <w:i/>
          <w:sz w:val="24"/>
          <w:szCs w:val="24"/>
        </w:rPr>
        <w:t>et al.</w:t>
      </w:r>
      <w:r w:rsidR="002A4475">
        <w:rPr>
          <w:rFonts w:ascii="Times New Roman" w:hAnsi="Times New Roman" w:cs="Times New Roman"/>
          <w:sz w:val="24"/>
          <w:szCs w:val="24"/>
        </w:rPr>
        <w:t xml:space="preserve"> (2008), Sutter </w:t>
      </w:r>
      <w:r w:rsidR="002A4475">
        <w:rPr>
          <w:rFonts w:ascii="Times New Roman" w:hAnsi="Times New Roman" w:cs="Times New Roman"/>
          <w:i/>
          <w:sz w:val="24"/>
          <w:szCs w:val="24"/>
        </w:rPr>
        <w:t>et al</w:t>
      </w:r>
      <w:r w:rsidR="002A4475">
        <w:rPr>
          <w:rFonts w:ascii="Times New Roman" w:hAnsi="Times New Roman" w:cs="Times New Roman"/>
          <w:sz w:val="24"/>
          <w:szCs w:val="24"/>
        </w:rPr>
        <w:t>.</w:t>
      </w:r>
      <w:r w:rsidRPr="00475166">
        <w:rPr>
          <w:rFonts w:ascii="Times New Roman" w:hAnsi="Times New Roman" w:cs="Times New Roman"/>
          <w:sz w:val="24"/>
          <w:szCs w:val="24"/>
        </w:rPr>
        <w:t xml:space="preserve"> </w:t>
      </w:r>
      <w:r w:rsidR="002A4475">
        <w:rPr>
          <w:rFonts w:ascii="Times New Roman" w:hAnsi="Times New Roman" w:cs="Times New Roman"/>
          <w:sz w:val="24"/>
          <w:szCs w:val="24"/>
        </w:rPr>
        <w:t>(</w:t>
      </w:r>
      <w:r w:rsidRPr="00475166">
        <w:rPr>
          <w:rFonts w:ascii="Times New Roman" w:hAnsi="Times New Roman" w:cs="Times New Roman"/>
          <w:sz w:val="24"/>
          <w:szCs w:val="24"/>
        </w:rPr>
        <w:t>1991</w:t>
      </w:r>
      <w:r w:rsidR="002A4475">
        <w:rPr>
          <w:rFonts w:ascii="Times New Roman" w:hAnsi="Times New Roman" w:cs="Times New Roman"/>
          <w:sz w:val="24"/>
          <w:szCs w:val="24"/>
        </w:rPr>
        <w:t>)</w:t>
      </w:r>
      <w:r w:rsidRPr="00475166">
        <w:rPr>
          <w:rFonts w:ascii="Times New Roman" w:hAnsi="Times New Roman" w:cs="Times New Roman"/>
          <w:sz w:val="24"/>
          <w:szCs w:val="24"/>
        </w:rPr>
        <w:t xml:space="preserve"> and the CDC </w:t>
      </w:r>
      <w:r w:rsidR="002A4475">
        <w:rPr>
          <w:rFonts w:ascii="Times New Roman" w:hAnsi="Times New Roman" w:cs="Times New Roman"/>
          <w:sz w:val="24"/>
          <w:szCs w:val="24"/>
        </w:rPr>
        <w:t>(1984) suggest that vaccine-</w:t>
      </w:r>
      <w:r w:rsidRPr="00475166">
        <w:rPr>
          <w:rFonts w:ascii="Times New Roman" w:hAnsi="Times New Roman" w:cs="Times New Roman"/>
          <w:sz w:val="24"/>
          <w:szCs w:val="24"/>
        </w:rPr>
        <w:t>induced herd immunity may be flawed, as these studies reveal the continual spread of infectious disease among highly and fully vaccinated groups. For example, 21 cases of measles occurred in a high school in Illinois between Decemb</w:t>
      </w:r>
      <w:r>
        <w:rPr>
          <w:rFonts w:ascii="Times New Roman" w:hAnsi="Times New Roman" w:cs="Times New Roman"/>
          <w:sz w:val="24"/>
          <w:szCs w:val="24"/>
        </w:rPr>
        <w:t>er</w:t>
      </w:r>
      <w:r w:rsidR="002A4475">
        <w:rPr>
          <w:rFonts w:ascii="Times New Roman" w:hAnsi="Times New Roman" w:cs="Times New Roman"/>
          <w:sz w:val="24"/>
          <w:szCs w:val="24"/>
        </w:rPr>
        <w:t xml:space="preserve">1983 and January </w:t>
      </w:r>
      <w:r w:rsidR="00595203">
        <w:rPr>
          <w:rFonts w:ascii="Times New Roman" w:hAnsi="Times New Roman" w:cs="Times New Roman"/>
          <w:sz w:val="24"/>
          <w:szCs w:val="24"/>
        </w:rPr>
        <w:t>1984,</w:t>
      </w:r>
      <w:r w:rsidR="002A4475">
        <w:rPr>
          <w:rFonts w:ascii="Times New Roman" w:hAnsi="Times New Roman" w:cs="Times New Roman"/>
          <w:sz w:val="24"/>
          <w:szCs w:val="24"/>
        </w:rPr>
        <w:t xml:space="preserve"> yet a</w:t>
      </w:r>
      <w:r w:rsidRPr="00475166">
        <w:rPr>
          <w:rFonts w:ascii="Times New Roman" w:hAnsi="Times New Roman" w:cs="Times New Roman"/>
          <w:sz w:val="24"/>
          <w:szCs w:val="24"/>
        </w:rPr>
        <w:t>ll 411 students produc</w:t>
      </w:r>
      <w:r w:rsidR="002A4475">
        <w:rPr>
          <w:rFonts w:ascii="Times New Roman" w:hAnsi="Times New Roman" w:cs="Times New Roman"/>
          <w:sz w:val="24"/>
          <w:szCs w:val="24"/>
        </w:rPr>
        <w:t>ed up to date vaccination records.</w:t>
      </w:r>
    </w:p>
    <w:p w:rsidR="00F858CC" w:rsidRPr="00475166"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The concept of herd immunity is a current debate in the vaccine movement in relation to protecting immunocompromised individuals. The argument between the two groups stipulates whether it is reasonable for one parent to risk their child’s health from the possibility of an</w:t>
      </w:r>
      <w:r w:rsidR="003022BF">
        <w:rPr>
          <w:rFonts w:ascii="Times New Roman" w:hAnsi="Times New Roman" w:cs="Times New Roman"/>
          <w:sz w:val="24"/>
          <w:szCs w:val="24"/>
        </w:rPr>
        <w:t xml:space="preserve"> adverse reaction to a vaccine </w:t>
      </w:r>
      <w:r w:rsidRPr="00475166">
        <w:rPr>
          <w:rFonts w:ascii="Times New Roman" w:hAnsi="Times New Roman" w:cs="Times New Roman"/>
          <w:sz w:val="24"/>
          <w:szCs w:val="24"/>
        </w:rPr>
        <w:t xml:space="preserve">to protect another parent’s child from the possibility of contracting an infectious disease. </w:t>
      </w:r>
    </w:p>
    <w:p w:rsidR="00BF3A1F"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 xml:space="preserve">Hendrix, </w:t>
      </w:r>
      <w:r w:rsidRPr="003022BF">
        <w:rPr>
          <w:rFonts w:ascii="Times New Roman" w:hAnsi="Times New Roman" w:cs="Times New Roman"/>
          <w:i/>
          <w:sz w:val="24"/>
          <w:szCs w:val="24"/>
        </w:rPr>
        <w:t>et al</w:t>
      </w:r>
      <w:r w:rsidR="003022BF">
        <w:rPr>
          <w:rFonts w:ascii="Times New Roman" w:hAnsi="Times New Roman" w:cs="Times New Roman"/>
          <w:i/>
          <w:sz w:val="24"/>
          <w:szCs w:val="24"/>
        </w:rPr>
        <w:t>.</w:t>
      </w:r>
      <w:r w:rsidRPr="00475166">
        <w:rPr>
          <w:rFonts w:ascii="Times New Roman" w:hAnsi="Times New Roman" w:cs="Times New Roman"/>
          <w:sz w:val="24"/>
          <w:szCs w:val="24"/>
        </w:rPr>
        <w:t xml:space="preserve"> (2016) argues that</w:t>
      </w:r>
      <w:r w:rsidR="0077206E">
        <w:rPr>
          <w:rFonts w:ascii="Times New Roman" w:hAnsi="Times New Roman" w:cs="Times New Roman"/>
          <w:sz w:val="24"/>
          <w:szCs w:val="24"/>
        </w:rPr>
        <w:t xml:space="preserve"> </w:t>
      </w:r>
      <w:r w:rsidRPr="00475166">
        <w:rPr>
          <w:rFonts w:ascii="Times New Roman" w:hAnsi="Times New Roman" w:cs="Times New Roman"/>
          <w:sz w:val="24"/>
          <w:szCs w:val="24"/>
        </w:rPr>
        <w:t>childhood immunisation</w:t>
      </w:r>
      <w:r w:rsidR="00DE4A07">
        <w:rPr>
          <w:rFonts w:ascii="Times New Roman" w:hAnsi="Times New Roman" w:cs="Times New Roman"/>
          <w:sz w:val="24"/>
          <w:szCs w:val="24"/>
        </w:rPr>
        <w:t xml:space="preserve"> </w:t>
      </w:r>
      <w:r w:rsidR="0021667B">
        <w:rPr>
          <w:rFonts w:ascii="Times New Roman" w:hAnsi="Times New Roman" w:cs="Times New Roman"/>
          <w:sz w:val="24"/>
          <w:szCs w:val="24"/>
        </w:rPr>
        <w:t xml:space="preserve">involves </w:t>
      </w:r>
      <w:r w:rsidR="00EC6603">
        <w:rPr>
          <w:rFonts w:ascii="Times New Roman" w:hAnsi="Times New Roman" w:cs="Times New Roman"/>
          <w:sz w:val="24"/>
          <w:szCs w:val="24"/>
        </w:rPr>
        <w:t xml:space="preserve">consideration of a </w:t>
      </w:r>
      <w:r w:rsidR="0021667B">
        <w:rPr>
          <w:rFonts w:ascii="Times New Roman" w:hAnsi="Times New Roman" w:cs="Times New Roman"/>
          <w:sz w:val="24"/>
          <w:szCs w:val="24"/>
        </w:rPr>
        <w:t xml:space="preserve">parents’ </w:t>
      </w:r>
      <w:r w:rsidR="00981C2B">
        <w:rPr>
          <w:rFonts w:ascii="Times New Roman" w:hAnsi="Times New Roman" w:cs="Times New Roman"/>
          <w:sz w:val="24"/>
          <w:szCs w:val="24"/>
        </w:rPr>
        <w:t xml:space="preserve">autonomy </w:t>
      </w:r>
      <w:r w:rsidR="009E4D4B">
        <w:rPr>
          <w:rFonts w:ascii="Times New Roman" w:hAnsi="Times New Roman" w:cs="Times New Roman"/>
          <w:sz w:val="24"/>
          <w:szCs w:val="24"/>
        </w:rPr>
        <w:t>rega</w:t>
      </w:r>
      <w:r w:rsidR="006C4786">
        <w:rPr>
          <w:rFonts w:ascii="Times New Roman" w:hAnsi="Times New Roman" w:cs="Times New Roman"/>
          <w:sz w:val="24"/>
          <w:szCs w:val="24"/>
        </w:rPr>
        <w:t>rding</w:t>
      </w:r>
      <w:r w:rsidR="00981C2B">
        <w:rPr>
          <w:rFonts w:ascii="Times New Roman" w:hAnsi="Times New Roman" w:cs="Times New Roman"/>
          <w:sz w:val="24"/>
          <w:szCs w:val="24"/>
        </w:rPr>
        <w:t xml:space="preserve"> whether to immunise</w:t>
      </w:r>
      <w:r w:rsidR="00EC6603">
        <w:rPr>
          <w:rFonts w:ascii="Times New Roman" w:hAnsi="Times New Roman" w:cs="Times New Roman"/>
          <w:sz w:val="24"/>
          <w:szCs w:val="24"/>
        </w:rPr>
        <w:t xml:space="preserve"> their </w:t>
      </w:r>
      <w:r w:rsidR="003005EA">
        <w:rPr>
          <w:rFonts w:ascii="Times New Roman" w:hAnsi="Times New Roman" w:cs="Times New Roman"/>
          <w:sz w:val="24"/>
          <w:szCs w:val="24"/>
        </w:rPr>
        <w:t>children</w:t>
      </w:r>
      <w:r w:rsidR="00EC6603">
        <w:rPr>
          <w:rFonts w:ascii="Times New Roman" w:hAnsi="Times New Roman" w:cs="Times New Roman"/>
          <w:sz w:val="24"/>
          <w:szCs w:val="24"/>
        </w:rPr>
        <w:t xml:space="preserve"> and the welfare of community health in authorising immunisation. Childhood vaccination has raised</w:t>
      </w:r>
      <w:r w:rsidR="009E4D4B">
        <w:rPr>
          <w:rFonts w:ascii="Times New Roman" w:hAnsi="Times New Roman" w:cs="Times New Roman"/>
          <w:sz w:val="24"/>
          <w:szCs w:val="24"/>
        </w:rPr>
        <w:t xml:space="preserve"> ethical issues within the public sector and health care fields, including legislators and other authorities and encompass human rights, equality and policies on health and inclusion.</w:t>
      </w:r>
    </w:p>
    <w:p w:rsidR="00F858CC" w:rsidRPr="00475166"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Furthermore,</w:t>
      </w:r>
      <w:r w:rsidR="00F22766">
        <w:rPr>
          <w:rFonts w:ascii="Times New Roman" w:hAnsi="Times New Roman" w:cs="Times New Roman"/>
          <w:sz w:val="24"/>
          <w:szCs w:val="24"/>
        </w:rPr>
        <w:t xml:space="preserve"> </w:t>
      </w:r>
      <w:r w:rsidR="00292489" w:rsidRPr="00292489">
        <w:rPr>
          <w:rFonts w:ascii="Times New Roman" w:hAnsi="Times New Roman" w:cs="Times New Roman"/>
          <w:sz w:val="24"/>
          <w:szCs w:val="24"/>
        </w:rPr>
        <w:t>Wolff (1970</w:t>
      </w:r>
      <w:r w:rsidR="003A68E8">
        <w:rPr>
          <w:rFonts w:ascii="Times New Roman" w:hAnsi="Times New Roman" w:cs="Times New Roman"/>
          <w:sz w:val="24"/>
          <w:szCs w:val="24"/>
        </w:rPr>
        <w:t>, p. 77</w:t>
      </w:r>
      <w:r w:rsidR="00292489" w:rsidRPr="00292489">
        <w:rPr>
          <w:rFonts w:ascii="Times New Roman" w:hAnsi="Times New Roman" w:cs="Times New Roman"/>
          <w:sz w:val="24"/>
          <w:szCs w:val="24"/>
        </w:rPr>
        <w:t>)</w:t>
      </w:r>
      <w:r w:rsidR="00F22766">
        <w:rPr>
          <w:rFonts w:ascii="Times New Roman" w:hAnsi="Times New Roman" w:cs="Times New Roman"/>
          <w:sz w:val="24"/>
          <w:szCs w:val="24"/>
        </w:rPr>
        <w:t xml:space="preserve"> and </w:t>
      </w:r>
      <w:r w:rsidRPr="00475166">
        <w:rPr>
          <w:rFonts w:ascii="Times New Roman" w:hAnsi="Times New Roman" w:cs="Times New Roman"/>
          <w:sz w:val="24"/>
          <w:szCs w:val="24"/>
        </w:rPr>
        <w:t>Dworkin (1988, p.4) argue that ‘a citizen cannot retain his autonomy and at the same time be under an obligation to obey the commands of the state simply because they are the commands of the state’.  Moreover, autonomy is about being given the right to make decisions about things that may affect our health or life outcomes, using information, facts and acquired knowledge relevant to help</w:t>
      </w:r>
      <w:r w:rsidR="003022BF">
        <w:rPr>
          <w:rFonts w:ascii="Times New Roman" w:hAnsi="Times New Roman" w:cs="Times New Roman"/>
          <w:sz w:val="24"/>
          <w:szCs w:val="24"/>
        </w:rPr>
        <w:t xml:space="preserve"> make that decision, i.e.</w:t>
      </w:r>
      <w:r w:rsidRPr="00475166">
        <w:rPr>
          <w:rFonts w:ascii="Times New Roman" w:hAnsi="Times New Roman" w:cs="Times New Roman"/>
          <w:sz w:val="24"/>
          <w:szCs w:val="24"/>
        </w:rPr>
        <w:t>, informed choice.</w:t>
      </w:r>
    </w:p>
    <w:p w:rsidR="00F858CC" w:rsidRPr="00475166"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 xml:space="preserve">Nevertheless, many childcare facilities and schools are now excluding children who are not fully vaccinated. While, vaccination is not </w:t>
      </w:r>
      <w:r w:rsidR="00BF3A1F" w:rsidRPr="00475166">
        <w:rPr>
          <w:rFonts w:ascii="Times New Roman" w:hAnsi="Times New Roman" w:cs="Times New Roman"/>
          <w:sz w:val="24"/>
          <w:szCs w:val="24"/>
        </w:rPr>
        <w:t>compulsory</w:t>
      </w:r>
      <w:r w:rsidRPr="00475166">
        <w:rPr>
          <w:rFonts w:ascii="Times New Roman" w:hAnsi="Times New Roman" w:cs="Times New Roman"/>
          <w:sz w:val="24"/>
          <w:szCs w:val="24"/>
        </w:rPr>
        <w:t xml:space="preserve"> in the UK</w:t>
      </w:r>
      <w:r>
        <w:rPr>
          <w:rFonts w:ascii="Times New Roman" w:hAnsi="Times New Roman" w:cs="Times New Roman"/>
          <w:sz w:val="24"/>
          <w:szCs w:val="24"/>
        </w:rPr>
        <w:t xml:space="preserve">, </w:t>
      </w:r>
      <w:r w:rsidRPr="00475166">
        <w:rPr>
          <w:rFonts w:ascii="Times New Roman" w:hAnsi="Times New Roman" w:cs="Times New Roman"/>
          <w:sz w:val="24"/>
          <w:szCs w:val="24"/>
        </w:rPr>
        <w:t>vaccination is legislated in many parts of the world, including all 50 states of the US</w:t>
      </w:r>
      <w:r>
        <w:rPr>
          <w:rFonts w:ascii="Times New Roman" w:hAnsi="Times New Roman" w:cs="Times New Roman"/>
          <w:sz w:val="24"/>
          <w:szCs w:val="24"/>
        </w:rPr>
        <w:t xml:space="preserve">. </w:t>
      </w:r>
      <w:r w:rsidRPr="00475166">
        <w:rPr>
          <w:rFonts w:ascii="Times New Roman" w:hAnsi="Times New Roman" w:cs="Times New Roman"/>
          <w:sz w:val="24"/>
          <w:szCs w:val="24"/>
        </w:rPr>
        <w:t xml:space="preserve"> However, Wiggins (2015) Walters (2013) and Skinner (2017), argue that there is a process where exemption certificates</w:t>
      </w:r>
      <w:r w:rsidR="003022BF">
        <w:rPr>
          <w:rFonts w:ascii="Times New Roman" w:hAnsi="Times New Roman" w:cs="Times New Roman"/>
          <w:sz w:val="24"/>
          <w:szCs w:val="24"/>
        </w:rPr>
        <w:t xml:space="preserve"> may be permitted </w:t>
      </w:r>
      <w:r w:rsidRPr="00475166">
        <w:rPr>
          <w:rFonts w:ascii="Times New Roman" w:hAnsi="Times New Roman" w:cs="Times New Roman"/>
          <w:sz w:val="24"/>
          <w:szCs w:val="24"/>
        </w:rPr>
        <w:t>due to factors relating to some medical conditions and religious or philosophical belief</w:t>
      </w:r>
      <w:r w:rsidR="003022BF">
        <w:rPr>
          <w:rFonts w:ascii="Times New Roman" w:hAnsi="Times New Roman" w:cs="Times New Roman"/>
          <w:sz w:val="24"/>
          <w:szCs w:val="24"/>
        </w:rPr>
        <w:t>s. However</w:t>
      </w:r>
      <w:r w:rsidRPr="00475166">
        <w:rPr>
          <w:rFonts w:ascii="Times New Roman" w:hAnsi="Times New Roman" w:cs="Times New Roman"/>
          <w:sz w:val="24"/>
          <w:szCs w:val="24"/>
        </w:rPr>
        <w:t>, in 2015 California and Vermont passed bills removing exemptions to vaccination for personal and religious bel</w:t>
      </w:r>
      <w:r w:rsidR="003022BF">
        <w:rPr>
          <w:rFonts w:ascii="Times New Roman" w:hAnsi="Times New Roman" w:cs="Times New Roman"/>
          <w:sz w:val="24"/>
          <w:szCs w:val="24"/>
        </w:rPr>
        <w:t>ief thereby excluding many families</w:t>
      </w:r>
      <w:r w:rsidRPr="00475166">
        <w:rPr>
          <w:rFonts w:ascii="Times New Roman" w:hAnsi="Times New Roman" w:cs="Times New Roman"/>
          <w:sz w:val="24"/>
          <w:szCs w:val="24"/>
        </w:rPr>
        <w:t xml:space="preserve"> from mainstream education. Furthermore, </w:t>
      </w:r>
      <w:r w:rsidRPr="00475166">
        <w:rPr>
          <w:rFonts w:ascii="Times New Roman" w:hAnsi="Times New Roman" w:cs="Times New Roman"/>
          <w:sz w:val="24"/>
          <w:szCs w:val="24"/>
        </w:rPr>
        <w:lastRenderedPageBreak/>
        <w:t>inequality and exclusion are also affecting many adults who wish to take up careers in healthcare but are experiencing uncertainties regarding the safety of vaccination.</w:t>
      </w:r>
    </w:p>
    <w:p w:rsidR="00F858CC"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Despite</w:t>
      </w:r>
      <w:r>
        <w:rPr>
          <w:rFonts w:ascii="Times New Roman" w:hAnsi="Times New Roman" w:cs="Times New Roman"/>
          <w:sz w:val="24"/>
          <w:szCs w:val="24"/>
        </w:rPr>
        <w:t xml:space="preserve"> </w:t>
      </w:r>
      <w:r w:rsidRPr="00475166">
        <w:rPr>
          <w:rFonts w:ascii="Times New Roman" w:hAnsi="Times New Roman" w:cs="Times New Roman"/>
          <w:sz w:val="24"/>
          <w:szCs w:val="24"/>
        </w:rPr>
        <w:t>mandatory vaccination policies, adverse reactions to vaccines may be severe, including permanent disability and death in some individuals. In response to this, the US government created the National Vaccine Injury Compensation Program (1986) and the Vaccine Adverse Event Reporting System (VAERS), an observation program</w:t>
      </w:r>
      <w:r>
        <w:rPr>
          <w:rFonts w:ascii="Times New Roman" w:hAnsi="Times New Roman" w:cs="Times New Roman"/>
          <w:sz w:val="24"/>
          <w:szCs w:val="24"/>
        </w:rPr>
        <w:t>me</w:t>
      </w:r>
      <w:r w:rsidRPr="00475166">
        <w:rPr>
          <w:rFonts w:ascii="Times New Roman" w:hAnsi="Times New Roman" w:cs="Times New Roman"/>
          <w:sz w:val="24"/>
          <w:szCs w:val="24"/>
        </w:rPr>
        <w:t xml:space="preserve"> co-sponsored by the Food and Drug Administration (FDA) and the Centres for Disease Control and Prevention (CDC). According to the UK Government (2015) The Yellow Card Scheme (in the UK) is an important tool in supporting the Medicines and Healthcare Regulatory Agency to ensure the safety of all healthcare products. However, </w:t>
      </w:r>
      <w:proofErr w:type="spellStart"/>
      <w:r w:rsidRPr="00475166">
        <w:rPr>
          <w:rFonts w:ascii="Times New Roman" w:hAnsi="Times New Roman" w:cs="Times New Roman"/>
          <w:sz w:val="24"/>
          <w:szCs w:val="24"/>
        </w:rPr>
        <w:t>McLernon</w:t>
      </w:r>
      <w:proofErr w:type="spellEnd"/>
      <w:r w:rsidRPr="00475166">
        <w:rPr>
          <w:rFonts w:ascii="Times New Roman" w:hAnsi="Times New Roman" w:cs="Times New Roman"/>
          <w:sz w:val="24"/>
          <w:szCs w:val="24"/>
        </w:rPr>
        <w:t xml:space="preserve">, </w:t>
      </w:r>
      <w:r w:rsidRPr="003022BF">
        <w:rPr>
          <w:rFonts w:ascii="Times New Roman" w:hAnsi="Times New Roman" w:cs="Times New Roman"/>
          <w:i/>
          <w:sz w:val="24"/>
          <w:szCs w:val="24"/>
        </w:rPr>
        <w:t>et al</w:t>
      </w:r>
      <w:r w:rsidR="003022BF">
        <w:rPr>
          <w:rFonts w:ascii="Times New Roman" w:hAnsi="Times New Roman" w:cs="Times New Roman"/>
          <w:sz w:val="24"/>
          <w:szCs w:val="24"/>
        </w:rPr>
        <w:t>. (2010</w:t>
      </w:r>
      <w:r w:rsidR="00E765A7">
        <w:rPr>
          <w:rFonts w:ascii="Times New Roman" w:hAnsi="Times New Roman" w:cs="Times New Roman"/>
          <w:sz w:val="24"/>
          <w:szCs w:val="24"/>
        </w:rPr>
        <w:t>, p.6</w:t>
      </w:r>
      <w:r w:rsidR="003022BF">
        <w:rPr>
          <w:rFonts w:ascii="Times New Roman" w:hAnsi="Times New Roman" w:cs="Times New Roman"/>
          <w:sz w:val="24"/>
          <w:szCs w:val="24"/>
        </w:rPr>
        <w:t>) argue</w:t>
      </w:r>
      <w:r w:rsidRPr="00475166">
        <w:rPr>
          <w:rFonts w:ascii="Times New Roman" w:hAnsi="Times New Roman" w:cs="Times New Roman"/>
          <w:sz w:val="24"/>
          <w:szCs w:val="24"/>
        </w:rPr>
        <w:t xml:space="preserve"> that patients themselves have only been able to submit an adverse reaction to the Yellow Card Scheme since 2005, which means it is hard to calculate the true numbers of adverse reactions before this time. Furthermore, this was declared as the first substa</w:t>
      </w:r>
      <w:r w:rsidR="003022BF">
        <w:rPr>
          <w:rFonts w:ascii="Times New Roman" w:hAnsi="Times New Roman" w:cs="Times New Roman"/>
          <w:sz w:val="24"/>
          <w:szCs w:val="24"/>
        </w:rPr>
        <w:t>ntial study relating to the Y</w:t>
      </w:r>
      <w:r w:rsidR="001D6383">
        <w:rPr>
          <w:rFonts w:ascii="Times New Roman" w:hAnsi="Times New Roman" w:cs="Times New Roman"/>
          <w:sz w:val="24"/>
          <w:szCs w:val="24"/>
        </w:rPr>
        <w:t xml:space="preserve">ellow Card Scheme </w:t>
      </w:r>
      <w:r w:rsidRPr="00475166">
        <w:rPr>
          <w:rFonts w:ascii="Times New Roman" w:hAnsi="Times New Roman" w:cs="Times New Roman"/>
          <w:sz w:val="24"/>
          <w:szCs w:val="24"/>
        </w:rPr>
        <w:t>which concluded, ‘further research is required to investigate the extent to which the extra information from patient reporters contributes when assessing drug safety’.</w:t>
      </w:r>
    </w:p>
    <w:p w:rsidR="00F858CC" w:rsidRDefault="00F858CC" w:rsidP="00F858CC">
      <w:pPr>
        <w:spacing w:line="360" w:lineRule="auto"/>
        <w:jc w:val="both"/>
        <w:rPr>
          <w:rFonts w:ascii="Times New Roman" w:hAnsi="Times New Roman" w:cs="Times New Roman"/>
          <w:sz w:val="24"/>
          <w:szCs w:val="24"/>
        </w:rPr>
      </w:pPr>
      <w:r w:rsidRPr="00583A7E">
        <w:rPr>
          <w:rFonts w:ascii="Times New Roman" w:hAnsi="Times New Roman" w:cs="Times New Roman"/>
          <w:sz w:val="24"/>
          <w:szCs w:val="24"/>
        </w:rPr>
        <w:t xml:space="preserve">A study by Goldman, PhD, </w:t>
      </w:r>
      <w:r>
        <w:rPr>
          <w:rFonts w:ascii="Times New Roman" w:hAnsi="Times New Roman" w:cs="Times New Roman"/>
          <w:sz w:val="24"/>
          <w:szCs w:val="24"/>
        </w:rPr>
        <w:t xml:space="preserve">which is </w:t>
      </w:r>
      <w:r w:rsidRPr="00583A7E">
        <w:rPr>
          <w:rFonts w:ascii="Times New Roman" w:hAnsi="Times New Roman" w:cs="Times New Roman"/>
          <w:sz w:val="24"/>
          <w:szCs w:val="24"/>
        </w:rPr>
        <w:t>revealed in Miller’s (201</w:t>
      </w:r>
      <w:r>
        <w:rPr>
          <w:rFonts w:ascii="Times New Roman" w:hAnsi="Times New Roman" w:cs="Times New Roman"/>
          <w:sz w:val="24"/>
          <w:szCs w:val="24"/>
        </w:rPr>
        <w:t>6</w:t>
      </w:r>
      <w:r w:rsidRPr="00583A7E">
        <w:rPr>
          <w:rFonts w:ascii="Times New Roman" w:hAnsi="Times New Roman" w:cs="Times New Roman"/>
          <w:sz w:val="24"/>
          <w:szCs w:val="24"/>
        </w:rPr>
        <w:t xml:space="preserve">) book, titled, Critical Vaccine Studies, describes his experience of working as an Epidemiology Analyst for the CDC. Goldman was asked to study the impact of the chicken pox vaccine in a community. The study demonstrated a steady decline of </w:t>
      </w:r>
      <w:r>
        <w:rPr>
          <w:rFonts w:ascii="Times New Roman" w:hAnsi="Times New Roman" w:cs="Times New Roman"/>
          <w:sz w:val="24"/>
          <w:szCs w:val="24"/>
        </w:rPr>
        <w:t>chicken pox</w:t>
      </w:r>
      <w:r w:rsidRPr="00583A7E">
        <w:rPr>
          <w:rFonts w:ascii="Times New Roman" w:hAnsi="Times New Roman" w:cs="Times New Roman"/>
          <w:sz w:val="24"/>
          <w:szCs w:val="24"/>
        </w:rPr>
        <w:t xml:space="preserve"> in the community by 80%. However, four years into the study, local schools were reporting cases of shingles which was rare among children at the time</w:t>
      </w:r>
      <w:r>
        <w:rPr>
          <w:rFonts w:ascii="Times New Roman" w:hAnsi="Times New Roman" w:cs="Times New Roman"/>
          <w:sz w:val="24"/>
          <w:szCs w:val="24"/>
        </w:rPr>
        <w:t>.</w:t>
      </w:r>
    </w:p>
    <w:p w:rsidR="00F858CC" w:rsidRPr="00475166" w:rsidRDefault="001D6383" w:rsidP="00F858CC">
      <w:pPr>
        <w:spacing w:line="360" w:lineRule="auto"/>
        <w:jc w:val="both"/>
        <w:rPr>
          <w:rFonts w:ascii="Times New Roman" w:hAnsi="Times New Roman" w:cs="Times New Roman"/>
          <w:sz w:val="24"/>
          <w:szCs w:val="24"/>
        </w:rPr>
      </w:pPr>
      <w:r w:rsidRPr="0013211A">
        <w:rPr>
          <w:rFonts w:ascii="Times New Roman" w:hAnsi="Times New Roman" w:cs="Times New Roman"/>
          <w:sz w:val="24"/>
          <w:szCs w:val="24"/>
        </w:rPr>
        <w:t>Hope-Simpson</w:t>
      </w:r>
      <w:r>
        <w:rPr>
          <w:rFonts w:ascii="Times New Roman" w:hAnsi="Times New Roman" w:cs="Times New Roman"/>
          <w:sz w:val="24"/>
          <w:szCs w:val="24"/>
        </w:rPr>
        <w:t xml:space="preserve"> (1965) </w:t>
      </w:r>
      <w:r w:rsidR="00F858CC" w:rsidRPr="000E409A">
        <w:rPr>
          <w:rFonts w:ascii="Times New Roman" w:hAnsi="Times New Roman" w:cs="Times New Roman"/>
          <w:sz w:val="24"/>
          <w:szCs w:val="24"/>
        </w:rPr>
        <w:t xml:space="preserve">proposed </w:t>
      </w:r>
      <w:r>
        <w:rPr>
          <w:rFonts w:ascii="Times New Roman" w:hAnsi="Times New Roman" w:cs="Times New Roman"/>
          <w:sz w:val="24"/>
          <w:szCs w:val="24"/>
        </w:rPr>
        <w:t>a theory of immunity connecting</w:t>
      </w:r>
      <w:r w:rsidR="00F858CC" w:rsidRPr="000E409A">
        <w:rPr>
          <w:rFonts w:ascii="Times New Roman" w:hAnsi="Times New Roman" w:cs="Times New Roman"/>
          <w:sz w:val="24"/>
          <w:szCs w:val="24"/>
        </w:rPr>
        <w:t xml:space="preserve"> chickenpox expo</w:t>
      </w:r>
      <w:r w:rsidR="00C2095D">
        <w:rPr>
          <w:rFonts w:ascii="Times New Roman" w:hAnsi="Times New Roman" w:cs="Times New Roman"/>
          <w:sz w:val="24"/>
          <w:szCs w:val="24"/>
        </w:rPr>
        <w:t>sure and shingles: t</w:t>
      </w:r>
      <w:r>
        <w:rPr>
          <w:rFonts w:ascii="Times New Roman" w:hAnsi="Times New Roman" w:cs="Times New Roman"/>
          <w:sz w:val="24"/>
          <w:szCs w:val="24"/>
        </w:rPr>
        <w:t xml:space="preserve">he incidence of </w:t>
      </w:r>
      <w:r w:rsidR="00F858CC" w:rsidRPr="000E409A">
        <w:rPr>
          <w:rFonts w:ascii="Times New Roman" w:hAnsi="Times New Roman" w:cs="Times New Roman"/>
          <w:sz w:val="24"/>
          <w:szCs w:val="24"/>
        </w:rPr>
        <w:t xml:space="preserve">shingles was high among </w:t>
      </w:r>
      <w:r w:rsidR="00F858CC">
        <w:rPr>
          <w:rFonts w:ascii="Times New Roman" w:hAnsi="Times New Roman" w:cs="Times New Roman"/>
          <w:sz w:val="24"/>
          <w:szCs w:val="24"/>
        </w:rPr>
        <w:t>adults over 50</w:t>
      </w:r>
      <w:r w:rsidR="00F858CC" w:rsidRPr="000E409A">
        <w:rPr>
          <w:rFonts w:ascii="Times New Roman" w:hAnsi="Times New Roman" w:cs="Times New Roman"/>
          <w:sz w:val="24"/>
          <w:szCs w:val="24"/>
        </w:rPr>
        <w:t xml:space="preserve"> who had previously had chickenpox due to diminishing exposure to the virus, while shingles was initially unheard of among children due to continuous exposure to the chickenpox virus. Goldma</w:t>
      </w:r>
      <w:r w:rsidR="007E5D82">
        <w:rPr>
          <w:rFonts w:ascii="Times New Roman" w:hAnsi="Times New Roman" w:cs="Times New Roman"/>
          <w:sz w:val="24"/>
          <w:szCs w:val="24"/>
        </w:rPr>
        <w:t xml:space="preserve">n (Miller, 2016) </w:t>
      </w:r>
      <w:r w:rsidR="00F858CC" w:rsidRPr="000E409A">
        <w:rPr>
          <w:rFonts w:ascii="Times New Roman" w:hAnsi="Times New Roman" w:cs="Times New Roman"/>
          <w:sz w:val="24"/>
          <w:szCs w:val="24"/>
        </w:rPr>
        <w:t>concluded that the chickenpox vaccine led to a surge in shingles among children, approaching the figures seen in adults. This indicated that a global chickenpox vaccine could have the effect of increasing the incidence of shingles for a period of 50 years among adults who had a prior case of chickenpox.</w:t>
      </w:r>
    </w:p>
    <w:p w:rsidR="00F858CC" w:rsidRDefault="00C2095D" w:rsidP="00F858CC">
      <w:pPr>
        <w:spacing w:line="360" w:lineRule="auto"/>
        <w:jc w:val="both"/>
        <w:rPr>
          <w:rFonts w:ascii="Times New Roman" w:hAnsi="Times New Roman" w:cs="Times New Roman"/>
          <w:sz w:val="24"/>
          <w:szCs w:val="24"/>
        </w:rPr>
      </w:pPr>
      <w:r>
        <w:rPr>
          <w:rFonts w:ascii="Times New Roman" w:hAnsi="Times New Roman" w:cs="Times New Roman"/>
          <w:sz w:val="24"/>
          <w:szCs w:val="24"/>
        </w:rPr>
        <w:t>Furthermore, despite</w:t>
      </w:r>
      <w:r w:rsidR="00F858CC" w:rsidRPr="00475166">
        <w:rPr>
          <w:rFonts w:ascii="Times New Roman" w:hAnsi="Times New Roman" w:cs="Times New Roman"/>
          <w:sz w:val="24"/>
          <w:szCs w:val="24"/>
        </w:rPr>
        <w:t xml:space="preserve"> a</w:t>
      </w:r>
      <w:r w:rsidR="00F858CC">
        <w:rPr>
          <w:rFonts w:ascii="Times New Roman" w:hAnsi="Times New Roman" w:cs="Times New Roman"/>
          <w:sz w:val="24"/>
          <w:szCs w:val="24"/>
        </w:rPr>
        <w:t>nother</w:t>
      </w:r>
      <w:r w:rsidR="00F858CC" w:rsidRPr="00475166">
        <w:rPr>
          <w:rFonts w:ascii="Times New Roman" w:hAnsi="Times New Roman" w:cs="Times New Roman"/>
          <w:sz w:val="24"/>
          <w:szCs w:val="24"/>
        </w:rPr>
        <w:t xml:space="preserve"> study by </w:t>
      </w:r>
      <w:proofErr w:type="spellStart"/>
      <w:r w:rsidR="00F858CC" w:rsidRPr="00475166">
        <w:rPr>
          <w:rFonts w:ascii="Times New Roman" w:hAnsi="Times New Roman" w:cs="Times New Roman"/>
          <w:sz w:val="24"/>
          <w:szCs w:val="24"/>
        </w:rPr>
        <w:t>Guzzetta</w:t>
      </w:r>
      <w:proofErr w:type="spellEnd"/>
      <w:r w:rsidR="00F858CC" w:rsidRPr="00475166">
        <w:rPr>
          <w:rFonts w:ascii="Times New Roman" w:hAnsi="Times New Roman" w:cs="Times New Roman"/>
          <w:sz w:val="24"/>
          <w:szCs w:val="24"/>
        </w:rPr>
        <w:t xml:space="preserve">, </w:t>
      </w:r>
      <w:r w:rsidR="00F858CC" w:rsidRPr="00E7049C">
        <w:rPr>
          <w:rFonts w:ascii="Times New Roman" w:hAnsi="Times New Roman" w:cs="Times New Roman"/>
          <w:i/>
          <w:sz w:val="24"/>
          <w:szCs w:val="24"/>
        </w:rPr>
        <w:t>et al</w:t>
      </w:r>
      <w:r>
        <w:rPr>
          <w:rFonts w:ascii="Times New Roman" w:hAnsi="Times New Roman" w:cs="Times New Roman"/>
          <w:i/>
          <w:sz w:val="24"/>
          <w:szCs w:val="24"/>
        </w:rPr>
        <w:t>.</w:t>
      </w:r>
      <w:r w:rsidR="00F858CC" w:rsidRPr="00475166">
        <w:rPr>
          <w:rFonts w:ascii="Times New Roman" w:hAnsi="Times New Roman" w:cs="Times New Roman"/>
          <w:sz w:val="24"/>
          <w:szCs w:val="24"/>
        </w:rPr>
        <w:t xml:space="preserve"> (2013) which supported</w:t>
      </w:r>
      <w:r w:rsidR="00F858CC">
        <w:rPr>
          <w:rFonts w:ascii="Times New Roman" w:hAnsi="Times New Roman" w:cs="Times New Roman"/>
          <w:sz w:val="24"/>
          <w:szCs w:val="24"/>
        </w:rPr>
        <w:t xml:space="preserve"> </w:t>
      </w:r>
      <w:r w:rsidR="00F858CC" w:rsidRPr="00475166">
        <w:rPr>
          <w:rFonts w:ascii="Times New Roman" w:hAnsi="Times New Roman" w:cs="Times New Roman"/>
          <w:sz w:val="24"/>
          <w:szCs w:val="24"/>
        </w:rPr>
        <w:t xml:space="preserve">Hope-Simpson’s theory that exposure to chickenpox helps protect and supress the reactivation </w:t>
      </w:r>
      <w:r w:rsidR="00F858CC" w:rsidRPr="00475166">
        <w:rPr>
          <w:rFonts w:ascii="Times New Roman" w:hAnsi="Times New Roman" w:cs="Times New Roman"/>
          <w:sz w:val="24"/>
          <w:szCs w:val="24"/>
        </w:rPr>
        <w:lastRenderedPageBreak/>
        <w:t>of shingles in adults, the CDC added a sec</w:t>
      </w:r>
      <w:r>
        <w:rPr>
          <w:rFonts w:ascii="Times New Roman" w:hAnsi="Times New Roman" w:cs="Times New Roman"/>
          <w:sz w:val="24"/>
          <w:szCs w:val="24"/>
        </w:rPr>
        <w:t>ond booster dose of the chicken</w:t>
      </w:r>
      <w:r w:rsidR="00F858CC" w:rsidRPr="00475166">
        <w:rPr>
          <w:rFonts w:ascii="Times New Roman" w:hAnsi="Times New Roman" w:cs="Times New Roman"/>
          <w:sz w:val="24"/>
          <w:szCs w:val="24"/>
        </w:rPr>
        <w:t>pox vaccine and introduced a shingles vaccine for older adults. Miller (201</w:t>
      </w:r>
      <w:r w:rsidR="00F858CC">
        <w:rPr>
          <w:rFonts w:ascii="Times New Roman" w:hAnsi="Times New Roman" w:cs="Times New Roman"/>
          <w:sz w:val="24"/>
          <w:szCs w:val="24"/>
        </w:rPr>
        <w:t>6</w:t>
      </w:r>
      <w:r w:rsidR="00F858CC" w:rsidRPr="00475166">
        <w:rPr>
          <w:rFonts w:ascii="Times New Roman" w:hAnsi="Times New Roman" w:cs="Times New Roman"/>
          <w:sz w:val="24"/>
          <w:szCs w:val="24"/>
        </w:rPr>
        <w:t>) argu</w:t>
      </w:r>
      <w:r w:rsidR="00F858CC">
        <w:rPr>
          <w:rFonts w:ascii="Times New Roman" w:hAnsi="Times New Roman" w:cs="Times New Roman"/>
          <w:sz w:val="24"/>
          <w:szCs w:val="24"/>
        </w:rPr>
        <w:t xml:space="preserve">ed </w:t>
      </w:r>
      <w:r w:rsidR="00F858CC" w:rsidRPr="00475166">
        <w:rPr>
          <w:rFonts w:ascii="Times New Roman" w:hAnsi="Times New Roman" w:cs="Times New Roman"/>
          <w:sz w:val="24"/>
          <w:szCs w:val="24"/>
        </w:rPr>
        <w:t xml:space="preserve">that previously immunity would have been gained by the annual outbreak of chickenpox among </w:t>
      </w:r>
      <w:r w:rsidR="00F858CC">
        <w:rPr>
          <w:rFonts w:ascii="Times New Roman" w:hAnsi="Times New Roman" w:cs="Times New Roman"/>
          <w:sz w:val="24"/>
          <w:szCs w:val="24"/>
        </w:rPr>
        <w:t>communities</w:t>
      </w:r>
      <w:r w:rsidR="00F858CC" w:rsidRPr="00475166">
        <w:rPr>
          <w:rFonts w:ascii="Times New Roman" w:hAnsi="Times New Roman" w:cs="Times New Roman"/>
          <w:sz w:val="24"/>
          <w:szCs w:val="24"/>
        </w:rPr>
        <w:t xml:space="preserve"> usually giving life-long immunity, yet the CDC chose to add another vaccine to the already rising schedule.</w:t>
      </w:r>
    </w:p>
    <w:p w:rsidR="00F858CC" w:rsidRPr="00475166"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Despite chickenpox being a generally mild disease in the UK</w:t>
      </w:r>
      <w:r w:rsidR="00C2095D">
        <w:rPr>
          <w:rFonts w:ascii="Times New Roman" w:hAnsi="Times New Roman" w:cs="Times New Roman"/>
          <w:sz w:val="24"/>
          <w:szCs w:val="24"/>
        </w:rPr>
        <w:t>,</w:t>
      </w:r>
      <w:r w:rsidRPr="00475166">
        <w:rPr>
          <w:rFonts w:ascii="Times New Roman" w:hAnsi="Times New Roman" w:cs="Times New Roman"/>
          <w:sz w:val="24"/>
          <w:szCs w:val="24"/>
        </w:rPr>
        <w:t xml:space="preserve"> Goldman and Miller (201</w:t>
      </w:r>
      <w:r>
        <w:rPr>
          <w:rFonts w:ascii="Times New Roman" w:hAnsi="Times New Roman" w:cs="Times New Roman"/>
          <w:sz w:val="24"/>
          <w:szCs w:val="24"/>
        </w:rPr>
        <w:t>6</w:t>
      </w:r>
      <w:r w:rsidRPr="00475166">
        <w:rPr>
          <w:rFonts w:ascii="Times New Roman" w:hAnsi="Times New Roman" w:cs="Times New Roman"/>
          <w:sz w:val="24"/>
          <w:szCs w:val="24"/>
        </w:rPr>
        <w:t>) argue that in the US</w:t>
      </w:r>
      <w:r w:rsidR="00C2095D">
        <w:rPr>
          <w:rFonts w:ascii="Times New Roman" w:hAnsi="Times New Roman" w:cs="Times New Roman"/>
          <w:sz w:val="24"/>
          <w:szCs w:val="24"/>
        </w:rPr>
        <w:t>,</w:t>
      </w:r>
      <w:r w:rsidRPr="00475166">
        <w:rPr>
          <w:rFonts w:ascii="Times New Roman" w:hAnsi="Times New Roman" w:cs="Times New Roman"/>
          <w:sz w:val="24"/>
          <w:szCs w:val="24"/>
        </w:rPr>
        <w:t xml:space="preserve"> pharmaceutical manufacturers started to market the varicella vaccine commercially, highlighting that a child could die from chickenpox. Advertising campaigns such as these may induce fear and have a powerful influence over the choices individuals will make regarding individual health and the health of their children. Furthermore, Goldman (2005) argues </w:t>
      </w:r>
      <w:r>
        <w:rPr>
          <w:rFonts w:ascii="Times New Roman" w:hAnsi="Times New Roman" w:cs="Times New Roman"/>
          <w:sz w:val="24"/>
          <w:szCs w:val="24"/>
        </w:rPr>
        <w:t xml:space="preserve">in a rapid response to </w:t>
      </w:r>
      <w:r w:rsidR="00523E15">
        <w:rPr>
          <w:rFonts w:ascii="Times New Roman" w:hAnsi="Times New Roman" w:cs="Times New Roman"/>
          <w:sz w:val="24"/>
          <w:szCs w:val="24"/>
        </w:rPr>
        <w:t>a study on v</w:t>
      </w:r>
      <w:r w:rsidRPr="00523E15">
        <w:rPr>
          <w:rFonts w:ascii="Times New Roman" w:hAnsi="Times New Roman" w:cs="Times New Roman"/>
          <w:sz w:val="24"/>
          <w:szCs w:val="24"/>
        </w:rPr>
        <w:t xml:space="preserve">aricella </w:t>
      </w:r>
      <w:r w:rsidR="00523E15">
        <w:rPr>
          <w:rFonts w:ascii="Times New Roman" w:hAnsi="Times New Roman" w:cs="Times New Roman"/>
          <w:sz w:val="24"/>
          <w:szCs w:val="24"/>
        </w:rPr>
        <w:t>v</w:t>
      </w:r>
      <w:r w:rsidRPr="00523E15">
        <w:rPr>
          <w:rFonts w:ascii="Times New Roman" w:hAnsi="Times New Roman" w:cs="Times New Roman"/>
          <w:sz w:val="24"/>
          <w:szCs w:val="24"/>
        </w:rPr>
        <w:t xml:space="preserve">accination for </w:t>
      </w:r>
      <w:r w:rsidR="00523E15">
        <w:rPr>
          <w:rFonts w:ascii="Times New Roman" w:hAnsi="Times New Roman" w:cs="Times New Roman"/>
          <w:sz w:val="24"/>
          <w:szCs w:val="24"/>
        </w:rPr>
        <w:t>h</w:t>
      </w:r>
      <w:r w:rsidRPr="00523E15">
        <w:rPr>
          <w:rFonts w:ascii="Times New Roman" w:hAnsi="Times New Roman" w:cs="Times New Roman"/>
          <w:sz w:val="24"/>
          <w:szCs w:val="24"/>
        </w:rPr>
        <w:t xml:space="preserve">ealthcare </w:t>
      </w:r>
      <w:r w:rsidR="00523E15">
        <w:rPr>
          <w:rFonts w:ascii="Times New Roman" w:hAnsi="Times New Roman" w:cs="Times New Roman"/>
          <w:sz w:val="24"/>
          <w:szCs w:val="24"/>
        </w:rPr>
        <w:t>w</w:t>
      </w:r>
      <w:r w:rsidRPr="00523E15">
        <w:rPr>
          <w:rFonts w:ascii="Times New Roman" w:hAnsi="Times New Roman" w:cs="Times New Roman"/>
          <w:sz w:val="24"/>
          <w:szCs w:val="24"/>
        </w:rPr>
        <w:t>orkers</w:t>
      </w:r>
      <w:r>
        <w:rPr>
          <w:rFonts w:ascii="Times New Roman" w:hAnsi="Times New Roman" w:cs="Times New Roman"/>
          <w:sz w:val="24"/>
          <w:szCs w:val="24"/>
        </w:rPr>
        <w:t xml:space="preserve"> </w:t>
      </w:r>
      <w:r w:rsidR="00523E15">
        <w:rPr>
          <w:rFonts w:ascii="Times New Roman" w:hAnsi="Times New Roman" w:cs="Times New Roman"/>
          <w:sz w:val="24"/>
          <w:szCs w:val="24"/>
        </w:rPr>
        <w:t xml:space="preserve">(Breuer, 2005) </w:t>
      </w:r>
      <w:r>
        <w:rPr>
          <w:rFonts w:ascii="Times New Roman" w:hAnsi="Times New Roman" w:cs="Times New Roman"/>
          <w:sz w:val="24"/>
          <w:szCs w:val="24"/>
        </w:rPr>
        <w:t>t</w:t>
      </w:r>
      <w:r w:rsidRPr="00475166">
        <w:rPr>
          <w:rFonts w:ascii="Times New Roman" w:hAnsi="Times New Roman" w:cs="Times New Roman"/>
          <w:sz w:val="24"/>
          <w:szCs w:val="24"/>
        </w:rPr>
        <w:t>hat without pre-screening to advise on whether an adverse reaction may occur, the risk of an adverse reaction must be considered and ‘since varicella disease is relatively benign, only a few serious adverse reactions might offset the intended benefits.’ In addition, The Advisory Committee on Immunization Practices states</w:t>
      </w:r>
      <w:r w:rsidR="00146FCF">
        <w:rPr>
          <w:rFonts w:ascii="Times New Roman" w:hAnsi="Times New Roman" w:cs="Times New Roman"/>
          <w:sz w:val="24"/>
          <w:szCs w:val="24"/>
        </w:rPr>
        <w:t xml:space="preserve"> </w:t>
      </w:r>
      <w:r w:rsidR="00146FCF" w:rsidRPr="00146FCF">
        <w:rPr>
          <w:rFonts w:ascii="Times New Roman" w:hAnsi="Times New Roman" w:cs="Times New Roman"/>
          <w:sz w:val="24"/>
          <w:szCs w:val="24"/>
        </w:rPr>
        <w:t>(CDC, 1999, pp. 1-5).</w:t>
      </w:r>
    </w:p>
    <w:p w:rsidR="00F858CC" w:rsidRPr="00475166" w:rsidRDefault="00F858CC" w:rsidP="00F858CC">
      <w:pPr>
        <w:spacing w:after="0" w:line="240" w:lineRule="auto"/>
        <w:jc w:val="both"/>
        <w:rPr>
          <w:rFonts w:ascii="Times New Roman" w:hAnsi="Times New Roman" w:cs="Times New Roman"/>
          <w:sz w:val="24"/>
          <w:szCs w:val="24"/>
        </w:rPr>
      </w:pPr>
      <w:r w:rsidRPr="00475166">
        <w:rPr>
          <w:rFonts w:ascii="Times New Roman" w:hAnsi="Times New Roman" w:cs="Times New Roman"/>
          <w:sz w:val="24"/>
          <w:szCs w:val="24"/>
        </w:rPr>
        <w:t xml:space="preserve"> </w:t>
      </w:r>
      <w:r w:rsidRPr="00475166">
        <w:rPr>
          <w:rFonts w:ascii="Times New Roman" w:hAnsi="Times New Roman" w:cs="Times New Roman"/>
          <w:sz w:val="24"/>
          <w:szCs w:val="24"/>
        </w:rPr>
        <w:tab/>
        <w:t xml:space="preserve">VAERS data are limited by underreporting and unknown sensitivity </w:t>
      </w:r>
    </w:p>
    <w:p w:rsidR="00F858CC" w:rsidRPr="00475166" w:rsidRDefault="00F858CC" w:rsidP="00F858CC">
      <w:pPr>
        <w:spacing w:after="0" w:line="240" w:lineRule="auto"/>
        <w:ind w:left="720"/>
        <w:jc w:val="both"/>
        <w:rPr>
          <w:rFonts w:ascii="Times New Roman" w:hAnsi="Times New Roman" w:cs="Times New Roman"/>
          <w:sz w:val="24"/>
          <w:szCs w:val="24"/>
        </w:rPr>
      </w:pPr>
      <w:r w:rsidRPr="00475166">
        <w:rPr>
          <w:rFonts w:ascii="Times New Roman" w:hAnsi="Times New Roman" w:cs="Times New Roman"/>
          <w:sz w:val="24"/>
          <w:szCs w:val="24"/>
        </w:rPr>
        <w:t>of the reporting system, making it difficult to compare adverse event</w:t>
      </w:r>
    </w:p>
    <w:p w:rsidR="00F858CC" w:rsidRPr="00475166" w:rsidRDefault="00F858CC" w:rsidP="00F858CC">
      <w:pPr>
        <w:spacing w:after="0" w:line="240" w:lineRule="auto"/>
        <w:jc w:val="both"/>
        <w:rPr>
          <w:rFonts w:ascii="Times New Roman" w:hAnsi="Times New Roman" w:cs="Times New Roman"/>
          <w:sz w:val="24"/>
          <w:szCs w:val="24"/>
        </w:rPr>
      </w:pPr>
      <w:r w:rsidRPr="00475166">
        <w:rPr>
          <w:rFonts w:ascii="Times New Roman" w:hAnsi="Times New Roman" w:cs="Times New Roman"/>
          <w:sz w:val="24"/>
          <w:szCs w:val="24"/>
        </w:rPr>
        <w:t xml:space="preserve">            rates following vaccination reported to VAERS with those from </w:t>
      </w:r>
    </w:p>
    <w:p w:rsidR="00F858CC" w:rsidRDefault="00F858CC" w:rsidP="00F858CC">
      <w:pPr>
        <w:spacing w:after="0" w:line="240" w:lineRule="auto"/>
        <w:jc w:val="both"/>
        <w:rPr>
          <w:rFonts w:ascii="Times New Roman" w:hAnsi="Times New Roman" w:cs="Times New Roman"/>
          <w:sz w:val="24"/>
          <w:szCs w:val="24"/>
        </w:rPr>
      </w:pPr>
      <w:r w:rsidRPr="00475166">
        <w:rPr>
          <w:rFonts w:ascii="Times New Roman" w:hAnsi="Times New Roman" w:cs="Times New Roman"/>
          <w:sz w:val="24"/>
          <w:szCs w:val="24"/>
        </w:rPr>
        <w:t xml:space="preserve">            complications following natural disease</w:t>
      </w:r>
      <w:r w:rsidR="004874B6">
        <w:rPr>
          <w:rFonts w:ascii="Times New Roman" w:hAnsi="Times New Roman" w:cs="Times New Roman"/>
          <w:sz w:val="24"/>
          <w:szCs w:val="24"/>
        </w:rPr>
        <w:t>.</w:t>
      </w:r>
    </w:p>
    <w:p w:rsidR="00F858CC" w:rsidRPr="00475166" w:rsidRDefault="00F858CC" w:rsidP="00F858CC">
      <w:pPr>
        <w:spacing w:after="0" w:line="240" w:lineRule="auto"/>
        <w:jc w:val="both"/>
        <w:rPr>
          <w:rFonts w:ascii="Times New Roman" w:hAnsi="Times New Roman" w:cs="Times New Roman"/>
          <w:sz w:val="24"/>
          <w:szCs w:val="24"/>
        </w:rPr>
      </w:pPr>
    </w:p>
    <w:p w:rsidR="00F858CC"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 xml:space="preserve">Evidence suggests that the US requires infants to receive 26 vaccine doses by the age of two years, more than anywhere else in the world. Despite this, 33 nations have better mortality rates (Miller and Goldman, 2011).  Furthermore, </w:t>
      </w:r>
      <w:proofErr w:type="spellStart"/>
      <w:r w:rsidRPr="00475166">
        <w:rPr>
          <w:rFonts w:ascii="Times New Roman" w:hAnsi="Times New Roman" w:cs="Times New Roman"/>
          <w:sz w:val="24"/>
          <w:szCs w:val="24"/>
        </w:rPr>
        <w:t>MacDorman</w:t>
      </w:r>
      <w:proofErr w:type="spellEnd"/>
      <w:r w:rsidRPr="00475166">
        <w:rPr>
          <w:rFonts w:ascii="Times New Roman" w:hAnsi="Times New Roman" w:cs="Times New Roman"/>
          <w:sz w:val="24"/>
          <w:szCs w:val="24"/>
        </w:rPr>
        <w:t xml:space="preserve"> and Mathews (2008) confirm that the infant death rate in the US did not fall significantly from 2000 to 2005, raising concerns between researchers and policy makers.  </w:t>
      </w:r>
    </w:p>
    <w:p w:rsidR="00F858CC" w:rsidRPr="00475166"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 xml:space="preserve">This essay will now consider vaccines in relation to </w:t>
      </w:r>
      <w:r>
        <w:rPr>
          <w:rFonts w:ascii="Times New Roman" w:hAnsi="Times New Roman" w:cs="Times New Roman"/>
          <w:sz w:val="24"/>
          <w:szCs w:val="24"/>
        </w:rPr>
        <w:t>H</w:t>
      </w:r>
      <w:r w:rsidRPr="00475166">
        <w:rPr>
          <w:rFonts w:ascii="Times New Roman" w:hAnsi="Times New Roman" w:cs="Times New Roman"/>
          <w:sz w:val="24"/>
          <w:szCs w:val="24"/>
        </w:rPr>
        <w:t xml:space="preserve">uman </w:t>
      </w:r>
      <w:r>
        <w:rPr>
          <w:rFonts w:ascii="Times New Roman" w:hAnsi="Times New Roman" w:cs="Times New Roman"/>
          <w:sz w:val="24"/>
          <w:szCs w:val="24"/>
        </w:rPr>
        <w:t>C</w:t>
      </w:r>
      <w:r w:rsidRPr="00475166">
        <w:rPr>
          <w:rFonts w:ascii="Times New Roman" w:hAnsi="Times New Roman" w:cs="Times New Roman"/>
          <w:sz w:val="24"/>
          <w:szCs w:val="24"/>
        </w:rPr>
        <w:t xml:space="preserve">apital </w:t>
      </w:r>
      <w:r>
        <w:rPr>
          <w:rFonts w:ascii="Times New Roman" w:hAnsi="Times New Roman" w:cs="Times New Roman"/>
          <w:sz w:val="24"/>
          <w:szCs w:val="24"/>
        </w:rPr>
        <w:t>T</w:t>
      </w:r>
      <w:r w:rsidRPr="00475166">
        <w:rPr>
          <w:rFonts w:ascii="Times New Roman" w:hAnsi="Times New Roman" w:cs="Times New Roman"/>
          <w:sz w:val="24"/>
          <w:szCs w:val="24"/>
        </w:rPr>
        <w:t xml:space="preserve">heory, </w:t>
      </w:r>
      <w:r w:rsidR="005258F2">
        <w:rPr>
          <w:rFonts w:ascii="Times New Roman" w:hAnsi="Times New Roman" w:cs="Times New Roman"/>
          <w:sz w:val="24"/>
          <w:szCs w:val="24"/>
        </w:rPr>
        <w:t>i.e.,</w:t>
      </w:r>
      <w:r w:rsidRPr="00475166">
        <w:rPr>
          <w:rFonts w:ascii="Times New Roman" w:hAnsi="Times New Roman" w:cs="Times New Roman"/>
          <w:sz w:val="24"/>
          <w:szCs w:val="24"/>
        </w:rPr>
        <w:t xml:space="preserve"> medical treatment as a commodity. </w:t>
      </w:r>
      <w:proofErr w:type="spellStart"/>
      <w:r w:rsidRPr="00475166">
        <w:rPr>
          <w:rFonts w:ascii="Times New Roman" w:hAnsi="Times New Roman" w:cs="Times New Roman"/>
          <w:sz w:val="24"/>
          <w:szCs w:val="24"/>
        </w:rPr>
        <w:t>Kaddar</w:t>
      </w:r>
      <w:proofErr w:type="spellEnd"/>
      <w:r w:rsidRPr="00475166">
        <w:rPr>
          <w:rFonts w:ascii="Times New Roman" w:hAnsi="Times New Roman" w:cs="Times New Roman"/>
          <w:sz w:val="24"/>
          <w:szCs w:val="24"/>
        </w:rPr>
        <w:t xml:space="preserve"> (2002, p.6) reveal</w:t>
      </w:r>
      <w:r w:rsidR="00AA076D">
        <w:rPr>
          <w:rFonts w:ascii="Times New Roman" w:hAnsi="Times New Roman" w:cs="Times New Roman"/>
          <w:sz w:val="24"/>
          <w:szCs w:val="24"/>
        </w:rPr>
        <w:t>s</w:t>
      </w:r>
      <w:r w:rsidRPr="00475166">
        <w:rPr>
          <w:rFonts w:ascii="Times New Roman" w:hAnsi="Times New Roman" w:cs="Times New Roman"/>
          <w:sz w:val="24"/>
          <w:szCs w:val="24"/>
        </w:rPr>
        <w:t xml:space="preserve"> the main features of the vaccine market, trends and implications, demonstrating how ‘the market has tripled in value from </w:t>
      </w:r>
      <w:r>
        <w:rPr>
          <w:rFonts w:ascii="Times New Roman" w:hAnsi="Times New Roman" w:cs="Times New Roman"/>
          <w:sz w:val="24"/>
          <w:szCs w:val="24"/>
        </w:rPr>
        <w:t>$</w:t>
      </w:r>
      <w:r w:rsidRPr="00475166">
        <w:rPr>
          <w:rFonts w:ascii="Times New Roman" w:hAnsi="Times New Roman" w:cs="Times New Roman"/>
          <w:sz w:val="24"/>
          <w:szCs w:val="24"/>
        </w:rPr>
        <w:t>5</w:t>
      </w:r>
      <w:r>
        <w:rPr>
          <w:rFonts w:ascii="Times New Roman" w:hAnsi="Times New Roman" w:cs="Times New Roman"/>
          <w:sz w:val="24"/>
          <w:szCs w:val="24"/>
        </w:rPr>
        <w:t xml:space="preserve"> billion </w:t>
      </w:r>
      <w:r w:rsidRPr="00475166">
        <w:rPr>
          <w:rFonts w:ascii="Times New Roman" w:hAnsi="Times New Roman" w:cs="Times New Roman"/>
          <w:sz w:val="24"/>
          <w:szCs w:val="24"/>
        </w:rPr>
        <w:t xml:space="preserve">in 2000 to almost </w:t>
      </w:r>
      <w:r>
        <w:rPr>
          <w:rFonts w:ascii="Times New Roman" w:hAnsi="Times New Roman" w:cs="Times New Roman"/>
          <w:sz w:val="24"/>
          <w:szCs w:val="24"/>
        </w:rPr>
        <w:t>$</w:t>
      </w:r>
      <w:r w:rsidRPr="00475166">
        <w:rPr>
          <w:rFonts w:ascii="Times New Roman" w:hAnsi="Times New Roman" w:cs="Times New Roman"/>
          <w:sz w:val="24"/>
          <w:szCs w:val="24"/>
        </w:rPr>
        <w:t xml:space="preserve">24 </w:t>
      </w:r>
      <w:r>
        <w:rPr>
          <w:rFonts w:ascii="Times New Roman" w:hAnsi="Times New Roman" w:cs="Times New Roman"/>
          <w:sz w:val="24"/>
          <w:szCs w:val="24"/>
        </w:rPr>
        <w:t>billion</w:t>
      </w:r>
      <w:r w:rsidRPr="00475166">
        <w:rPr>
          <w:rFonts w:ascii="Times New Roman" w:hAnsi="Times New Roman" w:cs="Times New Roman"/>
          <w:sz w:val="24"/>
          <w:szCs w:val="24"/>
        </w:rPr>
        <w:t xml:space="preserve"> in 2018’</w:t>
      </w:r>
      <w:r>
        <w:rPr>
          <w:rFonts w:ascii="Times New Roman" w:hAnsi="Times New Roman" w:cs="Times New Roman"/>
          <w:sz w:val="24"/>
          <w:szCs w:val="24"/>
        </w:rPr>
        <w:t xml:space="preserve">. The </w:t>
      </w:r>
      <w:r w:rsidRPr="00475166">
        <w:rPr>
          <w:rFonts w:ascii="Times New Roman" w:hAnsi="Times New Roman" w:cs="Times New Roman"/>
          <w:sz w:val="24"/>
          <w:szCs w:val="24"/>
        </w:rPr>
        <w:t xml:space="preserve">Influenza vaccine </w:t>
      </w:r>
      <w:r>
        <w:rPr>
          <w:rFonts w:ascii="Times New Roman" w:hAnsi="Times New Roman" w:cs="Times New Roman"/>
          <w:sz w:val="24"/>
          <w:szCs w:val="24"/>
        </w:rPr>
        <w:t xml:space="preserve">alone is </w:t>
      </w:r>
      <w:r w:rsidRPr="00475166">
        <w:rPr>
          <w:rFonts w:ascii="Times New Roman" w:hAnsi="Times New Roman" w:cs="Times New Roman"/>
          <w:sz w:val="24"/>
          <w:szCs w:val="24"/>
        </w:rPr>
        <w:t>estimated at $3.8</w:t>
      </w:r>
      <w:r>
        <w:rPr>
          <w:rFonts w:ascii="Times New Roman" w:hAnsi="Times New Roman" w:cs="Times New Roman"/>
          <w:sz w:val="24"/>
          <w:szCs w:val="24"/>
        </w:rPr>
        <w:t xml:space="preserve"> billion. </w:t>
      </w:r>
      <w:r w:rsidRPr="00475166">
        <w:rPr>
          <w:rFonts w:ascii="Times New Roman" w:hAnsi="Times New Roman" w:cs="Times New Roman"/>
          <w:sz w:val="24"/>
          <w:szCs w:val="24"/>
        </w:rPr>
        <w:t xml:space="preserve"> Furthermore, the global market is projected to rise to </w:t>
      </w:r>
      <w:r>
        <w:rPr>
          <w:rFonts w:ascii="Times New Roman" w:hAnsi="Times New Roman" w:cs="Times New Roman"/>
          <w:sz w:val="24"/>
          <w:szCs w:val="24"/>
        </w:rPr>
        <w:t>$</w:t>
      </w:r>
      <w:r w:rsidRPr="00475166">
        <w:rPr>
          <w:rFonts w:ascii="Times New Roman" w:hAnsi="Times New Roman" w:cs="Times New Roman"/>
          <w:sz w:val="24"/>
          <w:szCs w:val="24"/>
        </w:rPr>
        <w:t xml:space="preserve">100 </w:t>
      </w:r>
      <w:r>
        <w:rPr>
          <w:rFonts w:ascii="Times New Roman" w:hAnsi="Times New Roman" w:cs="Times New Roman"/>
          <w:sz w:val="24"/>
          <w:szCs w:val="24"/>
        </w:rPr>
        <w:t>billion</w:t>
      </w:r>
      <w:r w:rsidRPr="00475166">
        <w:rPr>
          <w:rFonts w:ascii="Times New Roman" w:hAnsi="Times New Roman" w:cs="Times New Roman"/>
          <w:sz w:val="24"/>
          <w:szCs w:val="24"/>
        </w:rPr>
        <w:t xml:space="preserve"> by 2025.  If this projection is considered in line with the WHO’s global vaccine programme above it links both human health a</w:t>
      </w:r>
      <w:r w:rsidR="00C2095D">
        <w:rPr>
          <w:rFonts w:ascii="Times New Roman" w:hAnsi="Times New Roman" w:cs="Times New Roman"/>
          <w:sz w:val="24"/>
          <w:szCs w:val="24"/>
        </w:rPr>
        <w:t>nd capital together, i.e.</w:t>
      </w:r>
      <w:r w:rsidRPr="00475166">
        <w:rPr>
          <w:rFonts w:ascii="Times New Roman" w:hAnsi="Times New Roman" w:cs="Times New Roman"/>
          <w:sz w:val="24"/>
          <w:szCs w:val="24"/>
        </w:rPr>
        <w:t xml:space="preserve">, through </w:t>
      </w:r>
      <w:r w:rsidRPr="00475166">
        <w:rPr>
          <w:rFonts w:ascii="Times New Roman" w:hAnsi="Times New Roman" w:cs="Times New Roman"/>
          <w:sz w:val="24"/>
          <w:szCs w:val="24"/>
        </w:rPr>
        <w:lastRenderedPageBreak/>
        <w:t xml:space="preserve">reaching the goal of vaccinating the global population, the global vaccine market will be worth an estimated $100 </w:t>
      </w:r>
      <w:r>
        <w:rPr>
          <w:rFonts w:ascii="Times New Roman" w:hAnsi="Times New Roman" w:cs="Times New Roman"/>
          <w:sz w:val="24"/>
          <w:szCs w:val="24"/>
        </w:rPr>
        <w:t>billion</w:t>
      </w:r>
      <w:r w:rsidRPr="00475166">
        <w:rPr>
          <w:rFonts w:ascii="Times New Roman" w:hAnsi="Times New Roman" w:cs="Times New Roman"/>
          <w:sz w:val="24"/>
          <w:szCs w:val="24"/>
        </w:rPr>
        <w:t xml:space="preserve">.  </w:t>
      </w:r>
    </w:p>
    <w:p w:rsidR="004C2DAA"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In the UK</w:t>
      </w:r>
      <w:r w:rsidR="00C2095D">
        <w:rPr>
          <w:rFonts w:ascii="Times New Roman" w:hAnsi="Times New Roman" w:cs="Times New Roman"/>
          <w:sz w:val="24"/>
          <w:szCs w:val="24"/>
        </w:rPr>
        <w:t>,</w:t>
      </w:r>
      <w:r w:rsidRPr="00475166">
        <w:rPr>
          <w:rFonts w:ascii="Times New Roman" w:hAnsi="Times New Roman" w:cs="Times New Roman"/>
          <w:sz w:val="24"/>
          <w:szCs w:val="24"/>
        </w:rPr>
        <w:t xml:space="preserve"> the </w:t>
      </w:r>
      <w:r w:rsidR="00846173">
        <w:rPr>
          <w:rFonts w:ascii="Times New Roman" w:hAnsi="Times New Roman" w:cs="Times New Roman"/>
          <w:sz w:val="24"/>
          <w:szCs w:val="24"/>
        </w:rPr>
        <w:t>‘</w:t>
      </w:r>
      <w:r w:rsidRPr="00475166">
        <w:rPr>
          <w:rFonts w:ascii="Times New Roman" w:hAnsi="Times New Roman" w:cs="Times New Roman"/>
          <w:sz w:val="24"/>
          <w:szCs w:val="24"/>
        </w:rPr>
        <w:t>flu vaccine has been strongly promoted over recent years</w:t>
      </w:r>
      <w:r>
        <w:rPr>
          <w:rFonts w:ascii="Times New Roman" w:hAnsi="Times New Roman" w:cs="Times New Roman"/>
          <w:sz w:val="24"/>
          <w:szCs w:val="24"/>
        </w:rPr>
        <w:t xml:space="preserve"> through </w:t>
      </w:r>
      <w:r w:rsidRPr="00475166">
        <w:rPr>
          <w:rFonts w:ascii="Times New Roman" w:hAnsi="Times New Roman" w:cs="Times New Roman"/>
          <w:sz w:val="24"/>
          <w:szCs w:val="24"/>
        </w:rPr>
        <w:t>nationwide advertising campaigns</w:t>
      </w:r>
      <w:r w:rsidR="00C2095D">
        <w:rPr>
          <w:rFonts w:ascii="Times New Roman" w:hAnsi="Times New Roman" w:cs="Times New Roman"/>
          <w:sz w:val="24"/>
          <w:szCs w:val="24"/>
        </w:rPr>
        <w:t xml:space="preserve"> </w:t>
      </w:r>
      <w:r w:rsidR="004317A3">
        <w:rPr>
          <w:rFonts w:ascii="Times New Roman" w:hAnsi="Times New Roman" w:cs="Times New Roman"/>
          <w:sz w:val="24"/>
          <w:szCs w:val="24"/>
        </w:rPr>
        <w:t>(</w:t>
      </w:r>
      <w:r w:rsidRPr="00475166">
        <w:rPr>
          <w:rFonts w:ascii="Times New Roman" w:hAnsi="Times New Roman" w:cs="Times New Roman"/>
          <w:sz w:val="24"/>
          <w:szCs w:val="24"/>
        </w:rPr>
        <w:t xml:space="preserve">Public Health England, 2017).  Despite the US discontinuing the use of the </w:t>
      </w:r>
      <w:r w:rsidR="00846173">
        <w:rPr>
          <w:rFonts w:ascii="Times New Roman" w:hAnsi="Times New Roman" w:cs="Times New Roman"/>
          <w:sz w:val="24"/>
          <w:szCs w:val="24"/>
        </w:rPr>
        <w:t>‘</w:t>
      </w:r>
      <w:r w:rsidRPr="00475166">
        <w:rPr>
          <w:rFonts w:ascii="Times New Roman" w:hAnsi="Times New Roman" w:cs="Times New Roman"/>
          <w:sz w:val="24"/>
          <w:szCs w:val="24"/>
        </w:rPr>
        <w:t xml:space="preserve">flu mist as ineffective in reaching the goal of herd immunity (CDC, 2016), schools across the UK took part in a mass </w:t>
      </w:r>
      <w:r w:rsidR="004C2DAA">
        <w:rPr>
          <w:rFonts w:ascii="Times New Roman" w:hAnsi="Times New Roman" w:cs="Times New Roman"/>
          <w:sz w:val="24"/>
          <w:szCs w:val="24"/>
        </w:rPr>
        <w:t>‘</w:t>
      </w:r>
      <w:r w:rsidRPr="00475166">
        <w:rPr>
          <w:rFonts w:ascii="Times New Roman" w:hAnsi="Times New Roman" w:cs="Times New Roman"/>
          <w:sz w:val="24"/>
          <w:szCs w:val="24"/>
        </w:rPr>
        <w:t xml:space="preserve">flu vaccination programme using the same </w:t>
      </w:r>
      <w:r w:rsidR="004C2DAA">
        <w:rPr>
          <w:rFonts w:ascii="Times New Roman" w:hAnsi="Times New Roman" w:cs="Times New Roman"/>
          <w:sz w:val="24"/>
          <w:szCs w:val="24"/>
        </w:rPr>
        <w:t>‘</w:t>
      </w:r>
      <w:r w:rsidRPr="00475166">
        <w:rPr>
          <w:rFonts w:ascii="Times New Roman" w:hAnsi="Times New Roman" w:cs="Times New Roman"/>
          <w:sz w:val="24"/>
          <w:szCs w:val="24"/>
        </w:rPr>
        <w:t xml:space="preserve">flu mist (NHS, 2017). However, </w:t>
      </w:r>
      <w:proofErr w:type="spellStart"/>
      <w:r w:rsidRPr="00475166">
        <w:rPr>
          <w:rFonts w:ascii="Times New Roman" w:hAnsi="Times New Roman" w:cs="Times New Roman"/>
          <w:sz w:val="24"/>
          <w:szCs w:val="24"/>
        </w:rPr>
        <w:t>Bodewes</w:t>
      </w:r>
      <w:proofErr w:type="spellEnd"/>
      <w:r w:rsidRPr="00475166">
        <w:rPr>
          <w:rFonts w:ascii="Times New Roman" w:hAnsi="Times New Roman" w:cs="Times New Roman"/>
          <w:sz w:val="24"/>
          <w:szCs w:val="24"/>
        </w:rPr>
        <w:t xml:space="preserve">, </w:t>
      </w:r>
      <w:r w:rsidRPr="004C2DAA">
        <w:rPr>
          <w:rFonts w:ascii="Times New Roman" w:hAnsi="Times New Roman" w:cs="Times New Roman"/>
          <w:i/>
          <w:sz w:val="24"/>
          <w:szCs w:val="24"/>
        </w:rPr>
        <w:t>et al</w:t>
      </w:r>
      <w:r w:rsidR="004C2DAA">
        <w:rPr>
          <w:rFonts w:ascii="Times New Roman" w:hAnsi="Times New Roman" w:cs="Times New Roman"/>
          <w:sz w:val="24"/>
          <w:szCs w:val="24"/>
        </w:rPr>
        <w:t xml:space="preserve">. </w:t>
      </w:r>
      <w:r w:rsidRPr="00475166">
        <w:rPr>
          <w:rFonts w:ascii="Times New Roman" w:hAnsi="Times New Roman" w:cs="Times New Roman"/>
          <w:sz w:val="24"/>
          <w:szCs w:val="24"/>
        </w:rPr>
        <w:t>(2011, p,11995) argues that the ‘annual vaccination against influenza virus hampers development of virus-specific CD</w:t>
      </w:r>
      <w:r w:rsidR="004C2DAA">
        <w:rPr>
          <w:rFonts w:ascii="Times New Roman" w:hAnsi="Times New Roman" w:cs="Times New Roman"/>
          <w:sz w:val="24"/>
          <w:szCs w:val="24"/>
        </w:rPr>
        <w:t>8+ T Cell immunity in children’.</w:t>
      </w:r>
      <w:r w:rsidRPr="00475166">
        <w:rPr>
          <w:rFonts w:ascii="Times New Roman" w:hAnsi="Times New Roman" w:cs="Times New Roman"/>
          <w:sz w:val="24"/>
          <w:szCs w:val="24"/>
        </w:rPr>
        <w:t xml:space="preserve"> Despite a good uptake in schools across England, Mathews-King (2018) argues that Public Health England, warned that the flu </w:t>
      </w:r>
      <w:r w:rsidR="00C216AF">
        <w:rPr>
          <w:rFonts w:ascii="Times New Roman" w:hAnsi="Times New Roman" w:cs="Times New Roman"/>
          <w:sz w:val="24"/>
          <w:szCs w:val="24"/>
        </w:rPr>
        <w:t>vaccine</w:t>
      </w:r>
      <w:r w:rsidRPr="00475166">
        <w:rPr>
          <w:rFonts w:ascii="Times New Roman" w:hAnsi="Times New Roman" w:cs="Times New Roman"/>
          <w:sz w:val="24"/>
          <w:szCs w:val="24"/>
        </w:rPr>
        <w:t xml:space="preserve"> </w:t>
      </w:r>
      <w:r w:rsidR="00F63E9D">
        <w:rPr>
          <w:rFonts w:ascii="Times New Roman" w:hAnsi="Times New Roman" w:cs="Times New Roman"/>
          <w:sz w:val="24"/>
          <w:szCs w:val="24"/>
        </w:rPr>
        <w:t>given to adults might</w:t>
      </w:r>
      <w:r w:rsidRPr="00475166">
        <w:rPr>
          <w:rFonts w:ascii="Times New Roman" w:hAnsi="Times New Roman" w:cs="Times New Roman"/>
          <w:sz w:val="24"/>
          <w:szCs w:val="24"/>
        </w:rPr>
        <w:t xml:space="preserve"> </w:t>
      </w:r>
      <w:r w:rsidR="00846173">
        <w:rPr>
          <w:rFonts w:ascii="Times New Roman" w:hAnsi="Times New Roman" w:cs="Times New Roman"/>
          <w:sz w:val="24"/>
          <w:szCs w:val="24"/>
        </w:rPr>
        <w:t xml:space="preserve">be </w:t>
      </w:r>
      <w:r w:rsidR="00F63E9D">
        <w:rPr>
          <w:rFonts w:ascii="Times New Roman" w:hAnsi="Times New Roman" w:cs="Times New Roman"/>
          <w:sz w:val="24"/>
          <w:szCs w:val="24"/>
        </w:rPr>
        <w:t>in</w:t>
      </w:r>
      <w:r w:rsidR="00846173">
        <w:rPr>
          <w:rFonts w:ascii="Times New Roman" w:hAnsi="Times New Roman" w:cs="Times New Roman"/>
          <w:sz w:val="24"/>
          <w:szCs w:val="24"/>
        </w:rPr>
        <w:t>effect</w:t>
      </w:r>
      <w:r w:rsidR="00F63E9D">
        <w:rPr>
          <w:rFonts w:ascii="Times New Roman" w:hAnsi="Times New Roman" w:cs="Times New Roman"/>
          <w:sz w:val="24"/>
          <w:szCs w:val="24"/>
        </w:rPr>
        <w:t>ive</w:t>
      </w:r>
      <w:r w:rsidR="00A65D6D">
        <w:rPr>
          <w:rFonts w:ascii="Times New Roman" w:hAnsi="Times New Roman" w:cs="Times New Roman"/>
          <w:sz w:val="24"/>
          <w:szCs w:val="24"/>
        </w:rPr>
        <w:t xml:space="preserve"> against the </w:t>
      </w:r>
      <w:r w:rsidR="00F63E9D">
        <w:rPr>
          <w:rFonts w:ascii="Times New Roman" w:hAnsi="Times New Roman" w:cs="Times New Roman"/>
          <w:sz w:val="24"/>
          <w:szCs w:val="24"/>
        </w:rPr>
        <w:t xml:space="preserve">current </w:t>
      </w:r>
      <w:r w:rsidR="00A65D6D">
        <w:rPr>
          <w:rFonts w:ascii="Times New Roman" w:hAnsi="Times New Roman" w:cs="Times New Roman"/>
          <w:sz w:val="24"/>
          <w:szCs w:val="24"/>
        </w:rPr>
        <w:t>strain of flu</w:t>
      </w:r>
      <w:r w:rsidR="00F63E9D">
        <w:rPr>
          <w:rFonts w:ascii="Times New Roman" w:hAnsi="Times New Roman" w:cs="Times New Roman"/>
          <w:sz w:val="24"/>
          <w:szCs w:val="24"/>
        </w:rPr>
        <w:t xml:space="preserve">. </w:t>
      </w:r>
      <w:r w:rsidRPr="00475166">
        <w:rPr>
          <w:rFonts w:ascii="Times New Roman" w:hAnsi="Times New Roman" w:cs="Times New Roman"/>
          <w:sz w:val="24"/>
          <w:szCs w:val="24"/>
        </w:rPr>
        <w:t xml:space="preserve">Furthermore, </w:t>
      </w:r>
      <w:proofErr w:type="spellStart"/>
      <w:r w:rsidRPr="00A65D6D">
        <w:rPr>
          <w:rFonts w:ascii="Times New Roman" w:hAnsi="Times New Roman" w:cs="Times New Roman"/>
          <w:sz w:val="24"/>
          <w:szCs w:val="24"/>
        </w:rPr>
        <w:t>Pinnington</w:t>
      </w:r>
      <w:proofErr w:type="spellEnd"/>
      <w:r w:rsidRPr="00A65D6D">
        <w:rPr>
          <w:rFonts w:ascii="Times New Roman" w:hAnsi="Times New Roman" w:cs="Times New Roman"/>
          <w:sz w:val="24"/>
          <w:szCs w:val="24"/>
        </w:rPr>
        <w:t>, (2018)</w:t>
      </w:r>
      <w:r w:rsidRPr="00475166">
        <w:rPr>
          <w:rFonts w:ascii="Times New Roman" w:hAnsi="Times New Roman" w:cs="Times New Roman"/>
          <w:sz w:val="24"/>
          <w:szCs w:val="24"/>
        </w:rPr>
        <w:t xml:space="preserve"> argued that</w:t>
      </w:r>
      <w:r w:rsidR="004C2DAA">
        <w:rPr>
          <w:rFonts w:ascii="Times New Roman" w:hAnsi="Times New Roman" w:cs="Times New Roman"/>
          <w:sz w:val="24"/>
          <w:szCs w:val="24"/>
        </w:rPr>
        <w:t xml:space="preserve">: </w:t>
      </w:r>
    </w:p>
    <w:p w:rsidR="00D64F56" w:rsidRDefault="00F858CC" w:rsidP="00D64F56">
      <w:pPr>
        <w:spacing w:after="0" w:line="240" w:lineRule="auto"/>
        <w:ind w:left="720"/>
        <w:jc w:val="both"/>
        <w:rPr>
          <w:rFonts w:ascii="Times New Roman" w:hAnsi="Times New Roman" w:cs="Times New Roman"/>
          <w:sz w:val="24"/>
          <w:szCs w:val="24"/>
        </w:rPr>
      </w:pPr>
      <w:r w:rsidRPr="00475166">
        <w:rPr>
          <w:rFonts w:ascii="Times New Roman" w:hAnsi="Times New Roman" w:cs="Times New Roman"/>
          <w:sz w:val="24"/>
          <w:szCs w:val="24"/>
        </w:rPr>
        <w:t>at-risk people, such as the elderly, who were</w:t>
      </w:r>
    </w:p>
    <w:p w:rsidR="00D64F56" w:rsidRDefault="00F858CC" w:rsidP="00D64F56">
      <w:pPr>
        <w:spacing w:after="0" w:line="240" w:lineRule="auto"/>
        <w:ind w:left="720"/>
        <w:jc w:val="both"/>
        <w:rPr>
          <w:rFonts w:ascii="Times New Roman" w:hAnsi="Times New Roman" w:cs="Times New Roman"/>
          <w:sz w:val="24"/>
          <w:szCs w:val="24"/>
        </w:rPr>
      </w:pPr>
      <w:r w:rsidRPr="00475166">
        <w:rPr>
          <w:rFonts w:ascii="Times New Roman" w:hAnsi="Times New Roman" w:cs="Times New Roman"/>
          <w:sz w:val="24"/>
          <w:szCs w:val="24"/>
        </w:rPr>
        <w:t xml:space="preserve"> vaccinated against influenza could still get </w:t>
      </w:r>
    </w:p>
    <w:p w:rsidR="00D64F56" w:rsidRDefault="00F858CC" w:rsidP="00D64F56">
      <w:pPr>
        <w:spacing w:after="0" w:line="240" w:lineRule="auto"/>
        <w:ind w:left="720"/>
        <w:jc w:val="both"/>
        <w:rPr>
          <w:rFonts w:ascii="Times New Roman" w:hAnsi="Times New Roman" w:cs="Times New Roman"/>
          <w:sz w:val="24"/>
          <w:szCs w:val="24"/>
        </w:rPr>
      </w:pPr>
      <w:r w:rsidRPr="00475166">
        <w:rPr>
          <w:rFonts w:ascii="Times New Roman" w:hAnsi="Times New Roman" w:cs="Times New Roman"/>
          <w:sz w:val="24"/>
          <w:szCs w:val="24"/>
        </w:rPr>
        <w:t>the flu as the NHS jab is not effective against</w:t>
      </w:r>
    </w:p>
    <w:p w:rsidR="00F858CC" w:rsidRDefault="00F858CC" w:rsidP="00D64F56">
      <w:pPr>
        <w:spacing w:after="0" w:line="240" w:lineRule="auto"/>
        <w:ind w:left="720"/>
        <w:jc w:val="both"/>
        <w:rPr>
          <w:rFonts w:ascii="Times New Roman" w:hAnsi="Times New Roman" w:cs="Times New Roman"/>
          <w:sz w:val="24"/>
          <w:szCs w:val="24"/>
        </w:rPr>
      </w:pPr>
      <w:r w:rsidRPr="00475166">
        <w:rPr>
          <w:rFonts w:ascii="Times New Roman" w:hAnsi="Times New Roman" w:cs="Times New Roman"/>
          <w:sz w:val="24"/>
          <w:szCs w:val="24"/>
        </w:rPr>
        <w:t xml:space="preserve"> the most co</w:t>
      </w:r>
      <w:r w:rsidR="004C2DAA">
        <w:rPr>
          <w:rFonts w:ascii="Times New Roman" w:hAnsi="Times New Roman" w:cs="Times New Roman"/>
          <w:sz w:val="24"/>
          <w:szCs w:val="24"/>
        </w:rPr>
        <w:t>mmon flu strain being picked up</w:t>
      </w:r>
      <w:r w:rsidRPr="00475166">
        <w:rPr>
          <w:rFonts w:ascii="Times New Roman" w:hAnsi="Times New Roman" w:cs="Times New Roman"/>
          <w:sz w:val="24"/>
          <w:szCs w:val="24"/>
        </w:rPr>
        <w:t xml:space="preserve">. </w:t>
      </w:r>
    </w:p>
    <w:p w:rsidR="00D64F56" w:rsidRPr="00475166" w:rsidRDefault="00D64F56" w:rsidP="00D64F56">
      <w:pPr>
        <w:spacing w:after="0" w:line="240" w:lineRule="auto"/>
        <w:ind w:left="720"/>
        <w:jc w:val="both"/>
        <w:rPr>
          <w:rFonts w:ascii="Times New Roman" w:hAnsi="Times New Roman" w:cs="Times New Roman"/>
          <w:sz w:val="24"/>
          <w:szCs w:val="24"/>
        </w:rPr>
      </w:pPr>
    </w:p>
    <w:p w:rsidR="00F858CC" w:rsidRPr="00475166"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 xml:space="preserve">This essay will now consider vaccination policy and the code of practice of the Joint Committee on Vaccination and Immunisations (JCVI) in the UK. England and </w:t>
      </w:r>
      <w:proofErr w:type="spellStart"/>
      <w:r w:rsidRPr="00475166">
        <w:rPr>
          <w:rFonts w:ascii="Times New Roman" w:hAnsi="Times New Roman" w:cs="Times New Roman"/>
          <w:sz w:val="24"/>
          <w:szCs w:val="24"/>
        </w:rPr>
        <w:t>Tomljenovic</w:t>
      </w:r>
      <w:proofErr w:type="spellEnd"/>
      <w:r w:rsidRPr="00475166">
        <w:rPr>
          <w:rFonts w:ascii="Times New Roman" w:hAnsi="Times New Roman" w:cs="Times New Roman"/>
          <w:sz w:val="24"/>
          <w:szCs w:val="24"/>
        </w:rPr>
        <w:t xml:space="preserve"> (2015) expose information regarding official documents and transcripts of meetings between the Department of Health and JCVI meetings from 1983-1992 which show evidence of information being undisclosed to healthcare practitioners and parents which could impact significantly on informed choice. </w:t>
      </w:r>
    </w:p>
    <w:p w:rsidR="00F858CC" w:rsidRPr="00475166" w:rsidRDefault="004C2DAA" w:rsidP="00F858CC">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Tomljenovic</w:t>
      </w:r>
      <w:proofErr w:type="spellEnd"/>
      <w:r>
        <w:rPr>
          <w:rFonts w:ascii="Times New Roman" w:hAnsi="Times New Roman" w:cs="Times New Roman"/>
          <w:sz w:val="24"/>
          <w:szCs w:val="24"/>
        </w:rPr>
        <w:t xml:space="preserve"> (2015) also </w:t>
      </w:r>
      <w:r w:rsidR="00F858CC">
        <w:rPr>
          <w:rFonts w:ascii="Times New Roman" w:hAnsi="Times New Roman" w:cs="Times New Roman"/>
          <w:sz w:val="24"/>
          <w:szCs w:val="24"/>
        </w:rPr>
        <w:t xml:space="preserve">discloses perturbing information </w:t>
      </w:r>
      <w:r w:rsidR="00F858CC" w:rsidRPr="00475166">
        <w:rPr>
          <w:rFonts w:ascii="Times New Roman" w:hAnsi="Times New Roman" w:cs="Times New Roman"/>
          <w:sz w:val="24"/>
          <w:szCs w:val="24"/>
        </w:rPr>
        <w:t>relating to national and international mandatory vaccination programmes, including: reports of infectious disease outbreaks despite high vaccination covera</w:t>
      </w:r>
      <w:r>
        <w:rPr>
          <w:rFonts w:ascii="Times New Roman" w:hAnsi="Times New Roman" w:cs="Times New Roman"/>
          <w:sz w:val="24"/>
          <w:szCs w:val="24"/>
        </w:rPr>
        <w:t xml:space="preserve">ge (Anderson and Seaward, 2008; Boxall </w:t>
      </w:r>
      <w:r>
        <w:rPr>
          <w:rFonts w:ascii="Times New Roman" w:hAnsi="Times New Roman" w:cs="Times New Roman"/>
          <w:i/>
          <w:sz w:val="24"/>
          <w:szCs w:val="24"/>
        </w:rPr>
        <w:t xml:space="preserve">et al., </w:t>
      </w:r>
      <w:r w:rsidR="00923304">
        <w:rPr>
          <w:rFonts w:ascii="Times New Roman" w:hAnsi="Times New Roman" w:cs="Times New Roman"/>
          <w:sz w:val="24"/>
          <w:szCs w:val="24"/>
        </w:rPr>
        <w:t xml:space="preserve">2008; CDC, </w:t>
      </w:r>
      <w:r w:rsidR="00F858CC" w:rsidRPr="00475166">
        <w:rPr>
          <w:rFonts w:ascii="Times New Roman" w:hAnsi="Times New Roman" w:cs="Times New Roman"/>
          <w:sz w:val="24"/>
          <w:szCs w:val="24"/>
        </w:rPr>
        <w:t>1984</w:t>
      </w:r>
      <w:r>
        <w:rPr>
          <w:rFonts w:ascii="Times New Roman" w:hAnsi="Times New Roman" w:cs="Times New Roman"/>
          <w:sz w:val="24"/>
          <w:szCs w:val="24"/>
        </w:rPr>
        <w:t>,</w:t>
      </w:r>
      <w:r w:rsidR="00F858CC" w:rsidRPr="00475166">
        <w:rPr>
          <w:rFonts w:ascii="Times New Roman" w:hAnsi="Times New Roman" w:cs="Times New Roman"/>
          <w:sz w:val="24"/>
          <w:szCs w:val="24"/>
        </w:rPr>
        <w:t xml:space="preserve"> 1993</w:t>
      </w:r>
      <w:r>
        <w:rPr>
          <w:rFonts w:ascii="Times New Roman" w:hAnsi="Times New Roman" w:cs="Times New Roman"/>
          <w:sz w:val="24"/>
          <w:szCs w:val="24"/>
        </w:rPr>
        <w:t xml:space="preserve">; Kim </w:t>
      </w:r>
      <w:r>
        <w:rPr>
          <w:rFonts w:ascii="Times New Roman" w:hAnsi="Times New Roman" w:cs="Times New Roman"/>
          <w:i/>
          <w:sz w:val="24"/>
          <w:szCs w:val="24"/>
        </w:rPr>
        <w:t>et al.,</w:t>
      </w:r>
      <w:r w:rsidR="00F858CC" w:rsidRPr="00475166">
        <w:rPr>
          <w:rFonts w:ascii="Times New Roman" w:hAnsi="Times New Roman" w:cs="Times New Roman"/>
          <w:sz w:val="24"/>
          <w:szCs w:val="24"/>
        </w:rPr>
        <w:t xml:space="preserve"> </w:t>
      </w:r>
      <w:r w:rsidR="00923304">
        <w:rPr>
          <w:rFonts w:ascii="Times New Roman" w:hAnsi="Times New Roman" w:cs="Times New Roman"/>
          <w:sz w:val="24"/>
          <w:szCs w:val="24"/>
        </w:rPr>
        <w:t>1</w:t>
      </w:r>
      <w:r w:rsidR="00F858CC" w:rsidRPr="00475166">
        <w:rPr>
          <w:rFonts w:ascii="Times New Roman" w:hAnsi="Times New Roman" w:cs="Times New Roman"/>
          <w:sz w:val="24"/>
          <w:szCs w:val="24"/>
        </w:rPr>
        <w:t>969, P</w:t>
      </w:r>
      <w:r>
        <w:rPr>
          <w:rFonts w:ascii="Times New Roman" w:hAnsi="Times New Roman" w:cs="Times New Roman"/>
          <w:sz w:val="24"/>
          <w:szCs w:val="24"/>
        </w:rPr>
        <w:t xml:space="preserve">edersen </w:t>
      </w:r>
      <w:r w:rsidR="00F858CC" w:rsidRPr="004C2DAA">
        <w:rPr>
          <w:rFonts w:ascii="Times New Roman" w:hAnsi="Times New Roman" w:cs="Times New Roman"/>
          <w:i/>
          <w:sz w:val="24"/>
          <w:szCs w:val="24"/>
        </w:rPr>
        <w:t>et al</w:t>
      </w:r>
      <w:r>
        <w:rPr>
          <w:rFonts w:ascii="Times New Roman" w:hAnsi="Times New Roman" w:cs="Times New Roman"/>
          <w:i/>
          <w:sz w:val="24"/>
          <w:szCs w:val="24"/>
        </w:rPr>
        <w:t>.</w:t>
      </w:r>
      <w:r w:rsidR="00923304">
        <w:rPr>
          <w:rFonts w:ascii="Times New Roman" w:hAnsi="Times New Roman" w:cs="Times New Roman"/>
          <w:i/>
          <w:sz w:val="24"/>
          <w:szCs w:val="24"/>
        </w:rPr>
        <w:t>,</w:t>
      </w:r>
      <w:r w:rsidR="00F858CC" w:rsidRPr="00475166">
        <w:rPr>
          <w:rFonts w:ascii="Times New Roman" w:hAnsi="Times New Roman" w:cs="Times New Roman"/>
          <w:sz w:val="24"/>
          <w:szCs w:val="24"/>
        </w:rPr>
        <w:t xml:space="preserve"> 1989</w:t>
      </w:r>
      <w:r>
        <w:rPr>
          <w:rFonts w:ascii="Times New Roman" w:hAnsi="Times New Roman" w:cs="Times New Roman"/>
          <w:sz w:val="24"/>
          <w:szCs w:val="24"/>
        </w:rPr>
        <w:t>; Sutter</w:t>
      </w:r>
      <w:r w:rsidR="00F858CC" w:rsidRPr="00475166">
        <w:rPr>
          <w:rFonts w:ascii="Times New Roman" w:hAnsi="Times New Roman" w:cs="Times New Roman"/>
          <w:sz w:val="24"/>
          <w:szCs w:val="24"/>
        </w:rPr>
        <w:t xml:space="preserve"> </w:t>
      </w:r>
      <w:r w:rsidR="00F858CC" w:rsidRPr="00923304">
        <w:rPr>
          <w:rFonts w:ascii="Times New Roman" w:hAnsi="Times New Roman" w:cs="Times New Roman"/>
          <w:i/>
          <w:sz w:val="24"/>
          <w:szCs w:val="24"/>
        </w:rPr>
        <w:t>et al</w:t>
      </w:r>
      <w:r w:rsidR="00923304">
        <w:rPr>
          <w:rFonts w:ascii="Times New Roman" w:hAnsi="Times New Roman" w:cs="Times New Roman"/>
          <w:i/>
          <w:sz w:val="24"/>
          <w:szCs w:val="24"/>
        </w:rPr>
        <w:t>.</w:t>
      </w:r>
      <w:r w:rsidR="00F858CC" w:rsidRPr="00923304">
        <w:rPr>
          <w:rFonts w:ascii="Times New Roman" w:hAnsi="Times New Roman" w:cs="Times New Roman"/>
          <w:i/>
          <w:sz w:val="24"/>
          <w:szCs w:val="24"/>
        </w:rPr>
        <w:t>,</w:t>
      </w:r>
      <w:r w:rsidR="00F858CC" w:rsidRPr="00475166">
        <w:rPr>
          <w:rFonts w:ascii="Times New Roman" w:hAnsi="Times New Roman" w:cs="Times New Roman"/>
          <w:sz w:val="24"/>
          <w:szCs w:val="24"/>
        </w:rPr>
        <w:t xml:space="preserve"> </w:t>
      </w:r>
      <w:r w:rsidR="00923304">
        <w:rPr>
          <w:rFonts w:ascii="Times New Roman" w:hAnsi="Times New Roman" w:cs="Times New Roman"/>
          <w:sz w:val="24"/>
          <w:szCs w:val="24"/>
        </w:rPr>
        <w:t>1991</w:t>
      </w:r>
      <w:r w:rsidR="00F90181">
        <w:rPr>
          <w:rFonts w:ascii="Times New Roman" w:hAnsi="Times New Roman" w:cs="Times New Roman"/>
          <w:sz w:val="24"/>
          <w:szCs w:val="24"/>
        </w:rPr>
        <w:t>)</w:t>
      </w:r>
      <w:r w:rsidR="00923304">
        <w:rPr>
          <w:rFonts w:ascii="Times New Roman" w:hAnsi="Times New Roman" w:cs="Times New Roman"/>
          <w:sz w:val="24"/>
          <w:szCs w:val="24"/>
        </w:rPr>
        <w:t>,</w:t>
      </w:r>
      <w:r w:rsidR="00F858CC" w:rsidRPr="00475166">
        <w:rPr>
          <w:rFonts w:ascii="Times New Roman" w:hAnsi="Times New Roman" w:cs="Times New Roman"/>
          <w:sz w:val="24"/>
          <w:szCs w:val="24"/>
        </w:rPr>
        <w:t xml:space="preserve"> questionable evidence relating to</w:t>
      </w:r>
      <w:r w:rsidR="00923304">
        <w:rPr>
          <w:rFonts w:ascii="Times New Roman" w:hAnsi="Times New Roman" w:cs="Times New Roman"/>
          <w:sz w:val="24"/>
          <w:szCs w:val="24"/>
        </w:rPr>
        <w:t xml:space="preserve"> vaccine safety (Sutton </w:t>
      </w:r>
      <w:r w:rsidR="00923304">
        <w:rPr>
          <w:rFonts w:ascii="Times New Roman" w:hAnsi="Times New Roman" w:cs="Times New Roman"/>
          <w:i/>
          <w:sz w:val="24"/>
          <w:szCs w:val="24"/>
        </w:rPr>
        <w:t xml:space="preserve">et al., </w:t>
      </w:r>
      <w:r w:rsidR="00923304">
        <w:rPr>
          <w:rFonts w:ascii="Times New Roman" w:hAnsi="Times New Roman" w:cs="Times New Roman"/>
          <w:sz w:val="24"/>
          <w:szCs w:val="24"/>
        </w:rPr>
        <w:t xml:space="preserve">2009; </w:t>
      </w:r>
      <w:proofErr w:type="spellStart"/>
      <w:r w:rsidR="00923304" w:rsidRPr="00923304">
        <w:rPr>
          <w:rFonts w:ascii="Times New Roman" w:hAnsi="Times New Roman" w:cs="Times New Roman"/>
          <w:sz w:val="24"/>
          <w:szCs w:val="24"/>
        </w:rPr>
        <w:t>D'Errico</w:t>
      </w:r>
      <w:proofErr w:type="spellEnd"/>
      <w:r w:rsidR="00F858CC" w:rsidRPr="00923304">
        <w:rPr>
          <w:rFonts w:ascii="Times New Roman" w:hAnsi="Times New Roman" w:cs="Times New Roman"/>
          <w:sz w:val="24"/>
          <w:szCs w:val="24"/>
        </w:rPr>
        <w:t xml:space="preserve"> </w:t>
      </w:r>
      <w:r w:rsidR="00F858CC" w:rsidRPr="00923304">
        <w:rPr>
          <w:rFonts w:ascii="Times New Roman" w:hAnsi="Times New Roman" w:cs="Times New Roman"/>
          <w:i/>
          <w:sz w:val="24"/>
          <w:szCs w:val="24"/>
        </w:rPr>
        <w:t>et al</w:t>
      </w:r>
      <w:r w:rsidR="00923304">
        <w:rPr>
          <w:rFonts w:ascii="Times New Roman" w:hAnsi="Times New Roman" w:cs="Times New Roman"/>
          <w:i/>
          <w:sz w:val="24"/>
          <w:szCs w:val="24"/>
        </w:rPr>
        <w:t>.</w:t>
      </w:r>
      <w:r w:rsidR="00F858CC" w:rsidRPr="00475166">
        <w:rPr>
          <w:rFonts w:ascii="Times New Roman" w:hAnsi="Times New Roman" w:cs="Times New Roman"/>
          <w:sz w:val="24"/>
          <w:szCs w:val="24"/>
        </w:rPr>
        <w:t xml:space="preserve">, 2008, </w:t>
      </w:r>
      <w:proofErr w:type="spellStart"/>
      <w:r w:rsidR="00F858CC" w:rsidRPr="00475166">
        <w:rPr>
          <w:rFonts w:ascii="Times New Roman" w:hAnsi="Times New Roman" w:cs="Times New Roman"/>
          <w:sz w:val="24"/>
          <w:szCs w:val="24"/>
        </w:rPr>
        <w:t>Agmon</w:t>
      </w:r>
      <w:proofErr w:type="spellEnd"/>
      <w:r w:rsidR="00F858CC" w:rsidRPr="00475166">
        <w:rPr>
          <w:rFonts w:ascii="Times New Roman" w:hAnsi="Times New Roman" w:cs="Times New Roman"/>
          <w:sz w:val="24"/>
          <w:szCs w:val="24"/>
        </w:rPr>
        <w:t xml:space="preserve">-Levin, </w:t>
      </w:r>
      <w:r w:rsidR="00F858CC" w:rsidRPr="00245500">
        <w:rPr>
          <w:rFonts w:ascii="Times New Roman" w:hAnsi="Times New Roman" w:cs="Times New Roman"/>
          <w:i/>
          <w:sz w:val="24"/>
          <w:szCs w:val="24"/>
        </w:rPr>
        <w:t>et al</w:t>
      </w:r>
      <w:r w:rsidR="00245500">
        <w:rPr>
          <w:rFonts w:ascii="Times New Roman" w:hAnsi="Times New Roman" w:cs="Times New Roman"/>
          <w:i/>
          <w:sz w:val="24"/>
          <w:szCs w:val="24"/>
        </w:rPr>
        <w:t>.</w:t>
      </w:r>
      <w:r w:rsidR="00245500">
        <w:rPr>
          <w:rFonts w:ascii="Times New Roman" w:hAnsi="Times New Roman" w:cs="Times New Roman"/>
          <w:sz w:val="24"/>
          <w:szCs w:val="24"/>
        </w:rPr>
        <w:t>, 2009</w:t>
      </w:r>
      <w:r w:rsidR="00F90181">
        <w:rPr>
          <w:rFonts w:ascii="Times New Roman" w:hAnsi="Times New Roman" w:cs="Times New Roman"/>
          <w:sz w:val="24"/>
          <w:szCs w:val="24"/>
        </w:rPr>
        <w:t>)</w:t>
      </w:r>
      <w:r w:rsidR="00245500">
        <w:rPr>
          <w:rFonts w:ascii="Times New Roman" w:hAnsi="Times New Roman" w:cs="Times New Roman"/>
          <w:sz w:val="24"/>
          <w:szCs w:val="24"/>
        </w:rPr>
        <w:t>,</w:t>
      </w:r>
      <w:r w:rsidR="00F858CC" w:rsidRPr="00475166">
        <w:rPr>
          <w:rFonts w:ascii="Times New Roman" w:hAnsi="Times New Roman" w:cs="Times New Roman"/>
          <w:sz w:val="24"/>
          <w:szCs w:val="24"/>
        </w:rPr>
        <w:t xml:space="preserve"> the concept of vaccine or hygiene and preventable disease (Aiello and Larson, 2002, CDC, 1999) </w:t>
      </w:r>
      <w:r w:rsidR="00245500">
        <w:rPr>
          <w:rFonts w:ascii="Times New Roman" w:hAnsi="Times New Roman" w:cs="Times New Roman"/>
          <w:sz w:val="24"/>
          <w:szCs w:val="24"/>
        </w:rPr>
        <w:t xml:space="preserve">and the benefits from naturally-acquired </w:t>
      </w:r>
      <w:r w:rsidR="00F858CC" w:rsidRPr="00475166">
        <w:rPr>
          <w:rFonts w:ascii="Times New Roman" w:hAnsi="Times New Roman" w:cs="Times New Roman"/>
          <w:sz w:val="24"/>
          <w:szCs w:val="24"/>
        </w:rPr>
        <w:t>versus vaccine-acquired immunity (</w:t>
      </w:r>
      <w:proofErr w:type="spellStart"/>
      <w:r w:rsidR="00F858CC" w:rsidRPr="00475166">
        <w:rPr>
          <w:rFonts w:ascii="Times New Roman" w:hAnsi="Times New Roman" w:cs="Times New Roman"/>
          <w:sz w:val="24"/>
          <w:szCs w:val="24"/>
        </w:rPr>
        <w:t>Bodewes</w:t>
      </w:r>
      <w:proofErr w:type="spellEnd"/>
      <w:r w:rsidR="00F858CC" w:rsidRPr="00475166">
        <w:rPr>
          <w:rFonts w:ascii="Times New Roman" w:hAnsi="Times New Roman" w:cs="Times New Roman"/>
          <w:sz w:val="24"/>
          <w:szCs w:val="24"/>
        </w:rPr>
        <w:t xml:space="preserve">, </w:t>
      </w:r>
      <w:r w:rsidR="00F858CC" w:rsidRPr="00245500">
        <w:rPr>
          <w:rFonts w:ascii="Times New Roman" w:hAnsi="Times New Roman" w:cs="Times New Roman"/>
          <w:i/>
          <w:sz w:val="24"/>
          <w:szCs w:val="24"/>
        </w:rPr>
        <w:t>et al</w:t>
      </w:r>
      <w:r w:rsidR="00245500">
        <w:rPr>
          <w:rFonts w:ascii="Times New Roman" w:hAnsi="Times New Roman" w:cs="Times New Roman"/>
          <w:i/>
          <w:sz w:val="24"/>
          <w:szCs w:val="24"/>
        </w:rPr>
        <w:t>.</w:t>
      </w:r>
      <w:r w:rsidR="00F858CC" w:rsidRPr="00245500">
        <w:rPr>
          <w:rFonts w:ascii="Times New Roman" w:hAnsi="Times New Roman" w:cs="Times New Roman"/>
          <w:i/>
          <w:sz w:val="24"/>
          <w:szCs w:val="24"/>
        </w:rPr>
        <w:t>,</w:t>
      </w:r>
      <w:r w:rsidR="00F858CC" w:rsidRPr="00475166">
        <w:rPr>
          <w:rFonts w:ascii="Times New Roman" w:hAnsi="Times New Roman" w:cs="Times New Roman"/>
          <w:sz w:val="24"/>
          <w:szCs w:val="24"/>
        </w:rPr>
        <w:t xml:space="preserve"> 2011, </w:t>
      </w:r>
      <w:proofErr w:type="spellStart"/>
      <w:r w:rsidR="00F858CC" w:rsidRPr="00475166">
        <w:rPr>
          <w:rFonts w:ascii="Times New Roman" w:hAnsi="Times New Roman" w:cs="Times New Roman"/>
          <w:sz w:val="24"/>
          <w:szCs w:val="24"/>
        </w:rPr>
        <w:t>Sasco</w:t>
      </w:r>
      <w:proofErr w:type="spellEnd"/>
      <w:r w:rsidR="00F858CC" w:rsidRPr="00475166">
        <w:rPr>
          <w:rFonts w:ascii="Times New Roman" w:hAnsi="Times New Roman" w:cs="Times New Roman"/>
          <w:sz w:val="24"/>
          <w:szCs w:val="24"/>
        </w:rPr>
        <w:t xml:space="preserve"> and </w:t>
      </w:r>
      <w:proofErr w:type="spellStart"/>
      <w:r w:rsidR="00F858CC" w:rsidRPr="00475166">
        <w:rPr>
          <w:rFonts w:ascii="Times New Roman" w:hAnsi="Times New Roman" w:cs="Times New Roman"/>
          <w:sz w:val="24"/>
          <w:szCs w:val="24"/>
        </w:rPr>
        <w:t>Paffenbarger</w:t>
      </w:r>
      <w:proofErr w:type="spellEnd"/>
      <w:r w:rsidR="00F858CC" w:rsidRPr="00475166">
        <w:rPr>
          <w:rFonts w:ascii="Times New Roman" w:hAnsi="Times New Roman" w:cs="Times New Roman"/>
          <w:sz w:val="24"/>
          <w:szCs w:val="24"/>
        </w:rPr>
        <w:t>, 1985, Silver</w:t>
      </w:r>
      <w:r w:rsidR="00245500">
        <w:rPr>
          <w:rFonts w:ascii="Times New Roman" w:hAnsi="Times New Roman" w:cs="Times New Roman"/>
          <w:sz w:val="24"/>
          <w:szCs w:val="24"/>
        </w:rPr>
        <w:t xml:space="preserve">berg, 2009, 2010, </w:t>
      </w:r>
      <w:proofErr w:type="spellStart"/>
      <w:r w:rsidR="00245500">
        <w:rPr>
          <w:rFonts w:ascii="Times New Roman" w:hAnsi="Times New Roman" w:cs="Times New Roman"/>
          <w:sz w:val="24"/>
          <w:szCs w:val="24"/>
        </w:rPr>
        <w:t>Wrensch</w:t>
      </w:r>
      <w:proofErr w:type="spellEnd"/>
      <w:r w:rsidR="00245500">
        <w:rPr>
          <w:rFonts w:ascii="Times New Roman" w:hAnsi="Times New Roman" w:cs="Times New Roman"/>
          <w:sz w:val="24"/>
          <w:szCs w:val="24"/>
        </w:rPr>
        <w:t xml:space="preserve">, </w:t>
      </w:r>
      <w:r w:rsidR="00245500">
        <w:rPr>
          <w:rFonts w:ascii="Times New Roman" w:hAnsi="Times New Roman" w:cs="Times New Roman"/>
          <w:i/>
          <w:sz w:val="24"/>
          <w:szCs w:val="24"/>
        </w:rPr>
        <w:t>et al</w:t>
      </w:r>
      <w:r w:rsidR="00F858CC" w:rsidRPr="00475166">
        <w:rPr>
          <w:rFonts w:ascii="Times New Roman" w:hAnsi="Times New Roman" w:cs="Times New Roman"/>
          <w:sz w:val="24"/>
          <w:szCs w:val="24"/>
        </w:rPr>
        <w:t>.</w:t>
      </w:r>
      <w:r w:rsidR="00245500">
        <w:rPr>
          <w:rFonts w:ascii="Times New Roman" w:hAnsi="Times New Roman" w:cs="Times New Roman"/>
          <w:sz w:val="24"/>
          <w:szCs w:val="24"/>
        </w:rPr>
        <w:t>,</w:t>
      </w:r>
      <w:r w:rsidR="00F858CC" w:rsidRPr="00475166">
        <w:rPr>
          <w:rFonts w:ascii="Times New Roman" w:hAnsi="Times New Roman" w:cs="Times New Roman"/>
          <w:sz w:val="24"/>
          <w:szCs w:val="24"/>
        </w:rPr>
        <w:t xml:space="preserve"> 2005). This study was attached to a letter which was sent to the California Senate</w:t>
      </w:r>
      <w:r w:rsidR="00F858CC">
        <w:rPr>
          <w:rFonts w:ascii="Times New Roman" w:hAnsi="Times New Roman" w:cs="Times New Roman"/>
          <w:sz w:val="24"/>
          <w:szCs w:val="24"/>
        </w:rPr>
        <w:t xml:space="preserve"> in relation to</w:t>
      </w:r>
      <w:r w:rsidR="00F858CC" w:rsidRPr="00475166">
        <w:rPr>
          <w:rFonts w:ascii="Times New Roman" w:hAnsi="Times New Roman" w:cs="Times New Roman"/>
          <w:sz w:val="24"/>
          <w:szCs w:val="24"/>
        </w:rPr>
        <w:t xml:space="preserve"> Bill SB277, a bill that removes personal belief exemptions and religious objections for vaccinations </w:t>
      </w:r>
      <w:r w:rsidR="00F858CC" w:rsidRPr="00475166">
        <w:rPr>
          <w:rFonts w:ascii="Times New Roman" w:hAnsi="Times New Roman" w:cs="Times New Roman"/>
          <w:sz w:val="24"/>
          <w:szCs w:val="24"/>
        </w:rPr>
        <w:lastRenderedPageBreak/>
        <w:t xml:space="preserve">of school children, despite the many ethical implications of mandatory vaccination. Furthermore, the study was supported by over 90 official and academic references. </w:t>
      </w:r>
      <w:proofErr w:type="spellStart"/>
      <w:r w:rsidR="00553A24" w:rsidRPr="00B701C3">
        <w:rPr>
          <w:rFonts w:ascii="Times New Roman" w:hAnsi="Times New Roman" w:cs="Times New Roman"/>
          <w:sz w:val="24"/>
          <w:szCs w:val="24"/>
        </w:rPr>
        <w:t>Chabria</w:t>
      </w:r>
      <w:proofErr w:type="spellEnd"/>
      <w:r w:rsidR="00553A24" w:rsidRPr="00B701C3">
        <w:rPr>
          <w:rFonts w:ascii="Times New Roman" w:hAnsi="Times New Roman" w:cs="Times New Roman"/>
          <w:sz w:val="24"/>
          <w:szCs w:val="24"/>
        </w:rPr>
        <w:t xml:space="preserve"> (2015) records a father’s view:</w:t>
      </w:r>
      <w:r w:rsidR="00F858CC" w:rsidRPr="00B701C3">
        <w:rPr>
          <w:rFonts w:ascii="Times New Roman" w:hAnsi="Times New Roman" w:cs="Times New Roman"/>
          <w:sz w:val="24"/>
          <w:szCs w:val="24"/>
        </w:rPr>
        <w:t xml:space="preserve"> ‘I just want to make my own dec</w:t>
      </w:r>
      <w:r w:rsidR="00553A24" w:rsidRPr="00B701C3">
        <w:rPr>
          <w:rFonts w:ascii="Times New Roman" w:hAnsi="Times New Roman" w:cs="Times New Roman"/>
          <w:sz w:val="24"/>
          <w:szCs w:val="24"/>
        </w:rPr>
        <w:t xml:space="preserve">isions for my family … </w:t>
      </w:r>
      <w:r w:rsidR="00F858CC" w:rsidRPr="00B701C3">
        <w:rPr>
          <w:rFonts w:ascii="Times New Roman" w:hAnsi="Times New Roman" w:cs="Times New Roman"/>
          <w:sz w:val="24"/>
          <w:szCs w:val="24"/>
        </w:rPr>
        <w:t>I’m just tired of politics as usual catering to special interest groups instead of the constitutional rights of the people who elect them.’</w:t>
      </w:r>
      <w:r w:rsidR="00F858CC" w:rsidRPr="00475166">
        <w:rPr>
          <w:rFonts w:ascii="Times New Roman" w:hAnsi="Times New Roman" w:cs="Times New Roman"/>
          <w:sz w:val="24"/>
          <w:szCs w:val="24"/>
        </w:rPr>
        <w:t xml:space="preserve">  </w:t>
      </w:r>
    </w:p>
    <w:p w:rsidR="00F858CC" w:rsidRPr="00475166" w:rsidRDefault="00553A24" w:rsidP="00F858CC">
      <w:pPr>
        <w:spacing w:line="360" w:lineRule="auto"/>
        <w:jc w:val="both"/>
        <w:rPr>
          <w:rFonts w:ascii="Times New Roman" w:hAnsi="Times New Roman" w:cs="Times New Roman"/>
          <w:sz w:val="24"/>
          <w:szCs w:val="24"/>
        </w:rPr>
      </w:pPr>
      <w:r>
        <w:rPr>
          <w:rFonts w:ascii="Times New Roman" w:hAnsi="Times New Roman" w:cs="Times New Roman"/>
          <w:sz w:val="24"/>
          <w:szCs w:val="24"/>
        </w:rPr>
        <w:t>M</w:t>
      </w:r>
      <w:r w:rsidR="00F858CC" w:rsidRPr="00475166">
        <w:rPr>
          <w:rFonts w:ascii="Times New Roman" w:hAnsi="Times New Roman" w:cs="Times New Roman"/>
          <w:sz w:val="24"/>
          <w:szCs w:val="24"/>
        </w:rPr>
        <w:t xml:space="preserve">any of the original references in England and </w:t>
      </w:r>
      <w:proofErr w:type="spellStart"/>
      <w:r w:rsidR="00F858CC" w:rsidRPr="00475166">
        <w:rPr>
          <w:rFonts w:ascii="Times New Roman" w:hAnsi="Times New Roman" w:cs="Times New Roman"/>
          <w:sz w:val="24"/>
          <w:szCs w:val="24"/>
        </w:rPr>
        <w:t>Tomljenovic’s</w:t>
      </w:r>
      <w:proofErr w:type="spellEnd"/>
      <w:r w:rsidR="00F858CC" w:rsidRPr="00475166">
        <w:rPr>
          <w:rFonts w:ascii="Times New Roman" w:hAnsi="Times New Roman" w:cs="Times New Roman"/>
          <w:sz w:val="24"/>
          <w:szCs w:val="24"/>
        </w:rPr>
        <w:t xml:space="preserve"> (2015) book, which will be considered below, have either been removed or archived since publication, however, they </w:t>
      </w:r>
      <w:r w:rsidR="00F858CC">
        <w:rPr>
          <w:rFonts w:ascii="Times New Roman" w:hAnsi="Times New Roman" w:cs="Times New Roman"/>
          <w:sz w:val="24"/>
          <w:szCs w:val="24"/>
        </w:rPr>
        <w:t xml:space="preserve">are available at England’s (no date) website, </w:t>
      </w:r>
      <w:r w:rsidR="00245500">
        <w:rPr>
          <w:rFonts w:ascii="Times New Roman" w:hAnsi="Times New Roman" w:cs="Times New Roman"/>
          <w:sz w:val="24"/>
          <w:szCs w:val="24"/>
        </w:rPr>
        <w:t>‘</w:t>
      </w:r>
      <w:r w:rsidR="00F858CC">
        <w:rPr>
          <w:rFonts w:ascii="Times New Roman" w:hAnsi="Times New Roman" w:cs="Times New Roman"/>
          <w:sz w:val="24"/>
          <w:szCs w:val="24"/>
        </w:rPr>
        <w:t>P</w:t>
      </w:r>
      <w:r w:rsidR="00F858CC" w:rsidRPr="00475166">
        <w:rPr>
          <w:rFonts w:ascii="Times New Roman" w:hAnsi="Times New Roman" w:cs="Times New Roman"/>
          <w:sz w:val="24"/>
          <w:szCs w:val="24"/>
        </w:rPr>
        <w:t xml:space="preserve">arents and </w:t>
      </w:r>
      <w:r w:rsidR="00F858CC">
        <w:rPr>
          <w:rFonts w:ascii="Times New Roman" w:hAnsi="Times New Roman" w:cs="Times New Roman"/>
          <w:sz w:val="24"/>
          <w:szCs w:val="24"/>
        </w:rPr>
        <w:t>C</w:t>
      </w:r>
      <w:r w:rsidR="00F858CC" w:rsidRPr="00475166">
        <w:rPr>
          <w:rFonts w:ascii="Times New Roman" w:hAnsi="Times New Roman" w:cs="Times New Roman"/>
          <w:sz w:val="24"/>
          <w:szCs w:val="24"/>
        </w:rPr>
        <w:t xml:space="preserve">arers </w:t>
      </w:r>
      <w:r w:rsidR="00F858CC">
        <w:rPr>
          <w:rFonts w:ascii="Times New Roman" w:hAnsi="Times New Roman" w:cs="Times New Roman"/>
          <w:sz w:val="24"/>
          <w:szCs w:val="24"/>
        </w:rPr>
        <w:t>A</w:t>
      </w:r>
      <w:r w:rsidR="00F858CC" w:rsidRPr="00475166">
        <w:rPr>
          <w:rFonts w:ascii="Times New Roman" w:hAnsi="Times New Roman" w:cs="Times New Roman"/>
          <w:sz w:val="24"/>
          <w:szCs w:val="24"/>
        </w:rPr>
        <w:t xml:space="preserve">gainst </w:t>
      </w:r>
      <w:r w:rsidR="00F858CC">
        <w:rPr>
          <w:rFonts w:ascii="Times New Roman" w:hAnsi="Times New Roman" w:cs="Times New Roman"/>
          <w:sz w:val="24"/>
          <w:szCs w:val="24"/>
        </w:rPr>
        <w:t>M</w:t>
      </w:r>
      <w:r w:rsidR="00F858CC" w:rsidRPr="00475166">
        <w:rPr>
          <w:rFonts w:ascii="Times New Roman" w:hAnsi="Times New Roman" w:cs="Times New Roman"/>
          <w:sz w:val="24"/>
          <w:szCs w:val="24"/>
        </w:rPr>
        <w:t xml:space="preserve">edical </w:t>
      </w:r>
      <w:r w:rsidR="00F858CC">
        <w:rPr>
          <w:rFonts w:ascii="Times New Roman" w:hAnsi="Times New Roman" w:cs="Times New Roman"/>
          <w:sz w:val="24"/>
          <w:szCs w:val="24"/>
        </w:rPr>
        <w:t>I</w:t>
      </w:r>
      <w:r w:rsidR="00F858CC" w:rsidRPr="00475166">
        <w:rPr>
          <w:rFonts w:ascii="Times New Roman" w:hAnsi="Times New Roman" w:cs="Times New Roman"/>
          <w:sz w:val="24"/>
          <w:szCs w:val="24"/>
        </w:rPr>
        <w:t>njustice</w:t>
      </w:r>
      <w:r w:rsidR="00245500">
        <w:rPr>
          <w:rFonts w:ascii="Times New Roman" w:hAnsi="Times New Roman" w:cs="Times New Roman"/>
          <w:sz w:val="24"/>
          <w:szCs w:val="24"/>
        </w:rPr>
        <w:t>’</w:t>
      </w:r>
      <w:r w:rsidR="00F858CC" w:rsidRPr="00475166">
        <w:rPr>
          <w:rFonts w:ascii="Times New Roman" w:hAnsi="Times New Roman" w:cs="Times New Roman"/>
          <w:sz w:val="24"/>
          <w:szCs w:val="24"/>
        </w:rPr>
        <w:t xml:space="preserve">. </w:t>
      </w:r>
    </w:p>
    <w:p w:rsidR="00F858CC" w:rsidRPr="00475166"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Research Journalist, Christina England (2015) is a parent who was falsely accused of Munch</w:t>
      </w:r>
      <w:r w:rsidR="00245500">
        <w:rPr>
          <w:rFonts w:ascii="Times New Roman" w:hAnsi="Times New Roman" w:cs="Times New Roman"/>
          <w:sz w:val="24"/>
          <w:szCs w:val="24"/>
        </w:rPr>
        <w:t xml:space="preserve">ausen Syndrome by Proxy (MSBP) </w:t>
      </w:r>
      <w:r w:rsidR="00A43003">
        <w:rPr>
          <w:rFonts w:ascii="Times New Roman" w:hAnsi="Times New Roman" w:cs="Times New Roman"/>
          <w:sz w:val="24"/>
          <w:szCs w:val="24"/>
        </w:rPr>
        <w:t>–</w:t>
      </w:r>
      <w:r w:rsidR="00245500">
        <w:rPr>
          <w:rFonts w:ascii="Times New Roman" w:hAnsi="Times New Roman" w:cs="Times New Roman"/>
          <w:sz w:val="24"/>
          <w:szCs w:val="24"/>
        </w:rPr>
        <w:t xml:space="preserve"> </w:t>
      </w:r>
      <w:r w:rsidR="00A43003">
        <w:rPr>
          <w:rFonts w:ascii="Times New Roman" w:hAnsi="Times New Roman" w:cs="Times New Roman"/>
          <w:sz w:val="24"/>
          <w:szCs w:val="24"/>
        </w:rPr>
        <w:t>a diagnosis given to a mother or caregiver who subject</w:t>
      </w:r>
      <w:r w:rsidR="004B16B2">
        <w:rPr>
          <w:rFonts w:ascii="Times New Roman" w:hAnsi="Times New Roman" w:cs="Times New Roman"/>
          <w:sz w:val="24"/>
          <w:szCs w:val="24"/>
        </w:rPr>
        <w:t>s</w:t>
      </w:r>
      <w:r w:rsidR="00A43003">
        <w:rPr>
          <w:rFonts w:ascii="Times New Roman" w:hAnsi="Times New Roman" w:cs="Times New Roman"/>
          <w:sz w:val="24"/>
          <w:szCs w:val="24"/>
        </w:rPr>
        <w:t xml:space="preserve"> their child to unnecessary medical interventions to gain attention from health care professionals </w:t>
      </w:r>
      <w:r w:rsidR="00245500">
        <w:rPr>
          <w:rFonts w:ascii="Times New Roman" w:hAnsi="Times New Roman" w:cs="Times New Roman"/>
          <w:sz w:val="24"/>
          <w:szCs w:val="24"/>
        </w:rPr>
        <w:t>-</w:t>
      </w:r>
      <w:r w:rsidRPr="00475166">
        <w:rPr>
          <w:rFonts w:ascii="Times New Roman" w:hAnsi="Times New Roman" w:cs="Times New Roman"/>
          <w:sz w:val="24"/>
          <w:szCs w:val="24"/>
        </w:rPr>
        <w:t xml:space="preserve"> after numerous unsuccessful efforts to meet the complex needs of her adopted sons. Psychologist Lisa Bla</w:t>
      </w:r>
      <w:r w:rsidR="00245500">
        <w:rPr>
          <w:rFonts w:ascii="Times New Roman" w:hAnsi="Times New Roman" w:cs="Times New Roman"/>
          <w:sz w:val="24"/>
          <w:szCs w:val="24"/>
        </w:rPr>
        <w:t xml:space="preserve">kemore-Brown diagnosed both </w:t>
      </w:r>
      <w:r w:rsidRPr="00475166">
        <w:rPr>
          <w:rFonts w:ascii="Times New Roman" w:hAnsi="Times New Roman" w:cs="Times New Roman"/>
          <w:sz w:val="24"/>
          <w:szCs w:val="24"/>
        </w:rPr>
        <w:t>boys wit</w:t>
      </w:r>
      <w:r w:rsidR="00245500">
        <w:rPr>
          <w:rFonts w:ascii="Times New Roman" w:hAnsi="Times New Roman" w:cs="Times New Roman"/>
          <w:sz w:val="24"/>
          <w:szCs w:val="24"/>
        </w:rPr>
        <w:t>h Autism Spectrum Disorder and Inflammatory Bowel D</w:t>
      </w:r>
      <w:r w:rsidRPr="00475166">
        <w:rPr>
          <w:rFonts w:ascii="Times New Roman" w:hAnsi="Times New Roman" w:cs="Times New Roman"/>
          <w:sz w:val="24"/>
          <w:szCs w:val="24"/>
        </w:rPr>
        <w:t xml:space="preserve">isease, which were both associated with the MMR vaccination (Obomsawin, 2013), also a correlation which Wakefield supposedly found. England was eventually cleared of all accusations and the experience led her to become a proficient researcher regarding false accusations of child abuse in connection with adverse reactions to vaccines which is discussed in a book, titled, Vaccination Policy and the UK Government: The Untold Truth. The book was co - written by </w:t>
      </w:r>
      <w:proofErr w:type="spellStart"/>
      <w:r w:rsidRPr="00475166">
        <w:rPr>
          <w:rFonts w:ascii="Times New Roman" w:hAnsi="Times New Roman" w:cs="Times New Roman"/>
          <w:sz w:val="24"/>
          <w:szCs w:val="24"/>
        </w:rPr>
        <w:t>Tomljenvoic</w:t>
      </w:r>
      <w:proofErr w:type="spellEnd"/>
      <w:r w:rsidRPr="00475166">
        <w:rPr>
          <w:rFonts w:ascii="Times New Roman" w:hAnsi="Times New Roman" w:cs="Times New Roman"/>
          <w:sz w:val="24"/>
          <w:szCs w:val="24"/>
        </w:rPr>
        <w:t xml:space="preserve"> who holds a PhD in biochemistry and is presently a senior research fellow at the British Columbia School of Medicine in Vancouver. The focus of </w:t>
      </w:r>
      <w:proofErr w:type="spellStart"/>
      <w:r w:rsidRPr="00475166">
        <w:rPr>
          <w:rFonts w:ascii="Times New Roman" w:hAnsi="Times New Roman" w:cs="Times New Roman"/>
          <w:sz w:val="24"/>
          <w:szCs w:val="24"/>
        </w:rPr>
        <w:t>Tomljenvoic’s</w:t>
      </w:r>
      <w:proofErr w:type="spellEnd"/>
      <w:r w:rsidRPr="00475166">
        <w:rPr>
          <w:rFonts w:ascii="Times New Roman" w:hAnsi="Times New Roman" w:cs="Times New Roman"/>
          <w:sz w:val="24"/>
          <w:szCs w:val="24"/>
        </w:rPr>
        <w:t xml:space="preserve"> research is on neuro and immune toxicity of vaccines. </w:t>
      </w:r>
    </w:p>
    <w:p w:rsidR="00A65D6D"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 xml:space="preserve">The Telegraph (2005) tells the story of Sally Clark who was falsely accused by Professor Meadows of murdering her two baby boys. The BBC (no date) further revealed that Clark </w:t>
      </w:r>
      <w:r w:rsidR="00A65D6D">
        <w:rPr>
          <w:rFonts w:ascii="Times New Roman" w:hAnsi="Times New Roman" w:cs="Times New Roman"/>
          <w:sz w:val="24"/>
          <w:szCs w:val="24"/>
        </w:rPr>
        <w:t xml:space="preserve">was jailed for suffocating her </w:t>
      </w:r>
      <w:r w:rsidR="00AE7138">
        <w:rPr>
          <w:rFonts w:ascii="Times New Roman" w:hAnsi="Times New Roman" w:cs="Times New Roman"/>
          <w:sz w:val="24"/>
          <w:szCs w:val="24"/>
        </w:rPr>
        <w:t>first born son</w:t>
      </w:r>
      <w:r w:rsidR="00575FC7">
        <w:rPr>
          <w:rFonts w:ascii="Times New Roman" w:hAnsi="Times New Roman" w:cs="Times New Roman"/>
          <w:sz w:val="24"/>
          <w:szCs w:val="24"/>
        </w:rPr>
        <w:t xml:space="preserve"> in 1988</w:t>
      </w:r>
      <w:r w:rsidR="00AE7138">
        <w:rPr>
          <w:rFonts w:ascii="Times New Roman" w:hAnsi="Times New Roman" w:cs="Times New Roman"/>
          <w:sz w:val="24"/>
          <w:szCs w:val="24"/>
        </w:rPr>
        <w:t xml:space="preserve"> and </w:t>
      </w:r>
      <w:r w:rsidR="00575FC7">
        <w:rPr>
          <w:rFonts w:ascii="Times New Roman" w:hAnsi="Times New Roman" w:cs="Times New Roman"/>
          <w:sz w:val="24"/>
          <w:szCs w:val="24"/>
        </w:rPr>
        <w:t xml:space="preserve">two years </w:t>
      </w:r>
      <w:r w:rsidR="00AE7138">
        <w:rPr>
          <w:rFonts w:ascii="Times New Roman" w:hAnsi="Times New Roman" w:cs="Times New Roman"/>
          <w:sz w:val="24"/>
          <w:szCs w:val="24"/>
        </w:rPr>
        <w:t xml:space="preserve">later </w:t>
      </w:r>
      <w:r w:rsidR="00185BA7">
        <w:rPr>
          <w:rFonts w:ascii="Times New Roman" w:hAnsi="Times New Roman" w:cs="Times New Roman"/>
          <w:sz w:val="24"/>
          <w:szCs w:val="24"/>
        </w:rPr>
        <w:t xml:space="preserve">for </w:t>
      </w:r>
      <w:r w:rsidR="00575FC7">
        <w:rPr>
          <w:rFonts w:ascii="Times New Roman" w:hAnsi="Times New Roman" w:cs="Times New Roman"/>
          <w:sz w:val="24"/>
          <w:szCs w:val="24"/>
        </w:rPr>
        <w:t>kill</w:t>
      </w:r>
      <w:r w:rsidR="00185BA7">
        <w:rPr>
          <w:rFonts w:ascii="Times New Roman" w:hAnsi="Times New Roman" w:cs="Times New Roman"/>
          <w:sz w:val="24"/>
          <w:szCs w:val="24"/>
        </w:rPr>
        <w:t>ing</w:t>
      </w:r>
      <w:r w:rsidR="00575FC7">
        <w:rPr>
          <w:rFonts w:ascii="Times New Roman" w:hAnsi="Times New Roman" w:cs="Times New Roman"/>
          <w:sz w:val="24"/>
          <w:szCs w:val="24"/>
        </w:rPr>
        <w:t xml:space="preserve"> her second born son</w:t>
      </w:r>
      <w:r w:rsidR="00AE7138">
        <w:rPr>
          <w:rFonts w:ascii="Times New Roman" w:hAnsi="Times New Roman" w:cs="Times New Roman"/>
          <w:sz w:val="24"/>
          <w:szCs w:val="24"/>
        </w:rPr>
        <w:t xml:space="preserve"> </w:t>
      </w:r>
      <w:r w:rsidR="00575FC7">
        <w:rPr>
          <w:rFonts w:ascii="Times New Roman" w:hAnsi="Times New Roman" w:cs="Times New Roman"/>
          <w:sz w:val="24"/>
          <w:szCs w:val="24"/>
        </w:rPr>
        <w:t>by shaking him to death.</w:t>
      </w:r>
    </w:p>
    <w:p w:rsidR="00A65D6D" w:rsidRDefault="00A65D6D" w:rsidP="00F858CC">
      <w:pPr>
        <w:spacing w:line="360" w:lineRule="auto"/>
        <w:jc w:val="both"/>
        <w:rPr>
          <w:rFonts w:ascii="Times New Roman" w:hAnsi="Times New Roman" w:cs="Times New Roman"/>
          <w:sz w:val="24"/>
          <w:szCs w:val="24"/>
        </w:rPr>
      </w:pPr>
    </w:p>
    <w:p w:rsidR="00F858CC" w:rsidRPr="00475166"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After six years in prison</w:t>
      </w:r>
      <w:r w:rsidR="00245500">
        <w:rPr>
          <w:rFonts w:ascii="Times New Roman" w:hAnsi="Times New Roman" w:cs="Times New Roman"/>
          <w:sz w:val="24"/>
          <w:szCs w:val="24"/>
        </w:rPr>
        <w:t>,</w:t>
      </w:r>
      <w:r w:rsidRPr="00475166">
        <w:rPr>
          <w:rFonts w:ascii="Times New Roman" w:hAnsi="Times New Roman" w:cs="Times New Roman"/>
          <w:sz w:val="24"/>
          <w:szCs w:val="24"/>
        </w:rPr>
        <w:t xml:space="preserve"> Clark’s conviction was overturned. Despite Clark’s unjust treatment, two other women, Don</w:t>
      </w:r>
      <w:r w:rsidR="00245500">
        <w:rPr>
          <w:rFonts w:ascii="Times New Roman" w:hAnsi="Times New Roman" w:cs="Times New Roman"/>
          <w:sz w:val="24"/>
          <w:szCs w:val="24"/>
        </w:rPr>
        <w:t xml:space="preserve">na Anthony and Angela </w:t>
      </w:r>
      <w:proofErr w:type="spellStart"/>
      <w:r w:rsidR="00245500">
        <w:rPr>
          <w:rFonts w:ascii="Times New Roman" w:hAnsi="Times New Roman" w:cs="Times New Roman"/>
          <w:sz w:val="24"/>
          <w:szCs w:val="24"/>
        </w:rPr>
        <w:t>Cannings</w:t>
      </w:r>
      <w:proofErr w:type="spellEnd"/>
      <w:r w:rsidR="00245500">
        <w:rPr>
          <w:rFonts w:ascii="Times New Roman" w:hAnsi="Times New Roman" w:cs="Times New Roman"/>
          <w:sz w:val="24"/>
          <w:szCs w:val="24"/>
        </w:rPr>
        <w:t xml:space="preserve"> </w:t>
      </w:r>
      <w:r w:rsidRPr="00475166">
        <w:rPr>
          <w:rFonts w:ascii="Times New Roman" w:hAnsi="Times New Roman" w:cs="Times New Roman"/>
          <w:sz w:val="24"/>
          <w:szCs w:val="24"/>
        </w:rPr>
        <w:t>were also imprisoned for the murder of their children, larg</w:t>
      </w:r>
      <w:r w:rsidR="00245500">
        <w:rPr>
          <w:rFonts w:ascii="Times New Roman" w:hAnsi="Times New Roman" w:cs="Times New Roman"/>
          <w:sz w:val="24"/>
          <w:szCs w:val="24"/>
        </w:rPr>
        <w:t xml:space="preserve">ely on the strength of Meadows’ </w:t>
      </w:r>
      <w:r w:rsidRPr="00475166">
        <w:rPr>
          <w:rFonts w:ascii="Times New Roman" w:hAnsi="Times New Roman" w:cs="Times New Roman"/>
          <w:sz w:val="24"/>
          <w:szCs w:val="24"/>
        </w:rPr>
        <w:t xml:space="preserve">evidence. They too were both later cleared on appeal. </w:t>
      </w:r>
    </w:p>
    <w:p w:rsidR="00F858CC" w:rsidRPr="00475166"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lastRenderedPageBreak/>
        <w:t xml:space="preserve">According to England and </w:t>
      </w:r>
      <w:proofErr w:type="spellStart"/>
      <w:r w:rsidRPr="00475166">
        <w:rPr>
          <w:rFonts w:ascii="Times New Roman" w:hAnsi="Times New Roman" w:cs="Times New Roman"/>
          <w:sz w:val="24"/>
          <w:szCs w:val="24"/>
        </w:rPr>
        <w:t>Tomljenvoic</w:t>
      </w:r>
      <w:proofErr w:type="spellEnd"/>
      <w:r w:rsidRPr="00475166">
        <w:rPr>
          <w:rFonts w:ascii="Times New Roman" w:hAnsi="Times New Roman" w:cs="Times New Roman"/>
          <w:sz w:val="24"/>
          <w:szCs w:val="24"/>
        </w:rPr>
        <w:t xml:space="preserve"> (2015), the term MSBP was first introduced by Meadows (1977) in a paper published in the Lancet, </w:t>
      </w:r>
      <w:r w:rsidR="00245500">
        <w:rPr>
          <w:rFonts w:ascii="Times New Roman" w:hAnsi="Times New Roman" w:cs="Times New Roman"/>
          <w:sz w:val="24"/>
          <w:szCs w:val="24"/>
        </w:rPr>
        <w:t>‘</w:t>
      </w:r>
      <w:r w:rsidRPr="00475166">
        <w:rPr>
          <w:rFonts w:ascii="Times New Roman" w:hAnsi="Times New Roman" w:cs="Times New Roman"/>
          <w:sz w:val="24"/>
          <w:szCs w:val="24"/>
        </w:rPr>
        <w:t>The Hinterlands of Child Abuse</w:t>
      </w:r>
      <w:r w:rsidR="00245500">
        <w:rPr>
          <w:rFonts w:ascii="Times New Roman" w:hAnsi="Times New Roman" w:cs="Times New Roman"/>
          <w:sz w:val="24"/>
          <w:szCs w:val="24"/>
        </w:rPr>
        <w:t>’</w:t>
      </w:r>
      <w:r w:rsidRPr="00475166">
        <w:rPr>
          <w:rFonts w:ascii="Times New Roman" w:hAnsi="Times New Roman" w:cs="Times New Roman"/>
          <w:sz w:val="24"/>
          <w:szCs w:val="24"/>
        </w:rPr>
        <w:t>. Furthermore, although MSBP is a real condition which Meadows</w:t>
      </w:r>
      <w:r w:rsidR="00245500">
        <w:rPr>
          <w:rFonts w:ascii="Times New Roman" w:hAnsi="Times New Roman" w:cs="Times New Roman"/>
          <w:sz w:val="24"/>
          <w:szCs w:val="24"/>
        </w:rPr>
        <w:t>’</w:t>
      </w:r>
      <w:r w:rsidRPr="00475166">
        <w:rPr>
          <w:rFonts w:ascii="Times New Roman" w:hAnsi="Times New Roman" w:cs="Times New Roman"/>
          <w:sz w:val="24"/>
          <w:szCs w:val="24"/>
        </w:rPr>
        <w:t xml:space="preserve"> work</w:t>
      </w:r>
      <w:r w:rsidR="00245500">
        <w:rPr>
          <w:rFonts w:ascii="Times New Roman" w:hAnsi="Times New Roman" w:cs="Times New Roman"/>
          <w:sz w:val="24"/>
          <w:szCs w:val="24"/>
        </w:rPr>
        <w:t xml:space="preserve"> demonstrated, it is often diagnosed</w:t>
      </w:r>
      <w:r w:rsidRPr="00475166">
        <w:rPr>
          <w:rFonts w:ascii="Times New Roman" w:hAnsi="Times New Roman" w:cs="Times New Roman"/>
          <w:sz w:val="24"/>
          <w:szCs w:val="24"/>
        </w:rPr>
        <w:t xml:space="preserve"> when medical professionals cannot find medical answers to the cause of continued illness or </w:t>
      </w:r>
      <w:r w:rsidR="00245500">
        <w:rPr>
          <w:rFonts w:ascii="Times New Roman" w:hAnsi="Times New Roman" w:cs="Times New Roman"/>
          <w:sz w:val="24"/>
          <w:szCs w:val="24"/>
        </w:rPr>
        <w:t xml:space="preserve">the </w:t>
      </w:r>
      <w:r w:rsidRPr="00475166">
        <w:rPr>
          <w:rFonts w:ascii="Times New Roman" w:hAnsi="Times New Roman" w:cs="Times New Roman"/>
          <w:sz w:val="24"/>
          <w:szCs w:val="24"/>
        </w:rPr>
        <w:t>death of a child, thus blame passes to parents, for example, Sudden Infant Death Syndrome (SIDS) or Shaken Baby Syndrome (Obomsawin, 2013) as in the case of Sally Clark.</w:t>
      </w:r>
    </w:p>
    <w:p w:rsidR="00F858CC"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 xml:space="preserve"> Furthermore, SIDS has since been linked to an adverse reaction to the Hexavalent vaccine (6-in-1) given to infants at 8, 12 and 16 </w:t>
      </w:r>
      <w:r w:rsidR="00245500">
        <w:rPr>
          <w:rFonts w:ascii="Times New Roman" w:hAnsi="Times New Roman" w:cs="Times New Roman"/>
          <w:sz w:val="24"/>
          <w:szCs w:val="24"/>
        </w:rPr>
        <w:t>weeks (Goldman and Miller, 2012;</w:t>
      </w:r>
      <w:r w:rsidRPr="00475166">
        <w:rPr>
          <w:rFonts w:ascii="Times New Roman" w:hAnsi="Times New Roman" w:cs="Times New Roman"/>
          <w:sz w:val="24"/>
          <w:szCs w:val="24"/>
        </w:rPr>
        <w:t xml:space="preserve"> </w:t>
      </w:r>
      <w:r w:rsidRPr="005E4706">
        <w:rPr>
          <w:rFonts w:ascii="Times New Roman" w:hAnsi="Times New Roman" w:cs="Times New Roman"/>
          <w:sz w:val="24"/>
          <w:szCs w:val="24"/>
        </w:rPr>
        <w:t xml:space="preserve">Von </w:t>
      </w:r>
      <w:proofErr w:type="spellStart"/>
      <w:r w:rsidRPr="005E4706">
        <w:rPr>
          <w:rFonts w:ascii="Times New Roman" w:hAnsi="Times New Roman" w:cs="Times New Roman"/>
          <w:sz w:val="24"/>
          <w:szCs w:val="24"/>
        </w:rPr>
        <w:t>Kries</w:t>
      </w:r>
      <w:proofErr w:type="spellEnd"/>
      <w:r w:rsidRPr="005E4706">
        <w:rPr>
          <w:rFonts w:ascii="Times New Roman" w:hAnsi="Times New Roman" w:cs="Times New Roman"/>
          <w:sz w:val="24"/>
          <w:szCs w:val="24"/>
        </w:rPr>
        <w:t xml:space="preserve">, </w:t>
      </w:r>
      <w:r w:rsidRPr="005E4706">
        <w:rPr>
          <w:rFonts w:ascii="Times New Roman" w:hAnsi="Times New Roman" w:cs="Times New Roman"/>
          <w:i/>
          <w:sz w:val="24"/>
          <w:szCs w:val="24"/>
        </w:rPr>
        <w:t>et al</w:t>
      </w:r>
      <w:r w:rsidR="00245500" w:rsidRPr="005E4706">
        <w:rPr>
          <w:rFonts w:ascii="Times New Roman" w:hAnsi="Times New Roman" w:cs="Times New Roman"/>
          <w:i/>
          <w:sz w:val="24"/>
          <w:szCs w:val="24"/>
        </w:rPr>
        <w:t>.</w:t>
      </w:r>
      <w:r w:rsidR="00245500" w:rsidRPr="005E4706">
        <w:rPr>
          <w:rFonts w:ascii="Times New Roman" w:hAnsi="Times New Roman" w:cs="Times New Roman"/>
          <w:sz w:val="24"/>
          <w:szCs w:val="24"/>
        </w:rPr>
        <w:t>, 2005;</w:t>
      </w:r>
      <w:r w:rsidRPr="005E4706">
        <w:rPr>
          <w:rFonts w:ascii="Times New Roman" w:hAnsi="Times New Roman" w:cs="Times New Roman"/>
          <w:sz w:val="24"/>
          <w:szCs w:val="24"/>
        </w:rPr>
        <w:t xml:space="preserve"> </w:t>
      </w:r>
      <w:proofErr w:type="spellStart"/>
      <w:r w:rsidRPr="005E4706">
        <w:rPr>
          <w:rFonts w:ascii="Times New Roman" w:hAnsi="Times New Roman" w:cs="Times New Roman"/>
          <w:sz w:val="24"/>
          <w:szCs w:val="24"/>
        </w:rPr>
        <w:t>Traversa</w:t>
      </w:r>
      <w:proofErr w:type="spellEnd"/>
      <w:r w:rsidR="00802A90" w:rsidRPr="005E4706">
        <w:rPr>
          <w:rFonts w:ascii="Times New Roman" w:hAnsi="Times New Roman" w:cs="Times New Roman"/>
          <w:sz w:val="24"/>
          <w:szCs w:val="24"/>
        </w:rPr>
        <w:t>,</w:t>
      </w:r>
      <w:r w:rsidRPr="005E4706">
        <w:rPr>
          <w:rFonts w:ascii="Times New Roman" w:hAnsi="Times New Roman" w:cs="Times New Roman"/>
          <w:sz w:val="24"/>
          <w:szCs w:val="24"/>
        </w:rPr>
        <w:t xml:space="preserve"> </w:t>
      </w:r>
      <w:r w:rsidR="001233CB" w:rsidRPr="005E4706">
        <w:rPr>
          <w:rFonts w:ascii="Times New Roman" w:hAnsi="Times New Roman" w:cs="Times New Roman"/>
          <w:sz w:val="24"/>
          <w:szCs w:val="24"/>
        </w:rPr>
        <w:t xml:space="preserve">and </w:t>
      </w:r>
      <w:proofErr w:type="spellStart"/>
      <w:r w:rsidR="001233CB" w:rsidRPr="005E4706">
        <w:rPr>
          <w:rFonts w:ascii="Times New Roman" w:hAnsi="Times New Roman" w:cs="Times New Roman"/>
          <w:sz w:val="24"/>
          <w:szCs w:val="24"/>
        </w:rPr>
        <w:t>Spila-Alegiani</w:t>
      </w:r>
      <w:proofErr w:type="spellEnd"/>
      <w:r w:rsidR="001233CB" w:rsidRPr="005E4706">
        <w:rPr>
          <w:rFonts w:ascii="Times New Roman" w:hAnsi="Times New Roman" w:cs="Times New Roman"/>
          <w:sz w:val="24"/>
          <w:szCs w:val="24"/>
        </w:rPr>
        <w:t xml:space="preserve">, </w:t>
      </w:r>
      <w:r w:rsidR="00245500" w:rsidRPr="005E4706">
        <w:rPr>
          <w:rFonts w:ascii="Times New Roman" w:hAnsi="Times New Roman" w:cs="Times New Roman"/>
          <w:sz w:val="24"/>
          <w:szCs w:val="24"/>
        </w:rPr>
        <w:t>2011</w:t>
      </w:r>
      <w:r w:rsidR="00802A90" w:rsidRPr="005E4706">
        <w:rPr>
          <w:rFonts w:ascii="Times New Roman" w:hAnsi="Times New Roman" w:cs="Times New Roman"/>
          <w:sz w:val="24"/>
          <w:szCs w:val="24"/>
        </w:rPr>
        <w:t>;</w:t>
      </w:r>
      <w:r w:rsidR="00245500" w:rsidRPr="005E4706">
        <w:rPr>
          <w:rFonts w:ascii="Times New Roman" w:hAnsi="Times New Roman" w:cs="Times New Roman"/>
          <w:sz w:val="24"/>
          <w:szCs w:val="24"/>
        </w:rPr>
        <w:t xml:space="preserve"> Kuhn</w:t>
      </w:r>
      <w:r w:rsidR="00CD5087" w:rsidRPr="005E4706">
        <w:rPr>
          <w:rFonts w:ascii="Times New Roman" w:hAnsi="Times New Roman" w:cs="Times New Roman"/>
          <w:sz w:val="24"/>
          <w:szCs w:val="24"/>
        </w:rPr>
        <w:t>ert</w:t>
      </w:r>
      <w:r w:rsidR="00245500" w:rsidRPr="005E4706">
        <w:rPr>
          <w:rFonts w:ascii="Times New Roman" w:hAnsi="Times New Roman" w:cs="Times New Roman"/>
          <w:sz w:val="24"/>
          <w:szCs w:val="24"/>
        </w:rPr>
        <w:t>,</w:t>
      </w:r>
      <w:r w:rsidR="00802A90" w:rsidRPr="005E4706">
        <w:rPr>
          <w:rFonts w:ascii="Times New Roman" w:hAnsi="Times New Roman" w:cs="Times New Roman"/>
          <w:sz w:val="24"/>
          <w:szCs w:val="24"/>
        </w:rPr>
        <w:t xml:space="preserve"> </w:t>
      </w:r>
      <w:r w:rsidRPr="005E4706">
        <w:rPr>
          <w:rFonts w:ascii="Times New Roman" w:hAnsi="Times New Roman" w:cs="Times New Roman"/>
          <w:i/>
          <w:sz w:val="24"/>
          <w:szCs w:val="24"/>
        </w:rPr>
        <w:t>et al</w:t>
      </w:r>
      <w:r w:rsidR="00245500" w:rsidRPr="005E4706">
        <w:rPr>
          <w:rFonts w:ascii="Times New Roman" w:hAnsi="Times New Roman" w:cs="Times New Roman"/>
          <w:i/>
          <w:sz w:val="24"/>
          <w:szCs w:val="24"/>
        </w:rPr>
        <w:t>.</w:t>
      </w:r>
      <w:r w:rsidRPr="005E4706">
        <w:rPr>
          <w:rFonts w:ascii="Times New Roman" w:hAnsi="Times New Roman" w:cs="Times New Roman"/>
          <w:i/>
          <w:sz w:val="24"/>
          <w:szCs w:val="24"/>
        </w:rPr>
        <w:t>,</w:t>
      </w:r>
      <w:r w:rsidR="00245500">
        <w:rPr>
          <w:rFonts w:ascii="Times New Roman" w:hAnsi="Times New Roman" w:cs="Times New Roman"/>
          <w:sz w:val="24"/>
          <w:szCs w:val="24"/>
        </w:rPr>
        <w:t xml:space="preserve"> 2011;</w:t>
      </w:r>
      <w:r w:rsidRPr="00475166">
        <w:rPr>
          <w:rFonts w:ascii="Times New Roman" w:hAnsi="Times New Roman" w:cs="Times New Roman"/>
          <w:sz w:val="24"/>
          <w:szCs w:val="24"/>
        </w:rPr>
        <w:t xml:space="preserve"> GlaxoSmith</w:t>
      </w:r>
      <w:r w:rsidR="00245500">
        <w:rPr>
          <w:rFonts w:ascii="Times New Roman" w:hAnsi="Times New Roman" w:cs="Times New Roman"/>
          <w:sz w:val="24"/>
          <w:szCs w:val="24"/>
        </w:rPr>
        <w:t xml:space="preserve">Kline, 2011). Moreover, </w:t>
      </w:r>
      <w:proofErr w:type="spellStart"/>
      <w:r w:rsidR="00245500">
        <w:rPr>
          <w:rFonts w:ascii="Times New Roman" w:hAnsi="Times New Roman" w:cs="Times New Roman"/>
          <w:sz w:val="24"/>
          <w:szCs w:val="24"/>
        </w:rPr>
        <w:t>Puliyel</w:t>
      </w:r>
      <w:proofErr w:type="spellEnd"/>
      <w:r w:rsidRPr="00475166">
        <w:rPr>
          <w:rFonts w:ascii="Times New Roman" w:hAnsi="Times New Roman" w:cs="Times New Roman"/>
          <w:sz w:val="24"/>
          <w:szCs w:val="24"/>
        </w:rPr>
        <w:t xml:space="preserve"> and </w:t>
      </w:r>
      <w:proofErr w:type="spellStart"/>
      <w:r w:rsidRPr="00475166">
        <w:rPr>
          <w:rFonts w:ascii="Times New Roman" w:hAnsi="Times New Roman" w:cs="Times New Roman"/>
          <w:sz w:val="24"/>
          <w:szCs w:val="24"/>
        </w:rPr>
        <w:t>Sathyamala</w:t>
      </w:r>
      <w:proofErr w:type="spellEnd"/>
      <w:r w:rsidRPr="00475166">
        <w:rPr>
          <w:rFonts w:ascii="Times New Roman" w:hAnsi="Times New Roman" w:cs="Times New Roman"/>
          <w:sz w:val="24"/>
          <w:szCs w:val="24"/>
        </w:rPr>
        <w:t>, (2017</w:t>
      </w:r>
      <w:r w:rsidR="005E4706">
        <w:rPr>
          <w:rFonts w:ascii="Times New Roman" w:hAnsi="Times New Roman" w:cs="Times New Roman"/>
          <w:sz w:val="24"/>
          <w:szCs w:val="24"/>
        </w:rPr>
        <w:t>, p. 47</w:t>
      </w:r>
      <w:r w:rsidRPr="00475166">
        <w:rPr>
          <w:rFonts w:ascii="Times New Roman" w:hAnsi="Times New Roman" w:cs="Times New Roman"/>
          <w:sz w:val="24"/>
          <w:szCs w:val="24"/>
        </w:rPr>
        <w:t xml:space="preserve">) concluded in a study of a correlation between the </w:t>
      </w:r>
      <w:proofErr w:type="spellStart"/>
      <w:r w:rsidR="00EE6D98">
        <w:rPr>
          <w:rFonts w:ascii="Times New Roman" w:hAnsi="Times New Roman" w:cs="Times New Roman"/>
          <w:sz w:val="24"/>
          <w:szCs w:val="24"/>
        </w:rPr>
        <w:t>Infanrix</w:t>
      </w:r>
      <w:proofErr w:type="spellEnd"/>
      <w:r w:rsidR="00EE6D98">
        <w:rPr>
          <w:rFonts w:ascii="Times New Roman" w:hAnsi="Times New Roman" w:cs="Times New Roman"/>
          <w:sz w:val="24"/>
          <w:szCs w:val="24"/>
        </w:rPr>
        <w:t xml:space="preserve"> </w:t>
      </w:r>
      <w:proofErr w:type="spellStart"/>
      <w:r w:rsidR="00EE6D98">
        <w:rPr>
          <w:rFonts w:ascii="Times New Roman" w:hAnsi="Times New Roman" w:cs="Times New Roman"/>
          <w:sz w:val="24"/>
          <w:szCs w:val="24"/>
        </w:rPr>
        <w:t>Hexa</w:t>
      </w:r>
      <w:proofErr w:type="spellEnd"/>
      <w:r w:rsidR="00EE6D98">
        <w:rPr>
          <w:rFonts w:ascii="Times New Roman" w:hAnsi="Times New Roman" w:cs="Times New Roman"/>
          <w:sz w:val="24"/>
          <w:szCs w:val="24"/>
        </w:rPr>
        <w:t xml:space="preserve"> Vaccine and SIDS </w:t>
      </w:r>
      <w:r w:rsidRPr="00475166">
        <w:rPr>
          <w:rFonts w:ascii="Times New Roman" w:hAnsi="Times New Roman" w:cs="Times New Roman"/>
          <w:sz w:val="24"/>
          <w:szCs w:val="24"/>
        </w:rPr>
        <w:t>that ‘</w:t>
      </w:r>
      <w:r w:rsidRPr="000941F2">
        <w:rPr>
          <w:rFonts w:ascii="Times New Roman" w:hAnsi="Times New Roman" w:cs="Times New Roman"/>
          <w:sz w:val="24"/>
          <w:szCs w:val="24"/>
        </w:rPr>
        <w:t>The increased risk of death was not communicated to the regulatory authorities or to the health personnel administering this vaccine.’</w:t>
      </w:r>
      <w:r w:rsidRPr="00475166">
        <w:rPr>
          <w:rFonts w:ascii="Times New Roman" w:hAnsi="Times New Roman" w:cs="Times New Roman"/>
          <w:sz w:val="24"/>
          <w:szCs w:val="24"/>
        </w:rPr>
        <w:t xml:space="preserve"> This was due to discrepancies and deleted data in the confidential periodic safety update reports which advise the European Medicines Agency (EMA) on vaccine approval.</w:t>
      </w:r>
      <w:r>
        <w:rPr>
          <w:rFonts w:ascii="Times New Roman" w:hAnsi="Times New Roman" w:cs="Times New Roman"/>
          <w:sz w:val="24"/>
          <w:szCs w:val="24"/>
        </w:rPr>
        <w:t xml:space="preserve"> </w:t>
      </w:r>
      <w:r w:rsidRPr="00167D07">
        <w:rPr>
          <w:rFonts w:ascii="Times New Roman" w:hAnsi="Times New Roman" w:cs="Times New Roman"/>
          <w:sz w:val="24"/>
          <w:szCs w:val="24"/>
        </w:rPr>
        <w:t xml:space="preserve">Therefore, a re-examination on the reliance and diligence of the EMA may be called for </w:t>
      </w:r>
      <w:r>
        <w:rPr>
          <w:rFonts w:ascii="Times New Roman" w:hAnsi="Times New Roman" w:cs="Times New Roman"/>
          <w:sz w:val="24"/>
          <w:szCs w:val="24"/>
        </w:rPr>
        <w:t xml:space="preserve">in relation to future </w:t>
      </w:r>
      <w:r w:rsidRPr="00167D07">
        <w:rPr>
          <w:rFonts w:ascii="Times New Roman" w:hAnsi="Times New Roman" w:cs="Times New Roman"/>
          <w:sz w:val="24"/>
          <w:szCs w:val="24"/>
        </w:rPr>
        <w:t>vaccine safet</w:t>
      </w:r>
      <w:r>
        <w:rPr>
          <w:rFonts w:ascii="Times New Roman" w:hAnsi="Times New Roman" w:cs="Times New Roman"/>
          <w:sz w:val="24"/>
          <w:szCs w:val="24"/>
        </w:rPr>
        <w:t xml:space="preserve">y </w:t>
      </w:r>
    </w:p>
    <w:p w:rsidR="00F858CC" w:rsidRPr="00475166" w:rsidRDefault="00F858CC" w:rsidP="00F858CC">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 xml:space="preserve">The purpose of this essay was to develop a critical understanding of the role of power in social change and sustainability in relation to equality and globalisation through exploring the vaccination movement on both sides. The evidence which this essay </w:t>
      </w:r>
      <w:r w:rsidR="00EE6D98">
        <w:rPr>
          <w:rFonts w:ascii="Times New Roman" w:hAnsi="Times New Roman" w:cs="Times New Roman"/>
          <w:sz w:val="24"/>
          <w:szCs w:val="24"/>
        </w:rPr>
        <w:t xml:space="preserve">presents </w:t>
      </w:r>
      <w:r w:rsidRPr="00475166">
        <w:rPr>
          <w:rFonts w:ascii="Times New Roman" w:hAnsi="Times New Roman" w:cs="Times New Roman"/>
          <w:sz w:val="24"/>
          <w:szCs w:val="24"/>
        </w:rPr>
        <w:t xml:space="preserve">demonstrates that information readily available to individuals and parents may not be fairly presented regarding the benefits and the risks of vaccinations including a need for long term studies to assess long term health outcomes. </w:t>
      </w:r>
    </w:p>
    <w:p w:rsidR="007A2A5B" w:rsidRDefault="00F858CC" w:rsidP="007A2A5B">
      <w:pPr>
        <w:spacing w:line="360" w:lineRule="auto"/>
        <w:jc w:val="both"/>
        <w:rPr>
          <w:rFonts w:ascii="Times New Roman" w:hAnsi="Times New Roman" w:cs="Times New Roman"/>
          <w:sz w:val="24"/>
          <w:szCs w:val="24"/>
        </w:rPr>
      </w:pPr>
      <w:r w:rsidRPr="00475166">
        <w:rPr>
          <w:rFonts w:ascii="Times New Roman" w:hAnsi="Times New Roman" w:cs="Times New Roman"/>
          <w:sz w:val="24"/>
          <w:szCs w:val="24"/>
        </w:rPr>
        <w:t xml:space="preserve">Furthermore, in relation to mandating </w:t>
      </w:r>
      <w:r w:rsidR="00DF4FAD">
        <w:rPr>
          <w:rFonts w:ascii="Times New Roman" w:hAnsi="Times New Roman" w:cs="Times New Roman"/>
          <w:sz w:val="24"/>
          <w:szCs w:val="24"/>
        </w:rPr>
        <w:t xml:space="preserve">the globalisation of </w:t>
      </w:r>
      <w:r w:rsidRPr="00475166">
        <w:rPr>
          <w:rFonts w:ascii="Times New Roman" w:hAnsi="Times New Roman" w:cs="Times New Roman"/>
          <w:sz w:val="24"/>
          <w:szCs w:val="24"/>
        </w:rPr>
        <w:t>vaccines it may perhaps be considered unjust to exclude individuals from having access to public education and professional career opportunities while there are currently many scientific papers which raise a multitude of concerns relating to</w:t>
      </w:r>
      <w:r w:rsidR="00EE6D98">
        <w:rPr>
          <w:rFonts w:ascii="Times New Roman" w:hAnsi="Times New Roman" w:cs="Times New Roman"/>
          <w:sz w:val="24"/>
          <w:szCs w:val="24"/>
        </w:rPr>
        <w:t xml:space="preserve"> the complexities of vaccines. V</w:t>
      </w:r>
      <w:r w:rsidRPr="00475166">
        <w:rPr>
          <w:rFonts w:ascii="Times New Roman" w:hAnsi="Times New Roman" w:cs="Times New Roman"/>
          <w:sz w:val="24"/>
          <w:szCs w:val="24"/>
        </w:rPr>
        <w:t>accines have been linked to adverse reactions in some individuals, including a multitude of debilitating illness, disability and death</w:t>
      </w:r>
      <w:r>
        <w:rPr>
          <w:rFonts w:ascii="Times New Roman" w:hAnsi="Times New Roman" w:cs="Times New Roman"/>
          <w:sz w:val="24"/>
          <w:szCs w:val="24"/>
        </w:rPr>
        <w:t xml:space="preserve"> </w:t>
      </w:r>
      <w:r w:rsidR="00EE6D98">
        <w:rPr>
          <w:rFonts w:ascii="Times New Roman" w:hAnsi="Times New Roman" w:cs="Times New Roman"/>
          <w:sz w:val="24"/>
          <w:szCs w:val="24"/>
        </w:rPr>
        <w:t>(</w:t>
      </w:r>
      <w:proofErr w:type="spellStart"/>
      <w:r w:rsidR="00EE6D98">
        <w:rPr>
          <w:rFonts w:ascii="Times New Roman" w:hAnsi="Times New Roman" w:cs="Times New Roman"/>
          <w:sz w:val="24"/>
          <w:szCs w:val="24"/>
        </w:rPr>
        <w:t>D'Errico</w:t>
      </w:r>
      <w:proofErr w:type="spellEnd"/>
      <w:r w:rsidRPr="00FB5F67">
        <w:rPr>
          <w:rFonts w:ascii="Times New Roman" w:hAnsi="Times New Roman" w:cs="Times New Roman"/>
          <w:sz w:val="24"/>
          <w:szCs w:val="24"/>
        </w:rPr>
        <w:t xml:space="preserve"> </w:t>
      </w:r>
      <w:r w:rsidRPr="00FB5F67">
        <w:rPr>
          <w:rFonts w:ascii="Times New Roman" w:hAnsi="Times New Roman" w:cs="Times New Roman"/>
          <w:i/>
          <w:sz w:val="24"/>
          <w:szCs w:val="24"/>
        </w:rPr>
        <w:t>et al.</w:t>
      </w:r>
      <w:r w:rsidR="00EE6D98">
        <w:rPr>
          <w:rFonts w:ascii="Times New Roman" w:hAnsi="Times New Roman" w:cs="Times New Roman"/>
          <w:i/>
          <w:sz w:val="24"/>
          <w:szCs w:val="24"/>
        </w:rPr>
        <w:t>,</w:t>
      </w:r>
      <w:r w:rsidR="00EE6D98">
        <w:rPr>
          <w:rFonts w:ascii="Times New Roman" w:hAnsi="Times New Roman" w:cs="Times New Roman"/>
          <w:sz w:val="24"/>
          <w:szCs w:val="24"/>
        </w:rPr>
        <w:t xml:space="preserve"> 2008;</w:t>
      </w:r>
      <w:r w:rsidRPr="00FB5F67">
        <w:rPr>
          <w:rFonts w:ascii="Times New Roman" w:hAnsi="Times New Roman" w:cs="Times New Roman"/>
          <w:sz w:val="24"/>
          <w:szCs w:val="24"/>
        </w:rPr>
        <w:t xml:space="preserve"> Von </w:t>
      </w:r>
      <w:proofErr w:type="spellStart"/>
      <w:r w:rsidRPr="00FB5F67">
        <w:rPr>
          <w:rFonts w:ascii="Times New Roman" w:hAnsi="Times New Roman" w:cs="Times New Roman"/>
          <w:sz w:val="24"/>
          <w:szCs w:val="24"/>
        </w:rPr>
        <w:t>Kries</w:t>
      </w:r>
      <w:proofErr w:type="spellEnd"/>
      <w:r w:rsidR="00EE6D98">
        <w:rPr>
          <w:rFonts w:ascii="Times New Roman" w:hAnsi="Times New Roman" w:cs="Times New Roman"/>
          <w:sz w:val="24"/>
          <w:szCs w:val="24"/>
        </w:rPr>
        <w:t xml:space="preserve"> </w:t>
      </w:r>
      <w:r w:rsidRPr="00FB5F67">
        <w:rPr>
          <w:rFonts w:ascii="Times New Roman" w:hAnsi="Times New Roman" w:cs="Times New Roman"/>
          <w:i/>
          <w:sz w:val="24"/>
          <w:szCs w:val="24"/>
        </w:rPr>
        <w:t>et al.</w:t>
      </w:r>
      <w:r w:rsidR="00EE6D98">
        <w:rPr>
          <w:rFonts w:ascii="Times New Roman" w:hAnsi="Times New Roman" w:cs="Times New Roman"/>
          <w:i/>
          <w:sz w:val="24"/>
          <w:szCs w:val="24"/>
        </w:rPr>
        <w:t>,</w:t>
      </w:r>
      <w:r w:rsidRPr="00FB5F67">
        <w:rPr>
          <w:rFonts w:ascii="Times New Roman" w:hAnsi="Times New Roman" w:cs="Times New Roman"/>
          <w:sz w:val="24"/>
          <w:szCs w:val="24"/>
        </w:rPr>
        <w:t xml:space="preserve"> 2005)</w:t>
      </w:r>
      <w:r>
        <w:rPr>
          <w:rFonts w:ascii="Times New Roman" w:hAnsi="Times New Roman" w:cs="Times New Roman"/>
          <w:sz w:val="24"/>
          <w:szCs w:val="24"/>
        </w:rPr>
        <w:t xml:space="preserve"> </w:t>
      </w:r>
      <w:r w:rsidRPr="00475166">
        <w:rPr>
          <w:rFonts w:ascii="Times New Roman" w:hAnsi="Times New Roman" w:cs="Times New Roman"/>
          <w:sz w:val="24"/>
          <w:szCs w:val="24"/>
        </w:rPr>
        <w:t xml:space="preserve">which needs to be addressed by policy makers who enforce mandatory vaccination. This </w:t>
      </w:r>
      <w:r w:rsidR="00A92C49">
        <w:rPr>
          <w:rFonts w:ascii="Times New Roman" w:hAnsi="Times New Roman" w:cs="Times New Roman"/>
          <w:sz w:val="24"/>
          <w:szCs w:val="24"/>
        </w:rPr>
        <w:t xml:space="preserve">essay </w:t>
      </w:r>
      <w:r w:rsidRPr="00475166">
        <w:rPr>
          <w:rFonts w:ascii="Times New Roman" w:hAnsi="Times New Roman" w:cs="Times New Roman"/>
          <w:sz w:val="24"/>
          <w:szCs w:val="24"/>
        </w:rPr>
        <w:t>concludes there is a</w:t>
      </w:r>
      <w:r w:rsidR="00EE6D98">
        <w:rPr>
          <w:rFonts w:ascii="Times New Roman" w:hAnsi="Times New Roman" w:cs="Times New Roman"/>
          <w:sz w:val="24"/>
          <w:szCs w:val="24"/>
        </w:rPr>
        <w:t>n</w:t>
      </w:r>
      <w:r w:rsidRPr="00475166">
        <w:rPr>
          <w:rFonts w:ascii="Times New Roman" w:hAnsi="Times New Roman" w:cs="Times New Roman"/>
          <w:sz w:val="24"/>
          <w:szCs w:val="24"/>
        </w:rPr>
        <w:t xml:space="preserve"> </w:t>
      </w:r>
      <w:r w:rsidR="00EE6D98">
        <w:rPr>
          <w:rFonts w:ascii="Times New Roman" w:hAnsi="Times New Roman" w:cs="Times New Roman"/>
          <w:sz w:val="24"/>
          <w:szCs w:val="24"/>
        </w:rPr>
        <w:t xml:space="preserve">urgent </w:t>
      </w:r>
      <w:r w:rsidRPr="00475166">
        <w:rPr>
          <w:rFonts w:ascii="Times New Roman" w:hAnsi="Times New Roman" w:cs="Times New Roman"/>
          <w:sz w:val="24"/>
          <w:szCs w:val="24"/>
        </w:rPr>
        <w:t>need for more research and transparency relating to vaccine ingredients, ethics, efficacy and safety</w:t>
      </w:r>
      <w:r w:rsidR="00D6014C">
        <w:rPr>
          <w:rFonts w:ascii="Times New Roman" w:hAnsi="Times New Roman" w:cs="Times New Roman"/>
          <w:sz w:val="24"/>
          <w:szCs w:val="24"/>
        </w:rPr>
        <w:t>.</w:t>
      </w:r>
    </w:p>
    <w:p w:rsidR="00F858CC" w:rsidRPr="007A2A5B" w:rsidRDefault="00F858CC" w:rsidP="007A2A5B">
      <w:pPr>
        <w:spacing w:line="360" w:lineRule="auto"/>
        <w:jc w:val="center"/>
        <w:rPr>
          <w:rFonts w:ascii="Times New Roman" w:hAnsi="Times New Roman" w:cs="Times New Roman"/>
        </w:rPr>
      </w:pPr>
      <w:r w:rsidRPr="00262105">
        <w:rPr>
          <w:rFonts w:ascii="Times New Roman" w:hAnsi="Times New Roman" w:cs="Times New Roman"/>
          <w:sz w:val="24"/>
          <w:szCs w:val="24"/>
        </w:rPr>
        <w:lastRenderedPageBreak/>
        <w:t>References</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Agmon</w:t>
      </w:r>
      <w:proofErr w:type="spellEnd"/>
      <w:r w:rsidRPr="00262105">
        <w:rPr>
          <w:rFonts w:ascii="Times New Roman" w:hAnsi="Times New Roman" w:cs="Times New Roman"/>
          <w:sz w:val="24"/>
          <w:szCs w:val="24"/>
        </w:rPr>
        <w:t xml:space="preserve">-Levin, N. et al. (2009) ‘Transverse myelitis and vaccines: a multi-analysis’. </w:t>
      </w:r>
      <w:r w:rsidRPr="00262105">
        <w:rPr>
          <w:rFonts w:ascii="Times New Roman" w:hAnsi="Times New Roman" w:cs="Times New Roman"/>
          <w:i/>
          <w:sz w:val="24"/>
          <w:szCs w:val="24"/>
        </w:rPr>
        <w:t>Lupus</w:t>
      </w:r>
      <w:r w:rsidRPr="00262105">
        <w:rPr>
          <w:rFonts w:ascii="Times New Roman" w:hAnsi="Times New Roman" w:cs="Times New Roman"/>
          <w:sz w:val="24"/>
          <w:szCs w:val="24"/>
        </w:rPr>
        <w:t>, 18(13), pp. 1198-204.</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Aiello, A.E. and Larson, E.L. (2002) ‘What is the evidence for a causal link between hygiene and infections’? </w:t>
      </w:r>
      <w:r w:rsidRPr="00262105">
        <w:rPr>
          <w:rFonts w:ascii="Times New Roman" w:hAnsi="Times New Roman" w:cs="Times New Roman"/>
          <w:i/>
          <w:sz w:val="24"/>
          <w:szCs w:val="24"/>
        </w:rPr>
        <w:t>Lancet Infectious Disease</w:t>
      </w:r>
      <w:r w:rsidRPr="00262105">
        <w:rPr>
          <w:rFonts w:ascii="Times New Roman" w:hAnsi="Times New Roman" w:cs="Times New Roman"/>
          <w:sz w:val="24"/>
          <w:szCs w:val="24"/>
        </w:rPr>
        <w:t>, 2(2), pp. 103-10.</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Anderson, L.J. and Seward, J.F. (2008) ‘Mumps epidemiology and immunity: the anatomy of a modern epidemic. ‘</w:t>
      </w:r>
      <w:r w:rsidRPr="00262105">
        <w:rPr>
          <w:rFonts w:ascii="Times New Roman" w:hAnsi="Times New Roman" w:cs="Times New Roman"/>
          <w:i/>
          <w:sz w:val="24"/>
          <w:szCs w:val="24"/>
        </w:rPr>
        <w:t>Paediatric Infectious Disease Journal</w:t>
      </w:r>
      <w:r w:rsidRPr="00262105">
        <w:rPr>
          <w:rFonts w:ascii="Times New Roman" w:hAnsi="Times New Roman" w:cs="Times New Roman"/>
          <w:sz w:val="24"/>
          <w:szCs w:val="24"/>
        </w:rPr>
        <w:t>, 27(10), pp. 75-9</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Andre, F.E. </w:t>
      </w:r>
      <w:proofErr w:type="spellStart"/>
      <w:r w:rsidRPr="00262105">
        <w:rPr>
          <w:rFonts w:ascii="Times New Roman" w:hAnsi="Times New Roman" w:cs="Times New Roman"/>
          <w:sz w:val="24"/>
          <w:szCs w:val="24"/>
        </w:rPr>
        <w:t>Booy</w:t>
      </w:r>
      <w:proofErr w:type="spellEnd"/>
      <w:r w:rsidRPr="00262105">
        <w:rPr>
          <w:rFonts w:ascii="Times New Roman" w:hAnsi="Times New Roman" w:cs="Times New Roman"/>
          <w:sz w:val="24"/>
          <w:szCs w:val="24"/>
        </w:rPr>
        <w:t xml:space="preserve">, R. Bock, H. L. Clemens, J. </w:t>
      </w:r>
      <w:proofErr w:type="spellStart"/>
      <w:r w:rsidRPr="00262105">
        <w:rPr>
          <w:rFonts w:ascii="Times New Roman" w:hAnsi="Times New Roman" w:cs="Times New Roman"/>
          <w:sz w:val="24"/>
          <w:szCs w:val="24"/>
        </w:rPr>
        <w:t>Datta</w:t>
      </w:r>
      <w:proofErr w:type="spellEnd"/>
      <w:r w:rsidRPr="00262105">
        <w:rPr>
          <w:rFonts w:ascii="Times New Roman" w:hAnsi="Times New Roman" w:cs="Times New Roman"/>
          <w:sz w:val="24"/>
          <w:szCs w:val="24"/>
        </w:rPr>
        <w:t xml:space="preserve">, S.K. John, T.J. Lee, B.W. </w:t>
      </w:r>
      <w:proofErr w:type="spellStart"/>
      <w:r w:rsidRPr="00262105">
        <w:rPr>
          <w:rFonts w:ascii="Times New Roman" w:hAnsi="Times New Roman" w:cs="Times New Roman"/>
          <w:sz w:val="24"/>
          <w:szCs w:val="24"/>
        </w:rPr>
        <w:t>Lolekha</w:t>
      </w:r>
      <w:proofErr w:type="spellEnd"/>
      <w:r w:rsidRPr="00262105">
        <w:rPr>
          <w:rFonts w:ascii="Times New Roman" w:hAnsi="Times New Roman" w:cs="Times New Roman"/>
          <w:sz w:val="24"/>
          <w:szCs w:val="24"/>
        </w:rPr>
        <w:t xml:space="preserve">, S.  </w:t>
      </w:r>
      <w:proofErr w:type="spellStart"/>
      <w:r w:rsidRPr="00262105">
        <w:rPr>
          <w:rFonts w:ascii="Times New Roman" w:hAnsi="Times New Roman" w:cs="Times New Roman"/>
          <w:sz w:val="24"/>
          <w:szCs w:val="24"/>
        </w:rPr>
        <w:t>Peltola</w:t>
      </w:r>
      <w:proofErr w:type="spellEnd"/>
      <w:r w:rsidRPr="00262105">
        <w:rPr>
          <w:rFonts w:ascii="Times New Roman" w:hAnsi="Times New Roman" w:cs="Times New Roman"/>
          <w:sz w:val="24"/>
          <w:szCs w:val="24"/>
        </w:rPr>
        <w:t xml:space="preserve">, H. TA Ruff, T.A. </w:t>
      </w:r>
      <w:proofErr w:type="spellStart"/>
      <w:r w:rsidRPr="00262105">
        <w:rPr>
          <w:rFonts w:ascii="Times New Roman" w:hAnsi="Times New Roman" w:cs="Times New Roman"/>
          <w:sz w:val="24"/>
          <w:szCs w:val="24"/>
        </w:rPr>
        <w:t>Santosham</w:t>
      </w:r>
      <w:proofErr w:type="spellEnd"/>
      <w:r w:rsidRPr="00262105">
        <w:rPr>
          <w:rFonts w:ascii="Times New Roman" w:hAnsi="Times New Roman" w:cs="Times New Roman"/>
          <w:sz w:val="24"/>
          <w:szCs w:val="24"/>
        </w:rPr>
        <w:t xml:space="preserve">, M. Schmitt, H.J. (2008) ‘Vaccination greatly reduces disease, disability, death and inequity worldwide.’  </w:t>
      </w:r>
      <w:r w:rsidRPr="00262105">
        <w:rPr>
          <w:rFonts w:ascii="Times New Roman" w:hAnsi="Times New Roman" w:cs="Times New Roman"/>
          <w:i/>
          <w:sz w:val="24"/>
          <w:szCs w:val="24"/>
        </w:rPr>
        <w:t>Bulletin of the World Health Organization,</w:t>
      </w:r>
      <w:r w:rsidRPr="00262105">
        <w:rPr>
          <w:rFonts w:ascii="Times New Roman" w:hAnsi="Times New Roman" w:cs="Times New Roman"/>
          <w:sz w:val="24"/>
          <w:szCs w:val="24"/>
        </w:rPr>
        <w:t xml:space="preserve"> 86, pp. 140–146.  Available at. </w:t>
      </w:r>
      <w:hyperlink r:id="rId6" w:history="1">
        <w:r w:rsidRPr="00262105">
          <w:rPr>
            <w:rStyle w:val="Hyperlink"/>
            <w:rFonts w:ascii="Times New Roman" w:hAnsi="Times New Roman" w:cs="Times New Roman"/>
            <w:sz w:val="24"/>
            <w:szCs w:val="24"/>
          </w:rPr>
          <w:t>https://www.researchgate.net/publication/5555386_Vaccination_greatly_reduces_disease_disability_death_and_inequity_worldwide</w:t>
        </w:r>
      </w:hyperlink>
      <w:r w:rsidRPr="00262105">
        <w:rPr>
          <w:rFonts w:ascii="Times New Roman" w:hAnsi="Times New Roman" w:cs="Times New Roman"/>
          <w:sz w:val="24"/>
          <w:szCs w:val="24"/>
        </w:rPr>
        <w:t xml:space="preserve">  </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Authier</w:t>
      </w:r>
      <w:proofErr w:type="spellEnd"/>
      <w:r w:rsidRPr="00262105">
        <w:rPr>
          <w:rFonts w:ascii="Times New Roman" w:hAnsi="Times New Roman" w:cs="Times New Roman"/>
          <w:sz w:val="24"/>
          <w:szCs w:val="24"/>
        </w:rPr>
        <w:t xml:space="preserve">, FJ. </w:t>
      </w:r>
      <w:r w:rsidRPr="00A81D5C">
        <w:rPr>
          <w:rFonts w:ascii="Times New Roman" w:hAnsi="Times New Roman" w:cs="Times New Roman"/>
          <w:i/>
          <w:sz w:val="24"/>
          <w:szCs w:val="24"/>
        </w:rPr>
        <w:t>et al</w:t>
      </w:r>
      <w:r w:rsidR="00A81D5C">
        <w:rPr>
          <w:rFonts w:ascii="Times New Roman" w:hAnsi="Times New Roman" w:cs="Times New Roman"/>
          <w:i/>
          <w:sz w:val="24"/>
          <w:szCs w:val="24"/>
        </w:rPr>
        <w:t>.</w:t>
      </w:r>
      <w:r w:rsidRPr="00262105">
        <w:rPr>
          <w:rFonts w:ascii="Times New Roman" w:hAnsi="Times New Roman" w:cs="Times New Roman"/>
          <w:sz w:val="24"/>
          <w:szCs w:val="24"/>
        </w:rPr>
        <w:t xml:space="preserve"> (2001) ‘Central Nervous System Disease in Patients with Macrophagic </w:t>
      </w:r>
      <w:proofErr w:type="spellStart"/>
      <w:r w:rsidRPr="00262105">
        <w:rPr>
          <w:rFonts w:ascii="Times New Roman" w:hAnsi="Times New Roman" w:cs="Times New Roman"/>
          <w:sz w:val="24"/>
          <w:szCs w:val="24"/>
        </w:rPr>
        <w:t>Myofasciitis</w:t>
      </w:r>
      <w:proofErr w:type="spellEnd"/>
      <w:r w:rsidRPr="00262105">
        <w:rPr>
          <w:rFonts w:ascii="Times New Roman" w:hAnsi="Times New Roman" w:cs="Times New Roman"/>
          <w:sz w:val="24"/>
          <w:szCs w:val="24"/>
        </w:rPr>
        <w:t xml:space="preserve">’. </w:t>
      </w:r>
      <w:r w:rsidRPr="00262105">
        <w:rPr>
          <w:rFonts w:ascii="Times New Roman" w:hAnsi="Times New Roman" w:cs="Times New Roman"/>
          <w:i/>
          <w:sz w:val="24"/>
          <w:szCs w:val="24"/>
        </w:rPr>
        <w:t>Brain</w:t>
      </w:r>
      <w:r w:rsidRPr="00262105">
        <w:rPr>
          <w:rFonts w:ascii="Times New Roman" w:hAnsi="Times New Roman" w:cs="Times New Roman"/>
          <w:sz w:val="24"/>
          <w:szCs w:val="24"/>
        </w:rPr>
        <w:t>, 124(Pt 5) pp. 974-83.</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BBC. (2014) Joseph </w:t>
      </w:r>
      <w:proofErr w:type="spellStart"/>
      <w:r w:rsidRPr="00262105">
        <w:rPr>
          <w:rFonts w:ascii="Times New Roman" w:hAnsi="Times New Roman" w:cs="Times New Roman"/>
          <w:sz w:val="24"/>
          <w:szCs w:val="24"/>
        </w:rPr>
        <w:t>Bazalgette</w:t>
      </w:r>
      <w:proofErr w:type="spellEnd"/>
      <w:r w:rsidRPr="00262105">
        <w:rPr>
          <w:rFonts w:ascii="Times New Roman" w:hAnsi="Times New Roman" w:cs="Times New Roman"/>
          <w:sz w:val="24"/>
          <w:szCs w:val="24"/>
        </w:rPr>
        <w:t xml:space="preserve"> (1819 - 1891) – Designer of an Efficient Sewage System. Available at. </w:t>
      </w:r>
      <w:hyperlink r:id="rId7" w:history="1">
        <w:r w:rsidRPr="00262105">
          <w:rPr>
            <w:rStyle w:val="Hyperlink"/>
            <w:rFonts w:ascii="Times New Roman" w:hAnsi="Times New Roman" w:cs="Times New Roman"/>
            <w:sz w:val="24"/>
            <w:szCs w:val="24"/>
          </w:rPr>
          <w:t>http://www.bbc.co.uk/history/historic_figures/bazalgette_joseph.shtml</w:t>
        </w:r>
      </w:hyperlink>
      <w:r w:rsidRPr="00262105">
        <w:rPr>
          <w:rFonts w:ascii="Times New Roman" w:hAnsi="Times New Roman" w:cs="Times New Roman"/>
          <w:sz w:val="24"/>
          <w:szCs w:val="24"/>
        </w:rPr>
        <w:t xml:space="preserve"> (Accessed on 26 February 2018).</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Bodewes</w:t>
      </w:r>
      <w:proofErr w:type="spellEnd"/>
      <w:r w:rsidRPr="00262105">
        <w:rPr>
          <w:rFonts w:ascii="Times New Roman" w:hAnsi="Times New Roman" w:cs="Times New Roman"/>
          <w:sz w:val="24"/>
          <w:szCs w:val="24"/>
        </w:rPr>
        <w:t xml:space="preserve">, R. </w:t>
      </w:r>
      <w:r w:rsidRPr="00A81D5C">
        <w:rPr>
          <w:rFonts w:ascii="Times New Roman" w:hAnsi="Times New Roman" w:cs="Times New Roman"/>
          <w:i/>
          <w:sz w:val="24"/>
          <w:szCs w:val="24"/>
        </w:rPr>
        <w:t>et al</w:t>
      </w:r>
      <w:r w:rsidRPr="00262105">
        <w:rPr>
          <w:rFonts w:ascii="Times New Roman" w:hAnsi="Times New Roman" w:cs="Times New Roman"/>
          <w:sz w:val="24"/>
          <w:szCs w:val="24"/>
        </w:rPr>
        <w:t xml:space="preserve">. (2011) ‘Annual vaccination against influenza virus hampers development of virus-specific CD8 T cell immunity in children.’ Journal or Virology, 85(22), pp. 11995-2000. Available at. </w:t>
      </w:r>
      <w:hyperlink r:id="rId8" w:history="1">
        <w:r w:rsidRPr="00262105">
          <w:rPr>
            <w:rStyle w:val="Hyperlink"/>
            <w:rFonts w:ascii="Times New Roman" w:hAnsi="Times New Roman" w:cs="Times New Roman"/>
            <w:sz w:val="24"/>
            <w:szCs w:val="24"/>
          </w:rPr>
          <w:t>https://www.researchgate.net/publication/51608457_Annual_Vaccination_against_Influenza_Virus_Hampers_Development_of_Virus-Specific_CD8_T_Cell_Immunity_in_Children</w:t>
        </w:r>
      </w:hyperlink>
      <w:r w:rsidRPr="00262105">
        <w:rPr>
          <w:rFonts w:ascii="Times New Roman" w:hAnsi="Times New Roman" w:cs="Times New Roman"/>
          <w:sz w:val="24"/>
          <w:szCs w:val="24"/>
        </w:rPr>
        <w:t xml:space="preserve"> (Accessed on 27 February).</w:t>
      </w:r>
    </w:p>
    <w:p w:rsidR="00F858CC"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Boxall, N. et al. (2008) ‘An increase in the number of mumps cases in the Czech Republic, 2005-2006’. </w:t>
      </w:r>
      <w:r w:rsidRPr="00262105">
        <w:rPr>
          <w:rFonts w:ascii="Times New Roman" w:hAnsi="Times New Roman" w:cs="Times New Roman"/>
          <w:i/>
          <w:sz w:val="24"/>
          <w:szCs w:val="24"/>
        </w:rPr>
        <w:t>European Surveillance</w:t>
      </w:r>
      <w:r w:rsidRPr="00262105">
        <w:rPr>
          <w:rFonts w:ascii="Times New Roman" w:hAnsi="Times New Roman" w:cs="Times New Roman"/>
          <w:sz w:val="24"/>
          <w:szCs w:val="24"/>
        </w:rPr>
        <w:t>, 13(16).</w:t>
      </w:r>
    </w:p>
    <w:p w:rsidR="00C758FE" w:rsidRPr="00C758FE" w:rsidRDefault="00C758FE" w:rsidP="00F858CC">
      <w:pPr>
        <w:jc w:val="both"/>
        <w:rPr>
          <w:rFonts w:ascii="Times New Roman" w:hAnsi="Times New Roman" w:cs="Times New Roman"/>
          <w:i/>
          <w:sz w:val="24"/>
          <w:szCs w:val="24"/>
        </w:rPr>
      </w:pPr>
      <w:r>
        <w:rPr>
          <w:rFonts w:ascii="Times New Roman" w:hAnsi="Times New Roman" w:cs="Times New Roman"/>
          <w:sz w:val="24"/>
          <w:szCs w:val="24"/>
        </w:rPr>
        <w:t>Breuer, J. (2005) ‘</w:t>
      </w:r>
      <w:r w:rsidRPr="00C758FE">
        <w:rPr>
          <w:rFonts w:ascii="Times New Roman" w:hAnsi="Times New Roman" w:cs="Times New Roman"/>
          <w:sz w:val="24"/>
          <w:szCs w:val="24"/>
        </w:rPr>
        <w:t>Varicella vaccination for healthcare workers</w:t>
      </w:r>
      <w:r>
        <w:rPr>
          <w:rFonts w:ascii="Times New Roman" w:hAnsi="Times New Roman" w:cs="Times New Roman"/>
          <w:sz w:val="24"/>
          <w:szCs w:val="24"/>
        </w:rPr>
        <w:t xml:space="preserve">’ </w:t>
      </w:r>
      <w:r w:rsidRPr="00C758FE">
        <w:rPr>
          <w:rFonts w:ascii="Times New Roman" w:hAnsi="Times New Roman" w:cs="Times New Roman"/>
          <w:i/>
          <w:sz w:val="24"/>
          <w:szCs w:val="24"/>
        </w:rPr>
        <w:t>British Medical Journal</w:t>
      </w:r>
      <w:r>
        <w:rPr>
          <w:rFonts w:ascii="Times New Roman" w:hAnsi="Times New Roman" w:cs="Times New Roman"/>
          <w:i/>
          <w:sz w:val="24"/>
          <w:szCs w:val="24"/>
        </w:rPr>
        <w:t xml:space="preserve">, </w:t>
      </w:r>
      <w:r w:rsidRPr="00C758FE">
        <w:rPr>
          <w:rFonts w:ascii="Times New Roman" w:hAnsi="Times New Roman" w:cs="Times New Roman"/>
          <w:sz w:val="24"/>
          <w:szCs w:val="24"/>
        </w:rPr>
        <w:t>330(7489)</w:t>
      </w:r>
      <w:r>
        <w:rPr>
          <w:rFonts w:ascii="Times New Roman" w:hAnsi="Times New Roman" w:cs="Times New Roman"/>
          <w:sz w:val="24"/>
          <w:szCs w:val="24"/>
        </w:rPr>
        <w:t xml:space="preserve">, pp. </w:t>
      </w:r>
      <w:r w:rsidRPr="00C758FE">
        <w:rPr>
          <w:rFonts w:ascii="Times New Roman" w:hAnsi="Times New Roman" w:cs="Times New Roman"/>
          <w:sz w:val="24"/>
          <w:szCs w:val="24"/>
        </w:rPr>
        <w:t>433–434.</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Centers</w:t>
      </w:r>
      <w:proofErr w:type="spellEnd"/>
      <w:r w:rsidRPr="00262105">
        <w:rPr>
          <w:rFonts w:ascii="Times New Roman" w:hAnsi="Times New Roman" w:cs="Times New Roman"/>
          <w:sz w:val="24"/>
          <w:szCs w:val="24"/>
        </w:rPr>
        <w:t xml:space="preserve"> for Disease Control and Prevention (1993) ‘Diphtheria outbreak--Russian Federation, 1990-1993.’ </w:t>
      </w:r>
      <w:r w:rsidRPr="00262105">
        <w:rPr>
          <w:rFonts w:ascii="Times New Roman" w:hAnsi="Times New Roman" w:cs="Times New Roman"/>
          <w:i/>
          <w:sz w:val="24"/>
          <w:szCs w:val="24"/>
        </w:rPr>
        <w:t>Morbidity and Mortality Weekly Report</w:t>
      </w:r>
      <w:r w:rsidRPr="00262105">
        <w:rPr>
          <w:rFonts w:ascii="Times New Roman" w:hAnsi="Times New Roman" w:cs="Times New Roman"/>
          <w:sz w:val="24"/>
          <w:szCs w:val="24"/>
        </w:rPr>
        <w:t>, 42(43), pp. 840-1, 847.</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Centers</w:t>
      </w:r>
      <w:proofErr w:type="spellEnd"/>
      <w:r w:rsidRPr="00262105">
        <w:rPr>
          <w:rFonts w:ascii="Times New Roman" w:hAnsi="Times New Roman" w:cs="Times New Roman"/>
          <w:sz w:val="24"/>
          <w:szCs w:val="24"/>
        </w:rPr>
        <w:t xml:space="preserve"> for Disease Control and Prevention (1999), ‘Prevention of Varicella Updated Recommendations of the Advisory Committee on Immunization Practices’ (ACIP) </w:t>
      </w:r>
      <w:r w:rsidRPr="00262105">
        <w:rPr>
          <w:rFonts w:ascii="Times New Roman" w:hAnsi="Times New Roman" w:cs="Times New Roman"/>
          <w:i/>
          <w:sz w:val="24"/>
          <w:szCs w:val="24"/>
        </w:rPr>
        <w:t>Morbidity and Mortality Weekly Report</w:t>
      </w:r>
      <w:r w:rsidRPr="00262105">
        <w:rPr>
          <w:rFonts w:ascii="Times New Roman" w:hAnsi="Times New Roman" w:cs="Times New Roman"/>
          <w:sz w:val="24"/>
          <w:szCs w:val="24"/>
        </w:rPr>
        <w:t xml:space="preserve"> (MMWR), 48(RR06), pp.1-5.</w:t>
      </w:r>
    </w:p>
    <w:p w:rsidR="00F858CC" w:rsidRPr="00262105" w:rsidRDefault="00F858CC" w:rsidP="00F858CC">
      <w:pPr>
        <w:jc w:val="both"/>
        <w:rPr>
          <w:rFonts w:ascii="Times New Roman" w:hAnsi="Times New Roman" w:cs="Times New Roman"/>
          <w:sz w:val="24"/>
          <w:szCs w:val="24"/>
        </w:rPr>
      </w:pPr>
    </w:p>
    <w:p w:rsidR="00AA076D" w:rsidRDefault="00AA076D" w:rsidP="00F858CC">
      <w:pPr>
        <w:jc w:val="center"/>
        <w:rPr>
          <w:rFonts w:ascii="Times New Roman" w:hAnsi="Times New Roman" w:cs="Times New Roman"/>
          <w:sz w:val="24"/>
          <w:szCs w:val="24"/>
        </w:rPr>
      </w:pPr>
    </w:p>
    <w:p w:rsidR="00AA076D" w:rsidRDefault="00AA076D" w:rsidP="00F858CC">
      <w:pPr>
        <w:jc w:val="center"/>
        <w:rPr>
          <w:rFonts w:ascii="Times New Roman" w:hAnsi="Times New Roman" w:cs="Times New Roman"/>
          <w:sz w:val="24"/>
          <w:szCs w:val="24"/>
        </w:rPr>
      </w:pPr>
    </w:p>
    <w:p w:rsidR="00F858CC" w:rsidRPr="00262105" w:rsidRDefault="00F858CC" w:rsidP="00F858CC">
      <w:pPr>
        <w:jc w:val="center"/>
        <w:rPr>
          <w:rFonts w:ascii="Times New Roman" w:hAnsi="Times New Roman" w:cs="Times New Roman"/>
          <w:sz w:val="24"/>
          <w:szCs w:val="24"/>
        </w:rPr>
      </w:pPr>
      <w:r w:rsidRPr="00262105">
        <w:rPr>
          <w:rFonts w:ascii="Times New Roman" w:hAnsi="Times New Roman" w:cs="Times New Roman"/>
          <w:sz w:val="24"/>
          <w:szCs w:val="24"/>
        </w:rPr>
        <w:lastRenderedPageBreak/>
        <w:t>References</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Centers</w:t>
      </w:r>
      <w:proofErr w:type="spellEnd"/>
      <w:r w:rsidRPr="00262105">
        <w:rPr>
          <w:rFonts w:ascii="Times New Roman" w:hAnsi="Times New Roman" w:cs="Times New Roman"/>
          <w:sz w:val="24"/>
          <w:szCs w:val="24"/>
        </w:rPr>
        <w:t xml:space="preserve"> for Disease Control and Prevention (1984) ‘Measles outbreak among vaccinated high school students—Illinois’. </w:t>
      </w:r>
      <w:r w:rsidRPr="00262105">
        <w:rPr>
          <w:rFonts w:ascii="Times New Roman" w:hAnsi="Times New Roman" w:cs="Times New Roman"/>
          <w:i/>
          <w:sz w:val="24"/>
          <w:szCs w:val="24"/>
        </w:rPr>
        <w:t>Morbidity and Mortality Weekly Report</w:t>
      </w:r>
      <w:r w:rsidRPr="00262105">
        <w:rPr>
          <w:rFonts w:ascii="Times New Roman" w:hAnsi="Times New Roman" w:cs="Times New Roman"/>
          <w:sz w:val="24"/>
          <w:szCs w:val="24"/>
        </w:rPr>
        <w:t xml:space="preserve">, 33(24), pp. 349-51. Available at. </w:t>
      </w:r>
      <w:hyperlink r:id="rId9" w:history="1">
        <w:r w:rsidRPr="00262105">
          <w:rPr>
            <w:rStyle w:val="Hyperlink"/>
            <w:rFonts w:ascii="Times New Roman" w:hAnsi="Times New Roman" w:cs="Times New Roman"/>
            <w:sz w:val="24"/>
            <w:szCs w:val="24"/>
          </w:rPr>
          <w:t>http://www.cdc.gov/mmwr/preview/mmwrhtml/00000359.htm</w:t>
        </w:r>
      </w:hyperlink>
      <w:r w:rsidRPr="00262105">
        <w:rPr>
          <w:rFonts w:ascii="Times New Roman" w:hAnsi="Times New Roman" w:cs="Times New Roman"/>
          <w:sz w:val="24"/>
          <w:szCs w:val="24"/>
        </w:rPr>
        <w:t xml:space="preserve"> (Accessed on 27 February 2018).</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Centers</w:t>
      </w:r>
      <w:proofErr w:type="spellEnd"/>
      <w:r w:rsidRPr="00262105">
        <w:rPr>
          <w:rFonts w:ascii="Times New Roman" w:hAnsi="Times New Roman" w:cs="Times New Roman"/>
          <w:sz w:val="24"/>
          <w:szCs w:val="24"/>
        </w:rPr>
        <w:t xml:space="preserve"> for Disease Control and Prevention (1999) ‘Ten great public health achievements--United States, 1900-1999’. </w:t>
      </w:r>
      <w:r w:rsidRPr="00262105">
        <w:rPr>
          <w:rFonts w:ascii="Times New Roman" w:hAnsi="Times New Roman" w:cs="Times New Roman"/>
          <w:i/>
          <w:sz w:val="24"/>
          <w:szCs w:val="24"/>
        </w:rPr>
        <w:t>Morbidity and Mortality Weekly Report</w:t>
      </w:r>
      <w:r w:rsidRPr="00262105">
        <w:rPr>
          <w:rFonts w:ascii="Times New Roman" w:hAnsi="Times New Roman" w:cs="Times New Roman"/>
          <w:sz w:val="24"/>
          <w:szCs w:val="24"/>
        </w:rPr>
        <w:t xml:space="preserve">, 48(12), pp. 241-3. </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Chabria</w:t>
      </w:r>
      <w:proofErr w:type="spellEnd"/>
      <w:r w:rsidRPr="00262105">
        <w:rPr>
          <w:rFonts w:ascii="Times New Roman" w:hAnsi="Times New Roman" w:cs="Times New Roman"/>
          <w:sz w:val="24"/>
          <w:szCs w:val="24"/>
        </w:rPr>
        <w:t xml:space="preserve">, A (2015) ‘California senator who fought to make vaccines mandatory faces recall efforts’ </w:t>
      </w:r>
      <w:r w:rsidRPr="00262105">
        <w:rPr>
          <w:rFonts w:ascii="Times New Roman" w:hAnsi="Times New Roman" w:cs="Times New Roman"/>
          <w:i/>
          <w:sz w:val="24"/>
          <w:szCs w:val="24"/>
        </w:rPr>
        <w:t>The Guardian.</w:t>
      </w:r>
      <w:r w:rsidRPr="00262105">
        <w:rPr>
          <w:rFonts w:ascii="Times New Roman" w:hAnsi="Times New Roman" w:cs="Times New Roman"/>
          <w:sz w:val="24"/>
          <w:szCs w:val="24"/>
        </w:rPr>
        <w:t xml:space="preserve"> Available at. </w:t>
      </w:r>
      <w:hyperlink r:id="rId10" w:history="1">
        <w:r w:rsidRPr="00262105">
          <w:rPr>
            <w:rStyle w:val="Hyperlink"/>
            <w:rFonts w:ascii="Times New Roman" w:hAnsi="Times New Roman" w:cs="Times New Roman"/>
            <w:sz w:val="24"/>
            <w:szCs w:val="24"/>
          </w:rPr>
          <w:t>https://www.theguardian.com/society/2015/jul/30/california-sb-277-vaccines-opponents-recall</w:t>
        </w:r>
      </w:hyperlink>
      <w:r w:rsidRPr="00262105">
        <w:rPr>
          <w:rFonts w:ascii="Times New Roman" w:hAnsi="Times New Roman" w:cs="Times New Roman"/>
          <w:sz w:val="24"/>
          <w:szCs w:val="24"/>
        </w:rPr>
        <w:t xml:space="preserve"> (Accessed on 15 March 2018).</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Chernishov</w:t>
      </w:r>
      <w:proofErr w:type="spellEnd"/>
      <w:r w:rsidRPr="00262105">
        <w:rPr>
          <w:rFonts w:ascii="Times New Roman" w:hAnsi="Times New Roman" w:cs="Times New Roman"/>
          <w:sz w:val="24"/>
          <w:szCs w:val="24"/>
        </w:rPr>
        <w:t xml:space="preserve">, VP.  </w:t>
      </w:r>
      <w:proofErr w:type="spellStart"/>
      <w:r w:rsidRPr="00262105">
        <w:rPr>
          <w:rFonts w:ascii="Times New Roman" w:hAnsi="Times New Roman" w:cs="Times New Roman"/>
          <w:sz w:val="24"/>
          <w:szCs w:val="24"/>
        </w:rPr>
        <w:t>Slukvin</w:t>
      </w:r>
      <w:proofErr w:type="spellEnd"/>
      <w:r w:rsidRPr="00262105">
        <w:rPr>
          <w:rFonts w:ascii="Times New Roman" w:hAnsi="Times New Roman" w:cs="Times New Roman"/>
          <w:sz w:val="24"/>
          <w:szCs w:val="24"/>
        </w:rPr>
        <w:t>, II. (1990) ‘Mucosal immunity of the mammary gland and immunology of mother/</w:t>
      </w:r>
      <w:proofErr w:type="spellStart"/>
      <w:r w:rsidRPr="00262105">
        <w:rPr>
          <w:rFonts w:ascii="Times New Roman" w:hAnsi="Times New Roman" w:cs="Times New Roman"/>
          <w:sz w:val="24"/>
          <w:szCs w:val="24"/>
        </w:rPr>
        <w:t>newborn</w:t>
      </w:r>
      <w:proofErr w:type="spellEnd"/>
      <w:r w:rsidRPr="00262105">
        <w:rPr>
          <w:rFonts w:ascii="Times New Roman" w:hAnsi="Times New Roman" w:cs="Times New Roman"/>
          <w:sz w:val="24"/>
          <w:szCs w:val="24"/>
        </w:rPr>
        <w:t xml:space="preserve"> interrelation.’ </w:t>
      </w:r>
      <w:proofErr w:type="spellStart"/>
      <w:r w:rsidRPr="00262105">
        <w:rPr>
          <w:rFonts w:ascii="Times New Roman" w:hAnsi="Times New Roman" w:cs="Times New Roman"/>
          <w:i/>
          <w:sz w:val="24"/>
          <w:szCs w:val="24"/>
        </w:rPr>
        <w:t>Archivum</w:t>
      </w:r>
      <w:proofErr w:type="spellEnd"/>
      <w:r w:rsidRPr="00262105">
        <w:rPr>
          <w:rFonts w:ascii="Times New Roman" w:hAnsi="Times New Roman" w:cs="Times New Roman"/>
          <w:i/>
          <w:sz w:val="24"/>
          <w:szCs w:val="24"/>
        </w:rPr>
        <w:t xml:space="preserve"> </w:t>
      </w:r>
      <w:proofErr w:type="spellStart"/>
      <w:r w:rsidRPr="00262105">
        <w:rPr>
          <w:rFonts w:ascii="Times New Roman" w:hAnsi="Times New Roman" w:cs="Times New Roman"/>
          <w:i/>
          <w:sz w:val="24"/>
          <w:szCs w:val="24"/>
        </w:rPr>
        <w:t>Immunologiae</w:t>
      </w:r>
      <w:proofErr w:type="spellEnd"/>
      <w:r w:rsidRPr="00262105">
        <w:rPr>
          <w:rFonts w:ascii="Times New Roman" w:hAnsi="Times New Roman" w:cs="Times New Roman"/>
          <w:i/>
          <w:sz w:val="24"/>
          <w:szCs w:val="24"/>
        </w:rPr>
        <w:t xml:space="preserve"> Et </w:t>
      </w:r>
      <w:proofErr w:type="spellStart"/>
      <w:r w:rsidRPr="00262105">
        <w:rPr>
          <w:rFonts w:ascii="Times New Roman" w:hAnsi="Times New Roman" w:cs="Times New Roman"/>
          <w:i/>
          <w:sz w:val="24"/>
          <w:szCs w:val="24"/>
        </w:rPr>
        <w:t>Therapiae</w:t>
      </w:r>
      <w:proofErr w:type="spellEnd"/>
      <w:r w:rsidRPr="00262105">
        <w:rPr>
          <w:rFonts w:ascii="Times New Roman" w:hAnsi="Times New Roman" w:cs="Times New Roman"/>
          <w:i/>
          <w:sz w:val="24"/>
          <w:szCs w:val="24"/>
        </w:rPr>
        <w:t xml:space="preserve"> </w:t>
      </w:r>
      <w:proofErr w:type="spellStart"/>
      <w:r w:rsidRPr="00262105">
        <w:rPr>
          <w:rFonts w:ascii="Times New Roman" w:hAnsi="Times New Roman" w:cs="Times New Roman"/>
          <w:i/>
          <w:sz w:val="24"/>
          <w:szCs w:val="24"/>
        </w:rPr>
        <w:t>Experimentalis</w:t>
      </w:r>
      <w:proofErr w:type="spellEnd"/>
      <w:r w:rsidRPr="00262105">
        <w:rPr>
          <w:rFonts w:ascii="Times New Roman" w:hAnsi="Times New Roman" w:cs="Times New Roman"/>
          <w:i/>
          <w:sz w:val="24"/>
          <w:szCs w:val="24"/>
        </w:rPr>
        <w:t>,</w:t>
      </w:r>
      <w:r w:rsidRPr="00262105">
        <w:rPr>
          <w:rFonts w:ascii="Times New Roman" w:hAnsi="Times New Roman" w:cs="Times New Roman"/>
          <w:sz w:val="24"/>
          <w:szCs w:val="24"/>
        </w:rPr>
        <w:t xml:space="preserve"> 38(1-2), pp. 145-64. Available at. </w:t>
      </w:r>
      <w:hyperlink r:id="rId11" w:history="1">
        <w:r w:rsidRPr="00262105">
          <w:rPr>
            <w:rStyle w:val="Hyperlink"/>
            <w:rFonts w:ascii="Times New Roman" w:hAnsi="Times New Roman" w:cs="Times New Roman"/>
            <w:sz w:val="24"/>
            <w:szCs w:val="24"/>
          </w:rPr>
          <w:t>https://www.ncbi.nlm.nih.gov/pubmed/2288471</w:t>
        </w:r>
      </w:hyperlink>
      <w:r w:rsidRPr="00262105">
        <w:rPr>
          <w:rFonts w:ascii="Times New Roman" w:hAnsi="Times New Roman" w:cs="Times New Roman"/>
          <w:sz w:val="24"/>
          <w:szCs w:val="24"/>
        </w:rPr>
        <w:t xml:space="preserve"> (Accessed on 05 March 2018).</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Couette</w:t>
      </w:r>
      <w:proofErr w:type="spellEnd"/>
      <w:r w:rsidRPr="00262105">
        <w:rPr>
          <w:rFonts w:ascii="Times New Roman" w:hAnsi="Times New Roman" w:cs="Times New Roman"/>
          <w:sz w:val="24"/>
          <w:szCs w:val="24"/>
        </w:rPr>
        <w:t xml:space="preserve">, M. </w:t>
      </w:r>
      <w:r w:rsidRPr="00977016">
        <w:rPr>
          <w:rFonts w:ascii="Times New Roman" w:hAnsi="Times New Roman" w:cs="Times New Roman"/>
          <w:i/>
          <w:sz w:val="24"/>
          <w:szCs w:val="24"/>
        </w:rPr>
        <w:t>et al</w:t>
      </w:r>
      <w:r w:rsidR="00977016">
        <w:rPr>
          <w:rFonts w:ascii="Times New Roman" w:hAnsi="Times New Roman" w:cs="Times New Roman"/>
          <w:i/>
          <w:sz w:val="24"/>
          <w:szCs w:val="24"/>
        </w:rPr>
        <w:t>.</w:t>
      </w:r>
      <w:r w:rsidRPr="00262105">
        <w:rPr>
          <w:rFonts w:ascii="Times New Roman" w:hAnsi="Times New Roman" w:cs="Times New Roman"/>
          <w:sz w:val="24"/>
          <w:szCs w:val="24"/>
        </w:rPr>
        <w:t xml:space="preserve"> (2009) ‘Long-term Persistence of Vaccine-derived Aluminium Hydroxide is Associated with Chronic Cognitive Dysfunction’. </w:t>
      </w:r>
      <w:r w:rsidRPr="00262105">
        <w:rPr>
          <w:rFonts w:ascii="Times New Roman" w:hAnsi="Times New Roman" w:cs="Times New Roman"/>
          <w:i/>
          <w:sz w:val="24"/>
          <w:szCs w:val="24"/>
        </w:rPr>
        <w:t xml:space="preserve">Journal of Inorganic Biochemistry </w:t>
      </w:r>
      <w:r w:rsidRPr="00262105">
        <w:rPr>
          <w:rFonts w:ascii="Times New Roman" w:hAnsi="Times New Roman" w:cs="Times New Roman"/>
          <w:sz w:val="24"/>
          <w:szCs w:val="24"/>
        </w:rPr>
        <w:t>103(11), pp. 1571-78.</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D'Errico</w:t>
      </w:r>
      <w:proofErr w:type="spellEnd"/>
      <w:r w:rsidRPr="00262105">
        <w:rPr>
          <w:rFonts w:ascii="Times New Roman" w:hAnsi="Times New Roman" w:cs="Times New Roman"/>
          <w:sz w:val="24"/>
          <w:szCs w:val="24"/>
        </w:rPr>
        <w:t>, S. et al. (2008) ‘Beta-</w:t>
      </w:r>
      <w:proofErr w:type="spellStart"/>
      <w:r w:rsidRPr="00262105">
        <w:rPr>
          <w:rFonts w:ascii="Times New Roman" w:hAnsi="Times New Roman" w:cs="Times New Roman"/>
          <w:sz w:val="24"/>
          <w:szCs w:val="24"/>
        </w:rPr>
        <w:t>tryptase</w:t>
      </w:r>
      <w:proofErr w:type="spellEnd"/>
      <w:r w:rsidRPr="00262105">
        <w:rPr>
          <w:rFonts w:ascii="Times New Roman" w:hAnsi="Times New Roman" w:cs="Times New Roman"/>
          <w:sz w:val="24"/>
          <w:szCs w:val="24"/>
        </w:rPr>
        <w:t xml:space="preserve"> and quantitative mast-cell increase in a sudden infant death following hexavalent immunization’. </w:t>
      </w:r>
      <w:r w:rsidRPr="00262105">
        <w:rPr>
          <w:rFonts w:ascii="Times New Roman" w:hAnsi="Times New Roman" w:cs="Times New Roman"/>
          <w:i/>
          <w:sz w:val="24"/>
          <w:szCs w:val="24"/>
        </w:rPr>
        <w:t>Forensic Science International</w:t>
      </w:r>
      <w:r w:rsidRPr="00262105">
        <w:rPr>
          <w:rFonts w:ascii="Times New Roman" w:hAnsi="Times New Roman" w:cs="Times New Roman"/>
          <w:sz w:val="24"/>
          <w:szCs w:val="24"/>
        </w:rPr>
        <w:t>, 179(2-3), pp. 25-9.</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Dominelli</w:t>
      </w:r>
      <w:proofErr w:type="spellEnd"/>
      <w:r w:rsidRPr="00262105">
        <w:rPr>
          <w:rFonts w:ascii="Times New Roman" w:hAnsi="Times New Roman" w:cs="Times New Roman"/>
          <w:sz w:val="24"/>
          <w:szCs w:val="24"/>
        </w:rPr>
        <w:t xml:space="preserve">, L (2002) </w:t>
      </w:r>
      <w:r w:rsidRPr="00262105">
        <w:rPr>
          <w:rFonts w:ascii="Times New Roman" w:hAnsi="Times New Roman" w:cs="Times New Roman"/>
          <w:i/>
          <w:sz w:val="24"/>
          <w:szCs w:val="24"/>
        </w:rPr>
        <w:t>Anti Oppressive Social Work Theory and Practice</w:t>
      </w:r>
      <w:r w:rsidRPr="00262105">
        <w:rPr>
          <w:rFonts w:ascii="Times New Roman" w:hAnsi="Times New Roman" w:cs="Times New Roman"/>
          <w:sz w:val="24"/>
          <w:szCs w:val="24"/>
        </w:rPr>
        <w:t xml:space="preserve">. Hampshire. New York: Palgrave Macmillan. </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Dworkin, G. (1988) </w:t>
      </w:r>
      <w:r w:rsidRPr="00262105">
        <w:rPr>
          <w:rFonts w:ascii="Times New Roman" w:hAnsi="Times New Roman" w:cs="Times New Roman"/>
          <w:i/>
          <w:sz w:val="24"/>
          <w:szCs w:val="24"/>
        </w:rPr>
        <w:t>The Theory and Practice of Autonomy</w:t>
      </w:r>
      <w:r w:rsidRPr="00262105">
        <w:rPr>
          <w:rFonts w:ascii="Times New Roman" w:hAnsi="Times New Roman" w:cs="Times New Roman"/>
          <w:sz w:val="24"/>
          <w:szCs w:val="24"/>
        </w:rPr>
        <w:t>. United Kingdom. New York. Australia: Cambridge University Press.</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England, C. (2014) ‘For your protection: The lies and deception of the CDC’ Health and Wellness. Available at. </w:t>
      </w:r>
      <w:hyperlink r:id="rId12" w:history="1">
        <w:r w:rsidRPr="00262105">
          <w:rPr>
            <w:rStyle w:val="Hyperlink"/>
            <w:rFonts w:ascii="Times New Roman" w:hAnsi="Times New Roman" w:cs="Times New Roman"/>
            <w:sz w:val="24"/>
            <w:szCs w:val="24"/>
          </w:rPr>
          <w:t>https://www.sott.net/article/285703-For-your-protection-The-lies-and-deception-of-the-CDC</w:t>
        </w:r>
      </w:hyperlink>
      <w:r w:rsidRPr="00262105">
        <w:rPr>
          <w:rFonts w:ascii="Times New Roman" w:hAnsi="Times New Roman" w:cs="Times New Roman"/>
          <w:sz w:val="24"/>
          <w:szCs w:val="24"/>
        </w:rPr>
        <w:t xml:space="preserve"> (Accessed on 09 March 2018).</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England, C. </w:t>
      </w:r>
      <w:proofErr w:type="spellStart"/>
      <w:r w:rsidRPr="00262105">
        <w:rPr>
          <w:rFonts w:ascii="Times New Roman" w:hAnsi="Times New Roman" w:cs="Times New Roman"/>
          <w:sz w:val="24"/>
          <w:szCs w:val="24"/>
        </w:rPr>
        <w:t>Tomljenovic</w:t>
      </w:r>
      <w:proofErr w:type="spellEnd"/>
      <w:r w:rsidRPr="00262105">
        <w:rPr>
          <w:rFonts w:ascii="Times New Roman" w:hAnsi="Times New Roman" w:cs="Times New Roman"/>
          <w:sz w:val="24"/>
          <w:szCs w:val="24"/>
        </w:rPr>
        <w:t xml:space="preserve">, L. (2015) </w:t>
      </w:r>
      <w:r w:rsidRPr="00262105">
        <w:rPr>
          <w:rFonts w:ascii="Times New Roman" w:hAnsi="Times New Roman" w:cs="Times New Roman"/>
          <w:i/>
          <w:sz w:val="24"/>
          <w:szCs w:val="24"/>
        </w:rPr>
        <w:t xml:space="preserve">Vaccination Policy and the U.K. Government: The Untold Truth. </w:t>
      </w:r>
      <w:r w:rsidRPr="00262105">
        <w:rPr>
          <w:rFonts w:ascii="Times New Roman" w:hAnsi="Times New Roman" w:cs="Times New Roman"/>
          <w:sz w:val="24"/>
          <w:szCs w:val="24"/>
        </w:rPr>
        <w:t>Great Britain: Amazon.</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Enriquez, R. Addington, W. Davis, F.  </w:t>
      </w:r>
      <w:proofErr w:type="spellStart"/>
      <w:r w:rsidRPr="00262105">
        <w:rPr>
          <w:rFonts w:ascii="Times New Roman" w:hAnsi="Times New Roman" w:cs="Times New Roman"/>
          <w:sz w:val="24"/>
          <w:szCs w:val="24"/>
        </w:rPr>
        <w:t>Freels</w:t>
      </w:r>
      <w:proofErr w:type="spellEnd"/>
      <w:r w:rsidRPr="00262105">
        <w:rPr>
          <w:rFonts w:ascii="Times New Roman" w:hAnsi="Times New Roman" w:cs="Times New Roman"/>
          <w:sz w:val="24"/>
          <w:szCs w:val="24"/>
        </w:rPr>
        <w:t xml:space="preserve">, S. Park, CL.  </w:t>
      </w:r>
      <w:proofErr w:type="spellStart"/>
      <w:r w:rsidRPr="00262105">
        <w:rPr>
          <w:rFonts w:ascii="Times New Roman" w:hAnsi="Times New Roman" w:cs="Times New Roman"/>
          <w:sz w:val="24"/>
          <w:szCs w:val="24"/>
        </w:rPr>
        <w:t>Hershow</w:t>
      </w:r>
      <w:proofErr w:type="spellEnd"/>
      <w:r w:rsidRPr="00262105">
        <w:rPr>
          <w:rFonts w:ascii="Times New Roman" w:hAnsi="Times New Roman" w:cs="Times New Roman"/>
          <w:sz w:val="24"/>
          <w:szCs w:val="24"/>
        </w:rPr>
        <w:t xml:space="preserve">, RC. </w:t>
      </w:r>
      <w:proofErr w:type="spellStart"/>
      <w:r w:rsidRPr="00262105">
        <w:rPr>
          <w:rFonts w:ascii="Times New Roman" w:hAnsi="Times New Roman" w:cs="Times New Roman"/>
          <w:sz w:val="24"/>
          <w:szCs w:val="24"/>
        </w:rPr>
        <w:t>Persky</w:t>
      </w:r>
      <w:proofErr w:type="spellEnd"/>
      <w:r w:rsidRPr="00262105">
        <w:rPr>
          <w:rFonts w:ascii="Times New Roman" w:hAnsi="Times New Roman" w:cs="Times New Roman"/>
          <w:sz w:val="24"/>
          <w:szCs w:val="24"/>
        </w:rPr>
        <w:t xml:space="preserve">, V. (2005) ‘The relationship between vaccine refusal and self-report of atopic disease in children’.  </w:t>
      </w:r>
      <w:r w:rsidRPr="00262105">
        <w:rPr>
          <w:rFonts w:ascii="Times New Roman" w:hAnsi="Times New Roman" w:cs="Times New Roman"/>
          <w:i/>
          <w:sz w:val="24"/>
          <w:szCs w:val="24"/>
        </w:rPr>
        <w:t>Journal of Allergy and Clinical Immunology</w:t>
      </w:r>
      <w:r w:rsidRPr="00262105">
        <w:rPr>
          <w:rFonts w:ascii="Times New Roman" w:hAnsi="Times New Roman" w:cs="Times New Roman"/>
          <w:sz w:val="24"/>
          <w:szCs w:val="24"/>
        </w:rPr>
        <w:t>, 115(4), pp. 737-44.</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Fine, F. Eames, K. Heyman, D.L. (2011) ‘Herd Immunity: A Rough Guide.’ </w:t>
      </w:r>
      <w:r w:rsidRPr="00262105">
        <w:rPr>
          <w:rFonts w:ascii="Times New Roman" w:hAnsi="Times New Roman" w:cs="Times New Roman"/>
          <w:i/>
          <w:sz w:val="24"/>
          <w:szCs w:val="24"/>
        </w:rPr>
        <w:t xml:space="preserve">Clinical Infectious Diseases, </w:t>
      </w:r>
      <w:r w:rsidRPr="00262105">
        <w:rPr>
          <w:rFonts w:ascii="Times New Roman" w:hAnsi="Times New Roman" w:cs="Times New Roman"/>
          <w:sz w:val="24"/>
          <w:szCs w:val="24"/>
        </w:rPr>
        <w:t>52(7) pp. 911-916.</w:t>
      </w:r>
    </w:p>
    <w:p w:rsidR="00F858CC" w:rsidRDefault="00F858CC" w:rsidP="00F858CC">
      <w:pPr>
        <w:jc w:val="both"/>
        <w:rPr>
          <w:rFonts w:ascii="Times New Roman" w:hAnsi="Times New Roman" w:cs="Times New Roman"/>
          <w:sz w:val="24"/>
          <w:szCs w:val="24"/>
        </w:rPr>
      </w:pPr>
    </w:p>
    <w:p w:rsidR="00F858CC" w:rsidRDefault="00F858CC" w:rsidP="00F858CC">
      <w:pPr>
        <w:jc w:val="both"/>
        <w:rPr>
          <w:rFonts w:ascii="Times New Roman" w:hAnsi="Times New Roman" w:cs="Times New Roman"/>
          <w:sz w:val="24"/>
          <w:szCs w:val="24"/>
        </w:rPr>
      </w:pPr>
    </w:p>
    <w:p w:rsidR="00F858CC" w:rsidRDefault="00F858CC" w:rsidP="00F858CC">
      <w:pPr>
        <w:jc w:val="center"/>
        <w:rPr>
          <w:rFonts w:ascii="Times New Roman" w:hAnsi="Times New Roman" w:cs="Times New Roman"/>
          <w:sz w:val="24"/>
          <w:szCs w:val="24"/>
        </w:rPr>
      </w:pPr>
      <w:r w:rsidRPr="00262105">
        <w:rPr>
          <w:rFonts w:ascii="Times New Roman" w:hAnsi="Times New Roman" w:cs="Times New Roman"/>
          <w:sz w:val="24"/>
          <w:szCs w:val="24"/>
        </w:rPr>
        <w:lastRenderedPageBreak/>
        <w:t>References</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GlaxoSmithKline (2011) Biological Clinical Safety and Pharmacovigilance Confidential Report to Regulatory Authorities on </w:t>
      </w:r>
      <w:proofErr w:type="spellStart"/>
      <w:r w:rsidRPr="00262105">
        <w:rPr>
          <w:rFonts w:ascii="Times New Roman" w:hAnsi="Times New Roman" w:cs="Times New Roman"/>
          <w:sz w:val="24"/>
          <w:szCs w:val="24"/>
        </w:rPr>
        <w:t>Infanrix</w:t>
      </w:r>
      <w:proofErr w:type="spellEnd"/>
      <w:r w:rsidRPr="00262105">
        <w:rPr>
          <w:rFonts w:ascii="Times New Roman" w:hAnsi="Times New Roman" w:cs="Times New Roman"/>
          <w:sz w:val="24"/>
          <w:szCs w:val="24"/>
        </w:rPr>
        <w:t xml:space="preserve"> </w:t>
      </w:r>
      <w:proofErr w:type="spellStart"/>
      <w:r w:rsidRPr="00262105">
        <w:rPr>
          <w:rFonts w:ascii="Times New Roman" w:hAnsi="Times New Roman" w:cs="Times New Roman"/>
          <w:sz w:val="24"/>
          <w:szCs w:val="24"/>
        </w:rPr>
        <w:t>Hexa</w:t>
      </w:r>
      <w:proofErr w:type="spellEnd"/>
      <w:r w:rsidRPr="00262105">
        <w:rPr>
          <w:rFonts w:ascii="Times New Roman" w:hAnsi="Times New Roman" w:cs="Times New Roman"/>
          <w:sz w:val="24"/>
          <w:szCs w:val="24"/>
        </w:rPr>
        <w:t xml:space="preserve"> (combined diphtheria, tetanus, and acellular pertussis, hepatitis B, inactivated poliomyelitis, and Haemophilus Influenzae type B vaccine) October 23, 2009 to October 22, 2011. GSK Confidential Summary Bridging Report, Dec 16, pp. 246-49. Available at. </w:t>
      </w:r>
      <w:hyperlink r:id="rId13" w:history="1">
        <w:r w:rsidRPr="00262105">
          <w:rPr>
            <w:rStyle w:val="Hyperlink"/>
            <w:rFonts w:ascii="Times New Roman" w:hAnsi="Times New Roman" w:cs="Times New Roman"/>
            <w:sz w:val="24"/>
            <w:szCs w:val="24"/>
          </w:rPr>
          <w:t>https://autismoevaccini.files.wordpress.com/2012/12/vaccin-dc3a9cc3a8s.pdf</w:t>
        </w:r>
      </w:hyperlink>
      <w:r w:rsidRPr="00262105">
        <w:rPr>
          <w:rFonts w:ascii="Times New Roman" w:hAnsi="Times New Roman" w:cs="Times New Roman"/>
          <w:sz w:val="24"/>
          <w:szCs w:val="24"/>
        </w:rPr>
        <w:t xml:space="preserve"> (Accessed on 05 March 2018).</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Goldman, G.S. (2005) ‘Adverse Reactions to Varicella Vaccination are Grossly Under-Reported’ </w:t>
      </w:r>
      <w:r w:rsidRPr="00262105">
        <w:rPr>
          <w:rFonts w:ascii="Times New Roman" w:hAnsi="Times New Roman" w:cs="Times New Roman"/>
          <w:i/>
          <w:sz w:val="24"/>
          <w:szCs w:val="24"/>
        </w:rPr>
        <w:t>British Medical Journal</w:t>
      </w:r>
      <w:r w:rsidRPr="00262105">
        <w:rPr>
          <w:rFonts w:ascii="Times New Roman" w:hAnsi="Times New Roman" w:cs="Times New Roman"/>
          <w:sz w:val="24"/>
          <w:szCs w:val="24"/>
        </w:rPr>
        <w:t xml:space="preserve">, 330:433. Available at. </w:t>
      </w:r>
      <w:hyperlink r:id="rId14" w:history="1">
        <w:r w:rsidRPr="00227E96">
          <w:rPr>
            <w:rStyle w:val="Hyperlink"/>
            <w:rFonts w:ascii="Times New Roman" w:hAnsi="Times New Roman" w:cs="Times New Roman"/>
            <w:sz w:val="24"/>
            <w:szCs w:val="24"/>
          </w:rPr>
          <w:t>http://www.bmj.com/rapid-response/2011/10/30/adverse-reactions-varicella-vaccination-are-grossly-under-reported</w:t>
        </w:r>
      </w:hyperlink>
      <w:r>
        <w:rPr>
          <w:rFonts w:ascii="Times New Roman" w:hAnsi="Times New Roman" w:cs="Times New Roman"/>
          <w:sz w:val="24"/>
          <w:szCs w:val="24"/>
        </w:rPr>
        <w:t xml:space="preserve"> </w:t>
      </w:r>
      <w:r w:rsidRPr="00262105">
        <w:rPr>
          <w:rFonts w:ascii="Times New Roman" w:hAnsi="Times New Roman" w:cs="Times New Roman"/>
          <w:sz w:val="24"/>
          <w:szCs w:val="24"/>
        </w:rPr>
        <w:t>(Accessed on 01 March 2018).</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Goldman, GS. Miler, NZ. (2012) ‘Relative trends in hospitalisations and mortality among infants by the number of vaccine doses and age, based on the Vaccine Adverse Event Reporting System (VAERS), 1990-2010’. </w:t>
      </w:r>
      <w:r w:rsidRPr="00262105">
        <w:rPr>
          <w:rFonts w:ascii="Times New Roman" w:hAnsi="Times New Roman" w:cs="Times New Roman"/>
          <w:i/>
          <w:sz w:val="24"/>
          <w:szCs w:val="24"/>
        </w:rPr>
        <w:t>Human and Experimental Toxicology</w:t>
      </w:r>
      <w:r w:rsidRPr="00262105">
        <w:rPr>
          <w:rFonts w:ascii="Times New Roman" w:hAnsi="Times New Roman" w:cs="Times New Roman"/>
          <w:sz w:val="24"/>
          <w:szCs w:val="24"/>
        </w:rPr>
        <w:t>, 31(10), pp. 1012-21.</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Guzzetta</w:t>
      </w:r>
      <w:proofErr w:type="spellEnd"/>
      <w:r w:rsidRPr="00262105">
        <w:rPr>
          <w:rFonts w:ascii="Times New Roman" w:hAnsi="Times New Roman" w:cs="Times New Roman"/>
          <w:sz w:val="24"/>
          <w:szCs w:val="24"/>
        </w:rPr>
        <w:t xml:space="preserve"> G.  Poletti P. Del Fava E.  </w:t>
      </w:r>
      <w:proofErr w:type="spellStart"/>
      <w:r w:rsidRPr="00262105">
        <w:rPr>
          <w:rFonts w:ascii="Times New Roman" w:hAnsi="Times New Roman" w:cs="Times New Roman"/>
          <w:sz w:val="24"/>
          <w:szCs w:val="24"/>
        </w:rPr>
        <w:t>Ajelli</w:t>
      </w:r>
      <w:proofErr w:type="spellEnd"/>
      <w:r w:rsidRPr="00262105">
        <w:rPr>
          <w:rFonts w:ascii="Times New Roman" w:hAnsi="Times New Roman" w:cs="Times New Roman"/>
          <w:sz w:val="24"/>
          <w:szCs w:val="24"/>
        </w:rPr>
        <w:t xml:space="preserve"> M.  Scalia </w:t>
      </w:r>
      <w:proofErr w:type="spellStart"/>
      <w:r w:rsidRPr="00262105">
        <w:rPr>
          <w:rFonts w:ascii="Times New Roman" w:hAnsi="Times New Roman" w:cs="Times New Roman"/>
          <w:sz w:val="24"/>
          <w:szCs w:val="24"/>
        </w:rPr>
        <w:t>Tomba</w:t>
      </w:r>
      <w:proofErr w:type="spellEnd"/>
      <w:r w:rsidRPr="00262105">
        <w:rPr>
          <w:rFonts w:ascii="Times New Roman" w:hAnsi="Times New Roman" w:cs="Times New Roman"/>
          <w:sz w:val="24"/>
          <w:szCs w:val="24"/>
        </w:rPr>
        <w:t xml:space="preserve">, G.P. </w:t>
      </w:r>
      <w:proofErr w:type="spellStart"/>
      <w:r w:rsidRPr="00262105">
        <w:rPr>
          <w:rFonts w:ascii="Times New Roman" w:hAnsi="Times New Roman" w:cs="Times New Roman"/>
          <w:sz w:val="24"/>
          <w:szCs w:val="24"/>
        </w:rPr>
        <w:t>Merler</w:t>
      </w:r>
      <w:proofErr w:type="spellEnd"/>
      <w:r w:rsidRPr="00262105">
        <w:rPr>
          <w:rFonts w:ascii="Times New Roman" w:hAnsi="Times New Roman" w:cs="Times New Roman"/>
          <w:sz w:val="24"/>
          <w:szCs w:val="24"/>
        </w:rPr>
        <w:t xml:space="preserve"> S. and Manfredi P. (2013) ‘Hope-Simpson’s progressive immunity hypothesis as a possible explanation for herpes zoster incidence data.’ </w:t>
      </w:r>
      <w:r w:rsidRPr="00262105">
        <w:rPr>
          <w:rFonts w:ascii="Times New Roman" w:hAnsi="Times New Roman" w:cs="Times New Roman"/>
          <w:i/>
          <w:sz w:val="24"/>
          <w:szCs w:val="24"/>
        </w:rPr>
        <w:t>American Journal of Epidemiology</w:t>
      </w:r>
      <w:r w:rsidRPr="00262105">
        <w:rPr>
          <w:rFonts w:ascii="Times New Roman" w:hAnsi="Times New Roman" w:cs="Times New Roman"/>
          <w:sz w:val="24"/>
          <w:szCs w:val="24"/>
        </w:rPr>
        <w:t xml:space="preserve">, 77(10) pp. 1134-42. </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Hanson, LA. </w:t>
      </w:r>
      <w:proofErr w:type="spellStart"/>
      <w:r w:rsidRPr="00262105">
        <w:rPr>
          <w:rFonts w:ascii="Times New Roman" w:hAnsi="Times New Roman" w:cs="Times New Roman"/>
          <w:sz w:val="24"/>
          <w:szCs w:val="24"/>
        </w:rPr>
        <w:t>Söderström</w:t>
      </w:r>
      <w:proofErr w:type="spellEnd"/>
      <w:r w:rsidRPr="00262105">
        <w:rPr>
          <w:rFonts w:ascii="Times New Roman" w:hAnsi="Times New Roman" w:cs="Times New Roman"/>
          <w:sz w:val="24"/>
          <w:szCs w:val="24"/>
        </w:rPr>
        <w:t xml:space="preserve">, T. (1981) ‘Human milk: </w:t>
      </w:r>
      <w:proofErr w:type="spellStart"/>
      <w:r w:rsidRPr="00262105">
        <w:rPr>
          <w:rFonts w:ascii="Times New Roman" w:hAnsi="Times New Roman" w:cs="Times New Roman"/>
          <w:sz w:val="24"/>
          <w:szCs w:val="24"/>
        </w:rPr>
        <w:t>Defense</w:t>
      </w:r>
      <w:proofErr w:type="spellEnd"/>
      <w:r w:rsidRPr="00262105">
        <w:rPr>
          <w:rFonts w:ascii="Times New Roman" w:hAnsi="Times New Roman" w:cs="Times New Roman"/>
          <w:sz w:val="24"/>
          <w:szCs w:val="24"/>
        </w:rPr>
        <w:t xml:space="preserve"> against infection.’ </w:t>
      </w:r>
      <w:r w:rsidRPr="00262105">
        <w:rPr>
          <w:rFonts w:ascii="Times New Roman" w:hAnsi="Times New Roman" w:cs="Times New Roman"/>
          <w:i/>
          <w:sz w:val="24"/>
          <w:szCs w:val="24"/>
        </w:rPr>
        <w:t>Progress in Clinical and Biological Research,</w:t>
      </w:r>
      <w:r w:rsidRPr="00262105">
        <w:rPr>
          <w:rFonts w:ascii="Times New Roman" w:hAnsi="Times New Roman" w:cs="Times New Roman"/>
          <w:sz w:val="24"/>
          <w:szCs w:val="24"/>
        </w:rPr>
        <w:t xml:space="preserve"> 61, pp. 147-59</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Health and Care Professions Council (2016) Freedom of Information Policy. Available at. </w:t>
      </w:r>
      <w:hyperlink r:id="rId15" w:history="1">
        <w:r w:rsidRPr="00262105">
          <w:rPr>
            <w:rStyle w:val="Hyperlink"/>
            <w:rFonts w:ascii="Times New Roman" w:hAnsi="Times New Roman" w:cs="Times New Roman"/>
            <w:sz w:val="24"/>
            <w:szCs w:val="24"/>
          </w:rPr>
          <w:t>http://www.hcpc-uk.org/Assets/documents/10005202HCPCFOIAPolicy.pdf</w:t>
        </w:r>
      </w:hyperlink>
      <w:r w:rsidRPr="00262105">
        <w:rPr>
          <w:rFonts w:ascii="Times New Roman" w:hAnsi="Times New Roman" w:cs="Times New Roman"/>
          <w:sz w:val="24"/>
          <w:szCs w:val="24"/>
        </w:rPr>
        <w:t xml:space="preserve"> (Accessed on 22 February 2018). </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Hechter, M and </w:t>
      </w:r>
      <w:proofErr w:type="spellStart"/>
      <w:r w:rsidRPr="00262105">
        <w:rPr>
          <w:rFonts w:ascii="Times New Roman" w:hAnsi="Times New Roman" w:cs="Times New Roman"/>
          <w:sz w:val="24"/>
          <w:szCs w:val="24"/>
        </w:rPr>
        <w:t>Opp</w:t>
      </w:r>
      <w:proofErr w:type="spellEnd"/>
      <w:r w:rsidRPr="00262105">
        <w:rPr>
          <w:rFonts w:ascii="Times New Roman" w:hAnsi="Times New Roman" w:cs="Times New Roman"/>
          <w:sz w:val="24"/>
          <w:szCs w:val="24"/>
        </w:rPr>
        <w:t xml:space="preserve">, KD (2001) </w:t>
      </w:r>
      <w:r w:rsidRPr="00262105">
        <w:rPr>
          <w:rFonts w:ascii="Times New Roman" w:hAnsi="Times New Roman" w:cs="Times New Roman"/>
          <w:i/>
          <w:sz w:val="24"/>
          <w:szCs w:val="24"/>
        </w:rPr>
        <w:t>Social Norms</w:t>
      </w:r>
      <w:r w:rsidRPr="00262105">
        <w:rPr>
          <w:rFonts w:ascii="Times New Roman" w:hAnsi="Times New Roman" w:cs="Times New Roman"/>
          <w:sz w:val="24"/>
          <w:szCs w:val="24"/>
        </w:rPr>
        <w:t>. New York: Russell Sage Foundation.</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Hendrix, SK. Sturm, LA. </w:t>
      </w:r>
      <w:proofErr w:type="spellStart"/>
      <w:r w:rsidRPr="00262105">
        <w:rPr>
          <w:rFonts w:ascii="Times New Roman" w:hAnsi="Times New Roman" w:cs="Times New Roman"/>
          <w:sz w:val="24"/>
          <w:szCs w:val="24"/>
        </w:rPr>
        <w:t>Zimet</w:t>
      </w:r>
      <w:proofErr w:type="spellEnd"/>
      <w:r w:rsidRPr="00262105">
        <w:rPr>
          <w:rFonts w:ascii="Times New Roman" w:hAnsi="Times New Roman" w:cs="Times New Roman"/>
          <w:sz w:val="24"/>
          <w:szCs w:val="24"/>
        </w:rPr>
        <w:t xml:space="preserve">, GD. And </w:t>
      </w:r>
      <w:proofErr w:type="spellStart"/>
      <w:r w:rsidRPr="00262105">
        <w:rPr>
          <w:rFonts w:ascii="Times New Roman" w:hAnsi="Times New Roman" w:cs="Times New Roman"/>
          <w:sz w:val="24"/>
          <w:szCs w:val="24"/>
        </w:rPr>
        <w:t>Meslin</w:t>
      </w:r>
      <w:proofErr w:type="spellEnd"/>
      <w:r w:rsidRPr="00262105">
        <w:rPr>
          <w:rFonts w:ascii="Times New Roman" w:hAnsi="Times New Roman" w:cs="Times New Roman"/>
          <w:sz w:val="24"/>
          <w:szCs w:val="24"/>
        </w:rPr>
        <w:t xml:space="preserve">, EM. (2016) ‘Ethics and Childhood Vaccination Policy in the United States.’ </w:t>
      </w:r>
      <w:r w:rsidRPr="00262105">
        <w:rPr>
          <w:rFonts w:ascii="Times New Roman" w:hAnsi="Times New Roman" w:cs="Times New Roman"/>
          <w:i/>
          <w:sz w:val="24"/>
          <w:szCs w:val="24"/>
        </w:rPr>
        <w:t>American Journal of Public Health</w:t>
      </w:r>
      <w:r w:rsidRPr="00262105">
        <w:rPr>
          <w:rFonts w:ascii="Times New Roman" w:hAnsi="Times New Roman" w:cs="Times New Roman"/>
          <w:sz w:val="24"/>
          <w:szCs w:val="24"/>
        </w:rPr>
        <w:t>, 106(2), pp. 273-278.</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Hope-Simpson R. (1965) ‘The nature of herpes zoster: a long-term study and a new hypothesis.’ </w:t>
      </w:r>
      <w:r w:rsidRPr="00262105">
        <w:rPr>
          <w:rFonts w:ascii="Times New Roman" w:hAnsi="Times New Roman" w:cs="Times New Roman"/>
          <w:i/>
          <w:sz w:val="24"/>
          <w:szCs w:val="24"/>
        </w:rPr>
        <w:t>Proceedings of the Royal Society of Medicine</w:t>
      </w:r>
      <w:r w:rsidRPr="00262105">
        <w:rPr>
          <w:rFonts w:ascii="Times New Roman" w:hAnsi="Times New Roman" w:cs="Times New Roman"/>
          <w:sz w:val="24"/>
          <w:szCs w:val="24"/>
        </w:rPr>
        <w:t>, 58, pp. 9–20.</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Humphries, S. </w:t>
      </w:r>
      <w:proofErr w:type="spellStart"/>
      <w:r w:rsidRPr="00262105">
        <w:rPr>
          <w:rFonts w:ascii="Times New Roman" w:hAnsi="Times New Roman" w:cs="Times New Roman"/>
          <w:sz w:val="24"/>
          <w:szCs w:val="24"/>
        </w:rPr>
        <w:t>Bystrianyk</w:t>
      </w:r>
      <w:proofErr w:type="spellEnd"/>
      <w:r w:rsidRPr="00262105">
        <w:rPr>
          <w:rFonts w:ascii="Times New Roman" w:hAnsi="Times New Roman" w:cs="Times New Roman"/>
          <w:sz w:val="24"/>
          <w:szCs w:val="24"/>
        </w:rPr>
        <w:t xml:space="preserve">, R.  (2013) </w:t>
      </w:r>
      <w:r w:rsidRPr="00262105">
        <w:rPr>
          <w:rFonts w:ascii="Times New Roman" w:hAnsi="Times New Roman" w:cs="Times New Roman"/>
          <w:i/>
          <w:sz w:val="24"/>
          <w:szCs w:val="24"/>
        </w:rPr>
        <w:t>Dissolving Illusions: Diseases, Vaccines and the Forgotten History.</w:t>
      </w:r>
      <w:r w:rsidRPr="00262105">
        <w:rPr>
          <w:rFonts w:ascii="Times New Roman" w:hAnsi="Times New Roman" w:cs="Times New Roman"/>
          <w:sz w:val="24"/>
          <w:szCs w:val="24"/>
        </w:rPr>
        <w:t xml:space="preserve"> USA: CreateSpace Independent Publishing Platform.</w:t>
      </w:r>
    </w:p>
    <w:p w:rsidR="00F858CC"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John, T.J. Samuel, S. (2000) ‘Herd immunity and herd effect: new insights and definitions.</w:t>
      </w:r>
      <w:r w:rsidRPr="00262105">
        <w:rPr>
          <w:rFonts w:ascii="Times New Roman" w:hAnsi="Times New Roman" w:cs="Times New Roman"/>
          <w:i/>
          <w:sz w:val="24"/>
          <w:szCs w:val="24"/>
        </w:rPr>
        <w:t>’ European Journal of Epidemiology</w:t>
      </w:r>
      <w:r w:rsidRPr="00262105">
        <w:rPr>
          <w:rFonts w:ascii="Times New Roman" w:hAnsi="Times New Roman" w:cs="Times New Roman"/>
          <w:sz w:val="24"/>
          <w:szCs w:val="24"/>
        </w:rPr>
        <w:t>, 16(7) pp. 601-606.</w:t>
      </w:r>
    </w:p>
    <w:p w:rsidR="002702AC" w:rsidRPr="00262105" w:rsidRDefault="002702AC" w:rsidP="00F858CC">
      <w:pPr>
        <w:jc w:val="both"/>
        <w:rPr>
          <w:rFonts w:ascii="Times New Roman" w:hAnsi="Times New Roman" w:cs="Times New Roman"/>
          <w:sz w:val="24"/>
          <w:szCs w:val="24"/>
        </w:rPr>
      </w:pPr>
      <w:proofErr w:type="spellStart"/>
      <w:r w:rsidRPr="002702AC">
        <w:rPr>
          <w:rFonts w:ascii="Times New Roman" w:hAnsi="Times New Roman" w:cs="Times New Roman"/>
          <w:sz w:val="24"/>
          <w:szCs w:val="24"/>
        </w:rPr>
        <w:t>Kadda</w:t>
      </w:r>
      <w:proofErr w:type="spellEnd"/>
      <w:r w:rsidRPr="002702AC">
        <w:rPr>
          <w:rFonts w:ascii="Times New Roman" w:hAnsi="Times New Roman" w:cs="Times New Roman"/>
          <w:sz w:val="24"/>
          <w:szCs w:val="24"/>
        </w:rPr>
        <w:t>, M. (2002) Vaccine Market Features and Trends. Available at. http://www.who.int/influenza_vaccines_plan/resources/session_10_kaddar.pdf (Accessed on 25 February 2018).</w:t>
      </w:r>
    </w:p>
    <w:p w:rsidR="004A2213" w:rsidRPr="004A2213" w:rsidRDefault="004A2213" w:rsidP="004A2213">
      <w:pPr>
        <w:jc w:val="both"/>
        <w:rPr>
          <w:rFonts w:ascii="Times New Roman" w:hAnsi="Times New Roman" w:cs="Times New Roman"/>
          <w:sz w:val="24"/>
          <w:szCs w:val="24"/>
        </w:rPr>
      </w:pPr>
    </w:p>
    <w:p w:rsidR="004A2213" w:rsidRDefault="004A2213" w:rsidP="004A2213">
      <w:pPr>
        <w:jc w:val="center"/>
        <w:rPr>
          <w:rFonts w:ascii="Times New Roman" w:hAnsi="Times New Roman" w:cs="Times New Roman"/>
          <w:sz w:val="24"/>
          <w:szCs w:val="24"/>
        </w:rPr>
      </w:pPr>
      <w:r w:rsidRPr="004A2213">
        <w:rPr>
          <w:rFonts w:ascii="Times New Roman" w:hAnsi="Times New Roman" w:cs="Times New Roman"/>
          <w:sz w:val="24"/>
          <w:szCs w:val="24"/>
        </w:rPr>
        <w:lastRenderedPageBreak/>
        <w:t>References</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Kim, H.W. et al. (1969) ‘Respiratory syncytial virus disease in infants despite prior administration of antigenic inactivated vaccine.’ </w:t>
      </w:r>
      <w:r w:rsidRPr="00262105">
        <w:rPr>
          <w:rFonts w:ascii="Times New Roman" w:hAnsi="Times New Roman" w:cs="Times New Roman"/>
          <w:i/>
          <w:sz w:val="24"/>
          <w:szCs w:val="24"/>
        </w:rPr>
        <w:t>American Journal Epidemiology</w:t>
      </w:r>
      <w:r w:rsidRPr="00262105">
        <w:rPr>
          <w:rFonts w:ascii="Times New Roman" w:hAnsi="Times New Roman" w:cs="Times New Roman"/>
          <w:sz w:val="24"/>
          <w:szCs w:val="24"/>
        </w:rPr>
        <w:t>, 89(4), pp. 422-34.</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Kuhnert, R. </w:t>
      </w:r>
      <w:r w:rsidRPr="00CD5087">
        <w:rPr>
          <w:rFonts w:ascii="Times New Roman" w:hAnsi="Times New Roman" w:cs="Times New Roman"/>
          <w:i/>
          <w:sz w:val="24"/>
          <w:szCs w:val="24"/>
        </w:rPr>
        <w:t>et al.</w:t>
      </w:r>
      <w:r w:rsidRPr="00262105">
        <w:rPr>
          <w:rFonts w:ascii="Times New Roman" w:hAnsi="Times New Roman" w:cs="Times New Roman"/>
          <w:sz w:val="24"/>
          <w:szCs w:val="24"/>
        </w:rPr>
        <w:t xml:space="preserve"> (2011) ‘A modified Self-Controlled Case Series Method to Examine Association Between Multidose Vaccinations and Death’. </w:t>
      </w:r>
      <w:r w:rsidRPr="00262105">
        <w:rPr>
          <w:rFonts w:ascii="Times New Roman" w:hAnsi="Times New Roman" w:cs="Times New Roman"/>
          <w:i/>
          <w:sz w:val="24"/>
          <w:szCs w:val="24"/>
        </w:rPr>
        <w:t>Statistics in Medicine,</w:t>
      </w:r>
      <w:r w:rsidRPr="00262105">
        <w:rPr>
          <w:rFonts w:ascii="Times New Roman" w:hAnsi="Times New Roman" w:cs="Times New Roman"/>
          <w:sz w:val="24"/>
          <w:szCs w:val="24"/>
        </w:rPr>
        <w:t xml:space="preserve"> 30(6), pp. 666-77.</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MacDorman</w:t>
      </w:r>
      <w:proofErr w:type="spellEnd"/>
      <w:r w:rsidRPr="00262105">
        <w:rPr>
          <w:rFonts w:ascii="Times New Roman" w:hAnsi="Times New Roman" w:cs="Times New Roman"/>
          <w:sz w:val="24"/>
          <w:szCs w:val="24"/>
        </w:rPr>
        <w:t xml:space="preserve">, M.F.  and Mathews, T.J. (2008) Recent Trends in Infant Mortality in the United States. Available at. </w:t>
      </w:r>
      <w:hyperlink r:id="rId16" w:history="1">
        <w:r w:rsidRPr="00262105">
          <w:rPr>
            <w:rStyle w:val="Hyperlink"/>
            <w:rFonts w:ascii="Times New Roman" w:hAnsi="Times New Roman" w:cs="Times New Roman"/>
            <w:sz w:val="24"/>
            <w:szCs w:val="24"/>
          </w:rPr>
          <w:t>https://www.cdc.gov/nchs/data/databriefs/db09.pdf</w:t>
        </w:r>
      </w:hyperlink>
      <w:r w:rsidRPr="00262105">
        <w:rPr>
          <w:rFonts w:ascii="Times New Roman" w:hAnsi="Times New Roman" w:cs="Times New Roman"/>
          <w:sz w:val="24"/>
          <w:szCs w:val="24"/>
        </w:rPr>
        <w:t xml:space="preserve"> (Accessed on 26 February 2018).</w:t>
      </w:r>
    </w:p>
    <w:p w:rsidR="00F858CC"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Mathews-King, A. (2018) ‘Winter flu heaps pressure on NHS as officials warn jab ineffective against most common strain’ </w:t>
      </w:r>
      <w:r w:rsidRPr="00262105">
        <w:rPr>
          <w:rFonts w:ascii="Times New Roman" w:hAnsi="Times New Roman" w:cs="Times New Roman"/>
          <w:i/>
          <w:sz w:val="24"/>
          <w:szCs w:val="24"/>
        </w:rPr>
        <w:t>The Independent</w:t>
      </w:r>
      <w:r w:rsidRPr="00262105">
        <w:rPr>
          <w:rFonts w:ascii="Times New Roman" w:hAnsi="Times New Roman" w:cs="Times New Roman"/>
          <w:sz w:val="24"/>
          <w:szCs w:val="24"/>
        </w:rPr>
        <w:t xml:space="preserve">. Available at. </w:t>
      </w:r>
      <w:hyperlink r:id="rId17" w:history="1">
        <w:r w:rsidRPr="00262105">
          <w:rPr>
            <w:rStyle w:val="Hyperlink"/>
            <w:rFonts w:ascii="Times New Roman" w:hAnsi="Times New Roman" w:cs="Times New Roman"/>
            <w:sz w:val="24"/>
            <w:szCs w:val="24"/>
          </w:rPr>
          <w:t>http://www.independent.co.uk/news/health/flu-jab-nhs-warning-winter-ineffective-a8142376.html</w:t>
        </w:r>
      </w:hyperlink>
      <w:r w:rsidRPr="00262105">
        <w:rPr>
          <w:rFonts w:ascii="Times New Roman" w:hAnsi="Times New Roman" w:cs="Times New Roman"/>
          <w:sz w:val="24"/>
          <w:szCs w:val="24"/>
        </w:rPr>
        <w:t xml:space="preserve">  Accessed on 06 March 2018).</w:t>
      </w:r>
    </w:p>
    <w:p w:rsidR="00BF3A1F" w:rsidRPr="00BF3A1F" w:rsidRDefault="00BF3A1F" w:rsidP="00A41D0D">
      <w:pPr>
        <w:spacing w:after="0"/>
        <w:jc w:val="both"/>
        <w:rPr>
          <w:rFonts w:ascii="Times New Roman" w:hAnsi="Times New Roman" w:cs="Times New Roman"/>
          <w:sz w:val="24"/>
          <w:szCs w:val="24"/>
        </w:rPr>
      </w:pPr>
      <w:r>
        <w:rPr>
          <w:rFonts w:ascii="Times New Roman" w:hAnsi="Times New Roman" w:cs="Times New Roman"/>
          <w:sz w:val="24"/>
          <w:szCs w:val="24"/>
        </w:rPr>
        <w:t xml:space="preserve">Mawson, AR. </w:t>
      </w:r>
      <w:r w:rsidRPr="00BF3A1F">
        <w:rPr>
          <w:rFonts w:ascii="Times New Roman" w:hAnsi="Times New Roman" w:cs="Times New Roman"/>
          <w:i/>
          <w:sz w:val="24"/>
          <w:szCs w:val="24"/>
        </w:rPr>
        <w:t>et al</w:t>
      </w:r>
      <w:r>
        <w:rPr>
          <w:rFonts w:ascii="Times New Roman" w:hAnsi="Times New Roman" w:cs="Times New Roman"/>
          <w:sz w:val="24"/>
          <w:szCs w:val="24"/>
        </w:rPr>
        <w:t>. (2017) ‘</w:t>
      </w:r>
      <w:r w:rsidRPr="00BF3A1F">
        <w:rPr>
          <w:rFonts w:ascii="Times New Roman" w:hAnsi="Times New Roman" w:cs="Times New Roman"/>
          <w:sz w:val="24"/>
          <w:szCs w:val="24"/>
        </w:rPr>
        <w:t>Pilot comparative study on the health of vaccinated and</w:t>
      </w:r>
    </w:p>
    <w:p w:rsidR="00BF3A1F" w:rsidRDefault="00BF3A1F" w:rsidP="00A41D0D">
      <w:pPr>
        <w:spacing w:after="0"/>
        <w:jc w:val="both"/>
        <w:rPr>
          <w:rFonts w:ascii="Times New Roman" w:hAnsi="Times New Roman" w:cs="Times New Roman"/>
          <w:sz w:val="24"/>
          <w:szCs w:val="24"/>
        </w:rPr>
      </w:pPr>
      <w:r w:rsidRPr="00BF3A1F">
        <w:rPr>
          <w:rFonts w:ascii="Times New Roman" w:hAnsi="Times New Roman" w:cs="Times New Roman"/>
          <w:sz w:val="24"/>
          <w:szCs w:val="24"/>
        </w:rPr>
        <w:t>unvaccinated 6- to 12-year-old U.S. children</w:t>
      </w:r>
      <w:r>
        <w:rPr>
          <w:rFonts w:ascii="Times New Roman" w:hAnsi="Times New Roman" w:cs="Times New Roman"/>
          <w:sz w:val="24"/>
          <w:szCs w:val="24"/>
        </w:rPr>
        <w:t xml:space="preserve">’ </w:t>
      </w:r>
      <w:r w:rsidRPr="00BF3A1F">
        <w:rPr>
          <w:rFonts w:ascii="Times New Roman" w:hAnsi="Times New Roman" w:cs="Times New Roman"/>
          <w:i/>
          <w:sz w:val="24"/>
          <w:szCs w:val="24"/>
        </w:rPr>
        <w:t>Journal of Translational Science</w:t>
      </w:r>
      <w:r>
        <w:rPr>
          <w:rFonts w:ascii="Times New Roman" w:hAnsi="Times New Roman" w:cs="Times New Roman"/>
          <w:i/>
          <w:sz w:val="24"/>
          <w:szCs w:val="24"/>
        </w:rPr>
        <w:t>,</w:t>
      </w:r>
      <w:r w:rsidR="00A41D0D">
        <w:rPr>
          <w:rFonts w:ascii="Times New Roman" w:hAnsi="Times New Roman" w:cs="Times New Roman"/>
          <w:i/>
          <w:sz w:val="24"/>
          <w:szCs w:val="24"/>
        </w:rPr>
        <w:t xml:space="preserve"> </w:t>
      </w:r>
      <w:r>
        <w:rPr>
          <w:rFonts w:ascii="Times New Roman" w:hAnsi="Times New Roman" w:cs="Times New Roman"/>
          <w:sz w:val="24"/>
          <w:szCs w:val="24"/>
        </w:rPr>
        <w:t>3(3), pp.</w:t>
      </w:r>
      <w:r w:rsidR="00A41D0D">
        <w:rPr>
          <w:rFonts w:ascii="Times New Roman" w:hAnsi="Times New Roman" w:cs="Times New Roman"/>
          <w:sz w:val="24"/>
          <w:szCs w:val="24"/>
        </w:rPr>
        <w:t xml:space="preserve"> 1-12.</w:t>
      </w:r>
    </w:p>
    <w:p w:rsidR="00A41D0D" w:rsidRPr="00BF3A1F" w:rsidRDefault="00A41D0D" w:rsidP="00A41D0D">
      <w:pPr>
        <w:spacing w:after="0"/>
        <w:jc w:val="both"/>
        <w:rPr>
          <w:rFonts w:ascii="Times New Roman" w:hAnsi="Times New Roman" w:cs="Times New Roman"/>
          <w:sz w:val="24"/>
          <w:szCs w:val="24"/>
        </w:rPr>
      </w:pPr>
    </w:p>
    <w:p w:rsidR="00F858CC"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Meadow, R. (1977) ‘Munchausen Syndrome by Proxy: The Hinterland of Child Abuse’ </w:t>
      </w:r>
      <w:r w:rsidRPr="00262105">
        <w:rPr>
          <w:rFonts w:ascii="Times New Roman" w:hAnsi="Times New Roman" w:cs="Times New Roman"/>
          <w:i/>
          <w:sz w:val="24"/>
          <w:szCs w:val="24"/>
        </w:rPr>
        <w:t>The Lancet</w:t>
      </w:r>
      <w:r w:rsidRPr="00262105">
        <w:rPr>
          <w:rFonts w:ascii="Times New Roman" w:hAnsi="Times New Roman" w:cs="Times New Roman"/>
          <w:sz w:val="24"/>
          <w:szCs w:val="24"/>
        </w:rPr>
        <w:t>, 310(8033), pp. 343–345.</w:t>
      </w:r>
    </w:p>
    <w:p w:rsidR="00F858CC" w:rsidRPr="00262105" w:rsidRDefault="00F858CC" w:rsidP="00F858CC">
      <w:pPr>
        <w:jc w:val="both"/>
        <w:rPr>
          <w:rFonts w:ascii="Times New Roman" w:hAnsi="Times New Roman" w:cs="Times New Roman"/>
          <w:sz w:val="24"/>
          <w:szCs w:val="24"/>
        </w:rPr>
      </w:pPr>
      <w:r>
        <w:rPr>
          <w:rFonts w:ascii="Times New Roman" w:hAnsi="Times New Roman" w:cs="Times New Roman"/>
          <w:sz w:val="24"/>
          <w:szCs w:val="24"/>
        </w:rPr>
        <w:t xml:space="preserve">Miller, N.Z. (2016) </w:t>
      </w:r>
      <w:r w:rsidRPr="00695F03">
        <w:rPr>
          <w:rFonts w:ascii="Times New Roman" w:hAnsi="Times New Roman" w:cs="Times New Roman"/>
          <w:i/>
          <w:sz w:val="24"/>
          <w:szCs w:val="24"/>
        </w:rPr>
        <w:t>Millers’ Review of Critical Vaccine Studies: 400 Important Scientific Paperers Summarized for Parents and Researchers</w:t>
      </w:r>
      <w:r>
        <w:rPr>
          <w:rFonts w:ascii="Times New Roman" w:hAnsi="Times New Roman" w:cs="Times New Roman"/>
          <w:sz w:val="24"/>
          <w:szCs w:val="24"/>
        </w:rPr>
        <w:t>. New Mexico: New Atlantean Press.</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Miller, N.Z. Goldman, G.S. (2011) ‘Infant Mortality Rates Regressed Against Number of Vaccine Doses Given: Is There a Biochemical or Synergistic Toxicity’? </w:t>
      </w:r>
      <w:r w:rsidRPr="00262105">
        <w:rPr>
          <w:rFonts w:ascii="Times New Roman" w:hAnsi="Times New Roman" w:cs="Times New Roman"/>
          <w:i/>
          <w:sz w:val="24"/>
          <w:szCs w:val="24"/>
        </w:rPr>
        <w:t>Human and Experimental Toxicology</w:t>
      </w:r>
      <w:r w:rsidRPr="00262105">
        <w:rPr>
          <w:rFonts w:ascii="Times New Roman" w:hAnsi="Times New Roman" w:cs="Times New Roman"/>
          <w:sz w:val="24"/>
          <w:szCs w:val="24"/>
        </w:rPr>
        <w:t>, 30(9), pp. 1420-28.</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Ministry of Ethics (2014) Main Principles of Consent. Available at. </w:t>
      </w:r>
      <w:hyperlink r:id="rId18" w:history="1">
        <w:r w:rsidRPr="00262105">
          <w:rPr>
            <w:rStyle w:val="Hyperlink"/>
            <w:rFonts w:ascii="Times New Roman" w:hAnsi="Times New Roman" w:cs="Times New Roman"/>
            <w:sz w:val="24"/>
            <w:szCs w:val="24"/>
          </w:rPr>
          <w:t>http://ministryofethics.co.uk/index.php?p=6&amp;q=1</w:t>
        </w:r>
      </w:hyperlink>
      <w:r w:rsidRPr="00262105">
        <w:rPr>
          <w:rFonts w:ascii="Times New Roman" w:hAnsi="Times New Roman" w:cs="Times New Roman"/>
          <w:sz w:val="24"/>
          <w:szCs w:val="24"/>
        </w:rPr>
        <w:t xml:space="preserve"> (Accessed on 10 March 2018).</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Mckinlay</w:t>
      </w:r>
      <w:proofErr w:type="spellEnd"/>
      <w:r w:rsidRPr="00262105">
        <w:rPr>
          <w:rFonts w:ascii="Times New Roman" w:hAnsi="Times New Roman" w:cs="Times New Roman"/>
          <w:sz w:val="24"/>
          <w:szCs w:val="24"/>
        </w:rPr>
        <w:t xml:space="preserve">, J.B </w:t>
      </w:r>
      <w:proofErr w:type="spellStart"/>
      <w:r w:rsidRPr="00262105">
        <w:rPr>
          <w:rFonts w:ascii="Times New Roman" w:hAnsi="Times New Roman" w:cs="Times New Roman"/>
          <w:sz w:val="24"/>
          <w:szCs w:val="24"/>
        </w:rPr>
        <w:t>McKinlay</w:t>
      </w:r>
      <w:proofErr w:type="spellEnd"/>
      <w:r w:rsidRPr="00262105">
        <w:rPr>
          <w:rFonts w:ascii="Times New Roman" w:hAnsi="Times New Roman" w:cs="Times New Roman"/>
          <w:sz w:val="24"/>
          <w:szCs w:val="24"/>
        </w:rPr>
        <w:t xml:space="preserve">, S.M. (1977) ‘The Questionable Contribution of Medical Measures to the Decline of Mortality in the United States in the Twentieth Century’. </w:t>
      </w:r>
      <w:r w:rsidRPr="00262105">
        <w:rPr>
          <w:rFonts w:ascii="Times New Roman" w:hAnsi="Times New Roman" w:cs="Times New Roman"/>
          <w:i/>
          <w:sz w:val="24"/>
          <w:szCs w:val="24"/>
        </w:rPr>
        <w:t>Memorable Fund Quarterly: Health and Society</w:t>
      </w:r>
      <w:r w:rsidRPr="00262105">
        <w:rPr>
          <w:rFonts w:ascii="Times New Roman" w:hAnsi="Times New Roman" w:cs="Times New Roman"/>
          <w:sz w:val="24"/>
          <w:szCs w:val="24"/>
        </w:rPr>
        <w:t>, 55(3) pp. 405-28.</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McKeown, T. Record. R.G.  (1955) ‘Medical Evidence Related to English Population Changes is the Eighteenth Century. </w:t>
      </w:r>
      <w:r w:rsidRPr="00262105">
        <w:rPr>
          <w:rFonts w:ascii="Times New Roman" w:hAnsi="Times New Roman" w:cs="Times New Roman"/>
          <w:i/>
          <w:sz w:val="24"/>
          <w:szCs w:val="24"/>
        </w:rPr>
        <w:t>Population Studies</w:t>
      </w:r>
      <w:r w:rsidRPr="00262105">
        <w:rPr>
          <w:rFonts w:ascii="Times New Roman" w:hAnsi="Times New Roman" w:cs="Times New Roman"/>
          <w:sz w:val="24"/>
          <w:szCs w:val="24"/>
        </w:rPr>
        <w:t>, 9, pp. 119-141.</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McKeown, T. Record. R.G. (1962) ‘Reasons for the Mortality Decline in England and Wales During the Nineteenth Century’. </w:t>
      </w:r>
      <w:r w:rsidRPr="00262105">
        <w:rPr>
          <w:rFonts w:ascii="Times New Roman" w:hAnsi="Times New Roman" w:cs="Times New Roman"/>
          <w:i/>
          <w:sz w:val="24"/>
          <w:szCs w:val="24"/>
        </w:rPr>
        <w:t>Population Studies</w:t>
      </w:r>
      <w:r w:rsidRPr="00262105">
        <w:rPr>
          <w:rFonts w:ascii="Times New Roman" w:hAnsi="Times New Roman" w:cs="Times New Roman"/>
          <w:sz w:val="24"/>
          <w:szCs w:val="24"/>
        </w:rPr>
        <w:t>, 16, pp. 94 -122.</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McKeown, T. Record. R.G. and Turner, R.D. (1975) ‘An interpretation of the Decline in Mortality Rates in England and Wales During the Twentieth Century’. </w:t>
      </w:r>
      <w:r w:rsidRPr="00262105">
        <w:rPr>
          <w:rFonts w:ascii="Times New Roman" w:hAnsi="Times New Roman" w:cs="Times New Roman"/>
          <w:i/>
          <w:sz w:val="24"/>
          <w:szCs w:val="24"/>
        </w:rPr>
        <w:t>Population Studies</w:t>
      </w:r>
      <w:r w:rsidRPr="00262105">
        <w:rPr>
          <w:rFonts w:ascii="Times New Roman" w:hAnsi="Times New Roman" w:cs="Times New Roman"/>
          <w:sz w:val="24"/>
          <w:szCs w:val="24"/>
        </w:rPr>
        <w:t>, 29, pp. 391 -422.</w:t>
      </w:r>
    </w:p>
    <w:p w:rsidR="00BA1AA7" w:rsidRDefault="00BA1AA7" w:rsidP="00993823">
      <w:pPr>
        <w:jc w:val="center"/>
        <w:rPr>
          <w:rFonts w:ascii="Times New Roman" w:hAnsi="Times New Roman" w:cs="Times New Roman"/>
          <w:sz w:val="24"/>
          <w:szCs w:val="24"/>
        </w:rPr>
      </w:pPr>
    </w:p>
    <w:p w:rsidR="00993823" w:rsidRDefault="00993823" w:rsidP="00993823">
      <w:pPr>
        <w:jc w:val="center"/>
        <w:rPr>
          <w:rFonts w:ascii="Times New Roman" w:hAnsi="Times New Roman" w:cs="Times New Roman"/>
          <w:sz w:val="24"/>
          <w:szCs w:val="24"/>
        </w:rPr>
      </w:pPr>
      <w:r w:rsidRPr="00993823">
        <w:rPr>
          <w:rFonts w:ascii="Times New Roman" w:hAnsi="Times New Roman" w:cs="Times New Roman"/>
          <w:sz w:val="24"/>
          <w:szCs w:val="24"/>
        </w:rPr>
        <w:lastRenderedPageBreak/>
        <w:t>References</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McLernon</w:t>
      </w:r>
      <w:proofErr w:type="spellEnd"/>
      <w:r w:rsidRPr="00262105">
        <w:rPr>
          <w:rFonts w:ascii="Times New Roman" w:hAnsi="Times New Roman" w:cs="Times New Roman"/>
          <w:sz w:val="24"/>
          <w:szCs w:val="24"/>
        </w:rPr>
        <w:t xml:space="preserve">, DJ. Bond, CM.  Hannaford, PC. Watson, MC.  Lee, AJ. Anthony, H.L.  Avery, A. (2010) ‘Adverse Drug Reaction Reporting in the UK’. </w:t>
      </w:r>
      <w:r w:rsidRPr="00262105">
        <w:rPr>
          <w:rFonts w:ascii="Times New Roman" w:hAnsi="Times New Roman" w:cs="Times New Roman"/>
          <w:i/>
          <w:sz w:val="24"/>
          <w:szCs w:val="24"/>
        </w:rPr>
        <w:t>Drug Safety</w:t>
      </w:r>
      <w:r w:rsidRPr="00262105">
        <w:rPr>
          <w:rFonts w:ascii="Times New Roman" w:hAnsi="Times New Roman" w:cs="Times New Roman"/>
          <w:sz w:val="24"/>
          <w:szCs w:val="24"/>
        </w:rPr>
        <w:t>, 33(9), pp. 775–788.</w:t>
      </w:r>
    </w:p>
    <w:p w:rsidR="00F858CC"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National Health Service (2016) Consent to treatment. Available at. </w:t>
      </w:r>
      <w:hyperlink r:id="rId19" w:anchor="defining-consent" w:history="1">
        <w:r w:rsidRPr="00262105">
          <w:rPr>
            <w:rStyle w:val="Hyperlink"/>
            <w:rFonts w:ascii="Times New Roman" w:hAnsi="Times New Roman" w:cs="Times New Roman"/>
            <w:sz w:val="24"/>
            <w:szCs w:val="24"/>
          </w:rPr>
          <w:t>https://www.nhs.uk/conditions/consent-to-treatment/#defining-consent</w:t>
        </w:r>
      </w:hyperlink>
      <w:r w:rsidRPr="00262105">
        <w:rPr>
          <w:rFonts w:ascii="Times New Roman" w:hAnsi="Times New Roman" w:cs="Times New Roman"/>
          <w:sz w:val="24"/>
          <w:szCs w:val="24"/>
        </w:rPr>
        <w:t xml:space="preserve"> (Accessed on 17 February 2018).</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National Health Service (2016) Children’s Flu Vaccine. Available at. </w:t>
      </w:r>
      <w:hyperlink r:id="rId20" w:history="1">
        <w:r w:rsidRPr="00262105">
          <w:rPr>
            <w:rStyle w:val="Hyperlink"/>
            <w:rFonts w:ascii="Times New Roman" w:hAnsi="Times New Roman" w:cs="Times New Roman"/>
            <w:sz w:val="24"/>
            <w:szCs w:val="24"/>
          </w:rPr>
          <w:t>https://www.nhs.uk/conditions/vaccinations/child-flu-vaccine</w:t>
        </w:r>
      </w:hyperlink>
      <w:r w:rsidRPr="00262105">
        <w:rPr>
          <w:rFonts w:ascii="Times New Roman" w:hAnsi="Times New Roman" w:cs="Times New Roman"/>
          <w:sz w:val="24"/>
          <w:szCs w:val="24"/>
        </w:rPr>
        <w:t>/ (Accessed on 25 February 2018).</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Obomsawin, R. (2013) Immunity, Infectious Disease, and Vaccination. Available at. </w:t>
      </w:r>
      <w:hyperlink r:id="rId21" w:history="1">
        <w:r w:rsidRPr="00262105">
          <w:rPr>
            <w:rStyle w:val="Hyperlink"/>
            <w:rFonts w:ascii="Times New Roman" w:hAnsi="Times New Roman" w:cs="Times New Roman"/>
            <w:sz w:val="24"/>
            <w:szCs w:val="24"/>
          </w:rPr>
          <w:t>https://www.youtube.com/watch?v=KtN0PMJOOjM</w:t>
        </w:r>
      </w:hyperlink>
      <w:r w:rsidRPr="00262105">
        <w:rPr>
          <w:rFonts w:ascii="Times New Roman" w:hAnsi="Times New Roman" w:cs="Times New Roman"/>
          <w:sz w:val="24"/>
          <w:szCs w:val="24"/>
        </w:rPr>
        <w:t xml:space="preserve"> (Accessed on 11 March 2018).</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Obukhanych</w:t>
      </w:r>
      <w:proofErr w:type="spellEnd"/>
      <w:r w:rsidRPr="00262105">
        <w:rPr>
          <w:rFonts w:ascii="Times New Roman" w:hAnsi="Times New Roman" w:cs="Times New Roman"/>
          <w:sz w:val="24"/>
          <w:szCs w:val="24"/>
        </w:rPr>
        <w:t xml:space="preserve">, T. (2013) Natural Immunity and Vaccination. Available at.  </w:t>
      </w:r>
      <w:hyperlink r:id="rId22" w:history="1">
        <w:r w:rsidRPr="00262105">
          <w:rPr>
            <w:rStyle w:val="Hyperlink"/>
            <w:rFonts w:ascii="Times New Roman" w:hAnsi="Times New Roman" w:cs="Times New Roman"/>
            <w:sz w:val="24"/>
            <w:szCs w:val="24"/>
          </w:rPr>
          <w:t>https://www.youtube.com/watch?v=8h66beBrEpk</w:t>
        </w:r>
      </w:hyperlink>
      <w:r w:rsidRPr="00262105">
        <w:rPr>
          <w:rFonts w:ascii="Times New Roman" w:hAnsi="Times New Roman" w:cs="Times New Roman"/>
          <w:sz w:val="24"/>
          <w:szCs w:val="24"/>
        </w:rPr>
        <w:t xml:space="preserve">  (Accessed on 09 March 2018).</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O’Neil, O. (2003) ‘Symposium on consent and confidentiality: Some limits of informed consent’ </w:t>
      </w:r>
      <w:r w:rsidRPr="00262105">
        <w:rPr>
          <w:rFonts w:ascii="Times New Roman" w:hAnsi="Times New Roman" w:cs="Times New Roman"/>
          <w:i/>
          <w:sz w:val="24"/>
          <w:szCs w:val="24"/>
        </w:rPr>
        <w:t>Journal of Medical Ethics</w:t>
      </w:r>
      <w:r w:rsidRPr="00262105">
        <w:rPr>
          <w:rFonts w:ascii="Times New Roman" w:hAnsi="Times New Roman" w:cs="Times New Roman"/>
          <w:sz w:val="24"/>
          <w:szCs w:val="24"/>
        </w:rPr>
        <w:t xml:space="preserve">, 29(1), pp. 4-7. </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Parry, LA. (1928) Fatality Rates of Small-pox in the Vaccination and Unvaccinated. </w:t>
      </w:r>
      <w:r w:rsidRPr="00262105">
        <w:rPr>
          <w:rFonts w:ascii="Times New Roman" w:hAnsi="Times New Roman" w:cs="Times New Roman"/>
          <w:i/>
          <w:sz w:val="24"/>
          <w:szCs w:val="24"/>
        </w:rPr>
        <w:t>British Medical Journal</w:t>
      </w:r>
      <w:r w:rsidRPr="00262105">
        <w:rPr>
          <w:rFonts w:ascii="Times New Roman" w:hAnsi="Times New Roman" w:cs="Times New Roman"/>
          <w:sz w:val="24"/>
          <w:szCs w:val="24"/>
        </w:rPr>
        <w:t xml:space="preserve">, 1(3498), pp. 115-116. </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Pedersen, I.R. et al. (1989) ‘Subclinical measles infection in vaccinated seropositive individuals in arctic Greenland.’ </w:t>
      </w:r>
      <w:r w:rsidRPr="00262105">
        <w:rPr>
          <w:rFonts w:ascii="Times New Roman" w:hAnsi="Times New Roman" w:cs="Times New Roman"/>
          <w:i/>
          <w:sz w:val="24"/>
          <w:szCs w:val="24"/>
        </w:rPr>
        <w:t>Vaccine</w:t>
      </w:r>
      <w:r w:rsidRPr="00262105">
        <w:rPr>
          <w:rFonts w:ascii="Times New Roman" w:hAnsi="Times New Roman" w:cs="Times New Roman"/>
          <w:sz w:val="24"/>
          <w:szCs w:val="24"/>
        </w:rPr>
        <w:t xml:space="preserve"> 7(4), pp. 345-8.</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Pinnington</w:t>
      </w:r>
      <w:proofErr w:type="spellEnd"/>
      <w:r w:rsidRPr="00262105">
        <w:rPr>
          <w:rFonts w:ascii="Times New Roman" w:hAnsi="Times New Roman" w:cs="Times New Roman"/>
          <w:sz w:val="24"/>
          <w:szCs w:val="24"/>
        </w:rPr>
        <w:t xml:space="preserve">, R. (2018) ‘Flu jab failures inflame NHS crisis as 24 hospital trusts declare 'BLACK ALERT' emergency’ The Express. Available at. </w:t>
      </w:r>
      <w:hyperlink r:id="rId23" w:history="1">
        <w:r w:rsidRPr="00262105">
          <w:rPr>
            <w:rStyle w:val="Hyperlink"/>
            <w:rFonts w:ascii="Times New Roman" w:hAnsi="Times New Roman" w:cs="Times New Roman"/>
            <w:sz w:val="24"/>
            <w:szCs w:val="24"/>
          </w:rPr>
          <w:t>https://www.express.co.uk/news/uk/900065/NHS-winter-crisis-flu-vaccine-jab-failure-black-alert-emergency-measures</w:t>
        </w:r>
      </w:hyperlink>
      <w:r w:rsidRPr="00262105">
        <w:rPr>
          <w:rFonts w:ascii="Times New Roman" w:hAnsi="Times New Roman" w:cs="Times New Roman"/>
          <w:sz w:val="24"/>
          <w:szCs w:val="24"/>
        </w:rPr>
        <w:t xml:space="preserve"> (Accessed on 06 March 2018).</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Place, KR. (2010) ‘A Qualitative Examination of Public Relations Practitioner Ethical Decision Making and the Deontological Theory of Ethical Issues Management’ </w:t>
      </w:r>
      <w:r w:rsidRPr="00262105">
        <w:rPr>
          <w:rFonts w:ascii="Times New Roman" w:hAnsi="Times New Roman" w:cs="Times New Roman"/>
          <w:i/>
          <w:sz w:val="24"/>
          <w:szCs w:val="24"/>
        </w:rPr>
        <w:t>Journal of Mass Media Ethics</w:t>
      </w:r>
      <w:r w:rsidRPr="00262105">
        <w:rPr>
          <w:rFonts w:ascii="Times New Roman" w:hAnsi="Times New Roman" w:cs="Times New Roman"/>
          <w:sz w:val="24"/>
          <w:szCs w:val="24"/>
        </w:rPr>
        <w:t>, 25(3), pp. 226-245.</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Public Health England (2017). Childhood Influenza Vaccination Programme 2017 to 2018: </w:t>
      </w:r>
      <w:proofErr w:type="spellStart"/>
      <w:r w:rsidRPr="00262105">
        <w:rPr>
          <w:rFonts w:ascii="Times New Roman" w:hAnsi="Times New Roman" w:cs="Times New Roman"/>
          <w:sz w:val="24"/>
          <w:szCs w:val="24"/>
        </w:rPr>
        <w:t>Imm</w:t>
      </w:r>
      <w:proofErr w:type="spellEnd"/>
      <w:r w:rsidRPr="00262105">
        <w:rPr>
          <w:rFonts w:ascii="Times New Roman" w:hAnsi="Times New Roman" w:cs="Times New Roman"/>
          <w:sz w:val="24"/>
          <w:szCs w:val="24"/>
        </w:rPr>
        <w:t xml:space="preserve"> Form Data Collection Guidance User guide for local NHS England teams and data providers. Available at.    </w:t>
      </w:r>
      <w:hyperlink r:id="rId24" w:history="1">
        <w:r w:rsidRPr="00262105">
          <w:rPr>
            <w:rStyle w:val="Hyperlink"/>
            <w:rFonts w:ascii="Times New Roman" w:hAnsi="Times New Roman" w:cs="Times New Roman"/>
            <w:sz w:val="24"/>
            <w:szCs w:val="24"/>
          </w:rPr>
          <w:t>https://www.gov.uk/government/uploads/system/uploads/attachment_data/file/638680/Childhood_Flu_Vaccination_Programme_ImmForm_User_Guide_2017-18.pdf</w:t>
        </w:r>
      </w:hyperlink>
      <w:r w:rsidRPr="00262105">
        <w:rPr>
          <w:rFonts w:ascii="Times New Roman" w:hAnsi="Times New Roman" w:cs="Times New Roman"/>
          <w:sz w:val="24"/>
          <w:szCs w:val="24"/>
        </w:rPr>
        <w:t xml:space="preserve"> (Accessed on 03 March 2018).</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Public Health England (2017) National Childhood Influenza Vaccination Programme 2017 to 2018 Seasonal influenza vaccine uptake for children of primary school age. Available at. </w:t>
      </w:r>
      <w:hyperlink r:id="rId25" w:history="1">
        <w:r w:rsidRPr="00262105">
          <w:rPr>
            <w:rStyle w:val="Hyperlink"/>
            <w:rFonts w:ascii="Times New Roman" w:hAnsi="Times New Roman" w:cs="Times New Roman"/>
            <w:sz w:val="24"/>
            <w:szCs w:val="24"/>
          </w:rPr>
          <w:t>https://www.gov.uk/government/uploads/system/uploads/attachment_data/file/683025/Child_Flu_Programme_Primary_School_Age_Tables_January_2018.pdf</w:t>
        </w:r>
      </w:hyperlink>
      <w:r w:rsidRPr="00262105">
        <w:rPr>
          <w:rFonts w:ascii="Times New Roman" w:hAnsi="Times New Roman" w:cs="Times New Roman"/>
          <w:sz w:val="24"/>
          <w:szCs w:val="24"/>
        </w:rPr>
        <w:t xml:space="preserve"> (Accessed on 08 March 2018).</w:t>
      </w:r>
    </w:p>
    <w:p w:rsidR="00163A50" w:rsidRDefault="00163A50" w:rsidP="00163A50">
      <w:pPr>
        <w:jc w:val="center"/>
        <w:rPr>
          <w:rFonts w:ascii="Times New Roman" w:hAnsi="Times New Roman" w:cs="Times New Roman"/>
          <w:sz w:val="24"/>
          <w:szCs w:val="24"/>
        </w:rPr>
      </w:pPr>
      <w:r w:rsidRPr="00163A50">
        <w:rPr>
          <w:rFonts w:ascii="Times New Roman" w:hAnsi="Times New Roman" w:cs="Times New Roman"/>
          <w:sz w:val="24"/>
          <w:szCs w:val="24"/>
        </w:rPr>
        <w:lastRenderedPageBreak/>
        <w:t>References</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Puliyel</w:t>
      </w:r>
      <w:proofErr w:type="spellEnd"/>
      <w:r w:rsidRPr="00262105">
        <w:rPr>
          <w:rFonts w:ascii="Times New Roman" w:hAnsi="Times New Roman" w:cs="Times New Roman"/>
          <w:sz w:val="24"/>
          <w:szCs w:val="24"/>
        </w:rPr>
        <w:t xml:space="preserve">, J. and </w:t>
      </w:r>
      <w:proofErr w:type="spellStart"/>
      <w:r w:rsidRPr="00262105">
        <w:rPr>
          <w:rFonts w:ascii="Times New Roman" w:hAnsi="Times New Roman" w:cs="Times New Roman"/>
          <w:sz w:val="24"/>
          <w:szCs w:val="24"/>
        </w:rPr>
        <w:t>Sathyamala</w:t>
      </w:r>
      <w:proofErr w:type="spellEnd"/>
      <w:r w:rsidRPr="00262105">
        <w:rPr>
          <w:rFonts w:ascii="Times New Roman" w:hAnsi="Times New Roman" w:cs="Times New Roman"/>
          <w:sz w:val="24"/>
          <w:szCs w:val="24"/>
        </w:rPr>
        <w:t>, C. (2017) ‘</w:t>
      </w:r>
      <w:proofErr w:type="spellStart"/>
      <w:r w:rsidRPr="00262105">
        <w:rPr>
          <w:rFonts w:ascii="Times New Roman" w:hAnsi="Times New Roman" w:cs="Times New Roman"/>
          <w:sz w:val="24"/>
          <w:szCs w:val="24"/>
        </w:rPr>
        <w:t>Infanrix</w:t>
      </w:r>
      <w:proofErr w:type="spellEnd"/>
      <w:r w:rsidRPr="00262105">
        <w:rPr>
          <w:rFonts w:ascii="Times New Roman" w:hAnsi="Times New Roman" w:cs="Times New Roman"/>
          <w:sz w:val="24"/>
          <w:szCs w:val="24"/>
        </w:rPr>
        <w:t xml:space="preserve"> </w:t>
      </w:r>
      <w:proofErr w:type="spellStart"/>
      <w:r w:rsidRPr="00262105">
        <w:rPr>
          <w:rFonts w:ascii="Times New Roman" w:hAnsi="Times New Roman" w:cs="Times New Roman"/>
          <w:sz w:val="24"/>
          <w:szCs w:val="24"/>
        </w:rPr>
        <w:t>Hexa</w:t>
      </w:r>
      <w:proofErr w:type="spellEnd"/>
      <w:r w:rsidRPr="00262105">
        <w:rPr>
          <w:rFonts w:ascii="Times New Roman" w:hAnsi="Times New Roman" w:cs="Times New Roman"/>
          <w:sz w:val="24"/>
          <w:szCs w:val="24"/>
        </w:rPr>
        <w:t xml:space="preserve"> and Sudden Death: A Review of the Periodic Safety Update Reports Submitted to the European Medicines Agency’ </w:t>
      </w:r>
      <w:r w:rsidRPr="00262105">
        <w:rPr>
          <w:rFonts w:ascii="Times New Roman" w:hAnsi="Times New Roman" w:cs="Times New Roman"/>
          <w:i/>
          <w:sz w:val="24"/>
          <w:szCs w:val="24"/>
        </w:rPr>
        <w:t>Indian Journal of Medical Ethics</w:t>
      </w:r>
      <w:r w:rsidRPr="00262105">
        <w:rPr>
          <w:rFonts w:ascii="Times New Roman" w:hAnsi="Times New Roman" w:cs="Times New Roman"/>
          <w:sz w:val="24"/>
          <w:szCs w:val="24"/>
        </w:rPr>
        <w:t xml:space="preserve">, 3(1). Available at. DOI: </w:t>
      </w:r>
      <w:hyperlink r:id="rId26" w:history="1">
        <w:r w:rsidRPr="00262105">
          <w:rPr>
            <w:rStyle w:val="Hyperlink"/>
            <w:rFonts w:ascii="Times New Roman" w:hAnsi="Times New Roman" w:cs="Times New Roman"/>
            <w:sz w:val="24"/>
            <w:szCs w:val="24"/>
          </w:rPr>
          <w:t>https://doi.org/10.20529/IJME.2017.079</w:t>
        </w:r>
      </w:hyperlink>
      <w:r w:rsidRPr="00262105">
        <w:rPr>
          <w:rFonts w:ascii="Times New Roman" w:hAnsi="Times New Roman" w:cs="Times New Roman"/>
          <w:sz w:val="24"/>
          <w:szCs w:val="24"/>
        </w:rPr>
        <w:t xml:space="preserve"> (Accessed on 05 March 2018).</w:t>
      </w:r>
    </w:p>
    <w:p w:rsidR="00F858CC"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Sasco</w:t>
      </w:r>
      <w:proofErr w:type="spellEnd"/>
      <w:r w:rsidRPr="00262105">
        <w:rPr>
          <w:rFonts w:ascii="Times New Roman" w:hAnsi="Times New Roman" w:cs="Times New Roman"/>
          <w:sz w:val="24"/>
          <w:szCs w:val="24"/>
        </w:rPr>
        <w:t xml:space="preserve">, A.J. and </w:t>
      </w:r>
      <w:proofErr w:type="spellStart"/>
      <w:r w:rsidRPr="00262105">
        <w:rPr>
          <w:rFonts w:ascii="Times New Roman" w:hAnsi="Times New Roman" w:cs="Times New Roman"/>
          <w:sz w:val="24"/>
          <w:szCs w:val="24"/>
        </w:rPr>
        <w:t>Paffenbarger</w:t>
      </w:r>
      <w:proofErr w:type="spellEnd"/>
      <w:r w:rsidRPr="00262105">
        <w:rPr>
          <w:rFonts w:ascii="Times New Roman" w:hAnsi="Times New Roman" w:cs="Times New Roman"/>
          <w:sz w:val="24"/>
          <w:szCs w:val="24"/>
        </w:rPr>
        <w:t>, R.S. Jr. (1985) ‘Measles infection and Parkinson's disease’. American Journal of Epidemiology, 122(6): p. 1017-31.</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Shaw, CA. </w:t>
      </w:r>
      <w:proofErr w:type="spellStart"/>
      <w:r w:rsidRPr="00262105">
        <w:rPr>
          <w:rFonts w:ascii="Times New Roman" w:hAnsi="Times New Roman" w:cs="Times New Roman"/>
          <w:sz w:val="24"/>
          <w:szCs w:val="24"/>
        </w:rPr>
        <w:t>Tomljenovic</w:t>
      </w:r>
      <w:proofErr w:type="spellEnd"/>
      <w:r w:rsidRPr="00262105">
        <w:rPr>
          <w:rFonts w:ascii="Times New Roman" w:hAnsi="Times New Roman" w:cs="Times New Roman"/>
          <w:sz w:val="24"/>
          <w:szCs w:val="24"/>
        </w:rPr>
        <w:t xml:space="preserve">, L. (2013) ‘Aluminium in the Central Nervous System (CNS): Toxicity in Humans and Animals, Vaccine Adjuvants, and Auto-immunity’. </w:t>
      </w:r>
      <w:r w:rsidRPr="00262105">
        <w:rPr>
          <w:rFonts w:ascii="Times New Roman" w:hAnsi="Times New Roman" w:cs="Times New Roman"/>
          <w:i/>
          <w:sz w:val="24"/>
          <w:szCs w:val="24"/>
        </w:rPr>
        <w:t>Immunological Research,</w:t>
      </w:r>
      <w:r w:rsidRPr="00262105">
        <w:rPr>
          <w:rFonts w:ascii="Times New Roman" w:hAnsi="Times New Roman" w:cs="Times New Roman"/>
          <w:sz w:val="24"/>
          <w:szCs w:val="24"/>
        </w:rPr>
        <w:t xml:space="preserve"> 56(2-3), pp. 304-16.</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Shaw, CA</w:t>
      </w:r>
      <w:r w:rsidR="006B3F18">
        <w:rPr>
          <w:rFonts w:ascii="Times New Roman" w:hAnsi="Times New Roman" w:cs="Times New Roman"/>
          <w:sz w:val="24"/>
          <w:szCs w:val="24"/>
        </w:rPr>
        <w:t xml:space="preserve">. </w:t>
      </w:r>
      <w:r w:rsidRPr="006B3F18">
        <w:rPr>
          <w:rFonts w:ascii="Times New Roman" w:hAnsi="Times New Roman" w:cs="Times New Roman"/>
          <w:i/>
          <w:sz w:val="24"/>
          <w:szCs w:val="24"/>
        </w:rPr>
        <w:t>et al</w:t>
      </w:r>
      <w:r w:rsidR="006B3F18">
        <w:rPr>
          <w:rFonts w:ascii="Times New Roman" w:hAnsi="Times New Roman" w:cs="Times New Roman"/>
          <w:i/>
          <w:sz w:val="24"/>
          <w:szCs w:val="24"/>
        </w:rPr>
        <w:t>.</w:t>
      </w:r>
      <w:r w:rsidRPr="00262105">
        <w:rPr>
          <w:rFonts w:ascii="Times New Roman" w:hAnsi="Times New Roman" w:cs="Times New Roman"/>
          <w:sz w:val="24"/>
          <w:szCs w:val="24"/>
        </w:rPr>
        <w:t xml:space="preserve"> (2014) ‘</w:t>
      </w:r>
      <w:proofErr w:type="spellStart"/>
      <w:r w:rsidRPr="00262105">
        <w:rPr>
          <w:rFonts w:ascii="Times New Roman" w:hAnsi="Times New Roman" w:cs="Times New Roman"/>
          <w:sz w:val="24"/>
          <w:szCs w:val="24"/>
        </w:rPr>
        <w:t>Etiology</w:t>
      </w:r>
      <w:proofErr w:type="spellEnd"/>
      <w:r w:rsidRPr="00262105">
        <w:rPr>
          <w:rFonts w:ascii="Times New Roman" w:hAnsi="Times New Roman" w:cs="Times New Roman"/>
          <w:sz w:val="24"/>
          <w:szCs w:val="24"/>
        </w:rPr>
        <w:t xml:space="preserve"> of Autism Spectrum Disorders: Genes, Environment, or Both’? </w:t>
      </w:r>
      <w:r w:rsidRPr="00262105">
        <w:rPr>
          <w:rFonts w:ascii="Times New Roman" w:hAnsi="Times New Roman" w:cs="Times New Roman"/>
          <w:i/>
          <w:sz w:val="24"/>
          <w:szCs w:val="24"/>
        </w:rPr>
        <w:t>OA Autism</w:t>
      </w:r>
      <w:r w:rsidRPr="00262105">
        <w:rPr>
          <w:rFonts w:ascii="Times New Roman" w:hAnsi="Times New Roman" w:cs="Times New Roman"/>
          <w:sz w:val="24"/>
          <w:szCs w:val="24"/>
        </w:rPr>
        <w:t xml:space="preserve"> 2(2), p.11.</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Silverberg, J.I. </w:t>
      </w:r>
      <w:r w:rsidRPr="006B3F18">
        <w:rPr>
          <w:rFonts w:ascii="Times New Roman" w:hAnsi="Times New Roman" w:cs="Times New Roman"/>
          <w:i/>
          <w:sz w:val="24"/>
          <w:szCs w:val="24"/>
        </w:rPr>
        <w:t>et al</w:t>
      </w:r>
      <w:r w:rsidRPr="00262105">
        <w:rPr>
          <w:rFonts w:ascii="Times New Roman" w:hAnsi="Times New Roman" w:cs="Times New Roman"/>
          <w:sz w:val="24"/>
          <w:szCs w:val="24"/>
        </w:rPr>
        <w:t xml:space="preserve">. (2010) ‘Association between varicella zoster virus infection and atopic dermatitis in early and late childhood: a case-control study.’ </w:t>
      </w:r>
      <w:r w:rsidRPr="00262105">
        <w:rPr>
          <w:rFonts w:ascii="Times New Roman" w:hAnsi="Times New Roman" w:cs="Times New Roman"/>
          <w:i/>
          <w:sz w:val="24"/>
          <w:szCs w:val="24"/>
        </w:rPr>
        <w:t>Journal of Allergy and Clinical Immunology</w:t>
      </w:r>
      <w:r w:rsidRPr="00262105">
        <w:rPr>
          <w:rFonts w:ascii="Times New Roman" w:hAnsi="Times New Roman" w:cs="Times New Roman"/>
          <w:sz w:val="24"/>
          <w:szCs w:val="24"/>
        </w:rPr>
        <w:t>, 126(2), pp. 300-5.</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Silverberg, J.I. </w:t>
      </w:r>
      <w:r w:rsidRPr="006B3F18">
        <w:rPr>
          <w:rFonts w:ascii="Times New Roman" w:hAnsi="Times New Roman" w:cs="Times New Roman"/>
          <w:i/>
          <w:sz w:val="24"/>
          <w:szCs w:val="24"/>
        </w:rPr>
        <w:t>et al.</w:t>
      </w:r>
      <w:r w:rsidRPr="00262105">
        <w:rPr>
          <w:rFonts w:ascii="Times New Roman" w:hAnsi="Times New Roman" w:cs="Times New Roman"/>
          <w:sz w:val="24"/>
          <w:szCs w:val="24"/>
        </w:rPr>
        <w:t xml:space="preserve"> (2009) ‘Varicella zoster virus (wild-type) infection, but not varicella vaccine, in late childhood is associated with delayed asthma onset, milder symptoms, and decreased atopy.  </w:t>
      </w:r>
      <w:r w:rsidRPr="00262105">
        <w:rPr>
          <w:rFonts w:ascii="Times New Roman" w:hAnsi="Times New Roman" w:cs="Times New Roman"/>
          <w:i/>
          <w:sz w:val="24"/>
          <w:szCs w:val="24"/>
        </w:rPr>
        <w:t>Paediatric Asthma, Allergy and Immunology</w:t>
      </w:r>
      <w:r w:rsidRPr="00262105">
        <w:rPr>
          <w:rFonts w:ascii="Times New Roman" w:hAnsi="Times New Roman" w:cs="Times New Roman"/>
          <w:sz w:val="24"/>
          <w:szCs w:val="24"/>
        </w:rPr>
        <w:t xml:space="preserve"> 22, pp. 15-20.</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Skinner, E. (2017) ‘Vaccination Policies: Requirements and Exemptions for Entering School’ </w:t>
      </w:r>
      <w:r w:rsidRPr="00262105">
        <w:rPr>
          <w:rFonts w:ascii="Times New Roman" w:hAnsi="Times New Roman" w:cs="Times New Roman"/>
          <w:i/>
          <w:sz w:val="24"/>
          <w:szCs w:val="24"/>
        </w:rPr>
        <w:t>Legislation Brief</w:t>
      </w:r>
      <w:r w:rsidRPr="00262105">
        <w:rPr>
          <w:rFonts w:ascii="Times New Roman" w:hAnsi="Times New Roman" w:cs="Times New Roman"/>
          <w:sz w:val="24"/>
          <w:szCs w:val="24"/>
        </w:rPr>
        <w:t>, 25(48).</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Sutter, R.W. et al. (1991) ‘Outbreak of paralytic poliomyelitis in Oman: evidence for widespread transmission among fully vaccinated children.’ </w:t>
      </w:r>
      <w:r w:rsidRPr="00262105">
        <w:rPr>
          <w:rFonts w:ascii="Times New Roman" w:hAnsi="Times New Roman" w:cs="Times New Roman"/>
          <w:i/>
          <w:sz w:val="24"/>
          <w:szCs w:val="24"/>
        </w:rPr>
        <w:t>Lancet</w:t>
      </w:r>
      <w:r w:rsidRPr="00262105">
        <w:rPr>
          <w:rFonts w:ascii="Times New Roman" w:hAnsi="Times New Roman" w:cs="Times New Roman"/>
          <w:sz w:val="24"/>
          <w:szCs w:val="24"/>
        </w:rPr>
        <w:t>, 338(8769), pp. 715-20.</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Sutton, I. et al. (2009) ‘CNS demyelination and quadrivalent HPV vaccination’.  </w:t>
      </w:r>
      <w:r w:rsidRPr="00262105">
        <w:rPr>
          <w:rFonts w:ascii="Times New Roman" w:hAnsi="Times New Roman" w:cs="Times New Roman"/>
          <w:i/>
          <w:sz w:val="24"/>
          <w:szCs w:val="24"/>
        </w:rPr>
        <w:t>Multiple Sclerosis</w:t>
      </w:r>
      <w:r w:rsidRPr="00262105">
        <w:rPr>
          <w:rFonts w:ascii="Times New Roman" w:hAnsi="Times New Roman" w:cs="Times New Roman"/>
          <w:sz w:val="24"/>
          <w:szCs w:val="24"/>
        </w:rPr>
        <w:t>, 15(1), pp. 116–119.</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Tomljenovic</w:t>
      </w:r>
      <w:proofErr w:type="spellEnd"/>
      <w:r w:rsidRPr="00262105">
        <w:rPr>
          <w:rFonts w:ascii="Times New Roman" w:hAnsi="Times New Roman" w:cs="Times New Roman"/>
          <w:sz w:val="24"/>
          <w:szCs w:val="24"/>
        </w:rPr>
        <w:t xml:space="preserve">, (2014) Letter to the Senate: Regarding Bill 277 in California. Available at. </w:t>
      </w:r>
      <w:hyperlink r:id="rId27" w:history="1">
        <w:r w:rsidRPr="00262105">
          <w:rPr>
            <w:rStyle w:val="Hyperlink"/>
            <w:rFonts w:ascii="Times New Roman" w:hAnsi="Times New Roman" w:cs="Times New Roman"/>
            <w:sz w:val="24"/>
            <w:szCs w:val="24"/>
          </w:rPr>
          <w:t>https://www.scribd.com/doc/262505586/california-bill-2015-lucija</w:t>
        </w:r>
      </w:hyperlink>
      <w:r w:rsidRPr="00262105">
        <w:rPr>
          <w:rFonts w:ascii="Times New Roman" w:hAnsi="Times New Roman" w:cs="Times New Roman"/>
          <w:sz w:val="24"/>
          <w:szCs w:val="24"/>
        </w:rPr>
        <w:t xml:space="preserve"> (Accessed on 26 February2018).</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Traversa</w:t>
      </w:r>
      <w:proofErr w:type="spellEnd"/>
      <w:r w:rsidRPr="00262105">
        <w:rPr>
          <w:rFonts w:ascii="Times New Roman" w:hAnsi="Times New Roman" w:cs="Times New Roman"/>
          <w:sz w:val="24"/>
          <w:szCs w:val="24"/>
        </w:rPr>
        <w:t xml:space="preserve">, G. </w:t>
      </w:r>
      <w:proofErr w:type="spellStart"/>
      <w:r w:rsidRPr="00262105">
        <w:rPr>
          <w:rFonts w:ascii="Times New Roman" w:hAnsi="Times New Roman" w:cs="Times New Roman"/>
          <w:sz w:val="24"/>
          <w:szCs w:val="24"/>
        </w:rPr>
        <w:t>Spila-Alegiani</w:t>
      </w:r>
      <w:proofErr w:type="spellEnd"/>
      <w:r w:rsidRPr="00262105">
        <w:rPr>
          <w:rFonts w:ascii="Times New Roman" w:hAnsi="Times New Roman" w:cs="Times New Roman"/>
          <w:sz w:val="24"/>
          <w:szCs w:val="24"/>
        </w:rPr>
        <w:t xml:space="preserve">, S. (2011) ‘Sudden Unexpected Deaths and Vaccinations During the First Two Years of Life in Italy: A Case Series Study’ </w:t>
      </w:r>
      <w:proofErr w:type="spellStart"/>
      <w:r w:rsidRPr="00262105">
        <w:rPr>
          <w:rFonts w:ascii="Times New Roman" w:hAnsi="Times New Roman" w:cs="Times New Roman"/>
          <w:i/>
          <w:sz w:val="24"/>
          <w:szCs w:val="24"/>
        </w:rPr>
        <w:t>PloS</w:t>
      </w:r>
      <w:proofErr w:type="spellEnd"/>
      <w:r w:rsidRPr="00262105">
        <w:rPr>
          <w:rFonts w:ascii="Times New Roman" w:hAnsi="Times New Roman" w:cs="Times New Roman"/>
          <w:i/>
          <w:sz w:val="24"/>
          <w:szCs w:val="24"/>
        </w:rPr>
        <w:t xml:space="preserve"> One</w:t>
      </w:r>
      <w:r w:rsidRPr="00262105">
        <w:rPr>
          <w:rFonts w:ascii="Times New Roman" w:hAnsi="Times New Roman" w:cs="Times New Roman"/>
          <w:sz w:val="24"/>
          <w:szCs w:val="24"/>
        </w:rPr>
        <w:t>, 6(1), e 16363.</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UK Government (2017) The Yellow Card Scheme: guidance for healthcare professionals. Available at. </w:t>
      </w:r>
      <w:hyperlink r:id="rId28" w:history="1">
        <w:r w:rsidRPr="00262105">
          <w:rPr>
            <w:rStyle w:val="Hyperlink"/>
            <w:rFonts w:ascii="Times New Roman" w:hAnsi="Times New Roman" w:cs="Times New Roman"/>
            <w:sz w:val="24"/>
            <w:szCs w:val="24"/>
          </w:rPr>
          <w:t>https://www.gov.uk/guidance/the-yellow-card-scheme-guidance-for-healthcare-professionals</w:t>
        </w:r>
      </w:hyperlink>
      <w:r w:rsidRPr="00262105">
        <w:rPr>
          <w:rFonts w:ascii="Times New Roman" w:hAnsi="Times New Roman" w:cs="Times New Roman"/>
          <w:sz w:val="24"/>
          <w:szCs w:val="24"/>
        </w:rPr>
        <w:t xml:space="preserve">  (Accessed on 22 February 2018).</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United Nations (2015) Sustainable Development Goals: 17 Goals to Transform Our world. Available at. </w:t>
      </w:r>
      <w:hyperlink r:id="rId29" w:history="1">
        <w:r w:rsidRPr="00262105">
          <w:rPr>
            <w:rStyle w:val="Hyperlink"/>
            <w:rFonts w:ascii="Times New Roman" w:hAnsi="Times New Roman" w:cs="Times New Roman"/>
            <w:sz w:val="24"/>
            <w:szCs w:val="24"/>
          </w:rPr>
          <w:t>http://www.un.org/sustainabledevelopment</w:t>
        </w:r>
      </w:hyperlink>
      <w:r w:rsidRPr="00262105">
        <w:rPr>
          <w:rFonts w:ascii="Times New Roman" w:hAnsi="Times New Roman" w:cs="Times New Roman"/>
          <w:sz w:val="24"/>
          <w:szCs w:val="24"/>
        </w:rPr>
        <w:t xml:space="preserve"> (Accessed on 26 February 2018). </w:t>
      </w:r>
    </w:p>
    <w:p w:rsidR="0033149D" w:rsidRDefault="0033149D" w:rsidP="00F858CC">
      <w:pPr>
        <w:jc w:val="both"/>
        <w:rPr>
          <w:rFonts w:ascii="Times New Roman" w:hAnsi="Times New Roman" w:cs="Times New Roman"/>
          <w:sz w:val="24"/>
          <w:szCs w:val="24"/>
        </w:rPr>
      </w:pPr>
    </w:p>
    <w:p w:rsidR="0033149D" w:rsidRDefault="0033149D" w:rsidP="0033149D">
      <w:pPr>
        <w:jc w:val="center"/>
        <w:rPr>
          <w:rFonts w:ascii="Times New Roman" w:hAnsi="Times New Roman" w:cs="Times New Roman"/>
          <w:sz w:val="24"/>
          <w:szCs w:val="24"/>
        </w:rPr>
      </w:pPr>
      <w:r w:rsidRPr="0033149D">
        <w:rPr>
          <w:rFonts w:ascii="Times New Roman" w:hAnsi="Times New Roman" w:cs="Times New Roman"/>
          <w:sz w:val="24"/>
          <w:szCs w:val="24"/>
        </w:rPr>
        <w:lastRenderedPageBreak/>
        <w:t>References</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U.S. Department of Health and Human Services (2018) Vaccine Adverse Events. </w:t>
      </w:r>
      <w:proofErr w:type="spellStart"/>
      <w:r w:rsidRPr="00262105">
        <w:rPr>
          <w:rFonts w:ascii="Times New Roman" w:hAnsi="Times New Roman" w:cs="Times New Roman"/>
          <w:sz w:val="24"/>
          <w:szCs w:val="24"/>
        </w:rPr>
        <w:t>Availabl</w:t>
      </w:r>
      <w:proofErr w:type="spellEnd"/>
      <w:r w:rsidRPr="00262105">
        <w:rPr>
          <w:rFonts w:ascii="Times New Roman" w:hAnsi="Times New Roman" w:cs="Times New Roman"/>
          <w:sz w:val="24"/>
          <w:szCs w:val="24"/>
        </w:rPr>
        <w:t xml:space="preserve"> at. </w:t>
      </w:r>
      <w:hyperlink r:id="rId30" w:history="1">
        <w:r w:rsidRPr="00262105">
          <w:rPr>
            <w:rStyle w:val="Hyperlink"/>
            <w:rFonts w:ascii="Times New Roman" w:hAnsi="Times New Roman" w:cs="Times New Roman"/>
            <w:sz w:val="24"/>
            <w:szCs w:val="24"/>
          </w:rPr>
          <w:t>https://www.fda.gov/BiologicsBloodVaccines/SafetyAvailability/ReportaProblem/VaccineAdverseEvents/default.htm</w:t>
        </w:r>
      </w:hyperlink>
      <w:r w:rsidRPr="00262105">
        <w:rPr>
          <w:rFonts w:ascii="Times New Roman" w:hAnsi="Times New Roman" w:cs="Times New Roman"/>
          <w:sz w:val="24"/>
          <w:szCs w:val="24"/>
        </w:rPr>
        <w:t xml:space="preserve"> (Accessed on 22 February 2018). </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U.S. Department of Health and Human Services (1986) National Vaccine Injury Compensation Program. Available at. </w:t>
      </w:r>
      <w:hyperlink r:id="rId31" w:history="1">
        <w:r w:rsidRPr="00262105">
          <w:rPr>
            <w:rStyle w:val="Hyperlink"/>
            <w:rFonts w:ascii="Times New Roman" w:hAnsi="Times New Roman" w:cs="Times New Roman"/>
            <w:sz w:val="24"/>
            <w:szCs w:val="24"/>
          </w:rPr>
          <w:t>http://www.in.gov/isdh/files/VICP.pdf</w:t>
        </w:r>
      </w:hyperlink>
      <w:r w:rsidRPr="00262105">
        <w:rPr>
          <w:rFonts w:ascii="Times New Roman" w:hAnsi="Times New Roman" w:cs="Times New Roman"/>
          <w:sz w:val="24"/>
          <w:szCs w:val="24"/>
        </w:rPr>
        <w:t xml:space="preserve"> (Accessed on 22 February 2018).</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Von </w:t>
      </w:r>
      <w:proofErr w:type="spellStart"/>
      <w:r w:rsidRPr="00262105">
        <w:rPr>
          <w:rFonts w:ascii="Times New Roman" w:hAnsi="Times New Roman" w:cs="Times New Roman"/>
          <w:sz w:val="24"/>
          <w:szCs w:val="24"/>
        </w:rPr>
        <w:t>Kries</w:t>
      </w:r>
      <w:proofErr w:type="spellEnd"/>
      <w:r w:rsidRPr="00262105">
        <w:rPr>
          <w:rFonts w:ascii="Times New Roman" w:hAnsi="Times New Roman" w:cs="Times New Roman"/>
          <w:sz w:val="24"/>
          <w:szCs w:val="24"/>
        </w:rPr>
        <w:t xml:space="preserve">, R. </w:t>
      </w:r>
      <w:r w:rsidRPr="00F6694E">
        <w:rPr>
          <w:rFonts w:ascii="Times New Roman" w:hAnsi="Times New Roman" w:cs="Times New Roman"/>
          <w:i/>
          <w:sz w:val="24"/>
          <w:szCs w:val="24"/>
        </w:rPr>
        <w:t>et al.</w:t>
      </w:r>
      <w:r w:rsidRPr="00262105">
        <w:rPr>
          <w:rFonts w:ascii="Times New Roman" w:hAnsi="Times New Roman" w:cs="Times New Roman"/>
          <w:sz w:val="24"/>
          <w:szCs w:val="24"/>
        </w:rPr>
        <w:t xml:space="preserve"> (2005) ‘Sudden and Unexpected deaths after the administration of Hexavalent Vaccines (diphtheria, tetanus, pertussis, poliomyelitis, hepatitis B, haemophilus influenzae type b): Is There a Signal?’ </w:t>
      </w:r>
      <w:r w:rsidRPr="00262105">
        <w:rPr>
          <w:rFonts w:ascii="Times New Roman" w:hAnsi="Times New Roman" w:cs="Times New Roman"/>
          <w:i/>
          <w:sz w:val="24"/>
          <w:szCs w:val="24"/>
        </w:rPr>
        <w:t>European Journal of Paediatrics,</w:t>
      </w:r>
      <w:r w:rsidRPr="00262105">
        <w:rPr>
          <w:rFonts w:ascii="Times New Roman" w:hAnsi="Times New Roman" w:cs="Times New Roman"/>
          <w:sz w:val="24"/>
          <w:szCs w:val="24"/>
        </w:rPr>
        <w:t xml:space="preserve"> 164(2), pp. 61-69.</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Walters, J. (2013). ‘MMR vaccine: No jab, no school' </w:t>
      </w:r>
      <w:r w:rsidRPr="00262105">
        <w:rPr>
          <w:rFonts w:ascii="Times New Roman" w:hAnsi="Times New Roman" w:cs="Times New Roman"/>
          <w:i/>
          <w:sz w:val="24"/>
          <w:szCs w:val="24"/>
        </w:rPr>
        <w:t>The Guardian</w:t>
      </w:r>
      <w:r w:rsidRPr="00262105">
        <w:rPr>
          <w:rFonts w:ascii="Times New Roman" w:hAnsi="Times New Roman" w:cs="Times New Roman"/>
          <w:sz w:val="24"/>
          <w:szCs w:val="24"/>
        </w:rPr>
        <w:t>. Available at. https://www.theguardian.com/education/2009/feb/10/measles-mmr-vaccine (Accessed on 26 February 2018).</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Wakefield, A. (2016) </w:t>
      </w:r>
      <w:proofErr w:type="spellStart"/>
      <w:r w:rsidRPr="00262105">
        <w:rPr>
          <w:rFonts w:ascii="Times New Roman" w:hAnsi="Times New Roman" w:cs="Times New Roman"/>
          <w:sz w:val="24"/>
          <w:szCs w:val="24"/>
        </w:rPr>
        <w:t>Vaxxed</w:t>
      </w:r>
      <w:proofErr w:type="spellEnd"/>
      <w:r w:rsidRPr="00262105">
        <w:rPr>
          <w:rFonts w:ascii="Times New Roman" w:hAnsi="Times New Roman" w:cs="Times New Roman"/>
          <w:sz w:val="24"/>
          <w:szCs w:val="24"/>
        </w:rPr>
        <w:t xml:space="preserve">: from Cover up to Catastrophe. Available at. </w:t>
      </w:r>
      <w:hyperlink r:id="rId32" w:history="1">
        <w:r w:rsidRPr="00262105">
          <w:rPr>
            <w:rStyle w:val="Hyperlink"/>
            <w:rFonts w:ascii="Times New Roman" w:hAnsi="Times New Roman" w:cs="Times New Roman"/>
            <w:sz w:val="24"/>
            <w:szCs w:val="24"/>
          </w:rPr>
          <w:t>http://vaxxedthemovie.com/</w:t>
        </w:r>
      </w:hyperlink>
      <w:r w:rsidRPr="00262105">
        <w:rPr>
          <w:rFonts w:ascii="Times New Roman" w:hAnsi="Times New Roman" w:cs="Times New Roman"/>
          <w:sz w:val="24"/>
          <w:szCs w:val="24"/>
        </w:rPr>
        <w:t xml:space="preserve">  (Accessed on 07 March 2018).</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Wiggins, N. (2015) ‘Children not fully immunised may be excluded from childcare centres in Queensland’ ABC News. Available at. </w:t>
      </w:r>
      <w:hyperlink r:id="rId33" w:history="1">
        <w:r w:rsidRPr="00262105">
          <w:rPr>
            <w:rStyle w:val="Hyperlink"/>
            <w:rFonts w:ascii="Times New Roman" w:hAnsi="Times New Roman" w:cs="Times New Roman"/>
            <w:sz w:val="24"/>
            <w:szCs w:val="24"/>
          </w:rPr>
          <w:t>http://www.abc.net.au/news/2015-10-30/children-not-immunised-may-be-excluded-from-childcare-in-qld/6898334</w:t>
        </w:r>
      </w:hyperlink>
      <w:r w:rsidRPr="00262105">
        <w:rPr>
          <w:rFonts w:ascii="Times New Roman" w:hAnsi="Times New Roman" w:cs="Times New Roman"/>
          <w:sz w:val="24"/>
          <w:szCs w:val="24"/>
        </w:rPr>
        <w:t xml:space="preserve"> (Accessed on 26 February 2018).</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 xml:space="preserve">Wolff, PR. (1970) </w:t>
      </w:r>
      <w:r w:rsidRPr="00262105">
        <w:rPr>
          <w:rFonts w:ascii="Times New Roman" w:hAnsi="Times New Roman" w:cs="Times New Roman"/>
          <w:i/>
          <w:sz w:val="24"/>
          <w:szCs w:val="24"/>
        </w:rPr>
        <w:t>In Defence of Anarchism</w:t>
      </w:r>
      <w:r w:rsidRPr="00262105">
        <w:rPr>
          <w:rFonts w:ascii="Times New Roman" w:hAnsi="Times New Roman" w:cs="Times New Roman"/>
          <w:sz w:val="24"/>
          <w:szCs w:val="24"/>
        </w:rPr>
        <w:t>. New York: Harper and Row.</w:t>
      </w:r>
    </w:p>
    <w:p w:rsidR="00F858CC"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World Health Organisation (2018</w:t>
      </w:r>
      <w:r>
        <w:rPr>
          <w:rFonts w:ascii="Times New Roman" w:hAnsi="Times New Roman" w:cs="Times New Roman"/>
          <w:sz w:val="24"/>
          <w:szCs w:val="24"/>
        </w:rPr>
        <w:t>, a</w:t>
      </w:r>
      <w:r w:rsidRPr="00262105">
        <w:rPr>
          <w:rFonts w:ascii="Times New Roman" w:hAnsi="Times New Roman" w:cs="Times New Roman"/>
          <w:sz w:val="24"/>
          <w:szCs w:val="24"/>
        </w:rPr>
        <w:t xml:space="preserve">) Decade of Vaccines ― Global Vaccine Action Plan 2011-2020. Available at. </w:t>
      </w:r>
      <w:hyperlink r:id="rId34" w:history="1">
        <w:r w:rsidRPr="00262105">
          <w:rPr>
            <w:rStyle w:val="Hyperlink"/>
            <w:rFonts w:ascii="Times New Roman" w:hAnsi="Times New Roman" w:cs="Times New Roman"/>
            <w:sz w:val="24"/>
            <w:szCs w:val="24"/>
          </w:rPr>
          <w:t>http://www.who.int/immunization/global_vaccine_action_plan/DoV_GVAP_2012_2020/en/</w:t>
        </w:r>
      </w:hyperlink>
      <w:r w:rsidRPr="00262105">
        <w:rPr>
          <w:rFonts w:ascii="Times New Roman" w:hAnsi="Times New Roman" w:cs="Times New Roman"/>
          <w:sz w:val="24"/>
          <w:szCs w:val="24"/>
        </w:rPr>
        <w:t xml:space="preserve">  (Accessed on 20 February 2018).</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World Health Organisation (2018</w:t>
      </w:r>
      <w:r>
        <w:rPr>
          <w:rFonts w:ascii="Times New Roman" w:hAnsi="Times New Roman" w:cs="Times New Roman"/>
          <w:sz w:val="24"/>
          <w:szCs w:val="24"/>
        </w:rPr>
        <w:t>, b</w:t>
      </w:r>
      <w:r w:rsidRPr="00262105">
        <w:rPr>
          <w:rFonts w:ascii="Times New Roman" w:hAnsi="Times New Roman" w:cs="Times New Roman"/>
          <w:sz w:val="24"/>
          <w:szCs w:val="24"/>
        </w:rPr>
        <w:t xml:space="preserve">) WHO Director-General - "Together for a healthier world". Available at. </w:t>
      </w:r>
      <w:hyperlink r:id="rId35" w:history="1">
        <w:r w:rsidRPr="00262105">
          <w:rPr>
            <w:rStyle w:val="Hyperlink"/>
            <w:rFonts w:ascii="Times New Roman" w:hAnsi="Times New Roman" w:cs="Times New Roman"/>
            <w:sz w:val="24"/>
            <w:szCs w:val="24"/>
          </w:rPr>
          <w:t>http://www.who.int/dg/en/</w:t>
        </w:r>
      </w:hyperlink>
      <w:r w:rsidRPr="00262105">
        <w:rPr>
          <w:rFonts w:ascii="Times New Roman" w:hAnsi="Times New Roman" w:cs="Times New Roman"/>
          <w:sz w:val="24"/>
          <w:szCs w:val="24"/>
        </w:rPr>
        <w:t xml:space="preserve"> (Accessed on 22 February 2018).</w:t>
      </w:r>
    </w:p>
    <w:p w:rsidR="00F858CC" w:rsidRPr="00262105" w:rsidRDefault="00F858CC" w:rsidP="00F858CC">
      <w:pPr>
        <w:jc w:val="both"/>
        <w:rPr>
          <w:rFonts w:ascii="Times New Roman" w:hAnsi="Times New Roman" w:cs="Times New Roman"/>
          <w:sz w:val="24"/>
          <w:szCs w:val="24"/>
        </w:rPr>
      </w:pPr>
      <w:r w:rsidRPr="00262105">
        <w:rPr>
          <w:rFonts w:ascii="Times New Roman" w:hAnsi="Times New Roman" w:cs="Times New Roman"/>
          <w:sz w:val="24"/>
          <w:szCs w:val="24"/>
        </w:rPr>
        <w:t>Welsh Government (2016) Health Protection Legislation: Legislation surrounding the prevention and controlling the spread of infectious disease. Available at. http://gov.wales/topics/health/protection/communicabledisease/legislation/?lang=en (Accessed on 10 March 2018).</w:t>
      </w:r>
    </w:p>
    <w:p w:rsidR="00F858CC" w:rsidRPr="00262105" w:rsidRDefault="00F858CC" w:rsidP="00F858CC">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Wrensch</w:t>
      </w:r>
      <w:proofErr w:type="spellEnd"/>
      <w:r w:rsidRPr="00262105">
        <w:rPr>
          <w:rFonts w:ascii="Times New Roman" w:hAnsi="Times New Roman" w:cs="Times New Roman"/>
          <w:sz w:val="24"/>
          <w:szCs w:val="24"/>
        </w:rPr>
        <w:t xml:space="preserve">, M. et al. ‘History of chickenpox and shingles and prevalence of antibodies to varicella-zoster virus and three other herpesviruses among adults with glioma and controls.’ </w:t>
      </w:r>
      <w:r w:rsidRPr="00262105">
        <w:rPr>
          <w:rFonts w:ascii="Times New Roman" w:hAnsi="Times New Roman" w:cs="Times New Roman"/>
          <w:i/>
          <w:sz w:val="24"/>
          <w:szCs w:val="24"/>
        </w:rPr>
        <w:t>American Journal of Epidemiology</w:t>
      </w:r>
      <w:r w:rsidRPr="00262105">
        <w:rPr>
          <w:rFonts w:ascii="Times New Roman" w:hAnsi="Times New Roman" w:cs="Times New Roman"/>
          <w:sz w:val="24"/>
          <w:szCs w:val="24"/>
        </w:rPr>
        <w:t>, 161(10), pp. 929-38.</w:t>
      </w:r>
    </w:p>
    <w:p w:rsidR="00A90FB1" w:rsidRDefault="00F858CC" w:rsidP="00782806">
      <w:pPr>
        <w:jc w:val="both"/>
        <w:rPr>
          <w:rFonts w:ascii="Times New Roman" w:hAnsi="Times New Roman" w:cs="Times New Roman"/>
          <w:sz w:val="24"/>
          <w:szCs w:val="24"/>
        </w:rPr>
      </w:pPr>
      <w:proofErr w:type="spellStart"/>
      <w:r w:rsidRPr="00262105">
        <w:rPr>
          <w:rFonts w:ascii="Times New Roman" w:hAnsi="Times New Roman" w:cs="Times New Roman"/>
          <w:sz w:val="24"/>
          <w:szCs w:val="24"/>
        </w:rPr>
        <w:t>Vaxed</w:t>
      </w:r>
      <w:proofErr w:type="spellEnd"/>
      <w:r w:rsidRPr="00262105">
        <w:rPr>
          <w:rFonts w:ascii="Times New Roman" w:hAnsi="Times New Roman" w:cs="Times New Roman"/>
          <w:sz w:val="24"/>
          <w:szCs w:val="24"/>
        </w:rPr>
        <w:t xml:space="preserve"> Movement (2016) Click on the State to Watch Vaccine Injured Story. Available at. </w:t>
      </w:r>
      <w:hyperlink r:id="rId36" w:history="1">
        <w:r w:rsidRPr="00262105">
          <w:rPr>
            <w:rStyle w:val="Hyperlink"/>
            <w:rFonts w:ascii="Times New Roman" w:hAnsi="Times New Roman" w:cs="Times New Roman"/>
            <w:sz w:val="24"/>
            <w:szCs w:val="24"/>
          </w:rPr>
          <w:t>http://www.vaxxed.com/home/</w:t>
        </w:r>
      </w:hyperlink>
      <w:r w:rsidRPr="00262105">
        <w:rPr>
          <w:rFonts w:ascii="Times New Roman" w:hAnsi="Times New Roman" w:cs="Times New Roman"/>
          <w:sz w:val="24"/>
          <w:szCs w:val="24"/>
        </w:rPr>
        <w:t xml:space="preserve"> (Accessed on 06 March 2018).</w:t>
      </w:r>
    </w:p>
    <w:p w:rsidR="002702AC" w:rsidRDefault="002702AC" w:rsidP="00782806">
      <w:pPr>
        <w:jc w:val="both"/>
        <w:rPr>
          <w:rFonts w:ascii="Times New Roman" w:hAnsi="Times New Roman" w:cs="Times New Roman"/>
          <w:sz w:val="24"/>
          <w:szCs w:val="24"/>
        </w:rPr>
      </w:pPr>
    </w:p>
    <w:p w:rsidR="002702AC" w:rsidRDefault="002702AC" w:rsidP="00782806">
      <w:pPr>
        <w:jc w:val="both"/>
        <w:rPr>
          <w:rFonts w:ascii="Times New Roman" w:hAnsi="Times New Roman" w:cs="Times New Roman"/>
          <w:sz w:val="24"/>
          <w:szCs w:val="24"/>
        </w:rPr>
      </w:pPr>
    </w:p>
    <w:p w:rsidR="002702AC" w:rsidRDefault="004529E5" w:rsidP="00782806">
      <w:pPr>
        <w:jc w:val="both"/>
        <w:rPr>
          <w:rFonts w:ascii="Times New Roman" w:hAnsi="Times New Roman" w:cs="Times New Roman"/>
          <w:sz w:val="24"/>
          <w:szCs w:val="24"/>
        </w:rPr>
      </w:pPr>
      <w:r>
        <w:rPr>
          <w:rFonts w:ascii="Times New Roman" w:hAnsi="Times New Roman" w:cs="Times New Roman"/>
          <w:sz w:val="24"/>
          <w:szCs w:val="24"/>
        </w:rPr>
        <w:lastRenderedPageBreak/>
        <w:t>Appendices have been sent by email to Heike as I could not attach them to the end of this essay.</w:t>
      </w:r>
    </w:p>
    <w:p w:rsidR="002702AC" w:rsidRDefault="002702AC" w:rsidP="00782806">
      <w:pPr>
        <w:jc w:val="both"/>
        <w:rPr>
          <w:rFonts w:ascii="Times New Roman" w:hAnsi="Times New Roman" w:cs="Times New Roman"/>
          <w:sz w:val="24"/>
          <w:szCs w:val="24"/>
        </w:rPr>
      </w:pPr>
    </w:p>
    <w:p w:rsidR="002702AC" w:rsidRDefault="002702AC" w:rsidP="00782806">
      <w:pPr>
        <w:jc w:val="both"/>
        <w:rPr>
          <w:rFonts w:ascii="Times New Roman" w:hAnsi="Times New Roman" w:cs="Times New Roman"/>
          <w:sz w:val="24"/>
          <w:szCs w:val="24"/>
        </w:rPr>
      </w:pPr>
    </w:p>
    <w:p w:rsidR="002702AC" w:rsidRDefault="002702AC" w:rsidP="00782806">
      <w:pPr>
        <w:jc w:val="both"/>
        <w:rPr>
          <w:rFonts w:ascii="Times New Roman" w:hAnsi="Times New Roman" w:cs="Times New Roman"/>
          <w:sz w:val="24"/>
          <w:szCs w:val="24"/>
        </w:rPr>
      </w:pPr>
    </w:p>
    <w:p w:rsidR="002702AC" w:rsidRDefault="002702AC" w:rsidP="00782806">
      <w:pPr>
        <w:jc w:val="both"/>
        <w:rPr>
          <w:rFonts w:ascii="Times New Roman" w:hAnsi="Times New Roman" w:cs="Times New Roman"/>
          <w:sz w:val="24"/>
          <w:szCs w:val="24"/>
        </w:rPr>
      </w:pPr>
    </w:p>
    <w:p w:rsidR="002702AC" w:rsidRDefault="002702AC" w:rsidP="00782806">
      <w:pPr>
        <w:jc w:val="both"/>
        <w:rPr>
          <w:rFonts w:ascii="Times New Roman" w:hAnsi="Times New Roman" w:cs="Times New Roman"/>
          <w:sz w:val="24"/>
          <w:szCs w:val="24"/>
        </w:rPr>
      </w:pPr>
    </w:p>
    <w:p w:rsidR="002702AC" w:rsidRDefault="002702AC" w:rsidP="00782806">
      <w:pPr>
        <w:jc w:val="both"/>
        <w:rPr>
          <w:rFonts w:ascii="Times New Roman" w:hAnsi="Times New Roman" w:cs="Times New Roman"/>
          <w:sz w:val="24"/>
          <w:szCs w:val="24"/>
        </w:rPr>
      </w:pPr>
    </w:p>
    <w:p w:rsidR="002702AC" w:rsidRDefault="002702AC" w:rsidP="00782806">
      <w:pPr>
        <w:jc w:val="both"/>
        <w:rPr>
          <w:rFonts w:ascii="Times New Roman" w:hAnsi="Times New Roman" w:cs="Times New Roman"/>
          <w:sz w:val="24"/>
          <w:szCs w:val="24"/>
        </w:rPr>
      </w:pPr>
    </w:p>
    <w:p w:rsidR="004529E5" w:rsidRDefault="004529E5" w:rsidP="00782806">
      <w:pPr>
        <w:jc w:val="both"/>
        <w:rPr>
          <w:rFonts w:ascii="Times New Roman" w:hAnsi="Times New Roman" w:cs="Times New Roman"/>
          <w:sz w:val="24"/>
          <w:szCs w:val="24"/>
        </w:rPr>
      </w:pPr>
    </w:p>
    <w:p w:rsidR="004529E5" w:rsidRPr="004529E5" w:rsidRDefault="004529E5" w:rsidP="004529E5">
      <w:pPr>
        <w:rPr>
          <w:rFonts w:ascii="Times New Roman" w:hAnsi="Times New Roman" w:cs="Times New Roman"/>
          <w:sz w:val="24"/>
          <w:szCs w:val="24"/>
        </w:rPr>
      </w:pPr>
    </w:p>
    <w:p w:rsidR="004529E5" w:rsidRPr="004529E5" w:rsidRDefault="004529E5" w:rsidP="004529E5">
      <w:pPr>
        <w:rPr>
          <w:rFonts w:ascii="Times New Roman" w:hAnsi="Times New Roman" w:cs="Times New Roman"/>
          <w:sz w:val="24"/>
          <w:szCs w:val="24"/>
        </w:rPr>
      </w:pPr>
    </w:p>
    <w:p w:rsidR="004529E5" w:rsidRPr="004529E5" w:rsidRDefault="004529E5" w:rsidP="004529E5">
      <w:pPr>
        <w:rPr>
          <w:rFonts w:ascii="Times New Roman" w:hAnsi="Times New Roman" w:cs="Times New Roman"/>
          <w:sz w:val="24"/>
          <w:szCs w:val="24"/>
        </w:rPr>
      </w:pPr>
    </w:p>
    <w:p w:rsidR="004529E5" w:rsidRPr="004529E5" w:rsidRDefault="004529E5" w:rsidP="004529E5">
      <w:pPr>
        <w:rPr>
          <w:rFonts w:ascii="Times New Roman" w:hAnsi="Times New Roman" w:cs="Times New Roman"/>
          <w:sz w:val="24"/>
          <w:szCs w:val="24"/>
        </w:rPr>
      </w:pPr>
    </w:p>
    <w:p w:rsidR="004529E5" w:rsidRDefault="004529E5" w:rsidP="004529E5">
      <w:pPr>
        <w:rPr>
          <w:rFonts w:ascii="Times New Roman" w:hAnsi="Times New Roman" w:cs="Times New Roman"/>
          <w:sz w:val="24"/>
          <w:szCs w:val="24"/>
        </w:rPr>
      </w:pPr>
    </w:p>
    <w:p w:rsidR="002702AC" w:rsidRPr="004529E5" w:rsidRDefault="004529E5" w:rsidP="004529E5">
      <w:pPr>
        <w:tabs>
          <w:tab w:val="left" w:pos="2031"/>
        </w:tabs>
        <w:rPr>
          <w:rFonts w:ascii="Times New Roman" w:hAnsi="Times New Roman" w:cs="Times New Roman"/>
          <w:sz w:val="24"/>
          <w:szCs w:val="24"/>
        </w:rPr>
      </w:pPr>
      <w:r>
        <w:rPr>
          <w:rFonts w:ascii="Times New Roman" w:hAnsi="Times New Roman" w:cs="Times New Roman"/>
          <w:sz w:val="24"/>
          <w:szCs w:val="24"/>
        </w:rPr>
        <w:tab/>
      </w:r>
    </w:p>
    <w:sectPr w:rsidR="002702AC" w:rsidRPr="004529E5" w:rsidSect="005C4914">
      <w:headerReference w:type="default" r:id="rId37"/>
      <w:footerReference w:type="even" r:id="rId38"/>
      <w:footerReference w:type="default" r:id="rId3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211A" w:rsidRDefault="0013211A" w:rsidP="000772A3">
      <w:pPr>
        <w:spacing w:after="0" w:line="240" w:lineRule="auto"/>
      </w:pPr>
      <w:r>
        <w:separator/>
      </w:r>
    </w:p>
  </w:endnote>
  <w:endnote w:type="continuationSeparator" w:id="0">
    <w:p w:rsidR="0013211A" w:rsidRDefault="0013211A" w:rsidP="00077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11A" w:rsidRDefault="0013211A" w:rsidP="000772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3211A" w:rsidRDefault="001321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11A" w:rsidRDefault="0013211A" w:rsidP="000772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01C3">
      <w:rPr>
        <w:rStyle w:val="PageNumber"/>
        <w:noProof/>
      </w:rPr>
      <w:t>1</w:t>
    </w:r>
    <w:r>
      <w:rPr>
        <w:rStyle w:val="PageNumber"/>
      </w:rPr>
      <w:fldChar w:fldCharType="end"/>
    </w:r>
  </w:p>
  <w:p w:rsidR="0013211A" w:rsidRDefault="00132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211A" w:rsidRDefault="0013211A" w:rsidP="000772A3">
      <w:pPr>
        <w:spacing w:after="0" w:line="240" w:lineRule="auto"/>
      </w:pPr>
      <w:r>
        <w:separator/>
      </w:r>
    </w:p>
  </w:footnote>
  <w:footnote w:type="continuationSeparator" w:id="0">
    <w:p w:rsidR="0013211A" w:rsidRDefault="0013211A" w:rsidP="000772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2213" w:rsidRDefault="00BA1AA7">
    <w:pPr>
      <w:pStyle w:val="Header"/>
    </w:pPr>
    <w:r>
      <w:t>SJSS5001</w:t>
    </w:r>
    <w:r>
      <w:ptab w:relativeTo="margin" w:alignment="center" w:leader="none"/>
    </w:r>
    <w:r>
      <w:t>1601787</w:t>
    </w:r>
    <w:r>
      <w:ptab w:relativeTo="margin" w:alignment="right" w:leader="none"/>
    </w:r>
    <w:r>
      <w:t>Polly Gale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CC"/>
    <w:rsid w:val="00005408"/>
    <w:rsid w:val="00005F56"/>
    <w:rsid w:val="00033340"/>
    <w:rsid w:val="000772A3"/>
    <w:rsid w:val="000941F2"/>
    <w:rsid w:val="000D54F9"/>
    <w:rsid w:val="00114C7C"/>
    <w:rsid w:val="001233CB"/>
    <w:rsid w:val="0013159F"/>
    <w:rsid w:val="0013211A"/>
    <w:rsid w:val="00146FCF"/>
    <w:rsid w:val="00160A31"/>
    <w:rsid w:val="00163A50"/>
    <w:rsid w:val="00185BA7"/>
    <w:rsid w:val="001D6383"/>
    <w:rsid w:val="001F4831"/>
    <w:rsid w:val="001F6A1B"/>
    <w:rsid w:val="0021667B"/>
    <w:rsid w:val="00245500"/>
    <w:rsid w:val="002702AC"/>
    <w:rsid w:val="00292489"/>
    <w:rsid w:val="002A1AA2"/>
    <w:rsid w:val="002A4475"/>
    <w:rsid w:val="002D7F11"/>
    <w:rsid w:val="003005EA"/>
    <w:rsid w:val="003022BF"/>
    <w:rsid w:val="0033149D"/>
    <w:rsid w:val="00364CB2"/>
    <w:rsid w:val="00383DE4"/>
    <w:rsid w:val="003A49A7"/>
    <w:rsid w:val="003A68E8"/>
    <w:rsid w:val="003D1583"/>
    <w:rsid w:val="003D2927"/>
    <w:rsid w:val="003E7004"/>
    <w:rsid w:val="004063AF"/>
    <w:rsid w:val="004317A3"/>
    <w:rsid w:val="004529E5"/>
    <w:rsid w:val="004874B6"/>
    <w:rsid w:val="004924BD"/>
    <w:rsid w:val="004A2213"/>
    <w:rsid w:val="004B16B2"/>
    <w:rsid w:val="004B58C6"/>
    <w:rsid w:val="004C2DAA"/>
    <w:rsid w:val="004E4931"/>
    <w:rsid w:val="00523E15"/>
    <w:rsid w:val="005258F2"/>
    <w:rsid w:val="00535E3D"/>
    <w:rsid w:val="005401BA"/>
    <w:rsid w:val="005529EA"/>
    <w:rsid w:val="00553A24"/>
    <w:rsid w:val="005560CB"/>
    <w:rsid w:val="00575FC7"/>
    <w:rsid w:val="00595203"/>
    <w:rsid w:val="005C4914"/>
    <w:rsid w:val="005E4706"/>
    <w:rsid w:val="005F1041"/>
    <w:rsid w:val="00645E21"/>
    <w:rsid w:val="006A3C3E"/>
    <w:rsid w:val="006B3B51"/>
    <w:rsid w:val="006B3F18"/>
    <w:rsid w:val="006C4786"/>
    <w:rsid w:val="006D0265"/>
    <w:rsid w:val="006F355C"/>
    <w:rsid w:val="007018F8"/>
    <w:rsid w:val="00715E71"/>
    <w:rsid w:val="00734C6A"/>
    <w:rsid w:val="00734E6E"/>
    <w:rsid w:val="00741B97"/>
    <w:rsid w:val="00747231"/>
    <w:rsid w:val="0077206E"/>
    <w:rsid w:val="00777EBB"/>
    <w:rsid w:val="00782806"/>
    <w:rsid w:val="00790F93"/>
    <w:rsid w:val="007A2A5B"/>
    <w:rsid w:val="007A3E36"/>
    <w:rsid w:val="007B09EF"/>
    <w:rsid w:val="007E5D82"/>
    <w:rsid w:val="00802A90"/>
    <w:rsid w:val="008453B4"/>
    <w:rsid w:val="00846173"/>
    <w:rsid w:val="008715B1"/>
    <w:rsid w:val="008861D1"/>
    <w:rsid w:val="008E4447"/>
    <w:rsid w:val="008F7D27"/>
    <w:rsid w:val="00923304"/>
    <w:rsid w:val="00977016"/>
    <w:rsid w:val="00981C2B"/>
    <w:rsid w:val="009829CE"/>
    <w:rsid w:val="00993823"/>
    <w:rsid w:val="009E4D4B"/>
    <w:rsid w:val="00A303FA"/>
    <w:rsid w:val="00A41C05"/>
    <w:rsid w:val="00A41D0D"/>
    <w:rsid w:val="00A43003"/>
    <w:rsid w:val="00A65D6D"/>
    <w:rsid w:val="00A81D5C"/>
    <w:rsid w:val="00A90FB1"/>
    <w:rsid w:val="00A92C49"/>
    <w:rsid w:val="00AA076D"/>
    <w:rsid w:val="00AE7138"/>
    <w:rsid w:val="00B10C4D"/>
    <w:rsid w:val="00B701C3"/>
    <w:rsid w:val="00B8476B"/>
    <w:rsid w:val="00BA1AA7"/>
    <w:rsid w:val="00BF3A1F"/>
    <w:rsid w:val="00C2095D"/>
    <w:rsid w:val="00C216AF"/>
    <w:rsid w:val="00C607EB"/>
    <w:rsid w:val="00C758FE"/>
    <w:rsid w:val="00C76CB1"/>
    <w:rsid w:val="00CA7383"/>
    <w:rsid w:val="00CD1D06"/>
    <w:rsid w:val="00CD36CC"/>
    <w:rsid w:val="00CD5087"/>
    <w:rsid w:val="00D17726"/>
    <w:rsid w:val="00D21E87"/>
    <w:rsid w:val="00D30300"/>
    <w:rsid w:val="00D3768E"/>
    <w:rsid w:val="00D6014C"/>
    <w:rsid w:val="00D64F56"/>
    <w:rsid w:val="00D65E7D"/>
    <w:rsid w:val="00DB0969"/>
    <w:rsid w:val="00DC1A75"/>
    <w:rsid w:val="00DC7DED"/>
    <w:rsid w:val="00DE1BC0"/>
    <w:rsid w:val="00DE4A07"/>
    <w:rsid w:val="00DF4FAD"/>
    <w:rsid w:val="00E456C6"/>
    <w:rsid w:val="00E72938"/>
    <w:rsid w:val="00E765A7"/>
    <w:rsid w:val="00EB4955"/>
    <w:rsid w:val="00EC02B6"/>
    <w:rsid w:val="00EC6603"/>
    <w:rsid w:val="00EC6892"/>
    <w:rsid w:val="00EE6D98"/>
    <w:rsid w:val="00F150F2"/>
    <w:rsid w:val="00F22766"/>
    <w:rsid w:val="00F63E9D"/>
    <w:rsid w:val="00F6694E"/>
    <w:rsid w:val="00F81BF8"/>
    <w:rsid w:val="00F858CC"/>
    <w:rsid w:val="00F90181"/>
    <w:rsid w:val="00FA1524"/>
    <w:rsid w:val="00FA4D36"/>
    <w:rsid w:val="00FA6F63"/>
    <w:rsid w:val="00FE2D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efaultImageDpi w14:val="300"/>
  <w15:docId w15:val="{488B9C33-F637-4CEB-91A1-EB4776F58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EastAsia" w:hAnsi="Arial"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58CC"/>
    <w:pPr>
      <w:spacing w:after="160" w:line="259" w:lineRule="auto"/>
    </w:pPr>
    <w:rPr>
      <w:rFonts w:asciiTheme="minorHAnsi" w:eastAsiaTheme="minorHAnsi" w:hAnsi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58CC"/>
    <w:rPr>
      <w:color w:val="0000FF" w:themeColor="hyperlink"/>
      <w:u w:val="single"/>
    </w:rPr>
  </w:style>
  <w:style w:type="paragraph" w:styleId="Footer">
    <w:name w:val="footer"/>
    <w:basedOn w:val="Normal"/>
    <w:link w:val="FooterChar"/>
    <w:uiPriority w:val="99"/>
    <w:unhideWhenUsed/>
    <w:rsid w:val="000772A3"/>
    <w:pPr>
      <w:tabs>
        <w:tab w:val="center" w:pos="4320"/>
        <w:tab w:val="right" w:pos="8640"/>
      </w:tabs>
      <w:spacing w:after="0" w:line="240" w:lineRule="auto"/>
    </w:pPr>
  </w:style>
  <w:style w:type="character" w:customStyle="1" w:styleId="FooterChar">
    <w:name w:val="Footer Char"/>
    <w:basedOn w:val="DefaultParagraphFont"/>
    <w:link w:val="Footer"/>
    <w:uiPriority w:val="99"/>
    <w:rsid w:val="000772A3"/>
    <w:rPr>
      <w:rFonts w:asciiTheme="minorHAnsi" w:eastAsiaTheme="minorHAnsi" w:hAnsiTheme="minorHAnsi"/>
      <w:sz w:val="22"/>
      <w:szCs w:val="22"/>
      <w:lang w:val="en-GB"/>
    </w:rPr>
  </w:style>
  <w:style w:type="character" w:styleId="PageNumber">
    <w:name w:val="page number"/>
    <w:basedOn w:val="DefaultParagraphFont"/>
    <w:uiPriority w:val="99"/>
    <w:semiHidden/>
    <w:unhideWhenUsed/>
    <w:rsid w:val="000772A3"/>
  </w:style>
  <w:style w:type="character" w:styleId="FollowedHyperlink">
    <w:name w:val="FollowedHyperlink"/>
    <w:basedOn w:val="DefaultParagraphFont"/>
    <w:uiPriority w:val="99"/>
    <w:semiHidden/>
    <w:unhideWhenUsed/>
    <w:rsid w:val="008861D1"/>
    <w:rPr>
      <w:color w:val="800080" w:themeColor="followedHyperlink"/>
      <w:u w:val="single"/>
    </w:rPr>
  </w:style>
  <w:style w:type="paragraph" w:styleId="Header">
    <w:name w:val="header"/>
    <w:basedOn w:val="Normal"/>
    <w:link w:val="HeaderChar"/>
    <w:uiPriority w:val="99"/>
    <w:unhideWhenUsed/>
    <w:rsid w:val="004A22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2213"/>
    <w:rPr>
      <w:rFonts w:asciiTheme="minorHAnsi" w:eastAsiaTheme="minorHAnsi" w:hAnsiTheme="minorHAns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51608457_Annual_Vaccination_against_Influenza_Virus_Hampers_Development_of_Virus-Specific_CD8_T_Cell_Immunity_in_Children" TargetMode="External"/><Relationship Id="rId13" Type="http://schemas.openxmlformats.org/officeDocument/2006/relationships/hyperlink" Target="https://autismoevaccini.files.wordpress.com/2012/12/vaccin-dc3a9cc3a8s.pdf" TargetMode="External"/><Relationship Id="rId18" Type="http://schemas.openxmlformats.org/officeDocument/2006/relationships/hyperlink" Target="http://ministryofethics.co.uk/index.php?p=6&amp;q=1" TargetMode="External"/><Relationship Id="rId26" Type="http://schemas.openxmlformats.org/officeDocument/2006/relationships/hyperlink" Target="https://doi.org/10.20529/IJME.2017.079" TargetMode="External"/><Relationship Id="rId39"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hyperlink" Target="https://www.youtube.com/watch?v=KtN0PMJOOjM" TargetMode="External"/><Relationship Id="rId34" Type="http://schemas.openxmlformats.org/officeDocument/2006/relationships/hyperlink" Target="http://www.who.int/immunization/global_vaccine_action_plan/DoV_GVAP_2012_2020/en/" TargetMode="External"/><Relationship Id="rId7" Type="http://schemas.openxmlformats.org/officeDocument/2006/relationships/hyperlink" Target="http://www.bbc.co.uk/history/historic_figures/bazalgette_joseph.shtml" TargetMode="External"/><Relationship Id="rId12" Type="http://schemas.openxmlformats.org/officeDocument/2006/relationships/hyperlink" Target="https://www.sott.net/article/285703-For-your-protection-The-lies-and-deception-of-the-CDC" TargetMode="External"/><Relationship Id="rId17" Type="http://schemas.openxmlformats.org/officeDocument/2006/relationships/hyperlink" Target="http://www.independent.co.uk/news/health/flu-jab-nhs-warning-winter-ineffective-a8142376.html" TargetMode="External"/><Relationship Id="rId25" Type="http://schemas.openxmlformats.org/officeDocument/2006/relationships/hyperlink" Target="https://www.gov.uk/government/uploads/system/uploads/attachment_data/file/683025/Child_Flu_Programme_Primary_School_Age_Tables_January_2018.pdf" TargetMode="External"/><Relationship Id="rId33" Type="http://schemas.openxmlformats.org/officeDocument/2006/relationships/hyperlink" Target="http://www.abc.net.au/news/2015-10-30/children-not-immunised-may-be-excluded-from-childcare-in-qld/6898334" TargetMode="External"/><Relationship Id="rId38"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cdc.gov/nchs/data/databriefs/db09.pdf" TargetMode="External"/><Relationship Id="rId20" Type="http://schemas.openxmlformats.org/officeDocument/2006/relationships/hyperlink" Target="https://www.nhs.uk/conditions/vaccinations/child-flu-vaccine" TargetMode="External"/><Relationship Id="rId29" Type="http://schemas.openxmlformats.org/officeDocument/2006/relationships/hyperlink" Target="http://www.un.org/sustainabledevelopment"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researchgate.net/publication/5555386_Vaccination_greatly_reduces_disease_disability_death_and_inequity_worldwide" TargetMode="External"/><Relationship Id="rId11" Type="http://schemas.openxmlformats.org/officeDocument/2006/relationships/hyperlink" Target="https://www.ncbi.nlm.nih.gov/pubmed/2288471" TargetMode="External"/><Relationship Id="rId24" Type="http://schemas.openxmlformats.org/officeDocument/2006/relationships/hyperlink" Target="https://www.gov.uk/government/uploads/system/uploads/attachment_data/file/638680/Childhood_Flu_Vaccination_Programme_ImmForm_User_Guide_2017-18.pdf" TargetMode="External"/><Relationship Id="rId32" Type="http://schemas.openxmlformats.org/officeDocument/2006/relationships/hyperlink" Target="http://vaxxedthemovie.com/"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www.hcpc-uk.org/Assets/documents/10005202HCPCFOIAPolicy.pdf" TargetMode="External"/><Relationship Id="rId23" Type="http://schemas.openxmlformats.org/officeDocument/2006/relationships/hyperlink" Target="https://www.express.co.uk/news/uk/900065/NHS-winter-crisis-flu-vaccine-jab-failure-black-alert-emergency-measures" TargetMode="External"/><Relationship Id="rId28" Type="http://schemas.openxmlformats.org/officeDocument/2006/relationships/hyperlink" Target="https://www.gov.uk/guidance/the-yellow-card-scheme-guidance-for-healthcare-professionals" TargetMode="External"/><Relationship Id="rId36" Type="http://schemas.openxmlformats.org/officeDocument/2006/relationships/hyperlink" Target="http://www.vaxxed.com/home/" TargetMode="External"/><Relationship Id="rId10" Type="http://schemas.openxmlformats.org/officeDocument/2006/relationships/hyperlink" Target="https://www.theguardian.com/society/2015/jul/30/california-sb-277-vaccines-opponents-recall" TargetMode="External"/><Relationship Id="rId19" Type="http://schemas.openxmlformats.org/officeDocument/2006/relationships/hyperlink" Target="https://www.nhs.uk/conditions/consent-to-treatment/" TargetMode="External"/><Relationship Id="rId31" Type="http://schemas.openxmlformats.org/officeDocument/2006/relationships/hyperlink" Target="http://www.in.gov/isdh/files/VICP.pdf" TargetMode="External"/><Relationship Id="rId4" Type="http://schemas.openxmlformats.org/officeDocument/2006/relationships/footnotes" Target="footnotes.xml"/><Relationship Id="rId9" Type="http://schemas.openxmlformats.org/officeDocument/2006/relationships/hyperlink" Target="http://www.cdc.gov/mmwr/preview/mmwrhtml/00000359.htm" TargetMode="External"/><Relationship Id="rId14" Type="http://schemas.openxmlformats.org/officeDocument/2006/relationships/hyperlink" Target="http://www.bmj.com/rapid-response/2011/10/30/adverse-reactions-varicella-vaccination-are-grossly-under-reported" TargetMode="External"/><Relationship Id="rId22" Type="http://schemas.openxmlformats.org/officeDocument/2006/relationships/hyperlink" Target="https://www.youtube.com/watch?v=8h66beBrEpk" TargetMode="External"/><Relationship Id="rId27" Type="http://schemas.openxmlformats.org/officeDocument/2006/relationships/hyperlink" Target="https://www.scribd.com/doc/262505586/california-bill-2015-lucija" TargetMode="External"/><Relationship Id="rId30" Type="http://schemas.openxmlformats.org/officeDocument/2006/relationships/hyperlink" Target="https://www.fda.gov/BiologicsBloodVaccines/SafetyAvailability/ReportaProblem/VaccineAdverseEvents/default.htm" TargetMode="External"/><Relationship Id="rId35" Type="http://schemas.openxmlformats.org/officeDocument/2006/relationships/hyperlink" Target="http://www.who.int/d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18</Pages>
  <Words>6723</Words>
  <Characters>38322</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Wright</dc:creator>
  <cp:keywords/>
  <dc:description/>
  <cp:lastModifiedBy>Polly Gale</cp:lastModifiedBy>
  <cp:revision>34</cp:revision>
  <dcterms:created xsi:type="dcterms:W3CDTF">2018-04-03T22:27:00Z</dcterms:created>
  <dcterms:modified xsi:type="dcterms:W3CDTF">2018-04-04T15:00:00Z</dcterms:modified>
</cp:coreProperties>
</file>