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6F1008" w:rsidP="677AEA36" w:rsidRDefault="006F1008" w14:paraId="23CC7AB6" w14:textId="33FCE4C2">
      <w:pPr>
        <w:pStyle w:val="Heading1"/>
        <w:rPr>
          <w:rFonts w:ascii="Times New Roman" w:hAnsi="Times New Roman" w:eastAsia="Times New Roman" w:cs="Times New Roman"/>
          <w:b w:val="1"/>
          <w:bCs w:val="1"/>
          <w:i w:val="0"/>
          <w:iCs w:val="0"/>
          <w:strike w:val="0"/>
          <w:dstrike w:val="0"/>
          <w:noProof w:val="0"/>
          <w:color w:val="auto"/>
          <w:sz w:val="48"/>
          <w:szCs w:val="48"/>
          <w:u w:val="none"/>
          <w:lang w:val="en-US"/>
        </w:rPr>
      </w:pPr>
      <w:r w:rsidRPr="677AEA36" w:rsidR="23215A8D">
        <w:rPr>
          <w:rFonts w:ascii="Times New Roman" w:hAnsi="Times New Roman" w:eastAsia="Times New Roman" w:cs="Times New Roman"/>
          <w:b w:val="1"/>
          <w:bCs w:val="1"/>
          <w:i w:val="0"/>
          <w:iCs w:val="0"/>
          <w:strike w:val="0"/>
          <w:dstrike w:val="0"/>
          <w:noProof w:val="0"/>
          <w:color w:val="auto"/>
          <w:sz w:val="48"/>
          <w:szCs w:val="48"/>
          <w:lang w:val="en-US"/>
        </w:rPr>
        <w:t xml:space="preserve">     </w:t>
      </w:r>
      <w:r w:rsidRPr="677AEA36" w:rsidR="4C54C6D6">
        <w:rPr>
          <w:rFonts w:ascii="Times New Roman" w:hAnsi="Times New Roman" w:eastAsia="Calibri" w:cs=""/>
          <w:noProof w:val="0"/>
          <w:color w:val="auto"/>
          <w:sz w:val="48"/>
          <w:szCs w:val="48"/>
          <w:lang w:val="en-US"/>
        </w:rPr>
        <w:t>Marketing Fundamentals (LCBB4004)</w:t>
      </w:r>
    </w:p>
    <w:p w:rsidR="006F1008" w:rsidP="677AEA36" w:rsidRDefault="006F1008" w14:paraId="1FA80388" w14:textId="7A846718">
      <w:pPr>
        <w:pStyle w:val="Normal"/>
        <w:rPr>
          <w:rFonts w:ascii="Times New Roman" w:hAnsi="Times New Roman" w:eastAsia="Calibri" w:cs=""/>
          <w:noProof w:val="0"/>
          <w:sz w:val="24"/>
          <w:szCs w:val="24"/>
          <w:lang w:val="en-US"/>
        </w:rPr>
      </w:pPr>
      <w:r w:rsidRPr="677AEA36" w:rsidR="6474A4B1">
        <w:rPr>
          <w:rFonts w:ascii="Times New Roman" w:hAnsi="Times New Roman" w:eastAsia="Calibri" w:cs=""/>
          <w:noProof w:val="0"/>
          <w:sz w:val="48"/>
          <w:szCs w:val="48"/>
          <w:lang w:val="en-US"/>
        </w:rPr>
        <w:t xml:space="preserve">                        </w:t>
      </w:r>
      <w:r w:rsidRPr="677AEA36" w:rsidR="6474A4B1">
        <w:rPr>
          <w:rFonts w:ascii="Times New Roman" w:hAnsi="Times New Roman" w:eastAsia="Calibri" w:cs=""/>
          <w:b w:val="1"/>
          <w:bCs w:val="1"/>
          <w:noProof w:val="0"/>
          <w:sz w:val="48"/>
          <w:szCs w:val="48"/>
          <w:lang w:val="en-US"/>
        </w:rPr>
        <w:t>Assessment 1</w:t>
      </w:r>
    </w:p>
    <w:p w:rsidR="006F1008" w:rsidP="677AEA36" w:rsidRDefault="006F1008" w14:paraId="4C0F3A77" w14:textId="0BD0BF58">
      <w:pPr>
        <w:pStyle w:val="Normal"/>
        <w:rPr>
          <w:rFonts w:ascii="Times New Roman" w:hAnsi="Times New Roman" w:eastAsia="Calibri" w:cs=""/>
          <w:b w:val="0"/>
          <w:bCs w:val="0"/>
          <w:noProof w:val="0"/>
          <w:sz w:val="40"/>
          <w:szCs w:val="40"/>
          <w:lang w:val="en-US"/>
        </w:rPr>
      </w:pPr>
      <w:r w:rsidRPr="677AEA36" w:rsidR="7EB0B161">
        <w:rPr>
          <w:rFonts w:ascii="Times New Roman" w:hAnsi="Times New Roman" w:eastAsia="Calibri" w:cs=""/>
          <w:b w:val="0"/>
          <w:bCs w:val="0"/>
          <w:noProof w:val="0"/>
          <w:sz w:val="40"/>
          <w:szCs w:val="40"/>
          <w:lang w:val="en-US"/>
        </w:rPr>
        <w:t xml:space="preserve">Name: </w:t>
      </w:r>
      <w:proofErr w:type="spellStart"/>
      <w:r w:rsidRPr="677AEA36" w:rsidR="7EB0B161">
        <w:rPr>
          <w:rFonts w:ascii="Times New Roman" w:hAnsi="Times New Roman" w:eastAsia="Calibri" w:cs=""/>
          <w:b w:val="0"/>
          <w:bCs w:val="0"/>
          <w:noProof w:val="0"/>
          <w:sz w:val="40"/>
          <w:szCs w:val="40"/>
          <w:lang w:val="en-US"/>
        </w:rPr>
        <w:t>Zheko</w:t>
      </w:r>
      <w:proofErr w:type="spellEnd"/>
      <w:r w:rsidRPr="677AEA36" w:rsidR="7EB0B161">
        <w:rPr>
          <w:rFonts w:ascii="Times New Roman" w:hAnsi="Times New Roman" w:eastAsia="Calibri" w:cs=""/>
          <w:b w:val="0"/>
          <w:bCs w:val="0"/>
          <w:noProof w:val="0"/>
          <w:sz w:val="40"/>
          <w:szCs w:val="40"/>
          <w:lang w:val="en-US"/>
        </w:rPr>
        <w:t xml:space="preserve"> Valchanov</w:t>
      </w:r>
    </w:p>
    <w:p w:rsidR="006F1008" w:rsidP="677AEA36" w:rsidRDefault="006F1008" w14:paraId="3F81D546" w14:textId="6C4BFE08">
      <w:pPr>
        <w:pStyle w:val="Normal"/>
        <w:rPr>
          <w:rFonts w:ascii="Times New Roman" w:hAnsi="Times New Roman" w:eastAsia="Calibri" w:cs=""/>
          <w:b w:val="0"/>
          <w:bCs w:val="0"/>
          <w:noProof w:val="0"/>
          <w:sz w:val="40"/>
          <w:szCs w:val="40"/>
          <w:lang w:val="en-US"/>
        </w:rPr>
      </w:pPr>
      <w:r w:rsidRPr="677AEA36" w:rsidR="7EB0B161">
        <w:rPr>
          <w:rFonts w:ascii="Times New Roman" w:hAnsi="Times New Roman" w:eastAsia="Calibri" w:cs=""/>
          <w:b w:val="0"/>
          <w:bCs w:val="0"/>
          <w:noProof w:val="0"/>
          <w:sz w:val="40"/>
          <w:szCs w:val="40"/>
          <w:lang w:val="en-US"/>
        </w:rPr>
        <w:t>Student No: 2</w:t>
      </w:r>
      <w:r w:rsidRPr="677AEA36" w:rsidR="7B7649A2">
        <w:rPr>
          <w:rFonts w:ascii="Times New Roman" w:hAnsi="Times New Roman" w:eastAsia="Calibri" w:cs=""/>
          <w:b w:val="0"/>
          <w:bCs w:val="0"/>
          <w:noProof w:val="0"/>
          <w:sz w:val="40"/>
          <w:szCs w:val="40"/>
          <w:lang w:val="en-US"/>
        </w:rPr>
        <w:t>024650</w:t>
      </w:r>
    </w:p>
    <w:p w:rsidR="006F1008" w:rsidP="677AEA36" w:rsidRDefault="006F1008" w14:paraId="3182BCAA" w14:textId="3B7F053D">
      <w:pPr>
        <w:spacing w:line="259" w:lineRule="auto"/>
        <w:jc w:val="left"/>
        <w:rPr>
          <w:rFonts w:eastAsia="" w:cs="" w:eastAsiaTheme="majorEastAsia" w:cstheme="majorBidi"/>
          <w:b w:val="1"/>
          <w:bCs w:val="1"/>
          <w:spacing w:val="-10"/>
          <w:kern w:val="28"/>
          <w:sz w:val="56"/>
          <w:szCs w:val="56"/>
        </w:rPr>
      </w:pPr>
      <w:r>
        <w:br w:type="page"/>
      </w:r>
    </w:p>
    <w:sdt>
      <w:sdtPr>
        <w:rPr>
          <w:rFonts w:ascii="Times New Roman" w:hAnsi="Times New Roman" w:eastAsiaTheme="minorHAnsi" w:cstheme="minorBidi"/>
          <w:b/>
          <w:bCs/>
          <w:color w:val="auto"/>
          <w:sz w:val="24"/>
          <w:szCs w:val="22"/>
        </w:rPr>
        <w:id w:val="596603981"/>
        <w:docPartObj>
          <w:docPartGallery w:val="Table of Contents"/>
          <w:docPartUnique/>
        </w:docPartObj>
      </w:sdtPr>
      <w:sdtEndPr>
        <w:rPr>
          <w:noProof/>
        </w:rPr>
      </w:sdtEndPr>
      <w:sdtContent>
        <w:p w:rsidRPr="006F1008" w:rsidR="006F1008" w:rsidRDefault="006F1008" w14:paraId="33CDEA69" w14:textId="6356BE1A">
          <w:pPr>
            <w:pStyle w:val="TOCHeading"/>
            <w:rPr>
              <w:b/>
              <w:bCs/>
            </w:rPr>
          </w:pPr>
          <w:r w:rsidRPr="006F1008">
            <w:rPr>
              <w:b/>
              <w:bCs/>
            </w:rPr>
            <w:t>Table of Contents</w:t>
          </w:r>
        </w:p>
        <w:p w:rsidR="006479C5" w:rsidRDefault="006F1008" w14:paraId="6BABC2B0" w14:textId="104500D0">
          <w:pPr>
            <w:pStyle w:val="TOC1"/>
            <w:tabs>
              <w:tab w:val="right" w:leader="dot" w:pos="9350"/>
            </w:tabs>
            <w:rPr>
              <w:rFonts w:asciiTheme="minorHAnsi" w:hAnsiTheme="minorHAnsi" w:eastAsiaTheme="minorEastAsia"/>
              <w:noProof/>
              <w:sz w:val="22"/>
            </w:rPr>
          </w:pPr>
          <w:r>
            <w:fldChar w:fldCharType="begin"/>
          </w:r>
          <w:r>
            <w:instrText xml:space="preserve"> TOC \o "1-3" \h \z \u </w:instrText>
          </w:r>
          <w:r>
            <w:fldChar w:fldCharType="separate"/>
          </w:r>
          <w:hyperlink w:history="1" w:anchor="_Toc70384212">
            <w:r w:rsidRPr="004E4F56" w:rsidR="006479C5">
              <w:rPr>
                <w:rStyle w:val="Hyperlink"/>
                <w:noProof/>
              </w:rPr>
              <w:t>Introduction</w:t>
            </w:r>
            <w:r w:rsidR="006479C5">
              <w:rPr>
                <w:noProof/>
                <w:webHidden/>
              </w:rPr>
              <w:tab/>
            </w:r>
            <w:r w:rsidR="006479C5">
              <w:rPr>
                <w:noProof/>
                <w:webHidden/>
              </w:rPr>
              <w:fldChar w:fldCharType="begin"/>
            </w:r>
            <w:r w:rsidR="006479C5">
              <w:rPr>
                <w:noProof/>
                <w:webHidden/>
              </w:rPr>
              <w:instrText xml:space="preserve"> PAGEREF _Toc70384212 \h </w:instrText>
            </w:r>
            <w:r w:rsidR="006479C5">
              <w:rPr>
                <w:noProof/>
                <w:webHidden/>
              </w:rPr>
            </w:r>
            <w:r w:rsidR="006479C5">
              <w:rPr>
                <w:noProof/>
                <w:webHidden/>
              </w:rPr>
              <w:fldChar w:fldCharType="separate"/>
            </w:r>
            <w:r w:rsidR="006479C5">
              <w:rPr>
                <w:noProof/>
                <w:webHidden/>
              </w:rPr>
              <w:t>3</w:t>
            </w:r>
            <w:r w:rsidR="006479C5">
              <w:rPr>
                <w:noProof/>
                <w:webHidden/>
              </w:rPr>
              <w:fldChar w:fldCharType="end"/>
            </w:r>
          </w:hyperlink>
        </w:p>
        <w:p w:rsidR="006479C5" w:rsidRDefault="00092358" w14:paraId="3758BD38" w14:textId="77F41759">
          <w:pPr>
            <w:pStyle w:val="TOC1"/>
            <w:tabs>
              <w:tab w:val="right" w:leader="dot" w:pos="9350"/>
            </w:tabs>
            <w:rPr>
              <w:rFonts w:asciiTheme="minorHAnsi" w:hAnsiTheme="minorHAnsi" w:eastAsiaTheme="minorEastAsia"/>
              <w:noProof/>
              <w:sz w:val="22"/>
            </w:rPr>
          </w:pPr>
          <w:hyperlink w:history="1" w:anchor="_Toc70384213">
            <w:r w:rsidRPr="004E4F56" w:rsidR="006479C5">
              <w:rPr>
                <w:rStyle w:val="Hyperlink"/>
                <w:noProof/>
              </w:rPr>
              <w:t>Marketing</w:t>
            </w:r>
            <w:r w:rsidR="006479C5">
              <w:rPr>
                <w:noProof/>
                <w:webHidden/>
              </w:rPr>
              <w:tab/>
            </w:r>
            <w:r w:rsidR="006479C5">
              <w:rPr>
                <w:noProof/>
                <w:webHidden/>
              </w:rPr>
              <w:fldChar w:fldCharType="begin"/>
            </w:r>
            <w:r w:rsidR="006479C5">
              <w:rPr>
                <w:noProof/>
                <w:webHidden/>
              </w:rPr>
              <w:instrText xml:space="preserve"> PAGEREF _Toc70384213 \h </w:instrText>
            </w:r>
            <w:r w:rsidR="006479C5">
              <w:rPr>
                <w:noProof/>
                <w:webHidden/>
              </w:rPr>
            </w:r>
            <w:r w:rsidR="006479C5">
              <w:rPr>
                <w:noProof/>
                <w:webHidden/>
              </w:rPr>
              <w:fldChar w:fldCharType="separate"/>
            </w:r>
            <w:r w:rsidR="006479C5">
              <w:rPr>
                <w:noProof/>
                <w:webHidden/>
              </w:rPr>
              <w:t>4</w:t>
            </w:r>
            <w:r w:rsidR="006479C5">
              <w:rPr>
                <w:noProof/>
                <w:webHidden/>
              </w:rPr>
              <w:fldChar w:fldCharType="end"/>
            </w:r>
          </w:hyperlink>
        </w:p>
        <w:p w:rsidR="006479C5" w:rsidRDefault="00092358" w14:paraId="625FDABE" w14:textId="2B80E865">
          <w:pPr>
            <w:pStyle w:val="TOC1"/>
            <w:tabs>
              <w:tab w:val="right" w:leader="dot" w:pos="9350"/>
            </w:tabs>
            <w:rPr>
              <w:rFonts w:asciiTheme="minorHAnsi" w:hAnsiTheme="minorHAnsi" w:eastAsiaTheme="minorEastAsia"/>
              <w:noProof/>
              <w:sz w:val="22"/>
            </w:rPr>
          </w:pPr>
          <w:hyperlink w:history="1" w:anchor="_Toc70384214">
            <w:r w:rsidRPr="004E4F56" w:rsidR="006479C5">
              <w:rPr>
                <w:rStyle w:val="Hyperlink"/>
                <w:noProof/>
              </w:rPr>
              <w:t>Importance of Marketing</w:t>
            </w:r>
            <w:r w:rsidR="006479C5">
              <w:rPr>
                <w:noProof/>
                <w:webHidden/>
              </w:rPr>
              <w:tab/>
            </w:r>
            <w:r w:rsidR="006479C5">
              <w:rPr>
                <w:noProof/>
                <w:webHidden/>
              </w:rPr>
              <w:fldChar w:fldCharType="begin"/>
            </w:r>
            <w:r w:rsidR="006479C5">
              <w:rPr>
                <w:noProof/>
                <w:webHidden/>
              </w:rPr>
              <w:instrText xml:space="preserve"> PAGEREF _Toc70384214 \h </w:instrText>
            </w:r>
            <w:r w:rsidR="006479C5">
              <w:rPr>
                <w:noProof/>
                <w:webHidden/>
              </w:rPr>
            </w:r>
            <w:r w:rsidR="006479C5">
              <w:rPr>
                <w:noProof/>
                <w:webHidden/>
              </w:rPr>
              <w:fldChar w:fldCharType="separate"/>
            </w:r>
            <w:r w:rsidR="006479C5">
              <w:rPr>
                <w:noProof/>
                <w:webHidden/>
              </w:rPr>
              <w:t>4</w:t>
            </w:r>
            <w:r w:rsidR="006479C5">
              <w:rPr>
                <w:noProof/>
                <w:webHidden/>
              </w:rPr>
              <w:fldChar w:fldCharType="end"/>
            </w:r>
          </w:hyperlink>
        </w:p>
        <w:p w:rsidR="006479C5" w:rsidRDefault="00092358" w14:paraId="12579D38" w14:textId="291D4304">
          <w:pPr>
            <w:pStyle w:val="TOC1"/>
            <w:tabs>
              <w:tab w:val="right" w:leader="dot" w:pos="9350"/>
            </w:tabs>
            <w:rPr>
              <w:rFonts w:asciiTheme="minorHAnsi" w:hAnsiTheme="minorHAnsi" w:eastAsiaTheme="minorEastAsia"/>
              <w:noProof/>
              <w:sz w:val="22"/>
            </w:rPr>
          </w:pPr>
          <w:hyperlink w:history="1" w:anchor="_Toc70384215">
            <w:r w:rsidRPr="004E4F56" w:rsidR="006479C5">
              <w:rPr>
                <w:rStyle w:val="Hyperlink"/>
                <w:noProof/>
              </w:rPr>
              <w:t>Marketing Processes</w:t>
            </w:r>
            <w:r w:rsidR="006479C5">
              <w:rPr>
                <w:noProof/>
                <w:webHidden/>
              </w:rPr>
              <w:tab/>
            </w:r>
            <w:r w:rsidR="006479C5">
              <w:rPr>
                <w:noProof/>
                <w:webHidden/>
              </w:rPr>
              <w:fldChar w:fldCharType="begin"/>
            </w:r>
            <w:r w:rsidR="006479C5">
              <w:rPr>
                <w:noProof/>
                <w:webHidden/>
              </w:rPr>
              <w:instrText xml:space="preserve"> PAGEREF _Toc70384215 \h </w:instrText>
            </w:r>
            <w:r w:rsidR="006479C5">
              <w:rPr>
                <w:noProof/>
                <w:webHidden/>
              </w:rPr>
            </w:r>
            <w:r w:rsidR="006479C5">
              <w:rPr>
                <w:noProof/>
                <w:webHidden/>
              </w:rPr>
              <w:fldChar w:fldCharType="separate"/>
            </w:r>
            <w:r w:rsidR="006479C5">
              <w:rPr>
                <w:noProof/>
                <w:webHidden/>
              </w:rPr>
              <w:t>6</w:t>
            </w:r>
            <w:r w:rsidR="006479C5">
              <w:rPr>
                <w:noProof/>
                <w:webHidden/>
              </w:rPr>
              <w:fldChar w:fldCharType="end"/>
            </w:r>
          </w:hyperlink>
        </w:p>
        <w:p w:rsidR="006479C5" w:rsidRDefault="00092358" w14:paraId="463719ED" w14:textId="0F914C33">
          <w:pPr>
            <w:pStyle w:val="TOC1"/>
            <w:tabs>
              <w:tab w:val="right" w:leader="dot" w:pos="9350"/>
            </w:tabs>
            <w:rPr>
              <w:rFonts w:asciiTheme="minorHAnsi" w:hAnsiTheme="minorHAnsi" w:eastAsiaTheme="minorEastAsia"/>
              <w:noProof/>
              <w:sz w:val="22"/>
            </w:rPr>
          </w:pPr>
          <w:hyperlink w:history="1" w:anchor="_Toc70384216">
            <w:r w:rsidRPr="004E4F56" w:rsidR="006479C5">
              <w:rPr>
                <w:rStyle w:val="Hyperlink"/>
                <w:noProof/>
              </w:rPr>
              <w:t>Segmentation, Targeting, and Positioning</w:t>
            </w:r>
            <w:r w:rsidR="006479C5">
              <w:rPr>
                <w:noProof/>
                <w:webHidden/>
              </w:rPr>
              <w:tab/>
            </w:r>
            <w:r w:rsidR="006479C5">
              <w:rPr>
                <w:noProof/>
                <w:webHidden/>
              </w:rPr>
              <w:fldChar w:fldCharType="begin"/>
            </w:r>
            <w:r w:rsidR="006479C5">
              <w:rPr>
                <w:noProof/>
                <w:webHidden/>
              </w:rPr>
              <w:instrText xml:space="preserve"> PAGEREF _Toc70384216 \h </w:instrText>
            </w:r>
            <w:r w:rsidR="006479C5">
              <w:rPr>
                <w:noProof/>
                <w:webHidden/>
              </w:rPr>
            </w:r>
            <w:r w:rsidR="006479C5">
              <w:rPr>
                <w:noProof/>
                <w:webHidden/>
              </w:rPr>
              <w:fldChar w:fldCharType="separate"/>
            </w:r>
            <w:r w:rsidR="006479C5">
              <w:rPr>
                <w:noProof/>
                <w:webHidden/>
              </w:rPr>
              <w:t>8</w:t>
            </w:r>
            <w:r w:rsidR="006479C5">
              <w:rPr>
                <w:noProof/>
                <w:webHidden/>
              </w:rPr>
              <w:fldChar w:fldCharType="end"/>
            </w:r>
          </w:hyperlink>
        </w:p>
        <w:p w:rsidR="006479C5" w:rsidRDefault="00092358" w14:paraId="4AEA75DC" w14:textId="69B27D93">
          <w:pPr>
            <w:pStyle w:val="TOC1"/>
            <w:tabs>
              <w:tab w:val="right" w:leader="dot" w:pos="9350"/>
            </w:tabs>
            <w:rPr>
              <w:rFonts w:asciiTheme="minorHAnsi" w:hAnsiTheme="minorHAnsi" w:eastAsiaTheme="minorEastAsia"/>
              <w:noProof/>
              <w:sz w:val="22"/>
            </w:rPr>
          </w:pPr>
          <w:hyperlink w:history="1" w:anchor="_Toc70384217">
            <w:r w:rsidRPr="004E4F56" w:rsidR="006479C5">
              <w:rPr>
                <w:rStyle w:val="Hyperlink"/>
                <w:noProof/>
              </w:rPr>
              <w:t>The Marketing Mix – 4Ps of Marketing</w:t>
            </w:r>
            <w:r w:rsidR="006479C5">
              <w:rPr>
                <w:noProof/>
                <w:webHidden/>
              </w:rPr>
              <w:tab/>
            </w:r>
            <w:r w:rsidR="006479C5">
              <w:rPr>
                <w:noProof/>
                <w:webHidden/>
              </w:rPr>
              <w:fldChar w:fldCharType="begin"/>
            </w:r>
            <w:r w:rsidR="006479C5">
              <w:rPr>
                <w:noProof/>
                <w:webHidden/>
              </w:rPr>
              <w:instrText xml:space="preserve"> PAGEREF _Toc70384217 \h </w:instrText>
            </w:r>
            <w:r w:rsidR="006479C5">
              <w:rPr>
                <w:noProof/>
                <w:webHidden/>
              </w:rPr>
            </w:r>
            <w:r w:rsidR="006479C5">
              <w:rPr>
                <w:noProof/>
                <w:webHidden/>
              </w:rPr>
              <w:fldChar w:fldCharType="separate"/>
            </w:r>
            <w:r w:rsidR="006479C5">
              <w:rPr>
                <w:noProof/>
                <w:webHidden/>
              </w:rPr>
              <w:t>9</w:t>
            </w:r>
            <w:r w:rsidR="006479C5">
              <w:rPr>
                <w:noProof/>
                <w:webHidden/>
              </w:rPr>
              <w:fldChar w:fldCharType="end"/>
            </w:r>
          </w:hyperlink>
        </w:p>
        <w:p w:rsidR="006479C5" w:rsidRDefault="00092358" w14:paraId="1FB84DD1" w14:textId="151BA130">
          <w:pPr>
            <w:pStyle w:val="TOC1"/>
            <w:tabs>
              <w:tab w:val="right" w:leader="dot" w:pos="9350"/>
            </w:tabs>
            <w:rPr>
              <w:rFonts w:asciiTheme="minorHAnsi" w:hAnsiTheme="minorHAnsi" w:eastAsiaTheme="minorEastAsia"/>
              <w:noProof/>
              <w:sz w:val="22"/>
            </w:rPr>
          </w:pPr>
          <w:hyperlink w:history="1" w:anchor="_Toc70384218">
            <w:r w:rsidRPr="004E4F56" w:rsidR="006479C5">
              <w:rPr>
                <w:rStyle w:val="Hyperlink"/>
                <w:noProof/>
              </w:rPr>
              <w:t>Conclusion</w:t>
            </w:r>
            <w:r w:rsidR="006479C5">
              <w:rPr>
                <w:noProof/>
                <w:webHidden/>
              </w:rPr>
              <w:tab/>
            </w:r>
            <w:r w:rsidR="006479C5">
              <w:rPr>
                <w:noProof/>
                <w:webHidden/>
              </w:rPr>
              <w:fldChar w:fldCharType="begin"/>
            </w:r>
            <w:r w:rsidR="006479C5">
              <w:rPr>
                <w:noProof/>
                <w:webHidden/>
              </w:rPr>
              <w:instrText xml:space="preserve"> PAGEREF _Toc70384218 \h </w:instrText>
            </w:r>
            <w:r w:rsidR="006479C5">
              <w:rPr>
                <w:noProof/>
                <w:webHidden/>
              </w:rPr>
            </w:r>
            <w:r w:rsidR="006479C5">
              <w:rPr>
                <w:noProof/>
                <w:webHidden/>
              </w:rPr>
              <w:fldChar w:fldCharType="separate"/>
            </w:r>
            <w:r w:rsidR="006479C5">
              <w:rPr>
                <w:noProof/>
                <w:webHidden/>
              </w:rPr>
              <w:t>11</w:t>
            </w:r>
            <w:r w:rsidR="006479C5">
              <w:rPr>
                <w:noProof/>
                <w:webHidden/>
              </w:rPr>
              <w:fldChar w:fldCharType="end"/>
            </w:r>
          </w:hyperlink>
        </w:p>
        <w:p w:rsidR="006479C5" w:rsidRDefault="00092358" w14:paraId="7C8E1D0B" w14:textId="36E72318">
          <w:pPr>
            <w:pStyle w:val="TOC1"/>
            <w:tabs>
              <w:tab w:val="right" w:leader="dot" w:pos="9350"/>
            </w:tabs>
            <w:rPr>
              <w:rFonts w:asciiTheme="minorHAnsi" w:hAnsiTheme="minorHAnsi" w:eastAsiaTheme="minorEastAsia"/>
              <w:noProof/>
              <w:sz w:val="22"/>
            </w:rPr>
          </w:pPr>
          <w:hyperlink w:history="1" w:anchor="_Toc70384219">
            <w:r w:rsidRPr="004E4F56" w:rsidR="006479C5">
              <w:rPr>
                <w:rStyle w:val="Hyperlink"/>
                <w:noProof/>
              </w:rPr>
              <w:t>References</w:t>
            </w:r>
            <w:r w:rsidR="006479C5">
              <w:rPr>
                <w:noProof/>
                <w:webHidden/>
              </w:rPr>
              <w:tab/>
            </w:r>
            <w:r w:rsidR="006479C5">
              <w:rPr>
                <w:noProof/>
                <w:webHidden/>
              </w:rPr>
              <w:fldChar w:fldCharType="begin"/>
            </w:r>
            <w:r w:rsidR="006479C5">
              <w:rPr>
                <w:noProof/>
                <w:webHidden/>
              </w:rPr>
              <w:instrText xml:space="preserve"> PAGEREF _Toc70384219 \h </w:instrText>
            </w:r>
            <w:r w:rsidR="006479C5">
              <w:rPr>
                <w:noProof/>
                <w:webHidden/>
              </w:rPr>
            </w:r>
            <w:r w:rsidR="006479C5">
              <w:rPr>
                <w:noProof/>
                <w:webHidden/>
              </w:rPr>
              <w:fldChar w:fldCharType="separate"/>
            </w:r>
            <w:r w:rsidR="006479C5">
              <w:rPr>
                <w:noProof/>
                <w:webHidden/>
              </w:rPr>
              <w:t>12</w:t>
            </w:r>
            <w:r w:rsidR="006479C5">
              <w:rPr>
                <w:noProof/>
                <w:webHidden/>
              </w:rPr>
              <w:fldChar w:fldCharType="end"/>
            </w:r>
          </w:hyperlink>
        </w:p>
        <w:p w:rsidR="006F1008" w:rsidRDefault="006F1008" w14:paraId="7DA694FC" w14:textId="72FD3231">
          <w:r>
            <w:rPr>
              <w:b/>
              <w:bCs/>
              <w:noProof/>
            </w:rPr>
            <w:fldChar w:fldCharType="end"/>
          </w:r>
        </w:p>
      </w:sdtContent>
    </w:sdt>
    <w:p w:rsidR="00E26971" w:rsidP="006F1008" w:rsidRDefault="00E26971" w14:paraId="08746DC6" w14:textId="77777777"/>
    <w:p w:rsidR="00E26971" w:rsidRDefault="00E26971" w14:paraId="74AB19C8" w14:textId="77777777">
      <w:pPr>
        <w:spacing w:line="259" w:lineRule="auto"/>
        <w:jc w:val="left"/>
        <w:rPr>
          <w:rFonts w:eastAsiaTheme="majorEastAsia" w:cstheme="majorBidi"/>
          <w:b/>
          <w:spacing w:val="-10"/>
          <w:kern w:val="28"/>
          <w:sz w:val="56"/>
          <w:szCs w:val="56"/>
        </w:rPr>
      </w:pPr>
      <w:r>
        <w:br w:type="page"/>
      </w:r>
    </w:p>
    <w:p w:rsidR="00E26971" w:rsidP="004F7315" w:rsidRDefault="004F7315" w14:paraId="5207A2D1" w14:textId="693CB068">
      <w:pPr>
        <w:pStyle w:val="Heading1"/>
      </w:pPr>
      <w:bookmarkStart w:name="_Toc70384212" w:id="0"/>
      <w:r>
        <w:lastRenderedPageBreak/>
        <w:t>Introduction</w:t>
      </w:r>
      <w:bookmarkEnd w:id="0"/>
    </w:p>
    <w:p w:rsidR="00D83785" w:rsidP="004F7315" w:rsidRDefault="005659C7" w14:paraId="6BAB34ED" w14:textId="3EE6F9B5">
      <w:r>
        <w:t>Th</w:t>
      </w:r>
      <w:r w:rsidR="008453DA">
        <w:t xml:space="preserve">is </w:t>
      </w:r>
      <w:r w:rsidR="00CB0846">
        <w:t>essay</w:t>
      </w:r>
      <w:r w:rsidR="008453DA">
        <w:t xml:space="preserve"> aim</w:t>
      </w:r>
      <w:r>
        <w:t xml:space="preserve">s to briefly discuss the concepts related to marketing and the importance of marketing for business organizations. </w:t>
      </w:r>
      <w:r w:rsidR="00CD0EBC">
        <w:t xml:space="preserve">For understanding the importance of marketing for different organizations, </w:t>
      </w:r>
      <w:r w:rsidR="00612D4F">
        <w:t>theories will be linked with real</w:t>
      </w:r>
      <w:r w:rsidR="008453DA">
        <w:t>-</w:t>
      </w:r>
      <w:r w:rsidR="00612D4F">
        <w:t xml:space="preserve">world scenarios. Different examples of </w:t>
      </w:r>
      <w:r w:rsidR="009544F1">
        <w:t xml:space="preserve">business organizations in different industries will be provided to get a clear idea of the concepts related to marketing. </w:t>
      </w:r>
      <w:r w:rsidR="008453DA">
        <w:t>The m</w:t>
      </w:r>
      <w:r w:rsidR="003107BA">
        <w:t xml:space="preserve">arketing mix is another important aspect of marketing. The paper will aim to portray a clear idea about the marketing mix and its importance in marketing. </w:t>
      </w:r>
      <w:r w:rsidR="00545A03">
        <w:t xml:space="preserve">This paper will begin with a </w:t>
      </w:r>
      <w:r w:rsidR="00F84EAC">
        <w:t xml:space="preserve">definition of Marketing followed by the importance of the marketing </w:t>
      </w:r>
      <w:r w:rsidR="000F5765">
        <w:t>process</w:t>
      </w:r>
      <w:r w:rsidR="00F84EAC">
        <w:t xml:space="preserve">. </w:t>
      </w:r>
      <w:r w:rsidR="000F5765">
        <w:t xml:space="preserve">In the next section, the importance of marketing mix will be briefly discussed along with a real-world example. </w:t>
      </w:r>
      <w:r w:rsidR="00822E7A">
        <w:t xml:space="preserve">The paper will include </w:t>
      </w:r>
      <w:r w:rsidR="00FA3355">
        <w:t>Segmentation, Targeting</w:t>
      </w:r>
      <w:r w:rsidR="008453DA">
        <w:t>,</w:t>
      </w:r>
      <w:r w:rsidR="00FA3355">
        <w:t xml:space="preserve"> and Positioning along with </w:t>
      </w:r>
      <w:r w:rsidR="00727AEE">
        <w:t>industry example</w:t>
      </w:r>
      <w:r w:rsidR="008453DA">
        <w:t>s</w:t>
      </w:r>
      <w:r w:rsidR="00727AEE">
        <w:t xml:space="preserve">. </w:t>
      </w:r>
      <w:r w:rsidR="00D83785">
        <w:t>Finally, the last section of the paper will conclude by summarizing all the processes and concepts discussed in the paper.</w:t>
      </w:r>
    </w:p>
    <w:p w:rsidR="00D83785" w:rsidRDefault="00D83785" w14:paraId="066F1BF3" w14:textId="77777777">
      <w:pPr>
        <w:spacing w:line="259" w:lineRule="auto"/>
        <w:jc w:val="left"/>
      </w:pPr>
      <w:r>
        <w:br w:type="page"/>
      </w:r>
    </w:p>
    <w:p w:rsidR="00D83785" w:rsidP="00D83785" w:rsidRDefault="00F863F8" w14:paraId="530C39DB" w14:textId="692126BE">
      <w:pPr>
        <w:pStyle w:val="Heading1"/>
      </w:pPr>
      <w:bookmarkStart w:name="_Toc70384213" w:id="1"/>
      <w:r>
        <w:lastRenderedPageBreak/>
        <w:t>Marketing</w:t>
      </w:r>
      <w:bookmarkEnd w:id="1"/>
    </w:p>
    <w:p w:rsidR="00F863F8" w:rsidP="00F863F8" w:rsidRDefault="00257843" w14:paraId="37D823DC" w14:textId="557E6596">
      <w:r>
        <w:t xml:space="preserve">In general, marketing includes all the processes that are </w:t>
      </w:r>
      <w:r w:rsidR="004D7E6B">
        <w:t xml:space="preserve">used for promoting and advertising a business. </w:t>
      </w:r>
      <w:r w:rsidR="00937C61">
        <w:t>Marketing includes advertising, market research, selling</w:t>
      </w:r>
      <w:r w:rsidR="008453DA">
        <w:t>,</w:t>
      </w:r>
      <w:r w:rsidR="00937C61">
        <w:t xml:space="preserve"> and even delivering a certain product or service. </w:t>
      </w:r>
      <w:r w:rsidR="00804A4B">
        <w:t xml:space="preserve">In </w:t>
      </w:r>
      <w:r w:rsidR="008453DA">
        <w:t xml:space="preserve">a </w:t>
      </w:r>
      <w:r w:rsidR="00804A4B">
        <w:t xml:space="preserve">broader sense, communicating with the customers, </w:t>
      </w:r>
      <w:r w:rsidR="001149F9">
        <w:t>targeting a set group of customers, researching the customers to gain insights</w:t>
      </w:r>
      <w:r w:rsidR="00B37941">
        <w:t xml:space="preserve"> are all included in marketing.</w:t>
      </w:r>
    </w:p>
    <w:p w:rsidR="00B37941" w:rsidP="00F863F8" w:rsidRDefault="00B37941" w14:paraId="17958669" w14:textId="3D522F44">
      <w:r>
        <w:t>According to</w:t>
      </w:r>
      <w:r w:rsidR="00CB2FC2">
        <w:t xml:space="preserve"> American Marketing Association, </w:t>
      </w:r>
      <w:r w:rsidR="002F5EA8">
        <w:t>the processes for creating, communicating, delivering</w:t>
      </w:r>
      <w:r w:rsidR="008453DA">
        <w:t>,</w:t>
      </w:r>
      <w:r w:rsidR="002F5EA8">
        <w:t xml:space="preserve"> and exchanging</w:t>
      </w:r>
      <w:r w:rsidR="00107CD4">
        <w:t xml:space="preserve"> value</w:t>
      </w:r>
      <w:r w:rsidR="002F5EA8">
        <w:t xml:space="preserve"> offerings</w:t>
      </w:r>
      <w:r w:rsidR="00107CD4">
        <w:t xml:space="preserve"> </w:t>
      </w:r>
      <w:r w:rsidR="00927247">
        <w:t xml:space="preserve">to the customers, </w:t>
      </w:r>
      <w:r w:rsidR="007075C1">
        <w:t>clients, partners</w:t>
      </w:r>
      <w:r w:rsidR="008453DA">
        <w:t>,</w:t>
      </w:r>
      <w:r w:rsidR="007075C1">
        <w:t xml:space="preserve"> and society at large is considered as marketing</w:t>
      </w:r>
      <w:r w:rsidR="0038040B">
        <w:t xml:space="preserve"> (Grewal and Levy, </w:t>
      </w:r>
      <w:r w:rsidR="00C00787">
        <w:t>2016)</w:t>
      </w:r>
      <w:r w:rsidR="007075C1">
        <w:t xml:space="preserve">. </w:t>
      </w:r>
    </w:p>
    <w:p w:rsidR="007075C1" w:rsidP="00F863F8" w:rsidRDefault="00112B59" w14:paraId="4B1DCFBA" w14:textId="7026F7CB">
      <w:r>
        <w:t xml:space="preserve">Dr. Philip Kotler describes marketing as “the science and art of </w:t>
      </w:r>
      <w:r w:rsidR="00F033DC">
        <w:t>exploring, creating and delivering value to satisfy the needs of a target market to make a profit”</w:t>
      </w:r>
      <w:r w:rsidR="00DB10C1">
        <w:t xml:space="preserve"> </w:t>
      </w:r>
      <w:r w:rsidR="005B168D">
        <w:t>(Kotler et. al., 2019)</w:t>
      </w:r>
      <w:r w:rsidR="00F033DC">
        <w:t xml:space="preserve">. </w:t>
      </w:r>
      <w:r w:rsidR="0055041D">
        <w:t xml:space="preserve">From this definition, it is clear that marketing identifies the customers that can be satisfied with the offerings from the organization. </w:t>
      </w:r>
      <w:r w:rsidR="00E879D6">
        <w:t xml:space="preserve">The needs and wants of the target group </w:t>
      </w:r>
      <w:r w:rsidR="008453DA">
        <w:t>are</w:t>
      </w:r>
      <w:r w:rsidR="00E879D6">
        <w:t xml:space="preserve"> then identified to understand whether the product offered by the business needs any modification to </w:t>
      </w:r>
      <w:r w:rsidR="00731209">
        <w:t xml:space="preserve">satisfy the needs of the target group. </w:t>
      </w:r>
      <w:r w:rsidR="00833367">
        <w:t xml:space="preserve">Through marketing, a business organization can understand and pinpoint the most suitable </w:t>
      </w:r>
      <w:r w:rsidR="00263402">
        <w:t xml:space="preserve">audience for the product of the organization. </w:t>
      </w:r>
    </w:p>
    <w:p w:rsidR="002172BD" w:rsidP="00F863F8" w:rsidRDefault="008959A6" w14:paraId="3807D055" w14:textId="6D542CE2">
      <w:r>
        <w:t>To summarize, marketing is the set of activities that can help businesses to identify their potential customers and help the organizations to reach the customers for gaining a profit.</w:t>
      </w:r>
    </w:p>
    <w:p w:rsidR="008959A6" w:rsidP="00EF5DE9" w:rsidRDefault="00EF5DE9" w14:paraId="514AD1C3" w14:textId="135875B5">
      <w:pPr>
        <w:pStyle w:val="Heading1"/>
      </w:pPr>
      <w:bookmarkStart w:name="_Toc70384214" w:id="2"/>
      <w:r>
        <w:t>Importance of Marketing</w:t>
      </w:r>
      <w:bookmarkEnd w:id="2"/>
    </w:p>
    <w:p w:rsidR="00EF5DE9" w:rsidP="00EF5DE9" w:rsidRDefault="00DF624B" w14:paraId="43A868D6" w14:textId="6C11CCFF">
      <w:r>
        <w:t xml:space="preserve">Marketing has become an integral part of any business organization. From understanding the correct target audience to </w:t>
      </w:r>
      <w:r w:rsidR="00B37863">
        <w:t>delivering and providing post</w:t>
      </w:r>
      <w:r w:rsidR="008453DA">
        <w:t>-</w:t>
      </w:r>
      <w:r w:rsidR="00B37863">
        <w:t xml:space="preserve">purchase service to the customers, marketing remains engaged with the </w:t>
      </w:r>
      <w:r w:rsidR="008816E6">
        <w:t xml:space="preserve">customers. The following points can briefly discuss the </w:t>
      </w:r>
      <w:r w:rsidR="00895240">
        <w:t>importance of Marketing</w:t>
      </w:r>
      <w:r w:rsidR="009D6657">
        <w:t xml:space="preserve"> for any business organization.</w:t>
      </w:r>
    </w:p>
    <w:p w:rsidR="00AC0739" w:rsidP="00EF5DE9" w:rsidRDefault="00BD0D42" w14:paraId="6D6B0B94" w14:textId="4BEE7E1D">
      <w:r>
        <w:rPr>
          <w:b/>
          <w:bCs/>
        </w:rPr>
        <w:lastRenderedPageBreak/>
        <w:t xml:space="preserve">Customer Engagement: </w:t>
      </w:r>
      <w:r w:rsidR="00FA3383">
        <w:t xml:space="preserve">Engaging with the customers is an effective way of telling the story of the company </w:t>
      </w:r>
      <w:r w:rsidR="00006285">
        <w:t xml:space="preserve">and </w:t>
      </w:r>
      <w:r w:rsidR="00402B27">
        <w:t xml:space="preserve">relating the company with the customers. This will create </w:t>
      </w:r>
      <w:r w:rsidR="0024559F">
        <w:t>a sense of need within the customers which can boost the growth of the organization.</w:t>
      </w:r>
      <w:r w:rsidR="00FE75D1">
        <w:t xml:space="preserve"> By engaging with the customers, an organization can easily create a </w:t>
      </w:r>
      <w:r w:rsidR="00AC0739">
        <w:t>long-lasting</w:t>
      </w:r>
      <w:r w:rsidR="00FE75D1">
        <w:t xml:space="preserve"> relationship with its potential and existing customers</w:t>
      </w:r>
      <w:r w:rsidR="001A15AB">
        <w:t xml:space="preserve"> </w:t>
      </w:r>
      <w:r w:rsidR="00AC7DB6">
        <w:t>(Kotler and Armstrong, 2014)</w:t>
      </w:r>
      <w:r w:rsidR="00FE75D1">
        <w:t>.</w:t>
      </w:r>
      <w:r w:rsidR="005A7895">
        <w:t xml:space="preserve"> Marketers can communicate with the customers through </w:t>
      </w:r>
      <w:r w:rsidR="00F92F96">
        <w:t xml:space="preserve">different PR and CSR activities to gain trust and build </w:t>
      </w:r>
      <w:r w:rsidR="008453DA">
        <w:t xml:space="preserve">a </w:t>
      </w:r>
      <w:r w:rsidR="00F92F96">
        <w:t>relationship with the customers.</w:t>
      </w:r>
    </w:p>
    <w:p w:rsidR="00F92F96" w:rsidP="00EF5DE9" w:rsidRDefault="009435B4" w14:paraId="5E29B50A" w14:textId="4CE1EF12">
      <w:r>
        <w:rPr>
          <w:b/>
          <w:bCs/>
        </w:rPr>
        <w:t xml:space="preserve">Informed Decision Making: </w:t>
      </w:r>
      <w:r w:rsidR="00462055">
        <w:t xml:space="preserve">The management of the organization </w:t>
      </w:r>
      <w:r w:rsidR="00715DD7">
        <w:t xml:space="preserve">needs to </w:t>
      </w:r>
      <w:r w:rsidR="008453DA">
        <w:t>m</w:t>
      </w:r>
      <w:r w:rsidR="00715DD7">
        <w:t xml:space="preserve">ake different decisions to satisfy the customers and grow as a business. </w:t>
      </w:r>
      <w:r w:rsidR="00586987">
        <w:t xml:space="preserve">Through marketing, the management team can get access to customer insights and </w:t>
      </w:r>
      <w:r w:rsidR="003F6026">
        <w:t xml:space="preserve">can take decisions depending on the insights. Taking informed decisions will help the management team to </w:t>
      </w:r>
      <w:r w:rsidR="001A0D8E">
        <w:t>take effective measures.</w:t>
      </w:r>
    </w:p>
    <w:p w:rsidR="001A0D8E" w:rsidP="00EF5DE9" w:rsidRDefault="00E0086C" w14:paraId="781739B3" w14:textId="3B8610B8">
      <w:r>
        <w:rPr>
          <w:b/>
          <w:bCs/>
        </w:rPr>
        <w:t xml:space="preserve">Sales Boost: </w:t>
      </w:r>
      <w:r w:rsidR="008970FD">
        <w:t xml:space="preserve">Marketing helps in advertising the product or service offered by the </w:t>
      </w:r>
      <w:r w:rsidR="00625F32">
        <w:t xml:space="preserve">business. </w:t>
      </w:r>
      <w:r w:rsidR="002311D5">
        <w:t xml:space="preserve">Marketing can put the product out in the world and this helps to reach the customers. </w:t>
      </w:r>
      <w:r w:rsidR="00A431C7">
        <w:t xml:space="preserve">Advertises can trigger purchase decisions within the customers and this eventually leads </w:t>
      </w:r>
      <w:r w:rsidR="008453DA">
        <w:t>to</w:t>
      </w:r>
      <w:r w:rsidR="00A431C7">
        <w:t xml:space="preserve"> boosting the sales of the product or service offered by the organization.</w:t>
      </w:r>
    </w:p>
    <w:p w:rsidR="00A431C7" w:rsidP="00EF5DE9" w:rsidRDefault="00420E70" w14:paraId="164345F5" w14:textId="4B2127F8">
      <w:r>
        <w:rPr>
          <w:b/>
          <w:bCs/>
        </w:rPr>
        <w:t xml:space="preserve">Informing the Customers: </w:t>
      </w:r>
      <w:r w:rsidR="00717C38">
        <w:t xml:space="preserve">The most important task of marketing is </w:t>
      </w:r>
      <w:r w:rsidR="00B40637">
        <w:t xml:space="preserve">to inform the customers about the offerings from the business organization. </w:t>
      </w:r>
      <w:r w:rsidR="00475AC7">
        <w:t xml:space="preserve">By educating the customers, marketing ensures that the product or service of the organization sustains within the market. </w:t>
      </w:r>
    </w:p>
    <w:p w:rsidR="00C64E3E" w:rsidP="00EF5DE9" w:rsidRDefault="005F2C34" w14:paraId="146C331B" w14:textId="7CE50386">
      <w:r>
        <w:t>Having a marketing</w:t>
      </w:r>
      <w:r w:rsidR="00700F31">
        <w:t xml:space="preserve"> team that can understand the customers using different tools available to them can help the </w:t>
      </w:r>
      <w:r w:rsidR="00A86571">
        <w:t xml:space="preserve">business gain </w:t>
      </w:r>
      <w:r w:rsidR="008453DA">
        <w:t xml:space="preserve">a </w:t>
      </w:r>
      <w:r w:rsidR="00A86571">
        <w:t xml:space="preserve">competitive advantage in the industry. </w:t>
      </w:r>
      <w:r w:rsidR="008453DA">
        <w:t>The i</w:t>
      </w:r>
      <w:r w:rsidR="00C64E3E">
        <w:t xml:space="preserve">mportance of marketing for any emerging or leading organization in any industry can not be overstated. </w:t>
      </w:r>
    </w:p>
    <w:p w:rsidR="00C91CB0" w:rsidP="00BC41B3" w:rsidRDefault="00BC41B3" w14:paraId="44A90226" w14:textId="77777777">
      <w:pPr>
        <w:pStyle w:val="Heading1"/>
      </w:pPr>
      <w:bookmarkStart w:name="_Toc70384215" w:id="3"/>
      <w:r>
        <w:lastRenderedPageBreak/>
        <w:t>Marketing Processes</w:t>
      </w:r>
      <w:bookmarkEnd w:id="3"/>
    </w:p>
    <w:p w:rsidR="001E1B69" w:rsidP="00BB04A3" w:rsidRDefault="009E0A8A" w14:paraId="52072EC8" w14:textId="5CADD3D9">
      <w:r>
        <w:t xml:space="preserve">Marketing processes include different steps that can help a business to </w:t>
      </w:r>
      <w:r w:rsidR="000C375D">
        <w:t xml:space="preserve">organize the marketing </w:t>
      </w:r>
      <w:r w:rsidR="00B200AC">
        <w:t xml:space="preserve">activities </w:t>
      </w:r>
      <w:r w:rsidR="004D5509">
        <w:t>which helps to gradually meet the goals of the organization. Generally, the marketing processes are divided into five different stages</w:t>
      </w:r>
      <w:r w:rsidR="00460A5B">
        <w:t xml:space="preserve"> (</w:t>
      </w:r>
      <w:proofErr w:type="spellStart"/>
      <w:r w:rsidR="00460A5B">
        <w:t>Sandhusen</w:t>
      </w:r>
      <w:proofErr w:type="spellEnd"/>
      <w:r w:rsidR="00460A5B">
        <w:t>, 2018)</w:t>
      </w:r>
      <w:r w:rsidR="004D5509">
        <w:t>. These are,</w:t>
      </w:r>
    </w:p>
    <w:p w:rsidR="004D5509" w:rsidP="001E6A36" w:rsidRDefault="00AE3D29" w14:paraId="1CF7E502" w14:textId="40F7D93D">
      <w:pPr>
        <w:pStyle w:val="ListParagraph"/>
        <w:numPr>
          <w:ilvl w:val="0"/>
          <w:numId w:val="1"/>
        </w:numPr>
      </w:pPr>
      <w:r>
        <w:t>Identifying the mission statement</w:t>
      </w:r>
      <w:r w:rsidR="00A068F1">
        <w:t>,</w:t>
      </w:r>
    </w:p>
    <w:p w:rsidR="00AE3D29" w:rsidP="001E6A36" w:rsidRDefault="00E06B2D" w14:paraId="7BA10FC9" w14:textId="1109D332">
      <w:pPr>
        <w:pStyle w:val="ListParagraph"/>
        <w:numPr>
          <w:ilvl w:val="0"/>
          <w:numId w:val="1"/>
        </w:numPr>
      </w:pPr>
      <w:r>
        <w:t>Analyzing the situation</w:t>
      </w:r>
      <w:r w:rsidR="00A068F1">
        <w:t>,</w:t>
      </w:r>
    </w:p>
    <w:p w:rsidR="00E06B2D" w:rsidP="001E6A36" w:rsidRDefault="00DB5BBB" w14:paraId="6897CE19" w14:textId="3E59B879">
      <w:pPr>
        <w:pStyle w:val="ListParagraph"/>
        <w:numPr>
          <w:ilvl w:val="0"/>
          <w:numId w:val="1"/>
        </w:numPr>
      </w:pPr>
      <w:r>
        <w:t xml:space="preserve">Setting up </w:t>
      </w:r>
      <w:r w:rsidR="008453DA">
        <w:t xml:space="preserve">a </w:t>
      </w:r>
      <w:r>
        <w:t>marketing strategy</w:t>
      </w:r>
      <w:r w:rsidR="00A068F1">
        <w:t>,</w:t>
      </w:r>
    </w:p>
    <w:p w:rsidR="00DB5BBB" w:rsidP="001E6A36" w:rsidRDefault="00A068F1" w14:paraId="0523E777" w14:textId="3A11CECE">
      <w:pPr>
        <w:pStyle w:val="ListParagraph"/>
        <w:numPr>
          <w:ilvl w:val="0"/>
          <w:numId w:val="1"/>
        </w:numPr>
      </w:pPr>
      <w:r>
        <w:t>Strategic planning, and</w:t>
      </w:r>
    </w:p>
    <w:p w:rsidR="00A068F1" w:rsidP="001E6A36" w:rsidRDefault="00A068F1" w14:paraId="58378070" w14:textId="1AD875FA">
      <w:pPr>
        <w:pStyle w:val="ListParagraph"/>
        <w:numPr>
          <w:ilvl w:val="0"/>
          <w:numId w:val="1"/>
        </w:numPr>
      </w:pPr>
      <w:r>
        <w:t>Implementing the strategies and controlling.</w:t>
      </w:r>
    </w:p>
    <w:p w:rsidR="00D25E5F" w:rsidP="004676AB" w:rsidRDefault="003C01E0" w14:paraId="7D32C1B2" w14:textId="61C7E00F">
      <w:pPr>
        <w:spacing w:after="0" w:line="240" w:lineRule="auto"/>
        <w:jc w:val="center"/>
      </w:pPr>
      <w:r>
        <w:rPr>
          <w:noProof/>
        </w:rPr>
        <w:drawing>
          <wp:inline distT="0" distB="0" distL="0" distR="0" wp14:anchorId="22AC023C" wp14:editId="03AB682B">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4676AB" w:rsidP="004676AB" w:rsidRDefault="004676AB" w14:paraId="4BEB8042" w14:textId="2E8ABBB7">
      <w:pPr>
        <w:spacing w:after="0" w:line="240" w:lineRule="auto"/>
        <w:jc w:val="center"/>
        <w:rPr>
          <w:b/>
          <w:bCs/>
        </w:rPr>
      </w:pPr>
      <w:r>
        <w:rPr>
          <w:b/>
          <w:bCs/>
        </w:rPr>
        <w:t>Figure: Stages of Marketing Processes</w:t>
      </w:r>
    </w:p>
    <w:p w:rsidR="004676AB" w:rsidP="004676AB" w:rsidRDefault="004676AB" w14:paraId="1B502044" w14:textId="07EBC98D">
      <w:pPr>
        <w:jc w:val="center"/>
      </w:pPr>
      <w:r>
        <w:t>Source:</w:t>
      </w:r>
      <w:r w:rsidR="00446B64">
        <w:t xml:space="preserve"> (</w:t>
      </w:r>
      <w:r w:rsidR="00343AED">
        <w:t>Bartels, 2016)</w:t>
      </w:r>
    </w:p>
    <w:p w:rsidR="004676AB" w:rsidP="004676AB" w:rsidRDefault="004E17F2" w14:paraId="39E1BBA3" w14:textId="16546C39">
      <w:r>
        <w:t xml:space="preserve">A mission statement is used to identify the </w:t>
      </w:r>
      <w:r w:rsidR="002934A9">
        <w:t xml:space="preserve">business objective of the organization. </w:t>
      </w:r>
      <w:r w:rsidR="004A495B">
        <w:t xml:space="preserve">A mission statement </w:t>
      </w:r>
      <w:r w:rsidR="00CB320A">
        <w:t>defines the benefits of the customers from the business offerings</w:t>
      </w:r>
      <w:r w:rsidR="00103AEB">
        <w:t xml:space="preserve"> </w:t>
      </w:r>
      <w:r w:rsidR="00EC226F">
        <w:t>(Stone, 2017)</w:t>
      </w:r>
      <w:r w:rsidR="00CB320A">
        <w:t xml:space="preserve">. </w:t>
      </w:r>
      <w:r w:rsidR="0065262E">
        <w:t xml:space="preserve">Identifying the business and its objectives will give a head start to the organization. </w:t>
      </w:r>
      <w:r w:rsidR="00BC4717">
        <w:t xml:space="preserve">For formulating </w:t>
      </w:r>
      <w:r w:rsidR="00BC4717">
        <w:lastRenderedPageBreak/>
        <w:t xml:space="preserve">a marketing strategy to reach out to the </w:t>
      </w:r>
      <w:r w:rsidR="008C4E92">
        <w:t xml:space="preserve">customers, a </w:t>
      </w:r>
      <w:r w:rsidR="00CC4E70">
        <w:t>business must at first identify its mission and objective to define the business.</w:t>
      </w:r>
    </w:p>
    <w:p w:rsidR="00300F20" w:rsidP="004676AB" w:rsidRDefault="00BE2CE4" w14:paraId="1D865606" w14:textId="7D142276">
      <w:r>
        <w:t xml:space="preserve">Analyzing the </w:t>
      </w:r>
      <w:r w:rsidR="004D181B">
        <w:t xml:space="preserve">current </w:t>
      </w:r>
      <w:r>
        <w:t>s</w:t>
      </w:r>
      <w:r w:rsidR="004D181B">
        <w:t>cenario</w:t>
      </w:r>
      <w:r>
        <w:t xml:space="preserve"> assists the business to understand its business environment perfectly. The business environment </w:t>
      </w:r>
      <w:r w:rsidR="00BD7AAB">
        <w:t>can be influenced by many different factors. These factors are divided into two categories. Internal factors and external factors</w:t>
      </w:r>
      <w:r w:rsidR="00E11257">
        <w:t xml:space="preserve"> (Smith and </w:t>
      </w:r>
      <w:proofErr w:type="spellStart"/>
      <w:r w:rsidR="00E11257">
        <w:t>Albaum</w:t>
      </w:r>
      <w:proofErr w:type="spellEnd"/>
      <w:r w:rsidR="00E11257">
        <w:t>, 2015)</w:t>
      </w:r>
      <w:r w:rsidR="00BD7AAB">
        <w:t xml:space="preserve">. The internal factors </w:t>
      </w:r>
      <w:r w:rsidR="00757B07">
        <w:t>influence</w:t>
      </w:r>
      <w:r w:rsidR="001732D6">
        <w:t xml:space="preserve"> the business and are within the </w:t>
      </w:r>
      <w:r w:rsidR="00757B07">
        <w:t>control of the business. The management team can modify the</w:t>
      </w:r>
      <w:r w:rsidR="00275E8A">
        <w:t xml:space="preserve"> internal factors to bring </w:t>
      </w:r>
      <w:r w:rsidR="008453DA">
        <w:t xml:space="preserve">a </w:t>
      </w:r>
      <w:r w:rsidR="00275E8A">
        <w:t xml:space="preserve">competitive advantage </w:t>
      </w:r>
      <w:r w:rsidR="00A1437F">
        <w:t xml:space="preserve">in favor of the business. The external factors are more dependent on the market. These factors are not </w:t>
      </w:r>
      <w:r w:rsidR="007170F6">
        <w:t xml:space="preserve">within the control of the business. External factors are </w:t>
      </w:r>
      <w:r w:rsidR="00E73AF7">
        <w:t>political, economic, social</w:t>
      </w:r>
      <w:r w:rsidR="008453DA">
        <w:t>,</w:t>
      </w:r>
      <w:r w:rsidR="00E73AF7">
        <w:t xml:space="preserve"> or legal factors that can not be modified according to the need of the organization. </w:t>
      </w:r>
      <w:r w:rsidR="004D181B">
        <w:t xml:space="preserve">Different tools are used to identify and analyze </w:t>
      </w:r>
      <w:r w:rsidR="00364DE4">
        <w:t>the factors affecting the business. SWOT and PESTEL are the most common tools that are used by businesses to identify these factors</w:t>
      </w:r>
      <w:r w:rsidR="00375528">
        <w:t xml:space="preserve"> (Mackay and Wilmshurst, 2012)</w:t>
      </w:r>
      <w:r w:rsidR="00364DE4">
        <w:t xml:space="preserve">. </w:t>
      </w:r>
      <w:r w:rsidR="00E13CEF">
        <w:t>SWOT analysis can assist in understanding both the internal and external factors. SWOT is the abbreviated form for strength, weaknesses, opportunities</w:t>
      </w:r>
      <w:r w:rsidR="008453DA">
        <w:t>,</w:t>
      </w:r>
      <w:r w:rsidR="00E13CEF">
        <w:t xml:space="preserve"> and threats. The strength and the weaknesses are the </w:t>
      </w:r>
      <w:r w:rsidR="008B3C46">
        <w:t xml:space="preserve">internal factors and the opportunities and threats are the external factors affecting the organization. </w:t>
      </w:r>
      <w:r w:rsidR="000976AA">
        <w:t xml:space="preserve">These tools can effectively identify the factors and help the </w:t>
      </w:r>
      <w:r w:rsidR="008859BB">
        <w:t xml:space="preserve">business to overcome these factors. </w:t>
      </w:r>
      <w:r w:rsidR="00311D60">
        <w:t xml:space="preserve">Another tool that can be used to analyze the current situation is 5C. </w:t>
      </w:r>
      <w:r w:rsidR="00F866B8">
        <w:t xml:space="preserve">The 5C model </w:t>
      </w:r>
      <w:r w:rsidR="00AC73BC">
        <w:t xml:space="preserve">helps in identifying </w:t>
      </w:r>
      <w:r w:rsidR="008453DA">
        <w:t xml:space="preserve">the </w:t>
      </w:r>
      <w:r w:rsidR="00AC73BC">
        <w:t xml:space="preserve">company, customers, </w:t>
      </w:r>
      <w:r w:rsidR="005366E2">
        <w:t xml:space="preserve">competitors, </w:t>
      </w:r>
      <w:r w:rsidR="00AD7B70">
        <w:t>collaborators</w:t>
      </w:r>
      <w:r w:rsidR="008453DA">
        <w:t>,</w:t>
      </w:r>
      <w:r w:rsidR="00AD7B70">
        <w:t xml:space="preserve"> and climate. </w:t>
      </w:r>
      <w:r w:rsidR="00300F20">
        <w:t xml:space="preserve">Using this </w:t>
      </w:r>
      <w:r w:rsidR="00D0457B">
        <w:t>model,</w:t>
      </w:r>
      <w:r w:rsidR="00300F20">
        <w:t xml:space="preserve"> the environment of the market can be analyzed effectively.</w:t>
      </w:r>
    </w:p>
    <w:p w:rsidR="00D0457B" w:rsidP="004676AB" w:rsidRDefault="005C1F57" w14:paraId="0F23C09A" w14:textId="4834E210">
      <w:r>
        <w:t>Marketing strategy can help busines</w:t>
      </w:r>
      <w:r w:rsidR="008453DA">
        <w:t>se</w:t>
      </w:r>
      <w:r>
        <w:t xml:space="preserve">s to research the customers </w:t>
      </w:r>
      <w:r w:rsidR="00D473C0">
        <w:t xml:space="preserve">and identify </w:t>
      </w:r>
      <w:r w:rsidR="008453DA">
        <w:t xml:space="preserve">a </w:t>
      </w:r>
      <w:r w:rsidR="00D473C0">
        <w:t xml:space="preserve">strategic approach </w:t>
      </w:r>
      <w:r w:rsidR="00D52279">
        <w:t xml:space="preserve">in converting the prospective customers into </w:t>
      </w:r>
      <w:r w:rsidR="00CC7A35">
        <w:t xml:space="preserve">customers </w:t>
      </w:r>
      <w:r w:rsidR="00251DA3">
        <w:t xml:space="preserve">of the offerings of the business. </w:t>
      </w:r>
      <w:r w:rsidR="006F31E4">
        <w:t xml:space="preserve">Developing a clear marketing strategy can help businesses to gain </w:t>
      </w:r>
      <w:r w:rsidR="008453DA">
        <w:t xml:space="preserve">a </w:t>
      </w:r>
      <w:r w:rsidR="006F31E4">
        <w:t xml:space="preserve">competitive advantage. </w:t>
      </w:r>
      <w:r w:rsidR="008453DA">
        <w:t>A m</w:t>
      </w:r>
      <w:r w:rsidR="004E6D74">
        <w:t xml:space="preserve">arketing strategy should be developed revolving around the proposition and value of the </w:t>
      </w:r>
      <w:r w:rsidR="004E6D74">
        <w:lastRenderedPageBreak/>
        <w:t xml:space="preserve">business. </w:t>
      </w:r>
      <w:r w:rsidR="00BD55FC">
        <w:t xml:space="preserve">A clear marketing strategy can communicate with the customers </w:t>
      </w:r>
      <w:r w:rsidR="00F00D2B">
        <w:t xml:space="preserve">for conveying the message </w:t>
      </w:r>
      <w:r w:rsidR="005F0705">
        <w:t>of the business to its customers.</w:t>
      </w:r>
    </w:p>
    <w:p w:rsidR="004813B7" w:rsidP="004676AB" w:rsidRDefault="00DC73E3" w14:paraId="349BF7C1" w14:textId="5013CF26">
      <w:r>
        <w:t>Strategic planning is the approach to the marketing plan designed by the business</w:t>
      </w:r>
      <w:r w:rsidR="00501E24">
        <w:t xml:space="preserve"> (Wilson, 2011)</w:t>
      </w:r>
      <w:r>
        <w:t xml:space="preserve">. </w:t>
      </w:r>
      <w:r w:rsidR="0017689A">
        <w:t xml:space="preserve">Identifying the target market is the first step in developing a plan to market </w:t>
      </w:r>
      <w:r w:rsidR="00C250B0">
        <w:t xml:space="preserve">the product or the </w:t>
      </w:r>
      <w:r w:rsidR="00C831CB">
        <w:t>service</w:t>
      </w:r>
      <w:r w:rsidR="00C250B0">
        <w:t xml:space="preserve">. </w:t>
      </w:r>
      <w:r w:rsidR="005136FC">
        <w:t xml:space="preserve">A target market can be </w:t>
      </w:r>
      <w:r w:rsidR="00E739D0">
        <w:t>classified in</w:t>
      </w:r>
      <w:r w:rsidR="008453DA">
        <w:t>to</w:t>
      </w:r>
      <w:r w:rsidR="00E739D0">
        <w:t xml:space="preserve"> various categories. Usually, businesses divide their target market into demographic, geographic, behavioral</w:t>
      </w:r>
      <w:r w:rsidR="008453DA">
        <w:t>,</w:t>
      </w:r>
      <w:r w:rsidR="00E739D0">
        <w:t xml:space="preserve"> and psychographic classification. This helps the business to identify potential customers. </w:t>
      </w:r>
      <w:r w:rsidR="005A2855">
        <w:t xml:space="preserve">Different plans to reach out to the customers are then determined by the planning team. </w:t>
      </w:r>
      <w:r w:rsidR="00E23847">
        <w:t>One crucial part of a marketing plan is to identify the financial budget and developing the plan accordingly.</w:t>
      </w:r>
    </w:p>
    <w:p w:rsidR="005F0705" w:rsidP="004676AB" w:rsidRDefault="00DA043B" w14:paraId="3E743233" w14:textId="7E029AFD">
      <w:r>
        <w:t xml:space="preserve">Implementing the </w:t>
      </w:r>
      <w:r w:rsidR="00014077">
        <w:t xml:space="preserve">plan </w:t>
      </w:r>
      <w:r w:rsidR="00AA3FCE">
        <w:t xml:space="preserve">refers to putting the whole plan into action and converting the plan into reality. </w:t>
      </w:r>
      <w:r w:rsidR="001F0F7D">
        <w:t>The goal of the marketing t</w:t>
      </w:r>
      <w:r w:rsidR="008453DA">
        <w:t>e</w:t>
      </w:r>
      <w:r w:rsidR="001F0F7D">
        <w:t xml:space="preserve">am is to reach out to the customers and persuade them to get involved with the product or the service offered by the organization. </w:t>
      </w:r>
      <w:r w:rsidR="00053F12">
        <w:t xml:space="preserve">The organizations use their resources to their advantage and implement the whole plan. </w:t>
      </w:r>
      <w:r w:rsidR="004D59C3">
        <w:t xml:space="preserve">Different indicators </w:t>
      </w:r>
      <w:r w:rsidR="001C7A00">
        <w:t xml:space="preserve">must be </w:t>
      </w:r>
      <w:r w:rsidR="00FC12FE">
        <w:t xml:space="preserve">determined by the business to </w:t>
      </w:r>
      <w:r w:rsidR="00390F19">
        <w:t xml:space="preserve">make sure that the plan can be tracked from time to time. These indicators are referred </w:t>
      </w:r>
      <w:r w:rsidR="008453DA">
        <w:t xml:space="preserve">to </w:t>
      </w:r>
      <w:r w:rsidR="00390F19">
        <w:t>as ‘Key Point Indicator (KPI)</w:t>
      </w:r>
      <w:r w:rsidR="0038256D">
        <w:t>’</w:t>
      </w:r>
      <w:r w:rsidR="00390F19">
        <w:t>.</w:t>
      </w:r>
      <w:r w:rsidR="005E5A86">
        <w:t xml:space="preserve"> </w:t>
      </w:r>
      <w:r w:rsidR="00EA2E33">
        <w:t xml:space="preserve">KPIs must be identified and tracked accordingly to ensure that the business is hitting its target. </w:t>
      </w:r>
    </w:p>
    <w:p w:rsidR="005B0FF5" w:rsidP="005B0FF5" w:rsidRDefault="005B0FF5" w14:paraId="6C18426E" w14:textId="4500D84B">
      <w:pPr>
        <w:pStyle w:val="Heading1"/>
      </w:pPr>
      <w:bookmarkStart w:name="_Toc70384216" w:id="4"/>
      <w:r>
        <w:t>Segmentation, Targeting</w:t>
      </w:r>
      <w:r w:rsidR="008453DA">
        <w:t>,</w:t>
      </w:r>
      <w:r>
        <w:t xml:space="preserve"> and Positioning</w:t>
      </w:r>
      <w:bookmarkEnd w:id="4"/>
    </w:p>
    <w:p w:rsidR="005B0FF5" w:rsidP="005B0FF5" w:rsidRDefault="008041C8" w14:paraId="79418F05" w14:textId="4EA1F83D">
      <w:r>
        <w:t xml:space="preserve">STP is a marketing model that can help marketers to create a well-designed communication plan. </w:t>
      </w:r>
      <w:r w:rsidR="00B2229F">
        <w:t xml:space="preserve">Marketers can identify the proposition and then deliver it to the target audience effectively using this model. The model is focused on the </w:t>
      </w:r>
      <w:r w:rsidR="009C1C96">
        <w:t xml:space="preserve">audience </w:t>
      </w:r>
      <w:r w:rsidR="00153537">
        <w:t xml:space="preserve">rather than focusing on the product and service offered. </w:t>
      </w:r>
    </w:p>
    <w:p w:rsidR="00D72496" w:rsidP="005B0FF5" w:rsidRDefault="00D72496" w14:paraId="36BD16F9" w14:textId="6AFCF796">
      <w:r>
        <w:lastRenderedPageBreak/>
        <w:t>Segmentation is dividing the whole market into different segments depending on different criteria</w:t>
      </w:r>
      <w:r w:rsidR="00686D19">
        <w:t xml:space="preserve"> (Jain et. al., 2014)</w:t>
      </w:r>
      <w:r w:rsidR="002D6FD3">
        <w:t>. The</w:t>
      </w:r>
      <w:r w:rsidR="006A255B">
        <w:t xml:space="preserve"> </w:t>
      </w:r>
      <w:r w:rsidR="00B06E73">
        <w:t xml:space="preserve">marketers can </w:t>
      </w:r>
      <w:r w:rsidR="00632D90">
        <w:t>divide the customers into different segments depending on the behavior or even the geographical location of the customers. If we take Coke for an example, Coke can segment its customers into three different segments.</w:t>
      </w:r>
    </w:p>
    <w:p w:rsidR="00632D90" w:rsidP="00632D90" w:rsidRDefault="00632D90" w14:paraId="407732E1" w14:textId="40C72BBA">
      <w:pPr>
        <w:pStyle w:val="ListParagraph"/>
        <w:numPr>
          <w:ilvl w:val="0"/>
          <w:numId w:val="2"/>
        </w:numPr>
      </w:pPr>
      <w:r>
        <w:t>Customers loyal to the brand Coke,</w:t>
      </w:r>
    </w:p>
    <w:p w:rsidR="00632D90" w:rsidP="00632D90" w:rsidRDefault="00632D90" w14:paraId="062957DB" w14:textId="4923C773">
      <w:pPr>
        <w:pStyle w:val="ListParagraph"/>
        <w:numPr>
          <w:ilvl w:val="0"/>
          <w:numId w:val="2"/>
        </w:numPr>
      </w:pPr>
      <w:r>
        <w:t>Customers loyal to the competitor brands, and</w:t>
      </w:r>
    </w:p>
    <w:p w:rsidR="00632D90" w:rsidP="00632D90" w:rsidRDefault="00632D90" w14:paraId="370354C9" w14:textId="7CA752FA">
      <w:pPr>
        <w:pStyle w:val="ListParagraph"/>
        <w:numPr>
          <w:ilvl w:val="0"/>
          <w:numId w:val="2"/>
        </w:numPr>
      </w:pPr>
      <w:r>
        <w:t>Customers who are not completely loyal to any brand and switch their choices according to their taste preferences.</w:t>
      </w:r>
    </w:p>
    <w:p w:rsidR="00632D90" w:rsidP="00632D90" w:rsidRDefault="001032BC" w14:paraId="3A27369C" w14:textId="7ADB35D2">
      <w:r>
        <w:t xml:space="preserve">Targeting refers to the selection of the most suitable segment of consumers to focus on. After segmenting the consumers into different categories, Coke had to decide on one of these segments to ensure they can grow their business. </w:t>
      </w:r>
      <w:r w:rsidR="00C04421">
        <w:t xml:space="preserve">Coke usually focuses on the third segment. The first segment of the customers </w:t>
      </w:r>
      <w:r w:rsidR="0043147B">
        <w:t>is</w:t>
      </w:r>
      <w:r w:rsidR="00C04421">
        <w:t xml:space="preserve"> already loyal to the brand and </w:t>
      </w:r>
      <w:r w:rsidR="00132BD8">
        <w:t>do</w:t>
      </w:r>
      <w:r w:rsidR="008453DA">
        <w:t>es</w:t>
      </w:r>
      <w:r w:rsidR="00132BD8">
        <w:t xml:space="preserve"> not need further persuasion and the second segment is already focused on </w:t>
      </w:r>
      <w:r w:rsidR="003E00AA">
        <w:t>the other brands. Thus, converting non-loyal customers is the best available option for the brand.</w:t>
      </w:r>
    </w:p>
    <w:p w:rsidR="001E6A92" w:rsidP="00632D90" w:rsidRDefault="003830DC" w14:paraId="74F01860" w14:textId="603647CD">
      <w:r>
        <w:t xml:space="preserve">Positioning is creating a product positioning within the mind of the consumers. </w:t>
      </w:r>
      <w:r w:rsidR="006F7484">
        <w:t xml:space="preserve">A tool used for </w:t>
      </w:r>
      <w:r w:rsidR="00050536">
        <w:t xml:space="preserve">positioning is the </w:t>
      </w:r>
      <w:r w:rsidR="00503AE7">
        <w:t>perceptual</w:t>
      </w:r>
      <w:r w:rsidR="00050536">
        <w:t xml:space="preserve"> map</w:t>
      </w:r>
      <w:r w:rsidR="00713AF2">
        <w:t xml:space="preserve"> (Sinclair and Stalling, 2011)</w:t>
      </w:r>
      <w:r w:rsidR="00050536">
        <w:t xml:space="preserve">. This tool can help </w:t>
      </w:r>
      <w:r w:rsidR="00FE0E75">
        <w:t xml:space="preserve">marketers to position their brand accordingly. </w:t>
      </w:r>
      <w:r w:rsidR="002D616C">
        <w:t>Designing a marketing mix according to the positioning will help the marketer</w:t>
      </w:r>
      <w:r w:rsidR="00E65C7C">
        <w:t xml:space="preserve">s </w:t>
      </w:r>
      <w:r w:rsidR="007715BB">
        <w:t xml:space="preserve">to reach the consumers effectively. </w:t>
      </w:r>
      <w:r w:rsidR="001310DE">
        <w:t xml:space="preserve">Coke has always positioned itself </w:t>
      </w:r>
      <w:r w:rsidR="00B42FFD">
        <w:t xml:space="preserve">as a brand that offers happiness to its consumers with each sip </w:t>
      </w:r>
      <w:r w:rsidR="00E429CF">
        <w:t>of its drink.</w:t>
      </w:r>
    </w:p>
    <w:p w:rsidR="00E429CF" w:rsidP="00A417EF" w:rsidRDefault="00C56FA7" w14:paraId="55AA4A93" w14:textId="77A81CE2">
      <w:pPr>
        <w:pStyle w:val="Heading1"/>
      </w:pPr>
      <w:bookmarkStart w:name="_Toc70384217" w:id="5"/>
      <w:r>
        <w:t>The Marketing Mix – 4Ps of Marketing</w:t>
      </w:r>
      <w:bookmarkEnd w:id="5"/>
      <w:r>
        <w:t xml:space="preserve"> </w:t>
      </w:r>
    </w:p>
    <w:p w:rsidR="00DC48D5" w:rsidP="00DC48D5" w:rsidRDefault="00DC48D5" w14:paraId="422C18A4" w14:textId="37E5B8C4">
      <w:r>
        <w:t xml:space="preserve">For a decent marketing strategy, the four Ps of marketing </w:t>
      </w:r>
      <w:r w:rsidR="008453DA">
        <w:t>is</w:t>
      </w:r>
      <w:r>
        <w:t xml:space="preserve"> the key factors that are involved in the market. The four Ps are Product, Price, Place &amp; Promotion of a good or service</w:t>
      </w:r>
      <w:r w:rsidR="004F45C6">
        <w:t xml:space="preserve"> (Borden, 2014)</w:t>
      </w:r>
      <w:r>
        <w:t xml:space="preserve">. </w:t>
      </w:r>
    </w:p>
    <w:p w:rsidRPr="00C95EC8" w:rsidR="00DC48D5" w:rsidP="00DC48D5" w:rsidRDefault="00DC48D5" w14:paraId="30BA1682" w14:textId="0C7A44D1">
      <w:pPr>
        <w:rPr>
          <w:b/>
          <w:bCs/>
        </w:rPr>
      </w:pPr>
      <w:r w:rsidRPr="001A56A2">
        <w:rPr>
          <w:b/>
          <w:bCs/>
        </w:rPr>
        <w:lastRenderedPageBreak/>
        <w:t xml:space="preserve">Product: </w:t>
      </w:r>
      <w:r>
        <w:t>The term product refers to any physical or tangible goods or services. The variable that a marketer has at his/her control is the specification of the product. The product is the main element of any marketing mix. It can include certain colors, scents</w:t>
      </w:r>
      <w:r w:rsidR="008453DA">
        <w:t>,</w:t>
      </w:r>
      <w:r>
        <w:t xml:space="preserve"> or features. If a marketer wants to be successful, they need to understand the life cycle of a product and the executives need to have a plan for dealing with </w:t>
      </w:r>
      <w:r w:rsidR="008453DA">
        <w:t xml:space="preserve">the </w:t>
      </w:r>
      <w:r>
        <w:t xml:space="preserve">product at every stage of their life cycle. </w:t>
      </w:r>
    </w:p>
    <w:p w:rsidRPr="00453836" w:rsidR="00DC48D5" w:rsidP="00DC48D5" w:rsidRDefault="00DC48D5" w14:paraId="6DFE4547" w14:textId="1BC7D832">
      <w:pPr>
        <w:rPr>
          <w:b/>
          <w:bCs/>
        </w:rPr>
      </w:pPr>
      <w:r>
        <w:rPr>
          <w:b/>
          <w:bCs/>
        </w:rPr>
        <w:t xml:space="preserve">Price: </w:t>
      </w:r>
      <w:r>
        <w:t xml:space="preserve">Secondly, the most significant element in the marketing mix is the Price, which can also be known as the value charged for any product or service. It is a critical and complex job to set </w:t>
      </w:r>
      <w:r w:rsidR="008453DA">
        <w:t>the</w:t>
      </w:r>
      <w:r>
        <w:t xml:space="preserve"> price of the product or service. Many factors like the need </w:t>
      </w:r>
      <w:r w:rsidR="008453DA">
        <w:t>for</w:t>
      </w:r>
      <w:r>
        <w:t xml:space="preserve"> a product, cost involved, consumer’s ability to pay, government restrictions, </w:t>
      </w:r>
      <w:r w:rsidR="008453DA">
        <w:t xml:space="preserve">the </w:t>
      </w:r>
      <w:r>
        <w:t xml:space="preserve">price charged by competitors for comparable products, etc. can control this process. Pricing is a difficult decision as it has </w:t>
      </w:r>
      <w:r w:rsidR="008453DA">
        <w:t xml:space="preserve">an </w:t>
      </w:r>
      <w:r>
        <w:t xml:space="preserve">impact on the need for the product and also on the profitability of the firm. </w:t>
      </w:r>
    </w:p>
    <w:p w:rsidRPr="0003129D" w:rsidR="00DC48D5" w:rsidP="00DC48D5" w:rsidRDefault="00DC48D5" w14:paraId="4EB49CA5" w14:textId="6E2CBCDA">
      <w:pPr>
        <w:rPr>
          <w:b/>
          <w:bCs/>
        </w:rPr>
      </w:pPr>
      <w:r>
        <w:rPr>
          <w:b/>
          <w:bCs/>
        </w:rPr>
        <w:t xml:space="preserve">Place: </w:t>
      </w:r>
      <w:r>
        <w:t xml:space="preserve">The location where a product can be purchased is represented as </w:t>
      </w:r>
      <w:r w:rsidR="008453DA">
        <w:t xml:space="preserve">a </w:t>
      </w:r>
      <w:r>
        <w:t xml:space="preserve">place. It can often be referred to as the distribution channel. Goods and services are produced to be sold to the customers at a suitable place where they can handily make a deal. </w:t>
      </w:r>
      <w:r w:rsidR="008453DA">
        <w:t>The product must be</w:t>
      </w:r>
      <w:r>
        <w:t xml:space="preserve"> ready at suitable places. It can include chain persons and organizations like distributors, wholesalers</w:t>
      </w:r>
      <w:r w:rsidR="008453DA">
        <w:t>,</w:t>
      </w:r>
      <w:r>
        <w:t xml:space="preserve"> and retailers who shape the distribution network of the organization. </w:t>
      </w:r>
    </w:p>
    <w:p w:rsidR="00DB69A1" w:rsidP="00DC48D5" w:rsidRDefault="00DC48D5" w14:paraId="4B60F1E9" w14:textId="049DF22F">
      <w:r>
        <w:rPr>
          <w:b/>
          <w:bCs/>
        </w:rPr>
        <w:t xml:space="preserve">Promotion: </w:t>
      </w:r>
      <w:r>
        <w:t xml:space="preserve">In the marketing mix context, promotion represents the various aspects of marketing communication, which is the communication information about the product </w:t>
      </w:r>
      <w:r w:rsidR="008453DA">
        <w:t>to generate</w:t>
      </w:r>
      <w:r>
        <w:t xml:space="preserve"> a positive customer response. All the communication and information that a marketer may insert into the marketplace is represented by promotion. Sales promotion actions are publicity, public relations, fair and demonstrations</w:t>
      </w:r>
      <w:r w:rsidR="008453DA">
        <w:t>,</w:t>
      </w:r>
      <w:r>
        <w:t xml:space="preserve"> etc. </w:t>
      </w:r>
    </w:p>
    <w:p w:rsidR="00DC48D5" w:rsidP="00C126AD" w:rsidRDefault="00DB69A1" w14:paraId="01EA367E" w14:textId="3C6BF707">
      <w:pPr>
        <w:pStyle w:val="Heading1"/>
      </w:pPr>
      <w:bookmarkStart w:name="_Toc70384218" w:id="6"/>
      <w:r>
        <w:lastRenderedPageBreak/>
        <w:t>Conclusion</w:t>
      </w:r>
      <w:bookmarkEnd w:id="6"/>
    </w:p>
    <w:p w:rsidR="008453DA" w:rsidP="00E40EA1" w:rsidRDefault="00C126AD" w14:paraId="076907E9" w14:textId="590B5484">
      <w:r>
        <w:t xml:space="preserve">For a marketer, it is important to understand all the associated marketing concepts and </w:t>
      </w:r>
      <w:r w:rsidR="008453DA">
        <w:t>their</w:t>
      </w:r>
      <w:r>
        <w:t xml:space="preserve"> uses. By developing a clear marketing plan, a marketer can effectively gain </w:t>
      </w:r>
      <w:r w:rsidR="008453DA">
        <w:t xml:space="preserve">a </w:t>
      </w:r>
      <w:r>
        <w:t xml:space="preserve">competitive advantage to grow within the industry. </w:t>
      </w:r>
      <w:r w:rsidR="00EB44FD">
        <w:t xml:space="preserve">Understanding the concepts that are included in marketing can help businesses to boost their sales and maintain a sustainable relationship with the </w:t>
      </w:r>
      <w:r w:rsidR="00F67597">
        <w:t>customers.</w:t>
      </w:r>
      <w:r w:rsidR="00D22EE0">
        <w:t xml:space="preserve"> </w:t>
      </w:r>
      <w:r w:rsidR="008A76C0">
        <w:t xml:space="preserve">Marketing should ensure that the business is benefitted from the </w:t>
      </w:r>
      <w:r w:rsidR="003361CF">
        <w:t>plan that has been designed. Marketers should always keep in mind the factors that will affect an organization</w:t>
      </w:r>
      <w:r w:rsidR="0027737F">
        <w:t xml:space="preserve"> while developing </w:t>
      </w:r>
      <w:r w:rsidR="00DB070B">
        <w:t xml:space="preserve">a marketing plan. </w:t>
      </w:r>
      <w:r w:rsidR="0093666A">
        <w:t xml:space="preserve">Using the tools that are at the disposal of the marketers should always be used to gain </w:t>
      </w:r>
      <w:r w:rsidR="008453DA">
        <w:t xml:space="preserve">a </w:t>
      </w:r>
      <w:r w:rsidR="0093666A">
        <w:t xml:space="preserve">better understanding of the situation. </w:t>
      </w:r>
      <w:r w:rsidR="00C31275">
        <w:t>All in all, marketing should be treated as an integral part of a business organization.</w:t>
      </w:r>
      <w:r w:rsidR="0093666A">
        <w:t xml:space="preserve"> </w:t>
      </w:r>
    </w:p>
    <w:p w:rsidR="008453DA" w:rsidRDefault="008453DA" w14:paraId="22B623FF" w14:textId="77777777">
      <w:pPr>
        <w:spacing w:line="259" w:lineRule="auto"/>
        <w:jc w:val="left"/>
      </w:pPr>
      <w:r>
        <w:br w:type="page"/>
      </w:r>
    </w:p>
    <w:p w:rsidR="00E40EA1" w:rsidP="008453DA" w:rsidRDefault="008453DA" w14:paraId="6F20D153" w14:textId="1AA00B14">
      <w:pPr>
        <w:pStyle w:val="Heading1"/>
      </w:pPr>
      <w:bookmarkStart w:name="_Toc70384219" w:id="7"/>
      <w:r>
        <w:lastRenderedPageBreak/>
        <w:t>References</w:t>
      </w:r>
      <w:bookmarkEnd w:id="7"/>
    </w:p>
    <w:p w:rsidRPr="005A355A" w:rsidR="005A355A" w:rsidP="005A355A" w:rsidRDefault="005A355A" w14:paraId="5C87BAF8" w14:textId="77777777">
      <w:pPr>
        <w:spacing w:line="360" w:lineRule="auto"/>
        <w:rPr>
          <w:color w:val="222222"/>
          <w:shd w:val="clear" w:color="auto" w:fill="FFFFFF"/>
        </w:rPr>
      </w:pPr>
      <w:r w:rsidRPr="005A355A">
        <w:rPr>
          <w:color w:val="222222"/>
          <w:shd w:val="clear" w:color="auto" w:fill="FFFFFF"/>
        </w:rPr>
        <w:t>Bartels, R., 2016. The general theory of marketing. </w:t>
      </w:r>
      <w:r w:rsidRPr="005A355A">
        <w:rPr>
          <w:i/>
          <w:iCs/>
          <w:color w:val="222222"/>
          <w:shd w:val="clear" w:color="auto" w:fill="FFFFFF"/>
        </w:rPr>
        <w:t>Journal of marketing</w:t>
      </w:r>
      <w:r w:rsidRPr="005A355A">
        <w:rPr>
          <w:color w:val="222222"/>
          <w:shd w:val="clear" w:color="auto" w:fill="FFFFFF"/>
        </w:rPr>
        <w:t>, </w:t>
      </w:r>
      <w:r w:rsidRPr="005A355A">
        <w:rPr>
          <w:i/>
          <w:iCs/>
          <w:color w:val="222222"/>
          <w:shd w:val="clear" w:color="auto" w:fill="FFFFFF"/>
        </w:rPr>
        <w:t>32</w:t>
      </w:r>
      <w:r w:rsidRPr="005A355A">
        <w:rPr>
          <w:color w:val="222222"/>
          <w:shd w:val="clear" w:color="auto" w:fill="FFFFFF"/>
        </w:rPr>
        <w:t>(1), pp.29-33.</w:t>
      </w:r>
    </w:p>
    <w:p w:rsidRPr="005A355A" w:rsidR="005A355A" w:rsidP="005A355A" w:rsidRDefault="005A355A" w14:paraId="5E1CAC09" w14:textId="77777777">
      <w:pPr>
        <w:spacing w:line="360" w:lineRule="auto"/>
        <w:rPr>
          <w:shd w:val="clear" w:color="auto" w:fill="FFFFFF"/>
        </w:rPr>
      </w:pPr>
      <w:r w:rsidRPr="005A355A">
        <w:rPr>
          <w:color w:val="222222"/>
          <w:shd w:val="clear" w:color="auto" w:fill="FFFFFF"/>
        </w:rPr>
        <w:t>Borden, N.H., 2014. The concept of the marketing mix. </w:t>
      </w:r>
      <w:r w:rsidRPr="005A355A">
        <w:rPr>
          <w:i/>
          <w:iCs/>
          <w:color w:val="222222"/>
          <w:shd w:val="clear" w:color="auto" w:fill="FFFFFF"/>
        </w:rPr>
        <w:t>Journal of advertising research</w:t>
      </w:r>
      <w:r w:rsidRPr="005A355A">
        <w:rPr>
          <w:color w:val="222222"/>
          <w:shd w:val="clear" w:color="auto" w:fill="FFFFFF"/>
        </w:rPr>
        <w:t>, </w:t>
      </w:r>
      <w:r w:rsidRPr="005A355A">
        <w:rPr>
          <w:i/>
          <w:iCs/>
          <w:color w:val="222222"/>
          <w:shd w:val="clear" w:color="auto" w:fill="FFFFFF"/>
        </w:rPr>
        <w:t>4</w:t>
      </w:r>
      <w:r w:rsidRPr="005A355A">
        <w:rPr>
          <w:color w:val="222222"/>
          <w:shd w:val="clear" w:color="auto" w:fill="FFFFFF"/>
        </w:rPr>
        <w:t>(2), pp.2-7.</w:t>
      </w:r>
    </w:p>
    <w:p w:rsidRPr="005A355A" w:rsidR="005A355A" w:rsidP="005A355A" w:rsidRDefault="005A355A" w14:paraId="0D00BD59" w14:textId="77777777">
      <w:pPr>
        <w:spacing w:line="360" w:lineRule="auto"/>
        <w:rPr>
          <w:shd w:val="clear" w:color="auto" w:fill="FFFFFF"/>
        </w:rPr>
      </w:pPr>
      <w:r w:rsidRPr="005A355A">
        <w:rPr>
          <w:shd w:val="clear" w:color="auto" w:fill="FFFFFF"/>
        </w:rPr>
        <w:t>Grewal, D. and Levy, M., 2016. </w:t>
      </w:r>
      <w:r w:rsidRPr="005A355A">
        <w:rPr>
          <w:i/>
          <w:iCs/>
          <w:shd w:val="clear" w:color="auto" w:fill="FFFFFF"/>
        </w:rPr>
        <w:t>Marketing</w:t>
      </w:r>
      <w:r w:rsidRPr="005A355A">
        <w:rPr>
          <w:shd w:val="clear" w:color="auto" w:fill="FFFFFF"/>
        </w:rPr>
        <w:t>.</w:t>
      </w:r>
    </w:p>
    <w:p w:rsidRPr="005A355A" w:rsidR="005A355A" w:rsidP="005A355A" w:rsidRDefault="005A355A" w14:paraId="706CBE45" w14:textId="77777777">
      <w:pPr>
        <w:spacing w:line="360" w:lineRule="auto"/>
        <w:rPr>
          <w:color w:val="222222"/>
          <w:shd w:val="clear" w:color="auto" w:fill="FFFFFF"/>
        </w:rPr>
      </w:pPr>
      <w:r w:rsidRPr="005A355A">
        <w:rPr>
          <w:color w:val="222222"/>
          <w:shd w:val="clear" w:color="auto" w:fill="FFFFFF"/>
        </w:rPr>
        <w:t xml:space="preserve">Jain, S.C., Haley, G.T., </w:t>
      </w:r>
      <w:proofErr w:type="spellStart"/>
      <w:r w:rsidRPr="005A355A">
        <w:rPr>
          <w:color w:val="222222"/>
          <w:shd w:val="clear" w:color="auto" w:fill="FFFFFF"/>
        </w:rPr>
        <w:t>Voola</w:t>
      </w:r>
      <w:proofErr w:type="spellEnd"/>
      <w:r w:rsidRPr="005A355A">
        <w:rPr>
          <w:color w:val="222222"/>
          <w:shd w:val="clear" w:color="auto" w:fill="FFFFFF"/>
        </w:rPr>
        <w:t>, R. and Wickham, M., 2014. </w:t>
      </w:r>
      <w:r w:rsidRPr="005A355A">
        <w:rPr>
          <w:i/>
          <w:iCs/>
          <w:color w:val="222222"/>
          <w:shd w:val="clear" w:color="auto" w:fill="FFFFFF"/>
        </w:rPr>
        <w:t>Marketing planning &amp; strategy</w:t>
      </w:r>
      <w:r w:rsidRPr="005A355A">
        <w:rPr>
          <w:color w:val="222222"/>
          <w:shd w:val="clear" w:color="auto" w:fill="FFFFFF"/>
        </w:rPr>
        <w:t>. South-Western College Pub.</w:t>
      </w:r>
    </w:p>
    <w:p w:rsidRPr="005A355A" w:rsidR="005A355A" w:rsidP="005A355A" w:rsidRDefault="005A355A" w14:paraId="16CC4D16" w14:textId="77777777">
      <w:pPr>
        <w:spacing w:line="360" w:lineRule="auto"/>
        <w:rPr>
          <w:shd w:val="clear" w:color="auto" w:fill="FFFFFF"/>
        </w:rPr>
      </w:pPr>
      <w:r w:rsidRPr="005A355A">
        <w:rPr>
          <w:shd w:val="clear" w:color="auto" w:fill="FFFFFF"/>
        </w:rPr>
        <w:t>Kotler, P. and Armstrong, G., 2014. </w:t>
      </w:r>
      <w:r w:rsidRPr="005A355A">
        <w:rPr>
          <w:i/>
          <w:iCs/>
          <w:shd w:val="clear" w:color="auto" w:fill="FFFFFF"/>
        </w:rPr>
        <w:t>Principles of marketing</w:t>
      </w:r>
      <w:r w:rsidRPr="005A355A">
        <w:rPr>
          <w:shd w:val="clear" w:color="auto" w:fill="FFFFFF"/>
        </w:rPr>
        <w:t>.</w:t>
      </w:r>
    </w:p>
    <w:p w:rsidRPr="005A355A" w:rsidR="005A355A" w:rsidP="005A355A" w:rsidRDefault="005A355A" w14:paraId="36B60DC0" w14:textId="77777777">
      <w:pPr>
        <w:spacing w:line="360" w:lineRule="auto"/>
        <w:rPr>
          <w:shd w:val="clear" w:color="auto" w:fill="FFFFFF"/>
        </w:rPr>
      </w:pPr>
      <w:r w:rsidRPr="005A355A">
        <w:rPr>
          <w:shd w:val="clear" w:color="auto" w:fill="FFFFFF"/>
        </w:rPr>
        <w:t xml:space="preserve">Kotler, P., Keller, K., Dubois, B., </w:t>
      </w:r>
      <w:proofErr w:type="spellStart"/>
      <w:r w:rsidRPr="005A355A">
        <w:rPr>
          <w:shd w:val="clear" w:color="auto" w:fill="FFFFFF"/>
        </w:rPr>
        <w:t>Manceau</w:t>
      </w:r>
      <w:proofErr w:type="spellEnd"/>
      <w:r w:rsidRPr="005A355A">
        <w:rPr>
          <w:shd w:val="clear" w:color="auto" w:fill="FFFFFF"/>
        </w:rPr>
        <w:t>, D., Kotler, P. and Kotler, P., 2019. </w:t>
      </w:r>
      <w:r w:rsidRPr="005A355A">
        <w:rPr>
          <w:i/>
          <w:iCs/>
          <w:shd w:val="clear" w:color="auto" w:fill="FFFFFF"/>
        </w:rPr>
        <w:t>Marketing management</w:t>
      </w:r>
      <w:r w:rsidRPr="005A355A">
        <w:rPr>
          <w:shd w:val="clear" w:color="auto" w:fill="FFFFFF"/>
        </w:rPr>
        <w:t>. Paris: Pearson Education France.</w:t>
      </w:r>
    </w:p>
    <w:p w:rsidRPr="005A355A" w:rsidR="005A355A" w:rsidP="005A355A" w:rsidRDefault="005A355A" w14:paraId="013A408B" w14:textId="77777777">
      <w:pPr>
        <w:spacing w:line="360" w:lineRule="auto"/>
        <w:rPr>
          <w:color w:val="222222"/>
          <w:shd w:val="clear" w:color="auto" w:fill="FFFFFF"/>
        </w:rPr>
      </w:pPr>
      <w:r w:rsidRPr="005A355A">
        <w:rPr>
          <w:color w:val="222222"/>
          <w:shd w:val="clear" w:color="auto" w:fill="FFFFFF"/>
        </w:rPr>
        <w:t>Mackay, A. and Wilmshurst, J., 2012. </w:t>
      </w:r>
      <w:r w:rsidRPr="005A355A">
        <w:rPr>
          <w:i/>
          <w:iCs/>
          <w:color w:val="222222"/>
          <w:shd w:val="clear" w:color="auto" w:fill="FFFFFF"/>
        </w:rPr>
        <w:t>Fundamentals and Practice of Marketing</w:t>
      </w:r>
      <w:r w:rsidRPr="005A355A">
        <w:rPr>
          <w:color w:val="222222"/>
          <w:shd w:val="clear" w:color="auto" w:fill="FFFFFF"/>
        </w:rPr>
        <w:t>. Routledge.</w:t>
      </w:r>
    </w:p>
    <w:p w:rsidRPr="005A355A" w:rsidR="005A355A" w:rsidP="005A355A" w:rsidRDefault="005A355A" w14:paraId="32CAB40B" w14:textId="77777777">
      <w:pPr>
        <w:spacing w:line="360" w:lineRule="auto"/>
        <w:rPr>
          <w:shd w:val="clear" w:color="auto" w:fill="FFFFFF"/>
        </w:rPr>
      </w:pPr>
      <w:proofErr w:type="spellStart"/>
      <w:r w:rsidRPr="005A355A">
        <w:rPr>
          <w:shd w:val="clear" w:color="auto" w:fill="FFFFFF"/>
        </w:rPr>
        <w:t>Sandhusen</w:t>
      </w:r>
      <w:proofErr w:type="spellEnd"/>
      <w:r w:rsidRPr="005A355A">
        <w:rPr>
          <w:shd w:val="clear" w:color="auto" w:fill="FFFFFF"/>
        </w:rPr>
        <w:t>, R., 2018. </w:t>
      </w:r>
      <w:r w:rsidRPr="005A355A">
        <w:rPr>
          <w:i/>
          <w:iCs/>
          <w:shd w:val="clear" w:color="auto" w:fill="FFFFFF"/>
        </w:rPr>
        <w:t>Marketing</w:t>
      </w:r>
      <w:r w:rsidRPr="005A355A">
        <w:rPr>
          <w:shd w:val="clear" w:color="auto" w:fill="FFFFFF"/>
        </w:rPr>
        <w:t>. Hauppauge, N.Y.: Barron's.</w:t>
      </w:r>
    </w:p>
    <w:p w:rsidRPr="005A355A" w:rsidR="005A355A" w:rsidP="005A355A" w:rsidRDefault="005A355A" w14:paraId="2569CF88" w14:textId="77777777">
      <w:pPr>
        <w:spacing w:line="360" w:lineRule="auto"/>
        <w:rPr>
          <w:color w:val="222222"/>
          <w:shd w:val="clear" w:color="auto" w:fill="FFFFFF"/>
        </w:rPr>
      </w:pPr>
      <w:r w:rsidRPr="005A355A">
        <w:rPr>
          <w:color w:val="222222"/>
          <w:shd w:val="clear" w:color="auto" w:fill="FFFFFF"/>
        </w:rPr>
        <w:t>Sinclair, S.A. and Stalling, E.C., 2011. Perceptual mapping: a tool for industrial marketing: a case study. </w:t>
      </w:r>
      <w:r w:rsidRPr="005A355A">
        <w:rPr>
          <w:i/>
          <w:iCs/>
          <w:color w:val="222222"/>
          <w:shd w:val="clear" w:color="auto" w:fill="FFFFFF"/>
        </w:rPr>
        <w:t>Journal of Business &amp; Industrial Marketing</w:t>
      </w:r>
      <w:r w:rsidRPr="005A355A">
        <w:rPr>
          <w:color w:val="222222"/>
          <w:shd w:val="clear" w:color="auto" w:fill="FFFFFF"/>
        </w:rPr>
        <w:t>.</w:t>
      </w:r>
    </w:p>
    <w:p w:rsidRPr="005A355A" w:rsidR="005A355A" w:rsidP="005A355A" w:rsidRDefault="005A355A" w14:paraId="674B68F6" w14:textId="77777777">
      <w:pPr>
        <w:spacing w:line="360" w:lineRule="auto"/>
        <w:rPr>
          <w:color w:val="222222"/>
          <w:shd w:val="clear" w:color="auto" w:fill="FFFFFF"/>
        </w:rPr>
      </w:pPr>
      <w:r w:rsidRPr="005A355A">
        <w:rPr>
          <w:color w:val="222222"/>
          <w:shd w:val="clear" w:color="auto" w:fill="FFFFFF"/>
        </w:rPr>
        <w:t xml:space="preserve">Smith, S.M. and </w:t>
      </w:r>
      <w:proofErr w:type="spellStart"/>
      <w:r w:rsidRPr="005A355A">
        <w:rPr>
          <w:color w:val="222222"/>
          <w:shd w:val="clear" w:color="auto" w:fill="FFFFFF"/>
        </w:rPr>
        <w:t>Albaum</w:t>
      </w:r>
      <w:proofErr w:type="spellEnd"/>
      <w:r w:rsidRPr="005A355A">
        <w:rPr>
          <w:color w:val="222222"/>
          <w:shd w:val="clear" w:color="auto" w:fill="FFFFFF"/>
        </w:rPr>
        <w:t>, G.S., 2015. </w:t>
      </w:r>
      <w:r w:rsidRPr="005A355A">
        <w:rPr>
          <w:i/>
          <w:iCs/>
          <w:color w:val="222222"/>
          <w:shd w:val="clear" w:color="auto" w:fill="FFFFFF"/>
        </w:rPr>
        <w:t>Fundamentals of marketing research</w:t>
      </w:r>
      <w:r w:rsidRPr="005A355A">
        <w:rPr>
          <w:color w:val="222222"/>
          <w:shd w:val="clear" w:color="auto" w:fill="FFFFFF"/>
        </w:rPr>
        <w:t>. Sage.</w:t>
      </w:r>
    </w:p>
    <w:p w:rsidRPr="005A355A" w:rsidR="005A355A" w:rsidP="005A355A" w:rsidRDefault="005A355A" w14:paraId="530691AD" w14:textId="77777777">
      <w:pPr>
        <w:spacing w:line="360" w:lineRule="auto"/>
        <w:rPr>
          <w:color w:val="222222"/>
          <w:shd w:val="clear" w:color="auto" w:fill="FFFFFF"/>
        </w:rPr>
      </w:pPr>
      <w:r w:rsidRPr="005A355A">
        <w:rPr>
          <w:color w:val="222222"/>
          <w:shd w:val="clear" w:color="auto" w:fill="FFFFFF"/>
        </w:rPr>
        <w:t>Stone, M.A., 2017. </w:t>
      </w:r>
      <w:r w:rsidRPr="005A355A">
        <w:rPr>
          <w:i/>
          <w:iCs/>
          <w:color w:val="222222"/>
          <w:shd w:val="clear" w:color="auto" w:fill="FFFFFF"/>
        </w:rPr>
        <w:t>Fundamentals of marketing</w:t>
      </w:r>
      <w:r w:rsidRPr="005A355A">
        <w:rPr>
          <w:color w:val="222222"/>
          <w:shd w:val="clear" w:color="auto" w:fill="FFFFFF"/>
        </w:rPr>
        <w:t>. Routledge.</w:t>
      </w:r>
    </w:p>
    <w:p w:rsidRPr="005A355A" w:rsidR="005A355A" w:rsidP="005A355A" w:rsidRDefault="005A355A" w14:paraId="3E0F7603" w14:textId="77777777">
      <w:pPr>
        <w:spacing w:line="360" w:lineRule="auto"/>
        <w:rPr>
          <w:color w:val="222222"/>
          <w:shd w:val="clear" w:color="auto" w:fill="FFFFFF"/>
        </w:rPr>
      </w:pPr>
      <w:r w:rsidRPr="005A355A">
        <w:rPr>
          <w:color w:val="222222"/>
          <w:shd w:val="clear" w:color="auto" w:fill="FFFFFF"/>
        </w:rPr>
        <w:t>Wilson, R.M., 2011. </w:t>
      </w:r>
      <w:r w:rsidRPr="005A355A">
        <w:rPr>
          <w:i/>
          <w:iCs/>
          <w:color w:val="222222"/>
          <w:shd w:val="clear" w:color="auto" w:fill="FFFFFF"/>
        </w:rPr>
        <w:t>Strategic marketing planning</w:t>
      </w:r>
      <w:r w:rsidRPr="005A355A">
        <w:rPr>
          <w:color w:val="222222"/>
          <w:shd w:val="clear" w:color="auto" w:fill="FFFFFF"/>
        </w:rPr>
        <w:t>. Routledge.</w:t>
      </w:r>
    </w:p>
    <w:sectPr w:rsidRPr="005A355A" w:rsidR="005A355A">
      <w:footerReference w:type="defaul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92358" w:rsidP="006F1008" w:rsidRDefault="00092358" w14:paraId="39F7FC9F" w14:textId="77777777">
      <w:pPr>
        <w:spacing w:after="0" w:line="240" w:lineRule="auto"/>
      </w:pPr>
      <w:r>
        <w:separator/>
      </w:r>
    </w:p>
  </w:endnote>
  <w:endnote w:type="continuationSeparator" w:id="0">
    <w:p w:rsidR="00092358" w:rsidP="006F1008" w:rsidRDefault="00092358" w14:paraId="0372F6D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157034"/>
      <w:docPartObj>
        <w:docPartGallery w:val="Page Numbers (Bottom of Page)"/>
        <w:docPartUnique/>
      </w:docPartObj>
    </w:sdtPr>
    <w:sdtEndPr>
      <w:rPr>
        <w:noProof/>
      </w:rPr>
    </w:sdtEndPr>
    <w:sdtContent>
      <w:p w:rsidR="006F1008" w:rsidRDefault="006F1008" w14:paraId="47505A9D" w14:textId="556CFE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F1008" w:rsidRDefault="006F1008" w14:paraId="5597B71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92358" w:rsidP="006F1008" w:rsidRDefault="00092358" w14:paraId="2B8F3F71" w14:textId="77777777">
      <w:pPr>
        <w:spacing w:after="0" w:line="240" w:lineRule="auto"/>
      </w:pPr>
      <w:r>
        <w:separator/>
      </w:r>
    </w:p>
  </w:footnote>
  <w:footnote w:type="continuationSeparator" w:id="0">
    <w:p w:rsidR="00092358" w:rsidP="006F1008" w:rsidRDefault="00092358" w14:paraId="51AA152E"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C1CC6"/>
    <w:multiLevelType w:val="hybridMultilevel"/>
    <w:tmpl w:val="3856850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2A08CC"/>
    <w:multiLevelType w:val="hybridMultilevel"/>
    <w:tmpl w:val="63AA0E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8313CCB"/>
    <w:multiLevelType w:val="hybridMultilevel"/>
    <w:tmpl w:val="342E52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326517E"/>
    <w:multiLevelType w:val="hybridMultilevel"/>
    <w:tmpl w:val="1188EA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0MjM0tTA1NDM2MjBX0lEKTi0uzszPAykwqgUA1dvlGiwAAAA="/>
  </w:docVars>
  <w:rsids>
    <w:rsidRoot w:val="00B97BBE"/>
    <w:rsid w:val="00006285"/>
    <w:rsid w:val="00014077"/>
    <w:rsid w:val="00027D49"/>
    <w:rsid w:val="0004185E"/>
    <w:rsid w:val="00050536"/>
    <w:rsid w:val="00053F12"/>
    <w:rsid w:val="00092358"/>
    <w:rsid w:val="000976AA"/>
    <w:rsid w:val="000C375D"/>
    <w:rsid w:val="000F5765"/>
    <w:rsid w:val="001032BC"/>
    <w:rsid w:val="00103AEB"/>
    <w:rsid w:val="00107CD4"/>
    <w:rsid w:val="00112B59"/>
    <w:rsid w:val="001149F9"/>
    <w:rsid w:val="001310DE"/>
    <w:rsid w:val="00132BD8"/>
    <w:rsid w:val="001370C1"/>
    <w:rsid w:val="00153537"/>
    <w:rsid w:val="001732D6"/>
    <w:rsid w:val="0017689A"/>
    <w:rsid w:val="001A0D8E"/>
    <w:rsid w:val="001A15AB"/>
    <w:rsid w:val="001C7A00"/>
    <w:rsid w:val="001E1B69"/>
    <w:rsid w:val="001E6A36"/>
    <w:rsid w:val="001E6A92"/>
    <w:rsid w:val="001F0F7D"/>
    <w:rsid w:val="00216B5B"/>
    <w:rsid w:val="002172BD"/>
    <w:rsid w:val="002311D5"/>
    <w:rsid w:val="0024559F"/>
    <w:rsid w:val="00251DA3"/>
    <w:rsid w:val="00257843"/>
    <w:rsid w:val="00263402"/>
    <w:rsid w:val="00275E8A"/>
    <w:rsid w:val="0027737F"/>
    <w:rsid w:val="00284C02"/>
    <w:rsid w:val="002934A9"/>
    <w:rsid w:val="002B2C95"/>
    <w:rsid w:val="002D616C"/>
    <w:rsid w:val="002D6FD3"/>
    <w:rsid w:val="002F5EA8"/>
    <w:rsid w:val="00300F20"/>
    <w:rsid w:val="003107BA"/>
    <w:rsid w:val="00311D60"/>
    <w:rsid w:val="003361CF"/>
    <w:rsid w:val="00343AED"/>
    <w:rsid w:val="00351064"/>
    <w:rsid w:val="00364DE4"/>
    <w:rsid w:val="00375528"/>
    <w:rsid w:val="0038040B"/>
    <w:rsid w:val="0038256D"/>
    <w:rsid w:val="003830DC"/>
    <w:rsid w:val="003904DF"/>
    <w:rsid w:val="00390F19"/>
    <w:rsid w:val="003C01E0"/>
    <w:rsid w:val="003C7E74"/>
    <w:rsid w:val="003E00AA"/>
    <w:rsid w:val="003F6026"/>
    <w:rsid w:val="00400240"/>
    <w:rsid w:val="00402B27"/>
    <w:rsid w:val="00420E70"/>
    <w:rsid w:val="0043147B"/>
    <w:rsid w:val="00446B64"/>
    <w:rsid w:val="00446BF1"/>
    <w:rsid w:val="00455489"/>
    <w:rsid w:val="00460A5B"/>
    <w:rsid w:val="00462055"/>
    <w:rsid w:val="004676AB"/>
    <w:rsid w:val="00475AC7"/>
    <w:rsid w:val="004813B7"/>
    <w:rsid w:val="004A495B"/>
    <w:rsid w:val="004D181B"/>
    <w:rsid w:val="004D5509"/>
    <w:rsid w:val="004D59C3"/>
    <w:rsid w:val="004D7E6B"/>
    <w:rsid w:val="004E17F2"/>
    <w:rsid w:val="004E6D74"/>
    <w:rsid w:val="004F45C6"/>
    <w:rsid w:val="004F67CE"/>
    <w:rsid w:val="004F7315"/>
    <w:rsid w:val="00501E24"/>
    <w:rsid w:val="00503AE7"/>
    <w:rsid w:val="005136FC"/>
    <w:rsid w:val="005366E2"/>
    <w:rsid w:val="00545A03"/>
    <w:rsid w:val="0055041D"/>
    <w:rsid w:val="005659C7"/>
    <w:rsid w:val="00586987"/>
    <w:rsid w:val="005A2855"/>
    <w:rsid w:val="005A355A"/>
    <w:rsid w:val="005A7895"/>
    <w:rsid w:val="005B0FF5"/>
    <w:rsid w:val="005B168D"/>
    <w:rsid w:val="005C1F57"/>
    <w:rsid w:val="005E5A86"/>
    <w:rsid w:val="005F0705"/>
    <w:rsid w:val="005F2C34"/>
    <w:rsid w:val="00612D4F"/>
    <w:rsid w:val="00625F32"/>
    <w:rsid w:val="00632D90"/>
    <w:rsid w:val="006471D0"/>
    <w:rsid w:val="006479C5"/>
    <w:rsid w:val="0065262E"/>
    <w:rsid w:val="00686D19"/>
    <w:rsid w:val="006A255B"/>
    <w:rsid w:val="006F1008"/>
    <w:rsid w:val="006F2C03"/>
    <w:rsid w:val="006F31E4"/>
    <w:rsid w:val="006F7484"/>
    <w:rsid w:val="00700F31"/>
    <w:rsid w:val="007075C1"/>
    <w:rsid w:val="00713AF2"/>
    <w:rsid w:val="00715DD7"/>
    <w:rsid w:val="007170F6"/>
    <w:rsid w:val="00717C38"/>
    <w:rsid w:val="00727AEE"/>
    <w:rsid w:val="00731209"/>
    <w:rsid w:val="00757B07"/>
    <w:rsid w:val="007715BB"/>
    <w:rsid w:val="007B4141"/>
    <w:rsid w:val="008019DE"/>
    <w:rsid w:val="008041C8"/>
    <w:rsid w:val="00804A4B"/>
    <w:rsid w:val="0081721B"/>
    <w:rsid w:val="00822E7A"/>
    <w:rsid w:val="00833367"/>
    <w:rsid w:val="008453DA"/>
    <w:rsid w:val="008816E6"/>
    <w:rsid w:val="008859BB"/>
    <w:rsid w:val="00895240"/>
    <w:rsid w:val="008959A6"/>
    <w:rsid w:val="008970FD"/>
    <w:rsid w:val="008A76C0"/>
    <w:rsid w:val="008B3C46"/>
    <w:rsid w:val="008C4E92"/>
    <w:rsid w:val="00927247"/>
    <w:rsid w:val="0093666A"/>
    <w:rsid w:val="00937C61"/>
    <w:rsid w:val="009435B4"/>
    <w:rsid w:val="00951308"/>
    <w:rsid w:val="009544F1"/>
    <w:rsid w:val="009A2D97"/>
    <w:rsid w:val="009C1C96"/>
    <w:rsid w:val="009D6657"/>
    <w:rsid w:val="009E0A8A"/>
    <w:rsid w:val="00A068F1"/>
    <w:rsid w:val="00A1437F"/>
    <w:rsid w:val="00A24C76"/>
    <w:rsid w:val="00A325F2"/>
    <w:rsid w:val="00A417EF"/>
    <w:rsid w:val="00A431C7"/>
    <w:rsid w:val="00A86571"/>
    <w:rsid w:val="00AA3FCE"/>
    <w:rsid w:val="00AC0739"/>
    <w:rsid w:val="00AC4D46"/>
    <w:rsid w:val="00AC73BC"/>
    <w:rsid w:val="00AC7DB6"/>
    <w:rsid w:val="00AD4F4F"/>
    <w:rsid w:val="00AD7B70"/>
    <w:rsid w:val="00AE3D29"/>
    <w:rsid w:val="00B00A8A"/>
    <w:rsid w:val="00B0141F"/>
    <w:rsid w:val="00B06E73"/>
    <w:rsid w:val="00B200AC"/>
    <w:rsid w:val="00B2229F"/>
    <w:rsid w:val="00B37863"/>
    <w:rsid w:val="00B37941"/>
    <w:rsid w:val="00B40637"/>
    <w:rsid w:val="00B42FFD"/>
    <w:rsid w:val="00B97BBE"/>
    <w:rsid w:val="00BB04A3"/>
    <w:rsid w:val="00BB20B3"/>
    <w:rsid w:val="00BC41B3"/>
    <w:rsid w:val="00BC4717"/>
    <w:rsid w:val="00BD0D42"/>
    <w:rsid w:val="00BD55FC"/>
    <w:rsid w:val="00BD7AAB"/>
    <w:rsid w:val="00BE2CE4"/>
    <w:rsid w:val="00C00787"/>
    <w:rsid w:val="00C04421"/>
    <w:rsid w:val="00C126AD"/>
    <w:rsid w:val="00C250B0"/>
    <w:rsid w:val="00C31275"/>
    <w:rsid w:val="00C56FA7"/>
    <w:rsid w:val="00C64E3E"/>
    <w:rsid w:val="00C76587"/>
    <w:rsid w:val="00C831CB"/>
    <w:rsid w:val="00C91CB0"/>
    <w:rsid w:val="00CB0846"/>
    <w:rsid w:val="00CB2FC2"/>
    <w:rsid w:val="00CB320A"/>
    <w:rsid w:val="00CC4E70"/>
    <w:rsid w:val="00CC7A35"/>
    <w:rsid w:val="00CD0EBC"/>
    <w:rsid w:val="00D0457B"/>
    <w:rsid w:val="00D22EE0"/>
    <w:rsid w:val="00D25E5F"/>
    <w:rsid w:val="00D473C0"/>
    <w:rsid w:val="00D52279"/>
    <w:rsid w:val="00D72496"/>
    <w:rsid w:val="00D83785"/>
    <w:rsid w:val="00DA043B"/>
    <w:rsid w:val="00DB070B"/>
    <w:rsid w:val="00DB10C1"/>
    <w:rsid w:val="00DB5BBB"/>
    <w:rsid w:val="00DB69A1"/>
    <w:rsid w:val="00DC48D5"/>
    <w:rsid w:val="00DC73E3"/>
    <w:rsid w:val="00DF624B"/>
    <w:rsid w:val="00E0086C"/>
    <w:rsid w:val="00E06B2D"/>
    <w:rsid w:val="00E11257"/>
    <w:rsid w:val="00E13CEF"/>
    <w:rsid w:val="00E23847"/>
    <w:rsid w:val="00E26971"/>
    <w:rsid w:val="00E40EA1"/>
    <w:rsid w:val="00E429CF"/>
    <w:rsid w:val="00E65C7C"/>
    <w:rsid w:val="00E6603C"/>
    <w:rsid w:val="00E739D0"/>
    <w:rsid w:val="00E73AF7"/>
    <w:rsid w:val="00E879D6"/>
    <w:rsid w:val="00EA17D7"/>
    <w:rsid w:val="00EA2E33"/>
    <w:rsid w:val="00EB44FD"/>
    <w:rsid w:val="00EC226F"/>
    <w:rsid w:val="00EF0546"/>
    <w:rsid w:val="00EF2E28"/>
    <w:rsid w:val="00EF5DE9"/>
    <w:rsid w:val="00F00D2B"/>
    <w:rsid w:val="00F033DC"/>
    <w:rsid w:val="00F67597"/>
    <w:rsid w:val="00F84EAC"/>
    <w:rsid w:val="00F863F8"/>
    <w:rsid w:val="00F866B8"/>
    <w:rsid w:val="00F92F96"/>
    <w:rsid w:val="00FA3355"/>
    <w:rsid w:val="00FA3383"/>
    <w:rsid w:val="00FC12FE"/>
    <w:rsid w:val="00FC3E3E"/>
    <w:rsid w:val="00FE0E75"/>
    <w:rsid w:val="00FE2AA6"/>
    <w:rsid w:val="00FE75D1"/>
    <w:rsid w:val="09882252"/>
    <w:rsid w:val="1094CBCC"/>
    <w:rsid w:val="23215A8D"/>
    <w:rsid w:val="2658FB4F"/>
    <w:rsid w:val="2CC83CD3"/>
    <w:rsid w:val="4086950A"/>
    <w:rsid w:val="45EE3072"/>
    <w:rsid w:val="4C54C6D6"/>
    <w:rsid w:val="5919BF2A"/>
    <w:rsid w:val="610BA8B2"/>
    <w:rsid w:val="6474A4B1"/>
    <w:rsid w:val="677AEA36"/>
    <w:rsid w:val="6EA5DC77"/>
    <w:rsid w:val="76CFD835"/>
    <w:rsid w:val="7B7649A2"/>
    <w:rsid w:val="7EB0B1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B0A60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84EAC"/>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446BF1"/>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46BF1"/>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0141F"/>
    <w:pPr>
      <w:keepNext/>
      <w:keepLines/>
      <w:spacing w:before="40" w:after="0"/>
      <w:outlineLvl w:val="2"/>
    </w:pPr>
    <w:rPr>
      <w:rFonts w:eastAsiaTheme="majorEastAsia" w:cstheme="majorBidi"/>
      <w:color w:val="1F3763" w:themeColor="accent1" w:themeShade="7F"/>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link w:val="TitleChar"/>
    <w:uiPriority w:val="10"/>
    <w:qFormat/>
    <w:rsid w:val="00446BF1"/>
    <w:pPr>
      <w:spacing w:after="0" w:line="240" w:lineRule="auto"/>
      <w:contextualSpacing/>
      <w:jc w:val="center"/>
    </w:pPr>
    <w:rPr>
      <w:rFonts w:eastAsiaTheme="majorEastAsia" w:cstheme="majorBidi"/>
      <w:b/>
      <w:spacing w:val="-10"/>
      <w:kern w:val="28"/>
      <w:sz w:val="56"/>
      <w:szCs w:val="56"/>
    </w:rPr>
  </w:style>
  <w:style w:type="character" w:styleId="TitleChar" w:customStyle="1">
    <w:name w:val="Title Char"/>
    <w:basedOn w:val="DefaultParagraphFont"/>
    <w:link w:val="Title"/>
    <w:uiPriority w:val="10"/>
    <w:rsid w:val="00446BF1"/>
    <w:rPr>
      <w:rFonts w:ascii="Times New Roman" w:hAnsi="Times New Roman" w:eastAsiaTheme="majorEastAsia" w:cstheme="majorBidi"/>
      <w:b/>
      <w:spacing w:val="-10"/>
      <w:kern w:val="28"/>
      <w:sz w:val="56"/>
      <w:szCs w:val="56"/>
    </w:rPr>
  </w:style>
  <w:style w:type="character" w:styleId="Heading1Char" w:customStyle="1">
    <w:name w:val="Heading 1 Char"/>
    <w:basedOn w:val="DefaultParagraphFont"/>
    <w:link w:val="Heading1"/>
    <w:uiPriority w:val="9"/>
    <w:rsid w:val="00446BF1"/>
    <w:rPr>
      <w:rFonts w:ascii="Times New Roman" w:hAnsi="Times New Roman" w:eastAsiaTheme="majorEastAsia" w:cstheme="majorBidi"/>
      <w:b/>
      <w:color w:val="2F5496" w:themeColor="accent1" w:themeShade="BF"/>
      <w:sz w:val="32"/>
      <w:szCs w:val="32"/>
    </w:rPr>
  </w:style>
  <w:style w:type="character" w:styleId="Heading2Char" w:customStyle="1">
    <w:name w:val="Heading 2 Char"/>
    <w:basedOn w:val="DefaultParagraphFont"/>
    <w:link w:val="Heading2"/>
    <w:uiPriority w:val="9"/>
    <w:rsid w:val="00446BF1"/>
    <w:rPr>
      <w:rFonts w:ascii="Times New Roman" w:hAnsi="Times New Roman"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B0141F"/>
    <w:rPr>
      <w:rFonts w:ascii="Times New Roman" w:hAnsi="Times New Roman" w:eastAsiaTheme="majorEastAsia" w:cstheme="majorBidi"/>
      <w:color w:val="1F3763" w:themeColor="accent1" w:themeShade="7F"/>
      <w:sz w:val="24"/>
      <w:szCs w:val="24"/>
    </w:rPr>
  </w:style>
  <w:style w:type="paragraph" w:styleId="ListParagraph">
    <w:name w:val="List Paragraph"/>
    <w:basedOn w:val="Normal"/>
    <w:uiPriority w:val="34"/>
    <w:qFormat/>
    <w:rsid w:val="001E6A36"/>
    <w:pPr>
      <w:ind w:left="720"/>
      <w:contextualSpacing/>
    </w:pPr>
  </w:style>
  <w:style w:type="paragraph" w:styleId="Header">
    <w:name w:val="header"/>
    <w:basedOn w:val="Normal"/>
    <w:link w:val="HeaderChar"/>
    <w:uiPriority w:val="99"/>
    <w:unhideWhenUsed/>
    <w:rsid w:val="006F1008"/>
    <w:pPr>
      <w:tabs>
        <w:tab w:val="center" w:pos="4680"/>
        <w:tab w:val="right" w:pos="9360"/>
      </w:tabs>
      <w:spacing w:after="0" w:line="240" w:lineRule="auto"/>
    </w:pPr>
  </w:style>
  <w:style w:type="character" w:styleId="HeaderChar" w:customStyle="1">
    <w:name w:val="Header Char"/>
    <w:basedOn w:val="DefaultParagraphFont"/>
    <w:link w:val="Header"/>
    <w:uiPriority w:val="99"/>
    <w:rsid w:val="006F1008"/>
    <w:rPr>
      <w:rFonts w:ascii="Times New Roman" w:hAnsi="Times New Roman"/>
      <w:sz w:val="24"/>
    </w:rPr>
  </w:style>
  <w:style w:type="paragraph" w:styleId="Footer">
    <w:name w:val="footer"/>
    <w:basedOn w:val="Normal"/>
    <w:link w:val="FooterChar"/>
    <w:uiPriority w:val="99"/>
    <w:unhideWhenUsed/>
    <w:rsid w:val="006F1008"/>
    <w:pPr>
      <w:tabs>
        <w:tab w:val="center" w:pos="4680"/>
        <w:tab w:val="right" w:pos="9360"/>
      </w:tabs>
      <w:spacing w:after="0" w:line="240" w:lineRule="auto"/>
    </w:pPr>
  </w:style>
  <w:style w:type="character" w:styleId="FooterChar" w:customStyle="1">
    <w:name w:val="Footer Char"/>
    <w:basedOn w:val="DefaultParagraphFont"/>
    <w:link w:val="Footer"/>
    <w:uiPriority w:val="99"/>
    <w:rsid w:val="006F1008"/>
    <w:rPr>
      <w:rFonts w:ascii="Times New Roman" w:hAnsi="Times New Roman"/>
      <w:sz w:val="24"/>
    </w:rPr>
  </w:style>
  <w:style w:type="paragraph" w:styleId="TOCHeading">
    <w:name w:val="TOC Heading"/>
    <w:basedOn w:val="Heading1"/>
    <w:next w:val="Normal"/>
    <w:uiPriority w:val="39"/>
    <w:unhideWhenUsed/>
    <w:qFormat/>
    <w:rsid w:val="006F1008"/>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6F1008"/>
    <w:pPr>
      <w:spacing w:after="100"/>
    </w:pPr>
  </w:style>
  <w:style w:type="character" w:styleId="Hyperlink">
    <w:name w:val="Hyperlink"/>
    <w:basedOn w:val="DefaultParagraphFont"/>
    <w:uiPriority w:val="99"/>
    <w:unhideWhenUsed/>
    <w:rsid w:val="006F100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diagramData" Target="diagrams/data1.xml" Id="rId8" /><Relationship Type="http://schemas.openxmlformats.org/officeDocument/2006/relationships/footer" Target="footer1.xml" Id="rId13" /><Relationship Type="http://schemas.openxmlformats.org/officeDocument/2006/relationships/styles" Target="styles.xml" Id="rId3" /><Relationship Type="http://schemas.openxmlformats.org/officeDocument/2006/relationships/endnotes" Target="endnotes.xml" Id="rId7" /><Relationship Type="http://schemas.microsoft.com/office/2007/relationships/diagramDrawing" Target="diagrams/drawing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diagramColors" Target="diagrams/colors1.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diagramQuickStyle" Target="diagrams/quickStyle1.xml" Id="rId10" /><Relationship Type="http://schemas.openxmlformats.org/officeDocument/2006/relationships/settings" Target="settings.xml" Id="rId4" /><Relationship Type="http://schemas.openxmlformats.org/officeDocument/2006/relationships/diagramLayout" Target="diagrams/layout1.xml" Id="rId9" /><Relationship Type="http://schemas.openxmlformats.org/officeDocument/2006/relationships/fontTable" Target="fontTable.xml" Id="rId14" /><Relationship Type="http://schemas.openxmlformats.org/officeDocument/2006/relationships/glossaryDocument" Target="/word/glossary/document.xml" Id="Rb59d2d7390ef4182" /></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A38135B-BEC4-43E5-BD47-CBC067715A89}" type="doc">
      <dgm:prSet loTypeId="urn:microsoft.com/office/officeart/2005/8/layout/list1" loCatId="list" qsTypeId="urn:microsoft.com/office/officeart/2005/8/quickstyle/simple1" qsCatId="simple" csTypeId="urn:microsoft.com/office/officeart/2005/8/colors/colorful3" csCatId="colorful" phldr="1"/>
      <dgm:spPr/>
      <dgm:t>
        <a:bodyPr/>
        <a:lstStyle/>
        <a:p>
          <a:endParaRPr lang="en-US"/>
        </a:p>
      </dgm:t>
    </dgm:pt>
    <dgm:pt modelId="{A4D4F16A-6612-4C51-AFE7-46604DC3B55E}">
      <dgm:prSet phldrT="[Text]"/>
      <dgm:spPr/>
      <dgm:t>
        <a:bodyPr/>
        <a:lstStyle/>
        <a:p>
          <a:pPr algn="ctr"/>
          <a:r>
            <a:rPr lang="en-US"/>
            <a:t>Mission</a:t>
          </a:r>
        </a:p>
      </dgm:t>
    </dgm:pt>
    <dgm:pt modelId="{9DCF7A5D-3633-42B7-9B15-C1BB751E4171}" type="parTrans" cxnId="{0634E6D5-6047-4018-BCD5-8C975C5FFCC7}">
      <dgm:prSet/>
      <dgm:spPr/>
      <dgm:t>
        <a:bodyPr/>
        <a:lstStyle/>
        <a:p>
          <a:endParaRPr lang="en-US"/>
        </a:p>
      </dgm:t>
    </dgm:pt>
    <dgm:pt modelId="{150F6E82-AFF7-4C05-AF7F-5025877F1BEF}" type="sibTrans" cxnId="{0634E6D5-6047-4018-BCD5-8C975C5FFCC7}">
      <dgm:prSet/>
      <dgm:spPr/>
      <dgm:t>
        <a:bodyPr/>
        <a:lstStyle/>
        <a:p>
          <a:endParaRPr lang="en-US"/>
        </a:p>
      </dgm:t>
    </dgm:pt>
    <dgm:pt modelId="{9D4C3961-3EAC-4916-B09A-E61395575EDA}">
      <dgm:prSet phldrT="[Text]"/>
      <dgm:spPr/>
      <dgm:t>
        <a:bodyPr/>
        <a:lstStyle/>
        <a:p>
          <a:pPr algn="ctr"/>
          <a:r>
            <a:rPr lang="en-US"/>
            <a:t>Situation Analysis</a:t>
          </a:r>
        </a:p>
      </dgm:t>
    </dgm:pt>
    <dgm:pt modelId="{4EC5310E-ADC6-4B08-B418-57C1997B4D1A}" type="parTrans" cxnId="{956525CC-CA1E-457D-B5F7-A437CC487F52}">
      <dgm:prSet/>
      <dgm:spPr/>
      <dgm:t>
        <a:bodyPr/>
        <a:lstStyle/>
        <a:p>
          <a:endParaRPr lang="en-US"/>
        </a:p>
      </dgm:t>
    </dgm:pt>
    <dgm:pt modelId="{FECCC7F4-7040-477A-90AB-641ABFC36173}" type="sibTrans" cxnId="{956525CC-CA1E-457D-B5F7-A437CC487F52}">
      <dgm:prSet/>
      <dgm:spPr/>
      <dgm:t>
        <a:bodyPr/>
        <a:lstStyle/>
        <a:p>
          <a:endParaRPr lang="en-US"/>
        </a:p>
      </dgm:t>
    </dgm:pt>
    <dgm:pt modelId="{3E1C41D9-1100-4787-9D29-4E72CA069081}">
      <dgm:prSet phldrT="[Text]"/>
      <dgm:spPr/>
      <dgm:t>
        <a:bodyPr/>
        <a:lstStyle/>
        <a:p>
          <a:pPr algn="ctr"/>
          <a:r>
            <a:rPr lang="en-US"/>
            <a:t>Marketing Strategy</a:t>
          </a:r>
        </a:p>
      </dgm:t>
    </dgm:pt>
    <dgm:pt modelId="{673AE2C3-B4B4-48A2-8E08-F05C66FF36F3}" type="parTrans" cxnId="{E55FDC22-5BE0-4B0E-B1B4-288973E03EF9}">
      <dgm:prSet/>
      <dgm:spPr/>
      <dgm:t>
        <a:bodyPr/>
        <a:lstStyle/>
        <a:p>
          <a:endParaRPr lang="en-US"/>
        </a:p>
      </dgm:t>
    </dgm:pt>
    <dgm:pt modelId="{0F728537-F3AC-4FED-89FC-0EE0A7553A09}" type="sibTrans" cxnId="{E55FDC22-5BE0-4B0E-B1B4-288973E03EF9}">
      <dgm:prSet/>
      <dgm:spPr/>
      <dgm:t>
        <a:bodyPr/>
        <a:lstStyle/>
        <a:p>
          <a:endParaRPr lang="en-US"/>
        </a:p>
      </dgm:t>
    </dgm:pt>
    <dgm:pt modelId="{A9E2CF74-4C5A-49DE-8DA6-67BA701910D6}">
      <dgm:prSet phldrT="[Text]"/>
      <dgm:spPr/>
      <dgm:t>
        <a:bodyPr/>
        <a:lstStyle/>
        <a:p>
          <a:pPr algn="ctr"/>
          <a:r>
            <a:rPr lang="en-US"/>
            <a:t>Strategic Planning</a:t>
          </a:r>
        </a:p>
      </dgm:t>
    </dgm:pt>
    <dgm:pt modelId="{48C0E419-D3F5-44EF-AA42-5236A5B1185F}" type="parTrans" cxnId="{452D7979-5189-4984-9640-5909685B6C43}">
      <dgm:prSet/>
      <dgm:spPr/>
      <dgm:t>
        <a:bodyPr/>
        <a:lstStyle/>
        <a:p>
          <a:endParaRPr lang="en-US"/>
        </a:p>
      </dgm:t>
    </dgm:pt>
    <dgm:pt modelId="{49367BE9-EEBA-497B-A1BE-522099387813}" type="sibTrans" cxnId="{452D7979-5189-4984-9640-5909685B6C43}">
      <dgm:prSet/>
      <dgm:spPr/>
      <dgm:t>
        <a:bodyPr/>
        <a:lstStyle/>
        <a:p>
          <a:endParaRPr lang="en-US"/>
        </a:p>
      </dgm:t>
    </dgm:pt>
    <dgm:pt modelId="{D703980E-6E9F-4EEB-BAAA-65FD0EFBD956}">
      <dgm:prSet phldrT="[Text]"/>
      <dgm:spPr/>
      <dgm:t>
        <a:bodyPr/>
        <a:lstStyle/>
        <a:p>
          <a:pPr algn="ctr"/>
          <a:r>
            <a:rPr lang="en-US"/>
            <a:t>Implementation and Control</a:t>
          </a:r>
        </a:p>
      </dgm:t>
    </dgm:pt>
    <dgm:pt modelId="{779C6888-1EFE-40BA-B612-829A2DBD6C50}" type="parTrans" cxnId="{0151B7E9-8EFD-4636-9BEA-DEC7C39A38E6}">
      <dgm:prSet/>
      <dgm:spPr/>
      <dgm:t>
        <a:bodyPr/>
        <a:lstStyle/>
        <a:p>
          <a:endParaRPr lang="en-US"/>
        </a:p>
      </dgm:t>
    </dgm:pt>
    <dgm:pt modelId="{1FAD2700-7D99-46D6-B089-F1E27F8E138F}" type="sibTrans" cxnId="{0151B7E9-8EFD-4636-9BEA-DEC7C39A38E6}">
      <dgm:prSet/>
      <dgm:spPr/>
      <dgm:t>
        <a:bodyPr/>
        <a:lstStyle/>
        <a:p>
          <a:endParaRPr lang="en-US"/>
        </a:p>
      </dgm:t>
    </dgm:pt>
    <dgm:pt modelId="{625E02D7-CED0-4FCB-9EE8-AE2C9015B9CC}" type="pres">
      <dgm:prSet presAssocID="{3A38135B-BEC4-43E5-BD47-CBC067715A89}" presName="linear" presStyleCnt="0">
        <dgm:presLayoutVars>
          <dgm:dir/>
          <dgm:animLvl val="lvl"/>
          <dgm:resizeHandles val="exact"/>
        </dgm:presLayoutVars>
      </dgm:prSet>
      <dgm:spPr/>
    </dgm:pt>
    <dgm:pt modelId="{221962B7-B6FE-405E-9F5E-B0885272CC6E}" type="pres">
      <dgm:prSet presAssocID="{A4D4F16A-6612-4C51-AFE7-46604DC3B55E}" presName="parentLin" presStyleCnt="0"/>
      <dgm:spPr/>
    </dgm:pt>
    <dgm:pt modelId="{5BB2DDA7-99EE-4B6C-8CE7-595B0258D722}" type="pres">
      <dgm:prSet presAssocID="{A4D4F16A-6612-4C51-AFE7-46604DC3B55E}" presName="parentLeftMargin" presStyleLbl="node1" presStyleIdx="0" presStyleCnt="5"/>
      <dgm:spPr/>
    </dgm:pt>
    <dgm:pt modelId="{01583F98-ECE0-4692-960A-60793FA47AFE}" type="pres">
      <dgm:prSet presAssocID="{A4D4F16A-6612-4C51-AFE7-46604DC3B55E}" presName="parentText" presStyleLbl="node1" presStyleIdx="0" presStyleCnt="5" custLinFactX="6250" custLinFactNeighborX="100000">
        <dgm:presLayoutVars>
          <dgm:chMax val="0"/>
          <dgm:bulletEnabled val="1"/>
        </dgm:presLayoutVars>
      </dgm:prSet>
      <dgm:spPr/>
    </dgm:pt>
    <dgm:pt modelId="{50166C38-D22A-4FEA-A2D6-3308C1260FDB}" type="pres">
      <dgm:prSet presAssocID="{A4D4F16A-6612-4C51-AFE7-46604DC3B55E}" presName="negativeSpace" presStyleCnt="0"/>
      <dgm:spPr/>
    </dgm:pt>
    <dgm:pt modelId="{C41CA179-11AE-4244-BFC6-B0617CB1CF42}" type="pres">
      <dgm:prSet presAssocID="{A4D4F16A-6612-4C51-AFE7-46604DC3B55E}" presName="childText" presStyleLbl="conFgAcc1" presStyleIdx="0" presStyleCnt="5">
        <dgm:presLayoutVars>
          <dgm:bulletEnabled val="1"/>
        </dgm:presLayoutVars>
      </dgm:prSet>
      <dgm:spPr/>
    </dgm:pt>
    <dgm:pt modelId="{732724FE-5A98-4A2C-A84B-9C4D6F81C4FD}" type="pres">
      <dgm:prSet presAssocID="{150F6E82-AFF7-4C05-AF7F-5025877F1BEF}" presName="spaceBetweenRectangles" presStyleCnt="0"/>
      <dgm:spPr/>
    </dgm:pt>
    <dgm:pt modelId="{2053BEA3-D221-4E9B-87AE-A93A5F2A9684}" type="pres">
      <dgm:prSet presAssocID="{9D4C3961-3EAC-4916-B09A-E61395575EDA}" presName="parentLin" presStyleCnt="0"/>
      <dgm:spPr/>
    </dgm:pt>
    <dgm:pt modelId="{934A9552-BADF-4EAA-86F6-3BB5BCE1730F}" type="pres">
      <dgm:prSet presAssocID="{9D4C3961-3EAC-4916-B09A-E61395575EDA}" presName="parentLeftMargin" presStyleLbl="node1" presStyleIdx="0" presStyleCnt="5"/>
      <dgm:spPr/>
    </dgm:pt>
    <dgm:pt modelId="{2076AE9D-4E6E-466C-A2DF-C8A9B77A7AD1}" type="pres">
      <dgm:prSet presAssocID="{9D4C3961-3EAC-4916-B09A-E61395575EDA}" presName="parentText" presStyleLbl="node1" presStyleIdx="1" presStyleCnt="5" custLinFactX="6498" custLinFactNeighborX="100000">
        <dgm:presLayoutVars>
          <dgm:chMax val="0"/>
          <dgm:bulletEnabled val="1"/>
        </dgm:presLayoutVars>
      </dgm:prSet>
      <dgm:spPr/>
    </dgm:pt>
    <dgm:pt modelId="{A2B6A0DE-1E56-4762-BE65-AD554E5851D0}" type="pres">
      <dgm:prSet presAssocID="{9D4C3961-3EAC-4916-B09A-E61395575EDA}" presName="negativeSpace" presStyleCnt="0"/>
      <dgm:spPr/>
    </dgm:pt>
    <dgm:pt modelId="{0CD6BE21-3E1C-4E88-9A7D-CF72B48F32F5}" type="pres">
      <dgm:prSet presAssocID="{9D4C3961-3EAC-4916-B09A-E61395575EDA}" presName="childText" presStyleLbl="conFgAcc1" presStyleIdx="1" presStyleCnt="5">
        <dgm:presLayoutVars>
          <dgm:bulletEnabled val="1"/>
        </dgm:presLayoutVars>
      </dgm:prSet>
      <dgm:spPr/>
    </dgm:pt>
    <dgm:pt modelId="{A399E880-2DD7-4456-9AAD-E8F0EF5A34C5}" type="pres">
      <dgm:prSet presAssocID="{FECCC7F4-7040-477A-90AB-641ABFC36173}" presName="spaceBetweenRectangles" presStyleCnt="0"/>
      <dgm:spPr/>
    </dgm:pt>
    <dgm:pt modelId="{93C20636-BF6B-4323-9053-A7A28924486E}" type="pres">
      <dgm:prSet presAssocID="{3E1C41D9-1100-4787-9D29-4E72CA069081}" presName="parentLin" presStyleCnt="0"/>
      <dgm:spPr/>
    </dgm:pt>
    <dgm:pt modelId="{95A29C84-11ED-4C5D-A98C-C0CA143AAD63}" type="pres">
      <dgm:prSet presAssocID="{3E1C41D9-1100-4787-9D29-4E72CA069081}" presName="parentLeftMargin" presStyleLbl="node1" presStyleIdx="1" presStyleCnt="5"/>
      <dgm:spPr/>
    </dgm:pt>
    <dgm:pt modelId="{323601A4-B90D-453B-94CA-0D12C54F4ABD}" type="pres">
      <dgm:prSet presAssocID="{3E1C41D9-1100-4787-9D29-4E72CA069081}" presName="parentText" presStyleLbl="node1" presStyleIdx="2" presStyleCnt="5" custLinFactX="6498" custLinFactNeighborX="100000">
        <dgm:presLayoutVars>
          <dgm:chMax val="0"/>
          <dgm:bulletEnabled val="1"/>
        </dgm:presLayoutVars>
      </dgm:prSet>
      <dgm:spPr/>
    </dgm:pt>
    <dgm:pt modelId="{95003466-5CE0-46F4-8D58-F583663E6898}" type="pres">
      <dgm:prSet presAssocID="{3E1C41D9-1100-4787-9D29-4E72CA069081}" presName="negativeSpace" presStyleCnt="0"/>
      <dgm:spPr/>
    </dgm:pt>
    <dgm:pt modelId="{BE3E0689-6440-4974-881D-FBC1C11265FD}" type="pres">
      <dgm:prSet presAssocID="{3E1C41D9-1100-4787-9D29-4E72CA069081}" presName="childText" presStyleLbl="conFgAcc1" presStyleIdx="2" presStyleCnt="5">
        <dgm:presLayoutVars>
          <dgm:bulletEnabled val="1"/>
        </dgm:presLayoutVars>
      </dgm:prSet>
      <dgm:spPr/>
    </dgm:pt>
    <dgm:pt modelId="{FB23578F-7861-45A7-B319-5CD1C0D3AD8A}" type="pres">
      <dgm:prSet presAssocID="{0F728537-F3AC-4FED-89FC-0EE0A7553A09}" presName="spaceBetweenRectangles" presStyleCnt="0"/>
      <dgm:spPr/>
    </dgm:pt>
    <dgm:pt modelId="{EDCF67C1-6583-4998-A2CF-2DD1F2C32172}" type="pres">
      <dgm:prSet presAssocID="{A9E2CF74-4C5A-49DE-8DA6-67BA701910D6}" presName="parentLin" presStyleCnt="0"/>
      <dgm:spPr/>
    </dgm:pt>
    <dgm:pt modelId="{F94642CA-7B8F-4F24-B4B3-157631A20740}" type="pres">
      <dgm:prSet presAssocID="{A9E2CF74-4C5A-49DE-8DA6-67BA701910D6}" presName="parentLeftMargin" presStyleLbl="node1" presStyleIdx="2" presStyleCnt="5"/>
      <dgm:spPr/>
    </dgm:pt>
    <dgm:pt modelId="{724484CD-6629-4019-A2DC-34E6B7E49813}" type="pres">
      <dgm:prSet presAssocID="{A9E2CF74-4C5A-49DE-8DA6-67BA701910D6}" presName="parentText" presStyleLbl="node1" presStyleIdx="3" presStyleCnt="5" custLinFactX="6498" custLinFactNeighborX="100000">
        <dgm:presLayoutVars>
          <dgm:chMax val="0"/>
          <dgm:bulletEnabled val="1"/>
        </dgm:presLayoutVars>
      </dgm:prSet>
      <dgm:spPr/>
    </dgm:pt>
    <dgm:pt modelId="{3632631F-74DA-4861-8F6E-E79D6E2BEB47}" type="pres">
      <dgm:prSet presAssocID="{A9E2CF74-4C5A-49DE-8DA6-67BA701910D6}" presName="negativeSpace" presStyleCnt="0"/>
      <dgm:spPr/>
    </dgm:pt>
    <dgm:pt modelId="{90976EB6-37BD-4A60-B8A3-12CD63EE9ECA}" type="pres">
      <dgm:prSet presAssocID="{A9E2CF74-4C5A-49DE-8DA6-67BA701910D6}" presName="childText" presStyleLbl="conFgAcc1" presStyleIdx="3" presStyleCnt="5">
        <dgm:presLayoutVars>
          <dgm:bulletEnabled val="1"/>
        </dgm:presLayoutVars>
      </dgm:prSet>
      <dgm:spPr/>
    </dgm:pt>
    <dgm:pt modelId="{7C0EECEA-DDE1-436B-8723-94DC72B2CEC3}" type="pres">
      <dgm:prSet presAssocID="{49367BE9-EEBA-497B-A1BE-522099387813}" presName="spaceBetweenRectangles" presStyleCnt="0"/>
      <dgm:spPr/>
    </dgm:pt>
    <dgm:pt modelId="{C961DDEE-0FDC-464C-AE7D-B43EBDA471A8}" type="pres">
      <dgm:prSet presAssocID="{D703980E-6E9F-4EEB-BAAA-65FD0EFBD956}" presName="parentLin" presStyleCnt="0"/>
      <dgm:spPr/>
    </dgm:pt>
    <dgm:pt modelId="{43ACACBA-593D-4BD3-8372-565E4D6E34E6}" type="pres">
      <dgm:prSet presAssocID="{D703980E-6E9F-4EEB-BAAA-65FD0EFBD956}" presName="parentLeftMargin" presStyleLbl="node1" presStyleIdx="3" presStyleCnt="5"/>
      <dgm:spPr/>
    </dgm:pt>
    <dgm:pt modelId="{811F506C-30E2-4040-8F2F-8B1F8387A859}" type="pres">
      <dgm:prSet presAssocID="{D703980E-6E9F-4EEB-BAAA-65FD0EFBD956}" presName="parentText" presStyleLbl="node1" presStyleIdx="4" presStyleCnt="5" custLinFactX="6250" custLinFactNeighborX="100000">
        <dgm:presLayoutVars>
          <dgm:chMax val="0"/>
          <dgm:bulletEnabled val="1"/>
        </dgm:presLayoutVars>
      </dgm:prSet>
      <dgm:spPr/>
    </dgm:pt>
    <dgm:pt modelId="{FF1E23E4-0CC8-49C0-A80E-A1F1EC6D1B9E}" type="pres">
      <dgm:prSet presAssocID="{D703980E-6E9F-4EEB-BAAA-65FD0EFBD956}" presName="negativeSpace" presStyleCnt="0"/>
      <dgm:spPr/>
    </dgm:pt>
    <dgm:pt modelId="{A5DF2A4A-41A1-4076-939A-4A95A50AD25B}" type="pres">
      <dgm:prSet presAssocID="{D703980E-6E9F-4EEB-BAAA-65FD0EFBD956}" presName="childText" presStyleLbl="conFgAcc1" presStyleIdx="4" presStyleCnt="5">
        <dgm:presLayoutVars>
          <dgm:bulletEnabled val="1"/>
        </dgm:presLayoutVars>
      </dgm:prSet>
      <dgm:spPr/>
    </dgm:pt>
  </dgm:ptLst>
  <dgm:cxnLst>
    <dgm:cxn modelId="{E20A3419-A5F5-4FC2-ABD0-D6ADD254B3B9}" type="presOf" srcId="{9D4C3961-3EAC-4916-B09A-E61395575EDA}" destId="{2076AE9D-4E6E-466C-A2DF-C8A9B77A7AD1}" srcOrd="1" destOrd="0" presId="urn:microsoft.com/office/officeart/2005/8/layout/list1"/>
    <dgm:cxn modelId="{E55FDC22-5BE0-4B0E-B1B4-288973E03EF9}" srcId="{3A38135B-BEC4-43E5-BD47-CBC067715A89}" destId="{3E1C41D9-1100-4787-9D29-4E72CA069081}" srcOrd="2" destOrd="0" parTransId="{673AE2C3-B4B4-48A2-8E08-F05C66FF36F3}" sibTransId="{0F728537-F3AC-4FED-89FC-0EE0A7553A09}"/>
    <dgm:cxn modelId="{E9DEAE2A-87A8-411F-98F4-9C2554F1A831}" type="presOf" srcId="{D703980E-6E9F-4EEB-BAAA-65FD0EFBD956}" destId="{43ACACBA-593D-4BD3-8372-565E4D6E34E6}" srcOrd="0" destOrd="0" presId="urn:microsoft.com/office/officeart/2005/8/layout/list1"/>
    <dgm:cxn modelId="{6B2CF92B-2ED2-44E7-A285-8C3136FFB556}" type="presOf" srcId="{3A38135B-BEC4-43E5-BD47-CBC067715A89}" destId="{625E02D7-CED0-4FCB-9EE8-AE2C9015B9CC}" srcOrd="0" destOrd="0" presId="urn:microsoft.com/office/officeart/2005/8/layout/list1"/>
    <dgm:cxn modelId="{B0EA8C30-B152-46B3-853B-6839AD77101E}" type="presOf" srcId="{9D4C3961-3EAC-4916-B09A-E61395575EDA}" destId="{934A9552-BADF-4EAA-86F6-3BB5BCE1730F}" srcOrd="0" destOrd="0" presId="urn:microsoft.com/office/officeart/2005/8/layout/list1"/>
    <dgm:cxn modelId="{7DFEDA76-0DC9-4B02-B539-063DDBCD5E5F}" type="presOf" srcId="{D703980E-6E9F-4EEB-BAAA-65FD0EFBD956}" destId="{811F506C-30E2-4040-8F2F-8B1F8387A859}" srcOrd="1" destOrd="0" presId="urn:microsoft.com/office/officeart/2005/8/layout/list1"/>
    <dgm:cxn modelId="{F4BBF876-3DEB-4BAA-916C-20A95DBAC64B}" type="presOf" srcId="{A4D4F16A-6612-4C51-AFE7-46604DC3B55E}" destId="{5BB2DDA7-99EE-4B6C-8CE7-595B0258D722}" srcOrd="0" destOrd="0" presId="urn:microsoft.com/office/officeart/2005/8/layout/list1"/>
    <dgm:cxn modelId="{452D7979-5189-4984-9640-5909685B6C43}" srcId="{3A38135B-BEC4-43E5-BD47-CBC067715A89}" destId="{A9E2CF74-4C5A-49DE-8DA6-67BA701910D6}" srcOrd="3" destOrd="0" parTransId="{48C0E419-D3F5-44EF-AA42-5236A5B1185F}" sibTransId="{49367BE9-EEBA-497B-A1BE-522099387813}"/>
    <dgm:cxn modelId="{53CE269E-13AC-475F-A74C-03A19C77E70D}" type="presOf" srcId="{A4D4F16A-6612-4C51-AFE7-46604DC3B55E}" destId="{01583F98-ECE0-4692-960A-60793FA47AFE}" srcOrd="1" destOrd="0" presId="urn:microsoft.com/office/officeart/2005/8/layout/list1"/>
    <dgm:cxn modelId="{7B76AEA5-48E2-4730-BFAB-301ADFB52682}" type="presOf" srcId="{3E1C41D9-1100-4787-9D29-4E72CA069081}" destId="{323601A4-B90D-453B-94CA-0D12C54F4ABD}" srcOrd="1" destOrd="0" presId="urn:microsoft.com/office/officeart/2005/8/layout/list1"/>
    <dgm:cxn modelId="{47E827C9-C8D0-4413-830B-589F19AF0380}" type="presOf" srcId="{3E1C41D9-1100-4787-9D29-4E72CA069081}" destId="{95A29C84-11ED-4C5D-A98C-C0CA143AAD63}" srcOrd="0" destOrd="0" presId="urn:microsoft.com/office/officeart/2005/8/layout/list1"/>
    <dgm:cxn modelId="{956525CC-CA1E-457D-B5F7-A437CC487F52}" srcId="{3A38135B-BEC4-43E5-BD47-CBC067715A89}" destId="{9D4C3961-3EAC-4916-B09A-E61395575EDA}" srcOrd="1" destOrd="0" parTransId="{4EC5310E-ADC6-4B08-B418-57C1997B4D1A}" sibTransId="{FECCC7F4-7040-477A-90AB-641ABFC36173}"/>
    <dgm:cxn modelId="{425E71D1-61A8-4B66-8145-B5772037CB8F}" type="presOf" srcId="{A9E2CF74-4C5A-49DE-8DA6-67BA701910D6}" destId="{724484CD-6629-4019-A2DC-34E6B7E49813}" srcOrd="1" destOrd="0" presId="urn:microsoft.com/office/officeart/2005/8/layout/list1"/>
    <dgm:cxn modelId="{0634E6D5-6047-4018-BCD5-8C975C5FFCC7}" srcId="{3A38135B-BEC4-43E5-BD47-CBC067715A89}" destId="{A4D4F16A-6612-4C51-AFE7-46604DC3B55E}" srcOrd="0" destOrd="0" parTransId="{9DCF7A5D-3633-42B7-9B15-C1BB751E4171}" sibTransId="{150F6E82-AFF7-4C05-AF7F-5025877F1BEF}"/>
    <dgm:cxn modelId="{0151B7E9-8EFD-4636-9BEA-DEC7C39A38E6}" srcId="{3A38135B-BEC4-43E5-BD47-CBC067715A89}" destId="{D703980E-6E9F-4EEB-BAAA-65FD0EFBD956}" srcOrd="4" destOrd="0" parTransId="{779C6888-1EFE-40BA-B612-829A2DBD6C50}" sibTransId="{1FAD2700-7D99-46D6-B089-F1E27F8E138F}"/>
    <dgm:cxn modelId="{487AA8F6-046A-4272-8FE7-9681F89B60F5}" type="presOf" srcId="{A9E2CF74-4C5A-49DE-8DA6-67BA701910D6}" destId="{F94642CA-7B8F-4F24-B4B3-157631A20740}" srcOrd="0" destOrd="0" presId="urn:microsoft.com/office/officeart/2005/8/layout/list1"/>
    <dgm:cxn modelId="{691E63FD-30DC-4A75-A8E5-76A335279554}" type="presParOf" srcId="{625E02D7-CED0-4FCB-9EE8-AE2C9015B9CC}" destId="{221962B7-B6FE-405E-9F5E-B0885272CC6E}" srcOrd="0" destOrd="0" presId="urn:microsoft.com/office/officeart/2005/8/layout/list1"/>
    <dgm:cxn modelId="{3B78A645-6CE1-4598-91DE-7D4555D5D602}" type="presParOf" srcId="{221962B7-B6FE-405E-9F5E-B0885272CC6E}" destId="{5BB2DDA7-99EE-4B6C-8CE7-595B0258D722}" srcOrd="0" destOrd="0" presId="urn:microsoft.com/office/officeart/2005/8/layout/list1"/>
    <dgm:cxn modelId="{BC5E191D-D262-42D2-8D75-88ACC4390B0B}" type="presParOf" srcId="{221962B7-B6FE-405E-9F5E-B0885272CC6E}" destId="{01583F98-ECE0-4692-960A-60793FA47AFE}" srcOrd="1" destOrd="0" presId="urn:microsoft.com/office/officeart/2005/8/layout/list1"/>
    <dgm:cxn modelId="{26648F4C-25A1-48C9-8084-1DF91F583C8F}" type="presParOf" srcId="{625E02D7-CED0-4FCB-9EE8-AE2C9015B9CC}" destId="{50166C38-D22A-4FEA-A2D6-3308C1260FDB}" srcOrd="1" destOrd="0" presId="urn:microsoft.com/office/officeart/2005/8/layout/list1"/>
    <dgm:cxn modelId="{539C7557-1416-47ED-8942-5141B92991C3}" type="presParOf" srcId="{625E02D7-CED0-4FCB-9EE8-AE2C9015B9CC}" destId="{C41CA179-11AE-4244-BFC6-B0617CB1CF42}" srcOrd="2" destOrd="0" presId="urn:microsoft.com/office/officeart/2005/8/layout/list1"/>
    <dgm:cxn modelId="{C846026F-2153-4AD1-A6D4-A61DA03E387B}" type="presParOf" srcId="{625E02D7-CED0-4FCB-9EE8-AE2C9015B9CC}" destId="{732724FE-5A98-4A2C-A84B-9C4D6F81C4FD}" srcOrd="3" destOrd="0" presId="urn:microsoft.com/office/officeart/2005/8/layout/list1"/>
    <dgm:cxn modelId="{B9483B78-EC78-4A75-BA9D-9E27EFE7DE30}" type="presParOf" srcId="{625E02D7-CED0-4FCB-9EE8-AE2C9015B9CC}" destId="{2053BEA3-D221-4E9B-87AE-A93A5F2A9684}" srcOrd="4" destOrd="0" presId="urn:microsoft.com/office/officeart/2005/8/layout/list1"/>
    <dgm:cxn modelId="{9FD276E4-6ADF-4089-84F5-46E89919C14B}" type="presParOf" srcId="{2053BEA3-D221-4E9B-87AE-A93A5F2A9684}" destId="{934A9552-BADF-4EAA-86F6-3BB5BCE1730F}" srcOrd="0" destOrd="0" presId="urn:microsoft.com/office/officeart/2005/8/layout/list1"/>
    <dgm:cxn modelId="{036C0DF0-CC17-4FF5-AD6A-2E6A5B4364AE}" type="presParOf" srcId="{2053BEA3-D221-4E9B-87AE-A93A5F2A9684}" destId="{2076AE9D-4E6E-466C-A2DF-C8A9B77A7AD1}" srcOrd="1" destOrd="0" presId="urn:microsoft.com/office/officeart/2005/8/layout/list1"/>
    <dgm:cxn modelId="{0FF92376-9078-403A-85A2-7F65EDFA120F}" type="presParOf" srcId="{625E02D7-CED0-4FCB-9EE8-AE2C9015B9CC}" destId="{A2B6A0DE-1E56-4762-BE65-AD554E5851D0}" srcOrd="5" destOrd="0" presId="urn:microsoft.com/office/officeart/2005/8/layout/list1"/>
    <dgm:cxn modelId="{926BC105-90CA-458C-8303-CDF8BFD26942}" type="presParOf" srcId="{625E02D7-CED0-4FCB-9EE8-AE2C9015B9CC}" destId="{0CD6BE21-3E1C-4E88-9A7D-CF72B48F32F5}" srcOrd="6" destOrd="0" presId="urn:microsoft.com/office/officeart/2005/8/layout/list1"/>
    <dgm:cxn modelId="{592256E2-7629-4B15-B775-D6C1E10A9087}" type="presParOf" srcId="{625E02D7-CED0-4FCB-9EE8-AE2C9015B9CC}" destId="{A399E880-2DD7-4456-9AAD-E8F0EF5A34C5}" srcOrd="7" destOrd="0" presId="urn:microsoft.com/office/officeart/2005/8/layout/list1"/>
    <dgm:cxn modelId="{93ACF57C-4C06-4FD8-B295-7D5825B5B720}" type="presParOf" srcId="{625E02D7-CED0-4FCB-9EE8-AE2C9015B9CC}" destId="{93C20636-BF6B-4323-9053-A7A28924486E}" srcOrd="8" destOrd="0" presId="urn:microsoft.com/office/officeart/2005/8/layout/list1"/>
    <dgm:cxn modelId="{6498C84E-B76F-4225-B9DA-3D09E2F90924}" type="presParOf" srcId="{93C20636-BF6B-4323-9053-A7A28924486E}" destId="{95A29C84-11ED-4C5D-A98C-C0CA143AAD63}" srcOrd="0" destOrd="0" presId="urn:microsoft.com/office/officeart/2005/8/layout/list1"/>
    <dgm:cxn modelId="{13F802C3-E9BF-41C2-8A96-F9E6F4007958}" type="presParOf" srcId="{93C20636-BF6B-4323-9053-A7A28924486E}" destId="{323601A4-B90D-453B-94CA-0D12C54F4ABD}" srcOrd="1" destOrd="0" presId="urn:microsoft.com/office/officeart/2005/8/layout/list1"/>
    <dgm:cxn modelId="{F6686669-839E-49B3-B488-94A2C131506E}" type="presParOf" srcId="{625E02D7-CED0-4FCB-9EE8-AE2C9015B9CC}" destId="{95003466-5CE0-46F4-8D58-F583663E6898}" srcOrd="9" destOrd="0" presId="urn:microsoft.com/office/officeart/2005/8/layout/list1"/>
    <dgm:cxn modelId="{3B5ABF59-50EC-4576-AAD7-941F449E815F}" type="presParOf" srcId="{625E02D7-CED0-4FCB-9EE8-AE2C9015B9CC}" destId="{BE3E0689-6440-4974-881D-FBC1C11265FD}" srcOrd="10" destOrd="0" presId="urn:microsoft.com/office/officeart/2005/8/layout/list1"/>
    <dgm:cxn modelId="{27794107-AB29-46EA-82B8-3C418421A8DB}" type="presParOf" srcId="{625E02D7-CED0-4FCB-9EE8-AE2C9015B9CC}" destId="{FB23578F-7861-45A7-B319-5CD1C0D3AD8A}" srcOrd="11" destOrd="0" presId="urn:microsoft.com/office/officeart/2005/8/layout/list1"/>
    <dgm:cxn modelId="{5E2C5153-242C-4631-B0CA-EFC46AFEE9F7}" type="presParOf" srcId="{625E02D7-CED0-4FCB-9EE8-AE2C9015B9CC}" destId="{EDCF67C1-6583-4998-A2CF-2DD1F2C32172}" srcOrd="12" destOrd="0" presId="urn:microsoft.com/office/officeart/2005/8/layout/list1"/>
    <dgm:cxn modelId="{6BD9767D-5B9A-4559-B38E-FA654E438B8C}" type="presParOf" srcId="{EDCF67C1-6583-4998-A2CF-2DD1F2C32172}" destId="{F94642CA-7B8F-4F24-B4B3-157631A20740}" srcOrd="0" destOrd="0" presId="urn:microsoft.com/office/officeart/2005/8/layout/list1"/>
    <dgm:cxn modelId="{3AA1E9C1-EFA2-4990-B8C9-711089454CFB}" type="presParOf" srcId="{EDCF67C1-6583-4998-A2CF-2DD1F2C32172}" destId="{724484CD-6629-4019-A2DC-34E6B7E49813}" srcOrd="1" destOrd="0" presId="urn:microsoft.com/office/officeart/2005/8/layout/list1"/>
    <dgm:cxn modelId="{6CABAD2B-6340-4ED9-80E5-E0C71D13217C}" type="presParOf" srcId="{625E02D7-CED0-4FCB-9EE8-AE2C9015B9CC}" destId="{3632631F-74DA-4861-8F6E-E79D6E2BEB47}" srcOrd="13" destOrd="0" presId="urn:microsoft.com/office/officeart/2005/8/layout/list1"/>
    <dgm:cxn modelId="{51A5D9ED-1F02-4ADB-B7B9-0636114BD9FA}" type="presParOf" srcId="{625E02D7-CED0-4FCB-9EE8-AE2C9015B9CC}" destId="{90976EB6-37BD-4A60-B8A3-12CD63EE9ECA}" srcOrd="14" destOrd="0" presId="urn:microsoft.com/office/officeart/2005/8/layout/list1"/>
    <dgm:cxn modelId="{3C6F79E4-574E-45FF-B2AD-99380BDB099C}" type="presParOf" srcId="{625E02D7-CED0-4FCB-9EE8-AE2C9015B9CC}" destId="{7C0EECEA-DDE1-436B-8723-94DC72B2CEC3}" srcOrd="15" destOrd="0" presId="urn:microsoft.com/office/officeart/2005/8/layout/list1"/>
    <dgm:cxn modelId="{907D9A9F-163D-42E7-ACC3-94798C5A2045}" type="presParOf" srcId="{625E02D7-CED0-4FCB-9EE8-AE2C9015B9CC}" destId="{C961DDEE-0FDC-464C-AE7D-B43EBDA471A8}" srcOrd="16" destOrd="0" presId="urn:microsoft.com/office/officeart/2005/8/layout/list1"/>
    <dgm:cxn modelId="{333A9E5B-E2EB-4541-9C64-6F0B31CEAEAB}" type="presParOf" srcId="{C961DDEE-0FDC-464C-AE7D-B43EBDA471A8}" destId="{43ACACBA-593D-4BD3-8372-565E4D6E34E6}" srcOrd="0" destOrd="0" presId="urn:microsoft.com/office/officeart/2005/8/layout/list1"/>
    <dgm:cxn modelId="{8285FE0D-C19F-41F7-A155-1FDDA595DD82}" type="presParOf" srcId="{C961DDEE-0FDC-464C-AE7D-B43EBDA471A8}" destId="{811F506C-30E2-4040-8F2F-8B1F8387A859}" srcOrd="1" destOrd="0" presId="urn:microsoft.com/office/officeart/2005/8/layout/list1"/>
    <dgm:cxn modelId="{C22387D4-AC9E-476D-9A90-A590623EAD83}" type="presParOf" srcId="{625E02D7-CED0-4FCB-9EE8-AE2C9015B9CC}" destId="{FF1E23E4-0CC8-49C0-A80E-A1F1EC6D1B9E}" srcOrd="17" destOrd="0" presId="urn:microsoft.com/office/officeart/2005/8/layout/list1"/>
    <dgm:cxn modelId="{CC27D599-AE60-43E2-81C3-653E852556ED}" type="presParOf" srcId="{625E02D7-CED0-4FCB-9EE8-AE2C9015B9CC}" destId="{A5DF2A4A-41A1-4076-939A-4A95A50AD25B}" srcOrd="18"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41CA179-11AE-4244-BFC6-B0617CB1CF42}">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1583F98-ECE0-4692-960A-60793FA47AFE}">
      <dsp:nvSpPr>
        <dsp:cNvPr id="0" name=""/>
        <dsp:cNvSpPr/>
      </dsp:nvSpPr>
      <dsp:spPr>
        <a:xfrm>
          <a:off x="788670" y="50399"/>
          <a:ext cx="3840480" cy="413280"/>
        </a:xfrm>
        <a:prstGeom prst="round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kern="1200"/>
            <a:t>Mission</a:t>
          </a:r>
        </a:p>
      </dsp:txBody>
      <dsp:txXfrm>
        <a:off x="808845" y="70574"/>
        <a:ext cx="3800130" cy="372930"/>
      </dsp:txXfrm>
    </dsp:sp>
    <dsp:sp modelId="{0CD6BE21-3E1C-4E88-9A7D-CF72B48F32F5}">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3">
              <a:hueOff val="677650"/>
              <a:satOff val="25000"/>
              <a:lumOff val="-3676"/>
              <a:alphaOff val="0"/>
            </a:schemeClr>
          </a:solidFill>
          <a:prstDash val="solid"/>
          <a:miter lim="800000"/>
        </a:ln>
        <a:effectLst/>
      </dsp:spPr>
      <dsp:style>
        <a:lnRef idx="2">
          <a:scrgbClr r="0" g="0" b="0"/>
        </a:lnRef>
        <a:fillRef idx="1">
          <a:scrgbClr r="0" g="0" b="0"/>
        </a:fillRef>
        <a:effectRef idx="0">
          <a:scrgbClr r="0" g="0" b="0"/>
        </a:effectRef>
        <a:fontRef idx="minor"/>
      </dsp:style>
    </dsp:sp>
    <dsp:sp modelId="{2076AE9D-4E6E-466C-A2DF-C8A9B77A7AD1}">
      <dsp:nvSpPr>
        <dsp:cNvPr id="0" name=""/>
        <dsp:cNvSpPr/>
      </dsp:nvSpPr>
      <dsp:spPr>
        <a:xfrm>
          <a:off x="798194" y="685440"/>
          <a:ext cx="3840480" cy="413280"/>
        </a:xfrm>
        <a:prstGeom prst="roundRect">
          <a:avLst/>
        </a:prstGeom>
        <a:solidFill>
          <a:schemeClr val="accent3">
            <a:hueOff val="677650"/>
            <a:satOff val="25000"/>
            <a:lumOff val="-367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kern="1200"/>
            <a:t>Situation Analysis</a:t>
          </a:r>
        </a:p>
      </dsp:txBody>
      <dsp:txXfrm>
        <a:off x="818369" y="705615"/>
        <a:ext cx="3800130" cy="372930"/>
      </dsp:txXfrm>
    </dsp:sp>
    <dsp:sp modelId="{BE3E0689-6440-4974-881D-FBC1C11265FD}">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3">
              <a:hueOff val="1355300"/>
              <a:satOff val="50000"/>
              <a:lumOff val="-7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323601A4-B90D-453B-94CA-0D12C54F4ABD}">
      <dsp:nvSpPr>
        <dsp:cNvPr id="0" name=""/>
        <dsp:cNvSpPr/>
      </dsp:nvSpPr>
      <dsp:spPr>
        <a:xfrm>
          <a:off x="798194" y="1320480"/>
          <a:ext cx="3840480" cy="413280"/>
        </a:xfrm>
        <a:prstGeom prst="roundRect">
          <a:avLst/>
        </a:prstGeom>
        <a:solidFill>
          <a:schemeClr val="accent3">
            <a:hueOff val="1355300"/>
            <a:satOff val="50000"/>
            <a:lumOff val="-7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kern="1200"/>
            <a:t>Marketing Strategy</a:t>
          </a:r>
        </a:p>
      </dsp:txBody>
      <dsp:txXfrm>
        <a:off x="818369" y="1340655"/>
        <a:ext cx="3800130" cy="372930"/>
      </dsp:txXfrm>
    </dsp:sp>
    <dsp:sp modelId="{90976EB6-37BD-4A60-B8A3-12CD63EE9ECA}">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3">
              <a:hueOff val="2032949"/>
              <a:satOff val="75000"/>
              <a:lumOff val="-11029"/>
              <a:alphaOff val="0"/>
            </a:schemeClr>
          </a:solidFill>
          <a:prstDash val="solid"/>
          <a:miter lim="800000"/>
        </a:ln>
        <a:effectLst/>
      </dsp:spPr>
      <dsp:style>
        <a:lnRef idx="2">
          <a:scrgbClr r="0" g="0" b="0"/>
        </a:lnRef>
        <a:fillRef idx="1">
          <a:scrgbClr r="0" g="0" b="0"/>
        </a:fillRef>
        <a:effectRef idx="0">
          <a:scrgbClr r="0" g="0" b="0"/>
        </a:effectRef>
        <a:fontRef idx="minor"/>
      </dsp:style>
    </dsp:sp>
    <dsp:sp modelId="{724484CD-6629-4019-A2DC-34E6B7E49813}">
      <dsp:nvSpPr>
        <dsp:cNvPr id="0" name=""/>
        <dsp:cNvSpPr/>
      </dsp:nvSpPr>
      <dsp:spPr>
        <a:xfrm>
          <a:off x="798194" y="1955520"/>
          <a:ext cx="3840480" cy="413280"/>
        </a:xfrm>
        <a:prstGeom prst="roundRect">
          <a:avLst/>
        </a:prstGeom>
        <a:solidFill>
          <a:schemeClr val="accent3">
            <a:hueOff val="2032949"/>
            <a:satOff val="75000"/>
            <a:lumOff val="-1102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kern="1200"/>
            <a:t>Strategic Planning</a:t>
          </a:r>
        </a:p>
      </dsp:txBody>
      <dsp:txXfrm>
        <a:off x="818369" y="1975695"/>
        <a:ext cx="3800130" cy="372930"/>
      </dsp:txXfrm>
    </dsp:sp>
    <dsp:sp modelId="{A5DF2A4A-41A1-4076-939A-4A95A50AD25B}">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3">
              <a:hueOff val="2710599"/>
              <a:satOff val="100000"/>
              <a:lumOff val="-14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811F506C-30E2-4040-8F2F-8B1F8387A859}">
      <dsp:nvSpPr>
        <dsp:cNvPr id="0" name=""/>
        <dsp:cNvSpPr/>
      </dsp:nvSpPr>
      <dsp:spPr>
        <a:xfrm>
          <a:off x="788670" y="2590560"/>
          <a:ext cx="3840480" cy="413280"/>
        </a:xfrm>
        <a:prstGeom prst="roundRect">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ctr" defTabSz="622300">
            <a:lnSpc>
              <a:spcPct val="90000"/>
            </a:lnSpc>
            <a:spcBef>
              <a:spcPct val="0"/>
            </a:spcBef>
            <a:spcAft>
              <a:spcPct val="35000"/>
            </a:spcAft>
            <a:buNone/>
          </a:pPr>
          <a:r>
            <a:rPr lang="en-US" sz="1400" kern="1200"/>
            <a:t>Implementation and Control</a:t>
          </a:r>
        </a:p>
      </dsp:txBody>
      <dsp:txXfrm>
        <a:off x="808845" y="2610735"/>
        <a:ext cx="3800130" cy="37293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a97c301-ec62-4e1b-acb1-27fdc60e5416}"/>
      </w:docPartPr>
      <w:docPartBody>
        <w:p w14:paraId="69DBFF2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1761A-FB46-40A8-B916-02D2AD2B453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Zheko Dichev Valchanov (2024650)</lastModifiedBy>
  <revision>2</revision>
  <dcterms:created xsi:type="dcterms:W3CDTF">2021-04-26T21:01:00.0000000Z</dcterms:created>
  <dcterms:modified xsi:type="dcterms:W3CDTF">2021-04-26T21:34:37.5033243Z</dcterms:modified>
</coreProperties>
</file>