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6B95" w:rsidRDefault="006606E0" w:rsidP="006606E0">
      <w:pPr>
        <w:spacing w:line="360" w:lineRule="auto"/>
        <w:jc w:val="center"/>
        <w:rPr>
          <w:rFonts w:ascii="Arial" w:hAnsi="Arial" w:cs="Arial"/>
          <w:b/>
          <w:sz w:val="24"/>
        </w:rPr>
      </w:pPr>
      <w:r w:rsidRPr="00951DB2">
        <w:rPr>
          <w:rFonts w:ascii="Arial" w:hAnsi="Arial" w:cs="Arial"/>
          <w:b/>
          <w:sz w:val="24"/>
        </w:rPr>
        <w:t>ACCOUNTING FUNDAMENTA</w:t>
      </w:r>
      <w:r w:rsidR="00CA6B95">
        <w:rPr>
          <w:rFonts w:ascii="Arial" w:hAnsi="Arial" w:cs="Arial"/>
          <w:b/>
          <w:sz w:val="24"/>
        </w:rPr>
        <w:t>L (LCBB4001)</w:t>
      </w:r>
    </w:p>
    <w:p w:rsidR="00CA6B95" w:rsidRDefault="00CA6B95" w:rsidP="006606E0">
      <w:pPr>
        <w:spacing w:line="360" w:lineRule="auto"/>
        <w:jc w:val="center"/>
        <w:rPr>
          <w:rFonts w:ascii="Arial" w:hAnsi="Arial" w:cs="Arial"/>
          <w:b/>
          <w:sz w:val="24"/>
        </w:rPr>
      </w:pPr>
      <w:r>
        <w:rPr>
          <w:rFonts w:ascii="Arial" w:hAnsi="Arial" w:cs="Arial"/>
          <w:b/>
          <w:sz w:val="24"/>
        </w:rPr>
        <w:t xml:space="preserve">DR </w:t>
      </w:r>
      <w:proofErr w:type="spellStart"/>
      <w:r>
        <w:rPr>
          <w:rFonts w:ascii="Arial" w:hAnsi="Arial" w:cs="Arial"/>
          <w:b/>
          <w:sz w:val="24"/>
        </w:rPr>
        <w:t>Rexon</w:t>
      </w:r>
      <w:proofErr w:type="spellEnd"/>
      <w:r>
        <w:rPr>
          <w:rFonts w:ascii="Arial" w:hAnsi="Arial" w:cs="Arial"/>
          <w:b/>
          <w:sz w:val="24"/>
        </w:rPr>
        <w:t xml:space="preserve"> </w:t>
      </w:r>
      <w:proofErr w:type="spellStart"/>
      <w:r>
        <w:rPr>
          <w:rFonts w:ascii="Arial" w:hAnsi="Arial" w:cs="Arial"/>
          <w:b/>
          <w:sz w:val="24"/>
        </w:rPr>
        <w:t>Nting</w:t>
      </w:r>
      <w:proofErr w:type="spellEnd"/>
    </w:p>
    <w:p w:rsidR="00CA6B95" w:rsidRDefault="00CA6B95" w:rsidP="006606E0">
      <w:pPr>
        <w:spacing w:line="360" w:lineRule="auto"/>
        <w:jc w:val="center"/>
        <w:rPr>
          <w:rFonts w:ascii="Arial" w:hAnsi="Arial" w:cs="Arial"/>
          <w:b/>
          <w:sz w:val="24"/>
        </w:rPr>
      </w:pPr>
      <w:proofErr w:type="spellStart"/>
      <w:r>
        <w:rPr>
          <w:rFonts w:ascii="Arial" w:hAnsi="Arial" w:cs="Arial"/>
          <w:b/>
          <w:sz w:val="24"/>
        </w:rPr>
        <w:t>Dobrinka</w:t>
      </w:r>
      <w:proofErr w:type="spellEnd"/>
      <w:r>
        <w:rPr>
          <w:rFonts w:ascii="Arial" w:hAnsi="Arial" w:cs="Arial"/>
          <w:b/>
          <w:sz w:val="24"/>
        </w:rPr>
        <w:t xml:space="preserve"> </w:t>
      </w:r>
      <w:proofErr w:type="spellStart"/>
      <w:r>
        <w:rPr>
          <w:rFonts w:ascii="Arial" w:hAnsi="Arial" w:cs="Arial"/>
          <w:b/>
          <w:sz w:val="24"/>
        </w:rPr>
        <w:t>Kiryakova</w:t>
      </w:r>
      <w:proofErr w:type="spellEnd"/>
      <w:r>
        <w:rPr>
          <w:rFonts w:ascii="Arial" w:hAnsi="Arial" w:cs="Arial"/>
          <w:b/>
          <w:sz w:val="24"/>
        </w:rPr>
        <w:t xml:space="preserve"> 1818047</w:t>
      </w:r>
      <w:bookmarkStart w:id="0" w:name="_GoBack"/>
      <w:bookmarkEnd w:id="0"/>
    </w:p>
    <w:p w:rsidR="001137DE" w:rsidRPr="00951DB2" w:rsidRDefault="006606E0" w:rsidP="006606E0">
      <w:pPr>
        <w:spacing w:line="360" w:lineRule="auto"/>
        <w:jc w:val="center"/>
        <w:rPr>
          <w:rFonts w:ascii="Arial" w:hAnsi="Arial" w:cs="Arial"/>
          <w:b/>
          <w:sz w:val="24"/>
        </w:rPr>
      </w:pPr>
      <w:r w:rsidRPr="00951DB2">
        <w:rPr>
          <w:rFonts w:ascii="Arial" w:hAnsi="Arial" w:cs="Arial"/>
          <w:b/>
          <w:sz w:val="24"/>
        </w:rPr>
        <w:t xml:space="preserve"> UNIVERSITY OF WALES</w:t>
      </w:r>
    </w:p>
    <w:p w:rsidR="006606E0" w:rsidRDefault="006606E0" w:rsidP="006606E0">
      <w:pPr>
        <w:spacing w:line="360" w:lineRule="auto"/>
        <w:rPr>
          <w:rFonts w:ascii="Arial" w:hAnsi="Arial" w:cs="Arial"/>
          <w:b/>
          <w:sz w:val="24"/>
        </w:rPr>
      </w:pPr>
    </w:p>
    <w:p w:rsidR="00CA6B95" w:rsidRDefault="00CA6B95" w:rsidP="006606E0">
      <w:pPr>
        <w:spacing w:line="360" w:lineRule="auto"/>
        <w:rPr>
          <w:rFonts w:ascii="Arial" w:hAnsi="Arial" w:cs="Arial"/>
          <w:b/>
          <w:sz w:val="24"/>
        </w:rPr>
      </w:pPr>
    </w:p>
    <w:p w:rsidR="00CA6B95" w:rsidRDefault="00CA6B95" w:rsidP="006606E0">
      <w:pPr>
        <w:spacing w:line="360" w:lineRule="auto"/>
        <w:rPr>
          <w:rFonts w:ascii="Arial" w:hAnsi="Arial" w:cs="Arial"/>
          <w:b/>
          <w:sz w:val="24"/>
        </w:rPr>
      </w:pPr>
    </w:p>
    <w:p w:rsidR="00CA6B95" w:rsidRDefault="00CA6B95" w:rsidP="006606E0">
      <w:pPr>
        <w:spacing w:line="360" w:lineRule="auto"/>
        <w:rPr>
          <w:rFonts w:ascii="Arial" w:hAnsi="Arial" w:cs="Arial"/>
          <w:b/>
          <w:sz w:val="24"/>
        </w:rPr>
      </w:pPr>
    </w:p>
    <w:p w:rsidR="00CA6B95" w:rsidRDefault="00CA6B95" w:rsidP="006606E0">
      <w:pPr>
        <w:spacing w:line="360" w:lineRule="auto"/>
        <w:rPr>
          <w:rFonts w:ascii="Arial" w:hAnsi="Arial" w:cs="Arial"/>
          <w:b/>
          <w:sz w:val="24"/>
        </w:rPr>
      </w:pPr>
    </w:p>
    <w:p w:rsidR="00CA6B95" w:rsidRPr="00951DB2" w:rsidRDefault="00CA6B95" w:rsidP="006606E0">
      <w:pPr>
        <w:spacing w:line="360" w:lineRule="auto"/>
        <w:rPr>
          <w:rFonts w:ascii="Arial" w:hAnsi="Arial" w:cs="Arial"/>
          <w:b/>
          <w:sz w:val="24"/>
        </w:rPr>
      </w:pPr>
    </w:p>
    <w:p w:rsidR="006606E0" w:rsidRPr="00951DB2" w:rsidRDefault="006606E0" w:rsidP="006606E0">
      <w:pPr>
        <w:spacing w:line="360" w:lineRule="auto"/>
        <w:rPr>
          <w:rFonts w:ascii="Arial" w:hAnsi="Arial" w:cs="Arial"/>
          <w:sz w:val="24"/>
        </w:rPr>
      </w:pPr>
      <w:r w:rsidRPr="00951DB2">
        <w:rPr>
          <w:rFonts w:ascii="Arial" w:hAnsi="Arial" w:cs="Arial"/>
          <w:b/>
          <w:sz w:val="24"/>
        </w:rPr>
        <w:t xml:space="preserve">Task Description:  </w:t>
      </w:r>
      <w:r w:rsidRPr="00951DB2">
        <w:rPr>
          <w:rFonts w:ascii="Arial" w:hAnsi="Arial" w:cs="Arial"/>
          <w:sz w:val="24"/>
          <w:u w:val="single"/>
        </w:rPr>
        <w:t>Tackle a scenario that requires the analysis of financial statements from a theoretical perspective and the formation of suitable solutions using appropriate tools. This will include use of ICT, where appropriate</w:t>
      </w:r>
      <w:r w:rsidRPr="00951DB2">
        <w:rPr>
          <w:rFonts w:ascii="Arial" w:hAnsi="Arial" w:cs="Arial"/>
          <w:sz w:val="24"/>
        </w:rPr>
        <w:t>.</w:t>
      </w:r>
    </w:p>
    <w:p w:rsidR="006606E0" w:rsidRPr="00951DB2" w:rsidRDefault="006606E0" w:rsidP="006606E0">
      <w:pPr>
        <w:spacing w:line="360" w:lineRule="auto"/>
        <w:rPr>
          <w:rFonts w:ascii="Arial" w:hAnsi="Arial" w:cs="Arial"/>
          <w:b/>
          <w:sz w:val="24"/>
        </w:rPr>
      </w:pPr>
    </w:p>
    <w:p w:rsidR="006606E0" w:rsidRPr="00951DB2" w:rsidRDefault="002502E4" w:rsidP="006606E0">
      <w:pPr>
        <w:spacing w:line="360" w:lineRule="auto"/>
        <w:rPr>
          <w:rFonts w:ascii="Arial" w:hAnsi="Arial" w:cs="Arial"/>
          <w:b/>
          <w:sz w:val="24"/>
        </w:rPr>
      </w:pPr>
      <w:r>
        <w:rPr>
          <w:rFonts w:ascii="Arial" w:hAnsi="Arial" w:cs="Arial"/>
          <w:b/>
          <w:sz w:val="24"/>
        </w:rPr>
        <w:t>Introduction</w:t>
      </w:r>
      <w:r w:rsidR="006606E0" w:rsidRPr="00951DB2">
        <w:rPr>
          <w:rFonts w:ascii="Arial" w:hAnsi="Arial" w:cs="Arial"/>
          <w:b/>
          <w:sz w:val="24"/>
        </w:rPr>
        <w:t>:</w:t>
      </w:r>
    </w:p>
    <w:p w:rsidR="006606E0" w:rsidRPr="00951DB2" w:rsidRDefault="00FC4FCC" w:rsidP="006606E0">
      <w:pPr>
        <w:spacing w:line="360" w:lineRule="auto"/>
        <w:rPr>
          <w:rFonts w:ascii="Arial" w:hAnsi="Arial" w:cs="Arial"/>
          <w:sz w:val="24"/>
        </w:rPr>
      </w:pPr>
      <w:r>
        <w:rPr>
          <w:rFonts w:ascii="Arial" w:hAnsi="Arial" w:cs="Arial"/>
          <w:sz w:val="24"/>
        </w:rPr>
        <w:t xml:space="preserve">This report is </w:t>
      </w:r>
      <w:proofErr w:type="spellStart"/>
      <w:r>
        <w:rPr>
          <w:rFonts w:ascii="Arial" w:hAnsi="Arial" w:cs="Arial"/>
          <w:sz w:val="24"/>
        </w:rPr>
        <w:t>writ</w:t>
      </w:r>
      <w:r w:rsidR="00202B79" w:rsidRPr="00951DB2">
        <w:rPr>
          <w:rFonts w:ascii="Arial" w:hAnsi="Arial" w:cs="Arial"/>
          <w:sz w:val="24"/>
        </w:rPr>
        <w:t>en</w:t>
      </w:r>
      <w:proofErr w:type="spellEnd"/>
      <w:r w:rsidR="00202B79" w:rsidRPr="00951DB2">
        <w:rPr>
          <w:rFonts w:ascii="Arial" w:hAnsi="Arial" w:cs="Arial"/>
          <w:sz w:val="24"/>
        </w:rPr>
        <w:t xml:space="preserve"> on the topic of accounting fundamentals. It consists of five different tasks </w:t>
      </w:r>
      <w:r>
        <w:rPr>
          <w:rFonts w:ascii="Arial" w:hAnsi="Arial" w:cs="Arial"/>
          <w:sz w:val="24"/>
        </w:rPr>
        <w:t xml:space="preserve">with contextual information, </w:t>
      </w:r>
      <w:proofErr w:type="spellStart"/>
      <w:r>
        <w:rPr>
          <w:rFonts w:ascii="Arial" w:hAnsi="Arial" w:cs="Arial"/>
          <w:sz w:val="24"/>
        </w:rPr>
        <w:t>co</w:t>
      </w:r>
      <w:r w:rsidR="00202B79" w:rsidRPr="00951DB2">
        <w:rPr>
          <w:rFonts w:ascii="Arial" w:hAnsi="Arial" w:cs="Arial"/>
          <w:sz w:val="24"/>
        </w:rPr>
        <w:t>nected</w:t>
      </w:r>
      <w:proofErr w:type="spellEnd"/>
      <w:r w:rsidR="00202B79" w:rsidRPr="00951DB2">
        <w:rPr>
          <w:rFonts w:ascii="Arial" w:hAnsi="Arial" w:cs="Arial"/>
          <w:sz w:val="24"/>
        </w:rPr>
        <w:t xml:space="preserve"> to each one. They will be on the basis of ledger accounting, preparing a list of balances, statement of profit or loss, trial balance schemes and finally, differentiation between revenue expenditure and capital expenditure with reference to International Accounting Standards.</w:t>
      </w:r>
    </w:p>
    <w:p w:rsidR="00202B79" w:rsidRPr="00951DB2" w:rsidRDefault="00202B79" w:rsidP="006606E0">
      <w:pPr>
        <w:spacing w:line="360" w:lineRule="auto"/>
        <w:rPr>
          <w:rFonts w:ascii="Arial" w:hAnsi="Arial" w:cs="Arial"/>
          <w:sz w:val="24"/>
        </w:rPr>
      </w:pPr>
      <w:r w:rsidRPr="00951DB2">
        <w:rPr>
          <w:rFonts w:ascii="Arial" w:hAnsi="Arial" w:cs="Arial"/>
          <w:sz w:val="24"/>
        </w:rPr>
        <w:t xml:space="preserve">First and foremost, accounting as a concept is the functional area to almost every business in the world. This is the </w:t>
      </w:r>
      <w:proofErr w:type="spellStart"/>
      <w:r w:rsidRPr="00951DB2">
        <w:rPr>
          <w:rFonts w:ascii="Arial" w:hAnsi="Arial" w:cs="Arial"/>
          <w:sz w:val="24"/>
        </w:rPr>
        <w:t>depart</w:t>
      </w:r>
      <w:r w:rsidR="00FC4FCC">
        <w:rPr>
          <w:rFonts w:ascii="Arial" w:hAnsi="Arial" w:cs="Arial"/>
          <w:sz w:val="24"/>
        </w:rPr>
        <w:t>a</w:t>
      </w:r>
      <w:r w:rsidRPr="00951DB2">
        <w:rPr>
          <w:rFonts w:ascii="Arial" w:hAnsi="Arial" w:cs="Arial"/>
          <w:sz w:val="24"/>
        </w:rPr>
        <w:t>ment</w:t>
      </w:r>
      <w:proofErr w:type="spellEnd"/>
      <w:r w:rsidRPr="00951DB2">
        <w:rPr>
          <w:rFonts w:ascii="Arial" w:hAnsi="Arial" w:cs="Arial"/>
          <w:sz w:val="24"/>
        </w:rPr>
        <w:t xml:space="preserve"> which has all </w:t>
      </w:r>
      <w:r w:rsidR="00FC4FCC">
        <w:rPr>
          <w:rFonts w:ascii="Arial" w:hAnsi="Arial" w:cs="Arial"/>
          <w:sz w:val="24"/>
        </w:rPr>
        <w:t xml:space="preserve">of the financial </w:t>
      </w:r>
      <w:proofErr w:type="spellStart"/>
      <w:r w:rsidR="00FC4FCC">
        <w:rPr>
          <w:rFonts w:ascii="Arial" w:hAnsi="Arial" w:cs="Arial"/>
          <w:sz w:val="24"/>
        </w:rPr>
        <w:t>responsibiliti</w:t>
      </w:r>
      <w:r w:rsidRPr="00951DB2">
        <w:rPr>
          <w:rFonts w:ascii="Arial" w:hAnsi="Arial" w:cs="Arial"/>
          <w:sz w:val="24"/>
        </w:rPr>
        <w:t>s</w:t>
      </w:r>
      <w:proofErr w:type="spellEnd"/>
      <w:r w:rsidRPr="00951DB2">
        <w:rPr>
          <w:rFonts w:ascii="Arial" w:hAnsi="Arial" w:cs="Arial"/>
          <w:sz w:val="24"/>
        </w:rPr>
        <w:t xml:space="preserve"> in the company and produces data such</w:t>
      </w:r>
      <w:r w:rsidR="00FC4FCC">
        <w:rPr>
          <w:rFonts w:ascii="Arial" w:hAnsi="Arial" w:cs="Arial"/>
          <w:sz w:val="24"/>
        </w:rPr>
        <w:t xml:space="preserve"> as cash inflow statistics, </w:t>
      </w:r>
      <w:proofErr w:type="spellStart"/>
      <w:r w:rsidR="00FC4FCC">
        <w:rPr>
          <w:rFonts w:ascii="Arial" w:hAnsi="Arial" w:cs="Arial"/>
          <w:sz w:val="24"/>
        </w:rPr>
        <w:t>budj</w:t>
      </w:r>
      <w:r w:rsidRPr="00951DB2">
        <w:rPr>
          <w:rFonts w:ascii="Arial" w:hAnsi="Arial" w:cs="Arial"/>
          <w:sz w:val="24"/>
        </w:rPr>
        <w:t>eting</w:t>
      </w:r>
      <w:proofErr w:type="spellEnd"/>
      <w:r w:rsidRPr="00951DB2">
        <w:rPr>
          <w:rFonts w:ascii="Arial" w:hAnsi="Arial" w:cs="Arial"/>
          <w:sz w:val="24"/>
        </w:rPr>
        <w:t xml:space="preserve"> plans and many other vital aspects which the company is in great necessity of (</w:t>
      </w:r>
      <w:proofErr w:type="spellStart"/>
      <w:r w:rsidRPr="00951DB2">
        <w:rPr>
          <w:rFonts w:ascii="Arial" w:hAnsi="Arial" w:cs="Arial"/>
          <w:sz w:val="24"/>
        </w:rPr>
        <w:t>Kagan</w:t>
      </w:r>
      <w:proofErr w:type="spellEnd"/>
      <w:r w:rsidRPr="00951DB2">
        <w:rPr>
          <w:rFonts w:ascii="Arial" w:hAnsi="Arial" w:cs="Arial"/>
          <w:sz w:val="24"/>
        </w:rPr>
        <w:t xml:space="preserve">, 2018). As </w:t>
      </w:r>
      <w:r w:rsidR="00FC4FCC">
        <w:rPr>
          <w:rFonts w:ascii="Arial" w:hAnsi="Arial" w:cs="Arial"/>
          <w:sz w:val="24"/>
        </w:rPr>
        <w:t>well as those activities, all on</w:t>
      </w:r>
      <w:r w:rsidRPr="00951DB2">
        <w:rPr>
          <w:rFonts w:ascii="Arial" w:hAnsi="Arial" w:cs="Arial"/>
          <w:sz w:val="24"/>
        </w:rPr>
        <w:t xml:space="preserve"> the company’s transactions are stored and kept securely into the accounting </w:t>
      </w:r>
      <w:proofErr w:type="spellStart"/>
      <w:r w:rsidRPr="00951DB2">
        <w:rPr>
          <w:rFonts w:ascii="Arial" w:hAnsi="Arial" w:cs="Arial"/>
          <w:sz w:val="24"/>
        </w:rPr>
        <w:t>depart</w:t>
      </w:r>
      <w:r w:rsidR="00FC4FCC">
        <w:rPr>
          <w:rFonts w:ascii="Arial" w:hAnsi="Arial" w:cs="Arial"/>
          <w:sz w:val="24"/>
        </w:rPr>
        <w:t>a</w:t>
      </w:r>
      <w:r w:rsidRPr="00951DB2">
        <w:rPr>
          <w:rFonts w:ascii="Arial" w:hAnsi="Arial" w:cs="Arial"/>
          <w:sz w:val="24"/>
        </w:rPr>
        <w:t>ment</w:t>
      </w:r>
      <w:proofErr w:type="spellEnd"/>
      <w:r w:rsidRPr="00951DB2">
        <w:rPr>
          <w:rFonts w:ascii="Arial" w:hAnsi="Arial" w:cs="Arial"/>
          <w:sz w:val="24"/>
        </w:rPr>
        <w:t xml:space="preserve"> and pulled out for evaluation and checks.  </w:t>
      </w:r>
    </w:p>
    <w:p w:rsidR="00860BF9" w:rsidRDefault="00FC4FCC" w:rsidP="006606E0">
      <w:pPr>
        <w:spacing w:line="360" w:lineRule="auto"/>
        <w:rPr>
          <w:rFonts w:ascii="Arial" w:hAnsi="Arial" w:cs="Arial"/>
          <w:sz w:val="24"/>
        </w:rPr>
      </w:pPr>
      <w:r>
        <w:rPr>
          <w:rFonts w:ascii="Arial" w:hAnsi="Arial" w:cs="Arial"/>
          <w:sz w:val="24"/>
        </w:rPr>
        <w:lastRenderedPageBreak/>
        <w:t xml:space="preserve">There </w:t>
      </w:r>
      <w:proofErr w:type="gramStart"/>
      <w:r>
        <w:rPr>
          <w:rFonts w:ascii="Arial" w:hAnsi="Arial" w:cs="Arial"/>
          <w:sz w:val="24"/>
        </w:rPr>
        <w:t xml:space="preserve">are </w:t>
      </w:r>
      <w:r w:rsidR="00860BF9" w:rsidRPr="00951DB2">
        <w:rPr>
          <w:rFonts w:ascii="Arial" w:hAnsi="Arial" w:cs="Arial"/>
          <w:sz w:val="24"/>
        </w:rPr>
        <w:t xml:space="preserve"> few</w:t>
      </w:r>
      <w:proofErr w:type="gramEnd"/>
      <w:r w:rsidR="00860BF9" w:rsidRPr="00951DB2">
        <w:rPr>
          <w:rFonts w:ascii="Arial" w:hAnsi="Arial" w:cs="Arial"/>
          <w:sz w:val="24"/>
        </w:rPr>
        <w:t xml:space="preserve"> different terms which are covered in this report: trial balance, ledger account, statement of profit or loss, list </w:t>
      </w:r>
      <w:r>
        <w:rPr>
          <w:rFonts w:ascii="Arial" w:hAnsi="Arial" w:cs="Arial"/>
          <w:sz w:val="24"/>
        </w:rPr>
        <w:t xml:space="preserve">of balances, revenue </w:t>
      </w:r>
      <w:proofErr w:type="spellStart"/>
      <w:r>
        <w:rPr>
          <w:rFonts w:ascii="Arial" w:hAnsi="Arial" w:cs="Arial"/>
          <w:sz w:val="24"/>
        </w:rPr>
        <w:t>expenditur</w:t>
      </w:r>
      <w:proofErr w:type="spellEnd"/>
      <w:r>
        <w:rPr>
          <w:rFonts w:ascii="Arial" w:hAnsi="Arial" w:cs="Arial"/>
          <w:sz w:val="24"/>
        </w:rPr>
        <w:t xml:space="preserve"> and capital </w:t>
      </w:r>
      <w:proofErr w:type="spellStart"/>
      <w:r>
        <w:rPr>
          <w:rFonts w:ascii="Arial" w:hAnsi="Arial" w:cs="Arial"/>
          <w:sz w:val="24"/>
        </w:rPr>
        <w:t>expenditur</w:t>
      </w:r>
      <w:proofErr w:type="spellEnd"/>
      <w:r>
        <w:rPr>
          <w:rFonts w:ascii="Arial" w:hAnsi="Arial" w:cs="Arial"/>
          <w:sz w:val="24"/>
        </w:rPr>
        <w:t>. Trial balance refers to</w:t>
      </w:r>
      <w:r w:rsidR="00860BF9" w:rsidRPr="00951DB2">
        <w:rPr>
          <w:rFonts w:ascii="Arial" w:hAnsi="Arial" w:cs="Arial"/>
          <w:sz w:val="24"/>
        </w:rPr>
        <w:t xml:space="preserve"> accounting worksheet which stores all of the debit and cred</w:t>
      </w:r>
      <w:r>
        <w:rPr>
          <w:rFonts w:ascii="Arial" w:hAnsi="Arial" w:cs="Arial"/>
          <w:sz w:val="24"/>
        </w:rPr>
        <w:t xml:space="preserve">it business transactions </w:t>
      </w:r>
      <w:proofErr w:type="gramStart"/>
      <w:r>
        <w:rPr>
          <w:rFonts w:ascii="Arial" w:hAnsi="Arial" w:cs="Arial"/>
          <w:sz w:val="24"/>
        </w:rPr>
        <w:t xml:space="preserve">which </w:t>
      </w:r>
      <w:r w:rsidR="00860BF9" w:rsidRPr="00951DB2">
        <w:rPr>
          <w:rFonts w:ascii="Arial" w:hAnsi="Arial" w:cs="Arial"/>
          <w:sz w:val="24"/>
        </w:rPr>
        <w:t xml:space="preserve"> company</w:t>
      </w:r>
      <w:proofErr w:type="gramEnd"/>
      <w:r w:rsidR="00860BF9" w:rsidRPr="00951DB2">
        <w:rPr>
          <w:rFonts w:ascii="Arial" w:hAnsi="Arial" w:cs="Arial"/>
          <w:sz w:val="24"/>
        </w:rPr>
        <w:t xml:space="preserve"> </w:t>
      </w:r>
      <w:r w:rsidR="00951DB2" w:rsidRPr="00951DB2">
        <w:rPr>
          <w:rFonts w:ascii="Arial" w:hAnsi="Arial" w:cs="Arial"/>
          <w:sz w:val="24"/>
        </w:rPr>
        <w:t>has made (Kenton, 2019). The ledger accoun</w:t>
      </w:r>
      <w:r>
        <w:rPr>
          <w:rFonts w:ascii="Arial" w:hAnsi="Arial" w:cs="Arial"/>
          <w:sz w:val="24"/>
        </w:rPr>
        <w:t>t is also a worksheet contain</w:t>
      </w:r>
      <w:r w:rsidR="00951DB2" w:rsidRPr="00951DB2">
        <w:rPr>
          <w:rFonts w:ascii="Arial" w:hAnsi="Arial" w:cs="Arial"/>
          <w:sz w:val="24"/>
        </w:rPr>
        <w:t xml:space="preserve"> financial </w:t>
      </w:r>
      <w:proofErr w:type="gramStart"/>
      <w:r w:rsidR="00951DB2" w:rsidRPr="00951DB2">
        <w:rPr>
          <w:rFonts w:ascii="Arial" w:hAnsi="Arial" w:cs="Arial"/>
          <w:sz w:val="24"/>
        </w:rPr>
        <w:t>transactions</w:t>
      </w:r>
      <w:proofErr w:type="gramEnd"/>
      <w:r w:rsidR="00951DB2" w:rsidRPr="00951DB2">
        <w:rPr>
          <w:rFonts w:ascii="Arial" w:hAnsi="Arial" w:cs="Arial"/>
          <w:sz w:val="24"/>
        </w:rPr>
        <w:t xml:space="preserve"> but which are not specifically debit or credit-wise as in the c</w:t>
      </w:r>
      <w:r w:rsidR="00951DB2">
        <w:rPr>
          <w:rFonts w:ascii="Arial" w:hAnsi="Arial" w:cs="Arial"/>
          <w:sz w:val="24"/>
        </w:rPr>
        <w:t>ase of trial balance (</w:t>
      </w:r>
      <w:proofErr w:type="spellStart"/>
      <w:r w:rsidR="00951DB2">
        <w:rPr>
          <w:rFonts w:ascii="Arial" w:hAnsi="Arial" w:cs="Arial"/>
          <w:sz w:val="24"/>
        </w:rPr>
        <w:t>AccountingTools</w:t>
      </w:r>
      <w:proofErr w:type="spellEnd"/>
      <w:r w:rsidR="00951DB2">
        <w:rPr>
          <w:rFonts w:ascii="Arial" w:hAnsi="Arial" w:cs="Arial"/>
          <w:sz w:val="24"/>
        </w:rPr>
        <w:t xml:space="preserve">, </w:t>
      </w:r>
      <w:r w:rsidR="00951DB2" w:rsidRPr="00951DB2">
        <w:rPr>
          <w:rFonts w:ascii="Arial" w:hAnsi="Arial" w:cs="Arial"/>
          <w:sz w:val="24"/>
        </w:rPr>
        <w:t>2018). The statement of profit or loss is another way to por</w:t>
      </w:r>
      <w:r>
        <w:rPr>
          <w:rFonts w:ascii="Arial" w:hAnsi="Arial" w:cs="Arial"/>
          <w:sz w:val="24"/>
        </w:rPr>
        <w:t xml:space="preserve">tray the gains and expenses </w:t>
      </w:r>
      <w:proofErr w:type="gramStart"/>
      <w:r>
        <w:rPr>
          <w:rFonts w:ascii="Arial" w:hAnsi="Arial" w:cs="Arial"/>
          <w:sz w:val="24"/>
        </w:rPr>
        <w:t xml:space="preserve">of </w:t>
      </w:r>
      <w:r w:rsidR="00951DB2" w:rsidRPr="00951DB2">
        <w:rPr>
          <w:rFonts w:ascii="Arial" w:hAnsi="Arial" w:cs="Arial"/>
          <w:sz w:val="24"/>
        </w:rPr>
        <w:t xml:space="preserve"> company</w:t>
      </w:r>
      <w:proofErr w:type="gramEnd"/>
      <w:r w:rsidR="00951DB2" w:rsidRPr="00951DB2">
        <w:rPr>
          <w:rFonts w:ascii="Arial" w:hAnsi="Arial" w:cs="Arial"/>
          <w:sz w:val="24"/>
        </w:rPr>
        <w:t>, similarly to the list of balances. Their way of organisatio</w:t>
      </w:r>
      <w:r>
        <w:rPr>
          <w:rFonts w:ascii="Arial" w:hAnsi="Arial" w:cs="Arial"/>
          <w:sz w:val="24"/>
        </w:rPr>
        <w:t>n and presentation are</w:t>
      </w:r>
      <w:r w:rsidR="00951DB2" w:rsidRPr="00951DB2">
        <w:rPr>
          <w:rFonts w:ascii="Arial" w:hAnsi="Arial" w:cs="Arial"/>
          <w:sz w:val="24"/>
        </w:rPr>
        <w:t xml:space="preserve"> different.</w:t>
      </w:r>
    </w:p>
    <w:p w:rsidR="00951DB2" w:rsidRDefault="00FC4FCC" w:rsidP="006606E0">
      <w:pPr>
        <w:spacing w:line="360" w:lineRule="auto"/>
        <w:rPr>
          <w:rFonts w:ascii="Arial" w:hAnsi="Arial" w:cs="Arial"/>
          <w:sz w:val="24"/>
        </w:rPr>
      </w:pPr>
      <w:r>
        <w:rPr>
          <w:rFonts w:ascii="Arial" w:hAnsi="Arial" w:cs="Arial"/>
          <w:sz w:val="24"/>
        </w:rPr>
        <w:t xml:space="preserve">The general </w:t>
      </w:r>
      <w:proofErr w:type="spellStart"/>
      <w:r>
        <w:rPr>
          <w:rFonts w:ascii="Arial" w:hAnsi="Arial" w:cs="Arial"/>
          <w:sz w:val="24"/>
        </w:rPr>
        <w:t>di</w:t>
      </w:r>
      <w:r w:rsidR="00951DB2">
        <w:rPr>
          <w:rFonts w:ascii="Arial" w:hAnsi="Arial" w:cs="Arial"/>
          <w:sz w:val="24"/>
        </w:rPr>
        <w:t>fer</w:t>
      </w:r>
      <w:r>
        <w:rPr>
          <w:rFonts w:ascii="Arial" w:hAnsi="Arial" w:cs="Arial"/>
          <w:sz w:val="24"/>
        </w:rPr>
        <w:t>ence</w:t>
      </w:r>
      <w:proofErr w:type="spellEnd"/>
      <w:r>
        <w:rPr>
          <w:rFonts w:ascii="Arial" w:hAnsi="Arial" w:cs="Arial"/>
          <w:sz w:val="24"/>
        </w:rPr>
        <w:t xml:space="preserve"> between revenue </w:t>
      </w:r>
      <w:proofErr w:type="spellStart"/>
      <w:r>
        <w:rPr>
          <w:rFonts w:ascii="Arial" w:hAnsi="Arial" w:cs="Arial"/>
          <w:sz w:val="24"/>
        </w:rPr>
        <w:t>expenditur</w:t>
      </w:r>
      <w:proofErr w:type="spellEnd"/>
      <w:r>
        <w:rPr>
          <w:rFonts w:ascii="Arial" w:hAnsi="Arial" w:cs="Arial"/>
          <w:sz w:val="24"/>
        </w:rPr>
        <w:t xml:space="preserve"> and capital </w:t>
      </w:r>
      <w:proofErr w:type="spellStart"/>
      <w:r>
        <w:rPr>
          <w:rFonts w:ascii="Arial" w:hAnsi="Arial" w:cs="Arial"/>
          <w:sz w:val="24"/>
        </w:rPr>
        <w:t>expenditur</w:t>
      </w:r>
      <w:proofErr w:type="spellEnd"/>
      <w:r>
        <w:rPr>
          <w:rFonts w:ascii="Arial" w:hAnsi="Arial" w:cs="Arial"/>
          <w:sz w:val="24"/>
        </w:rPr>
        <w:t xml:space="preserve"> is that capital </w:t>
      </w:r>
      <w:proofErr w:type="spellStart"/>
      <w:r>
        <w:rPr>
          <w:rFonts w:ascii="Arial" w:hAnsi="Arial" w:cs="Arial"/>
          <w:sz w:val="24"/>
        </w:rPr>
        <w:t>expenditur</w:t>
      </w:r>
      <w:proofErr w:type="spellEnd"/>
      <w:r w:rsidR="00951DB2">
        <w:rPr>
          <w:rFonts w:ascii="Arial" w:hAnsi="Arial" w:cs="Arial"/>
          <w:sz w:val="24"/>
        </w:rPr>
        <w:t xml:space="preserve"> will be the costs involved</w:t>
      </w:r>
      <w:r>
        <w:rPr>
          <w:rFonts w:ascii="Arial" w:hAnsi="Arial" w:cs="Arial"/>
          <w:sz w:val="24"/>
        </w:rPr>
        <w:t xml:space="preserve"> with a long term improvement </w:t>
      </w:r>
      <w:r w:rsidR="00951DB2">
        <w:rPr>
          <w:rFonts w:ascii="Arial" w:hAnsi="Arial" w:cs="Arial"/>
          <w:sz w:val="24"/>
        </w:rPr>
        <w:t xml:space="preserve"> a business’ assets (Accounting Coach, 2019) whilst the expenses of </w:t>
      </w:r>
      <w:r>
        <w:rPr>
          <w:rFonts w:ascii="Arial" w:hAnsi="Arial" w:cs="Arial"/>
          <w:sz w:val="24"/>
        </w:rPr>
        <w:t xml:space="preserve">the revenue expenditures are </w:t>
      </w:r>
      <w:proofErr w:type="spellStart"/>
      <w:r>
        <w:rPr>
          <w:rFonts w:ascii="Arial" w:hAnsi="Arial" w:cs="Arial"/>
          <w:sz w:val="24"/>
        </w:rPr>
        <w:t>imediately</w:t>
      </w:r>
      <w:proofErr w:type="spellEnd"/>
      <w:r>
        <w:rPr>
          <w:rFonts w:ascii="Arial" w:hAnsi="Arial" w:cs="Arial"/>
          <w:sz w:val="24"/>
        </w:rPr>
        <w:t xml:space="preserve"> matching</w:t>
      </w:r>
      <w:r w:rsidR="00951DB2">
        <w:rPr>
          <w:rFonts w:ascii="Arial" w:hAnsi="Arial" w:cs="Arial"/>
          <w:sz w:val="24"/>
        </w:rPr>
        <w:t xml:space="preserve"> with revenues.</w:t>
      </w:r>
      <w:r w:rsidR="00D71905">
        <w:rPr>
          <w:rFonts w:ascii="Arial" w:hAnsi="Arial" w:cs="Arial"/>
          <w:sz w:val="24"/>
        </w:rPr>
        <w:t xml:space="preserve"> Those two concepts will be analysed more in-depth in the final tas</w:t>
      </w:r>
      <w:r>
        <w:rPr>
          <w:rFonts w:ascii="Arial" w:hAnsi="Arial" w:cs="Arial"/>
          <w:sz w:val="24"/>
        </w:rPr>
        <w:t>k on</w:t>
      </w:r>
      <w:r w:rsidR="00D71905">
        <w:rPr>
          <w:rFonts w:ascii="Arial" w:hAnsi="Arial" w:cs="Arial"/>
          <w:sz w:val="24"/>
        </w:rPr>
        <w:t xml:space="preserve"> this report.</w:t>
      </w:r>
    </w:p>
    <w:p w:rsidR="00951DB2" w:rsidRPr="00951DB2" w:rsidRDefault="00951DB2" w:rsidP="006606E0">
      <w:pPr>
        <w:spacing w:line="360" w:lineRule="auto"/>
        <w:rPr>
          <w:rFonts w:ascii="Arial" w:hAnsi="Arial" w:cs="Arial"/>
          <w:sz w:val="24"/>
        </w:rPr>
      </w:pPr>
    </w:p>
    <w:p w:rsidR="006606E0" w:rsidRPr="00951DB2" w:rsidRDefault="002502E4" w:rsidP="006606E0">
      <w:pPr>
        <w:spacing w:line="360" w:lineRule="auto"/>
        <w:rPr>
          <w:rFonts w:ascii="Arial" w:hAnsi="Arial" w:cs="Arial"/>
          <w:b/>
          <w:sz w:val="24"/>
        </w:rPr>
      </w:pPr>
      <w:r>
        <w:rPr>
          <w:rFonts w:ascii="Arial" w:hAnsi="Arial" w:cs="Arial"/>
          <w:b/>
          <w:sz w:val="24"/>
        </w:rPr>
        <w:t>Task One:</w:t>
      </w:r>
    </w:p>
    <w:p w:rsidR="006606E0" w:rsidRPr="00305B7E" w:rsidRDefault="00305B7E" w:rsidP="00305B7E">
      <w:pPr>
        <w:pStyle w:val="ListParagraph"/>
        <w:numPr>
          <w:ilvl w:val="0"/>
          <w:numId w:val="1"/>
        </w:numPr>
        <w:spacing w:line="360" w:lineRule="auto"/>
        <w:rPr>
          <w:rFonts w:ascii="Arial" w:hAnsi="Arial" w:cs="Arial"/>
          <w:sz w:val="24"/>
          <w:u w:val="single"/>
        </w:rPr>
      </w:pPr>
      <w:r w:rsidRPr="00305B7E">
        <w:rPr>
          <w:rFonts w:ascii="Arial" w:hAnsi="Arial" w:cs="Arial"/>
          <w:sz w:val="24"/>
          <w:u w:val="single"/>
        </w:rPr>
        <w:t>Write up, balance and close the relevant ledger accounts for the above transactions.</w:t>
      </w:r>
    </w:p>
    <w:tbl>
      <w:tblPr>
        <w:tblW w:w="8890" w:type="dxa"/>
        <w:tblInd w:w="55" w:type="dxa"/>
        <w:tblCellMar>
          <w:left w:w="70" w:type="dxa"/>
          <w:right w:w="70" w:type="dxa"/>
        </w:tblCellMar>
        <w:tblLook w:val="04A0" w:firstRow="1" w:lastRow="0" w:firstColumn="1" w:lastColumn="0" w:noHBand="0" w:noVBand="1"/>
      </w:tblPr>
      <w:tblGrid>
        <w:gridCol w:w="1285"/>
        <w:gridCol w:w="1496"/>
        <w:gridCol w:w="1643"/>
        <w:gridCol w:w="1496"/>
        <w:gridCol w:w="1348"/>
        <w:gridCol w:w="1622"/>
      </w:tblGrid>
      <w:tr w:rsidR="00305B7E" w:rsidRPr="00305B7E" w:rsidTr="00305B7E">
        <w:trPr>
          <w:trHeight w:val="382"/>
        </w:trPr>
        <w:tc>
          <w:tcPr>
            <w:tcW w:w="1285"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b/>
                <w:bCs/>
                <w:color w:val="000000"/>
                <w:lang w:val="bg-BG" w:eastAsia="bg-BG"/>
              </w:rPr>
            </w:pPr>
            <w:r w:rsidRPr="00305B7E">
              <w:rPr>
                <w:rFonts w:ascii="Calibri" w:eastAsia="Times New Roman" w:hAnsi="Calibri" w:cs="Calibri"/>
                <w:b/>
                <w:bCs/>
                <w:color w:val="000000"/>
                <w:lang w:val="bg-BG" w:eastAsia="bg-BG"/>
              </w:rPr>
              <w:t>Date</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b/>
                <w:bCs/>
                <w:color w:val="000000"/>
                <w:lang w:val="bg-BG" w:eastAsia="bg-BG"/>
              </w:rPr>
            </w:pPr>
            <w:r w:rsidRPr="00305B7E">
              <w:rPr>
                <w:rFonts w:ascii="Calibri" w:eastAsia="Times New Roman" w:hAnsi="Calibri" w:cs="Calibri"/>
                <w:b/>
                <w:bCs/>
                <w:color w:val="000000"/>
                <w:lang w:val="bg-BG" w:eastAsia="bg-BG"/>
              </w:rPr>
              <w:t>Transaction</w:t>
            </w:r>
          </w:p>
        </w:tc>
        <w:tc>
          <w:tcPr>
            <w:tcW w:w="1643" w:type="dxa"/>
            <w:tcBorders>
              <w:top w:val="nil"/>
              <w:left w:val="nil"/>
              <w:bottom w:val="nil"/>
              <w:right w:val="nil"/>
            </w:tcBorders>
            <w:shd w:val="clear" w:color="auto" w:fill="auto"/>
            <w:noWrap/>
            <w:vAlign w:val="center"/>
            <w:hideMark/>
          </w:tcPr>
          <w:p w:rsidR="00305B7E" w:rsidRPr="00305B7E" w:rsidRDefault="00305B7E" w:rsidP="00305B7E">
            <w:pPr>
              <w:spacing w:after="0" w:line="240" w:lineRule="auto"/>
              <w:jc w:val="center"/>
              <w:rPr>
                <w:rFonts w:ascii="Calibri" w:eastAsia="Times New Roman" w:hAnsi="Calibri" w:cs="Calibri"/>
                <w:b/>
                <w:bCs/>
                <w:color w:val="000000"/>
                <w:lang w:val="bg-BG" w:eastAsia="bg-BG"/>
              </w:rPr>
            </w:pPr>
            <w:r w:rsidRPr="00305B7E">
              <w:rPr>
                <w:rFonts w:ascii="Calibri" w:eastAsia="Times New Roman" w:hAnsi="Calibri" w:cs="Calibri"/>
                <w:b/>
                <w:bCs/>
                <w:color w:val="000000"/>
                <w:lang w:val="bg-BG" w:eastAsia="bg-BG"/>
              </w:rPr>
              <w:t>Category</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b/>
                <w:bCs/>
                <w:color w:val="000000"/>
                <w:lang w:val="bg-BG" w:eastAsia="bg-BG"/>
              </w:rPr>
            </w:pPr>
            <w:r w:rsidRPr="00305B7E">
              <w:rPr>
                <w:rFonts w:ascii="Calibri" w:eastAsia="Times New Roman" w:hAnsi="Calibri" w:cs="Calibri"/>
                <w:b/>
                <w:bCs/>
                <w:color w:val="000000"/>
                <w:lang w:val="bg-BG" w:eastAsia="bg-BG"/>
              </w:rPr>
              <w:t>Type</w:t>
            </w:r>
          </w:p>
        </w:tc>
        <w:tc>
          <w:tcPr>
            <w:tcW w:w="1348"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rPr>
                <w:rFonts w:ascii="Calibri" w:eastAsia="Times New Roman" w:hAnsi="Calibri" w:cs="Calibri"/>
                <w:b/>
                <w:bCs/>
                <w:color w:val="000000"/>
                <w:lang w:val="bg-BG" w:eastAsia="bg-BG"/>
              </w:rPr>
            </w:pPr>
            <w:r w:rsidRPr="00305B7E">
              <w:rPr>
                <w:rFonts w:ascii="Calibri" w:eastAsia="Times New Roman" w:hAnsi="Calibri" w:cs="Calibri"/>
                <w:b/>
                <w:bCs/>
                <w:color w:val="000000"/>
                <w:lang w:val="bg-BG" w:eastAsia="bg-BG"/>
              </w:rPr>
              <w:t>Amount</w:t>
            </w:r>
          </w:p>
        </w:tc>
        <w:tc>
          <w:tcPr>
            <w:tcW w:w="1622"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b/>
                <w:bCs/>
                <w:color w:val="000000"/>
                <w:lang w:val="bg-BG" w:eastAsia="bg-BG"/>
              </w:rPr>
            </w:pPr>
            <w:r w:rsidRPr="00305B7E">
              <w:rPr>
                <w:rFonts w:ascii="Calibri" w:eastAsia="Times New Roman" w:hAnsi="Calibri" w:cs="Calibri"/>
                <w:b/>
                <w:bCs/>
                <w:color w:val="000000"/>
                <w:lang w:val="bg-BG" w:eastAsia="bg-BG"/>
              </w:rPr>
              <w:t>Balance</w:t>
            </w:r>
          </w:p>
        </w:tc>
      </w:tr>
      <w:tr w:rsidR="00305B7E" w:rsidRPr="00305B7E" w:rsidTr="00305B7E">
        <w:trPr>
          <w:trHeight w:val="382"/>
        </w:trPr>
        <w:tc>
          <w:tcPr>
            <w:tcW w:w="1285"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5-Apr</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Cash</w:t>
            </w:r>
          </w:p>
        </w:tc>
        <w:tc>
          <w:tcPr>
            <w:tcW w:w="1643" w:type="dxa"/>
            <w:tcBorders>
              <w:top w:val="nil"/>
              <w:left w:val="nil"/>
              <w:bottom w:val="nil"/>
              <w:right w:val="nil"/>
            </w:tcBorders>
            <w:shd w:val="clear" w:color="auto" w:fill="auto"/>
            <w:noWrap/>
            <w:vAlign w:val="center"/>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Income</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Income</w:t>
            </w:r>
          </w:p>
        </w:tc>
        <w:tc>
          <w:tcPr>
            <w:tcW w:w="1348"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300</w:t>
            </w:r>
          </w:p>
        </w:tc>
        <w:tc>
          <w:tcPr>
            <w:tcW w:w="1622"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300</w:t>
            </w:r>
          </w:p>
        </w:tc>
      </w:tr>
      <w:tr w:rsidR="00305B7E" w:rsidRPr="00305B7E" w:rsidTr="00305B7E">
        <w:trPr>
          <w:trHeight w:val="382"/>
        </w:trPr>
        <w:tc>
          <w:tcPr>
            <w:tcW w:w="1285"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7-Apr</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Goods</w:t>
            </w:r>
          </w:p>
        </w:tc>
        <w:tc>
          <w:tcPr>
            <w:tcW w:w="1643" w:type="dxa"/>
            <w:tcBorders>
              <w:top w:val="nil"/>
              <w:left w:val="nil"/>
              <w:bottom w:val="nil"/>
              <w:right w:val="nil"/>
            </w:tcBorders>
            <w:shd w:val="clear" w:color="auto" w:fill="auto"/>
            <w:noWrap/>
            <w:vAlign w:val="center"/>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Supplies</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Expenses</w:t>
            </w:r>
          </w:p>
        </w:tc>
        <w:tc>
          <w:tcPr>
            <w:tcW w:w="1348"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-200</w:t>
            </w:r>
          </w:p>
        </w:tc>
        <w:tc>
          <w:tcPr>
            <w:tcW w:w="1622"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100</w:t>
            </w:r>
          </w:p>
        </w:tc>
      </w:tr>
      <w:tr w:rsidR="00305B7E" w:rsidRPr="00305B7E" w:rsidTr="00305B7E">
        <w:trPr>
          <w:trHeight w:val="382"/>
        </w:trPr>
        <w:tc>
          <w:tcPr>
            <w:tcW w:w="1285"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8-Apr</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Loan</w:t>
            </w:r>
          </w:p>
        </w:tc>
        <w:tc>
          <w:tcPr>
            <w:tcW w:w="1643" w:type="dxa"/>
            <w:tcBorders>
              <w:top w:val="nil"/>
              <w:left w:val="nil"/>
              <w:bottom w:val="nil"/>
              <w:right w:val="nil"/>
            </w:tcBorders>
            <w:shd w:val="clear" w:color="auto" w:fill="auto"/>
            <w:noWrap/>
            <w:vAlign w:val="center"/>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Income</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Income</w:t>
            </w:r>
          </w:p>
        </w:tc>
        <w:tc>
          <w:tcPr>
            <w:tcW w:w="1348"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250</w:t>
            </w:r>
          </w:p>
        </w:tc>
        <w:tc>
          <w:tcPr>
            <w:tcW w:w="1622"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350</w:t>
            </w:r>
          </w:p>
        </w:tc>
      </w:tr>
      <w:tr w:rsidR="00305B7E" w:rsidRPr="00305B7E" w:rsidTr="00305B7E">
        <w:trPr>
          <w:trHeight w:val="382"/>
        </w:trPr>
        <w:tc>
          <w:tcPr>
            <w:tcW w:w="1285"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15-Apr</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Motor Van</w:t>
            </w:r>
          </w:p>
        </w:tc>
        <w:tc>
          <w:tcPr>
            <w:tcW w:w="1643" w:type="dxa"/>
            <w:tcBorders>
              <w:top w:val="nil"/>
              <w:left w:val="nil"/>
              <w:bottom w:val="nil"/>
              <w:right w:val="nil"/>
            </w:tcBorders>
            <w:shd w:val="clear" w:color="auto" w:fill="auto"/>
            <w:noWrap/>
            <w:vAlign w:val="center"/>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Supplies</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Expenses</w:t>
            </w:r>
          </w:p>
        </w:tc>
        <w:tc>
          <w:tcPr>
            <w:tcW w:w="1348"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-150</w:t>
            </w:r>
          </w:p>
        </w:tc>
        <w:tc>
          <w:tcPr>
            <w:tcW w:w="1622"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200</w:t>
            </w:r>
          </w:p>
        </w:tc>
      </w:tr>
      <w:tr w:rsidR="00305B7E" w:rsidRPr="00305B7E" w:rsidTr="00305B7E">
        <w:trPr>
          <w:trHeight w:val="382"/>
        </w:trPr>
        <w:tc>
          <w:tcPr>
            <w:tcW w:w="1285"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20-Apr</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Goods</w:t>
            </w:r>
          </w:p>
        </w:tc>
        <w:tc>
          <w:tcPr>
            <w:tcW w:w="1643" w:type="dxa"/>
            <w:tcBorders>
              <w:top w:val="nil"/>
              <w:left w:val="nil"/>
              <w:bottom w:val="nil"/>
              <w:right w:val="nil"/>
            </w:tcBorders>
            <w:shd w:val="clear" w:color="auto" w:fill="auto"/>
            <w:noWrap/>
            <w:vAlign w:val="center"/>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Income</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Income</w:t>
            </w:r>
          </w:p>
        </w:tc>
        <w:tc>
          <w:tcPr>
            <w:tcW w:w="1348"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350</w:t>
            </w:r>
          </w:p>
        </w:tc>
        <w:tc>
          <w:tcPr>
            <w:tcW w:w="1622"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550</w:t>
            </w:r>
          </w:p>
        </w:tc>
      </w:tr>
      <w:tr w:rsidR="00305B7E" w:rsidRPr="00305B7E" w:rsidTr="00305B7E">
        <w:trPr>
          <w:trHeight w:val="382"/>
        </w:trPr>
        <w:tc>
          <w:tcPr>
            <w:tcW w:w="1285"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28-Apr</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Rent</w:t>
            </w:r>
          </w:p>
        </w:tc>
        <w:tc>
          <w:tcPr>
            <w:tcW w:w="1643" w:type="dxa"/>
            <w:tcBorders>
              <w:top w:val="nil"/>
              <w:left w:val="nil"/>
              <w:bottom w:val="nil"/>
              <w:right w:val="nil"/>
            </w:tcBorders>
            <w:shd w:val="clear" w:color="auto" w:fill="auto"/>
            <w:noWrap/>
            <w:vAlign w:val="center"/>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Supplies</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Expenses</w:t>
            </w:r>
          </w:p>
        </w:tc>
        <w:tc>
          <w:tcPr>
            <w:tcW w:w="1348"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-50</w:t>
            </w:r>
          </w:p>
        </w:tc>
        <w:tc>
          <w:tcPr>
            <w:tcW w:w="1622"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500</w:t>
            </w:r>
          </w:p>
        </w:tc>
      </w:tr>
      <w:tr w:rsidR="00305B7E" w:rsidRPr="00305B7E" w:rsidTr="00305B7E">
        <w:trPr>
          <w:trHeight w:val="382"/>
        </w:trPr>
        <w:tc>
          <w:tcPr>
            <w:tcW w:w="1285"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29-Apr</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Loan</w:t>
            </w:r>
          </w:p>
        </w:tc>
        <w:tc>
          <w:tcPr>
            <w:tcW w:w="1643" w:type="dxa"/>
            <w:tcBorders>
              <w:top w:val="nil"/>
              <w:left w:val="nil"/>
              <w:bottom w:val="nil"/>
              <w:right w:val="nil"/>
            </w:tcBorders>
            <w:shd w:val="clear" w:color="auto" w:fill="auto"/>
            <w:noWrap/>
            <w:vAlign w:val="center"/>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Supplies</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Expenses</w:t>
            </w:r>
          </w:p>
        </w:tc>
        <w:tc>
          <w:tcPr>
            <w:tcW w:w="1348"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-200</w:t>
            </w:r>
          </w:p>
        </w:tc>
        <w:tc>
          <w:tcPr>
            <w:tcW w:w="1622"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300</w:t>
            </w:r>
          </w:p>
        </w:tc>
      </w:tr>
      <w:tr w:rsidR="00305B7E" w:rsidRPr="00305B7E" w:rsidTr="00305B7E">
        <w:trPr>
          <w:trHeight w:val="382"/>
        </w:trPr>
        <w:tc>
          <w:tcPr>
            <w:tcW w:w="1285"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30-Apr</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Cash</w:t>
            </w:r>
          </w:p>
        </w:tc>
        <w:tc>
          <w:tcPr>
            <w:tcW w:w="1643" w:type="dxa"/>
            <w:tcBorders>
              <w:top w:val="nil"/>
              <w:left w:val="nil"/>
              <w:bottom w:val="nil"/>
              <w:right w:val="nil"/>
            </w:tcBorders>
            <w:shd w:val="clear" w:color="auto" w:fill="auto"/>
            <w:noWrap/>
            <w:vAlign w:val="center"/>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Supplies</w:t>
            </w:r>
          </w:p>
        </w:tc>
        <w:tc>
          <w:tcPr>
            <w:tcW w:w="1496"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Expenses</w:t>
            </w:r>
          </w:p>
        </w:tc>
        <w:tc>
          <w:tcPr>
            <w:tcW w:w="1348"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-60</w:t>
            </w:r>
          </w:p>
        </w:tc>
        <w:tc>
          <w:tcPr>
            <w:tcW w:w="1622" w:type="dxa"/>
            <w:tcBorders>
              <w:top w:val="nil"/>
              <w:left w:val="nil"/>
              <w:bottom w:val="nil"/>
              <w:right w:val="nil"/>
            </w:tcBorders>
            <w:shd w:val="clear" w:color="auto" w:fill="auto"/>
            <w:noWrap/>
            <w:vAlign w:val="bottom"/>
            <w:hideMark/>
          </w:tcPr>
          <w:p w:rsidR="00305B7E" w:rsidRPr="00305B7E" w:rsidRDefault="00305B7E" w:rsidP="00305B7E">
            <w:pPr>
              <w:spacing w:after="0" w:line="240" w:lineRule="auto"/>
              <w:jc w:val="center"/>
              <w:rPr>
                <w:rFonts w:ascii="Calibri" w:eastAsia="Times New Roman" w:hAnsi="Calibri" w:cs="Calibri"/>
                <w:color w:val="000000"/>
                <w:lang w:val="bg-BG" w:eastAsia="bg-BG"/>
              </w:rPr>
            </w:pPr>
            <w:r w:rsidRPr="00305B7E">
              <w:rPr>
                <w:rFonts w:ascii="Calibri" w:eastAsia="Times New Roman" w:hAnsi="Calibri" w:cs="Calibri"/>
                <w:color w:val="000000"/>
                <w:lang w:val="bg-BG" w:eastAsia="bg-BG"/>
              </w:rPr>
              <w:t>240</w:t>
            </w:r>
          </w:p>
        </w:tc>
      </w:tr>
      <w:tr w:rsidR="00305B7E" w:rsidRPr="00305B7E" w:rsidTr="00305B7E">
        <w:trPr>
          <w:trHeight w:val="382"/>
        </w:trPr>
        <w:tc>
          <w:tcPr>
            <w:tcW w:w="1285" w:type="dxa"/>
            <w:tcBorders>
              <w:top w:val="nil"/>
              <w:left w:val="nil"/>
              <w:bottom w:val="nil"/>
              <w:right w:val="nil"/>
            </w:tcBorders>
            <w:shd w:val="clear" w:color="auto" w:fill="auto"/>
            <w:noWrap/>
            <w:vAlign w:val="bottom"/>
          </w:tcPr>
          <w:p w:rsidR="00305B7E" w:rsidRPr="00305B7E" w:rsidRDefault="00305B7E" w:rsidP="00305B7E">
            <w:pPr>
              <w:spacing w:after="0" w:line="240" w:lineRule="auto"/>
              <w:rPr>
                <w:rFonts w:ascii="Calibri" w:eastAsia="Times New Roman" w:hAnsi="Calibri" w:cs="Calibri"/>
                <w:color w:val="000000"/>
                <w:lang w:val="en-US" w:eastAsia="bg-BG"/>
              </w:rPr>
            </w:pPr>
          </w:p>
        </w:tc>
        <w:tc>
          <w:tcPr>
            <w:tcW w:w="1496" w:type="dxa"/>
            <w:tcBorders>
              <w:top w:val="nil"/>
              <w:left w:val="nil"/>
              <w:bottom w:val="nil"/>
              <w:right w:val="nil"/>
            </w:tcBorders>
            <w:shd w:val="clear" w:color="auto" w:fill="auto"/>
            <w:noWrap/>
            <w:vAlign w:val="bottom"/>
          </w:tcPr>
          <w:p w:rsidR="00305B7E" w:rsidRPr="00305B7E" w:rsidRDefault="00305B7E" w:rsidP="00305B7E">
            <w:pPr>
              <w:spacing w:after="0" w:line="240" w:lineRule="auto"/>
              <w:jc w:val="center"/>
              <w:rPr>
                <w:rFonts w:ascii="Calibri" w:eastAsia="Times New Roman" w:hAnsi="Calibri" w:cs="Calibri"/>
                <w:color w:val="000000"/>
                <w:lang w:val="bg-BG" w:eastAsia="bg-BG"/>
              </w:rPr>
            </w:pPr>
          </w:p>
        </w:tc>
        <w:tc>
          <w:tcPr>
            <w:tcW w:w="1643" w:type="dxa"/>
            <w:tcBorders>
              <w:top w:val="nil"/>
              <w:left w:val="nil"/>
              <w:bottom w:val="nil"/>
              <w:right w:val="nil"/>
            </w:tcBorders>
            <w:shd w:val="clear" w:color="auto" w:fill="auto"/>
            <w:noWrap/>
            <w:vAlign w:val="center"/>
          </w:tcPr>
          <w:p w:rsidR="00305B7E" w:rsidRPr="00305B7E" w:rsidRDefault="00305B7E" w:rsidP="00305B7E">
            <w:pPr>
              <w:spacing w:after="0" w:line="240" w:lineRule="auto"/>
              <w:jc w:val="center"/>
              <w:rPr>
                <w:rFonts w:ascii="Calibri" w:eastAsia="Times New Roman" w:hAnsi="Calibri" w:cs="Calibri"/>
                <w:color w:val="000000"/>
                <w:lang w:val="bg-BG" w:eastAsia="bg-BG"/>
              </w:rPr>
            </w:pPr>
          </w:p>
        </w:tc>
        <w:tc>
          <w:tcPr>
            <w:tcW w:w="1496" w:type="dxa"/>
            <w:tcBorders>
              <w:top w:val="nil"/>
              <w:left w:val="nil"/>
              <w:bottom w:val="nil"/>
              <w:right w:val="nil"/>
            </w:tcBorders>
            <w:shd w:val="clear" w:color="auto" w:fill="auto"/>
            <w:noWrap/>
            <w:vAlign w:val="bottom"/>
          </w:tcPr>
          <w:p w:rsidR="00305B7E" w:rsidRPr="00305B7E" w:rsidRDefault="00305B7E" w:rsidP="00305B7E">
            <w:pPr>
              <w:spacing w:after="0" w:line="240" w:lineRule="auto"/>
              <w:jc w:val="center"/>
              <w:rPr>
                <w:rFonts w:ascii="Calibri" w:eastAsia="Times New Roman" w:hAnsi="Calibri" w:cs="Calibri"/>
                <w:color w:val="000000"/>
                <w:lang w:val="bg-BG" w:eastAsia="bg-BG"/>
              </w:rPr>
            </w:pPr>
          </w:p>
        </w:tc>
        <w:tc>
          <w:tcPr>
            <w:tcW w:w="1348" w:type="dxa"/>
            <w:tcBorders>
              <w:top w:val="nil"/>
              <w:left w:val="nil"/>
              <w:bottom w:val="nil"/>
              <w:right w:val="nil"/>
            </w:tcBorders>
            <w:shd w:val="clear" w:color="auto" w:fill="auto"/>
            <w:noWrap/>
            <w:vAlign w:val="bottom"/>
          </w:tcPr>
          <w:p w:rsidR="00305B7E" w:rsidRPr="00305B7E" w:rsidRDefault="00305B7E" w:rsidP="00305B7E">
            <w:pPr>
              <w:spacing w:after="0" w:line="240" w:lineRule="auto"/>
              <w:rPr>
                <w:rFonts w:ascii="Calibri" w:eastAsia="Times New Roman" w:hAnsi="Calibri" w:cs="Calibri"/>
                <w:color w:val="000000"/>
                <w:lang w:val="bg-BG" w:eastAsia="bg-BG"/>
              </w:rPr>
            </w:pPr>
          </w:p>
        </w:tc>
        <w:tc>
          <w:tcPr>
            <w:tcW w:w="1622" w:type="dxa"/>
            <w:tcBorders>
              <w:top w:val="nil"/>
              <w:left w:val="nil"/>
              <w:bottom w:val="nil"/>
              <w:right w:val="nil"/>
            </w:tcBorders>
            <w:shd w:val="clear" w:color="auto" w:fill="auto"/>
            <w:noWrap/>
            <w:vAlign w:val="bottom"/>
          </w:tcPr>
          <w:p w:rsidR="00305B7E" w:rsidRPr="00305B7E" w:rsidRDefault="00305B7E" w:rsidP="00305B7E">
            <w:pPr>
              <w:spacing w:after="0" w:line="240" w:lineRule="auto"/>
              <w:jc w:val="center"/>
              <w:rPr>
                <w:rFonts w:ascii="Calibri" w:eastAsia="Times New Roman" w:hAnsi="Calibri" w:cs="Calibri"/>
                <w:color w:val="000000"/>
                <w:lang w:val="bg-BG" w:eastAsia="bg-BG"/>
              </w:rPr>
            </w:pPr>
          </w:p>
        </w:tc>
      </w:tr>
    </w:tbl>
    <w:p w:rsidR="00305B7E" w:rsidRDefault="00305B7E" w:rsidP="00305B7E">
      <w:pPr>
        <w:spacing w:line="360" w:lineRule="auto"/>
        <w:ind w:left="360"/>
        <w:rPr>
          <w:rFonts w:ascii="Arial" w:hAnsi="Arial" w:cs="Arial"/>
          <w:sz w:val="24"/>
        </w:rPr>
      </w:pPr>
    </w:p>
    <w:p w:rsidR="00305B7E" w:rsidRDefault="00305B7E" w:rsidP="00305B7E">
      <w:pPr>
        <w:spacing w:line="360" w:lineRule="auto"/>
        <w:ind w:left="360"/>
        <w:rPr>
          <w:rFonts w:ascii="Arial" w:hAnsi="Arial" w:cs="Arial"/>
          <w:sz w:val="24"/>
        </w:rPr>
      </w:pPr>
      <w:r>
        <w:rPr>
          <w:rFonts w:ascii="Arial" w:hAnsi="Arial" w:cs="Arial"/>
          <w:sz w:val="24"/>
        </w:rPr>
        <w:t>This is the ledger accounts for Maxim and</w:t>
      </w:r>
      <w:r w:rsidR="00FC4FCC">
        <w:rPr>
          <w:rFonts w:ascii="Arial" w:hAnsi="Arial" w:cs="Arial"/>
          <w:sz w:val="24"/>
        </w:rPr>
        <w:t xml:space="preserve"> his bakery. In the end he </w:t>
      </w:r>
      <w:proofErr w:type="gramStart"/>
      <w:r w:rsidR="00FC4FCC">
        <w:rPr>
          <w:rFonts w:ascii="Arial" w:hAnsi="Arial" w:cs="Arial"/>
          <w:sz w:val="24"/>
        </w:rPr>
        <w:t xml:space="preserve">has </w:t>
      </w:r>
      <w:r>
        <w:rPr>
          <w:rFonts w:ascii="Arial" w:hAnsi="Arial" w:cs="Arial"/>
          <w:sz w:val="24"/>
        </w:rPr>
        <w:t xml:space="preserve"> positive</w:t>
      </w:r>
      <w:proofErr w:type="gramEnd"/>
      <w:r>
        <w:rPr>
          <w:rFonts w:ascii="Arial" w:hAnsi="Arial" w:cs="Arial"/>
          <w:sz w:val="24"/>
        </w:rPr>
        <w:t xml:space="preserve"> financial statement of 240 pounds in his account.</w:t>
      </w:r>
    </w:p>
    <w:p w:rsidR="00305B7E" w:rsidRDefault="00305B7E" w:rsidP="00305B7E">
      <w:pPr>
        <w:pStyle w:val="ListParagraph"/>
        <w:numPr>
          <w:ilvl w:val="0"/>
          <w:numId w:val="1"/>
        </w:numPr>
        <w:spacing w:line="360" w:lineRule="auto"/>
        <w:rPr>
          <w:rFonts w:ascii="Arial" w:hAnsi="Arial" w:cs="Arial"/>
          <w:sz w:val="24"/>
        </w:rPr>
      </w:pPr>
      <w:r w:rsidRPr="00305B7E">
        <w:rPr>
          <w:rFonts w:ascii="Arial" w:hAnsi="Arial" w:cs="Arial"/>
          <w:sz w:val="24"/>
          <w:u w:val="single"/>
        </w:rPr>
        <w:lastRenderedPageBreak/>
        <w:t>Prepare the list of account balances at 30 April</w:t>
      </w:r>
      <w:r w:rsidRPr="00305B7E">
        <w:rPr>
          <w:rFonts w:ascii="Arial" w:hAnsi="Arial" w:cs="Arial"/>
          <w:sz w:val="24"/>
        </w:rPr>
        <w:t>.</w:t>
      </w:r>
    </w:p>
    <w:p w:rsidR="00F4663F" w:rsidRDefault="00F4663F" w:rsidP="00F4663F">
      <w:pPr>
        <w:spacing w:line="360" w:lineRule="auto"/>
        <w:ind w:left="360"/>
        <w:rPr>
          <w:rFonts w:ascii="Arial" w:hAnsi="Arial" w:cs="Arial"/>
          <w:sz w:val="24"/>
        </w:rPr>
      </w:pPr>
      <w:r>
        <w:rPr>
          <w:rFonts w:ascii="Arial" w:hAnsi="Arial" w:cs="Arial"/>
          <w:sz w:val="24"/>
        </w:rPr>
        <w:t>The list</w:t>
      </w:r>
      <w:r w:rsidR="00FC4FCC">
        <w:rPr>
          <w:rFonts w:ascii="Arial" w:hAnsi="Arial" w:cs="Arial"/>
          <w:sz w:val="24"/>
        </w:rPr>
        <w:t xml:space="preserve"> of account balances consists on</w:t>
      </w:r>
      <w:r>
        <w:rPr>
          <w:rFonts w:ascii="Arial" w:hAnsi="Arial" w:cs="Arial"/>
          <w:sz w:val="24"/>
        </w:rPr>
        <w:t xml:space="preserve"> the ledger accounts, funds which are present in the bank account of the business owner and the payment which </w:t>
      </w:r>
      <w:r w:rsidR="00FC4FCC">
        <w:rPr>
          <w:rFonts w:ascii="Arial" w:hAnsi="Arial" w:cs="Arial"/>
          <w:sz w:val="24"/>
        </w:rPr>
        <w:t xml:space="preserve">is due. The ledger account </w:t>
      </w:r>
      <w:proofErr w:type="gramStart"/>
      <w:r w:rsidR="00FC4FCC">
        <w:rPr>
          <w:rFonts w:ascii="Arial" w:hAnsi="Arial" w:cs="Arial"/>
          <w:sz w:val="24"/>
        </w:rPr>
        <w:t>show</w:t>
      </w:r>
      <w:proofErr w:type="gramEnd"/>
      <w:r>
        <w:rPr>
          <w:rFonts w:ascii="Arial" w:hAnsi="Arial" w:cs="Arial"/>
          <w:sz w:val="24"/>
        </w:rPr>
        <w:t xml:space="preserve"> that there are 240 pounds present aft</w:t>
      </w:r>
      <w:r w:rsidR="00FC4FCC">
        <w:rPr>
          <w:rFonts w:ascii="Arial" w:hAnsi="Arial" w:cs="Arial"/>
          <w:sz w:val="24"/>
        </w:rPr>
        <w:t>er all of the expenses have a</w:t>
      </w:r>
      <w:r>
        <w:rPr>
          <w:rFonts w:ascii="Arial" w:hAnsi="Arial" w:cs="Arial"/>
          <w:sz w:val="24"/>
        </w:rPr>
        <w:t xml:space="preserve"> covered. It is also stated that the business owner has 100 pounds independently by the 30</w:t>
      </w:r>
      <w:r w:rsidRPr="00F4663F">
        <w:rPr>
          <w:rFonts w:ascii="Arial" w:hAnsi="Arial" w:cs="Arial"/>
          <w:sz w:val="24"/>
          <w:vertAlign w:val="superscript"/>
        </w:rPr>
        <w:t>th</w:t>
      </w:r>
      <w:r>
        <w:rPr>
          <w:rFonts w:ascii="Arial" w:hAnsi="Arial" w:cs="Arial"/>
          <w:sz w:val="24"/>
        </w:rPr>
        <w:t xml:space="preserve"> of April which i</w:t>
      </w:r>
      <w:r w:rsidR="00FC4FCC">
        <w:rPr>
          <w:rFonts w:ascii="Arial" w:hAnsi="Arial" w:cs="Arial"/>
          <w:sz w:val="24"/>
        </w:rPr>
        <w:t>s add</w:t>
      </w:r>
      <w:r>
        <w:rPr>
          <w:rFonts w:ascii="Arial" w:hAnsi="Arial" w:cs="Arial"/>
          <w:sz w:val="24"/>
        </w:rPr>
        <w:t xml:space="preserve"> up to 340 pounds. The remain</w:t>
      </w:r>
      <w:r w:rsidR="00FC4FCC">
        <w:rPr>
          <w:rFonts w:ascii="Arial" w:hAnsi="Arial" w:cs="Arial"/>
          <w:sz w:val="24"/>
        </w:rPr>
        <w:t xml:space="preserve">ing loan is 50 pounds to </w:t>
      </w:r>
      <w:proofErr w:type="gramStart"/>
      <w:r w:rsidR="00FC4FCC">
        <w:rPr>
          <w:rFonts w:ascii="Arial" w:hAnsi="Arial" w:cs="Arial"/>
          <w:sz w:val="24"/>
        </w:rPr>
        <w:t xml:space="preserve">give </w:t>
      </w:r>
      <w:r>
        <w:rPr>
          <w:rFonts w:ascii="Arial" w:hAnsi="Arial" w:cs="Arial"/>
          <w:sz w:val="24"/>
        </w:rPr>
        <w:t xml:space="preserve"> the</w:t>
      </w:r>
      <w:proofErr w:type="gramEnd"/>
      <w:r>
        <w:rPr>
          <w:rFonts w:ascii="Arial" w:hAnsi="Arial" w:cs="Arial"/>
          <w:sz w:val="24"/>
        </w:rPr>
        <w:t xml:space="preserve"> lender which is due the </w:t>
      </w:r>
      <w:r w:rsidR="00FC4FCC">
        <w:rPr>
          <w:rFonts w:ascii="Arial" w:hAnsi="Arial" w:cs="Arial"/>
          <w:sz w:val="24"/>
        </w:rPr>
        <w:t xml:space="preserve">next year. However, that </w:t>
      </w:r>
      <w:proofErr w:type="spellStart"/>
      <w:r w:rsidR="00FC4FCC">
        <w:rPr>
          <w:rFonts w:ascii="Arial" w:hAnsi="Arial" w:cs="Arial"/>
          <w:sz w:val="24"/>
        </w:rPr>
        <w:t>genera</w:t>
      </w:r>
      <w:r>
        <w:rPr>
          <w:rFonts w:ascii="Arial" w:hAnsi="Arial" w:cs="Arial"/>
          <w:sz w:val="24"/>
        </w:rPr>
        <w:t>ly</w:t>
      </w:r>
      <w:proofErr w:type="spellEnd"/>
      <w:r>
        <w:rPr>
          <w:rFonts w:ascii="Arial" w:hAnsi="Arial" w:cs="Arial"/>
          <w:sz w:val="24"/>
        </w:rPr>
        <w:t xml:space="preserve"> leaves 190 pounds for the business owner to freely spend.</w:t>
      </w:r>
    </w:p>
    <w:p w:rsidR="00F4663F" w:rsidRDefault="00F4663F" w:rsidP="00F4663F">
      <w:pPr>
        <w:pStyle w:val="ListParagraph"/>
        <w:numPr>
          <w:ilvl w:val="0"/>
          <w:numId w:val="1"/>
        </w:numPr>
        <w:spacing w:line="360" w:lineRule="auto"/>
        <w:rPr>
          <w:rFonts w:ascii="Arial" w:hAnsi="Arial" w:cs="Arial"/>
          <w:sz w:val="24"/>
          <w:u w:val="single"/>
        </w:rPr>
      </w:pPr>
      <w:r w:rsidRPr="00F4663F">
        <w:rPr>
          <w:rFonts w:ascii="Arial" w:hAnsi="Arial" w:cs="Arial"/>
          <w:sz w:val="24"/>
          <w:u w:val="single"/>
        </w:rPr>
        <w:t>Prepare the statement of profit or loss for the month ended 30 April and a statement of financial position at that date.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31"/>
        <w:gridCol w:w="617"/>
        <w:gridCol w:w="2809"/>
      </w:tblGrid>
      <w:tr w:rsidR="00D37030" w:rsidRPr="00D37030" w:rsidTr="00D37030">
        <w:trPr>
          <w:tblHeader/>
          <w:tblCellSpacing w:w="15" w:type="dxa"/>
        </w:trPr>
        <w:tc>
          <w:tcPr>
            <w:tcW w:w="0" w:type="auto"/>
            <w:gridSpan w:val="3"/>
            <w:vAlign w:val="center"/>
            <w:hideMark/>
          </w:tcPr>
          <w:p w:rsidR="00D37030" w:rsidRPr="00D37030" w:rsidRDefault="00D37030" w:rsidP="00D37030">
            <w:pPr>
              <w:spacing w:after="0" w:line="240" w:lineRule="auto"/>
              <w:jc w:val="center"/>
              <w:rPr>
                <w:rFonts w:ascii="Times New Roman" w:eastAsia="Times New Roman" w:hAnsi="Times New Roman" w:cs="Times New Roman"/>
                <w:b/>
                <w:bCs/>
                <w:sz w:val="24"/>
                <w:szCs w:val="24"/>
                <w:lang w:val="en-US" w:eastAsia="bg-BG"/>
              </w:rPr>
            </w:pPr>
            <w:r w:rsidRPr="00D37030">
              <w:rPr>
                <w:rFonts w:ascii="Times New Roman" w:eastAsia="Times New Roman" w:hAnsi="Times New Roman" w:cs="Times New Roman"/>
                <w:b/>
                <w:bCs/>
                <w:sz w:val="24"/>
                <w:szCs w:val="24"/>
                <w:lang w:val="bg-BG" w:eastAsia="bg-BG"/>
              </w:rPr>
              <w:t xml:space="preserve">Company Profit and Loss Statement / For </w:t>
            </w:r>
            <w:r>
              <w:rPr>
                <w:rFonts w:ascii="Times New Roman" w:eastAsia="Times New Roman" w:hAnsi="Times New Roman" w:cs="Times New Roman"/>
                <w:b/>
                <w:bCs/>
                <w:sz w:val="24"/>
                <w:szCs w:val="24"/>
                <w:lang w:val="en-US" w:eastAsia="bg-BG"/>
              </w:rPr>
              <w:t>April 5 – April 30</w:t>
            </w: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b/>
                <w:bCs/>
                <w:sz w:val="24"/>
                <w:szCs w:val="24"/>
                <w:lang w:val="bg-BG" w:eastAsia="bg-BG"/>
              </w:rPr>
              <w:t>INCOME</w:t>
            </w:r>
          </w:p>
        </w:tc>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w:t>
            </w:r>
          </w:p>
        </w:tc>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of Total Income</w:t>
            </w: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Product Sales</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350</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en-US" w:eastAsia="bg-BG"/>
              </w:rPr>
              <w:t>58.3</w:t>
            </w:r>
            <w:r w:rsidR="00D37030" w:rsidRPr="00D37030">
              <w:rPr>
                <w:rFonts w:ascii="Times New Roman" w:eastAsia="Times New Roman" w:hAnsi="Times New Roman" w:cs="Times New Roman"/>
                <w:sz w:val="24"/>
                <w:szCs w:val="24"/>
                <w:lang w:val="bg-BG" w:eastAsia="bg-BG"/>
              </w:rPr>
              <w:t>%</w:t>
            </w: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Other Income</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250</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en-US" w:eastAsia="bg-BG"/>
              </w:rPr>
              <w:t>41.7</w:t>
            </w:r>
            <w:r w:rsidR="00D37030" w:rsidRPr="00D37030">
              <w:rPr>
                <w:rFonts w:ascii="Times New Roman" w:eastAsia="Times New Roman" w:hAnsi="Times New Roman" w:cs="Times New Roman"/>
                <w:sz w:val="24"/>
                <w:szCs w:val="24"/>
                <w:lang w:val="bg-BG" w:eastAsia="bg-BG"/>
              </w:rPr>
              <w:t>%</w:t>
            </w: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w:t>
            </w:r>
            <w:r w:rsidRPr="00D37030">
              <w:rPr>
                <w:rFonts w:ascii="Times New Roman" w:eastAsia="Times New Roman" w:hAnsi="Times New Roman" w:cs="Times New Roman"/>
                <w:b/>
                <w:bCs/>
                <w:sz w:val="24"/>
                <w:szCs w:val="24"/>
                <w:lang w:val="bg-BG" w:eastAsia="bg-BG"/>
              </w:rPr>
              <w:t>Total Income</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600</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b/>
                <w:bCs/>
                <w:sz w:val="24"/>
                <w:szCs w:val="24"/>
                <w:lang w:val="bg-BG" w:eastAsia="bg-BG"/>
              </w:rPr>
              <w:t>EXPENSES</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Advertising</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Bank Charges</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Office Expenses </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50</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8.3%</w:t>
            </w:r>
          </w:p>
        </w:tc>
      </w:tr>
      <w:tr w:rsidR="00D37030" w:rsidRPr="00D37030" w:rsidTr="00D37030">
        <w:trPr>
          <w:tblCellSpacing w:w="15" w:type="dxa"/>
        </w:trPr>
        <w:tc>
          <w:tcPr>
            <w:tcW w:w="0" w:type="auto"/>
            <w:vAlign w:val="center"/>
            <w:hideMark/>
          </w:tcPr>
          <w:p w:rsidR="00D37030" w:rsidRPr="00D37030" w:rsidRDefault="00D37030" w:rsidP="008D46FE">
            <w:pPr>
              <w:spacing w:after="0" w:line="240" w:lineRule="auto"/>
              <w:rPr>
                <w:rFonts w:ascii="Times New Roman" w:eastAsia="Times New Roman" w:hAnsi="Times New Roman" w:cs="Times New Roman"/>
                <w:sz w:val="24"/>
                <w:szCs w:val="24"/>
                <w:lang w:val="en-US" w:eastAsia="bg-BG"/>
              </w:rPr>
            </w:pPr>
            <w:r w:rsidRPr="00D37030">
              <w:rPr>
                <w:rFonts w:ascii="Times New Roman" w:eastAsia="Times New Roman" w:hAnsi="Times New Roman" w:cs="Times New Roman"/>
                <w:sz w:val="24"/>
                <w:szCs w:val="24"/>
                <w:lang w:val="bg-BG" w:eastAsia="bg-BG"/>
              </w:rPr>
              <w:t>   </w:t>
            </w:r>
            <w:r w:rsidR="008D46FE">
              <w:rPr>
                <w:rFonts w:ascii="Times New Roman" w:eastAsia="Times New Roman" w:hAnsi="Times New Roman" w:cs="Times New Roman"/>
                <w:sz w:val="24"/>
                <w:szCs w:val="24"/>
                <w:lang w:val="en-US" w:eastAsia="bg-BG"/>
              </w:rPr>
              <w:t>Loan</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200</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30.3%</w:t>
            </w:r>
          </w:p>
        </w:tc>
      </w:tr>
      <w:tr w:rsidR="00D37030" w:rsidRPr="00D37030" w:rsidTr="00D37030">
        <w:trPr>
          <w:tblCellSpacing w:w="15" w:type="dxa"/>
        </w:trPr>
        <w:tc>
          <w:tcPr>
            <w:tcW w:w="0" w:type="auto"/>
            <w:vAlign w:val="center"/>
            <w:hideMark/>
          </w:tcPr>
          <w:p w:rsidR="00D37030" w:rsidRPr="00D37030" w:rsidRDefault="00D37030" w:rsidP="008D46FE">
            <w:pPr>
              <w:spacing w:after="0" w:line="240" w:lineRule="auto"/>
              <w:rPr>
                <w:rFonts w:ascii="Times New Roman" w:eastAsia="Times New Roman" w:hAnsi="Times New Roman" w:cs="Times New Roman"/>
                <w:sz w:val="24"/>
                <w:szCs w:val="24"/>
                <w:lang w:val="en-US" w:eastAsia="bg-BG"/>
              </w:rPr>
            </w:pPr>
            <w:r w:rsidRPr="00D37030">
              <w:rPr>
                <w:rFonts w:ascii="Times New Roman" w:eastAsia="Times New Roman" w:hAnsi="Times New Roman" w:cs="Times New Roman"/>
                <w:sz w:val="24"/>
                <w:szCs w:val="24"/>
                <w:lang w:val="bg-BG" w:eastAsia="bg-BG"/>
              </w:rPr>
              <w:t>   </w:t>
            </w:r>
            <w:r w:rsidR="008D46FE">
              <w:rPr>
                <w:rFonts w:ascii="Times New Roman" w:eastAsia="Times New Roman" w:hAnsi="Times New Roman" w:cs="Times New Roman"/>
                <w:sz w:val="24"/>
                <w:szCs w:val="24"/>
                <w:lang w:val="en-US" w:eastAsia="bg-BG"/>
              </w:rPr>
              <w:t>Goods</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200</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30.3%</w:t>
            </w: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Travel, Meals</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150</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22.7%</w:t>
            </w:r>
          </w:p>
        </w:tc>
      </w:tr>
      <w:tr w:rsidR="00D37030" w:rsidRPr="00D37030" w:rsidTr="00D37030">
        <w:trPr>
          <w:tblCellSpacing w:w="15" w:type="dxa"/>
        </w:trPr>
        <w:tc>
          <w:tcPr>
            <w:tcW w:w="0" w:type="auto"/>
            <w:vAlign w:val="center"/>
            <w:hideMark/>
          </w:tcPr>
          <w:p w:rsidR="00D37030" w:rsidRPr="00D37030" w:rsidRDefault="008D46FE" w:rsidP="00D37030">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bg-BG" w:eastAsia="bg-BG"/>
              </w:rPr>
              <w:t>   </w:t>
            </w:r>
            <w:r>
              <w:rPr>
                <w:rFonts w:ascii="Times New Roman" w:eastAsia="Times New Roman" w:hAnsi="Times New Roman" w:cs="Times New Roman"/>
                <w:sz w:val="24"/>
                <w:szCs w:val="24"/>
                <w:lang w:val="en-US" w:eastAsia="bg-BG"/>
              </w:rPr>
              <w:t>Other</w:t>
            </w:r>
          </w:p>
        </w:tc>
        <w:tc>
          <w:tcPr>
            <w:tcW w:w="0" w:type="auto"/>
            <w:vAlign w:val="center"/>
            <w:hideMark/>
          </w:tcPr>
          <w:p w:rsidR="00D37030" w:rsidRPr="00D37030" w:rsidRDefault="008D46FE" w:rsidP="008D46FE">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60</w:t>
            </w:r>
          </w:p>
        </w:tc>
        <w:tc>
          <w:tcPr>
            <w:tcW w:w="0" w:type="auto"/>
            <w:vAlign w:val="center"/>
            <w:hideMark/>
          </w:tcPr>
          <w:p w:rsidR="00D37030" w:rsidRPr="00D37030" w:rsidRDefault="008D46FE" w:rsidP="008D46FE">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9.1%</w:t>
            </w: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b/>
                <w:bCs/>
                <w:sz w:val="24"/>
                <w:szCs w:val="24"/>
                <w:lang w:val="bg-BG" w:eastAsia="bg-BG"/>
              </w:rPr>
              <w:t>Total Expenses</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660</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b/>
                <w:bCs/>
                <w:sz w:val="24"/>
                <w:szCs w:val="24"/>
                <w:lang w:val="bg-BG" w:eastAsia="bg-BG"/>
              </w:rPr>
              <w:t>NET INCOME</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-60</w:t>
            </w:r>
          </w:p>
        </w:tc>
        <w:tc>
          <w:tcPr>
            <w:tcW w:w="0" w:type="auto"/>
            <w:vAlign w:val="center"/>
            <w:hideMark/>
          </w:tcPr>
          <w:p w:rsidR="00D37030" w:rsidRPr="00D37030" w:rsidRDefault="008D46FE" w:rsidP="00D37030">
            <w:pPr>
              <w:spacing w:after="0" w:line="240" w:lineRule="auto"/>
              <w:jc w:val="center"/>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Negative</w:t>
            </w: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sz w:val="24"/>
                <w:szCs w:val="24"/>
                <w:lang w:val="bg-BG" w:eastAsia="bg-BG"/>
              </w:rPr>
              <w:t> </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r>
      <w:tr w:rsidR="00D37030" w:rsidRPr="00D37030" w:rsidTr="00D37030">
        <w:trPr>
          <w:tblCellSpacing w:w="15" w:type="dxa"/>
        </w:trPr>
        <w:tc>
          <w:tcPr>
            <w:tcW w:w="0" w:type="auto"/>
            <w:vAlign w:val="center"/>
            <w:hideMark/>
          </w:tcPr>
          <w:p w:rsidR="00D37030" w:rsidRPr="00D37030" w:rsidRDefault="00D37030" w:rsidP="00D37030">
            <w:pPr>
              <w:spacing w:after="0" w:line="240" w:lineRule="auto"/>
              <w:rPr>
                <w:rFonts w:ascii="Times New Roman" w:eastAsia="Times New Roman" w:hAnsi="Times New Roman" w:cs="Times New Roman"/>
                <w:sz w:val="24"/>
                <w:szCs w:val="24"/>
                <w:lang w:val="bg-BG" w:eastAsia="bg-BG"/>
              </w:rPr>
            </w:pPr>
            <w:r w:rsidRPr="00D37030">
              <w:rPr>
                <w:rFonts w:ascii="Times New Roman" w:eastAsia="Times New Roman" w:hAnsi="Times New Roman" w:cs="Times New Roman"/>
                <w:b/>
                <w:bCs/>
                <w:sz w:val="24"/>
                <w:szCs w:val="24"/>
                <w:lang w:val="bg-BG" w:eastAsia="bg-BG"/>
              </w:rPr>
              <w:t>NET INCOME</w:t>
            </w: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c>
          <w:tcPr>
            <w:tcW w:w="0" w:type="auto"/>
            <w:vAlign w:val="center"/>
            <w:hideMark/>
          </w:tcPr>
          <w:p w:rsidR="00D37030" w:rsidRPr="00D37030" w:rsidRDefault="00D37030" w:rsidP="00D37030">
            <w:pPr>
              <w:spacing w:after="0" w:line="240" w:lineRule="auto"/>
              <w:jc w:val="center"/>
              <w:rPr>
                <w:rFonts w:ascii="Times New Roman" w:eastAsia="Times New Roman" w:hAnsi="Times New Roman" w:cs="Times New Roman"/>
                <w:sz w:val="24"/>
                <w:szCs w:val="24"/>
                <w:lang w:val="bg-BG" w:eastAsia="bg-BG"/>
              </w:rPr>
            </w:pPr>
          </w:p>
        </w:tc>
      </w:tr>
    </w:tbl>
    <w:p w:rsidR="00F4663F" w:rsidRPr="00F4663F" w:rsidRDefault="00F4663F" w:rsidP="00F4663F">
      <w:pPr>
        <w:spacing w:line="360" w:lineRule="auto"/>
        <w:ind w:left="360"/>
        <w:rPr>
          <w:rFonts w:ascii="Arial" w:hAnsi="Arial" w:cs="Arial"/>
          <w:sz w:val="24"/>
          <w:u w:val="single"/>
        </w:rPr>
      </w:pPr>
    </w:p>
    <w:p w:rsidR="00E12BF5" w:rsidRPr="00E12BF5" w:rsidRDefault="00E12BF5" w:rsidP="006606E0">
      <w:pPr>
        <w:spacing w:line="360" w:lineRule="auto"/>
        <w:rPr>
          <w:rFonts w:ascii="Arial" w:hAnsi="Arial" w:cs="Arial"/>
          <w:sz w:val="24"/>
        </w:rPr>
      </w:pPr>
      <w:r>
        <w:rPr>
          <w:rFonts w:ascii="Arial" w:hAnsi="Arial" w:cs="Arial"/>
          <w:sz w:val="24"/>
        </w:rPr>
        <w:t xml:space="preserve">This is the list of profit or loss balance. </w:t>
      </w:r>
      <w:r w:rsidR="00FC4FCC">
        <w:rPr>
          <w:rFonts w:ascii="Arial" w:hAnsi="Arial" w:cs="Arial"/>
          <w:sz w:val="24"/>
        </w:rPr>
        <w:t xml:space="preserve">It </w:t>
      </w:r>
      <w:proofErr w:type="spellStart"/>
      <w:r w:rsidR="00FC4FCC">
        <w:rPr>
          <w:rFonts w:ascii="Arial" w:hAnsi="Arial" w:cs="Arial"/>
          <w:sz w:val="24"/>
        </w:rPr>
        <w:t>includ</w:t>
      </w:r>
      <w:proofErr w:type="spellEnd"/>
      <w:r>
        <w:rPr>
          <w:rFonts w:ascii="Arial" w:hAnsi="Arial" w:cs="Arial"/>
          <w:sz w:val="24"/>
        </w:rPr>
        <w:t xml:space="preserve"> potential expenses such as advertising, bank charges, office expenses, loans, goods purchase, travel or meals, and others. In the other section the cost for wit</w:t>
      </w:r>
      <w:r w:rsidR="00F630F0">
        <w:rPr>
          <w:rFonts w:ascii="Arial" w:hAnsi="Arial" w:cs="Arial"/>
          <w:sz w:val="24"/>
        </w:rPr>
        <w:t>hdrawal of 60 was put instead on</w:t>
      </w:r>
      <w:r>
        <w:rPr>
          <w:rFonts w:ascii="Arial" w:hAnsi="Arial" w:cs="Arial"/>
          <w:sz w:val="24"/>
        </w:rPr>
        <w:t xml:space="preserve"> in </w:t>
      </w:r>
      <w:r>
        <w:rPr>
          <w:rFonts w:ascii="Arial" w:hAnsi="Arial" w:cs="Arial"/>
          <w:sz w:val="24"/>
        </w:rPr>
        <w:lastRenderedPageBreak/>
        <w:t>the bank charg</w:t>
      </w:r>
      <w:r w:rsidR="00F630F0">
        <w:rPr>
          <w:rFonts w:ascii="Arial" w:hAnsi="Arial" w:cs="Arial"/>
          <w:sz w:val="24"/>
        </w:rPr>
        <w:t xml:space="preserve">es as technically this was </w:t>
      </w:r>
      <w:proofErr w:type="gramStart"/>
      <w:r w:rsidR="00F630F0">
        <w:rPr>
          <w:rFonts w:ascii="Arial" w:hAnsi="Arial" w:cs="Arial"/>
          <w:sz w:val="24"/>
        </w:rPr>
        <w:t xml:space="preserve">not </w:t>
      </w:r>
      <w:r>
        <w:rPr>
          <w:rFonts w:ascii="Arial" w:hAnsi="Arial" w:cs="Arial"/>
          <w:sz w:val="24"/>
        </w:rPr>
        <w:t xml:space="preserve"> bank</w:t>
      </w:r>
      <w:proofErr w:type="gramEnd"/>
      <w:r>
        <w:rPr>
          <w:rFonts w:ascii="Arial" w:hAnsi="Arial" w:cs="Arial"/>
          <w:sz w:val="24"/>
        </w:rPr>
        <w:t xml:space="preserve"> charge. The introduced cash into the business is not counted in the end result as only income in business and related expenses have been covered.</w:t>
      </w:r>
    </w:p>
    <w:p w:rsidR="006606E0" w:rsidRPr="00951DB2" w:rsidRDefault="002502E4" w:rsidP="006606E0">
      <w:pPr>
        <w:spacing w:line="360" w:lineRule="auto"/>
        <w:rPr>
          <w:rFonts w:ascii="Arial" w:hAnsi="Arial" w:cs="Arial"/>
          <w:b/>
          <w:sz w:val="24"/>
        </w:rPr>
      </w:pPr>
      <w:r>
        <w:rPr>
          <w:rFonts w:ascii="Arial" w:hAnsi="Arial" w:cs="Arial"/>
          <w:b/>
          <w:sz w:val="24"/>
        </w:rPr>
        <w:t>Task Two:</w:t>
      </w:r>
    </w:p>
    <w:p w:rsidR="006606E0" w:rsidRDefault="00E12BF5" w:rsidP="00E12BF5">
      <w:pPr>
        <w:pStyle w:val="ListParagraph"/>
        <w:numPr>
          <w:ilvl w:val="0"/>
          <w:numId w:val="2"/>
        </w:numPr>
        <w:spacing w:line="360" w:lineRule="auto"/>
        <w:rPr>
          <w:rFonts w:ascii="Arial" w:hAnsi="Arial" w:cs="Arial"/>
          <w:sz w:val="24"/>
          <w:u w:val="single"/>
        </w:rPr>
      </w:pPr>
      <w:r w:rsidRPr="00E12BF5">
        <w:rPr>
          <w:rFonts w:ascii="Arial" w:hAnsi="Arial" w:cs="Arial"/>
          <w:sz w:val="24"/>
          <w:u w:val="single"/>
        </w:rPr>
        <w:t>Write up the ledger accounts for the above transactions, including dates, descriptions and balances.</w:t>
      </w:r>
    </w:p>
    <w:tbl>
      <w:tblPr>
        <w:tblW w:w="8440" w:type="dxa"/>
        <w:tblInd w:w="55" w:type="dxa"/>
        <w:tblCellMar>
          <w:left w:w="70" w:type="dxa"/>
          <w:right w:w="70" w:type="dxa"/>
        </w:tblCellMar>
        <w:tblLook w:val="04A0" w:firstRow="1" w:lastRow="0" w:firstColumn="1" w:lastColumn="0" w:noHBand="0" w:noVBand="1"/>
      </w:tblPr>
      <w:tblGrid>
        <w:gridCol w:w="1220"/>
        <w:gridCol w:w="1420"/>
        <w:gridCol w:w="1560"/>
        <w:gridCol w:w="1420"/>
        <w:gridCol w:w="1280"/>
        <w:gridCol w:w="1540"/>
      </w:tblGrid>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b/>
                <w:bCs/>
                <w:color w:val="000000"/>
                <w:lang w:val="bg-BG" w:eastAsia="bg-BG"/>
              </w:rPr>
            </w:pPr>
            <w:r w:rsidRPr="00E12BF5">
              <w:rPr>
                <w:rFonts w:ascii="Calibri" w:eastAsia="Times New Roman" w:hAnsi="Calibri" w:cs="Calibri"/>
                <w:b/>
                <w:bCs/>
                <w:color w:val="000000"/>
                <w:lang w:val="bg-BG" w:eastAsia="bg-BG"/>
              </w:rPr>
              <w:t>Date</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b/>
                <w:bCs/>
                <w:color w:val="000000"/>
                <w:lang w:val="bg-BG" w:eastAsia="bg-BG"/>
              </w:rPr>
            </w:pPr>
            <w:r w:rsidRPr="00E12BF5">
              <w:rPr>
                <w:rFonts w:ascii="Calibri" w:eastAsia="Times New Roman" w:hAnsi="Calibri" w:cs="Calibri"/>
                <w:b/>
                <w:bCs/>
                <w:color w:val="000000"/>
                <w:lang w:val="bg-BG" w:eastAsia="bg-BG"/>
              </w:rPr>
              <w:t>Transaction</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b/>
                <w:bCs/>
                <w:color w:val="000000"/>
                <w:lang w:val="bg-BG" w:eastAsia="bg-BG"/>
              </w:rPr>
            </w:pPr>
            <w:r w:rsidRPr="00E12BF5">
              <w:rPr>
                <w:rFonts w:ascii="Calibri" w:eastAsia="Times New Roman" w:hAnsi="Calibri" w:cs="Calibri"/>
                <w:b/>
                <w:bCs/>
                <w:color w:val="000000"/>
                <w:lang w:val="bg-BG" w:eastAsia="bg-BG"/>
              </w:rPr>
              <w:t>Category</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b/>
                <w:bCs/>
                <w:color w:val="000000"/>
                <w:lang w:val="bg-BG" w:eastAsia="bg-BG"/>
              </w:rPr>
            </w:pPr>
            <w:r w:rsidRPr="00E12BF5">
              <w:rPr>
                <w:rFonts w:ascii="Calibri" w:eastAsia="Times New Roman" w:hAnsi="Calibri" w:cs="Calibri"/>
                <w:b/>
                <w:bCs/>
                <w:color w:val="000000"/>
                <w:lang w:val="bg-BG" w:eastAsia="bg-BG"/>
              </w:rPr>
              <w:t>Type</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b/>
                <w:bCs/>
                <w:color w:val="000000"/>
                <w:lang w:val="bg-BG" w:eastAsia="bg-BG"/>
              </w:rPr>
            </w:pPr>
            <w:r w:rsidRPr="00E12BF5">
              <w:rPr>
                <w:rFonts w:ascii="Calibri" w:eastAsia="Times New Roman" w:hAnsi="Calibri" w:cs="Calibri"/>
                <w:b/>
                <w:bCs/>
                <w:color w:val="000000"/>
                <w:lang w:val="bg-BG" w:eastAsia="bg-BG"/>
              </w:rPr>
              <w:t>Amount</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b/>
                <w:bCs/>
                <w:color w:val="000000"/>
                <w:lang w:val="bg-BG" w:eastAsia="bg-BG"/>
              </w:rPr>
            </w:pPr>
            <w:r w:rsidRPr="00E12BF5">
              <w:rPr>
                <w:rFonts w:ascii="Calibri" w:eastAsia="Times New Roman" w:hAnsi="Calibri" w:cs="Calibri"/>
                <w:b/>
                <w:bCs/>
                <w:color w:val="000000"/>
                <w:lang w:val="bg-BG" w:eastAsia="bg-BG"/>
              </w:rPr>
              <w:t>Balance</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1-Jan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Cash</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5000</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5000</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2-Jan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Motor Van</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-600</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4400</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3-Jan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Goods</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-1300</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3100</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4-Jan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Loan</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1000</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4100</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10-Jan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Motor Van</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-200</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3900</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13-Jan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Goods</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300</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4200</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20-Jan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Goods</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500</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4700</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24-Jan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Storage</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-150</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4550</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27-Jan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Loan</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 xml:space="preserve">Supplies </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 xml:space="preserve">Expenses </w:t>
            </w:r>
          </w:p>
        </w:tc>
        <w:tc>
          <w:tcPr>
            <w:tcW w:w="1280" w:type="dxa"/>
            <w:tcBorders>
              <w:top w:val="nil"/>
              <w:left w:val="nil"/>
              <w:bottom w:val="nil"/>
              <w:right w:val="nil"/>
            </w:tcBorders>
            <w:shd w:val="clear" w:color="auto" w:fill="auto"/>
            <w:noWrap/>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-350</w:t>
            </w:r>
          </w:p>
        </w:tc>
        <w:tc>
          <w:tcPr>
            <w:tcW w:w="154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4200</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30-Jan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Cash</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E12BF5" w:rsidRPr="00E12BF5" w:rsidRDefault="000A1BB2" w:rsidP="00E12BF5">
            <w:pPr>
              <w:spacing w:after="0" w:line="240" w:lineRule="auto"/>
              <w:rPr>
                <w:rFonts w:ascii="Calibri" w:eastAsia="Times New Roman" w:hAnsi="Calibri" w:cs="Calibri"/>
                <w:color w:val="000000"/>
                <w:lang w:val="bg-BG" w:eastAsia="bg-BG"/>
              </w:rPr>
            </w:pPr>
            <w:r>
              <w:rPr>
                <w:rFonts w:ascii="Calibri" w:eastAsia="Times New Roman" w:hAnsi="Calibri" w:cs="Calibri"/>
                <w:color w:val="000000"/>
                <w:lang w:val="en-US" w:eastAsia="bg-BG"/>
              </w:rPr>
              <w:t>-</w:t>
            </w:r>
            <w:r w:rsidR="00E12BF5" w:rsidRPr="00E12BF5">
              <w:rPr>
                <w:rFonts w:ascii="Calibri" w:eastAsia="Times New Roman" w:hAnsi="Calibri" w:cs="Calibri"/>
                <w:color w:val="000000"/>
                <w:lang w:val="bg-BG" w:eastAsia="bg-BG"/>
              </w:rPr>
              <w:t>175</w:t>
            </w:r>
          </w:p>
        </w:tc>
        <w:tc>
          <w:tcPr>
            <w:tcW w:w="1540" w:type="dxa"/>
            <w:tcBorders>
              <w:top w:val="nil"/>
              <w:left w:val="nil"/>
              <w:bottom w:val="nil"/>
              <w:right w:val="nil"/>
            </w:tcBorders>
            <w:shd w:val="clear" w:color="auto" w:fill="auto"/>
            <w:noWrap/>
            <w:vAlign w:val="bottom"/>
            <w:hideMark/>
          </w:tcPr>
          <w:p w:rsidR="00E12BF5" w:rsidRPr="00E12BF5" w:rsidRDefault="000A1BB2" w:rsidP="00E12BF5">
            <w:pPr>
              <w:spacing w:after="0" w:line="240" w:lineRule="auto"/>
              <w:jc w:val="center"/>
              <w:rPr>
                <w:rFonts w:ascii="Calibri" w:eastAsia="Times New Roman" w:hAnsi="Calibri" w:cs="Calibri"/>
                <w:color w:val="000000"/>
                <w:lang w:val="bg-BG" w:eastAsia="bg-BG"/>
              </w:rPr>
            </w:pPr>
            <w:r>
              <w:rPr>
                <w:rFonts w:ascii="Calibri" w:eastAsia="Times New Roman" w:hAnsi="Calibri" w:cs="Calibri"/>
                <w:color w:val="000000"/>
                <w:lang w:val="bg-BG" w:eastAsia="bg-BG"/>
              </w:rPr>
              <w:t>4</w:t>
            </w:r>
            <w:r>
              <w:rPr>
                <w:rFonts w:ascii="Calibri" w:eastAsia="Times New Roman" w:hAnsi="Calibri" w:cs="Calibri"/>
                <w:color w:val="000000"/>
                <w:lang w:val="en-US" w:eastAsia="bg-BG"/>
              </w:rPr>
              <w:t>03</w:t>
            </w:r>
            <w:r w:rsidR="00E12BF5" w:rsidRPr="00E12BF5">
              <w:rPr>
                <w:rFonts w:ascii="Calibri" w:eastAsia="Times New Roman" w:hAnsi="Calibri" w:cs="Calibri"/>
                <w:color w:val="000000"/>
                <w:lang w:val="bg-BG" w:eastAsia="bg-BG"/>
              </w:rPr>
              <w:t>5</w:t>
            </w:r>
          </w:p>
        </w:tc>
      </w:tr>
      <w:tr w:rsidR="00E12BF5" w:rsidRPr="00E12BF5" w:rsidTr="00E12BF5">
        <w:trPr>
          <w:trHeight w:val="300"/>
        </w:trPr>
        <w:tc>
          <w:tcPr>
            <w:tcW w:w="12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31-Jan</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Inventory</w:t>
            </w:r>
          </w:p>
        </w:tc>
        <w:tc>
          <w:tcPr>
            <w:tcW w:w="1560" w:type="dxa"/>
            <w:tcBorders>
              <w:top w:val="nil"/>
              <w:left w:val="nil"/>
              <w:bottom w:val="nil"/>
              <w:right w:val="nil"/>
            </w:tcBorders>
            <w:shd w:val="clear" w:color="auto" w:fill="auto"/>
            <w:noWrap/>
            <w:vAlign w:val="center"/>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jc w:val="center"/>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 xml:space="preserve">Income </w:t>
            </w:r>
          </w:p>
        </w:tc>
        <w:tc>
          <w:tcPr>
            <w:tcW w:w="1280" w:type="dxa"/>
            <w:tcBorders>
              <w:top w:val="nil"/>
              <w:left w:val="nil"/>
              <w:bottom w:val="nil"/>
              <w:right w:val="nil"/>
            </w:tcBorders>
            <w:shd w:val="clear" w:color="auto" w:fill="auto"/>
            <w:noWrap/>
            <w:vAlign w:val="bottom"/>
            <w:hideMark/>
          </w:tcPr>
          <w:p w:rsidR="00E12BF5" w:rsidRPr="00E12BF5" w:rsidRDefault="00E12BF5" w:rsidP="00E12BF5">
            <w:pPr>
              <w:spacing w:after="0" w:line="240" w:lineRule="auto"/>
              <w:rPr>
                <w:rFonts w:ascii="Calibri" w:eastAsia="Times New Roman" w:hAnsi="Calibri" w:cs="Calibri"/>
                <w:color w:val="000000"/>
                <w:lang w:val="bg-BG" w:eastAsia="bg-BG"/>
              </w:rPr>
            </w:pPr>
            <w:r w:rsidRPr="00E12BF5">
              <w:rPr>
                <w:rFonts w:ascii="Calibri" w:eastAsia="Times New Roman" w:hAnsi="Calibri" w:cs="Calibri"/>
                <w:color w:val="000000"/>
                <w:lang w:val="bg-BG" w:eastAsia="bg-BG"/>
              </w:rPr>
              <w:t>800</w:t>
            </w:r>
          </w:p>
        </w:tc>
        <w:tc>
          <w:tcPr>
            <w:tcW w:w="1540" w:type="dxa"/>
            <w:tcBorders>
              <w:top w:val="nil"/>
              <w:left w:val="nil"/>
              <w:bottom w:val="nil"/>
              <w:right w:val="nil"/>
            </w:tcBorders>
            <w:shd w:val="clear" w:color="auto" w:fill="auto"/>
            <w:noWrap/>
            <w:vAlign w:val="bottom"/>
            <w:hideMark/>
          </w:tcPr>
          <w:p w:rsidR="00E12BF5" w:rsidRPr="00E12BF5" w:rsidRDefault="000A1BB2" w:rsidP="00E12BF5">
            <w:pPr>
              <w:spacing w:after="0" w:line="240" w:lineRule="auto"/>
              <w:jc w:val="center"/>
              <w:rPr>
                <w:rFonts w:ascii="Calibri" w:eastAsia="Times New Roman" w:hAnsi="Calibri" w:cs="Calibri"/>
                <w:color w:val="000000"/>
                <w:lang w:val="bg-BG" w:eastAsia="bg-BG"/>
              </w:rPr>
            </w:pPr>
            <w:r>
              <w:rPr>
                <w:rFonts w:ascii="Calibri" w:eastAsia="Times New Roman" w:hAnsi="Calibri" w:cs="Calibri"/>
                <w:color w:val="000000"/>
                <w:lang w:val="en-US" w:eastAsia="bg-BG"/>
              </w:rPr>
              <w:t>483</w:t>
            </w:r>
            <w:r w:rsidR="00E12BF5" w:rsidRPr="00E12BF5">
              <w:rPr>
                <w:rFonts w:ascii="Calibri" w:eastAsia="Times New Roman" w:hAnsi="Calibri" w:cs="Calibri"/>
                <w:color w:val="000000"/>
                <w:lang w:val="bg-BG" w:eastAsia="bg-BG"/>
              </w:rPr>
              <w:t>5</w:t>
            </w:r>
          </w:p>
        </w:tc>
      </w:tr>
    </w:tbl>
    <w:p w:rsidR="00E12BF5" w:rsidRDefault="00E12BF5" w:rsidP="00E12BF5">
      <w:pPr>
        <w:spacing w:line="360" w:lineRule="auto"/>
        <w:ind w:left="360"/>
        <w:rPr>
          <w:rFonts w:ascii="Arial" w:hAnsi="Arial" w:cs="Arial"/>
          <w:sz w:val="24"/>
          <w:u w:val="single"/>
        </w:rPr>
      </w:pPr>
    </w:p>
    <w:p w:rsidR="009459BF" w:rsidRDefault="009459BF" w:rsidP="009459BF">
      <w:pPr>
        <w:spacing w:line="360" w:lineRule="auto"/>
        <w:rPr>
          <w:rFonts w:ascii="Arial" w:hAnsi="Arial" w:cs="Arial"/>
          <w:sz w:val="24"/>
        </w:rPr>
      </w:pPr>
      <w:r>
        <w:rPr>
          <w:rFonts w:ascii="Arial" w:hAnsi="Arial" w:cs="Arial"/>
          <w:sz w:val="24"/>
        </w:rPr>
        <w:t xml:space="preserve">There are both more expenses and income in </w:t>
      </w:r>
      <w:proofErr w:type="spellStart"/>
      <w:r w:rsidR="00F630F0">
        <w:rPr>
          <w:rFonts w:ascii="Arial" w:hAnsi="Arial" w:cs="Arial"/>
          <w:sz w:val="24"/>
        </w:rPr>
        <w:t>paralel</w:t>
      </w:r>
      <w:proofErr w:type="spellEnd"/>
      <w:r w:rsidR="00F630F0">
        <w:rPr>
          <w:rFonts w:ascii="Arial" w:hAnsi="Arial" w:cs="Arial"/>
          <w:sz w:val="24"/>
        </w:rPr>
        <w:t xml:space="preserve"> </w:t>
      </w:r>
      <w:r>
        <w:rPr>
          <w:rFonts w:ascii="Arial" w:hAnsi="Arial" w:cs="Arial"/>
          <w:sz w:val="24"/>
        </w:rPr>
        <w:t xml:space="preserve">with the first task. The closing inventory which was 800 pounds was also put into the ledger account. There </w:t>
      </w:r>
      <w:r w:rsidR="00F630F0">
        <w:rPr>
          <w:rFonts w:ascii="Arial" w:hAnsi="Arial" w:cs="Arial"/>
          <w:sz w:val="24"/>
        </w:rPr>
        <w:t xml:space="preserve">are cash expenses which </w:t>
      </w:r>
      <w:proofErr w:type="gramStart"/>
      <w:r w:rsidR="00F630F0">
        <w:rPr>
          <w:rFonts w:ascii="Arial" w:hAnsi="Arial" w:cs="Arial"/>
          <w:sz w:val="24"/>
        </w:rPr>
        <w:t xml:space="preserve">refer </w:t>
      </w:r>
      <w:r>
        <w:rPr>
          <w:rFonts w:ascii="Arial" w:hAnsi="Arial" w:cs="Arial"/>
          <w:sz w:val="24"/>
        </w:rPr>
        <w:t xml:space="preserve"> the</w:t>
      </w:r>
      <w:proofErr w:type="gramEnd"/>
      <w:r>
        <w:rPr>
          <w:rFonts w:ascii="Arial" w:hAnsi="Arial" w:cs="Arial"/>
          <w:sz w:val="24"/>
        </w:rPr>
        <w:t xml:space="preserve"> withdrawals which the business owner has made from the business itself to cover up for independent costs. The remaining cost for the loan which is 12 month repayable and left with 650 pounds was a</w:t>
      </w:r>
      <w:r w:rsidR="00F630F0">
        <w:rPr>
          <w:rFonts w:ascii="Arial" w:hAnsi="Arial" w:cs="Arial"/>
          <w:sz w:val="24"/>
        </w:rPr>
        <w:t xml:space="preserve">lso not included. This is </w:t>
      </w:r>
      <w:proofErr w:type="gramStart"/>
      <w:r w:rsidR="00F630F0">
        <w:rPr>
          <w:rFonts w:ascii="Arial" w:hAnsi="Arial" w:cs="Arial"/>
          <w:sz w:val="24"/>
        </w:rPr>
        <w:t xml:space="preserve">due </w:t>
      </w:r>
      <w:r>
        <w:rPr>
          <w:rFonts w:ascii="Arial" w:hAnsi="Arial" w:cs="Arial"/>
          <w:sz w:val="24"/>
        </w:rPr>
        <w:t xml:space="preserve"> the</w:t>
      </w:r>
      <w:proofErr w:type="gramEnd"/>
      <w:r>
        <w:rPr>
          <w:rFonts w:ascii="Arial" w:hAnsi="Arial" w:cs="Arial"/>
          <w:sz w:val="24"/>
        </w:rPr>
        <w:t xml:space="preserve"> fact that the time</w:t>
      </w:r>
      <w:r w:rsidR="00F630F0">
        <w:rPr>
          <w:rFonts w:ascii="Arial" w:hAnsi="Arial" w:cs="Arial"/>
          <w:sz w:val="24"/>
        </w:rPr>
        <w:t xml:space="preserve">frame </w:t>
      </w:r>
      <w:proofErr w:type="spellStart"/>
      <w:r w:rsidR="00F630F0">
        <w:rPr>
          <w:rFonts w:ascii="Arial" w:hAnsi="Arial" w:cs="Arial"/>
          <w:sz w:val="24"/>
        </w:rPr>
        <w:t>al</w:t>
      </w:r>
      <w:r>
        <w:rPr>
          <w:rFonts w:ascii="Arial" w:hAnsi="Arial" w:cs="Arial"/>
          <w:sz w:val="24"/>
        </w:rPr>
        <w:t>owed</w:t>
      </w:r>
      <w:proofErr w:type="spellEnd"/>
      <w:r>
        <w:rPr>
          <w:rFonts w:ascii="Arial" w:hAnsi="Arial" w:cs="Arial"/>
          <w:sz w:val="24"/>
        </w:rPr>
        <w:t xml:space="preserve"> within the t</w:t>
      </w:r>
      <w:r w:rsidR="00F630F0">
        <w:rPr>
          <w:rFonts w:ascii="Arial" w:hAnsi="Arial" w:cs="Arial"/>
          <w:sz w:val="24"/>
        </w:rPr>
        <w:t>able of the ledger account stop</w:t>
      </w:r>
      <w:r>
        <w:rPr>
          <w:rFonts w:ascii="Arial" w:hAnsi="Arial" w:cs="Arial"/>
          <w:sz w:val="24"/>
        </w:rPr>
        <w:t xml:space="preserve"> at the end of the month. This does not allow expenses or costs to be included for the next months or years in advance.</w:t>
      </w:r>
    </w:p>
    <w:p w:rsidR="009459BF" w:rsidRPr="009459BF" w:rsidRDefault="009459BF" w:rsidP="009459BF">
      <w:pPr>
        <w:pStyle w:val="ListParagraph"/>
        <w:numPr>
          <w:ilvl w:val="0"/>
          <w:numId w:val="2"/>
        </w:numPr>
        <w:spacing w:line="360" w:lineRule="auto"/>
        <w:rPr>
          <w:rFonts w:ascii="Arial" w:hAnsi="Arial" w:cs="Arial"/>
          <w:sz w:val="24"/>
          <w:u w:val="single"/>
        </w:rPr>
      </w:pPr>
      <w:r w:rsidRPr="009459BF">
        <w:rPr>
          <w:rFonts w:ascii="Arial" w:hAnsi="Arial" w:cs="Arial"/>
          <w:sz w:val="24"/>
          <w:u w:val="single"/>
        </w:rPr>
        <w:t>Prepare the trial balance at 31 January.</w:t>
      </w:r>
    </w:p>
    <w:p w:rsidR="009459BF" w:rsidRDefault="009459BF" w:rsidP="006606E0">
      <w:pPr>
        <w:spacing w:line="360" w:lineRule="auto"/>
        <w:rPr>
          <w:rFonts w:ascii="Arial" w:hAnsi="Arial" w:cs="Arial"/>
          <w:sz w:val="24"/>
        </w:rPr>
      </w:pPr>
      <w:r>
        <w:rPr>
          <w:rFonts w:ascii="Arial" w:hAnsi="Arial" w:cs="Arial"/>
          <w:sz w:val="24"/>
        </w:rPr>
        <w:t>The trial balance for this business includes debit and credit categories with assets, liabilities, supplies, equity, notes payable, account payable, salar</w:t>
      </w:r>
      <w:r w:rsidR="00F630F0">
        <w:rPr>
          <w:rFonts w:ascii="Arial" w:hAnsi="Arial" w:cs="Arial"/>
          <w:sz w:val="24"/>
        </w:rPr>
        <w:t>ies and wages, owner capital and owner</w:t>
      </w:r>
      <w:r>
        <w:rPr>
          <w:rFonts w:ascii="Arial" w:hAnsi="Arial" w:cs="Arial"/>
          <w:sz w:val="24"/>
        </w:rPr>
        <w:t xml:space="preserve"> drawings.</w:t>
      </w:r>
    </w:p>
    <w:p w:rsidR="009459BF" w:rsidRDefault="009459BF" w:rsidP="009459BF">
      <w:pPr>
        <w:pBdr>
          <w:bottom w:val="single" w:sz="4" w:space="1" w:color="auto"/>
        </w:pBdr>
        <w:spacing w:line="240" w:lineRule="auto"/>
        <w:jc w:val="center"/>
        <w:rPr>
          <w:rFonts w:ascii="Arial" w:hAnsi="Arial" w:cs="Arial"/>
          <w:sz w:val="24"/>
        </w:rPr>
      </w:pPr>
      <w:r>
        <w:rPr>
          <w:rFonts w:ascii="Arial" w:hAnsi="Arial" w:cs="Arial"/>
          <w:sz w:val="24"/>
        </w:rPr>
        <w:t>Trial Balance</w:t>
      </w:r>
    </w:p>
    <w:p w:rsidR="009459BF" w:rsidRDefault="009459BF" w:rsidP="009459BF">
      <w:pPr>
        <w:pBdr>
          <w:bottom w:val="single" w:sz="4" w:space="1" w:color="auto"/>
        </w:pBdr>
        <w:spacing w:line="240" w:lineRule="auto"/>
        <w:jc w:val="center"/>
        <w:rPr>
          <w:rFonts w:ascii="Arial" w:hAnsi="Arial" w:cs="Arial"/>
          <w:sz w:val="24"/>
        </w:rPr>
      </w:pPr>
      <w:r>
        <w:rPr>
          <w:rFonts w:ascii="Arial" w:hAnsi="Arial" w:cs="Arial"/>
          <w:sz w:val="24"/>
        </w:rPr>
        <w:t>31 January</w:t>
      </w:r>
    </w:p>
    <w:p w:rsidR="009459BF" w:rsidRPr="009459BF" w:rsidRDefault="009459BF" w:rsidP="006606E0">
      <w:pPr>
        <w:spacing w:line="360" w:lineRule="auto"/>
        <w:rPr>
          <w:rFonts w:ascii="Arial" w:hAnsi="Arial" w:cs="Arial"/>
          <w:sz w:val="24"/>
          <w:u w:val="single"/>
        </w:rPr>
      </w:pPr>
      <w:r>
        <w:rPr>
          <w:rFonts w:ascii="Arial" w:hAnsi="Arial" w:cs="Arial"/>
          <w:sz w:val="24"/>
        </w:rPr>
        <w:lastRenderedPageBreak/>
        <w:t xml:space="preserve">                                                         </w:t>
      </w:r>
      <w:r w:rsidR="000A1BB2">
        <w:rPr>
          <w:rFonts w:ascii="Arial" w:hAnsi="Arial" w:cs="Arial"/>
          <w:sz w:val="24"/>
        </w:rPr>
        <w:t xml:space="preserve">       </w:t>
      </w:r>
      <w:r w:rsidRPr="009459BF">
        <w:rPr>
          <w:rFonts w:ascii="Arial" w:hAnsi="Arial" w:cs="Arial"/>
          <w:sz w:val="24"/>
          <w:u w:val="single"/>
        </w:rPr>
        <w:t>Debit</w:t>
      </w:r>
      <w:r w:rsidR="000A1BB2">
        <w:rPr>
          <w:rFonts w:ascii="Arial" w:hAnsi="Arial" w:cs="Arial"/>
          <w:sz w:val="24"/>
        </w:rPr>
        <w:t xml:space="preserve">                          </w:t>
      </w:r>
      <w:r w:rsidRPr="009459BF">
        <w:rPr>
          <w:rFonts w:ascii="Arial" w:hAnsi="Arial" w:cs="Arial"/>
          <w:sz w:val="24"/>
          <w:u w:val="single"/>
        </w:rPr>
        <w:t>Credit</w:t>
      </w:r>
    </w:p>
    <w:p w:rsidR="009459BF" w:rsidRDefault="000A1BB2" w:rsidP="000A1BB2">
      <w:pPr>
        <w:rPr>
          <w:rFonts w:ascii="Arial" w:hAnsi="Arial" w:cs="Arial"/>
          <w:sz w:val="24"/>
        </w:rPr>
      </w:pPr>
      <w:r>
        <w:rPr>
          <w:rFonts w:ascii="Arial" w:hAnsi="Arial" w:cs="Arial"/>
          <w:sz w:val="24"/>
        </w:rPr>
        <w:t>Cash                                                      4835</w:t>
      </w:r>
    </w:p>
    <w:p w:rsidR="000A1BB2" w:rsidRDefault="000A1BB2" w:rsidP="000A1BB2">
      <w:pPr>
        <w:rPr>
          <w:rFonts w:ascii="Arial" w:hAnsi="Arial" w:cs="Arial"/>
          <w:sz w:val="24"/>
        </w:rPr>
      </w:pPr>
      <w:r>
        <w:rPr>
          <w:rFonts w:ascii="Arial" w:hAnsi="Arial" w:cs="Arial"/>
          <w:sz w:val="24"/>
        </w:rPr>
        <w:t>Accounts Receivable                                  0</w:t>
      </w:r>
    </w:p>
    <w:p w:rsidR="000A1BB2" w:rsidRDefault="000A1BB2" w:rsidP="000A1BB2">
      <w:pPr>
        <w:rPr>
          <w:rFonts w:ascii="Arial" w:hAnsi="Arial" w:cs="Arial"/>
          <w:sz w:val="24"/>
        </w:rPr>
      </w:pPr>
      <w:r>
        <w:rPr>
          <w:rFonts w:ascii="Arial" w:hAnsi="Arial" w:cs="Arial"/>
          <w:sz w:val="24"/>
        </w:rPr>
        <w:t>Supplies                                                 2100</w:t>
      </w:r>
    </w:p>
    <w:p w:rsidR="000A1BB2" w:rsidRDefault="000A1BB2" w:rsidP="000A1BB2">
      <w:pPr>
        <w:rPr>
          <w:rFonts w:ascii="Arial" w:hAnsi="Arial" w:cs="Arial"/>
          <w:sz w:val="24"/>
        </w:rPr>
      </w:pPr>
      <w:r>
        <w:rPr>
          <w:rFonts w:ascii="Arial" w:hAnsi="Arial" w:cs="Arial"/>
          <w:sz w:val="24"/>
        </w:rPr>
        <w:t>Equipment                                              150</w:t>
      </w:r>
    </w:p>
    <w:p w:rsidR="000A1BB2" w:rsidRDefault="000A1BB2" w:rsidP="000A1BB2">
      <w:pPr>
        <w:rPr>
          <w:rFonts w:ascii="Arial" w:hAnsi="Arial" w:cs="Arial"/>
          <w:sz w:val="24"/>
        </w:rPr>
      </w:pPr>
      <w:r>
        <w:rPr>
          <w:rFonts w:ascii="Arial" w:hAnsi="Arial" w:cs="Arial"/>
          <w:sz w:val="24"/>
        </w:rPr>
        <w:t>Notes Payable                                                                             650 (from 1000)</w:t>
      </w:r>
    </w:p>
    <w:p w:rsidR="000A1BB2" w:rsidRDefault="000A1BB2" w:rsidP="000A1BB2">
      <w:pPr>
        <w:rPr>
          <w:rFonts w:ascii="Arial" w:hAnsi="Arial" w:cs="Arial"/>
          <w:sz w:val="24"/>
        </w:rPr>
      </w:pPr>
      <w:r>
        <w:rPr>
          <w:rFonts w:ascii="Arial" w:hAnsi="Arial" w:cs="Arial"/>
          <w:sz w:val="24"/>
        </w:rPr>
        <w:t>Accounts Payable                                                                        0</w:t>
      </w:r>
    </w:p>
    <w:p w:rsidR="000A1BB2" w:rsidRDefault="00F630F0" w:rsidP="000A1BB2">
      <w:pPr>
        <w:rPr>
          <w:rFonts w:ascii="Arial" w:hAnsi="Arial" w:cs="Arial"/>
          <w:sz w:val="24"/>
        </w:rPr>
      </w:pPr>
      <w:proofErr w:type="spellStart"/>
      <w:r>
        <w:rPr>
          <w:rFonts w:ascii="Arial" w:hAnsi="Arial" w:cs="Arial"/>
          <w:sz w:val="24"/>
        </w:rPr>
        <w:t>Salari</w:t>
      </w:r>
      <w:r w:rsidR="000A1BB2">
        <w:rPr>
          <w:rFonts w:ascii="Arial" w:hAnsi="Arial" w:cs="Arial"/>
          <w:sz w:val="24"/>
        </w:rPr>
        <w:t>s</w:t>
      </w:r>
      <w:proofErr w:type="spellEnd"/>
      <w:r w:rsidR="000A1BB2">
        <w:rPr>
          <w:rFonts w:ascii="Arial" w:hAnsi="Arial" w:cs="Arial"/>
          <w:sz w:val="24"/>
        </w:rPr>
        <w:t xml:space="preserve"> and Wages Payable                                                      0</w:t>
      </w:r>
    </w:p>
    <w:p w:rsidR="000A1BB2" w:rsidRDefault="000A1BB2" w:rsidP="000A1BB2">
      <w:pPr>
        <w:rPr>
          <w:rFonts w:ascii="Arial" w:hAnsi="Arial" w:cs="Arial"/>
          <w:sz w:val="24"/>
        </w:rPr>
      </w:pPr>
      <w:r>
        <w:rPr>
          <w:rFonts w:ascii="Arial" w:hAnsi="Arial" w:cs="Arial"/>
          <w:sz w:val="24"/>
        </w:rPr>
        <w:t>Owner’s Capital                                                                          5000</w:t>
      </w:r>
    </w:p>
    <w:p w:rsidR="000A1BB2" w:rsidRDefault="000A1BB2" w:rsidP="006606E0">
      <w:pPr>
        <w:spacing w:line="360" w:lineRule="auto"/>
        <w:rPr>
          <w:rFonts w:ascii="Arial" w:hAnsi="Arial" w:cs="Arial"/>
          <w:sz w:val="24"/>
        </w:rPr>
      </w:pPr>
    </w:p>
    <w:p w:rsidR="000A1BB2" w:rsidRDefault="000A1BB2" w:rsidP="000A1BB2">
      <w:pPr>
        <w:pStyle w:val="ListParagraph"/>
        <w:numPr>
          <w:ilvl w:val="0"/>
          <w:numId w:val="2"/>
        </w:numPr>
        <w:spacing w:line="360" w:lineRule="auto"/>
        <w:rPr>
          <w:rFonts w:ascii="Arial" w:hAnsi="Arial" w:cs="Arial"/>
          <w:sz w:val="24"/>
          <w:u w:val="single"/>
        </w:rPr>
      </w:pPr>
      <w:r w:rsidRPr="000A1BB2">
        <w:rPr>
          <w:rFonts w:ascii="Arial" w:hAnsi="Arial" w:cs="Arial"/>
          <w:sz w:val="24"/>
          <w:u w:val="single"/>
        </w:rPr>
        <w:t>Prepare the statement of profit or loss for the month ended 31 January and a statement of financial position at that date.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83"/>
        <w:gridCol w:w="1057"/>
        <w:gridCol w:w="2211"/>
      </w:tblGrid>
      <w:tr w:rsidR="000A1BB2" w:rsidRPr="000A1BB2" w:rsidTr="000A1BB2">
        <w:trPr>
          <w:tblHeader/>
          <w:tblCellSpacing w:w="15" w:type="dxa"/>
        </w:trPr>
        <w:tc>
          <w:tcPr>
            <w:tcW w:w="0" w:type="auto"/>
            <w:gridSpan w:val="3"/>
            <w:vAlign w:val="center"/>
            <w:hideMark/>
          </w:tcPr>
          <w:p w:rsidR="000A1BB2" w:rsidRPr="000A1BB2" w:rsidRDefault="000A1BB2" w:rsidP="000A1BB2">
            <w:pPr>
              <w:spacing w:after="0" w:line="240" w:lineRule="auto"/>
              <w:jc w:val="center"/>
              <w:rPr>
                <w:rFonts w:ascii="Times New Roman" w:eastAsia="Times New Roman" w:hAnsi="Times New Roman" w:cs="Times New Roman"/>
                <w:b/>
                <w:bCs/>
                <w:sz w:val="24"/>
                <w:szCs w:val="24"/>
                <w:lang w:val="en-US" w:eastAsia="bg-BG"/>
              </w:rPr>
            </w:pPr>
            <w:r w:rsidRPr="000A1BB2">
              <w:rPr>
                <w:rFonts w:ascii="Times New Roman" w:eastAsia="Times New Roman" w:hAnsi="Times New Roman" w:cs="Times New Roman"/>
                <w:b/>
                <w:bCs/>
                <w:sz w:val="24"/>
                <w:szCs w:val="24"/>
                <w:lang w:val="bg-BG" w:eastAsia="bg-BG"/>
              </w:rPr>
              <w:t xml:space="preserve">Company Profit and Loss Statement / For </w:t>
            </w:r>
            <w:r>
              <w:rPr>
                <w:rFonts w:ascii="Times New Roman" w:eastAsia="Times New Roman" w:hAnsi="Times New Roman" w:cs="Times New Roman"/>
                <w:b/>
                <w:bCs/>
                <w:sz w:val="24"/>
                <w:szCs w:val="24"/>
                <w:lang w:val="en-US" w:eastAsia="bg-BG"/>
              </w:rPr>
              <w:t>January 1 to January 30</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b/>
                <w:bCs/>
                <w:sz w:val="24"/>
                <w:szCs w:val="24"/>
                <w:lang w:val="bg-BG" w:eastAsia="bg-BG"/>
              </w:rPr>
              <w:t>INCOME</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of Total Income</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Product Sales</w:t>
            </w:r>
          </w:p>
        </w:tc>
        <w:tc>
          <w:tcPr>
            <w:tcW w:w="0" w:type="auto"/>
            <w:vAlign w:val="center"/>
            <w:hideMark/>
          </w:tcPr>
          <w:p w:rsidR="000A1BB2" w:rsidRPr="000A1BB2" w:rsidRDefault="000A1BB2" w:rsidP="009E3F65">
            <w:pPr>
              <w:spacing w:after="0" w:line="240" w:lineRule="auto"/>
              <w:rPr>
                <w:rFonts w:ascii="Times New Roman" w:eastAsia="Times New Roman" w:hAnsi="Times New Roman" w:cs="Times New Roman"/>
                <w:sz w:val="24"/>
                <w:szCs w:val="24"/>
                <w:lang w:val="en-US" w:eastAsia="bg-BG"/>
              </w:rPr>
            </w:pPr>
            <w:r w:rsidRPr="000A1BB2">
              <w:rPr>
                <w:rFonts w:ascii="Times New Roman" w:eastAsia="Times New Roman" w:hAnsi="Times New Roman" w:cs="Times New Roman"/>
                <w:sz w:val="24"/>
                <w:szCs w:val="24"/>
                <w:lang w:val="bg-BG" w:eastAsia="bg-BG"/>
              </w:rPr>
              <w:t xml:space="preserve">  </w:t>
            </w:r>
            <w:r w:rsidR="00F62AB0">
              <w:rPr>
                <w:rFonts w:ascii="Times New Roman" w:eastAsia="Times New Roman" w:hAnsi="Times New Roman" w:cs="Times New Roman"/>
                <w:sz w:val="24"/>
                <w:szCs w:val="24"/>
                <w:lang w:val="en-US" w:eastAsia="bg-BG"/>
              </w:rPr>
              <w:t>800</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bg-BG" w:eastAsia="bg-BG"/>
              </w:rPr>
              <w:t xml:space="preserve">    </w:t>
            </w:r>
            <w:r>
              <w:rPr>
                <w:rFonts w:ascii="Times New Roman" w:eastAsia="Times New Roman" w:hAnsi="Times New Roman" w:cs="Times New Roman"/>
                <w:sz w:val="24"/>
                <w:szCs w:val="24"/>
                <w:lang w:val="en-US" w:eastAsia="bg-BG"/>
              </w:rPr>
              <w:t>44.4</w:t>
            </w:r>
            <w:r w:rsidR="000A1BB2" w:rsidRPr="000A1BB2">
              <w:rPr>
                <w:rFonts w:ascii="Times New Roman" w:eastAsia="Times New Roman" w:hAnsi="Times New Roman" w:cs="Times New Roman"/>
                <w:sz w:val="24"/>
                <w:szCs w:val="24"/>
                <w:lang w:val="bg-BG" w:eastAsia="bg-BG"/>
              </w:rPr>
              <w:t>%</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Other Income</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 xml:space="preserve">  1000</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bg-BG" w:eastAsia="bg-BG"/>
              </w:rPr>
              <w:t xml:space="preserve">    </w:t>
            </w:r>
            <w:r w:rsidR="000A1BB2" w:rsidRPr="000A1BB2">
              <w:rPr>
                <w:rFonts w:ascii="Times New Roman" w:eastAsia="Times New Roman" w:hAnsi="Times New Roman" w:cs="Times New Roman"/>
                <w:sz w:val="24"/>
                <w:szCs w:val="24"/>
                <w:lang w:val="bg-BG" w:eastAsia="bg-BG"/>
              </w:rPr>
              <w:t>5</w:t>
            </w:r>
            <w:r>
              <w:rPr>
                <w:rFonts w:ascii="Times New Roman" w:eastAsia="Times New Roman" w:hAnsi="Times New Roman" w:cs="Times New Roman"/>
                <w:sz w:val="24"/>
                <w:szCs w:val="24"/>
                <w:lang w:val="en-US" w:eastAsia="bg-BG"/>
              </w:rPr>
              <w:t>5.5</w:t>
            </w:r>
            <w:r w:rsidR="000A1BB2" w:rsidRPr="000A1BB2">
              <w:rPr>
                <w:rFonts w:ascii="Times New Roman" w:eastAsia="Times New Roman" w:hAnsi="Times New Roman" w:cs="Times New Roman"/>
                <w:sz w:val="24"/>
                <w:szCs w:val="24"/>
                <w:lang w:val="bg-BG" w:eastAsia="bg-BG"/>
              </w:rPr>
              <w:t>%</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r w:rsidRPr="000A1BB2">
              <w:rPr>
                <w:rFonts w:ascii="Times New Roman" w:eastAsia="Times New Roman" w:hAnsi="Times New Roman" w:cs="Times New Roman"/>
                <w:b/>
                <w:bCs/>
                <w:sz w:val="24"/>
                <w:szCs w:val="24"/>
                <w:lang w:val="bg-BG" w:eastAsia="bg-BG"/>
              </w:rPr>
              <w:t>Total Income</w:t>
            </w:r>
          </w:p>
        </w:tc>
        <w:tc>
          <w:tcPr>
            <w:tcW w:w="0" w:type="auto"/>
            <w:vAlign w:val="center"/>
            <w:hideMark/>
          </w:tcPr>
          <w:p w:rsidR="000A1BB2" w:rsidRPr="000A1BB2" w:rsidRDefault="00F62AB0" w:rsidP="00F62AB0">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bg-BG" w:eastAsia="bg-BG"/>
              </w:rPr>
              <w:t xml:space="preserve">  </w:t>
            </w:r>
            <w:r>
              <w:rPr>
                <w:rFonts w:ascii="Times New Roman" w:eastAsia="Times New Roman" w:hAnsi="Times New Roman" w:cs="Times New Roman"/>
                <w:sz w:val="24"/>
                <w:szCs w:val="24"/>
                <w:lang w:val="en-US" w:eastAsia="bg-BG"/>
              </w:rPr>
              <w:t>1800</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en-US" w:eastAsia="bg-BG"/>
              </w:rPr>
            </w:pPr>
            <w:r w:rsidRPr="000A1BB2">
              <w:rPr>
                <w:rFonts w:ascii="Times New Roman" w:eastAsia="Times New Roman" w:hAnsi="Times New Roman" w:cs="Times New Roman"/>
                <w:b/>
                <w:bCs/>
                <w:sz w:val="24"/>
                <w:szCs w:val="24"/>
                <w:lang w:val="bg-BG" w:eastAsia="bg-BG"/>
              </w:rPr>
              <w:t>   </w:t>
            </w:r>
            <w:r w:rsidR="00F62AB0">
              <w:rPr>
                <w:rFonts w:ascii="Times New Roman" w:eastAsia="Times New Roman" w:hAnsi="Times New Roman" w:cs="Times New Roman"/>
                <w:b/>
                <w:bCs/>
                <w:sz w:val="24"/>
                <w:szCs w:val="24"/>
                <w:lang w:val="en-US" w:eastAsia="bg-BG"/>
              </w:rPr>
              <w:t>39.3%</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b/>
                <w:bCs/>
                <w:sz w:val="24"/>
                <w:szCs w:val="24"/>
                <w:lang w:val="bg-BG" w:eastAsia="bg-BG"/>
              </w:rPr>
              <w:t>EXPENSES</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en-US" w:eastAsia="bg-BG"/>
              </w:rPr>
            </w:pPr>
            <w:r w:rsidRPr="000A1BB2">
              <w:rPr>
                <w:rFonts w:ascii="Times New Roman" w:eastAsia="Times New Roman" w:hAnsi="Times New Roman" w:cs="Times New Roman"/>
                <w:sz w:val="24"/>
                <w:szCs w:val="24"/>
                <w:lang w:val="bg-BG" w:eastAsia="bg-BG"/>
              </w:rPr>
              <w:t>   </w:t>
            </w:r>
            <w:r w:rsidR="00F62AB0">
              <w:rPr>
                <w:rFonts w:ascii="Times New Roman" w:eastAsia="Times New Roman" w:hAnsi="Times New Roman" w:cs="Times New Roman"/>
                <w:sz w:val="24"/>
                <w:szCs w:val="24"/>
                <w:lang w:val="en-US" w:eastAsia="bg-BG"/>
              </w:rPr>
              <w:t>Advertising</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p>
        </w:tc>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r w:rsidR="00F62AB0">
              <w:rPr>
                <w:rFonts w:ascii="Times New Roman" w:eastAsia="Times New Roman" w:hAnsi="Times New Roman" w:cs="Times New Roman"/>
                <w:sz w:val="24"/>
                <w:szCs w:val="24"/>
                <w:lang w:val="en-US" w:eastAsia="bg-BG"/>
              </w:rPr>
              <w:t>0</w:t>
            </w:r>
            <w:r w:rsidRPr="000A1BB2">
              <w:rPr>
                <w:rFonts w:ascii="Times New Roman" w:eastAsia="Times New Roman" w:hAnsi="Times New Roman" w:cs="Times New Roman"/>
                <w:sz w:val="24"/>
                <w:szCs w:val="24"/>
                <w:lang w:val="bg-BG" w:eastAsia="bg-BG"/>
              </w:rPr>
              <w:t>%</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Bank Charges</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p>
        </w:tc>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r w:rsidR="00F62AB0">
              <w:rPr>
                <w:rFonts w:ascii="Times New Roman" w:eastAsia="Times New Roman" w:hAnsi="Times New Roman" w:cs="Times New Roman"/>
                <w:sz w:val="24"/>
                <w:szCs w:val="24"/>
                <w:lang w:val="en-US" w:eastAsia="bg-BG"/>
              </w:rPr>
              <w:t>0</w:t>
            </w:r>
            <w:r w:rsidRPr="000A1BB2">
              <w:rPr>
                <w:rFonts w:ascii="Times New Roman" w:eastAsia="Times New Roman" w:hAnsi="Times New Roman" w:cs="Times New Roman"/>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en-US" w:eastAsia="bg-BG"/>
              </w:rPr>
            </w:pPr>
            <w:r w:rsidRPr="000A1BB2">
              <w:rPr>
                <w:rFonts w:ascii="Times New Roman" w:eastAsia="Times New Roman" w:hAnsi="Times New Roman" w:cs="Times New Roman"/>
                <w:sz w:val="24"/>
                <w:szCs w:val="24"/>
                <w:lang w:val="bg-BG" w:eastAsia="bg-BG"/>
              </w:rPr>
              <w:t>   Office Expenses </w:t>
            </w:r>
            <w:r w:rsidR="00F62AB0">
              <w:rPr>
                <w:rFonts w:ascii="Times New Roman" w:eastAsia="Times New Roman" w:hAnsi="Times New Roman" w:cs="Times New Roman"/>
                <w:sz w:val="24"/>
                <w:szCs w:val="24"/>
                <w:lang w:val="en-US" w:eastAsia="bg-BG"/>
              </w:rPr>
              <w:t>and Supplies</w:t>
            </w:r>
          </w:p>
        </w:tc>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en-US" w:eastAsia="bg-BG"/>
              </w:rPr>
            </w:pPr>
            <w:r w:rsidRPr="000A1BB2">
              <w:rPr>
                <w:rFonts w:ascii="Times New Roman" w:eastAsia="Times New Roman" w:hAnsi="Times New Roman" w:cs="Times New Roman"/>
                <w:sz w:val="24"/>
                <w:szCs w:val="24"/>
                <w:lang w:val="bg-BG" w:eastAsia="bg-BG"/>
              </w:rPr>
              <w:t xml:space="preserve">      </w:t>
            </w:r>
            <w:r w:rsidR="00F62AB0">
              <w:rPr>
                <w:rFonts w:ascii="Times New Roman" w:eastAsia="Times New Roman" w:hAnsi="Times New Roman" w:cs="Times New Roman"/>
                <w:sz w:val="24"/>
                <w:szCs w:val="24"/>
                <w:lang w:val="en-US" w:eastAsia="bg-BG"/>
              </w:rPr>
              <w:t>1300</w:t>
            </w:r>
          </w:p>
        </w:tc>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xml:space="preserve">      </w:t>
            </w:r>
            <w:r w:rsidR="00F62AB0">
              <w:rPr>
                <w:rFonts w:ascii="Times New Roman" w:eastAsia="Times New Roman" w:hAnsi="Times New Roman" w:cs="Times New Roman"/>
                <w:sz w:val="24"/>
                <w:szCs w:val="24"/>
                <w:lang w:val="en-US" w:eastAsia="bg-BG"/>
              </w:rPr>
              <w:t>46.8</w:t>
            </w:r>
            <w:r w:rsidRPr="000A1BB2">
              <w:rPr>
                <w:rFonts w:ascii="Times New Roman" w:eastAsia="Times New Roman" w:hAnsi="Times New Roman" w:cs="Times New Roman"/>
                <w:sz w:val="24"/>
                <w:szCs w:val="24"/>
                <w:lang w:val="bg-BG" w:eastAsia="bg-BG"/>
              </w:rPr>
              <w:t>%</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Professional Fees</w:t>
            </w:r>
          </w:p>
        </w:tc>
        <w:tc>
          <w:tcPr>
            <w:tcW w:w="0" w:type="auto"/>
            <w:vAlign w:val="center"/>
            <w:hideMark/>
          </w:tcPr>
          <w:p w:rsidR="000A1BB2" w:rsidRPr="000A1BB2" w:rsidRDefault="00F62AB0" w:rsidP="00F62AB0">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 xml:space="preserve">      350</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bg-BG" w:eastAsia="bg-BG"/>
              </w:rPr>
              <w:t xml:space="preserve">      </w:t>
            </w:r>
            <w:r>
              <w:rPr>
                <w:rFonts w:ascii="Times New Roman" w:eastAsia="Times New Roman" w:hAnsi="Times New Roman" w:cs="Times New Roman"/>
                <w:sz w:val="24"/>
                <w:szCs w:val="24"/>
                <w:lang w:val="en-US" w:eastAsia="bg-BG"/>
              </w:rPr>
              <w:t>12.6</w:t>
            </w:r>
            <w:r w:rsidR="000A1BB2" w:rsidRPr="000A1BB2">
              <w:rPr>
                <w:rFonts w:ascii="Times New Roman" w:eastAsia="Times New Roman" w:hAnsi="Times New Roman" w:cs="Times New Roman"/>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F62AB0" w:rsidP="00F62AB0">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bg-BG" w:eastAsia="bg-BG"/>
              </w:rPr>
              <w:t>   </w:t>
            </w:r>
            <w:r>
              <w:rPr>
                <w:rFonts w:ascii="Times New Roman" w:eastAsia="Times New Roman" w:hAnsi="Times New Roman" w:cs="Times New Roman"/>
                <w:sz w:val="24"/>
                <w:szCs w:val="24"/>
                <w:lang w:val="en-US" w:eastAsia="bg-BG"/>
              </w:rPr>
              <w:t>Loan Repayment</w:t>
            </w:r>
          </w:p>
        </w:tc>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en-US" w:eastAsia="bg-BG"/>
              </w:rPr>
            </w:pPr>
            <w:r w:rsidRPr="000A1BB2">
              <w:rPr>
                <w:rFonts w:ascii="Times New Roman" w:eastAsia="Times New Roman" w:hAnsi="Times New Roman" w:cs="Times New Roman"/>
                <w:sz w:val="24"/>
                <w:szCs w:val="24"/>
                <w:lang w:val="bg-BG" w:eastAsia="bg-BG"/>
              </w:rPr>
              <w:t xml:space="preserve">      </w:t>
            </w:r>
            <w:r w:rsidR="00F62AB0">
              <w:rPr>
                <w:rFonts w:ascii="Times New Roman" w:eastAsia="Times New Roman" w:hAnsi="Times New Roman" w:cs="Times New Roman"/>
                <w:sz w:val="24"/>
                <w:szCs w:val="24"/>
                <w:lang w:val="en-US" w:eastAsia="bg-BG"/>
              </w:rPr>
              <w:t>650</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bg-BG" w:eastAsia="bg-BG"/>
              </w:rPr>
              <w:t xml:space="preserve">      </w:t>
            </w:r>
            <w:r>
              <w:rPr>
                <w:rFonts w:ascii="Times New Roman" w:eastAsia="Times New Roman" w:hAnsi="Times New Roman" w:cs="Times New Roman"/>
                <w:sz w:val="24"/>
                <w:szCs w:val="24"/>
                <w:lang w:val="en-US" w:eastAsia="bg-BG"/>
              </w:rPr>
              <w:t>23.4</w:t>
            </w:r>
            <w:r w:rsidR="000A1BB2" w:rsidRPr="000A1BB2">
              <w:rPr>
                <w:rFonts w:ascii="Times New Roman" w:eastAsia="Times New Roman" w:hAnsi="Times New Roman" w:cs="Times New Roman"/>
                <w:sz w:val="24"/>
                <w:szCs w:val="24"/>
                <w:lang w:val="bg-BG" w:eastAsia="bg-BG"/>
              </w:rPr>
              <w:t>%</w:t>
            </w:r>
          </w:p>
        </w:tc>
      </w:tr>
      <w:tr w:rsidR="000A1BB2" w:rsidRPr="000A1BB2" w:rsidTr="000A1BB2">
        <w:trPr>
          <w:tblCellSpacing w:w="15" w:type="dxa"/>
        </w:trPr>
        <w:tc>
          <w:tcPr>
            <w:tcW w:w="0" w:type="auto"/>
            <w:vAlign w:val="center"/>
            <w:hideMark/>
          </w:tcPr>
          <w:p w:rsidR="000A1BB2" w:rsidRPr="000A1BB2" w:rsidRDefault="00F62AB0" w:rsidP="00F62AB0">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bg-BG" w:eastAsia="bg-BG"/>
              </w:rPr>
              <w:t>   Travel</w:t>
            </w:r>
            <w:r>
              <w:rPr>
                <w:rFonts w:ascii="Times New Roman" w:eastAsia="Times New Roman" w:hAnsi="Times New Roman" w:cs="Times New Roman"/>
                <w:sz w:val="24"/>
                <w:szCs w:val="24"/>
                <w:lang w:val="en-US" w:eastAsia="bg-BG"/>
              </w:rPr>
              <w:t xml:space="preserve"> (Motor Van)</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 xml:space="preserve">      800</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bg-BG" w:eastAsia="bg-BG"/>
              </w:rPr>
              <w:t xml:space="preserve">        </w:t>
            </w:r>
            <w:r>
              <w:rPr>
                <w:rFonts w:ascii="Times New Roman" w:eastAsia="Times New Roman" w:hAnsi="Times New Roman" w:cs="Times New Roman"/>
                <w:sz w:val="24"/>
                <w:szCs w:val="24"/>
                <w:lang w:val="en-US" w:eastAsia="bg-BG"/>
              </w:rPr>
              <w:t>28.8</w:t>
            </w:r>
            <w:r w:rsidR="000A1BB2" w:rsidRPr="000A1BB2">
              <w:rPr>
                <w:rFonts w:ascii="Times New Roman" w:eastAsia="Times New Roman" w:hAnsi="Times New Roman" w:cs="Times New Roman"/>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en-US" w:eastAsia="bg-BG"/>
              </w:rPr>
            </w:pPr>
            <w:r w:rsidRPr="000A1BB2">
              <w:rPr>
                <w:rFonts w:ascii="Times New Roman" w:eastAsia="Times New Roman" w:hAnsi="Times New Roman" w:cs="Times New Roman"/>
                <w:sz w:val="24"/>
                <w:szCs w:val="24"/>
                <w:lang w:val="bg-BG" w:eastAsia="bg-BG"/>
              </w:rPr>
              <w:t>   </w:t>
            </w:r>
            <w:r w:rsidR="00F62AB0">
              <w:rPr>
                <w:rFonts w:ascii="Times New Roman" w:eastAsia="Times New Roman" w:hAnsi="Times New Roman" w:cs="Times New Roman"/>
                <w:sz w:val="24"/>
                <w:szCs w:val="24"/>
                <w:lang w:val="en-US" w:eastAsia="bg-BG"/>
              </w:rPr>
              <w:t>Other – Cash Withdrawals</w:t>
            </w:r>
          </w:p>
        </w:tc>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en-US" w:eastAsia="bg-BG"/>
              </w:rPr>
            </w:pPr>
            <w:r w:rsidRPr="000A1BB2">
              <w:rPr>
                <w:rFonts w:ascii="Times New Roman" w:eastAsia="Times New Roman" w:hAnsi="Times New Roman" w:cs="Times New Roman"/>
                <w:sz w:val="24"/>
                <w:szCs w:val="24"/>
                <w:lang w:val="bg-BG" w:eastAsia="bg-BG"/>
              </w:rPr>
              <w:t xml:space="preserve">      </w:t>
            </w:r>
            <w:r w:rsidR="00F62AB0">
              <w:rPr>
                <w:rFonts w:ascii="Times New Roman" w:eastAsia="Times New Roman" w:hAnsi="Times New Roman" w:cs="Times New Roman"/>
                <w:sz w:val="24"/>
                <w:szCs w:val="24"/>
                <w:lang w:val="en-US" w:eastAsia="bg-BG"/>
              </w:rPr>
              <w:t>175</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bg-BG" w:eastAsia="bg-BG"/>
              </w:rPr>
              <w:t>       </w:t>
            </w:r>
            <w:r>
              <w:rPr>
                <w:rFonts w:ascii="Times New Roman" w:eastAsia="Times New Roman" w:hAnsi="Times New Roman" w:cs="Times New Roman"/>
                <w:sz w:val="24"/>
                <w:szCs w:val="24"/>
                <w:lang w:val="en-US" w:eastAsia="bg-BG"/>
              </w:rPr>
              <w:t>6.3</w:t>
            </w:r>
            <w:r w:rsidR="000A1BB2" w:rsidRPr="000A1BB2">
              <w:rPr>
                <w:rFonts w:ascii="Times New Roman" w:eastAsia="Times New Roman" w:hAnsi="Times New Roman" w:cs="Times New Roman"/>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b/>
                <w:bCs/>
                <w:sz w:val="24"/>
                <w:szCs w:val="24"/>
                <w:lang w:val="bg-BG" w:eastAsia="bg-BG"/>
              </w:rPr>
              <w:t>Total Expenses</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 xml:space="preserve">     2775</w:t>
            </w:r>
          </w:p>
        </w:tc>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r w:rsidRPr="000A1BB2">
              <w:rPr>
                <w:rFonts w:ascii="Times New Roman" w:eastAsia="Times New Roman" w:hAnsi="Times New Roman" w:cs="Times New Roman"/>
                <w:b/>
                <w:bCs/>
                <w:sz w:val="24"/>
                <w:szCs w:val="24"/>
                <w:lang w:val="bg-BG" w:eastAsia="bg-BG"/>
              </w:rPr>
              <w:t xml:space="preserve">    </w:t>
            </w:r>
            <w:r w:rsidR="00F62AB0">
              <w:rPr>
                <w:rFonts w:ascii="Times New Roman" w:eastAsia="Times New Roman" w:hAnsi="Times New Roman" w:cs="Times New Roman"/>
                <w:b/>
                <w:bCs/>
                <w:sz w:val="24"/>
                <w:szCs w:val="24"/>
                <w:lang w:val="en-US" w:eastAsia="bg-BG"/>
              </w:rPr>
              <w:t>60.6</w:t>
            </w:r>
            <w:r w:rsidRPr="000A1BB2">
              <w:rPr>
                <w:rFonts w:ascii="Times New Roman" w:eastAsia="Times New Roman" w:hAnsi="Times New Roman" w:cs="Times New Roman"/>
                <w:b/>
                <w:bCs/>
                <w:sz w:val="24"/>
                <w:szCs w:val="24"/>
                <w:lang w:val="bg-BG" w:eastAsia="bg-BG"/>
              </w:rPr>
              <w:t>%</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b/>
                <w:bCs/>
                <w:sz w:val="24"/>
                <w:szCs w:val="24"/>
                <w:lang w:val="bg-BG" w:eastAsia="bg-BG"/>
              </w:rPr>
              <w:t>NET INCOME</w:t>
            </w:r>
          </w:p>
        </w:tc>
        <w:tc>
          <w:tcPr>
            <w:tcW w:w="0" w:type="auto"/>
            <w:vAlign w:val="center"/>
            <w:hideMark/>
          </w:tcPr>
          <w:p w:rsidR="000A1BB2" w:rsidRPr="000A1BB2" w:rsidRDefault="00F62AB0" w:rsidP="000A1BB2">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b/>
                <w:bCs/>
                <w:sz w:val="24"/>
                <w:szCs w:val="24"/>
                <w:lang w:val="en-US" w:eastAsia="bg-BG"/>
              </w:rPr>
              <w:t>-975</w:t>
            </w:r>
          </w:p>
        </w:tc>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b/>
                <w:bCs/>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r>
      <w:tr w:rsidR="000A1BB2" w:rsidRPr="000A1BB2" w:rsidTr="000A1BB2">
        <w:trPr>
          <w:tblCellSpacing w:w="15" w:type="dxa"/>
        </w:trPr>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b/>
                <w:bCs/>
                <w:sz w:val="24"/>
                <w:szCs w:val="24"/>
                <w:lang w:val="bg-BG" w:eastAsia="bg-BG"/>
              </w:rPr>
              <w:t>NET INCOME</w:t>
            </w:r>
          </w:p>
        </w:tc>
        <w:tc>
          <w:tcPr>
            <w:tcW w:w="0" w:type="auto"/>
            <w:vAlign w:val="center"/>
            <w:hideMark/>
          </w:tcPr>
          <w:p w:rsidR="000A1BB2" w:rsidRPr="000A1BB2" w:rsidRDefault="000A1BB2" w:rsidP="000A1BB2">
            <w:pPr>
              <w:spacing w:after="0" w:line="240" w:lineRule="auto"/>
              <w:rPr>
                <w:rFonts w:ascii="Times New Roman" w:eastAsia="Times New Roman" w:hAnsi="Times New Roman" w:cs="Times New Roman"/>
                <w:sz w:val="24"/>
                <w:szCs w:val="24"/>
                <w:lang w:val="bg-BG" w:eastAsia="bg-BG"/>
              </w:rPr>
            </w:pPr>
            <w:r w:rsidRPr="000A1BB2">
              <w:rPr>
                <w:rFonts w:ascii="Times New Roman" w:eastAsia="Times New Roman" w:hAnsi="Times New Roman" w:cs="Times New Roman"/>
                <w:sz w:val="24"/>
                <w:szCs w:val="24"/>
                <w:lang w:val="bg-BG" w:eastAsia="bg-BG"/>
              </w:rPr>
              <w:t> </w:t>
            </w:r>
          </w:p>
        </w:tc>
        <w:tc>
          <w:tcPr>
            <w:tcW w:w="0" w:type="auto"/>
            <w:vAlign w:val="center"/>
            <w:hideMark/>
          </w:tcPr>
          <w:p w:rsidR="000A1BB2" w:rsidRPr="000A1BB2" w:rsidRDefault="000A1BB2" w:rsidP="00F62AB0">
            <w:pPr>
              <w:spacing w:after="0" w:line="240" w:lineRule="auto"/>
              <w:rPr>
                <w:rFonts w:ascii="Times New Roman" w:eastAsia="Times New Roman" w:hAnsi="Times New Roman" w:cs="Times New Roman"/>
                <w:sz w:val="24"/>
                <w:szCs w:val="24"/>
                <w:lang w:val="en-US" w:eastAsia="bg-BG"/>
              </w:rPr>
            </w:pPr>
            <w:r w:rsidRPr="000A1BB2">
              <w:rPr>
                <w:rFonts w:ascii="Times New Roman" w:eastAsia="Times New Roman" w:hAnsi="Times New Roman" w:cs="Times New Roman"/>
                <w:sz w:val="24"/>
                <w:szCs w:val="24"/>
                <w:lang w:val="bg-BG" w:eastAsia="bg-BG"/>
              </w:rPr>
              <w:t xml:space="preserve">  </w:t>
            </w:r>
            <w:r w:rsidRPr="000A1BB2">
              <w:rPr>
                <w:rFonts w:ascii="Times New Roman" w:eastAsia="Times New Roman" w:hAnsi="Times New Roman" w:cs="Times New Roman"/>
                <w:b/>
                <w:bCs/>
                <w:sz w:val="24"/>
                <w:szCs w:val="24"/>
                <w:lang w:val="bg-BG" w:eastAsia="bg-BG"/>
              </w:rPr>
              <w:t>   </w:t>
            </w:r>
            <w:r w:rsidR="00F62AB0">
              <w:rPr>
                <w:rFonts w:ascii="Times New Roman" w:eastAsia="Times New Roman" w:hAnsi="Times New Roman" w:cs="Times New Roman"/>
                <w:b/>
                <w:bCs/>
                <w:sz w:val="24"/>
                <w:szCs w:val="24"/>
                <w:lang w:val="en-US" w:eastAsia="bg-BG"/>
              </w:rPr>
              <w:t>-975</w:t>
            </w:r>
          </w:p>
        </w:tc>
      </w:tr>
    </w:tbl>
    <w:p w:rsidR="000A1BB2" w:rsidRPr="000A1BB2" w:rsidRDefault="000A1BB2" w:rsidP="000A1BB2">
      <w:pPr>
        <w:spacing w:line="360" w:lineRule="auto"/>
        <w:rPr>
          <w:rFonts w:ascii="Arial" w:hAnsi="Arial" w:cs="Arial"/>
          <w:sz w:val="24"/>
          <w:u w:val="single"/>
        </w:rPr>
      </w:pPr>
    </w:p>
    <w:p w:rsidR="00F62AB0" w:rsidRPr="00F62AB0" w:rsidRDefault="00F62AB0" w:rsidP="00926481">
      <w:pPr>
        <w:spacing w:line="360" w:lineRule="auto"/>
        <w:rPr>
          <w:rFonts w:ascii="Arial" w:hAnsi="Arial" w:cs="Arial"/>
          <w:sz w:val="24"/>
        </w:rPr>
      </w:pPr>
      <w:r>
        <w:rPr>
          <w:rFonts w:ascii="Arial" w:hAnsi="Arial" w:cs="Arial"/>
          <w:sz w:val="24"/>
        </w:rPr>
        <w:lastRenderedPageBreak/>
        <w:t>This is the prepared statement for profit or loss for</w:t>
      </w:r>
      <w:r w:rsidR="00F630F0">
        <w:rPr>
          <w:rFonts w:ascii="Arial" w:hAnsi="Arial" w:cs="Arial"/>
          <w:sz w:val="24"/>
        </w:rPr>
        <w:t xml:space="preserve"> this particular company. </w:t>
      </w:r>
      <w:proofErr w:type="gramStart"/>
      <w:r w:rsidR="00F630F0">
        <w:rPr>
          <w:rFonts w:ascii="Arial" w:hAnsi="Arial" w:cs="Arial"/>
          <w:sz w:val="24"/>
        </w:rPr>
        <w:t xml:space="preserve">All </w:t>
      </w:r>
      <w:r>
        <w:rPr>
          <w:rFonts w:ascii="Arial" w:hAnsi="Arial" w:cs="Arial"/>
          <w:sz w:val="24"/>
        </w:rPr>
        <w:t xml:space="preserve"> the</w:t>
      </w:r>
      <w:proofErr w:type="gramEnd"/>
      <w:r>
        <w:rPr>
          <w:rFonts w:ascii="Arial" w:hAnsi="Arial" w:cs="Arial"/>
          <w:sz w:val="24"/>
        </w:rPr>
        <w:t xml:space="preserve"> abo</w:t>
      </w:r>
      <w:r w:rsidR="00F630F0">
        <w:rPr>
          <w:rFonts w:ascii="Arial" w:hAnsi="Arial" w:cs="Arial"/>
          <w:sz w:val="24"/>
        </w:rPr>
        <w:t>ve values are in the currency on</w:t>
      </w:r>
      <w:r>
        <w:rPr>
          <w:rFonts w:ascii="Arial" w:hAnsi="Arial" w:cs="Arial"/>
          <w:sz w:val="24"/>
        </w:rPr>
        <w:t xml:space="preserve"> British Pounds. The statement shows that the company is suffering losses when the initial cash is taken out of the system. In terms of only t</w:t>
      </w:r>
      <w:r w:rsidR="00F630F0">
        <w:rPr>
          <w:rFonts w:ascii="Arial" w:hAnsi="Arial" w:cs="Arial"/>
          <w:sz w:val="24"/>
        </w:rPr>
        <w:t xml:space="preserve">he income and expenses </w:t>
      </w:r>
      <w:proofErr w:type="spellStart"/>
      <w:r w:rsidR="00F630F0">
        <w:rPr>
          <w:rFonts w:ascii="Arial" w:hAnsi="Arial" w:cs="Arial"/>
          <w:sz w:val="24"/>
        </w:rPr>
        <w:t>independntly</w:t>
      </w:r>
      <w:proofErr w:type="spellEnd"/>
      <w:r w:rsidR="00F630F0">
        <w:rPr>
          <w:rFonts w:ascii="Arial" w:hAnsi="Arial" w:cs="Arial"/>
          <w:sz w:val="24"/>
        </w:rPr>
        <w:t>, once again</w:t>
      </w:r>
      <w:r>
        <w:rPr>
          <w:rFonts w:ascii="Arial" w:hAnsi="Arial" w:cs="Arial"/>
          <w:sz w:val="24"/>
        </w:rPr>
        <w:t xml:space="preserve"> the company shows a bigger am</w:t>
      </w:r>
      <w:r w:rsidR="00F630F0">
        <w:rPr>
          <w:rFonts w:ascii="Arial" w:hAnsi="Arial" w:cs="Arial"/>
          <w:sz w:val="24"/>
        </w:rPr>
        <w:t xml:space="preserve">ount of costs involved with </w:t>
      </w:r>
      <w:proofErr w:type="spellStart"/>
      <w:r w:rsidR="00F630F0">
        <w:rPr>
          <w:rFonts w:ascii="Arial" w:hAnsi="Arial" w:cs="Arial"/>
          <w:sz w:val="24"/>
        </w:rPr>
        <w:t>run</w:t>
      </w:r>
      <w:r>
        <w:rPr>
          <w:rFonts w:ascii="Arial" w:hAnsi="Arial" w:cs="Arial"/>
          <w:sz w:val="24"/>
        </w:rPr>
        <w:t>ing</w:t>
      </w:r>
      <w:proofErr w:type="spellEnd"/>
      <w:r>
        <w:rPr>
          <w:rFonts w:ascii="Arial" w:hAnsi="Arial" w:cs="Arial"/>
          <w:sz w:val="24"/>
        </w:rPr>
        <w:t xml:space="preserve"> the company in comparison with the profit gained from selling goods to the target market. </w:t>
      </w:r>
      <w:r w:rsidR="00926481">
        <w:rPr>
          <w:rFonts w:ascii="Arial" w:hAnsi="Arial" w:cs="Arial"/>
          <w:sz w:val="24"/>
        </w:rPr>
        <w:t>The total expenses take over all of the accounting statement by almost two thirds.</w:t>
      </w:r>
    </w:p>
    <w:p w:rsidR="00926481" w:rsidRDefault="00926481" w:rsidP="006606E0">
      <w:pPr>
        <w:spacing w:line="360" w:lineRule="auto"/>
        <w:rPr>
          <w:rFonts w:ascii="Arial" w:hAnsi="Arial" w:cs="Arial"/>
          <w:b/>
          <w:sz w:val="24"/>
        </w:rPr>
      </w:pPr>
    </w:p>
    <w:p w:rsidR="009459BF" w:rsidRPr="00951DB2" w:rsidRDefault="002502E4" w:rsidP="006606E0">
      <w:pPr>
        <w:spacing w:line="360" w:lineRule="auto"/>
        <w:rPr>
          <w:rFonts w:ascii="Arial" w:hAnsi="Arial" w:cs="Arial"/>
          <w:b/>
          <w:sz w:val="24"/>
        </w:rPr>
      </w:pPr>
      <w:r>
        <w:rPr>
          <w:rFonts w:ascii="Arial" w:hAnsi="Arial" w:cs="Arial"/>
          <w:b/>
          <w:sz w:val="24"/>
        </w:rPr>
        <w:t>Task Three:</w:t>
      </w:r>
    </w:p>
    <w:p w:rsidR="006606E0" w:rsidRDefault="00926481" w:rsidP="00926481">
      <w:pPr>
        <w:pStyle w:val="ListParagraph"/>
        <w:numPr>
          <w:ilvl w:val="0"/>
          <w:numId w:val="3"/>
        </w:numPr>
        <w:spacing w:line="360" w:lineRule="auto"/>
        <w:rPr>
          <w:rFonts w:ascii="Arial" w:hAnsi="Arial" w:cs="Arial"/>
          <w:sz w:val="24"/>
          <w:u w:val="single"/>
        </w:rPr>
      </w:pPr>
      <w:r w:rsidRPr="00926481">
        <w:rPr>
          <w:rFonts w:ascii="Arial" w:hAnsi="Arial" w:cs="Arial"/>
          <w:sz w:val="24"/>
          <w:u w:val="single"/>
        </w:rPr>
        <w:t>Write up and close the relevant ledger accounts.</w:t>
      </w:r>
    </w:p>
    <w:p w:rsidR="00926481" w:rsidRPr="00926481" w:rsidRDefault="00926481" w:rsidP="00926481">
      <w:pPr>
        <w:spacing w:line="360" w:lineRule="auto"/>
        <w:ind w:left="360"/>
        <w:rPr>
          <w:rFonts w:ascii="Arial" w:hAnsi="Arial" w:cs="Arial"/>
          <w:sz w:val="24"/>
          <w:u w:val="single"/>
        </w:rPr>
      </w:pPr>
    </w:p>
    <w:tbl>
      <w:tblPr>
        <w:tblW w:w="9040" w:type="dxa"/>
        <w:tblInd w:w="55" w:type="dxa"/>
        <w:tblCellMar>
          <w:left w:w="70" w:type="dxa"/>
          <w:right w:w="70" w:type="dxa"/>
        </w:tblCellMar>
        <w:tblLook w:val="04A0" w:firstRow="1" w:lastRow="0" w:firstColumn="1" w:lastColumn="0" w:noHBand="0" w:noVBand="1"/>
      </w:tblPr>
      <w:tblGrid>
        <w:gridCol w:w="1220"/>
        <w:gridCol w:w="2020"/>
        <w:gridCol w:w="1560"/>
        <w:gridCol w:w="1420"/>
        <w:gridCol w:w="1280"/>
        <w:gridCol w:w="1540"/>
      </w:tblGrid>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b/>
                <w:bCs/>
                <w:color w:val="000000"/>
                <w:lang w:val="bg-BG" w:eastAsia="bg-BG"/>
              </w:rPr>
            </w:pPr>
            <w:r w:rsidRPr="00926481">
              <w:rPr>
                <w:rFonts w:ascii="Calibri" w:eastAsia="Times New Roman" w:hAnsi="Calibri" w:cs="Calibri"/>
                <w:b/>
                <w:bCs/>
                <w:color w:val="000000"/>
                <w:lang w:val="bg-BG" w:eastAsia="bg-BG"/>
              </w:rPr>
              <w:t>Date</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b/>
                <w:bCs/>
                <w:color w:val="000000"/>
                <w:lang w:val="bg-BG" w:eastAsia="bg-BG"/>
              </w:rPr>
            </w:pPr>
            <w:r w:rsidRPr="00926481">
              <w:rPr>
                <w:rFonts w:ascii="Calibri" w:eastAsia="Times New Roman" w:hAnsi="Calibri" w:cs="Calibri"/>
                <w:b/>
                <w:bCs/>
                <w:color w:val="000000"/>
                <w:lang w:val="bg-BG" w:eastAsia="bg-BG"/>
              </w:rPr>
              <w:t>Transaction</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b/>
                <w:bCs/>
                <w:color w:val="000000"/>
                <w:lang w:val="bg-BG" w:eastAsia="bg-BG"/>
              </w:rPr>
            </w:pPr>
            <w:r w:rsidRPr="00926481">
              <w:rPr>
                <w:rFonts w:ascii="Calibri" w:eastAsia="Times New Roman" w:hAnsi="Calibri" w:cs="Calibri"/>
                <w:b/>
                <w:bCs/>
                <w:color w:val="000000"/>
                <w:lang w:val="bg-BG" w:eastAsia="bg-BG"/>
              </w:rPr>
              <w:t>Category</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b/>
                <w:bCs/>
                <w:color w:val="000000"/>
                <w:lang w:val="bg-BG" w:eastAsia="bg-BG"/>
              </w:rPr>
            </w:pPr>
            <w:r w:rsidRPr="00926481">
              <w:rPr>
                <w:rFonts w:ascii="Calibri" w:eastAsia="Times New Roman" w:hAnsi="Calibri" w:cs="Calibri"/>
                <w:b/>
                <w:bCs/>
                <w:color w:val="000000"/>
                <w:lang w:val="bg-BG" w:eastAsia="bg-BG"/>
              </w:rPr>
              <w:t>Type</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b/>
                <w:bCs/>
                <w:color w:val="000000"/>
                <w:lang w:val="bg-BG" w:eastAsia="bg-BG"/>
              </w:rPr>
            </w:pPr>
            <w:r w:rsidRPr="00926481">
              <w:rPr>
                <w:rFonts w:ascii="Calibri" w:eastAsia="Times New Roman" w:hAnsi="Calibri" w:cs="Calibri"/>
                <w:b/>
                <w:bCs/>
                <w:color w:val="000000"/>
                <w:lang w:val="bg-BG" w:eastAsia="bg-BG"/>
              </w:rPr>
              <w:t>Amount</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b/>
                <w:bCs/>
                <w:color w:val="000000"/>
                <w:lang w:val="bg-BG" w:eastAsia="bg-BG"/>
              </w:rPr>
            </w:pPr>
            <w:r w:rsidRPr="00926481">
              <w:rPr>
                <w:rFonts w:ascii="Calibri" w:eastAsia="Times New Roman" w:hAnsi="Calibri" w:cs="Calibri"/>
                <w:b/>
                <w:bCs/>
                <w:color w:val="000000"/>
                <w:lang w:val="bg-BG" w:eastAsia="bg-BG"/>
              </w:rPr>
              <w:t>Balance</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Goods Sold</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124</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124</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5-Jan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Paid Wages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-12</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112</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5-Jan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Goods on Credit</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-150</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-38</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7-Jan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Account Settle</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38</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0</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9-Jan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Repaid Loan</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-21</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-21</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11-Jan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Cash Sales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64</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43</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14-Jan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Paid Wages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Еxpenses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-14</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29</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14-Jan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Bought Goods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-75</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-46</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15-Jan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Repaying Rich</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 xml:space="preserve">Supplies </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 xml:space="preserve">Expenses </w:t>
            </w:r>
          </w:p>
        </w:tc>
        <w:tc>
          <w:tcPr>
            <w:tcW w:w="1280" w:type="dxa"/>
            <w:tcBorders>
              <w:top w:val="nil"/>
              <w:left w:val="nil"/>
              <w:bottom w:val="nil"/>
              <w:right w:val="nil"/>
            </w:tcBorders>
            <w:shd w:val="clear" w:color="auto" w:fill="auto"/>
            <w:noWrap/>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-12</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-58</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20-Jan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New Office Desk</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-32</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-90</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21-Jan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Paid Wages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-17</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-107</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21-Jan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Cash Sales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110</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3</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23-Jan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Office Expenses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-3</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0</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23-Jan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Harvey account paid</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25</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25</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28-Jan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Cash Sales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84</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109</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28-Jan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Paid Wages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15</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124</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31-Jan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Cash Sales</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Income</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30</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154</w:t>
            </w:r>
          </w:p>
        </w:tc>
      </w:tr>
      <w:tr w:rsidR="00926481" w:rsidRPr="00926481" w:rsidTr="00926481">
        <w:trPr>
          <w:trHeight w:val="300"/>
        </w:trPr>
        <w:tc>
          <w:tcPr>
            <w:tcW w:w="12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31-Jan</w:t>
            </w:r>
          </w:p>
        </w:tc>
        <w:tc>
          <w:tcPr>
            <w:tcW w:w="20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Inventory Cost</w:t>
            </w:r>
          </w:p>
        </w:tc>
        <w:tc>
          <w:tcPr>
            <w:tcW w:w="1560" w:type="dxa"/>
            <w:tcBorders>
              <w:top w:val="nil"/>
              <w:left w:val="nil"/>
              <w:bottom w:val="nil"/>
              <w:right w:val="nil"/>
            </w:tcBorders>
            <w:shd w:val="clear" w:color="auto" w:fill="auto"/>
            <w:noWrap/>
            <w:vAlign w:val="center"/>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Supplies</w:t>
            </w:r>
          </w:p>
        </w:tc>
        <w:tc>
          <w:tcPr>
            <w:tcW w:w="142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Expenses</w:t>
            </w:r>
          </w:p>
        </w:tc>
        <w:tc>
          <w:tcPr>
            <w:tcW w:w="128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-374</w:t>
            </w:r>
          </w:p>
        </w:tc>
        <w:tc>
          <w:tcPr>
            <w:tcW w:w="1540" w:type="dxa"/>
            <w:tcBorders>
              <w:top w:val="nil"/>
              <w:left w:val="nil"/>
              <w:bottom w:val="nil"/>
              <w:right w:val="nil"/>
            </w:tcBorders>
            <w:shd w:val="clear" w:color="auto" w:fill="auto"/>
            <w:noWrap/>
            <w:vAlign w:val="bottom"/>
            <w:hideMark/>
          </w:tcPr>
          <w:p w:rsidR="00926481" w:rsidRPr="00926481" w:rsidRDefault="00926481" w:rsidP="00926481">
            <w:pPr>
              <w:spacing w:after="0" w:line="240" w:lineRule="auto"/>
              <w:jc w:val="center"/>
              <w:rPr>
                <w:rFonts w:ascii="Calibri" w:eastAsia="Times New Roman" w:hAnsi="Calibri" w:cs="Calibri"/>
                <w:color w:val="000000"/>
                <w:lang w:val="bg-BG" w:eastAsia="bg-BG"/>
              </w:rPr>
            </w:pPr>
            <w:r w:rsidRPr="00926481">
              <w:rPr>
                <w:rFonts w:ascii="Calibri" w:eastAsia="Times New Roman" w:hAnsi="Calibri" w:cs="Calibri"/>
                <w:color w:val="000000"/>
                <w:lang w:val="bg-BG" w:eastAsia="bg-BG"/>
              </w:rPr>
              <w:t>-220</w:t>
            </w:r>
          </w:p>
        </w:tc>
      </w:tr>
    </w:tbl>
    <w:p w:rsidR="00926481" w:rsidRDefault="00926481" w:rsidP="00926481">
      <w:pPr>
        <w:spacing w:line="360" w:lineRule="auto"/>
        <w:rPr>
          <w:rFonts w:ascii="Arial" w:hAnsi="Arial" w:cs="Arial"/>
          <w:sz w:val="24"/>
        </w:rPr>
      </w:pPr>
    </w:p>
    <w:p w:rsidR="00926481" w:rsidRPr="00926481" w:rsidRDefault="00926481" w:rsidP="00926481">
      <w:pPr>
        <w:spacing w:line="360" w:lineRule="auto"/>
        <w:rPr>
          <w:rFonts w:ascii="Arial" w:hAnsi="Arial" w:cs="Arial"/>
          <w:sz w:val="24"/>
        </w:rPr>
      </w:pPr>
      <w:r>
        <w:rPr>
          <w:rFonts w:ascii="Arial" w:hAnsi="Arial" w:cs="Arial"/>
          <w:sz w:val="24"/>
        </w:rPr>
        <w:t>The transactions are w</w:t>
      </w:r>
      <w:r w:rsidR="00F630F0">
        <w:rPr>
          <w:rFonts w:ascii="Arial" w:hAnsi="Arial" w:cs="Arial"/>
          <w:sz w:val="24"/>
        </w:rPr>
        <w:t xml:space="preserve">ritten in a very thorough </w:t>
      </w:r>
      <w:proofErr w:type="gramStart"/>
      <w:r w:rsidR="00F630F0">
        <w:rPr>
          <w:rFonts w:ascii="Arial" w:hAnsi="Arial" w:cs="Arial"/>
          <w:sz w:val="24"/>
        </w:rPr>
        <w:t>way  the</w:t>
      </w:r>
      <w:proofErr w:type="gramEnd"/>
      <w:r w:rsidR="00F630F0">
        <w:rPr>
          <w:rFonts w:ascii="Arial" w:hAnsi="Arial" w:cs="Arial"/>
          <w:sz w:val="24"/>
        </w:rPr>
        <w:t xml:space="preserve"> expenses and incomes are </w:t>
      </w:r>
      <w:r>
        <w:rPr>
          <w:rFonts w:ascii="Arial" w:hAnsi="Arial" w:cs="Arial"/>
          <w:sz w:val="24"/>
        </w:rPr>
        <w:t xml:space="preserve"> lot in this business and with various monetary values. All of the values are in British pounds. There are more expenses than income and the initial cash of the business</w:t>
      </w:r>
      <w:r w:rsidR="00F630F0">
        <w:rPr>
          <w:rFonts w:ascii="Arial" w:hAnsi="Arial" w:cs="Arial"/>
          <w:sz w:val="24"/>
        </w:rPr>
        <w:t xml:space="preserve"> owner has </w:t>
      </w:r>
      <w:proofErr w:type="gramStart"/>
      <w:r w:rsidR="00F630F0">
        <w:rPr>
          <w:rFonts w:ascii="Arial" w:hAnsi="Arial" w:cs="Arial"/>
          <w:sz w:val="24"/>
        </w:rPr>
        <w:t xml:space="preserve">not </w:t>
      </w:r>
      <w:r w:rsidR="00B5519A">
        <w:rPr>
          <w:rFonts w:ascii="Arial" w:hAnsi="Arial" w:cs="Arial"/>
          <w:sz w:val="24"/>
        </w:rPr>
        <w:t xml:space="preserve"> included</w:t>
      </w:r>
      <w:proofErr w:type="gramEnd"/>
      <w:r w:rsidR="00B5519A">
        <w:rPr>
          <w:rFonts w:ascii="Arial" w:hAnsi="Arial" w:cs="Arial"/>
          <w:sz w:val="24"/>
        </w:rPr>
        <w:t xml:space="preserve">. The employer has 343 pounds as cash in hand which if </w:t>
      </w:r>
      <w:r w:rsidR="00F630F0">
        <w:rPr>
          <w:rFonts w:ascii="Arial" w:hAnsi="Arial" w:cs="Arial"/>
          <w:sz w:val="24"/>
        </w:rPr>
        <w:t xml:space="preserve">set off </w:t>
      </w:r>
      <w:r w:rsidR="00B5519A">
        <w:rPr>
          <w:rFonts w:ascii="Arial" w:hAnsi="Arial" w:cs="Arial"/>
          <w:sz w:val="24"/>
        </w:rPr>
        <w:t xml:space="preserve">the remaining </w:t>
      </w:r>
      <w:r w:rsidR="00424B35">
        <w:rPr>
          <w:rFonts w:ascii="Arial" w:hAnsi="Arial" w:cs="Arial"/>
          <w:sz w:val="24"/>
        </w:rPr>
        <w:t>expenses;</w:t>
      </w:r>
      <w:r w:rsidR="00B5519A">
        <w:rPr>
          <w:rFonts w:ascii="Arial" w:hAnsi="Arial" w:cs="Arial"/>
          <w:sz w:val="24"/>
        </w:rPr>
        <w:t xml:space="preserve"> it will be left with -31 in the business account which is still </w:t>
      </w:r>
      <w:r w:rsidR="00B5519A">
        <w:rPr>
          <w:rFonts w:ascii="Arial" w:hAnsi="Arial" w:cs="Arial"/>
          <w:sz w:val="24"/>
        </w:rPr>
        <w:lastRenderedPageBreak/>
        <w:t>remaining negative. This means that in any case, the expenses weight down the pr</w:t>
      </w:r>
      <w:r w:rsidR="00F630F0">
        <w:rPr>
          <w:rFonts w:ascii="Arial" w:hAnsi="Arial" w:cs="Arial"/>
          <w:sz w:val="24"/>
        </w:rPr>
        <w:t xml:space="preserve">ofits. In this business </w:t>
      </w:r>
      <w:proofErr w:type="gramStart"/>
      <w:r w:rsidR="00F630F0">
        <w:rPr>
          <w:rFonts w:ascii="Arial" w:hAnsi="Arial" w:cs="Arial"/>
          <w:sz w:val="24"/>
        </w:rPr>
        <w:t xml:space="preserve">context </w:t>
      </w:r>
      <w:r w:rsidR="00B5519A">
        <w:rPr>
          <w:rFonts w:ascii="Arial" w:hAnsi="Arial" w:cs="Arial"/>
          <w:sz w:val="24"/>
        </w:rPr>
        <w:t xml:space="preserve"> there</w:t>
      </w:r>
      <w:proofErr w:type="gramEnd"/>
      <w:r w:rsidR="00B5519A">
        <w:rPr>
          <w:rFonts w:ascii="Arial" w:hAnsi="Arial" w:cs="Arial"/>
          <w:sz w:val="24"/>
        </w:rPr>
        <w:t xml:space="preserve"> is also inventory cost involved wh</w:t>
      </w:r>
      <w:r w:rsidR="00F630F0">
        <w:rPr>
          <w:rFonts w:ascii="Arial" w:hAnsi="Arial" w:cs="Arial"/>
          <w:sz w:val="24"/>
        </w:rPr>
        <w:t xml:space="preserve">ich contributes significantly </w:t>
      </w:r>
      <w:r w:rsidR="00B5519A">
        <w:rPr>
          <w:rFonts w:ascii="Arial" w:hAnsi="Arial" w:cs="Arial"/>
          <w:sz w:val="24"/>
        </w:rPr>
        <w:t xml:space="preserve"> the overall expenses in the business.</w:t>
      </w:r>
    </w:p>
    <w:p w:rsidR="003F1058" w:rsidRDefault="003F1058" w:rsidP="003F1058">
      <w:pPr>
        <w:pStyle w:val="ListParagraph"/>
        <w:numPr>
          <w:ilvl w:val="0"/>
          <w:numId w:val="3"/>
        </w:numPr>
        <w:spacing w:line="360" w:lineRule="auto"/>
        <w:rPr>
          <w:rFonts w:ascii="Arial" w:hAnsi="Arial" w:cs="Arial"/>
          <w:sz w:val="24"/>
          <w:u w:val="single"/>
        </w:rPr>
      </w:pPr>
      <w:r w:rsidRPr="003F1058">
        <w:rPr>
          <w:rFonts w:ascii="Arial" w:hAnsi="Arial" w:cs="Arial"/>
          <w:sz w:val="24"/>
          <w:u w:val="single"/>
        </w:rPr>
        <w:t>Extract a trial balance at 31 January.</w:t>
      </w:r>
    </w:p>
    <w:p w:rsidR="003F1058" w:rsidRDefault="003F1058" w:rsidP="003F1058">
      <w:pPr>
        <w:spacing w:line="360" w:lineRule="auto"/>
        <w:rPr>
          <w:rFonts w:ascii="Arial" w:hAnsi="Arial" w:cs="Arial"/>
          <w:sz w:val="24"/>
        </w:rPr>
      </w:pPr>
    </w:p>
    <w:p w:rsidR="003F1058" w:rsidRDefault="003F1058" w:rsidP="003F1058">
      <w:pPr>
        <w:jc w:val="center"/>
        <w:rPr>
          <w:rFonts w:ascii="Arial" w:hAnsi="Arial" w:cs="Arial"/>
          <w:sz w:val="24"/>
        </w:rPr>
      </w:pPr>
      <w:r>
        <w:rPr>
          <w:rFonts w:ascii="Arial" w:hAnsi="Arial" w:cs="Arial"/>
          <w:sz w:val="24"/>
        </w:rPr>
        <w:t>Trial Balance</w:t>
      </w:r>
    </w:p>
    <w:p w:rsidR="003F1058" w:rsidRPr="003F1058" w:rsidRDefault="003F1058" w:rsidP="003F1058">
      <w:pPr>
        <w:pBdr>
          <w:bottom w:val="single" w:sz="4" w:space="1" w:color="auto"/>
        </w:pBdr>
        <w:jc w:val="center"/>
        <w:rPr>
          <w:rFonts w:ascii="Arial" w:hAnsi="Arial" w:cs="Arial"/>
          <w:sz w:val="24"/>
        </w:rPr>
      </w:pPr>
      <w:r>
        <w:rPr>
          <w:rFonts w:ascii="Arial" w:hAnsi="Arial" w:cs="Arial"/>
          <w:sz w:val="24"/>
        </w:rPr>
        <w:t>31 January</w:t>
      </w:r>
    </w:p>
    <w:p w:rsidR="001E3C50" w:rsidRDefault="003F1058" w:rsidP="006606E0">
      <w:pPr>
        <w:spacing w:line="360" w:lineRule="auto"/>
        <w:rPr>
          <w:rFonts w:ascii="Arial" w:hAnsi="Arial" w:cs="Arial"/>
          <w:b/>
          <w:sz w:val="24"/>
        </w:rPr>
      </w:pPr>
      <w:r>
        <w:rPr>
          <w:rFonts w:ascii="Arial" w:hAnsi="Arial" w:cs="Arial"/>
          <w:b/>
          <w:sz w:val="24"/>
        </w:rPr>
        <w:t xml:space="preserve">                                                          Debit                          Credit</w:t>
      </w:r>
    </w:p>
    <w:p w:rsidR="001E3C50" w:rsidRDefault="001E3C50" w:rsidP="001E3C50">
      <w:pPr>
        <w:rPr>
          <w:rFonts w:ascii="Arial" w:hAnsi="Arial" w:cs="Arial"/>
          <w:sz w:val="24"/>
        </w:rPr>
      </w:pPr>
      <w:r>
        <w:rPr>
          <w:rFonts w:ascii="Arial" w:hAnsi="Arial" w:cs="Arial"/>
          <w:sz w:val="24"/>
        </w:rPr>
        <w:t>Cash                                                 343</w:t>
      </w:r>
    </w:p>
    <w:p w:rsidR="001E3C50" w:rsidRDefault="001E3C50" w:rsidP="001E3C50">
      <w:pPr>
        <w:rPr>
          <w:rFonts w:ascii="Arial" w:hAnsi="Arial" w:cs="Arial"/>
          <w:sz w:val="24"/>
        </w:rPr>
      </w:pPr>
      <w:r>
        <w:rPr>
          <w:rFonts w:ascii="Arial" w:hAnsi="Arial" w:cs="Arial"/>
          <w:sz w:val="24"/>
        </w:rPr>
        <w:t>Account Receivable</w:t>
      </w:r>
      <w:r w:rsidR="00424B35">
        <w:rPr>
          <w:rFonts w:ascii="Arial" w:hAnsi="Arial" w:cs="Arial"/>
          <w:sz w:val="24"/>
        </w:rPr>
        <w:t xml:space="preserve">                          124 (Harvey)  </w:t>
      </w:r>
    </w:p>
    <w:p w:rsidR="001E3C50" w:rsidRDefault="001E3C50" w:rsidP="001E3C50">
      <w:pPr>
        <w:rPr>
          <w:rFonts w:ascii="Arial" w:hAnsi="Arial" w:cs="Arial"/>
          <w:sz w:val="24"/>
        </w:rPr>
      </w:pPr>
      <w:r>
        <w:rPr>
          <w:rFonts w:ascii="Arial" w:hAnsi="Arial" w:cs="Arial"/>
          <w:sz w:val="24"/>
        </w:rPr>
        <w:t xml:space="preserve">Assets </w:t>
      </w:r>
      <w:r w:rsidR="00424B35">
        <w:rPr>
          <w:rFonts w:ascii="Arial" w:hAnsi="Arial" w:cs="Arial"/>
          <w:sz w:val="24"/>
        </w:rPr>
        <w:t xml:space="preserve">                                            1082</w:t>
      </w:r>
    </w:p>
    <w:p w:rsidR="001E3C50" w:rsidRDefault="001E3C50" w:rsidP="001E3C50">
      <w:pPr>
        <w:rPr>
          <w:rFonts w:ascii="Arial" w:hAnsi="Arial" w:cs="Arial"/>
          <w:sz w:val="24"/>
        </w:rPr>
      </w:pPr>
      <w:r>
        <w:rPr>
          <w:rFonts w:ascii="Arial" w:hAnsi="Arial" w:cs="Arial"/>
          <w:sz w:val="24"/>
        </w:rPr>
        <w:t>Liabilities</w:t>
      </w:r>
      <w:r w:rsidR="00424B35">
        <w:rPr>
          <w:rFonts w:ascii="Arial" w:hAnsi="Arial" w:cs="Arial"/>
          <w:sz w:val="24"/>
        </w:rPr>
        <w:t xml:space="preserve">                                          33</w:t>
      </w:r>
    </w:p>
    <w:p w:rsidR="001E3C50" w:rsidRDefault="001E3C50" w:rsidP="001E3C50">
      <w:pPr>
        <w:rPr>
          <w:rFonts w:ascii="Arial" w:hAnsi="Arial" w:cs="Arial"/>
          <w:sz w:val="24"/>
        </w:rPr>
      </w:pPr>
      <w:r>
        <w:rPr>
          <w:rFonts w:ascii="Arial" w:hAnsi="Arial" w:cs="Arial"/>
          <w:sz w:val="24"/>
        </w:rPr>
        <w:t>Notes Payable</w:t>
      </w:r>
      <w:r w:rsidR="00424B35">
        <w:rPr>
          <w:rFonts w:ascii="Arial" w:hAnsi="Arial" w:cs="Arial"/>
          <w:sz w:val="24"/>
        </w:rPr>
        <w:t xml:space="preserve">                                                                        No Loan</w:t>
      </w:r>
    </w:p>
    <w:p w:rsidR="001E3C50" w:rsidRDefault="001E3C50" w:rsidP="001E3C50">
      <w:pPr>
        <w:rPr>
          <w:rFonts w:ascii="Arial" w:hAnsi="Arial" w:cs="Arial"/>
          <w:sz w:val="24"/>
        </w:rPr>
      </w:pPr>
      <w:r>
        <w:rPr>
          <w:rFonts w:ascii="Arial" w:hAnsi="Arial" w:cs="Arial"/>
          <w:sz w:val="24"/>
        </w:rPr>
        <w:t>Salaries and Wages Payable</w:t>
      </w:r>
      <w:r w:rsidR="00424B35">
        <w:rPr>
          <w:rFonts w:ascii="Arial" w:hAnsi="Arial" w:cs="Arial"/>
          <w:sz w:val="24"/>
        </w:rPr>
        <w:t xml:space="preserve">                                                      58      </w:t>
      </w:r>
    </w:p>
    <w:p w:rsidR="003F1058" w:rsidRDefault="00F630F0" w:rsidP="001E3C50">
      <w:pPr>
        <w:rPr>
          <w:rFonts w:ascii="Arial" w:hAnsi="Arial" w:cs="Arial"/>
          <w:b/>
          <w:sz w:val="24"/>
        </w:rPr>
      </w:pPr>
      <w:r>
        <w:rPr>
          <w:rFonts w:ascii="Arial" w:hAnsi="Arial" w:cs="Arial"/>
          <w:sz w:val="24"/>
        </w:rPr>
        <w:t>Owner</w:t>
      </w:r>
      <w:r w:rsidR="001E3C50">
        <w:rPr>
          <w:rFonts w:ascii="Arial" w:hAnsi="Arial" w:cs="Arial"/>
          <w:sz w:val="24"/>
        </w:rPr>
        <w:t xml:space="preserve"> Capital</w:t>
      </w:r>
      <w:r w:rsidR="003F1058">
        <w:rPr>
          <w:rFonts w:ascii="Arial" w:hAnsi="Arial" w:cs="Arial"/>
          <w:b/>
          <w:sz w:val="24"/>
        </w:rPr>
        <w:t xml:space="preserve">        </w:t>
      </w:r>
      <w:r w:rsidR="00424B35">
        <w:rPr>
          <w:rFonts w:ascii="Arial" w:hAnsi="Arial" w:cs="Arial"/>
          <w:b/>
          <w:sz w:val="24"/>
        </w:rPr>
        <w:t xml:space="preserve">                                                                 </w:t>
      </w:r>
      <w:r w:rsidR="00424B35" w:rsidRPr="00424B35">
        <w:rPr>
          <w:rFonts w:ascii="Arial" w:hAnsi="Arial" w:cs="Arial"/>
          <w:sz w:val="24"/>
        </w:rPr>
        <w:t>343</w:t>
      </w:r>
    </w:p>
    <w:p w:rsidR="003F1058" w:rsidRDefault="003F1058" w:rsidP="006606E0">
      <w:pPr>
        <w:spacing w:line="360" w:lineRule="auto"/>
        <w:rPr>
          <w:rFonts w:ascii="Arial" w:hAnsi="Arial" w:cs="Arial"/>
          <w:b/>
          <w:sz w:val="24"/>
        </w:rPr>
      </w:pPr>
    </w:p>
    <w:p w:rsidR="00424B35" w:rsidRPr="00424B35" w:rsidRDefault="00424B35" w:rsidP="00424B35">
      <w:pPr>
        <w:spacing w:line="360" w:lineRule="auto"/>
        <w:rPr>
          <w:rFonts w:ascii="Arial" w:hAnsi="Arial" w:cs="Arial"/>
          <w:sz w:val="24"/>
        </w:rPr>
      </w:pPr>
      <w:r>
        <w:rPr>
          <w:rFonts w:ascii="Arial" w:hAnsi="Arial" w:cs="Arial"/>
          <w:sz w:val="24"/>
        </w:rPr>
        <w:t>The trial balan</w:t>
      </w:r>
      <w:r w:rsidR="00F630F0">
        <w:rPr>
          <w:rFonts w:ascii="Arial" w:hAnsi="Arial" w:cs="Arial"/>
          <w:sz w:val="24"/>
        </w:rPr>
        <w:t xml:space="preserve">ce contains aspects </w:t>
      </w:r>
      <w:proofErr w:type="gramStart"/>
      <w:r w:rsidR="00F630F0">
        <w:rPr>
          <w:rFonts w:ascii="Arial" w:hAnsi="Arial" w:cs="Arial"/>
          <w:sz w:val="24"/>
        </w:rPr>
        <w:t xml:space="preserve">according </w:t>
      </w:r>
      <w:r>
        <w:rPr>
          <w:rFonts w:ascii="Arial" w:hAnsi="Arial" w:cs="Arial"/>
          <w:sz w:val="24"/>
        </w:rPr>
        <w:t xml:space="preserve"> t</w:t>
      </w:r>
      <w:r w:rsidR="002F6144">
        <w:rPr>
          <w:rFonts w:ascii="Arial" w:hAnsi="Arial" w:cs="Arial"/>
          <w:sz w:val="24"/>
        </w:rPr>
        <w:t>he</w:t>
      </w:r>
      <w:proofErr w:type="gramEnd"/>
      <w:r w:rsidR="002F6144">
        <w:rPr>
          <w:rFonts w:ascii="Arial" w:hAnsi="Arial" w:cs="Arial"/>
          <w:sz w:val="24"/>
        </w:rPr>
        <w:t xml:space="preserve"> context provided in the task for transactions from the beginning to end of January. There is nothing under the category of notes payable which refers to loans</w:t>
      </w:r>
      <w:r w:rsidR="00F630F0">
        <w:rPr>
          <w:rFonts w:ascii="Arial" w:hAnsi="Arial" w:cs="Arial"/>
          <w:sz w:val="24"/>
        </w:rPr>
        <w:t xml:space="preserve"> which the company may have </w:t>
      </w:r>
      <w:proofErr w:type="spellStart"/>
      <w:r w:rsidR="00F630F0">
        <w:rPr>
          <w:rFonts w:ascii="Arial" w:hAnsi="Arial" w:cs="Arial"/>
          <w:sz w:val="24"/>
        </w:rPr>
        <w:t>bor</w:t>
      </w:r>
      <w:r w:rsidR="002F6144">
        <w:rPr>
          <w:rFonts w:ascii="Arial" w:hAnsi="Arial" w:cs="Arial"/>
          <w:sz w:val="24"/>
        </w:rPr>
        <w:t>owed</w:t>
      </w:r>
      <w:proofErr w:type="spellEnd"/>
      <w:r w:rsidR="002F6144">
        <w:rPr>
          <w:rFonts w:ascii="Arial" w:hAnsi="Arial" w:cs="Arial"/>
          <w:sz w:val="24"/>
        </w:rPr>
        <w:t>. The cash only refers to the money which the owner is initially given taken out the expenses involved in running the firm. This is also why the same amount is present in the last category a</w:t>
      </w:r>
      <w:r w:rsidR="00F630F0">
        <w:rPr>
          <w:rFonts w:ascii="Arial" w:hAnsi="Arial" w:cs="Arial"/>
          <w:sz w:val="24"/>
        </w:rPr>
        <w:t>s it may also act as the owner</w:t>
      </w:r>
      <w:r w:rsidR="002F6144">
        <w:rPr>
          <w:rFonts w:ascii="Arial" w:hAnsi="Arial" w:cs="Arial"/>
          <w:sz w:val="24"/>
        </w:rPr>
        <w:t xml:space="preserve"> capital. The l</w:t>
      </w:r>
      <w:r w:rsidR="00F630F0">
        <w:rPr>
          <w:rFonts w:ascii="Arial" w:hAnsi="Arial" w:cs="Arial"/>
          <w:sz w:val="24"/>
        </w:rPr>
        <w:t>iabilities only include the one</w:t>
      </w:r>
      <w:r w:rsidR="002F6144">
        <w:rPr>
          <w:rFonts w:ascii="Arial" w:hAnsi="Arial" w:cs="Arial"/>
          <w:sz w:val="24"/>
        </w:rPr>
        <w:t xml:space="preserve"> refer</w:t>
      </w:r>
      <w:r w:rsidR="00F630F0">
        <w:rPr>
          <w:rFonts w:ascii="Arial" w:hAnsi="Arial" w:cs="Arial"/>
          <w:sz w:val="24"/>
        </w:rPr>
        <w:t xml:space="preserve">ence in the </w:t>
      </w:r>
      <w:proofErr w:type="spellStart"/>
      <w:r w:rsidR="00F630F0">
        <w:rPr>
          <w:rFonts w:ascii="Arial" w:hAnsi="Arial" w:cs="Arial"/>
          <w:sz w:val="24"/>
        </w:rPr>
        <w:t>begining</w:t>
      </w:r>
      <w:proofErr w:type="spellEnd"/>
      <w:r w:rsidR="00F630F0">
        <w:rPr>
          <w:rFonts w:ascii="Arial" w:hAnsi="Arial" w:cs="Arial"/>
          <w:sz w:val="24"/>
        </w:rPr>
        <w:t xml:space="preserve"> on</w:t>
      </w:r>
      <w:r w:rsidR="002F6144">
        <w:rPr>
          <w:rFonts w:ascii="Arial" w:hAnsi="Arial" w:cs="Arial"/>
          <w:sz w:val="24"/>
        </w:rPr>
        <w:t xml:space="preserve"> the task as well as the assets. The </w:t>
      </w:r>
      <w:r w:rsidR="00F630F0">
        <w:rPr>
          <w:rFonts w:ascii="Arial" w:hAnsi="Arial" w:cs="Arial"/>
          <w:sz w:val="24"/>
        </w:rPr>
        <w:t xml:space="preserve">assets refer to what is </w:t>
      </w:r>
      <w:proofErr w:type="gramStart"/>
      <w:r w:rsidR="00F630F0">
        <w:rPr>
          <w:rFonts w:ascii="Arial" w:hAnsi="Arial" w:cs="Arial"/>
          <w:sz w:val="24"/>
        </w:rPr>
        <w:t xml:space="preserve">owned </w:t>
      </w:r>
      <w:r w:rsidR="002F6144">
        <w:rPr>
          <w:rFonts w:ascii="Arial" w:hAnsi="Arial" w:cs="Arial"/>
          <w:sz w:val="24"/>
        </w:rPr>
        <w:t xml:space="preserve"> equipment</w:t>
      </w:r>
      <w:proofErr w:type="gramEnd"/>
      <w:r w:rsidR="002F6144">
        <w:rPr>
          <w:rFonts w:ascii="Arial" w:hAnsi="Arial" w:cs="Arial"/>
          <w:sz w:val="24"/>
        </w:rPr>
        <w:t xml:space="preserve"> a</w:t>
      </w:r>
      <w:r w:rsidR="00F630F0">
        <w:rPr>
          <w:rFonts w:ascii="Arial" w:hAnsi="Arial" w:cs="Arial"/>
          <w:sz w:val="24"/>
        </w:rPr>
        <w:t xml:space="preserve">nd other property </w:t>
      </w:r>
      <w:r w:rsidR="00750020">
        <w:rPr>
          <w:rFonts w:ascii="Arial" w:hAnsi="Arial" w:cs="Arial"/>
          <w:sz w:val="24"/>
        </w:rPr>
        <w:t xml:space="preserve"> the owner </w:t>
      </w:r>
      <w:r w:rsidR="002F6144">
        <w:rPr>
          <w:rFonts w:ascii="Arial" w:hAnsi="Arial" w:cs="Arial"/>
          <w:sz w:val="24"/>
        </w:rPr>
        <w:t xml:space="preserve">that does not have direct cost like repayment. </w:t>
      </w:r>
    </w:p>
    <w:p w:rsidR="00DC44F6" w:rsidRDefault="00DC44F6" w:rsidP="00DC44F6">
      <w:pPr>
        <w:pStyle w:val="ListParagraph"/>
        <w:numPr>
          <w:ilvl w:val="0"/>
          <w:numId w:val="3"/>
        </w:numPr>
        <w:spacing w:line="360" w:lineRule="auto"/>
        <w:rPr>
          <w:rFonts w:ascii="Arial" w:hAnsi="Arial" w:cs="Arial"/>
          <w:sz w:val="24"/>
          <w:u w:val="single"/>
        </w:rPr>
      </w:pPr>
      <w:r w:rsidRPr="00DC44F6">
        <w:rPr>
          <w:rFonts w:ascii="Arial" w:hAnsi="Arial" w:cs="Arial"/>
          <w:sz w:val="24"/>
          <w:u w:val="single"/>
        </w:rPr>
        <w:t>Prepare a statement of profit or loss for the month ended 31 January and a statement of financial position at that date.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7"/>
        <w:gridCol w:w="800"/>
        <w:gridCol w:w="2524"/>
      </w:tblGrid>
      <w:tr w:rsidR="00DC44F6" w:rsidRPr="00DC44F6" w:rsidTr="00DC44F6">
        <w:trPr>
          <w:tblHeader/>
          <w:tblCellSpacing w:w="15" w:type="dxa"/>
        </w:trPr>
        <w:tc>
          <w:tcPr>
            <w:tcW w:w="0" w:type="auto"/>
            <w:gridSpan w:val="3"/>
            <w:vAlign w:val="center"/>
            <w:hideMark/>
          </w:tcPr>
          <w:p w:rsidR="00DC44F6" w:rsidRPr="00DC44F6" w:rsidRDefault="00DC44F6" w:rsidP="00DC44F6">
            <w:pPr>
              <w:spacing w:after="0" w:line="240" w:lineRule="auto"/>
              <w:jc w:val="center"/>
              <w:rPr>
                <w:rFonts w:ascii="Times New Roman" w:eastAsia="Times New Roman" w:hAnsi="Times New Roman" w:cs="Times New Roman"/>
                <w:b/>
                <w:bCs/>
                <w:sz w:val="24"/>
                <w:szCs w:val="24"/>
                <w:lang w:val="en-US" w:eastAsia="bg-BG"/>
              </w:rPr>
            </w:pPr>
            <w:r w:rsidRPr="00DC44F6">
              <w:rPr>
                <w:rFonts w:ascii="Times New Roman" w:eastAsia="Times New Roman" w:hAnsi="Times New Roman" w:cs="Times New Roman"/>
                <w:b/>
                <w:bCs/>
                <w:sz w:val="24"/>
                <w:szCs w:val="24"/>
                <w:lang w:val="bg-BG" w:eastAsia="bg-BG"/>
              </w:rPr>
              <w:t xml:space="preserve">Company </w:t>
            </w:r>
            <w:r>
              <w:rPr>
                <w:rFonts w:ascii="Times New Roman" w:eastAsia="Times New Roman" w:hAnsi="Times New Roman" w:cs="Times New Roman"/>
                <w:b/>
                <w:bCs/>
                <w:sz w:val="24"/>
                <w:szCs w:val="24"/>
                <w:lang w:val="bg-BG" w:eastAsia="bg-BG"/>
              </w:rPr>
              <w:t>Profit and Loss Statement / From Jan 2 to Jan 31</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b/>
                <w:bCs/>
                <w:sz w:val="24"/>
                <w:szCs w:val="24"/>
                <w:lang w:val="bg-BG" w:eastAsia="bg-BG"/>
              </w:rPr>
              <w:lastRenderedPageBreak/>
              <w:t>INCOME</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of Total Income</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Product Sales</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288</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63.2%</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Other Income</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167</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36.7%</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r w:rsidRPr="00DC44F6">
              <w:rPr>
                <w:rFonts w:ascii="Times New Roman" w:eastAsia="Times New Roman" w:hAnsi="Times New Roman" w:cs="Times New Roman"/>
                <w:b/>
                <w:bCs/>
                <w:sz w:val="24"/>
                <w:szCs w:val="24"/>
                <w:lang w:val="bg-BG" w:eastAsia="bg-BG"/>
              </w:rPr>
              <w:t>Total Income</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455</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en-US" w:eastAsia="bg-BG"/>
              </w:rPr>
            </w:pP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b/>
                <w:bCs/>
                <w:sz w:val="24"/>
                <w:szCs w:val="24"/>
                <w:lang w:val="bg-BG" w:eastAsia="bg-BG"/>
              </w:rPr>
              <w:t>EXPENSES</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r>
      <w:tr w:rsidR="00DC44F6" w:rsidRPr="00DC44F6" w:rsidTr="00DC44F6">
        <w:trPr>
          <w:tblCellSpacing w:w="15" w:type="dxa"/>
        </w:trPr>
        <w:tc>
          <w:tcPr>
            <w:tcW w:w="0" w:type="auto"/>
            <w:vAlign w:val="center"/>
            <w:hideMark/>
          </w:tcPr>
          <w:p w:rsidR="00DC44F6" w:rsidRPr="00DC44F6" w:rsidRDefault="00DC44F6" w:rsidP="00750020">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bg-BG" w:eastAsia="bg-BG"/>
              </w:rPr>
              <w:t>   </w:t>
            </w:r>
            <w:r w:rsidR="00750020">
              <w:rPr>
                <w:rFonts w:ascii="Times New Roman" w:eastAsia="Times New Roman" w:hAnsi="Times New Roman" w:cs="Times New Roman"/>
                <w:sz w:val="24"/>
                <w:szCs w:val="24"/>
                <w:lang w:val="en-US" w:eastAsia="bg-BG"/>
              </w:rPr>
              <w:t>Loan Repayment</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33</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9.4%</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Bank Charges</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en-US" w:eastAsia="bg-BG"/>
              </w:rPr>
              <w:t>0</w:t>
            </w:r>
            <w:r w:rsidR="00DC44F6"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Office Expenses </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35</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en-US" w:eastAsia="bg-BG"/>
              </w:rPr>
              <w:t>9.97%</w:t>
            </w:r>
            <w:r w:rsidR="00DC44F6" w:rsidRPr="00DC44F6">
              <w:rPr>
                <w:rFonts w:ascii="Times New Roman" w:eastAsia="Times New Roman" w:hAnsi="Times New Roman" w:cs="Times New Roman"/>
                <w:sz w:val="24"/>
                <w:szCs w:val="24"/>
                <w:lang w:val="bg-BG" w:eastAsia="bg-BG"/>
              </w:rPr>
              <w:t xml:space="preserve">      </w:t>
            </w:r>
          </w:p>
        </w:tc>
      </w:tr>
      <w:tr w:rsidR="00DC44F6" w:rsidRPr="00DC44F6" w:rsidTr="00DC44F6">
        <w:trPr>
          <w:tblCellSpacing w:w="15" w:type="dxa"/>
        </w:trPr>
        <w:tc>
          <w:tcPr>
            <w:tcW w:w="0" w:type="auto"/>
            <w:vAlign w:val="center"/>
            <w:hideMark/>
          </w:tcPr>
          <w:p w:rsidR="00DC44F6" w:rsidRPr="00DC44F6" w:rsidRDefault="00DC44F6" w:rsidP="00750020">
            <w:pPr>
              <w:spacing w:after="0" w:line="240" w:lineRule="auto"/>
              <w:rPr>
                <w:rFonts w:ascii="Times New Roman" w:eastAsia="Times New Roman" w:hAnsi="Times New Roman" w:cs="Times New Roman"/>
                <w:sz w:val="24"/>
                <w:szCs w:val="24"/>
                <w:lang w:val="en-US" w:eastAsia="bg-BG"/>
              </w:rPr>
            </w:pPr>
            <w:r w:rsidRPr="00DC44F6">
              <w:rPr>
                <w:rFonts w:ascii="Times New Roman" w:eastAsia="Times New Roman" w:hAnsi="Times New Roman" w:cs="Times New Roman"/>
                <w:sz w:val="24"/>
                <w:szCs w:val="24"/>
                <w:lang w:val="bg-BG" w:eastAsia="bg-BG"/>
              </w:rPr>
              <w:t>   </w:t>
            </w:r>
            <w:r w:rsidR="00750020">
              <w:rPr>
                <w:rFonts w:ascii="Times New Roman" w:eastAsia="Times New Roman" w:hAnsi="Times New Roman" w:cs="Times New Roman"/>
                <w:sz w:val="24"/>
                <w:szCs w:val="24"/>
                <w:lang w:val="en-US" w:eastAsia="bg-BG"/>
              </w:rPr>
              <w:t>Supplied Goods</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225</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71.2%</w:t>
            </w:r>
            <w:r w:rsidR="00DC44F6">
              <w:rPr>
                <w:rFonts w:ascii="Times New Roman" w:eastAsia="Times New Roman" w:hAnsi="Times New Roman" w:cs="Times New Roman"/>
                <w:sz w:val="24"/>
                <w:szCs w:val="24"/>
                <w:lang w:val="bg-BG" w:eastAsia="bg-BG"/>
              </w:rPr>
              <w:t xml:space="preserve">      </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en-US" w:eastAsia="bg-BG"/>
              </w:rPr>
            </w:pPr>
            <w:r w:rsidRPr="00DC44F6">
              <w:rPr>
                <w:rFonts w:ascii="Times New Roman" w:eastAsia="Times New Roman" w:hAnsi="Times New Roman" w:cs="Times New Roman"/>
                <w:sz w:val="24"/>
                <w:szCs w:val="24"/>
                <w:lang w:val="bg-BG" w:eastAsia="bg-BG"/>
              </w:rPr>
              <w:t>   </w:t>
            </w:r>
            <w:r>
              <w:rPr>
                <w:rFonts w:ascii="Times New Roman" w:eastAsia="Times New Roman" w:hAnsi="Times New Roman" w:cs="Times New Roman"/>
                <w:sz w:val="24"/>
                <w:szCs w:val="24"/>
                <w:lang w:val="en-US" w:eastAsia="bg-BG"/>
              </w:rPr>
              <w:t>Wages and Salaries</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58</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16.5%</w:t>
            </w:r>
            <w:r w:rsidR="00DC44F6">
              <w:rPr>
                <w:rFonts w:ascii="Times New Roman" w:eastAsia="Times New Roman" w:hAnsi="Times New Roman" w:cs="Times New Roman"/>
                <w:sz w:val="24"/>
                <w:szCs w:val="24"/>
                <w:lang w:val="bg-BG" w:eastAsia="bg-BG"/>
              </w:rPr>
              <w:t xml:space="preserve">      </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bg-BG" w:eastAsia="bg-BG"/>
              </w:rPr>
              <w:t>   Travel</w:t>
            </w:r>
            <w:r>
              <w:rPr>
                <w:rFonts w:ascii="Times New Roman" w:eastAsia="Times New Roman" w:hAnsi="Times New Roman" w:cs="Times New Roman"/>
                <w:sz w:val="24"/>
                <w:szCs w:val="24"/>
                <w:lang w:val="en-US" w:eastAsia="bg-BG"/>
              </w:rPr>
              <w:t xml:space="preserve"> (equipment)</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bg-BG" w:eastAsia="bg-BG"/>
              </w:rPr>
            </w:pPr>
            <w:r>
              <w:rPr>
                <w:rFonts w:ascii="Times New Roman" w:eastAsia="Times New Roman" w:hAnsi="Times New Roman" w:cs="Times New Roman"/>
                <w:sz w:val="24"/>
                <w:szCs w:val="24"/>
                <w:lang w:val="en-US" w:eastAsia="bg-BG"/>
              </w:rPr>
              <w:t>0</w:t>
            </w:r>
            <w:r w:rsidR="00DC44F6" w:rsidRPr="00DC44F6">
              <w:rPr>
                <w:rFonts w:ascii="Times New Roman" w:eastAsia="Times New Roman" w:hAnsi="Times New Roman" w:cs="Times New Roman"/>
                <w:sz w:val="24"/>
                <w:szCs w:val="24"/>
                <w:lang w:val="bg-BG" w:eastAsia="bg-BG"/>
              </w:rPr>
              <w:t xml:space="preserve">   </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r w:rsidR="00DC44F6">
              <w:rPr>
                <w:rFonts w:ascii="Times New Roman" w:eastAsia="Times New Roman" w:hAnsi="Times New Roman" w:cs="Times New Roman"/>
                <w:sz w:val="24"/>
                <w:szCs w:val="24"/>
                <w:lang w:val="bg-BG" w:eastAsia="bg-BG"/>
              </w:rPr>
              <w:t xml:space="preserve">       </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Taxes</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r>
              <w:rPr>
                <w:rFonts w:ascii="Times New Roman" w:eastAsia="Times New Roman" w:hAnsi="Times New Roman" w:cs="Times New Roman"/>
                <w:sz w:val="24"/>
                <w:szCs w:val="24"/>
                <w:lang w:val="bg-BG" w:eastAsia="bg-BG"/>
              </w:rPr>
              <w:t xml:space="preserve">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0%</w:t>
            </w:r>
            <w:r>
              <w:rPr>
                <w:rFonts w:ascii="Times New Roman" w:eastAsia="Times New Roman" w:hAnsi="Times New Roman" w:cs="Times New Roman"/>
                <w:sz w:val="24"/>
                <w:szCs w:val="24"/>
                <w:lang w:val="bg-BG" w:eastAsia="bg-BG"/>
              </w:rPr>
              <w:t>   </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b/>
                <w:bCs/>
                <w:sz w:val="24"/>
                <w:szCs w:val="24"/>
                <w:lang w:val="bg-BG" w:eastAsia="bg-BG"/>
              </w:rPr>
              <w:t>Total Expenses</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351</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b/>
                <w:bCs/>
                <w:sz w:val="24"/>
                <w:szCs w:val="24"/>
                <w:lang w:val="bg-BG" w:eastAsia="bg-BG"/>
              </w:rPr>
              <w:t>NET INCOME</w:t>
            </w:r>
          </w:p>
        </w:tc>
        <w:tc>
          <w:tcPr>
            <w:tcW w:w="0" w:type="auto"/>
            <w:vAlign w:val="center"/>
            <w:hideMark/>
          </w:tcPr>
          <w:p w:rsidR="00DC44F6" w:rsidRPr="00DC44F6" w:rsidRDefault="00750020"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104</w:t>
            </w:r>
          </w:p>
        </w:tc>
        <w:tc>
          <w:tcPr>
            <w:tcW w:w="0" w:type="auto"/>
            <w:vAlign w:val="center"/>
            <w:hideMark/>
          </w:tcPr>
          <w:p w:rsidR="00DC44F6" w:rsidRPr="00DC44F6" w:rsidRDefault="00C20213" w:rsidP="00DC44F6">
            <w:pPr>
              <w:spacing w:after="0" w:line="240" w:lineRule="auto"/>
              <w:rPr>
                <w:rFonts w:ascii="Times New Roman" w:eastAsia="Times New Roman" w:hAnsi="Times New Roman" w:cs="Times New Roman"/>
                <w:sz w:val="24"/>
                <w:szCs w:val="24"/>
                <w:lang w:val="en-US" w:eastAsia="bg-BG"/>
              </w:rPr>
            </w:pPr>
            <w:r>
              <w:rPr>
                <w:rFonts w:ascii="Times New Roman" w:eastAsia="Times New Roman" w:hAnsi="Times New Roman" w:cs="Times New Roman"/>
                <w:sz w:val="24"/>
                <w:szCs w:val="24"/>
                <w:lang w:val="en-US" w:eastAsia="bg-BG"/>
              </w:rPr>
              <w:t>22.8%</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r>
      <w:tr w:rsidR="00DC44F6" w:rsidRPr="00DC44F6" w:rsidTr="00DC44F6">
        <w:trPr>
          <w:tblCellSpacing w:w="15" w:type="dxa"/>
        </w:trPr>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b/>
                <w:bCs/>
                <w:sz w:val="24"/>
                <w:szCs w:val="24"/>
                <w:lang w:val="bg-BG" w:eastAsia="bg-BG"/>
              </w:rPr>
              <w:t>NET INCOME</w:t>
            </w:r>
          </w:p>
        </w:tc>
        <w:tc>
          <w:tcPr>
            <w:tcW w:w="0" w:type="auto"/>
            <w:vAlign w:val="center"/>
            <w:hideMark/>
          </w:tcPr>
          <w:p w:rsidR="00DC44F6" w:rsidRPr="00DC44F6" w:rsidRDefault="00DC44F6" w:rsidP="00DC44F6">
            <w:pPr>
              <w:spacing w:after="0" w:line="240" w:lineRule="auto"/>
              <w:rPr>
                <w:rFonts w:ascii="Times New Roman" w:eastAsia="Times New Roman" w:hAnsi="Times New Roman" w:cs="Times New Roman"/>
                <w:sz w:val="24"/>
                <w:szCs w:val="24"/>
                <w:lang w:val="bg-BG" w:eastAsia="bg-BG"/>
              </w:rPr>
            </w:pPr>
            <w:r w:rsidRPr="00DC44F6">
              <w:rPr>
                <w:rFonts w:ascii="Times New Roman" w:eastAsia="Times New Roman" w:hAnsi="Times New Roman" w:cs="Times New Roman"/>
                <w:sz w:val="24"/>
                <w:szCs w:val="24"/>
                <w:lang w:val="bg-BG" w:eastAsia="bg-BG"/>
              </w:rPr>
              <w:t> </w:t>
            </w:r>
          </w:p>
        </w:tc>
        <w:tc>
          <w:tcPr>
            <w:tcW w:w="0" w:type="auto"/>
            <w:vAlign w:val="center"/>
            <w:hideMark/>
          </w:tcPr>
          <w:p w:rsidR="00DC44F6" w:rsidRPr="00DC44F6" w:rsidRDefault="00DC44F6" w:rsidP="00C20213">
            <w:pPr>
              <w:spacing w:after="0" w:line="240" w:lineRule="auto"/>
              <w:rPr>
                <w:rFonts w:ascii="Times New Roman" w:eastAsia="Times New Roman" w:hAnsi="Times New Roman" w:cs="Times New Roman"/>
                <w:sz w:val="24"/>
                <w:szCs w:val="24"/>
                <w:lang w:val="en-US" w:eastAsia="bg-BG"/>
              </w:rPr>
            </w:pPr>
            <w:r w:rsidRPr="00DC44F6">
              <w:rPr>
                <w:rFonts w:ascii="Times New Roman" w:eastAsia="Times New Roman" w:hAnsi="Times New Roman" w:cs="Times New Roman"/>
                <w:sz w:val="24"/>
                <w:szCs w:val="24"/>
                <w:lang w:val="bg-BG" w:eastAsia="bg-BG"/>
              </w:rPr>
              <w:t xml:space="preserve">  </w:t>
            </w:r>
            <w:r w:rsidRPr="00DC44F6">
              <w:rPr>
                <w:rFonts w:ascii="Times New Roman" w:eastAsia="Times New Roman" w:hAnsi="Times New Roman" w:cs="Times New Roman"/>
                <w:b/>
                <w:bCs/>
                <w:sz w:val="24"/>
                <w:szCs w:val="24"/>
                <w:lang w:val="bg-BG" w:eastAsia="bg-BG"/>
              </w:rPr>
              <w:t>   </w:t>
            </w:r>
            <w:r w:rsidR="00C20213">
              <w:rPr>
                <w:rFonts w:ascii="Times New Roman" w:eastAsia="Times New Roman" w:hAnsi="Times New Roman" w:cs="Times New Roman"/>
                <w:b/>
                <w:bCs/>
                <w:sz w:val="24"/>
                <w:szCs w:val="24"/>
                <w:lang w:val="en-US" w:eastAsia="bg-BG"/>
              </w:rPr>
              <w:t>104</w:t>
            </w:r>
          </w:p>
        </w:tc>
      </w:tr>
    </w:tbl>
    <w:p w:rsidR="00DC44F6" w:rsidRDefault="00DC44F6" w:rsidP="00C20213">
      <w:pPr>
        <w:spacing w:line="360" w:lineRule="auto"/>
        <w:rPr>
          <w:rFonts w:ascii="Arial" w:hAnsi="Arial" w:cs="Arial"/>
          <w:sz w:val="24"/>
        </w:rPr>
      </w:pPr>
    </w:p>
    <w:p w:rsidR="00C20213" w:rsidRDefault="00C20213" w:rsidP="00C20213">
      <w:pPr>
        <w:spacing w:line="360" w:lineRule="auto"/>
        <w:rPr>
          <w:rFonts w:ascii="Arial" w:hAnsi="Arial" w:cs="Arial"/>
          <w:sz w:val="24"/>
        </w:rPr>
      </w:pPr>
      <w:r>
        <w:rPr>
          <w:rFonts w:ascii="Arial" w:hAnsi="Arial" w:cs="Arial"/>
          <w:sz w:val="24"/>
        </w:rPr>
        <w:t>The statement of profit or loss shows positive end results. This indicates that the profit is greater than t</w:t>
      </w:r>
      <w:r w:rsidR="00F630F0">
        <w:rPr>
          <w:rFonts w:ascii="Arial" w:hAnsi="Arial" w:cs="Arial"/>
          <w:sz w:val="24"/>
        </w:rPr>
        <w:t xml:space="preserve">he cost and therefore there is gain in the </w:t>
      </w:r>
      <w:proofErr w:type="gramStart"/>
      <w:r w:rsidR="00F630F0">
        <w:rPr>
          <w:rFonts w:ascii="Arial" w:hAnsi="Arial" w:cs="Arial"/>
          <w:sz w:val="24"/>
        </w:rPr>
        <w:t>end  the</w:t>
      </w:r>
      <w:proofErr w:type="gramEnd"/>
      <w:r w:rsidR="00F630F0">
        <w:rPr>
          <w:rFonts w:ascii="Arial" w:hAnsi="Arial" w:cs="Arial"/>
          <w:sz w:val="24"/>
        </w:rPr>
        <w:t xml:space="preserve"> month. </w:t>
      </w:r>
      <w:proofErr w:type="gramStart"/>
      <w:r w:rsidR="00F630F0">
        <w:rPr>
          <w:rFonts w:ascii="Arial" w:hAnsi="Arial" w:cs="Arial"/>
          <w:sz w:val="24"/>
        </w:rPr>
        <w:t xml:space="preserve">All </w:t>
      </w:r>
      <w:r>
        <w:rPr>
          <w:rFonts w:ascii="Arial" w:hAnsi="Arial" w:cs="Arial"/>
          <w:sz w:val="24"/>
        </w:rPr>
        <w:t xml:space="preserve"> the</w:t>
      </w:r>
      <w:proofErr w:type="gramEnd"/>
      <w:r>
        <w:rPr>
          <w:rFonts w:ascii="Arial" w:hAnsi="Arial" w:cs="Arial"/>
          <w:sz w:val="24"/>
        </w:rPr>
        <w:t xml:space="preserve"> numerical variables are in British Pounds. It can be stated also that if the business is new, this would be the process in which it breaks even (cost and profit are equal or profit begins to be in greater quantities).</w:t>
      </w:r>
    </w:p>
    <w:p w:rsidR="00C20213" w:rsidRPr="00C20213" w:rsidRDefault="00C20213" w:rsidP="00DC44F6">
      <w:pPr>
        <w:spacing w:line="360" w:lineRule="auto"/>
        <w:ind w:left="360"/>
        <w:rPr>
          <w:rFonts w:ascii="Arial" w:hAnsi="Arial" w:cs="Arial"/>
          <w:sz w:val="24"/>
        </w:rPr>
      </w:pPr>
    </w:p>
    <w:p w:rsidR="006606E0" w:rsidRPr="00951DB2" w:rsidRDefault="002502E4" w:rsidP="006606E0">
      <w:pPr>
        <w:spacing w:line="360" w:lineRule="auto"/>
        <w:rPr>
          <w:rFonts w:ascii="Arial" w:hAnsi="Arial" w:cs="Arial"/>
          <w:b/>
          <w:sz w:val="24"/>
        </w:rPr>
      </w:pPr>
      <w:r>
        <w:rPr>
          <w:rFonts w:ascii="Arial" w:hAnsi="Arial" w:cs="Arial"/>
          <w:b/>
          <w:sz w:val="24"/>
        </w:rPr>
        <w:t>Task Four</w:t>
      </w:r>
      <w:r w:rsidR="006606E0" w:rsidRPr="00951DB2">
        <w:rPr>
          <w:rFonts w:ascii="Arial" w:hAnsi="Arial" w:cs="Arial"/>
          <w:b/>
          <w:sz w:val="24"/>
        </w:rPr>
        <w:t>:</w:t>
      </w:r>
    </w:p>
    <w:p w:rsidR="006606E0" w:rsidRDefault="00DC44F6" w:rsidP="00DC44F6">
      <w:pPr>
        <w:spacing w:line="360" w:lineRule="auto"/>
        <w:rPr>
          <w:rFonts w:ascii="Arial" w:hAnsi="Arial" w:cs="Arial"/>
          <w:sz w:val="24"/>
          <w:u w:val="single"/>
        </w:rPr>
      </w:pPr>
      <w:r w:rsidRPr="00DC44F6">
        <w:rPr>
          <w:rFonts w:ascii="Arial" w:hAnsi="Arial" w:cs="Arial"/>
          <w:sz w:val="24"/>
          <w:u w:val="single"/>
        </w:rPr>
        <w:t xml:space="preserve">Prepare the relevant ledger accounts to record the above transactions, extract a trial balance at 27 June and close the relevant ledger </w:t>
      </w:r>
      <w:r>
        <w:rPr>
          <w:rFonts w:ascii="Arial" w:hAnsi="Arial" w:cs="Arial"/>
          <w:sz w:val="24"/>
          <w:u w:val="single"/>
        </w:rPr>
        <w:t xml:space="preserve">accounts. </w:t>
      </w:r>
      <w:r w:rsidRPr="00DC44F6">
        <w:rPr>
          <w:rFonts w:ascii="Arial" w:hAnsi="Arial" w:cs="Arial"/>
          <w:sz w:val="24"/>
          <w:u w:val="single"/>
        </w:rPr>
        <w:t>Your answer should clearly show transactions with individual customers and suppliers.</w:t>
      </w:r>
    </w:p>
    <w:tbl>
      <w:tblPr>
        <w:tblW w:w="0" w:type="auto"/>
        <w:tblLayout w:type="fixed"/>
        <w:tblCellMar>
          <w:left w:w="30" w:type="dxa"/>
          <w:right w:w="30" w:type="dxa"/>
        </w:tblCellMar>
        <w:tblLook w:val="0000" w:firstRow="0" w:lastRow="0" w:firstColumn="0" w:lastColumn="0" w:noHBand="0" w:noVBand="0"/>
      </w:tblPr>
      <w:tblGrid>
        <w:gridCol w:w="1296"/>
        <w:gridCol w:w="3008"/>
        <w:gridCol w:w="1664"/>
        <w:gridCol w:w="1520"/>
        <w:gridCol w:w="1360"/>
        <w:gridCol w:w="1632"/>
      </w:tblGrid>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b/>
                <w:bCs/>
                <w:color w:val="000000"/>
                <w:lang w:val="bg-BG"/>
              </w:rPr>
            </w:pPr>
            <w:r>
              <w:rPr>
                <w:rFonts w:ascii="Calibri" w:hAnsi="Calibri" w:cs="Calibri"/>
                <w:b/>
                <w:bCs/>
                <w:color w:val="000000"/>
                <w:lang w:val="bg-BG"/>
              </w:rPr>
              <w:t>Date</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b/>
                <w:bCs/>
                <w:color w:val="000000"/>
                <w:lang w:val="bg-BG"/>
              </w:rPr>
            </w:pPr>
            <w:r>
              <w:rPr>
                <w:rFonts w:ascii="Calibri" w:hAnsi="Calibri" w:cs="Calibri"/>
                <w:b/>
                <w:bCs/>
                <w:color w:val="000000"/>
                <w:lang w:val="bg-BG"/>
              </w:rPr>
              <w:t>Transaction</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b/>
                <w:bCs/>
                <w:color w:val="000000"/>
                <w:lang w:val="bg-BG"/>
              </w:rPr>
            </w:pPr>
            <w:r>
              <w:rPr>
                <w:rFonts w:ascii="Calibri" w:hAnsi="Calibri" w:cs="Calibri"/>
                <w:b/>
                <w:bCs/>
                <w:color w:val="000000"/>
                <w:lang w:val="bg-BG"/>
              </w:rPr>
              <w:t>Category</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b/>
                <w:bCs/>
                <w:color w:val="000000"/>
                <w:lang w:val="bg-BG"/>
              </w:rPr>
            </w:pPr>
            <w:r>
              <w:rPr>
                <w:rFonts w:ascii="Calibri" w:hAnsi="Calibri" w:cs="Calibri"/>
                <w:b/>
                <w:bCs/>
                <w:color w:val="000000"/>
                <w:lang w:val="bg-BG"/>
              </w:rPr>
              <w:t>Type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b/>
                <w:bCs/>
                <w:color w:val="000000"/>
                <w:lang w:val="bg-BG"/>
              </w:rPr>
            </w:pPr>
            <w:r>
              <w:rPr>
                <w:rFonts w:ascii="Calibri" w:hAnsi="Calibri" w:cs="Calibri"/>
                <w:b/>
                <w:bCs/>
                <w:color w:val="000000"/>
                <w:lang w:val="bg-BG"/>
              </w:rPr>
              <w:t>Amount</w:t>
            </w:r>
          </w:p>
        </w:tc>
        <w:tc>
          <w:tcPr>
            <w:tcW w:w="1632"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b/>
                <w:bCs/>
                <w:color w:val="000000"/>
                <w:lang w:val="bg-BG"/>
              </w:rPr>
            </w:pPr>
            <w:r>
              <w:rPr>
                <w:rFonts w:ascii="Calibri" w:hAnsi="Calibri" w:cs="Calibri"/>
                <w:b/>
                <w:bCs/>
                <w:color w:val="000000"/>
                <w:lang w:val="bg-BG"/>
              </w:rPr>
              <w:t>Balance</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2-Jun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Sold Goods to Claire</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8500</w:t>
            </w:r>
          </w:p>
        </w:tc>
        <w:tc>
          <w:tcPr>
            <w:tcW w:w="1632"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8500</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13-Jun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Bought Goods from Georgina</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Supplies</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Expense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12000</w:t>
            </w:r>
          </w:p>
        </w:tc>
        <w:tc>
          <w:tcPr>
            <w:tcW w:w="1632" w:type="dxa"/>
            <w:tcBorders>
              <w:top w:val="nil"/>
              <w:left w:val="nil"/>
              <w:bottom w:val="nil"/>
              <w:right w:val="nil"/>
            </w:tcBorders>
          </w:tcPr>
          <w:p w:rsidR="00256F22" w:rsidRDefault="001F7C38">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en-US"/>
              </w:rPr>
              <w:t>20</w:t>
            </w:r>
            <w:r w:rsidR="00256F22">
              <w:rPr>
                <w:rFonts w:ascii="Calibri" w:hAnsi="Calibri" w:cs="Calibri"/>
                <w:color w:val="000000"/>
                <w:lang w:val="bg-BG"/>
              </w:rPr>
              <w:t>500</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14-Jun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Sold Goods to Hywel</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9000</w:t>
            </w:r>
          </w:p>
        </w:tc>
        <w:tc>
          <w:tcPr>
            <w:tcW w:w="1632" w:type="dxa"/>
            <w:tcBorders>
              <w:top w:val="nil"/>
              <w:left w:val="nil"/>
              <w:bottom w:val="nil"/>
              <w:right w:val="nil"/>
            </w:tcBorders>
          </w:tcPr>
          <w:p w:rsidR="00256F22" w:rsidRDefault="001F7C38">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en-US"/>
              </w:rPr>
              <w:t>29</w:t>
            </w:r>
            <w:r w:rsidR="00256F22">
              <w:rPr>
                <w:rFonts w:ascii="Calibri" w:hAnsi="Calibri" w:cs="Calibri"/>
                <w:color w:val="000000"/>
                <w:lang w:val="bg-BG"/>
              </w:rPr>
              <w:t>500</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20-Jun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Sold Goods to Jane</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6000</w:t>
            </w:r>
          </w:p>
        </w:tc>
        <w:tc>
          <w:tcPr>
            <w:tcW w:w="1632" w:type="dxa"/>
            <w:tcBorders>
              <w:top w:val="nil"/>
              <w:left w:val="nil"/>
              <w:bottom w:val="nil"/>
              <w:right w:val="nil"/>
            </w:tcBorders>
          </w:tcPr>
          <w:p w:rsidR="00256F22" w:rsidRDefault="001F7C38">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en-US"/>
              </w:rPr>
              <w:t>35</w:t>
            </w:r>
            <w:r w:rsidR="00256F22">
              <w:rPr>
                <w:rFonts w:ascii="Calibri" w:hAnsi="Calibri" w:cs="Calibri"/>
                <w:color w:val="000000"/>
                <w:lang w:val="bg-BG"/>
              </w:rPr>
              <w:t>500</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lastRenderedPageBreak/>
              <w:t>21-Jun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Bought Goods from Andrew</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Supplies</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Expense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-4500</w:t>
            </w:r>
          </w:p>
        </w:tc>
        <w:tc>
          <w:tcPr>
            <w:tcW w:w="1632" w:type="dxa"/>
            <w:tcBorders>
              <w:top w:val="nil"/>
              <w:left w:val="nil"/>
              <w:bottom w:val="nil"/>
              <w:right w:val="nil"/>
            </w:tcBorders>
          </w:tcPr>
          <w:p w:rsidR="00256F22" w:rsidRDefault="001F7C38">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en-US"/>
              </w:rPr>
              <w:t>31</w:t>
            </w:r>
            <w:r w:rsidR="00256F22">
              <w:rPr>
                <w:rFonts w:ascii="Calibri" w:hAnsi="Calibri" w:cs="Calibri"/>
                <w:color w:val="000000"/>
                <w:lang w:val="bg-BG"/>
              </w:rPr>
              <w:t>000</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22-Jun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Claire Returns Goods</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1000</w:t>
            </w:r>
          </w:p>
        </w:tc>
        <w:tc>
          <w:tcPr>
            <w:tcW w:w="1632" w:type="dxa"/>
            <w:tcBorders>
              <w:top w:val="nil"/>
              <w:left w:val="nil"/>
              <w:bottom w:val="nil"/>
              <w:right w:val="nil"/>
            </w:tcBorders>
          </w:tcPr>
          <w:p w:rsidR="00256F22" w:rsidRDefault="001F7C38">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en-US"/>
              </w:rPr>
              <w:t>32</w:t>
            </w:r>
            <w:r w:rsidR="00256F22">
              <w:rPr>
                <w:rFonts w:ascii="Calibri" w:hAnsi="Calibri" w:cs="Calibri"/>
                <w:color w:val="000000"/>
                <w:lang w:val="bg-BG"/>
              </w:rPr>
              <w:t>000</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24-Jun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Sold Goods to Mandy</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5000</w:t>
            </w:r>
          </w:p>
        </w:tc>
        <w:tc>
          <w:tcPr>
            <w:tcW w:w="1632" w:type="dxa"/>
            <w:tcBorders>
              <w:top w:val="nil"/>
              <w:left w:val="nil"/>
              <w:bottom w:val="nil"/>
              <w:right w:val="nil"/>
            </w:tcBorders>
          </w:tcPr>
          <w:p w:rsidR="00256F22" w:rsidRDefault="001F7C38">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en-US"/>
              </w:rPr>
              <w:t>37</w:t>
            </w:r>
            <w:r w:rsidR="00256F22">
              <w:rPr>
                <w:rFonts w:ascii="Calibri" w:hAnsi="Calibri" w:cs="Calibri"/>
                <w:color w:val="000000"/>
                <w:lang w:val="bg-BG"/>
              </w:rPr>
              <w:t>000</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24-Jun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Claire has Discount</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Discount</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Expense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-425</w:t>
            </w:r>
          </w:p>
        </w:tc>
        <w:tc>
          <w:tcPr>
            <w:tcW w:w="1632" w:type="dxa"/>
            <w:tcBorders>
              <w:top w:val="nil"/>
              <w:left w:val="nil"/>
              <w:bottom w:val="nil"/>
              <w:right w:val="nil"/>
            </w:tcBorders>
          </w:tcPr>
          <w:p w:rsidR="00256F22" w:rsidRPr="001F7C38" w:rsidRDefault="001F7C38">
            <w:pPr>
              <w:autoSpaceDE w:val="0"/>
              <w:autoSpaceDN w:val="0"/>
              <w:adjustRightInd w:val="0"/>
              <w:spacing w:after="0" w:line="240" w:lineRule="auto"/>
              <w:jc w:val="center"/>
              <w:rPr>
                <w:rFonts w:ascii="Calibri" w:hAnsi="Calibri" w:cs="Calibri"/>
                <w:color w:val="000000"/>
                <w:lang w:val="en-US"/>
              </w:rPr>
            </w:pPr>
            <w:r>
              <w:rPr>
                <w:rFonts w:ascii="Calibri" w:hAnsi="Calibri" w:cs="Calibri"/>
                <w:color w:val="000000"/>
                <w:lang w:val="en-US"/>
              </w:rPr>
              <w:t>36575</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25-Jun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Hywel Settles Amount</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450</w:t>
            </w:r>
          </w:p>
        </w:tc>
        <w:tc>
          <w:tcPr>
            <w:tcW w:w="1632" w:type="dxa"/>
            <w:tcBorders>
              <w:top w:val="nil"/>
              <w:left w:val="nil"/>
              <w:bottom w:val="nil"/>
              <w:right w:val="nil"/>
            </w:tcBorders>
          </w:tcPr>
          <w:p w:rsidR="00256F22" w:rsidRPr="001F7C38" w:rsidRDefault="001F7C38">
            <w:pPr>
              <w:autoSpaceDE w:val="0"/>
              <w:autoSpaceDN w:val="0"/>
              <w:adjustRightInd w:val="0"/>
              <w:spacing w:after="0" w:line="240" w:lineRule="auto"/>
              <w:jc w:val="center"/>
              <w:rPr>
                <w:rFonts w:ascii="Calibri" w:hAnsi="Calibri" w:cs="Calibri"/>
                <w:color w:val="000000"/>
                <w:lang w:val="en-US"/>
              </w:rPr>
            </w:pPr>
            <w:r>
              <w:rPr>
                <w:rFonts w:ascii="Calibri" w:hAnsi="Calibri" w:cs="Calibri"/>
                <w:color w:val="000000"/>
                <w:lang w:val="en-US"/>
              </w:rPr>
              <w:t>36975</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25-Jun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Discount from Georgina</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Discount</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840</w:t>
            </w:r>
          </w:p>
        </w:tc>
        <w:tc>
          <w:tcPr>
            <w:tcW w:w="1632" w:type="dxa"/>
            <w:tcBorders>
              <w:top w:val="nil"/>
              <w:left w:val="nil"/>
              <w:bottom w:val="nil"/>
              <w:right w:val="nil"/>
            </w:tcBorders>
          </w:tcPr>
          <w:p w:rsidR="00256F22" w:rsidRPr="001F7C38" w:rsidRDefault="001F7C38">
            <w:pPr>
              <w:autoSpaceDE w:val="0"/>
              <w:autoSpaceDN w:val="0"/>
              <w:adjustRightInd w:val="0"/>
              <w:spacing w:after="0" w:line="240" w:lineRule="auto"/>
              <w:jc w:val="center"/>
              <w:rPr>
                <w:rFonts w:ascii="Calibri" w:hAnsi="Calibri" w:cs="Calibri"/>
                <w:color w:val="000000"/>
                <w:lang w:val="en-US"/>
              </w:rPr>
            </w:pPr>
            <w:r>
              <w:rPr>
                <w:rFonts w:ascii="Calibri" w:hAnsi="Calibri" w:cs="Calibri"/>
                <w:color w:val="000000"/>
                <w:lang w:val="en-US"/>
              </w:rPr>
              <w:t>37815</w:t>
            </w:r>
          </w:p>
        </w:tc>
      </w:tr>
      <w:tr w:rsidR="00256F22">
        <w:trPr>
          <w:trHeight w:val="288"/>
        </w:trPr>
        <w:tc>
          <w:tcPr>
            <w:tcW w:w="1296"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27-Jun</w:t>
            </w:r>
          </w:p>
        </w:tc>
        <w:tc>
          <w:tcPr>
            <w:tcW w:w="3008"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Discount from Andrew</w:t>
            </w:r>
          </w:p>
        </w:tc>
        <w:tc>
          <w:tcPr>
            <w:tcW w:w="1664"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Discount</w:t>
            </w:r>
          </w:p>
        </w:tc>
        <w:tc>
          <w:tcPr>
            <w:tcW w:w="1520" w:type="dxa"/>
            <w:tcBorders>
              <w:top w:val="nil"/>
              <w:left w:val="nil"/>
              <w:bottom w:val="nil"/>
              <w:right w:val="nil"/>
            </w:tcBorders>
          </w:tcPr>
          <w:p w:rsidR="00256F22" w:rsidRDefault="00256F22">
            <w:pPr>
              <w:autoSpaceDE w:val="0"/>
              <w:autoSpaceDN w:val="0"/>
              <w:adjustRightInd w:val="0"/>
              <w:spacing w:after="0" w:line="240" w:lineRule="auto"/>
              <w:jc w:val="center"/>
              <w:rPr>
                <w:rFonts w:ascii="Calibri" w:hAnsi="Calibri" w:cs="Calibri"/>
                <w:color w:val="000000"/>
                <w:lang w:val="bg-BG"/>
              </w:rPr>
            </w:pPr>
            <w:r>
              <w:rPr>
                <w:rFonts w:ascii="Calibri" w:hAnsi="Calibri" w:cs="Calibri"/>
                <w:color w:val="000000"/>
                <w:lang w:val="bg-BG"/>
              </w:rPr>
              <w:t>Income</w:t>
            </w:r>
          </w:p>
        </w:tc>
        <w:tc>
          <w:tcPr>
            <w:tcW w:w="1360" w:type="dxa"/>
            <w:tcBorders>
              <w:top w:val="nil"/>
              <w:left w:val="nil"/>
              <w:bottom w:val="nil"/>
              <w:right w:val="nil"/>
            </w:tcBorders>
          </w:tcPr>
          <w:p w:rsidR="00256F22" w:rsidRDefault="00256F22">
            <w:pPr>
              <w:autoSpaceDE w:val="0"/>
              <w:autoSpaceDN w:val="0"/>
              <w:adjustRightInd w:val="0"/>
              <w:spacing w:after="0" w:line="240" w:lineRule="auto"/>
              <w:rPr>
                <w:rFonts w:ascii="Calibri" w:hAnsi="Calibri" w:cs="Calibri"/>
                <w:color w:val="000000"/>
                <w:lang w:val="bg-BG"/>
              </w:rPr>
            </w:pPr>
            <w:r>
              <w:rPr>
                <w:rFonts w:ascii="Calibri" w:hAnsi="Calibri" w:cs="Calibri"/>
                <w:color w:val="000000"/>
                <w:lang w:val="bg-BG"/>
              </w:rPr>
              <w:t>90</w:t>
            </w:r>
          </w:p>
        </w:tc>
        <w:tc>
          <w:tcPr>
            <w:tcW w:w="1632" w:type="dxa"/>
            <w:tcBorders>
              <w:top w:val="nil"/>
              <w:left w:val="nil"/>
              <w:bottom w:val="nil"/>
              <w:right w:val="nil"/>
            </w:tcBorders>
          </w:tcPr>
          <w:p w:rsidR="00256F22" w:rsidRPr="001F7C38" w:rsidRDefault="001F7C38">
            <w:pPr>
              <w:autoSpaceDE w:val="0"/>
              <w:autoSpaceDN w:val="0"/>
              <w:adjustRightInd w:val="0"/>
              <w:spacing w:after="0" w:line="240" w:lineRule="auto"/>
              <w:jc w:val="center"/>
              <w:rPr>
                <w:rFonts w:ascii="Calibri" w:hAnsi="Calibri" w:cs="Calibri"/>
                <w:color w:val="000000"/>
                <w:lang w:val="en-US"/>
              </w:rPr>
            </w:pPr>
            <w:r>
              <w:rPr>
                <w:rFonts w:ascii="Calibri" w:hAnsi="Calibri" w:cs="Calibri"/>
                <w:color w:val="000000"/>
                <w:lang w:val="en-US"/>
              </w:rPr>
              <w:t>37905</w:t>
            </w:r>
          </w:p>
        </w:tc>
      </w:tr>
    </w:tbl>
    <w:p w:rsidR="00DC44F6" w:rsidRDefault="00DC44F6" w:rsidP="00DC44F6">
      <w:pPr>
        <w:spacing w:line="360" w:lineRule="auto"/>
        <w:rPr>
          <w:rFonts w:ascii="Arial" w:hAnsi="Arial" w:cs="Arial"/>
          <w:sz w:val="24"/>
        </w:rPr>
      </w:pPr>
    </w:p>
    <w:p w:rsidR="00256F22" w:rsidRPr="00256F22" w:rsidRDefault="00F630F0" w:rsidP="00DC44F6">
      <w:pPr>
        <w:spacing w:line="360" w:lineRule="auto"/>
        <w:rPr>
          <w:rFonts w:ascii="Arial" w:hAnsi="Arial" w:cs="Arial"/>
          <w:sz w:val="24"/>
        </w:rPr>
      </w:pPr>
      <w:r>
        <w:rPr>
          <w:rFonts w:ascii="Arial" w:hAnsi="Arial" w:cs="Arial"/>
          <w:sz w:val="24"/>
        </w:rPr>
        <w:t xml:space="preserve">This is the ledgers </w:t>
      </w:r>
      <w:proofErr w:type="spellStart"/>
      <w:r>
        <w:rPr>
          <w:rFonts w:ascii="Arial" w:hAnsi="Arial" w:cs="Arial"/>
          <w:sz w:val="24"/>
        </w:rPr>
        <w:t>acount</w:t>
      </w:r>
      <w:proofErr w:type="spellEnd"/>
      <w:r>
        <w:rPr>
          <w:rFonts w:ascii="Arial" w:hAnsi="Arial" w:cs="Arial"/>
          <w:sz w:val="24"/>
        </w:rPr>
        <w:t xml:space="preserve"> from the </w:t>
      </w:r>
      <w:proofErr w:type="spellStart"/>
      <w:r>
        <w:rPr>
          <w:rFonts w:ascii="Arial" w:hAnsi="Arial" w:cs="Arial"/>
          <w:sz w:val="24"/>
        </w:rPr>
        <w:t>begining</w:t>
      </w:r>
      <w:proofErr w:type="spellEnd"/>
      <w:r>
        <w:rPr>
          <w:rFonts w:ascii="Arial" w:hAnsi="Arial" w:cs="Arial"/>
          <w:sz w:val="24"/>
        </w:rPr>
        <w:t xml:space="preserve"> to end of June for </w:t>
      </w:r>
      <w:proofErr w:type="spellStart"/>
      <w:r>
        <w:rPr>
          <w:rFonts w:ascii="Arial" w:hAnsi="Arial" w:cs="Arial"/>
          <w:sz w:val="24"/>
        </w:rPr>
        <w:t>Rikardo</w:t>
      </w:r>
      <w:proofErr w:type="spellEnd"/>
      <w:r w:rsidR="00256F22">
        <w:rPr>
          <w:rFonts w:ascii="Arial" w:hAnsi="Arial" w:cs="Arial"/>
          <w:sz w:val="24"/>
        </w:rPr>
        <w:t xml:space="preserve"> business. There were changes which were made in the category section. There is a separate area which refers to discounts. They can be either </w:t>
      </w:r>
      <w:r>
        <w:rPr>
          <w:rFonts w:ascii="Arial" w:hAnsi="Arial" w:cs="Arial"/>
          <w:sz w:val="24"/>
        </w:rPr>
        <w:t xml:space="preserve">income or expenses depending the situation. If </w:t>
      </w:r>
      <w:proofErr w:type="spellStart"/>
      <w:r>
        <w:rPr>
          <w:rFonts w:ascii="Arial" w:hAnsi="Arial" w:cs="Arial"/>
          <w:sz w:val="24"/>
        </w:rPr>
        <w:t>Ra</w:t>
      </w:r>
      <w:r w:rsidR="00256F22">
        <w:rPr>
          <w:rFonts w:ascii="Arial" w:hAnsi="Arial" w:cs="Arial"/>
          <w:sz w:val="24"/>
        </w:rPr>
        <w:t>kardo</w:t>
      </w:r>
      <w:proofErr w:type="spellEnd"/>
      <w:r w:rsidR="00256F22">
        <w:rPr>
          <w:rFonts w:ascii="Arial" w:hAnsi="Arial" w:cs="Arial"/>
          <w:sz w:val="24"/>
        </w:rPr>
        <w:t xml:space="preserve"> was the one who got a discount after purchasing goods, the discount (in the likelihood he pa</w:t>
      </w:r>
      <w:r w:rsidR="00EA59DB">
        <w:rPr>
          <w:rFonts w:ascii="Arial" w:hAnsi="Arial" w:cs="Arial"/>
          <w:sz w:val="24"/>
        </w:rPr>
        <w:t xml:space="preserve">ys before deadline) counts </w:t>
      </w:r>
      <w:proofErr w:type="gramStart"/>
      <w:r w:rsidR="00EA59DB">
        <w:rPr>
          <w:rFonts w:ascii="Arial" w:hAnsi="Arial" w:cs="Arial"/>
          <w:sz w:val="24"/>
        </w:rPr>
        <w:t xml:space="preserve">as </w:t>
      </w:r>
      <w:r w:rsidR="00256F22">
        <w:rPr>
          <w:rFonts w:ascii="Arial" w:hAnsi="Arial" w:cs="Arial"/>
          <w:sz w:val="24"/>
        </w:rPr>
        <w:t xml:space="preserve"> income</w:t>
      </w:r>
      <w:proofErr w:type="gramEnd"/>
      <w:r w:rsidR="00256F22">
        <w:rPr>
          <w:rFonts w:ascii="Arial" w:hAnsi="Arial" w:cs="Arial"/>
          <w:sz w:val="24"/>
        </w:rPr>
        <w:t>. If he offered goods with respective discounts and the people obliged to pay earlier than the deadline, this will</w:t>
      </w:r>
      <w:r w:rsidR="00EA59DB">
        <w:rPr>
          <w:rFonts w:ascii="Arial" w:hAnsi="Arial" w:cs="Arial"/>
          <w:sz w:val="24"/>
        </w:rPr>
        <w:t xml:space="preserve"> count as expense. The </w:t>
      </w:r>
      <w:proofErr w:type="spellStart"/>
      <w:r w:rsidR="00EA59DB">
        <w:rPr>
          <w:rFonts w:ascii="Arial" w:hAnsi="Arial" w:cs="Arial"/>
          <w:sz w:val="24"/>
        </w:rPr>
        <w:t>metod</w:t>
      </w:r>
      <w:proofErr w:type="spellEnd"/>
      <w:r w:rsidR="00EA59DB">
        <w:rPr>
          <w:rFonts w:ascii="Arial" w:hAnsi="Arial" w:cs="Arial"/>
          <w:sz w:val="24"/>
        </w:rPr>
        <w:t xml:space="preserve"> used for the organisation on</w:t>
      </w:r>
      <w:r w:rsidR="00D60594">
        <w:rPr>
          <w:rFonts w:ascii="Arial" w:hAnsi="Arial" w:cs="Arial"/>
          <w:sz w:val="24"/>
        </w:rPr>
        <w:t xml:space="preserve"> the </w:t>
      </w:r>
      <w:r w:rsidR="00EA59DB">
        <w:rPr>
          <w:rFonts w:ascii="Arial" w:hAnsi="Arial" w:cs="Arial"/>
          <w:sz w:val="24"/>
        </w:rPr>
        <w:t xml:space="preserve">table is that the initial </w:t>
      </w:r>
      <w:proofErr w:type="spellStart"/>
      <w:r w:rsidR="00EA59DB">
        <w:rPr>
          <w:rFonts w:ascii="Arial" w:hAnsi="Arial" w:cs="Arial"/>
          <w:sz w:val="24"/>
        </w:rPr>
        <w:t>purs</w:t>
      </w:r>
      <w:r w:rsidR="00D60594">
        <w:rPr>
          <w:rFonts w:ascii="Arial" w:hAnsi="Arial" w:cs="Arial"/>
          <w:sz w:val="24"/>
        </w:rPr>
        <w:t>hases</w:t>
      </w:r>
      <w:proofErr w:type="spellEnd"/>
      <w:r w:rsidR="00D60594">
        <w:rPr>
          <w:rFonts w:ascii="Arial" w:hAnsi="Arial" w:cs="Arial"/>
          <w:sz w:val="24"/>
        </w:rPr>
        <w:t xml:space="preserve"> are left with the original prices and </w:t>
      </w:r>
      <w:r w:rsidR="00EA59DB">
        <w:rPr>
          <w:rFonts w:ascii="Arial" w:hAnsi="Arial" w:cs="Arial"/>
          <w:sz w:val="24"/>
        </w:rPr>
        <w:t>i</w:t>
      </w:r>
      <w:r w:rsidR="00EA59DB" w:rsidRPr="00EA59DB">
        <w:rPr>
          <w:rFonts w:ascii="Arial" w:hAnsi="Arial" w:cs="Arial"/>
          <w:sz w:val="24"/>
        </w:rPr>
        <w:t>gnore</w:t>
      </w:r>
      <w:r w:rsidR="00EA59DB">
        <w:rPr>
          <w:rFonts w:ascii="Arial" w:hAnsi="Arial" w:cs="Arial"/>
          <w:sz w:val="24"/>
        </w:rPr>
        <w:t xml:space="preserve"> </w:t>
      </w:r>
      <w:r w:rsidR="00D60594">
        <w:rPr>
          <w:rFonts w:ascii="Arial" w:hAnsi="Arial" w:cs="Arial"/>
          <w:sz w:val="24"/>
        </w:rPr>
        <w:t xml:space="preserve">the percentages of discounts for either case. </w:t>
      </w:r>
      <w:r w:rsidR="00EA59DB">
        <w:rPr>
          <w:rFonts w:ascii="Arial" w:hAnsi="Arial" w:cs="Arial"/>
          <w:sz w:val="24"/>
        </w:rPr>
        <w:t>Later one when it is establish</w:t>
      </w:r>
      <w:r w:rsidR="00D60594">
        <w:rPr>
          <w:rFonts w:ascii="Arial" w:hAnsi="Arial" w:cs="Arial"/>
          <w:sz w:val="24"/>
        </w:rPr>
        <w:t xml:space="preserve"> whether either si</w:t>
      </w:r>
      <w:r w:rsidR="00EA59DB">
        <w:rPr>
          <w:rFonts w:ascii="Arial" w:hAnsi="Arial" w:cs="Arial"/>
          <w:sz w:val="24"/>
        </w:rPr>
        <w:t>de has paid before the deadline</w:t>
      </w:r>
      <w:r w:rsidR="00D60594">
        <w:rPr>
          <w:rFonts w:ascii="Arial" w:hAnsi="Arial" w:cs="Arial"/>
          <w:sz w:val="24"/>
        </w:rPr>
        <w:t xml:space="preserve"> there are new sums from the c</w:t>
      </w:r>
      <w:r w:rsidR="00EA59DB">
        <w:rPr>
          <w:rFonts w:ascii="Arial" w:hAnsi="Arial" w:cs="Arial"/>
          <w:sz w:val="24"/>
        </w:rPr>
        <w:t>alculation of the percentages in</w:t>
      </w:r>
      <w:r w:rsidR="00D60594">
        <w:rPr>
          <w:rFonts w:ascii="Arial" w:hAnsi="Arial" w:cs="Arial"/>
          <w:sz w:val="24"/>
        </w:rPr>
        <w:t xml:space="preserve"> income or expense depending on the num</w:t>
      </w:r>
      <w:r w:rsidR="00EA59DB">
        <w:rPr>
          <w:rFonts w:ascii="Arial" w:hAnsi="Arial" w:cs="Arial"/>
          <w:sz w:val="24"/>
        </w:rPr>
        <w:t xml:space="preserve">ber which is given. Claire </w:t>
      </w:r>
      <w:proofErr w:type="gramStart"/>
      <w:r w:rsidR="00EA59DB">
        <w:rPr>
          <w:rFonts w:ascii="Arial" w:hAnsi="Arial" w:cs="Arial"/>
          <w:sz w:val="24"/>
        </w:rPr>
        <w:t xml:space="preserve">was </w:t>
      </w:r>
      <w:r w:rsidR="00D60594">
        <w:rPr>
          <w:rFonts w:ascii="Arial" w:hAnsi="Arial" w:cs="Arial"/>
          <w:sz w:val="24"/>
        </w:rPr>
        <w:t xml:space="preserve"> person</w:t>
      </w:r>
      <w:proofErr w:type="gramEnd"/>
      <w:r w:rsidR="00D60594">
        <w:rPr>
          <w:rFonts w:ascii="Arial" w:hAnsi="Arial" w:cs="Arial"/>
          <w:sz w:val="24"/>
        </w:rPr>
        <w:t xml:space="preserve"> who purchased goods with a d</w:t>
      </w:r>
      <w:r w:rsidR="00EA59DB">
        <w:rPr>
          <w:rFonts w:ascii="Arial" w:hAnsi="Arial" w:cs="Arial"/>
          <w:sz w:val="24"/>
        </w:rPr>
        <w:t>iscount and due  the fact she paid quick</w:t>
      </w:r>
      <w:r w:rsidR="00D60594">
        <w:rPr>
          <w:rFonts w:ascii="Arial" w:hAnsi="Arial" w:cs="Arial"/>
          <w:sz w:val="24"/>
        </w:rPr>
        <w:t xml:space="preserve"> than the deadline, </w:t>
      </w:r>
      <w:proofErr w:type="spellStart"/>
      <w:r w:rsidR="00D60594">
        <w:rPr>
          <w:rFonts w:ascii="Arial" w:hAnsi="Arial" w:cs="Arial"/>
          <w:sz w:val="24"/>
        </w:rPr>
        <w:t>Rikardo</w:t>
      </w:r>
      <w:proofErr w:type="spellEnd"/>
      <w:r w:rsidR="00D60594">
        <w:rPr>
          <w:rFonts w:ascii="Arial" w:hAnsi="Arial" w:cs="Arial"/>
          <w:sz w:val="24"/>
        </w:rPr>
        <w:t xml:space="preserve"> had to give her a discount which means losing some money. However, examples like Andrew are in the opposite case. </w:t>
      </w:r>
      <w:proofErr w:type="spellStart"/>
      <w:r w:rsidR="00D60594">
        <w:rPr>
          <w:rFonts w:ascii="Arial" w:hAnsi="Arial" w:cs="Arial"/>
          <w:sz w:val="24"/>
        </w:rPr>
        <w:t>Rikardo</w:t>
      </w:r>
      <w:proofErr w:type="spellEnd"/>
      <w:r w:rsidR="00D60594">
        <w:rPr>
          <w:rFonts w:ascii="Arial" w:hAnsi="Arial" w:cs="Arial"/>
          <w:sz w:val="24"/>
        </w:rPr>
        <w:t xml:space="preserve"> managed to pay Andrew on time and therefore received some of his money back as from the discount. </w:t>
      </w:r>
    </w:p>
    <w:p w:rsidR="00256F22" w:rsidRPr="00DC44F6" w:rsidRDefault="00256F22" w:rsidP="00DC44F6">
      <w:pPr>
        <w:spacing w:line="360" w:lineRule="auto"/>
        <w:rPr>
          <w:rFonts w:ascii="Arial" w:hAnsi="Arial" w:cs="Arial"/>
          <w:sz w:val="24"/>
          <w:u w:val="single"/>
        </w:rPr>
      </w:pPr>
    </w:p>
    <w:p w:rsidR="006606E0" w:rsidRPr="00951DB2" w:rsidRDefault="002502E4" w:rsidP="006606E0">
      <w:pPr>
        <w:spacing w:line="360" w:lineRule="auto"/>
        <w:rPr>
          <w:rFonts w:ascii="Arial" w:hAnsi="Arial" w:cs="Arial"/>
          <w:b/>
          <w:sz w:val="24"/>
        </w:rPr>
      </w:pPr>
      <w:r>
        <w:rPr>
          <w:rFonts w:ascii="Arial" w:hAnsi="Arial" w:cs="Arial"/>
          <w:b/>
          <w:sz w:val="24"/>
        </w:rPr>
        <w:t>Task Five</w:t>
      </w:r>
      <w:r w:rsidR="006606E0" w:rsidRPr="00951DB2">
        <w:rPr>
          <w:rFonts w:ascii="Arial" w:hAnsi="Arial" w:cs="Arial"/>
          <w:b/>
          <w:sz w:val="24"/>
        </w:rPr>
        <w:t>:</w:t>
      </w:r>
    </w:p>
    <w:p w:rsidR="006606E0" w:rsidRDefault="00DC44F6" w:rsidP="006606E0">
      <w:pPr>
        <w:spacing w:line="360" w:lineRule="auto"/>
        <w:rPr>
          <w:rFonts w:ascii="Arial" w:hAnsi="Arial" w:cs="Arial"/>
          <w:sz w:val="24"/>
          <w:u w:val="single"/>
        </w:rPr>
      </w:pPr>
      <w:r w:rsidRPr="00DC44F6">
        <w:rPr>
          <w:rFonts w:ascii="Arial" w:hAnsi="Arial" w:cs="Arial"/>
          <w:sz w:val="24"/>
          <w:u w:val="single"/>
        </w:rPr>
        <w:t>Demonstrating your research, differentiate between revenue expenditure and capital expenditure with reference to International Accounting Standards</w:t>
      </w:r>
      <w:r>
        <w:rPr>
          <w:rFonts w:ascii="Arial" w:hAnsi="Arial" w:cs="Arial"/>
          <w:sz w:val="24"/>
          <w:u w:val="single"/>
        </w:rPr>
        <w:t>.</w:t>
      </w:r>
    </w:p>
    <w:p w:rsidR="00DC44F6" w:rsidRDefault="00E404D2" w:rsidP="006606E0">
      <w:pPr>
        <w:spacing w:line="360" w:lineRule="auto"/>
        <w:rPr>
          <w:rFonts w:ascii="Arial" w:hAnsi="Arial" w:cs="Arial"/>
          <w:sz w:val="24"/>
        </w:rPr>
      </w:pPr>
      <w:r>
        <w:rPr>
          <w:rFonts w:ascii="Arial" w:hAnsi="Arial" w:cs="Arial"/>
          <w:sz w:val="24"/>
        </w:rPr>
        <w:t>As mentione</w:t>
      </w:r>
      <w:r w:rsidR="00EA59DB">
        <w:rPr>
          <w:rFonts w:ascii="Arial" w:hAnsi="Arial" w:cs="Arial"/>
          <w:sz w:val="24"/>
        </w:rPr>
        <w:t>d in the introductory section on</w:t>
      </w:r>
      <w:r>
        <w:rPr>
          <w:rFonts w:ascii="Arial" w:hAnsi="Arial" w:cs="Arial"/>
          <w:sz w:val="24"/>
        </w:rPr>
        <w:t xml:space="preserve"> this report, there are two types of expenditure. The first one is capital expenditure and the second one is revenue expenditure. </w:t>
      </w:r>
    </w:p>
    <w:p w:rsidR="00E404D2" w:rsidRDefault="00E404D2" w:rsidP="006606E0">
      <w:pPr>
        <w:spacing w:line="360" w:lineRule="auto"/>
        <w:rPr>
          <w:rFonts w:ascii="Arial" w:hAnsi="Arial" w:cs="Arial"/>
          <w:sz w:val="24"/>
        </w:rPr>
      </w:pPr>
      <w:r>
        <w:rPr>
          <w:rFonts w:ascii="Arial" w:hAnsi="Arial" w:cs="Arial"/>
          <w:sz w:val="24"/>
        </w:rPr>
        <w:t xml:space="preserve">From the </w:t>
      </w:r>
      <w:r w:rsidR="00EA59DB">
        <w:rPr>
          <w:rFonts w:ascii="Arial" w:hAnsi="Arial" w:cs="Arial"/>
          <w:sz w:val="24"/>
        </w:rPr>
        <w:t xml:space="preserve">collect </w:t>
      </w:r>
      <w:r>
        <w:rPr>
          <w:rFonts w:ascii="Arial" w:hAnsi="Arial" w:cs="Arial"/>
          <w:sz w:val="24"/>
        </w:rPr>
        <w:t>work across the different tasks, some of the as</w:t>
      </w:r>
      <w:r w:rsidR="00EA59DB">
        <w:rPr>
          <w:rFonts w:ascii="Arial" w:hAnsi="Arial" w:cs="Arial"/>
          <w:sz w:val="24"/>
        </w:rPr>
        <w:t xml:space="preserve">pects which were covered </w:t>
      </w:r>
      <w:proofErr w:type="gramStart"/>
      <w:r w:rsidR="00EA59DB">
        <w:rPr>
          <w:rFonts w:ascii="Arial" w:hAnsi="Arial" w:cs="Arial"/>
          <w:sz w:val="24"/>
        </w:rPr>
        <w:t xml:space="preserve">were </w:t>
      </w:r>
      <w:r>
        <w:rPr>
          <w:rFonts w:ascii="Arial" w:hAnsi="Arial" w:cs="Arial"/>
          <w:sz w:val="24"/>
        </w:rPr>
        <w:t xml:space="preserve"> element</w:t>
      </w:r>
      <w:proofErr w:type="gramEnd"/>
      <w:r>
        <w:rPr>
          <w:rFonts w:ascii="Arial" w:hAnsi="Arial" w:cs="Arial"/>
          <w:sz w:val="24"/>
        </w:rPr>
        <w:t xml:space="preserve"> to capital expenditure. Those were</w:t>
      </w:r>
      <w:r w:rsidR="00EA59DB">
        <w:rPr>
          <w:rFonts w:ascii="Arial" w:hAnsi="Arial" w:cs="Arial"/>
          <w:sz w:val="24"/>
        </w:rPr>
        <w:t xml:space="preserve"> the </w:t>
      </w:r>
      <w:proofErr w:type="spellStart"/>
      <w:r w:rsidR="00EA59DB">
        <w:rPr>
          <w:rFonts w:ascii="Arial" w:hAnsi="Arial" w:cs="Arial"/>
          <w:sz w:val="24"/>
        </w:rPr>
        <w:t>as</w:t>
      </w:r>
      <w:r>
        <w:rPr>
          <w:rFonts w:ascii="Arial" w:hAnsi="Arial" w:cs="Arial"/>
          <w:sz w:val="24"/>
        </w:rPr>
        <w:t>ets</w:t>
      </w:r>
      <w:proofErr w:type="spellEnd"/>
      <w:r>
        <w:rPr>
          <w:rFonts w:ascii="Arial" w:hAnsi="Arial" w:cs="Arial"/>
          <w:sz w:val="24"/>
        </w:rPr>
        <w:t xml:space="preserve"> which were </w:t>
      </w:r>
      <w:r>
        <w:rPr>
          <w:rFonts w:ascii="Arial" w:hAnsi="Arial" w:cs="Arial"/>
          <w:sz w:val="24"/>
        </w:rPr>
        <w:lastRenderedPageBreak/>
        <w:t xml:space="preserve">already the property </w:t>
      </w:r>
      <w:r w:rsidR="00EA59DB">
        <w:rPr>
          <w:rFonts w:ascii="Arial" w:hAnsi="Arial" w:cs="Arial"/>
          <w:sz w:val="24"/>
        </w:rPr>
        <w:t xml:space="preserve">of the business owner and </w:t>
      </w:r>
      <w:proofErr w:type="spellStart"/>
      <w:proofErr w:type="gramStart"/>
      <w:r w:rsidR="00EA59DB">
        <w:rPr>
          <w:rFonts w:ascii="Arial" w:hAnsi="Arial" w:cs="Arial"/>
          <w:sz w:val="24"/>
        </w:rPr>
        <w:t>contrybuted</w:t>
      </w:r>
      <w:proofErr w:type="spellEnd"/>
      <w:r w:rsidR="00EA59DB">
        <w:rPr>
          <w:rFonts w:ascii="Arial" w:hAnsi="Arial" w:cs="Arial"/>
          <w:sz w:val="24"/>
        </w:rPr>
        <w:t xml:space="preserve"> </w:t>
      </w:r>
      <w:r>
        <w:rPr>
          <w:rFonts w:ascii="Arial" w:hAnsi="Arial" w:cs="Arial"/>
          <w:sz w:val="24"/>
        </w:rPr>
        <w:t xml:space="preserve"> the</w:t>
      </w:r>
      <w:proofErr w:type="gramEnd"/>
      <w:r>
        <w:rPr>
          <w:rFonts w:ascii="Arial" w:hAnsi="Arial" w:cs="Arial"/>
          <w:sz w:val="24"/>
        </w:rPr>
        <w:t xml:space="preserve"> profitable nature of the business at hand. Such aspects have a long-term impact on to the business </w:t>
      </w:r>
      <w:r w:rsidR="00DD3CA3">
        <w:rPr>
          <w:rFonts w:ascii="Arial" w:hAnsi="Arial" w:cs="Arial"/>
          <w:sz w:val="24"/>
        </w:rPr>
        <w:t>in a positive way and they do not always include expenses. The expenses are present when the property or asset needs to be maintained and involves cost. For example, in Task 2, there was a motor van which was purchased and officia</w:t>
      </w:r>
      <w:r w:rsidR="00EA59DB">
        <w:rPr>
          <w:rFonts w:ascii="Arial" w:hAnsi="Arial" w:cs="Arial"/>
          <w:sz w:val="24"/>
        </w:rPr>
        <w:t>lly became a part of the owner</w:t>
      </w:r>
      <w:r w:rsidR="00DD3CA3">
        <w:rPr>
          <w:rFonts w:ascii="Arial" w:hAnsi="Arial" w:cs="Arial"/>
          <w:sz w:val="24"/>
        </w:rPr>
        <w:t xml:space="preserve"> asset statement. However, there were still costs to maintain the motor van. </w:t>
      </w:r>
    </w:p>
    <w:p w:rsidR="00DD3CA3" w:rsidRDefault="00DD3CA3" w:rsidP="006606E0">
      <w:pPr>
        <w:spacing w:line="360" w:lineRule="auto"/>
        <w:rPr>
          <w:rFonts w:ascii="Arial" w:hAnsi="Arial" w:cs="Arial"/>
          <w:sz w:val="24"/>
        </w:rPr>
      </w:pPr>
      <w:r>
        <w:rPr>
          <w:rFonts w:ascii="Arial" w:hAnsi="Arial" w:cs="Arial"/>
          <w:sz w:val="24"/>
        </w:rPr>
        <w:t>On another hand, there is revenue expenditure and it wa</w:t>
      </w:r>
      <w:r w:rsidR="00EA59DB">
        <w:rPr>
          <w:rFonts w:ascii="Arial" w:hAnsi="Arial" w:cs="Arial"/>
          <w:sz w:val="24"/>
        </w:rPr>
        <w:t>s prominent in Task 4 when it co</w:t>
      </w:r>
      <w:r>
        <w:rPr>
          <w:rFonts w:ascii="Arial" w:hAnsi="Arial" w:cs="Arial"/>
          <w:sz w:val="24"/>
        </w:rPr>
        <w:t>me to the discounts which were made between sole proprietors and traders. This is the expenditure where the expense is covered immediately with the upcoming revenue.</w:t>
      </w:r>
      <w:r w:rsidR="00EA59DB">
        <w:rPr>
          <w:rFonts w:ascii="Arial" w:hAnsi="Arial" w:cs="Arial"/>
          <w:sz w:val="24"/>
        </w:rPr>
        <w:t xml:space="preserve"> Whenever the traders </w:t>
      </w:r>
      <w:proofErr w:type="gramStart"/>
      <w:r w:rsidR="00EA59DB">
        <w:rPr>
          <w:rFonts w:ascii="Arial" w:hAnsi="Arial" w:cs="Arial"/>
          <w:sz w:val="24"/>
        </w:rPr>
        <w:t xml:space="preserve">managed </w:t>
      </w:r>
      <w:r>
        <w:rPr>
          <w:rFonts w:ascii="Arial" w:hAnsi="Arial" w:cs="Arial"/>
          <w:sz w:val="24"/>
        </w:rPr>
        <w:t xml:space="preserve"> give</w:t>
      </w:r>
      <w:proofErr w:type="gramEnd"/>
      <w:r>
        <w:rPr>
          <w:rFonts w:ascii="Arial" w:hAnsi="Arial" w:cs="Arial"/>
          <w:sz w:val="24"/>
        </w:rPr>
        <w:t xml:space="preserve"> back the goods or financial resources they initially had borrowed on time, they received a discount in their favour immediately after that.</w:t>
      </w:r>
    </w:p>
    <w:p w:rsidR="00DD3CA3" w:rsidRPr="00DC44F6" w:rsidRDefault="00DD3CA3" w:rsidP="006606E0">
      <w:pPr>
        <w:spacing w:line="360" w:lineRule="auto"/>
        <w:rPr>
          <w:rFonts w:ascii="Arial" w:hAnsi="Arial" w:cs="Arial"/>
          <w:sz w:val="24"/>
        </w:rPr>
      </w:pPr>
      <w:r>
        <w:rPr>
          <w:rFonts w:ascii="Arial" w:hAnsi="Arial" w:cs="Arial"/>
          <w:sz w:val="24"/>
        </w:rPr>
        <w:t>Finally, the international accounting standards, or IAS, are forms of regulations which involve financial expenses, compensations or benefits and so on in every business environment. Those are widely applicable across states and countries. There are examples such as employee benefits (1998), income taxes (1996), construction contracts (1993) and many more. Some of the regulations are being superseded by various factors – for instance construction contracts since 2017, according to IAS Plus (2019).</w:t>
      </w:r>
    </w:p>
    <w:p w:rsidR="006606E0" w:rsidRPr="00951DB2" w:rsidRDefault="006606E0"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DD3CA3" w:rsidRDefault="00DD3CA3" w:rsidP="006606E0">
      <w:pPr>
        <w:spacing w:line="360" w:lineRule="auto"/>
        <w:rPr>
          <w:rFonts w:ascii="Arial" w:hAnsi="Arial" w:cs="Arial"/>
          <w:b/>
          <w:sz w:val="24"/>
        </w:rPr>
      </w:pPr>
    </w:p>
    <w:p w:rsidR="006606E0" w:rsidRDefault="006606E0" w:rsidP="006606E0">
      <w:pPr>
        <w:spacing w:line="360" w:lineRule="auto"/>
        <w:rPr>
          <w:rFonts w:ascii="Arial" w:hAnsi="Arial" w:cs="Arial"/>
          <w:b/>
          <w:sz w:val="24"/>
        </w:rPr>
      </w:pPr>
      <w:r w:rsidRPr="00951DB2">
        <w:rPr>
          <w:rFonts w:ascii="Arial" w:hAnsi="Arial" w:cs="Arial"/>
          <w:b/>
          <w:sz w:val="24"/>
        </w:rPr>
        <w:t>Reference list:</w:t>
      </w:r>
    </w:p>
    <w:p w:rsidR="00DD3CA3" w:rsidRPr="00DD3CA3" w:rsidRDefault="00DD3CA3" w:rsidP="006606E0">
      <w:pPr>
        <w:spacing w:line="360" w:lineRule="auto"/>
        <w:rPr>
          <w:rFonts w:ascii="Arial" w:hAnsi="Arial" w:cs="Arial"/>
          <w:sz w:val="24"/>
        </w:rPr>
      </w:pPr>
      <w:proofErr w:type="spellStart"/>
      <w:r>
        <w:rPr>
          <w:rFonts w:ascii="Arial" w:hAnsi="Arial" w:cs="Arial"/>
          <w:sz w:val="24"/>
        </w:rPr>
        <w:t>Accountingcoach</w:t>
      </w:r>
      <w:proofErr w:type="spellEnd"/>
      <w:r>
        <w:rPr>
          <w:rFonts w:ascii="Arial" w:hAnsi="Arial" w:cs="Arial"/>
          <w:sz w:val="24"/>
        </w:rPr>
        <w:t xml:space="preserve"> (2019). </w:t>
      </w:r>
      <w:r w:rsidRPr="00DD3CA3">
        <w:rPr>
          <w:rFonts w:ascii="Arial" w:hAnsi="Arial" w:cs="Arial"/>
          <w:sz w:val="24"/>
        </w:rPr>
        <w:t>What is a capit</w:t>
      </w:r>
      <w:r>
        <w:rPr>
          <w:rFonts w:ascii="Arial" w:hAnsi="Arial" w:cs="Arial"/>
          <w:sz w:val="24"/>
        </w:rPr>
        <w:t xml:space="preserve">al expenditure versus a revenue </w:t>
      </w:r>
      <w:r w:rsidRPr="00DD3CA3">
        <w:rPr>
          <w:rFonts w:ascii="Arial" w:hAnsi="Arial" w:cs="Arial"/>
          <w:sz w:val="24"/>
        </w:rPr>
        <w:t>expenditure?</w:t>
      </w:r>
      <w:r>
        <w:rPr>
          <w:rFonts w:ascii="Arial" w:hAnsi="Arial" w:cs="Arial"/>
          <w:sz w:val="24"/>
        </w:rPr>
        <w:t xml:space="preserve"> </w:t>
      </w:r>
      <w:proofErr w:type="spellStart"/>
      <w:r>
        <w:rPr>
          <w:rFonts w:ascii="Arial" w:hAnsi="Arial" w:cs="Arial"/>
          <w:i/>
          <w:sz w:val="24"/>
        </w:rPr>
        <w:t>Accountingcoach</w:t>
      </w:r>
      <w:proofErr w:type="spellEnd"/>
      <w:r>
        <w:rPr>
          <w:rFonts w:ascii="Arial" w:hAnsi="Arial" w:cs="Arial"/>
          <w:i/>
          <w:sz w:val="24"/>
        </w:rPr>
        <w:t xml:space="preserve"> </w:t>
      </w:r>
      <w:r>
        <w:rPr>
          <w:rFonts w:ascii="Arial" w:hAnsi="Arial" w:cs="Arial"/>
          <w:sz w:val="24"/>
        </w:rPr>
        <w:t xml:space="preserve">[online]. Available from: </w:t>
      </w:r>
      <w:hyperlink r:id="rId5" w:history="1">
        <w:r w:rsidRPr="00D75D19">
          <w:rPr>
            <w:rStyle w:val="Hyperlink"/>
            <w:rFonts w:ascii="Arial" w:hAnsi="Arial" w:cs="Arial"/>
            <w:sz w:val="24"/>
          </w:rPr>
          <w:t>https://www.accountingcoach.com/blog/capital-expenditure-revenue-expenditure</w:t>
        </w:r>
      </w:hyperlink>
      <w:r>
        <w:rPr>
          <w:rFonts w:ascii="Arial" w:hAnsi="Arial" w:cs="Arial"/>
          <w:sz w:val="24"/>
        </w:rPr>
        <w:t xml:space="preserve"> [Accessed: 17/08/2019].</w:t>
      </w:r>
    </w:p>
    <w:p w:rsidR="00DD3CA3" w:rsidRPr="00DD3CA3" w:rsidRDefault="00DD3CA3" w:rsidP="006606E0">
      <w:pPr>
        <w:spacing w:line="360" w:lineRule="auto"/>
        <w:rPr>
          <w:rFonts w:ascii="Arial" w:hAnsi="Arial" w:cs="Arial"/>
          <w:sz w:val="24"/>
        </w:rPr>
      </w:pPr>
      <w:proofErr w:type="spellStart"/>
      <w:r>
        <w:rPr>
          <w:rFonts w:ascii="Arial" w:hAnsi="Arial" w:cs="Arial"/>
          <w:sz w:val="24"/>
        </w:rPr>
        <w:t>AccountingTools</w:t>
      </w:r>
      <w:proofErr w:type="spellEnd"/>
      <w:r>
        <w:rPr>
          <w:rFonts w:ascii="Arial" w:hAnsi="Arial" w:cs="Arial"/>
          <w:sz w:val="24"/>
        </w:rPr>
        <w:t xml:space="preserve"> (2018). A</w:t>
      </w:r>
      <w:r w:rsidRPr="00DD3CA3">
        <w:rPr>
          <w:rFonts w:ascii="Arial" w:hAnsi="Arial" w:cs="Arial"/>
          <w:sz w:val="24"/>
        </w:rPr>
        <w:t>ccount balance</w:t>
      </w:r>
      <w:r>
        <w:rPr>
          <w:rFonts w:ascii="Arial" w:hAnsi="Arial" w:cs="Arial"/>
          <w:sz w:val="24"/>
        </w:rPr>
        <w:t xml:space="preserve">. </w:t>
      </w:r>
      <w:proofErr w:type="spellStart"/>
      <w:r>
        <w:rPr>
          <w:rFonts w:ascii="Arial" w:hAnsi="Arial" w:cs="Arial"/>
          <w:i/>
          <w:sz w:val="24"/>
        </w:rPr>
        <w:t>AccountingTools</w:t>
      </w:r>
      <w:proofErr w:type="spellEnd"/>
      <w:r>
        <w:rPr>
          <w:rFonts w:ascii="Arial" w:hAnsi="Arial" w:cs="Arial"/>
          <w:i/>
          <w:sz w:val="24"/>
        </w:rPr>
        <w:t xml:space="preserve"> </w:t>
      </w:r>
      <w:r>
        <w:rPr>
          <w:rFonts w:ascii="Arial" w:hAnsi="Arial" w:cs="Arial"/>
          <w:sz w:val="24"/>
        </w:rPr>
        <w:t xml:space="preserve">[online]. Available from: </w:t>
      </w:r>
      <w:hyperlink r:id="rId6" w:history="1">
        <w:r w:rsidRPr="00D75D19">
          <w:rPr>
            <w:rStyle w:val="Hyperlink"/>
            <w:rFonts w:ascii="Arial" w:hAnsi="Arial" w:cs="Arial"/>
            <w:sz w:val="24"/>
          </w:rPr>
          <w:t>https://www.accountingtools.com/articles/what-is-an-account-balance.html</w:t>
        </w:r>
      </w:hyperlink>
      <w:r>
        <w:rPr>
          <w:rFonts w:ascii="Arial" w:hAnsi="Arial" w:cs="Arial"/>
          <w:sz w:val="24"/>
        </w:rPr>
        <w:t xml:space="preserve"> [Accessed: 17/08/2019].</w:t>
      </w:r>
    </w:p>
    <w:p w:rsidR="00DD3CA3" w:rsidRPr="00DD3CA3" w:rsidRDefault="00DD3CA3" w:rsidP="006606E0">
      <w:pPr>
        <w:spacing w:line="360" w:lineRule="auto"/>
        <w:rPr>
          <w:rFonts w:ascii="Arial" w:hAnsi="Arial" w:cs="Arial"/>
          <w:sz w:val="24"/>
        </w:rPr>
      </w:pPr>
      <w:proofErr w:type="spellStart"/>
      <w:r>
        <w:rPr>
          <w:rFonts w:ascii="Arial" w:hAnsi="Arial" w:cs="Arial"/>
          <w:sz w:val="24"/>
        </w:rPr>
        <w:t>AccountingTools</w:t>
      </w:r>
      <w:proofErr w:type="spellEnd"/>
      <w:r>
        <w:rPr>
          <w:rFonts w:ascii="Arial" w:hAnsi="Arial" w:cs="Arial"/>
          <w:sz w:val="24"/>
        </w:rPr>
        <w:t xml:space="preserve"> (2018). </w:t>
      </w:r>
      <w:r w:rsidRPr="00DD3CA3">
        <w:rPr>
          <w:rFonts w:ascii="Arial" w:hAnsi="Arial" w:cs="Arial"/>
          <w:sz w:val="24"/>
        </w:rPr>
        <w:t>Ledger account</w:t>
      </w:r>
      <w:r>
        <w:rPr>
          <w:rFonts w:ascii="Arial" w:hAnsi="Arial" w:cs="Arial"/>
          <w:sz w:val="24"/>
        </w:rPr>
        <w:t xml:space="preserve">. </w:t>
      </w:r>
      <w:proofErr w:type="spellStart"/>
      <w:r>
        <w:rPr>
          <w:rFonts w:ascii="Arial" w:hAnsi="Arial" w:cs="Arial"/>
          <w:i/>
          <w:sz w:val="24"/>
        </w:rPr>
        <w:t>AccountingTools</w:t>
      </w:r>
      <w:proofErr w:type="spellEnd"/>
      <w:r>
        <w:rPr>
          <w:rFonts w:ascii="Arial" w:hAnsi="Arial" w:cs="Arial"/>
          <w:i/>
          <w:sz w:val="24"/>
        </w:rPr>
        <w:t xml:space="preserve"> </w:t>
      </w:r>
      <w:r>
        <w:rPr>
          <w:rFonts w:ascii="Arial" w:hAnsi="Arial" w:cs="Arial"/>
          <w:sz w:val="24"/>
        </w:rPr>
        <w:t xml:space="preserve">[online]. Available from: </w:t>
      </w:r>
      <w:hyperlink r:id="rId7" w:history="1">
        <w:r w:rsidRPr="00D75D19">
          <w:rPr>
            <w:rStyle w:val="Hyperlink"/>
            <w:rFonts w:ascii="Arial" w:hAnsi="Arial" w:cs="Arial"/>
            <w:sz w:val="24"/>
          </w:rPr>
          <w:t>https://www.accountingtools.com/articles/what-is-a-ledger-account.html</w:t>
        </w:r>
      </w:hyperlink>
      <w:r>
        <w:rPr>
          <w:rFonts w:ascii="Arial" w:hAnsi="Arial" w:cs="Arial"/>
          <w:sz w:val="24"/>
        </w:rPr>
        <w:t xml:space="preserve"> [Accessed: 17/08/2019].</w:t>
      </w:r>
    </w:p>
    <w:p w:rsidR="00DD3CA3" w:rsidRDefault="00DD3CA3" w:rsidP="006606E0">
      <w:pPr>
        <w:spacing w:line="360" w:lineRule="auto"/>
        <w:rPr>
          <w:rFonts w:ascii="Arial" w:hAnsi="Arial" w:cs="Arial"/>
          <w:sz w:val="24"/>
        </w:rPr>
      </w:pPr>
      <w:r>
        <w:rPr>
          <w:rFonts w:ascii="Arial" w:hAnsi="Arial" w:cs="Arial"/>
          <w:sz w:val="24"/>
        </w:rPr>
        <w:t xml:space="preserve">IAS Plus (2019). </w:t>
      </w:r>
      <w:r w:rsidRPr="00DD3CA3">
        <w:rPr>
          <w:rFonts w:ascii="Arial" w:hAnsi="Arial" w:cs="Arial"/>
          <w:sz w:val="24"/>
        </w:rPr>
        <w:t>International Accounting Standards</w:t>
      </w:r>
      <w:r>
        <w:rPr>
          <w:rFonts w:ascii="Arial" w:hAnsi="Arial" w:cs="Arial"/>
          <w:sz w:val="24"/>
        </w:rPr>
        <w:t xml:space="preserve">. </w:t>
      </w:r>
      <w:proofErr w:type="spellStart"/>
      <w:r>
        <w:rPr>
          <w:rFonts w:ascii="Arial" w:hAnsi="Arial" w:cs="Arial"/>
          <w:i/>
          <w:sz w:val="24"/>
        </w:rPr>
        <w:t>Iasplus</w:t>
      </w:r>
      <w:proofErr w:type="spellEnd"/>
      <w:r>
        <w:rPr>
          <w:rFonts w:ascii="Arial" w:hAnsi="Arial" w:cs="Arial"/>
          <w:i/>
          <w:sz w:val="24"/>
        </w:rPr>
        <w:t xml:space="preserve"> </w:t>
      </w:r>
      <w:r>
        <w:rPr>
          <w:rFonts w:ascii="Arial" w:hAnsi="Arial" w:cs="Arial"/>
          <w:sz w:val="24"/>
        </w:rPr>
        <w:t xml:space="preserve">[online]. Available from: </w:t>
      </w:r>
      <w:hyperlink r:id="rId8" w:history="1">
        <w:r w:rsidRPr="00D75D19">
          <w:rPr>
            <w:rStyle w:val="Hyperlink"/>
            <w:rFonts w:ascii="Arial" w:hAnsi="Arial" w:cs="Arial"/>
            <w:sz w:val="24"/>
          </w:rPr>
          <w:t>https://www.iasplus.com/en/standards/ias</w:t>
        </w:r>
      </w:hyperlink>
      <w:r>
        <w:rPr>
          <w:rFonts w:ascii="Arial" w:hAnsi="Arial" w:cs="Arial"/>
          <w:sz w:val="24"/>
        </w:rPr>
        <w:t xml:space="preserve"> [Accessed: 17/08/2019].</w:t>
      </w:r>
    </w:p>
    <w:p w:rsidR="00DD3CA3" w:rsidRDefault="00DD3CA3" w:rsidP="006606E0">
      <w:pPr>
        <w:spacing w:line="360" w:lineRule="auto"/>
        <w:rPr>
          <w:rFonts w:ascii="Arial" w:hAnsi="Arial" w:cs="Arial"/>
          <w:sz w:val="24"/>
        </w:rPr>
      </w:pPr>
      <w:proofErr w:type="spellStart"/>
      <w:r>
        <w:rPr>
          <w:rFonts w:ascii="Arial" w:hAnsi="Arial" w:cs="Arial"/>
          <w:sz w:val="24"/>
        </w:rPr>
        <w:t>Kagan</w:t>
      </w:r>
      <w:proofErr w:type="spellEnd"/>
      <w:r>
        <w:rPr>
          <w:rFonts w:ascii="Arial" w:hAnsi="Arial" w:cs="Arial"/>
          <w:sz w:val="24"/>
        </w:rPr>
        <w:t xml:space="preserve">, J. (2018). </w:t>
      </w:r>
      <w:r w:rsidRPr="00DD3CA3">
        <w:rPr>
          <w:rFonts w:ascii="Arial" w:hAnsi="Arial" w:cs="Arial"/>
          <w:sz w:val="24"/>
        </w:rPr>
        <w:t>Accounting</w:t>
      </w:r>
      <w:r>
        <w:rPr>
          <w:rFonts w:ascii="Arial" w:hAnsi="Arial" w:cs="Arial"/>
          <w:sz w:val="24"/>
        </w:rPr>
        <w:t xml:space="preserve">. </w:t>
      </w:r>
      <w:r>
        <w:rPr>
          <w:rFonts w:ascii="Arial" w:hAnsi="Arial" w:cs="Arial"/>
          <w:i/>
          <w:sz w:val="24"/>
        </w:rPr>
        <w:t xml:space="preserve">Investopedia </w:t>
      </w:r>
      <w:r>
        <w:rPr>
          <w:rFonts w:ascii="Arial" w:hAnsi="Arial" w:cs="Arial"/>
          <w:sz w:val="24"/>
        </w:rPr>
        <w:t xml:space="preserve">[online]. Available from: </w:t>
      </w:r>
      <w:hyperlink r:id="rId9" w:history="1">
        <w:r w:rsidRPr="00D75D19">
          <w:rPr>
            <w:rStyle w:val="Hyperlink"/>
            <w:rFonts w:ascii="Arial" w:hAnsi="Arial" w:cs="Arial"/>
            <w:sz w:val="24"/>
          </w:rPr>
          <w:t>https://www.investopedia.com/terms/a/accounting.asp</w:t>
        </w:r>
      </w:hyperlink>
      <w:r>
        <w:rPr>
          <w:rFonts w:ascii="Arial" w:hAnsi="Arial" w:cs="Arial"/>
          <w:sz w:val="24"/>
        </w:rPr>
        <w:t xml:space="preserve"> [Accessed: 17/08/2019].</w:t>
      </w:r>
    </w:p>
    <w:p w:rsidR="00DD3CA3" w:rsidRDefault="00DD3CA3" w:rsidP="006606E0">
      <w:pPr>
        <w:spacing w:line="360" w:lineRule="auto"/>
        <w:rPr>
          <w:rFonts w:ascii="Arial" w:hAnsi="Arial" w:cs="Arial"/>
          <w:sz w:val="24"/>
        </w:rPr>
      </w:pPr>
      <w:r>
        <w:rPr>
          <w:rFonts w:ascii="Arial" w:hAnsi="Arial" w:cs="Arial"/>
          <w:sz w:val="24"/>
        </w:rPr>
        <w:lastRenderedPageBreak/>
        <w:t xml:space="preserve">Kenton, W. (2019). </w:t>
      </w:r>
      <w:r w:rsidRPr="00DD3CA3">
        <w:rPr>
          <w:rFonts w:ascii="Arial" w:hAnsi="Arial" w:cs="Arial"/>
          <w:sz w:val="24"/>
        </w:rPr>
        <w:t>Trial Balance</w:t>
      </w:r>
      <w:r>
        <w:rPr>
          <w:rFonts w:ascii="Arial" w:hAnsi="Arial" w:cs="Arial"/>
          <w:sz w:val="24"/>
        </w:rPr>
        <w:t xml:space="preserve">. </w:t>
      </w:r>
      <w:r>
        <w:rPr>
          <w:rFonts w:ascii="Arial" w:hAnsi="Arial" w:cs="Arial"/>
          <w:i/>
          <w:sz w:val="24"/>
        </w:rPr>
        <w:t xml:space="preserve">Investopedia </w:t>
      </w:r>
      <w:r>
        <w:rPr>
          <w:rFonts w:ascii="Arial" w:hAnsi="Arial" w:cs="Arial"/>
          <w:sz w:val="24"/>
        </w:rPr>
        <w:t xml:space="preserve">[online]. Available from: </w:t>
      </w:r>
      <w:hyperlink r:id="rId10" w:history="1">
        <w:r w:rsidRPr="00D75D19">
          <w:rPr>
            <w:rStyle w:val="Hyperlink"/>
            <w:rFonts w:ascii="Arial" w:hAnsi="Arial" w:cs="Arial"/>
            <w:sz w:val="24"/>
          </w:rPr>
          <w:t>https://www.investopedia.com/terms/t/trial_balance.asp</w:t>
        </w:r>
      </w:hyperlink>
      <w:r>
        <w:rPr>
          <w:rFonts w:ascii="Arial" w:hAnsi="Arial" w:cs="Arial"/>
          <w:sz w:val="24"/>
        </w:rPr>
        <w:t xml:space="preserve"> [Accessed: 17/08/2019].</w:t>
      </w:r>
    </w:p>
    <w:p w:rsidR="00DD3CA3" w:rsidRPr="00DD3CA3" w:rsidRDefault="00DD3CA3" w:rsidP="006606E0">
      <w:pPr>
        <w:spacing w:line="360" w:lineRule="auto"/>
        <w:rPr>
          <w:rFonts w:ascii="Arial" w:hAnsi="Arial" w:cs="Arial"/>
          <w:sz w:val="24"/>
        </w:rPr>
      </w:pPr>
    </w:p>
    <w:sectPr w:rsidR="00DD3CA3" w:rsidRPr="00DD3CA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E4500F"/>
    <w:multiLevelType w:val="hybridMultilevel"/>
    <w:tmpl w:val="BC5E05A0"/>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457B3CD1"/>
    <w:multiLevelType w:val="hybridMultilevel"/>
    <w:tmpl w:val="E1BED6E4"/>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68542170"/>
    <w:multiLevelType w:val="hybridMultilevel"/>
    <w:tmpl w:val="47CCB508"/>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4CF0"/>
    <w:rsid w:val="00027BA9"/>
    <w:rsid w:val="0009343B"/>
    <w:rsid w:val="000A1BB2"/>
    <w:rsid w:val="001137DE"/>
    <w:rsid w:val="001E3C50"/>
    <w:rsid w:val="001F7C38"/>
    <w:rsid w:val="00202B79"/>
    <w:rsid w:val="00212881"/>
    <w:rsid w:val="002502E4"/>
    <w:rsid w:val="00256F22"/>
    <w:rsid w:val="002F6144"/>
    <w:rsid w:val="00305B7E"/>
    <w:rsid w:val="003F1058"/>
    <w:rsid w:val="00424B35"/>
    <w:rsid w:val="006606E0"/>
    <w:rsid w:val="00661618"/>
    <w:rsid w:val="00722351"/>
    <w:rsid w:val="00750020"/>
    <w:rsid w:val="00804CF0"/>
    <w:rsid w:val="00860BF9"/>
    <w:rsid w:val="008D46FE"/>
    <w:rsid w:val="008F42A1"/>
    <w:rsid w:val="00926481"/>
    <w:rsid w:val="009459BF"/>
    <w:rsid w:val="00951DB2"/>
    <w:rsid w:val="009E3F65"/>
    <w:rsid w:val="00A06162"/>
    <w:rsid w:val="00B5519A"/>
    <w:rsid w:val="00C20213"/>
    <w:rsid w:val="00CA6B95"/>
    <w:rsid w:val="00D22FA4"/>
    <w:rsid w:val="00D3252B"/>
    <w:rsid w:val="00D37030"/>
    <w:rsid w:val="00D60594"/>
    <w:rsid w:val="00D71905"/>
    <w:rsid w:val="00DC44F6"/>
    <w:rsid w:val="00DD3CA3"/>
    <w:rsid w:val="00E12BF5"/>
    <w:rsid w:val="00E404D2"/>
    <w:rsid w:val="00EA59DB"/>
    <w:rsid w:val="00F4663F"/>
    <w:rsid w:val="00F574A1"/>
    <w:rsid w:val="00F62AB0"/>
    <w:rsid w:val="00F630F0"/>
    <w:rsid w:val="00FC4FC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48CA5"/>
  <w15:docId w15:val="{570B0B3C-135B-453D-969A-250FA21F0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5B7E"/>
    <w:pPr>
      <w:ind w:left="720"/>
      <w:contextualSpacing/>
    </w:pPr>
  </w:style>
  <w:style w:type="character" w:styleId="Hyperlink">
    <w:name w:val="Hyperlink"/>
    <w:basedOn w:val="DefaultParagraphFont"/>
    <w:uiPriority w:val="99"/>
    <w:unhideWhenUsed/>
    <w:rsid w:val="00DD3CA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155333">
      <w:bodyDiv w:val="1"/>
      <w:marLeft w:val="0"/>
      <w:marRight w:val="0"/>
      <w:marTop w:val="0"/>
      <w:marBottom w:val="0"/>
      <w:divBdr>
        <w:top w:val="none" w:sz="0" w:space="0" w:color="auto"/>
        <w:left w:val="none" w:sz="0" w:space="0" w:color="auto"/>
        <w:bottom w:val="none" w:sz="0" w:space="0" w:color="auto"/>
        <w:right w:val="none" w:sz="0" w:space="0" w:color="auto"/>
      </w:divBdr>
    </w:div>
    <w:div w:id="468786851">
      <w:bodyDiv w:val="1"/>
      <w:marLeft w:val="0"/>
      <w:marRight w:val="0"/>
      <w:marTop w:val="0"/>
      <w:marBottom w:val="0"/>
      <w:divBdr>
        <w:top w:val="none" w:sz="0" w:space="0" w:color="auto"/>
        <w:left w:val="none" w:sz="0" w:space="0" w:color="auto"/>
        <w:bottom w:val="none" w:sz="0" w:space="0" w:color="auto"/>
        <w:right w:val="none" w:sz="0" w:space="0" w:color="auto"/>
      </w:divBdr>
    </w:div>
    <w:div w:id="508301132">
      <w:bodyDiv w:val="1"/>
      <w:marLeft w:val="0"/>
      <w:marRight w:val="0"/>
      <w:marTop w:val="0"/>
      <w:marBottom w:val="0"/>
      <w:divBdr>
        <w:top w:val="none" w:sz="0" w:space="0" w:color="auto"/>
        <w:left w:val="none" w:sz="0" w:space="0" w:color="auto"/>
        <w:bottom w:val="none" w:sz="0" w:space="0" w:color="auto"/>
        <w:right w:val="none" w:sz="0" w:space="0" w:color="auto"/>
      </w:divBdr>
    </w:div>
    <w:div w:id="1263494957">
      <w:bodyDiv w:val="1"/>
      <w:marLeft w:val="0"/>
      <w:marRight w:val="0"/>
      <w:marTop w:val="0"/>
      <w:marBottom w:val="0"/>
      <w:divBdr>
        <w:top w:val="none" w:sz="0" w:space="0" w:color="auto"/>
        <w:left w:val="none" w:sz="0" w:space="0" w:color="auto"/>
        <w:bottom w:val="none" w:sz="0" w:space="0" w:color="auto"/>
        <w:right w:val="none" w:sz="0" w:space="0" w:color="auto"/>
      </w:divBdr>
    </w:div>
    <w:div w:id="1270813601">
      <w:bodyDiv w:val="1"/>
      <w:marLeft w:val="0"/>
      <w:marRight w:val="0"/>
      <w:marTop w:val="0"/>
      <w:marBottom w:val="0"/>
      <w:divBdr>
        <w:top w:val="none" w:sz="0" w:space="0" w:color="auto"/>
        <w:left w:val="none" w:sz="0" w:space="0" w:color="auto"/>
        <w:bottom w:val="none" w:sz="0" w:space="0" w:color="auto"/>
        <w:right w:val="none" w:sz="0" w:space="0" w:color="auto"/>
      </w:divBdr>
    </w:div>
    <w:div w:id="1497570215">
      <w:bodyDiv w:val="1"/>
      <w:marLeft w:val="0"/>
      <w:marRight w:val="0"/>
      <w:marTop w:val="0"/>
      <w:marBottom w:val="0"/>
      <w:divBdr>
        <w:top w:val="none" w:sz="0" w:space="0" w:color="auto"/>
        <w:left w:val="none" w:sz="0" w:space="0" w:color="auto"/>
        <w:bottom w:val="none" w:sz="0" w:space="0" w:color="auto"/>
        <w:right w:val="none" w:sz="0" w:space="0" w:color="auto"/>
      </w:divBdr>
    </w:div>
    <w:div w:id="2052073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splus.com/en/standards/ias" TargetMode="External"/><Relationship Id="rId3" Type="http://schemas.openxmlformats.org/officeDocument/2006/relationships/settings" Target="settings.xml"/><Relationship Id="rId7" Type="http://schemas.openxmlformats.org/officeDocument/2006/relationships/hyperlink" Target="https://www.accountingtools.com/articles/what-is-a-ledger-account.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countingtools.com/articles/what-is-an-account-balance.html" TargetMode="External"/><Relationship Id="rId11" Type="http://schemas.openxmlformats.org/officeDocument/2006/relationships/fontTable" Target="fontTable.xml"/><Relationship Id="rId5" Type="http://schemas.openxmlformats.org/officeDocument/2006/relationships/hyperlink" Target="https://www.accountingcoach.com/blog/capital-expenditure-revenue-expenditure" TargetMode="External"/><Relationship Id="rId10" Type="http://schemas.openxmlformats.org/officeDocument/2006/relationships/hyperlink" Target="https://www.investopedia.com/terms/t/trial_balance.asp" TargetMode="External"/><Relationship Id="rId4" Type="http://schemas.openxmlformats.org/officeDocument/2006/relationships/webSettings" Target="webSettings.xml"/><Relationship Id="rId9" Type="http://schemas.openxmlformats.org/officeDocument/2006/relationships/hyperlink" Target="https://www.investopedia.com/terms/a/accounting.asp"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2619</Words>
  <Characters>14933</Characters>
  <Application>Microsoft Office Word</Application>
  <DocSecurity>0</DocSecurity>
  <Lines>124</Lines>
  <Paragraphs>35</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Vurgova</dc:creator>
  <cp:keywords/>
  <dc:description/>
  <cp:lastModifiedBy>djizas_95@abv.bg</cp:lastModifiedBy>
  <cp:revision>2</cp:revision>
  <dcterms:created xsi:type="dcterms:W3CDTF">2019-08-27T17:46:00Z</dcterms:created>
  <dcterms:modified xsi:type="dcterms:W3CDTF">2019-08-27T17:46:00Z</dcterms:modified>
</cp:coreProperties>
</file>