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8FEBE" w14:textId="77777777" w:rsidR="00FF2934" w:rsidRDefault="00FF2934">
      <w:pPr>
        <w:spacing w:before="0" w:after="0" w:line="240" w:lineRule="auto"/>
        <w:jc w:val="left"/>
      </w:pPr>
    </w:p>
    <w:p w14:paraId="0C41835D" w14:textId="26B535C2" w:rsidR="00FF2934" w:rsidRDefault="00420C13" w:rsidP="00C409B0">
      <w:pPr>
        <w:spacing w:before="0" w:after="0" w:line="240" w:lineRule="auto"/>
        <w:ind w:left="720"/>
        <w:jc w:val="left"/>
        <w:rPr>
          <w:b/>
          <w:bCs/>
        </w:rPr>
      </w:pPr>
      <w:r>
        <w:rPr>
          <w:b/>
          <w:bCs/>
        </w:rPr>
        <w:t>Data Handling &amp;</w:t>
      </w:r>
      <w:r w:rsidR="00E50DEB">
        <w:rPr>
          <w:b/>
          <w:bCs/>
        </w:rPr>
        <w:t>Business</w:t>
      </w:r>
      <w:r w:rsidR="0068652D">
        <w:rPr>
          <w:b/>
          <w:bCs/>
        </w:rPr>
        <w:t xml:space="preserve"> Intelligence (LCBB</w:t>
      </w:r>
      <w:r w:rsidR="009A21F9">
        <w:rPr>
          <w:b/>
          <w:bCs/>
        </w:rPr>
        <w:t>5000)</w:t>
      </w:r>
    </w:p>
    <w:p w14:paraId="677048DE" w14:textId="77777777" w:rsidR="00E50DEB" w:rsidRDefault="00E50DEB" w:rsidP="00C409B0">
      <w:pPr>
        <w:spacing w:before="0" w:after="0" w:line="240" w:lineRule="auto"/>
        <w:ind w:left="720"/>
        <w:jc w:val="left"/>
        <w:rPr>
          <w:b/>
          <w:bCs/>
        </w:rPr>
      </w:pPr>
    </w:p>
    <w:p w14:paraId="28EF8C36" w14:textId="77777777" w:rsidR="00E50DEB" w:rsidRDefault="00E50DEB" w:rsidP="00C409B0">
      <w:pPr>
        <w:spacing w:before="0" w:after="0" w:line="240" w:lineRule="auto"/>
        <w:ind w:left="720"/>
        <w:jc w:val="left"/>
        <w:rPr>
          <w:b/>
          <w:bCs/>
        </w:rPr>
      </w:pPr>
    </w:p>
    <w:p w14:paraId="7B98307C" w14:textId="12A5737B" w:rsidR="00C20F7D" w:rsidRDefault="009A21F9" w:rsidP="00C20F7D">
      <w:pPr>
        <w:spacing w:before="0" w:after="0" w:line="240" w:lineRule="auto"/>
        <w:ind w:left="720"/>
        <w:jc w:val="left"/>
        <w:rPr>
          <w:b/>
          <w:bCs/>
        </w:rPr>
      </w:pPr>
      <w:r>
        <w:rPr>
          <w:b/>
          <w:bCs/>
        </w:rPr>
        <w:t xml:space="preserve">   Individual </w:t>
      </w:r>
      <w:r w:rsidR="00C20F7D">
        <w:rPr>
          <w:b/>
          <w:bCs/>
        </w:rPr>
        <w:t>written report</w:t>
      </w:r>
    </w:p>
    <w:p w14:paraId="7DD74B5B" w14:textId="77777777" w:rsidR="00E50DEB" w:rsidRDefault="00E50DEB" w:rsidP="00C20F7D">
      <w:pPr>
        <w:spacing w:before="0" w:after="0" w:line="240" w:lineRule="auto"/>
        <w:ind w:left="720"/>
        <w:jc w:val="left"/>
        <w:rPr>
          <w:b/>
          <w:bCs/>
        </w:rPr>
      </w:pPr>
    </w:p>
    <w:p w14:paraId="1DCF111F" w14:textId="77777777" w:rsidR="00E50DEB" w:rsidRDefault="00E50DEB" w:rsidP="00C20F7D">
      <w:pPr>
        <w:spacing w:before="0" w:after="0" w:line="240" w:lineRule="auto"/>
        <w:ind w:left="720"/>
        <w:jc w:val="left"/>
        <w:rPr>
          <w:b/>
          <w:bCs/>
        </w:rPr>
      </w:pPr>
    </w:p>
    <w:p w14:paraId="5F85EC06" w14:textId="28F4E970" w:rsidR="00027003" w:rsidRDefault="00027003" w:rsidP="00C20F7D">
      <w:pPr>
        <w:spacing w:before="0" w:after="0" w:line="240" w:lineRule="auto"/>
        <w:ind w:left="720"/>
        <w:jc w:val="left"/>
        <w:rPr>
          <w:b/>
          <w:bCs/>
        </w:rPr>
      </w:pPr>
      <w:r>
        <w:rPr>
          <w:b/>
          <w:bCs/>
        </w:rPr>
        <w:t>Lecture:</w:t>
      </w:r>
      <w:r w:rsidR="00E50DEB">
        <w:rPr>
          <w:b/>
          <w:bCs/>
        </w:rPr>
        <w:t xml:space="preserve"> </w:t>
      </w:r>
      <w:proofErr w:type="gramStart"/>
      <w:r>
        <w:rPr>
          <w:b/>
          <w:bCs/>
        </w:rPr>
        <w:t>Dr .</w:t>
      </w:r>
      <w:proofErr w:type="gramEnd"/>
      <w:r>
        <w:rPr>
          <w:b/>
          <w:bCs/>
        </w:rPr>
        <w:t xml:space="preserve"> Anu</w:t>
      </w:r>
      <w:r w:rsidR="00A87BAE">
        <w:rPr>
          <w:b/>
          <w:bCs/>
        </w:rPr>
        <w:t>pam Mazumdar</w:t>
      </w:r>
    </w:p>
    <w:p w14:paraId="69216C31" w14:textId="77777777" w:rsidR="00E50DEB" w:rsidRDefault="00E50DEB" w:rsidP="00C20F7D">
      <w:pPr>
        <w:spacing w:before="0" w:after="0" w:line="240" w:lineRule="auto"/>
        <w:ind w:left="720"/>
        <w:jc w:val="left"/>
        <w:rPr>
          <w:b/>
          <w:bCs/>
        </w:rPr>
      </w:pPr>
    </w:p>
    <w:p w14:paraId="3FA65CA0" w14:textId="77777777" w:rsidR="00E50DEB" w:rsidRDefault="00E50DEB" w:rsidP="00C20F7D">
      <w:pPr>
        <w:spacing w:before="0" w:after="0" w:line="240" w:lineRule="auto"/>
        <w:ind w:left="720"/>
        <w:jc w:val="left"/>
        <w:rPr>
          <w:b/>
          <w:bCs/>
        </w:rPr>
      </w:pPr>
    </w:p>
    <w:p w14:paraId="43F1631A" w14:textId="2D6F7C00" w:rsidR="00A87BAE" w:rsidRDefault="00A87BAE" w:rsidP="00C20F7D">
      <w:pPr>
        <w:spacing w:before="0" w:after="0" w:line="240" w:lineRule="auto"/>
        <w:ind w:left="720"/>
        <w:jc w:val="left"/>
        <w:rPr>
          <w:b/>
          <w:bCs/>
        </w:rPr>
      </w:pPr>
      <w:r>
        <w:rPr>
          <w:b/>
          <w:bCs/>
        </w:rPr>
        <w:t>S</w:t>
      </w:r>
      <w:r w:rsidR="008E47CE">
        <w:rPr>
          <w:b/>
          <w:bCs/>
        </w:rPr>
        <w:t xml:space="preserve">tudent </w:t>
      </w:r>
      <w:r w:rsidR="00E50DEB">
        <w:rPr>
          <w:b/>
          <w:bCs/>
        </w:rPr>
        <w:t>name:</w:t>
      </w:r>
      <w:r w:rsidR="008E47CE">
        <w:rPr>
          <w:b/>
          <w:bCs/>
        </w:rPr>
        <w:t xml:space="preserve"> Elena-Mihaela Bucur</w:t>
      </w:r>
    </w:p>
    <w:p w14:paraId="5EC4F485" w14:textId="77777777" w:rsidR="00E50DEB" w:rsidRDefault="00E50DEB" w:rsidP="00C20F7D">
      <w:pPr>
        <w:spacing w:before="0" w:after="0" w:line="240" w:lineRule="auto"/>
        <w:ind w:left="720"/>
        <w:jc w:val="left"/>
        <w:rPr>
          <w:b/>
          <w:bCs/>
        </w:rPr>
      </w:pPr>
    </w:p>
    <w:p w14:paraId="34D9D982" w14:textId="77777777" w:rsidR="00E50DEB" w:rsidRDefault="00E50DEB" w:rsidP="00C20F7D">
      <w:pPr>
        <w:spacing w:before="0" w:after="0" w:line="240" w:lineRule="auto"/>
        <w:ind w:left="720"/>
        <w:jc w:val="left"/>
        <w:rPr>
          <w:b/>
          <w:bCs/>
        </w:rPr>
      </w:pPr>
    </w:p>
    <w:p w14:paraId="31F6CAE3" w14:textId="247A256C" w:rsidR="0085517C" w:rsidRPr="00C20F7D" w:rsidRDefault="0085517C" w:rsidP="00C20F7D">
      <w:pPr>
        <w:spacing w:before="0" w:after="0" w:line="240" w:lineRule="auto"/>
        <w:ind w:left="720"/>
        <w:jc w:val="left"/>
        <w:rPr>
          <w:b/>
          <w:bCs/>
        </w:rPr>
      </w:pPr>
      <w:r>
        <w:rPr>
          <w:b/>
          <w:bCs/>
        </w:rPr>
        <w:t>Student number: 2133670</w:t>
      </w:r>
    </w:p>
    <w:p w14:paraId="48592D13" w14:textId="41D15F24" w:rsidR="00FF2934" w:rsidRDefault="00FF2934">
      <w:pPr>
        <w:spacing w:before="0" w:after="0" w:line="240" w:lineRule="auto"/>
        <w:jc w:val="left"/>
      </w:pPr>
      <w:r>
        <w:br w:type="page"/>
      </w:r>
    </w:p>
    <w:sdt>
      <w:sdtPr>
        <w:rPr>
          <w:rFonts w:ascii="Arial" w:eastAsiaTheme="minorEastAsia" w:hAnsi="Arial" w:cs="Vrinda"/>
          <w:b w:val="0"/>
          <w:bCs w:val="0"/>
          <w:color w:val="auto"/>
          <w:kern w:val="2"/>
          <w:sz w:val="24"/>
          <w:szCs w:val="30"/>
          <w:lang w:val="en-GB" w:eastAsia="ko-KR" w:bidi="bn-IN"/>
          <w14:ligatures w14:val="standardContextual"/>
        </w:rPr>
        <w:id w:val="-1367901383"/>
        <w:docPartObj>
          <w:docPartGallery w:val="Table of Contents"/>
          <w:docPartUnique/>
        </w:docPartObj>
      </w:sdtPr>
      <w:sdtEndPr>
        <w:rPr>
          <w:noProof/>
        </w:rPr>
      </w:sdtEndPr>
      <w:sdtContent>
        <w:p w14:paraId="202304C6" w14:textId="77777777" w:rsidR="00FF2934" w:rsidRDefault="00FF2934">
          <w:pPr>
            <w:pStyle w:val="TOCHeading"/>
          </w:pPr>
          <w:r>
            <w:t>Table of Contents</w:t>
          </w:r>
        </w:p>
        <w:p w14:paraId="7A7AF5B8" w14:textId="77777777" w:rsidR="00FF2934" w:rsidRDefault="00FF2934">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53232230" w:history="1">
            <w:r w:rsidRPr="006677C3">
              <w:rPr>
                <w:rStyle w:val="Hyperlink"/>
                <w:noProof/>
              </w:rPr>
              <w:t>Introduction</w:t>
            </w:r>
            <w:r>
              <w:rPr>
                <w:noProof/>
                <w:webHidden/>
              </w:rPr>
              <w:tab/>
            </w:r>
            <w:r>
              <w:rPr>
                <w:noProof/>
                <w:webHidden/>
              </w:rPr>
              <w:fldChar w:fldCharType="begin"/>
            </w:r>
            <w:r>
              <w:rPr>
                <w:noProof/>
                <w:webHidden/>
              </w:rPr>
              <w:instrText xml:space="preserve"> PAGEREF _Toc153232230 \h </w:instrText>
            </w:r>
            <w:r>
              <w:rPr>
                <w:noProof/>
                <w:webHidden/>
              </w:rPr>
            </w:r>
            <w:r>
              <w:rPr>
                <w:noProof/>
                <w:webHidden/>
              </w:rPr>
              <w:fldChar w:fldCharType="separate"/>
            </w:r>
            <w:r>
              <w:rPr>
                <w:noProof/>
                <w:webHidden/>
              </w:rPr>
              <w:t>3</w:t>
            </w:r>
            <w:r>
              <w:rPr>
                <w:noProof/>
                <w:webHidden/>
              </w:rPr>
              <w:fldChar w:fldCharType="end"/>
            </w:r>
          </w:hyperlink>
        </w:p>
        <w:p w14:paraId="5A319338" w14:textId="77777777" w:rsidR="00FF2934" w:rsidRDefault="00C93420">
          <w:pPr>
            <w:pStyle w:val="TOC1"/>
            <w:tabs>
              <w:tab w:val="right" w:leader="dot" w:pos="9016"/>
            </w:tabs>
            <w:rPr>
              <w:noProof/>
            </w:rPr>
          </w:pPr>
          <w:hyperlink w:anchor="_Toc153232231" w:history="1">
            <w:r w:rsidR="00FF2934" w:rsidRPr="006677C3">
              <w:rPr>
                <w:rStyle w:val="Hyperlink"/>
                <w:noProof/>
              </w:rPr>
              <w:t>Background</w:t>
            </w:r>
            <w:r w:rsidR="00FF2934">
              <w:rPr>
                <w:noProof/>
                <w:webHidden/>
              </w:rPr>
              <w:tab/>
            </w:r>
            <w:r w:rsidR="00FF2934">
              <w:rPr>
                <w:noProof/>
                <w:webHidden/>
              </w:rPr>
              <w:fldChar w:fldCharType="begin"/>
            </w:r>
            <w:r w:rsidR="00FF2934">
              <w:rPr>
                <w:noProof/>
                <w:webHidden/>
              </w:rPr>
              <w:instrText xml:space="preserve"> PAGEREF _Toc153232231 \h </w:instrText>
            </w:r>
            <w:r w:rsidR="00FF2934">
              <w:rPr>
                <w:noProof/>
                <w:webHidden/>
              </w:rPr>
            </w:r>
            <w:r w:rsidR="00FF2934">
              <w:rPr>
                <w:noProof/>
                <w:webHidden/>
              </w:rPr>
              <w:fldChar w:fldCharType="separate"/>
            </w:r>
            <w:r w:rsidR="00FF2934">
              <w:rPr>
                <w:noProof/>
                <w:webHidden/>
              </w:rPr>
              <w:t>3</w:t>
            </w:r>
            <w:r w:rsidR="00FF2934">
              <w:rPr>
                <w:noProof/>
                <w:webHidden/>
              </w:rPr>
              <w:fldChar w:fldCharType="end"/>
            </w:r>
          </w:hyperlink>
        </w:p>
        <w:p w14:paraId="3AE9C374" w14:textId="77777777" w:rsidR="00FF2934" w:rsidRDefault="00C93420">
          <w:pPr>
            <w:pStyle w:val="TOC1"/>
            <w:tabs>
              <w:tab w:val="right" w:leader="dot" w:pos="9016"/>
            </w:tabs>
            <w:rPr>
              <w:noProof/>
            </w:rPr>
          </w:pPr>
          <w:hyperlink w:anchor="_Toc153232232" w:history="1">
            <w:r w:rsidR="00FF2934" w:rsidRPr="006677C3">
              <w:rPr>
                <w:rStyle w:val="Hyperlink"/>
                <w:noProof/>
              </w:rPr>
              <w:t>Business intelligence trends</w:t>
            </w:r>
            <w:r w:rsidR="00FF2934">
              <w:rPr>
                <w:noProof/>
                <w:webHidden/>
              </w:rPr>
              <w:tab/>
            </w:r>
            <w:r w:rsidR="00FF2934">
              <w:rPr>
                <w:noProof/>
                <w:webHidden/>
              </w:rPr>
              <w:fldChar w:fldCharType="begin"/>
            </w:r>
            <w:r w:rsidR="00FF2934">
              <w:rPr>
                <w:noProof/>
                <w:webHidden/>
              </w:rPr>
              <w:instrText xml:space="preserve"> PAGEREF _Toc153232232 \h </w:instrText>
            </w:r>
            <w:r w:rsidR="00FF2934">
              <w:rPr>
                <w:noProof/>
                <w:webHidden/>
              </w:rPr>
            </w:r>
            <w:r w:rsidR="00FF2934">
              <w:rPr>
                <w:noProof/>
                <w:webHidden/>
              </w:rPr>
              <w:fldChar w:fldCharType="separate"/>
            </w:r>
            <w:r w:rsidR="00FF2934">
              <w:rPr>
                <w:noProof/>
                <w:webHidden/>
              </w:rPr>
              <w:t>4</w:t>
            </w:r>
            <w:r w:rsidR="00FF2934">
              <w:rPr>
                <w:noProof/>
                <w:webHidden/>
              </w:rPr>
              <w:fldChar w:fldCharType="end"/>
            </w:r>
          </w:hyperlink>
        </w:p>
        <w:p w14:paraId="34FC1980" w14:textId="77777777" w:rsidR="00FF2934" w:rsidRDefault="00C93420">
          <w:pPr>
            <w:pStyle w:val="TOC1"/>
            <w:tabs>
              <w:tab w:val="right" w:leader="dot" w:pos="9016"/>
            </w:tabs>
            <w:rPr>
              <w:noProof/>
            </w:rPr>
          </w:pPr>
          <w:hyperlink w:anchor="_Toc153232233" w:history="1">
            <w:r w:rsidR="00FF2934" w:rsidRPr="006677C3">
              <w:rPr>
                <w:rStyle w:val="Hyperlink"/>
                <w:noProof/>
              </w:rPr>
              <w:t>Conclusion</w:t>
            </w:r>
            <w:r w:rsidR="00FF2934">
              <w:rPr>
                <w:noProof/>
                <w:webHidden/>
              </w:rPr>
              <w:tab/>
            </w:r>
            <w:r w:rsidR="00FF2934">
              <w:rPr>
                <w:noProof/>
                <w:webHidden/>
              </w:rPr>
              <w:fldChar w:fldCharType="begin"/>
            </w:r>
            <w:r w:rsidR="00FF2934">
              <w:rPr>
                <w:noProof/>
                <w:webHidden/>
              </w:rPr>
              <w:instrText xml:space="preserve"> PAGEREF _Toc153232233 \h </w:instrText>
            </w:r>
            <w:r w:rsidR="00FF2934">
              <w:rPr>
                <w:noProof/>
                <w:webHidden/>
              </w:rPr>
            </w:r>
            <w:r w:rsidR="00FF2934">
              <w:rPr>
                <w:noProof/>
                <w:webHidden/>
              </w:rPr>
              <w:fldChar w:fldCharType="separate"/>
            </w:r>
            <w:r w:rsidR="00FF2934">
              <w:rPr>
                <w:noProof/>
                <w:webHidden/>
              </w:rPr>
              <w:t>6</w:t>
            </w:r>
            <w:r w:rsidR="00FF2934">
              <w:rPr>
                <w:noProof/>
                <w:webHidden/>
              </w:rPr>
              <w:fldChar w:fldCharType="end"/>
            </w:r>
          </w:hyperlink>
        </w:p>
        <w:p w14:paraId="466B0D9B" w14:textId="77777777" w:rsidR="00FF2934" w:rsidRDefault="00FF2934">
          <w:r>
            <w:rPr>
              <w:b/>
              <w:bCs/>
              <w:noProof/>
            </w:rPr>
            <w:fldChar w:fldCharType="end"/>
          </w:r>
        </w:p>
      </w:sdtContent>
    </w:sdt>
    <w:p w14:paraId="13F5BF70" w14:textId="77777777" w:rsidR="00FF2934" w:rsidRDefault="00FF2934">
      <w:pPr>
        <w:spacing w:before="0" w:after="0" w:line="240" w:lineRule="auto"/>
        <w:jc w:val="left"/>
      </w:pPr>
      <w:r>
        <w:br w:type="page"/>
      </w:r>
    </w:p>
    <w:p w14:paraId="55BDF424" w14:textId="77777777" w:rsidR="00FF2934" w:rsidRDefault="00FF2934" w:rsidP="00FF2934">
      <w:pPr>
        <w:pStyle w:val="Heading1"/>
      </w:pPr>
      <w:bookmarkStart w:id="0" w:name="_Toc153232230"/>
      <w:r>
        <w:lastRenderedPageBreak/>
        <w:t>Introduction</w:t>
      </w:r>
      <w:bookmarkEnd w:id="0"/>
      <w:r>
        <w:t xml:space="preserve"> </w:t>
      </w:r>
    </w:p>
    <w:p w14:paraId="734BFBB7" w14:textId="77777777" w:rsidR="00FF2934" w:rsidRDefault="00FF2934" w:rsidP="00FF2934">
      <w:r>
        <w:t xml:space="preserve">In recent years, business intelligence has experienced a significant transformation which has helped it evolve from just basic data management tools to various sophisticated data analytics platforms. The rapid advances in technology. The widespread adoption of cloud computing has made it possible to analyse vast amounts of data. In addition to these, data visualisation tools have also transformed businesses used to interpret and interact with loads and loads of data. Therefore, the emergence of self-service analytics is only a couple of years away from fully democratising the access to business intelligence tools. Therefore, the importance of business intelligence in the modern business practices must be understood. This is particularly important in the field of operational efficiency, strategic </w:t>
      </w:r>
      <w:proofErr w:type="gramStart"/>
      <w:r>
        <w:t>planning</w:t>
      </w:r>
      <w:proofErr w:type="gramEnd"/>
      <w:r>
        <w:t xml:space="preserve"> and competitive advantage. Business intelligence tools also provide the necessary equipment that can be used to extract valuable insights. In this report, the author aims to identify and explain the current trends that can be observed in business intelligence. This report will highlight how these trends shape the business intelligence landscape. It will also underpin. The overall impact business. Intelligence tools have been oohing the business strategies of big companies.</w:t>
      </w:r>
    </w:p>
    <w:p w14:paraId="4504983C" w14:textId="77777777" w:rsidR="00FF2934" w:rsidRDefault="00FF2934" w:rsidP="00FF2934">
      <w:pPr>
        <w:pStyle w:val="Heading1"/>
      </w:pPr>
      <w:bookmarkStart w:id="1" w:name="_Toc153232231"/>
      <w:r>
        <w:t>Background</w:t>
      </w:r>
      <w:bookmarkEnd w:id="1"/>
    </w:p>
    <w:p w14:paraId="5C512045" w14:textId="77777777" w:rsidR="00FF2934" w:rsidRDefault="00FF2934" w:rsidP="00FF2934">
      <w:r>
        <w:t xml:space="preserve">Business intelligence was just a traditional spreadsheet-based analysis even 10 to 15 years ago. Fast forward to 2023, the landscape of business intelligence has tremendously changed by experiencing a remarkable transformation in the field of cloud computing, artificial </w:t>
      </w:r>
      <w:proofErr w:type="gramStart"/>
      <w:r>
        <w:t>intelligence</w:t>
      </w:r>
      <w:proofErr w:type="gramEnd"/>
      <w:r>
        <w:t xml:space="preserve"> and mission learning</w:t>
      </w:r>
      <w:r w:rsidR="003B270E">
        <w:t xml:space="preserve"> </w:t>
      </w:r>
      <w:r w:rsidR="003B270E" w:rsidRPr="003B270E">
        <w:t>(Improvado.io, 2023)</w:t>
      </w:r>
      <w:r>
        <w:t xml:space="preserve">. In the early stages, therefore, businesses had to rely on traditional spreadsheets like Microsoft Excel </w:t>
      </w:r>
      <w:proofErr w:type="gramStart"/>
      <w:r>
        <w:t>in order to</w:t>
      </w:r>
      <w:proofErr w:type="gramEnd"/>
      <w:r>
        <w:t xml:space="preserve"> conduct such analysis. It was cumbersome, time-consuming, and lacked advanced, analytical capabilities. Therefore, with the advent of business, intelligence, tools, a lot of new capabilities and skills have been introduced to the world, including real time</w:t>
      </w:r>
      <w:r w:rsidR="003B270E">
        <w:t xml:space="preserve"> </w:t>
      </w:r>
      <w:r>
        <w:t xml:space="preserve">Data processing, interactive </w:t>
      </w:r>
      <w:proofErr w:type="gramStart"/>
      <w:r>
        <w:t>dashboards</w:t>
      </w:r>
      <w:proofErr w:type="gramEnd"/>
      <w:r>
        <w:t xml:space="preserve"> and predictive analytics</w:t>
      </w:r>
      <w:r w:rsidR="003B270E">
        <w:t xml:space="preserve"> (Negash, 2004)</w:t>
      </w:r>
      <w:r>
        <w:t xml:space="preserve">. In 2021, there were few milestones in the field of business intelligence. In this particular year, an accelerated adoption of business intelligence tools was seen, which was largely accelerated by the worldwide, COVID-19 pandemic, needing more angel and data driven decision making outputs in </w:t>
      </w:r>
      <w:r>
        <w:lastRenderedPageBreak/>
        <w:t xml:space="preserve">business landscapes. In this particular year, some significant advancements were also made from the </w:t>
      </w:r>
      <w:proofErr w:type="gramStart"/>
      <w:r>
        <w:t>cloud based</w:t>
      </w:r>
      <w:proofErr w:type="gramEnd"/>
      <w:r>
        <w:t xml:space="preserve"> business intelligence solutions, offering more scalability and flexibility to business organisations. Fast forward to 2022, the business intelligence landscape has continued to evolve with a large emphasis on personalisation, artificial </w:t>
      </w:r>
      <w:proofErr w:type="gramStart"/>
      <w:r>
        <w:t>intelligence</w:t>
      </w:r>
      <w:proofErr w:type="gramEnd"/>
      <w:r>
        <w:t xml:space="preserve"> and security of data. Personalisation of data has become very crucial in businesses since business intelligence solutions are particularly customised to highlight the specific needs and the industrial demand. Data security has also become a forefront in this large drive of new business intelligence wave where the emphasis has always been on the protection of sensitive information. In addition to these, artificial intelligence has become more pronounced in the field of business intelligence by offering more unprecedented capabilities to the data. These sorts of evolutions are continuing a trend towards more secure, </w:t>
      </w:r>
      <w:proofErr w:type="gramStart"/>
      <w:r>
        <w:t>bespoke</w:t>
      </w:r>
      <w:proofErr w:type="gramEnd"/>
      <w:r>
        <w:t xml:space="preserve"> and intelligent business intelligence.</w:t>
      </w:r>
    </w:p>
    <w:p w14:paraId="2F4FD52D" w14:textId="77777777" w:rsidR="00FF2934" w:rsidRDefault="00FF2934" w:rsidP="00FF2934">
      <w:pPr>
        <w:pStyle w:val="Heading1"/>
      </w:pPr>
      <w:bookmarkStart w:id="2" w:name="_Toc153232232"/>
      <w:r>
        <w:t>Business intelligence trends</w:t>
      </w:r>
      <w:bookmarkEnd w:id="2"/>
    </w:p>
    <w:p w14:paraId="24B1FE95" w14:textId="77777777" w:rsidR="00FF2934" w:rsidRDefault="00FF2934" w:rsidP="00FF2934">
      <w:r>
        <w:t xml:space="preserve">The first trend in business intelligence is the advanced data visualisation tools. These tools have become a significant trend which can transform complex data states in graphical representations without having to understand and interact with the data itself. Advanced visualisation tools can offer different types of interactive and dynamic visualisation like scatterplots, geographic, maps, and heat maps, unlike the traditional graphs and charts. There are </w:t>
      </w:r>
      <w:proofErr w:type="gramStart"/>
      <w:r>
        <w:t>a number of</w:t>
      </w:r>
      <w:proofErr w:type="gramEnd"/>
      <w:r>
        <w:t xml:space="preserve"> software like Tableau and Power BI which can create sophisticated and interactive dashboards within a minute. </w:t>
      </w:r>
      <w:proofErr w:type="gramStart"/>
      <w:r>
        <w:t>All of</w:t>
      </w:r>
      <w:proofErr w:type="gramEnd"/>
      <w:r>
        <w:t xml:space="preserve"> the software has become very crucial in the data driven business environment that characterises the global world today. Also, these tools have grown more relevant with the years since businesses have to deal with large and complex data seats in a very digestible </w:t>
      </w:r>
      <w:proofErr w:type="gramStart"/>
      <w:r>
        <w:t>format</w:t>
      </w:r>
      <w:proofErr w:type="gramEnd"/>
    </w:p>
    <w:p w14:paraId="5B806ECC" w14:textId="77777777" w:rsidR="00FF2934" w:rsidRDefault="00FF2934" w:rsidP="00FF2934">
      <w:r>
        <w:t xml:space="preserve">The second trend is data security and governance. The amount of sensitive data being processed is increasing day by day. Therefore, business organisations all over the world </w:t>
      </w:r>
      <w:proofErr w:type="gramStart"/>
      <w:r>
        <w:t>have to</w:t>
      </w:r>
      <w:proofErr w:type="gramEnd"/>
      <w:r>
        <w:t xml:space="preserve"> ensure that the data they procure is compliant and secure with different types of regulations, most notably, the GDPR in the European union. </w:t>
      </w:r>
      <w:proofErr w:type="gramStart"/>
      <w:r>
        <w:t>A number of</w:t>
      </w:r>
      <w:proofErr w:type="gramEnd"/>
      <w:r>
        <w:t xml:space="preserve"> different types of methods, including </w:t>
      </w:r>
      <w:r w:rsidR="003B270E">
        <w:t xml:space="preserve">access </w:t>
      </w:r>
      <w:r>
        <w:t>control, regular security audits, and encryption can be used by the organisations in order to comply with these regulations</w:t>
      </w:r>
      <w:r w:rsidR="003B270E">
        <w:t xml:space="preserve"> (Lim et al., 2013)</w:t>
      </w:r>
      <w:r>
        <w:t xml:space="preserve">. In addition to these, </w:t>
      </w:r>
      <w:proofErr w:type="gramStart"/>
      <w:r>
        <w:t>cloud based</w:t>
      </w:r>
      <w:proofErr w:type="gramEnd"/>
      <w:r>
        <w:t xml:space="preserve"> business intelligence solutions can </w:t>
      </w:r>
      <w:r>
        <w:lastRenderedPageBreak/>
        <w:t>also enhance the security measures by acting with the data governance policies. IBM cognitive analytics can offer some valuable features to manage these data and governance issues.</w:t>
      </w:r>
    </w:p>
    <w:p w14:paraId="69276BB0" w14:textId="77777777" w:rsidR="00FF2934" w:rsidRDefault="00FF2934" w:rsidP="00FF2934">
      <w:r>
        <w:t xml:space="preserve">The next trend is the rise of artificial intelligence and learning in business intelligence. Artificial intelligence and mission learning both can automate the processing power of data preparation, cleaning, trend based historical data, and much more deeper insights with the collaboration of </w:t>
      </w:r>
      <w:proofErr w:type="gramStart"/>
      <w:r>
        <w:t>a number of</w:t>
      </w:r>
      <w:proofErr w:type="gramEnd"/>
      <w:r>
        <w:t xml:space="preserve"> advanced analytics models</w:t>
      </w:r>
      <w:r w:rsidR="003B270E">
        <w:t xml:space="preserve"> (Williams and Williams, 2003)</w:t>
      </w:r>
      <w:r>
        <w:t xml:space="preserve">. For example, machine learning can power different types of predictive analytics, which can predict sales trends, customer behaviour and even market dynamics. For example, SAS analytics can leverage artificial intelligence </w:t>
      </w:r>
      <w:proofErr w:type="gramStart"/>
      <w:r>
        <w:t>in order to</w:t>
      </w:r>
      <w:proofErr w:type="gramEnd"/>
      <w:r>
        <w:t xml:space="preserve"> provide advanced predictive models, which can, with the integration of business intelligence tools, provide descriptive analytics to the business that can lead to more proactive decision-making.</w:t>
      </w:r>
    </w:p>
    <w:p w14:paraId="285B2823" w14:textId="77777777" w:rsidR="00FF2934" w:rsidRDefault="00FF2934" w:rsidP="00FF2934">
      <w:r>
        <w:t xml:space="preserve">Collaborative business intelligence is the next trend which emphasises on the need for sharing data analysis within an organisation. This is a culmination of different types of tools and strategies that can facilitate data sharing and teamwork to make more inclusive </w:t>
      </w:r>
      <w:r w:rsidR="003B270E">
        <w:t>decision-making</w:t>
      </w:r>
      <w:r>
        <w:t xml:space="preserve"> choices</w:t>
      </w:r>
      <w:r w:rsidR="003B270E">
        <w:t xml:space="preserve"> </w:t>
      </w:r>
      <w:r w:rsidR="003B270E" w:rsidRPr="003B270E">
        <w:t>(Linkedin.com, 2023)</w:t>
      </w:r>
      <w:r>
        <w:t xml:space="preserve">. Microsoft power BI offer such features like sharing dashboards and support across teams which can enable collaborative analysis. This is particularly useful for those remote teams Who </w:t>
      </w:r>
      <w:proofErr w:type="gramStart"/>
      <w:r>
        <w:t>have to</w:t>
      </w:r>
      <w:proofErr w:type="gramEnd"/>
      <w:r>
        <w:t xml:space="preserve"> maintain a unified view of data from separate locations and working across different departments.</w:t>
      </w:r>
    </w:p>
    <w:p w14:paraId="4C1FA174" w14:textId="77777777" w:rsidR="00FF2934" w:rsidRDefault="00FF2934" w:rsidP="00FF2934">
      <w:r>
        <w:t>The final trend is customised business intelligence solutions. More and more businesses are seeking tools to cater to the unique needs and challenges. For example, customised, business, intelligence solutions have been designed to fit the specific requirement of several industries that can include manufacturing, finance, retail, and even healthcare. These solutions always come with some pre-built templates and dashboards that can be integrated with industrial specific key performance indicators. Healthcare business intelligence tools can focus on patient care, metrics with regulatory compliance. On the other hand, retail business intelligence tool can focus on customer behaviour analytics through inventory management processes. Therefore, all in all, business intelligence solutions have been created and updated in a customised way so that they can cut the specific needs of a specific industry.</w:t>
      </w:r>
    </w:p>
    <w:p w14:paraId="7481B7B4" w14:textId="77777777" w:rsidR="00FF2934" w:rsidRDefault="00FF2934" w:rsidP="00FF2934">
      <w:pPr>
        <w:pStyle w:val="Heading1"/>
      </w:pPr>
      <w:bookmarkStart w:id="3" w:name="_Toc153232233"/>
      <w:r>
        <w:lastRenderedPageBreak/>
        <w:t>Conclusion</w:t>
      </w:r>
      <w:bookmarkEnd w:id="3"/>
      <w:r>
        <w:t xml:space="preserve"> </w:t>
      </w:r>
    </w:p>
    <w:p w14:paraId="2F71690E" w14:textId="77777777" w:rsidR="00EA41E3" w:rsidRDefault="00FF2934" w:rsidP="00FF2934">
      <w:r>
        <w:t xml:space="preserve">In conclusion, it can be said that the effectiveness of the business intelligence trends can vary across business sizes and industrial sectors. With advanced data visualisation, more data intensive sectors, like healthcare and finance can be benefited, whereas small businesses which rely on simplified and optimised operational processes can Take advantage of such </w:t>
      </w:r>
      <w:proofErr w:type="gramStart"/>
      <w:r>
        <w:t>low cost</w:t>
      </w:r>
      <w:proofErr w:type="gramEnd"/>
      <w:r>
        <w:t xml:space="preserve"> visualisation tools. Regardless of the make and break of business, intelligence tools, data security should be the number one non-negotiable item since large corporations, in comparison to smaller companies, have more resources to invest in such sophisticated security measures. Last of all, business intelligence tools have become vital in such environments, where teamwork is imperative. Regardless, these organisations must understand the complexity of tools before the true implementation of these devices.</w:t>
      </w:r>
    </w:p>
    <w:p w14:paraId="2CD810E2" w14:textId="77777777" w:rsidR="003B270E" w:rsidRDefault="003B270E" w:rsidP="003B270E">
      <w:pPr>
        <w:pStyle w:val="Heading1"/>
      </w:pPr>
      <w:r>
        <w:t xml:space="preserve">Reference </w:t>
      </w:r>
    </w:p>
    <w:p w14:paraId="780C7CEC" w14:textId="77777777" w:rsidR="003B270E" w:rsidRPr="003B270E" w:rsidRDefault="003B270E" w:rsidP="003B270E">
      <w:pPr>
        <w:pStyle w:val="NormalWeb"/>
        <w:spacing w:before="0" w:beforeAutospacing="0" w:after="240" w:afterAutospacing="0" w:line="360" w:lineRule="auto"/>
        <w:jc w:val="both"/>
        <w:rPr>
          <w:rFonts w:ascii="Arial" w:hAnsi="Arial" w:cs="Arial"/>
          <w:color w:val="000000"/>
        </w:rPr>
      </w:pPr>
      <w:r w:rsidRPr="003B270E">
        <w:rPr>
          <w:rFonts w:ascii="Arial" w:hAnsi="Arial" w:cs="Arial"/>
          <w:color w:val="000000"/>
        </w:rPr>
        <w:t>Improvado.io. (2023). </w:t>
      </w:r>
      <w:r w:rsidRPr="003B270E">
        <w:rPr>
          <w:rFonts w:ascii="Arial" w:hAnsi="Arial" w:cs="Arial"/>
          <w:i/>
          <w:iCs/>
          <w:color w:val="000000"/>
        </w:rPr>
        <w:t xml:space="preserve">Top 10 Business Intelligence Trends </w:t>
      </w:r>
      <w:proofErr w:type="gramStart"/>
      <w:r w:rsidRPr="003B270E">
        <w:rPr>
          <w:rFonts w:ascii="Arial" w:hAnsi="Arial" w:cs="Arial"/>
          <w:i/>
          <w:iCs/>
          <w:color w:val="000000"/>
        </w:rPr>
        <w:t>And</w:t>
      </w:r>
      <w:proofErr w:type="gramEnd"/>
      <w:r w:rsidRPr="003B270E">
        <w:rPr>
          <w:rFonts w:ascii="Arial" w:hAnsi="Arial" w:cs="Arial"/>
          <w:i/>
          <w:iCs/>
          <w:color w:val="000000"/>
        </w:rPr>
        <w:t xml:space="preserve"> Innovations in 2023</w:t>
      </w:r>
      <w:r w:rsidRPr="003B270E">
        <w:rPr>
          <w:rFonts w:ascii="Arial" w:hAnsi="Arial" w:cs="Arial"/>
          <w:color w:val="000000"/>
        </w:rPr>
        <w:t>. [online] Available at: https://improvado.io/blog/business-intelligence-trends [Accessed 11 Dec. 2023].</w:t>
      </w:r>
    </w:p>
    <w:p w14:paraId="12216D3D" w14:textId="77777777" w:rsidR="003B270E" w:rsidRPr="003B270E" w:rsidRDefault="003B270E" w:rsidP="003B270E">
      <w:pPr>
        <w:pStyle w:val="NormalWeb"/>
        <w:spacing w:before="0" w:beforeAutospacing="0" w:after="240" w:afterAutospacing="0" w:line="360" w:lineRule="auto"/>
        <w:jc w:val="both"/>
        <w:rPr>
          <w:rFonts w:ascii="Arial" w:hAnsi="Arial" w:cs="Arial"/>
          <w:color w:val="000000"/>
        </w:rPr>
      </w:pPr>
      <w:r w:rsidRPr="003B270E">
        <w:rPr>
          <w:rFonts w:ascii="Arial" w:hAnsi="Arial" w:cs="Arial"/>
          <w:color w:val="222222"/>
          <w:shd w:val="clear" w:color="auto" w:fill="FFFFFF"/>
        </w:rPr>
        <w:t>Lim, E.P., Chen, H. and Chen, G., 2013. Business intelligence and analytics: Research directions. </w:t>
      </w:r>
      <w:r w:rsidRPr="003B270E">
        <w:rPr>
          <w:rFonts w:ascii="Arial" w:hAnsi="Arial" w:cs="Arial"/>
          <w:i/>
          <w:iCs/>
          <w:color w:val="222222"/>
          <w:shd w:val="clear" w:color="auto" w:fill="FFFFFF"/>
        </w:rPr>
        <w:t>ACM Transactions on Management Information Systems (TMIS)</w:t>
      </w:r>
      <w:r w:rsidRPr="003B270E">
        <w:rPr>
          <w:rFonts w:ascii="Arial" w:hAnsi="Arial" w:cs="Arial"/>
          <w:color w:val="222222"/>
          <w:shd w:val="clear" w:color="auto" w:fill="FFFFFF"/>
        </w:rPr>
        <w:t>, </w:t>
      </w:r>
      <w:r w:rsidRPr="003B270E">
        <w:rPr>
          <w:rFonts w:ascii="Arial" w:hAnsi="Arial" w:cs="Arial"/>
          <w:i/>
          <w:iCs/>
          <w:color w:val="222222"/>
          <w:shd w:val="clear" w:color="auto" w:fill="FFFFFF"/>
        </w:rPr>
        <w:t>3</w:t>
      </w:r>
      <w:r w:rsidRPr="003B270E">
        <w:rPr>
          <w:rFonts w:ascii="Arial" w:hAnsi="Arial" w:cs="Arial"/>
          <w:color w:val="222222"/>
          <w:shd w:val="clear" w:color="auto" w:fill="FFFFFF"/>
        </w:rPr>
        <w:t>(4), pp.1-10.</w:t>
      </w:r>
      <w:r w:rsidRPr="003B270E">
        <w:rPr>
          <w:rFonts w:ascii="Arial" w:hAnsi="Arial" w:cs="Arial"/>
          <w:color w:val="000000"/>
        </w:rPr>
        <w:t xml:space="preserve"> </w:t>
      </w:r>
    </w:p>
    <w:p w14:paraId="2768683F" w14:textId="77777777" w:rsidR="003B270E" w:rsidRPr="003B270E" w:rsidRDefault="003B270E" w:rsidP="003B270E">
      <w:pPr>
        <w:pStyle w:val="NormalWeb"/>
        <w:spacing w:before="0" w:beforeAutospacing="0" w:after="240" w:afterAutospacing="0" w:line="360" w:lineRule="auto"/>
        <w:jc w:val="both"/>
        <w:rPr>
          <w:rFonts w:ascii="Arial" w:hAnsi="Arial" w:cs="Arial"/>
          <w:color w:val="000000"/>
        </w:rPr>
      </w:pPr>
      <w:r w:rsidRPr="003B270E">
        <w:rPr>
          <w:rFonts w:ascii="Arial" w:hAnsi="Arial" w:cs="Arial"/>
          <w:color w:val="000000"/>
        </w:rPr>
        <w:t>Linkedin.com. (2023). </w:t>
      </w:r>
      <w:r w:rsidRPr="003B270E">
        <w:rPr>
          <w:rFonts w:ascii="Arial" w:hAnsi="Arial" w:cs="Arial"/>
          <w:i/>
          <w:iCs/>
          <w:color w:val="000000"/>
        </w:rPr>
        <w:t>LinkedIn</w:t>
      </w:r>
      <w:r w:rsidRPr="003B270E">
        <w:rPr>
          <w:rFonts w:ascii="Arial" w:hAnsi="Arial" w:cs="Arial"/>
          <w:color w:val="000000"/>
        </w:rPr>
        <w:t>. [online] Available at: https://www.linkedin.com/pulse/top-5-business-intelligence-trends-2023-transforming-insights/ [Accessed 11 Dec. 2023].</w:t>
      </w:r>
    </w:p>
    <w:p w14:paraId="6B73FD5E" w14:textId="77777777" w:rsidR="003B270E" w:rsidRPr="003B270E" w:rsidRDefault="003B270E" w:rsidP="003B270E">
      <w:pPr>
        <w:pStyle w:val="NormalWeb"/>
        <w:spacing w:before="0" w:beforeAutospacing="0" w:after="240" w:afterAutospacing="0" w:line="360" w:lineRule="auto"/>
        <w:jc w:val="both"/>
        <w:rPr>
          <w:rFonts w:ascii="Arial" w:hAnsi="Arial" w:cs="Arial"/>
          <w:color w:val="222222"/>
          <w:shd w:val="clear" w:color="auto" w:fill="FFFFFF"/>
        </w:rPr>
      </w:pPr>
      <w:r w:rsidRPr="003B270E">
        <w:rPr>
          <w:rFonts w:ascii="Arial" w:hAnsi="Arial" w:cs="Arial"/>
          <w:color w:val="222222"/>
          <w:shd w:val="clear" w:color="auto" w:fill="FFFFFF"/>
        </w:rPr>
        <w:t>Negash, S., 2004. Business intelligence. </w:t>
      </w:r>
      <w:r w:rsidRPr="003B270E">
        <w:rPr>
          <w:rFonts w:ascii="Arial" w:hAnsi="Arial" w:cs="Arial"/>
          <w:i/>
          <w:iCs/>
          <w:color w:val="222222"/>
          <w:shd w:val="clear" w:color="auto" w:fill="FFFFFF"/>
        </w:rPr>
        <w:t>Communications of the association for information systems</w:t>
      </w:r>
      <w:r w:rsidRPr="003B270E">
        <w:rPr>
          <w:rFonts w:ascii="Arial" w:hAnsi="Arial" w:cs="Arial"/>
          <w:color w:val="222222"/>
          <w:shd w:val="clear" w:color="auto" w:fill="FFFFFF"/>
        </w:rPr>
        <w:t>, </w:t>
      </w:r>
      <w:r w:rsidRPr="003B270E">
        <w:rPr>
          <w:rFonts w:ascii="Arial" w:hAnsi="Arial" w:cs="Arial"/>
          <w:i/>
          <w:iCs/>
          <w:color w:val="222222"/>
          <w:shd w:val="clear" w:color="auto" w:fill="FFFFFF"/>
        </w:rPr>
        <w:t>13</w:t>
      </w:r>
      <w:r w:rsidRPr="003B270E">
        <w:rPr>
          <w:rFonts w:ascii="Arial" w:hAnsi="Arial" w:cs="Arial"/>
          <w:color w:val="222222"/>
          <w:shd w:val="clear" w:color="auto" w:fill="FFFFFF"/>
        </w:rPr>
        <w:t>(1), p.15.</w:t>
      </w:r>
    </w:p>
    <w:p w14:paraId="5BCC0019" w14:textId="77777777" w:rsidR="003B270E" w:rsidRPr="003B270E" w:rsidRDefault="003B270E" w:rsidP="003B270E">
      <w:pPr>
        <w:pStyle w:val="NormalWeb"/>
        <w:spacing w:before="0" w:beforeAutospacing="0" w:after="240" w:afterAutospacing="0" w:line="360" w:lineRule="auto"/>
        <w:jc w:val="both"/>
        <w:rPr>
          <w:rFonts w:ascii="Arial" w:hAnsi="Arial" w:cs="Arial"/>
          <w:color w:val="000000"/>
        </w:rPr>
      </w:pPr>
      <w:r w:rsidRPr="003B270E">
        <w:rPr>
          <w:rFonts w:ascii="Arial" w:hAnsi="Arial" w:cs="Arial"/>
          <w:color w:val="222222"/>
          <w:shd w:val="clear" w:color="auto" w:fill="FFFFFF"/>
        </w:rPr>
        <w:t>Williams, S. and Williams, N., 2003. The business value of business intelligence. </w:t>
      </w:r>
      <w:r w:rsidRPr="003B270E">
        <w:rPr>
          <w:rFonts w:ascii="Arial" w:hAnsi="Arial" w:cs="Arial"/>
          <w:i/>
          <w:iCs/>
          <w:color w:val="222222"/>
          <w:shd w:val="clear" w:color="auto" w:fill="FFFFFF"/>
        </w:rPr>
        <w:t>Business Intelligence Journal</w:t>
      </w:r>
      <w:r w:rsidRPr="003B270E">
        <w:rPr>
          <w:rFonts w:ascii="Arial" w:hAnsi="Arial" w:cs="Arial"/>
          <w:color w:val="222222"/>
          <w:shd w:val="clear" w:color="auto" w:fill="FFFFFF"/>
        </w:rPr>
        <w:t>, </w:t>
      </w:r>
      <w:r w:rsidRPr="003B270E">
        <w:rPr>
          <w:rFonts w:ascii="Arial" w:hAnsi="Arial" w:cs="Arial"/>
          <w:i/>
          <w:iCs/>
          <w:color w:val="222222"/>
          <w:shd w:val="clear" w:color="auto" w:fill="FFFFFF"/>
        </w:rPr>
        <w:t>8</w:t>
      </w:r>
      <w:r w:rsidRPr="003B270E">
        <w:rPr>
          <w:rFonts w:ascii="Arial" w:hAnsi="Arial" w:cs="Arial"/>
          <w:color w:val="222222"/>
          <w:shd w:val="clear" w:color="auto" w:fill="FFFFFF"/>
        </w:rPr>
        <w:t>, pp.30-39.</w:t>
      </w:r>
    </w:p>
    <w:sectPr w:rsidR="003B270E" w:rsidRPr="003B270E" w:rsidSect="007778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EF7A3D"/>
    <w:multiLevelType w:val="hybridMultilevel"/>
    <w:tmpl w:val="8698157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16cid:durableId="411588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grammar="clean"/>
  <w:defaultTabStop w:val="720"/>
  <w:evenAndOddHeaders/>
  <w:drawingGridHorizontalSpacing w:val="12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934"/>
    <w:rsid w:val="00027003"/>
    <w:rsid w:val="00204FED"/>
    <w:rsid w:val="003B270E"/>
    <w:rsid w:val="00420C13"/>
    <w:rsid w:val="0068652D"/>
    <w:rsid w:val="006F06ED"/>
    <w:rsid w:val="007778A0"/>
    <w:rsid w:val="007F1B27"/>
    <w:rsid w:val="0085517C"/>
    <w:rsid w:val="0088485B"/>
    <w:rsid w:val="008E45DE"/>
    <w:rsid w:val="008E47CE"/>
    <w:rsid w:val="00976797"/>
    <w:rsid w:val="009A21F9"/>
    <w:rsid w:val="009B2DFA"/>
    <w:rsid w:val="00A87BAE"/>
    <w:rsid w:val="00AE42D9"/>
    <w:rsid w:val="00C20F7D"/>
    <w:rsid w:val="00C409B0"/>
    <w:rsid w:val="00CE70CF"/>
    <w:rsid w:val="00D54D8F"/>
    <w:rsid w:val="00D6730B"/>
    <w:rsid w:val="00E26F65"/>
    <w:rsid w:val="00E50DEB"/>
    <w:rsid w:val="00EA41E3"/>
    <w:rsid w:val="00FF2934"/>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1B7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30"/>
        <w:lang w:val="en-GB" w:eastAsia="ko-KR"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85B"/>
    <w:pPr>
      <w:spacing w:before="120" w:after="120" w:line="360" w:lineRule="auto"/>
      <w:jc w:val="both"/>
    </w:pPr>
    <w:rPr>
      <w:rFonts w:ascii="Arial" w:hAnsi="Arial" w:cs="Vrinda"/>
    </w:rPr>
  </w:style>
  <w:style w:type="paragraph" w:styleId="Heading1">
    <w:name w:val="heading 1"/>
    <w:basedOn w:val="Normal"/>
    <w:next w:val="Normal"/>
    <w:link w:val="Heading1Char"/>
    <w:uiPriority w:val="9"/>
    <w:qFormat/>
    <w:rsid w:val="008E45DE"/>
    <w:pPr>
      <w:keepNext/>
      <w:keepLines/>
      <w:spacing w:before="36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semiHidden/>
    <w:unhideWhenUsed/>
    <w:qFormat/>
    <w:rsid w:val="008E45DE"/>
    <w:pPr>
      <w:keepNext/>
      <w:keepLines/>
      <w:spacing w:before="28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5DE"/>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semiHidden/>
    <w:rsid w:val="008E45DE"/>
    <w:rPr>
      <w:rFonts w:ascii="Arial" w:eastAsiaTheme="majorEastAsia" w:hAnsi="Arial" w:cstheme="majorBidi"/>
      <w:b/>
      <w:color w:val="000000" w:themeColor="text1"/>
      <w:sz w:val="28"/>
      <w:szCs w:val="33"/>
      <w:lang w:val="en-GB"/>
    </w:rPr>
  </w:style>
  <w:style w:type="paragraph" w:styleId="NoSpacing">
    <w:name w:val="No Spacing"/>
    <w:uiPriority w:val="1"/>
    <w:qFormat/>
    <w:rsid w:val="00CE70CF"/>
    <w:pPr>
      <w:spacing w:line="360" w:lineRule="auto"/>
      <w:jc w:val="both"/>
    </w:pPr>
    <w:rPr>
      <w:rFonts w:ascii="Times New Roman" w:eastAsiaTheme="minorHAnsi" w:hAnsi="Times New Roman"/>
      <w:b/>
      <w:sz w:val="36"/>
      <w:szCs w:val="22"/>
      <w:lang w:val="en-US" w:eastAsia="en-US" w:bidi="ar-SA"/>
    </w:rPr>
  </w:style>
  <w:style w:type="paragraph" w:styleId="Caption">
    <w:name w:val="caption"/>
    <w:basedOn w:val="Normal"/>
    <w:next w:val="Normal"/>
    <w:uiPriority w:val="35"/>
    <w:unhideWhenUsed/>
    <w:qFormat/>
    <w:rsid w:val="00AE42D9"/>
    <w:pPr>
      <w:spacing w:before="240" w:after="440" w:line="240" w:lineRule="auto"/>
      <w:jc w:val="left"/>
    </w:pPr>
    <w:rPr>
      <w:rFonts w:eastAsiaTheme="minorHAnsi" w:cstheme="minorBidi"/>
      <w:i/>
      <w:iCs/>
      <w:color w:val="000000" w:themeColor="text1"/>
      <w:szCs w:val="18"/>
      <w:lang w:eastAsia="en-US" w:bidi="ar-SA"/>
    </w:rPr>
  </w:style>
  <w:style w:type="paragraph" w:styleId="TOCHeading">
    <w:name w:val="TOC Heading"/>
    <w:basedOn w:val="Heading1"/>
    <w:next w:val="Normal"/>
    <w:uiPriority w:val="39"/>
    <w:unhideWhenUsed/>
    <w:qFormat/>
    <w:rsid w:val="00FF2934"/>
    <w:pPr>
      <w:spacing w:before="480" w:after="0" w:line="276" w:lineRule="auto"/>
      <w:jc w:val="left"/>
      <w:outlineLvl w:val="9"/>
    </w:pPr>
    <w:rPr>
      <w:rFonts w:asciiTheme="majorHAnsi" w:hAnsiTheme="majorHAnsi"/>
      <w:bCs/>
      <w:color w:val="2F5496" w:themeColor="accent1" w:themeShade="BF"/>
      <w:kern w:val="0"/>
      <w:sz w:val="28"/>
      <w:szCs w:val="28"/>
      <w:lang w:val="en-US" w:eastAsia="en-US" w:bidi="ar-SA"/>
      <w14:ligatures w14:val="none"/>
    </w:rPr>
  </w:style>
  <w:style w:type="paragraph" w:styleId="TOC1">
    <w:name w:val="toc 1"/>
    <w:basedOn w:val="Normal"/>
    <w:next w:val="Normal"/>
    <w:autoRedefine/>
    <w:uiPriority w:val="39"/>
    <w:unhideWhenUsed/>
    <w:rsid w:val="00FF2934"/>
    <w:pPr>
      <w:spacing w:before="360" w:after="360"/>
      <w:jc w:val="left"/>
    </w:pPr>
    <w:rPr>
      <w:rFonts w:asciiTheme="minorHAnsi" w:hAnsiTheme="minorHAnsi"/>
      <w:b/>
      <w:bCs/>
      <w:caps/>
      <w:sz w:val="22"/>
      <w:szCs w:val="22"/>
      <w:u w:val="single"/>
    </w:rPr>
  </w:style>
  <w:style w:type="character" w:styleId="Hyperlink">
    <w:name w:val="Hyperlink"/>
    <w:basedOn w:val="DefaultParagraphFont"/>
    <w:uiPriority w:val="99"/>
    <w:unhideWhenUsed/>
    <w:rsid w:val="00FF2934"/>
    <w:rPr>
      <w:color w:val="0563C1" w:themeColor="hyperlink"/>
      <w:u w:val="single"/>
    </w:rPr>
  </w:style>
  <w:style w:type="paragraph" w:styleId="TOC2">
    <w:name w:val="toc 2"/>
    <w:basedOn w:val="Normal"/>
    <w:next w:val="Normal"/>
    <w:autoRedefine/>
    <w:uiPriority w:val="39"/>
    <w:semiHidden/>
    <w:unhideWhenUsed/>
    <w:rsid w:val="00FF2934"/>
    <w:pPr>
      <w:spacing w:before="0" w:after="0"/>
      <w:jc w:val="left"/>
    </w:pPr>
    <w:rPr>
      <w:rFonts w:asciiTheme="minorHAnsi" w:hAnsiTheme="minorHAnsi"/>
      <w:b/>
      <w:bCs/>
      <w:smallCaps/>
      <w:sz w:val="22"/>
      <w:szCs w:val="22"/>
    </w:rPr>
  </w:style>
  <w:style w:type="paragraph" w:styleId="TOC3">
    <w:name w:val="toc 3"/>
    <w:basedOn w:val="Normal"/>
    <w:next w:val="Normal"/>
    <w:autoRedefine/>
    <w:uiPriority w:val="39"/>
    <w:semiHidden/>
    <w:unhideWhenUsed/>
    <w:rsid w:val="00FF2934"/>
    <w:pPr>
      <w:spacing w:before="0" w:after="0"/>
      <w:jc w:val="left"/>
    </w:pPr>
    <w:rPr>
      <w:rFonts w:asciiTheme="minorHAnsi" w:hAnsiTheme="minorHAnsi"/>
      <w:smallCaps/>
      <w:sz w:val="22"/>
      <w:szCs w:val="22"/>
    </w:rPr>
  </w:style>
  <w:style w:type="paragraph" w:styleId="TOC4">
    <w:name w:val="toc 4"/>
    <w:basedOn w:val="Normal"/>
    <w:next w:val="Normal"/>
    <w:autoRedefine/>
    <w:uiPriority w:val="39"/>
    <w:semiHidden/>
    <w:unhideWhenUsed/>
    <w:rsid w:val="00FF2934"/>
    <w:pPr>
      <w:spacing w:before="0" w:after="0"/>
      <w:jc w:val="left"/>
    </w:pPr>
    <w:rPr>
      <w:rFonts w:asciiTheme="minorHAnsi" w:hAnsiTheme="minorHAnsi"/>
      <w:sz w:val="22"/>
      <w:szCs w:val="22"/>
    </w:rPr>
  </w:style>
  <w:style w:type="paragraph" w:styleId="TOC5">
    <w:name w:val="toc 5"/>
    <w:basedOn w:val="Normal"/>
    <w:next w:val="Normal"/>
    <w:autoRedefine/>
    <w:uiPriority w:val="39"/>
    <w:semiHidden/>
    <w:unhideWhenUsed/>
    <w:rsid w:val="00FF2934"/>
    <w:pPr>
      <w:spacing w:before="0" w:after="0"/>
      <w:jc w:val="left"/>
    </w:pPr>
    <w:rPr>
      <w:rFonts w:asciiTheme="minorHAnsi" w:hAnsiTheme="minorHAnsi"/>
      <w:sz w:val="22"/>
      <w:szCs w:val="22"/>
    </w:rPr>
  </w:style>
  <w:style w:type="paragraph" w:styleId="TOC6">
    <w:name w:val="toc 6"/>
    <w:basedOn w:val="Normal"/>
    <w:next w:val="Normal"/>
    <w:autoRedefine/>
    <w:uiPriority w:val="39"/>
    <w:semiHidden/>
    <w:unhideWhenUsed/>
    <w:rsid w:val="00FF2934"/>
    <w:pPr>
      <w:spacing w:before="0" w:after="0"/>
      <w:jc w:val="left"/>
    </w:pPr>
    <w:rPr>
      <w:rFonts w:asciiTheme="minorHAnsi" w:hAnsiTheme="minorHAnsi"/>
      <w:sz w:val="22"/>
      <w:szCs w:val="22"/>
    </w:rPr>
  </w:style>
  <w:style w:type="paragraph" w:styleId="TOC7">
    <w:name w:val="toc 7"/>
    <w:basedOn w:val="Normal"/>
    <w:next w:val="Normal"/>
    <w:autoRedefine/>
    <w:uiPriority w:val="39"/>
    <w:semiHidden/>
    <w:unhideWhenUsed/>
    <w:rsid w:val="00FF2934"/>
    <w:pPr>
      <w:spacing w:before="0" w:after="0"/>
      <w:jc w:val="left"/>
    </w:pPr>
    <w:rPr>
      <w:rFonts w:asciiTheme="minorHAnsi" w:hAnsiTheme="minorHAnsi"/>
      <w:sz w:val="22"/>
      <w:szCs w:val="22"/>
    </w:rPr>
  </w:style>
  <w:style w:type="paragraph" w:styleId="TOC8">
    <w:name w:val="toc 8"/>
    <w:basedOn w:val="Normal"/>
    <w:next w:val="Normal"/>
    <w:autoRedefine/>
    <w:uiPriority w:val="39"/>
    <w:semiHidden/>
    <w:unhideWhenUsed/>
    <w:rsid w:val="00FF2934"/>
    <w:pPr>
      <w:spacing w:before="0" w:after="0"/>
      <w:jc w:val="left"/>
    </w:pPr>
    <w:rPr>
      <w:rFonts w:asciiTheme="minorHAnsi" w:hAnsiTheme="minorHAnsi"/>
      <w:sz w:val="22"/>
      <w:szCs w:val="22"/>
    </w:rPr>
  </w:style>
  <w:style w:type="paragraph" w:styleId="TOC9">
    <w:name w:val="toc 9"/>
    <w:basedOn w:val="Normal"/>
    <w:next w:val="Normal"/>
    <w:autoRedefine/>
    <w:uiPriority w:val="39"/>
    <w:semiHidden/>
    <w:unhideWhenUsed/>
    <w:rsid w:val="00FF2934"/>
    <w:pPr>
      <w:spacing w:before="0" w:after="0"/>
      <w:jc w:val="left"/>
    </w:pPr>
    <w:rPr>
      <w:rFonts w:asciiTheme="minorHAnsi" w:hAnsiTheme="minorHAnsi"/>
      <w:sz w:val="22"/>
      <w:szCs w:val="22"/>
    </w:rPr>
  </w:style>
  <w:style w:type="paragraph" w:styleId="NormalWeb">
    <w:name w:val="Normal (Web)"/>
    <w:basedOn w:val="Normal"/>
    <w:uiPriority w:val="99"/>
    <w:unhideWhenUsed/>
    <w:rsid w:val="003B270E"/>
    <w:pPr>
      <w:spacing w:before="100" w:beforeAutospacing="1" w:after="100" w:afterAutospacing="1" w:line="240" w:lineRule="auto"/>
      <w:jc w:val="left"/>
    </w:pPr>
    <w:rPr>
      <w:rFonts w:ascii="Times New Roman" w:eastAsia="Times New Roman" w:hAnsi="Times New Roman" w:cs="Times New Roman"/>
      <w:kern w:val="0"/>
      <w:szCs w:val="24"/>
      <w14:ligatures w14:val="none"/>
    </w:rPr>
  </w:style>
  <w:style w:type="paragraph" w:styleId="ListParagraph">
    <w:name w:val="List Paragraph"/>
    <w:basedOn w:val="Normal"/>
    <w:uiPriority w:val="34"/>
    <w:qFormat/>
    <w:rsid w:val="00C20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840504">
      <w:bodyDiv w:val="1"/>
      <w:marLeft w:val="0"/>
      <w:marRight w:val="0"/>
      <w:marTop w:val="0"/>
      <w:marBottom w:val="0"/>
      <w:divBdr>
        <w:top w:val="none" w:sz="0" w:space="0" w:color="auto"/>
        <w:left w:val="none" w:sz="0" w:space="0" w:color="auto"/>
        <w:bottom w:val="none" w:sz="0" w:space="0" w:color="auto"/>
        <w:right w:val="none" w:sz="0" w:space="0" w:color="auto"/>
      </w:divBdr>
    </w:div>
    <w:div w:id="201222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90063-5DAB-AD48-B804-57D3F8F3E1A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1311</Words>
  <Characters>8006</Characters>
  <Application>Microsoft Office Word</Application>
  <DocSecurity>0</DocSecurity>
  <Lines>144</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2023-12-18T14:57:00Z</dcterms:created>
  <dcterms:modified xsi:type="dcterms:W3CDTF">2023-12-18T14:58:00Z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240c4367801482cf2b152231b54a160ea1dcbe4874700029bbd6c6666cc22326</vt:lpwstr>
  </property>
</Properties>
</file>