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1433356296"/>
        <w:docPartObj>
          <w:docPartGallery w:val="Cover Pages"/>
          <w:docPartUnique/>
        </w:docPartObj>
      </w:sdtPr>
      <w:sdtEndPr>
        <w:rPr>
          <w:rFonts w:ascii="Times New Roman" w:eastAsia="Times New Roman" w:hAnsi="Times New Roman" w:cs="Times New Roman"/>
          <w:b/>
          <w:color w:val="1F1F1F"/>
          <w:sz w:val="24"/>
          <w:szCs w:val="24"/>
          <w:highlight w:val="white"/>
          <w:lang w:val="en-GB"/>
        </w:rPr>
      </w:sdtEndPr>
      <w:sdtContent>
        <w:p w14:paraId="465B3280" w14:textId="4918BE47" w:rsidR="007E3407" w:rsidRDefault="007E3407">
          <w:pPr>
            <w:pStyle w:val="NoSpacing"/>
            <w:spacing w:before="1540" w:after="240"/>
            <w:jc w:val="center"/>
            <w:rPr>
              <w:color w:val="4F81BD" w:themeColor="accent1"/>
            </w:rPr>
          </w:pPr>
          <w:r>
            <w:rPr>
              <w:noProof/>
              <w:color w:val="4F81BD" w:themeColor="accent1"/>
            </w:rPr>
            <w:drawing>
              <wp:inline distT="0" distB="0" distL="0" distR="0" wp14:anchorId="25A3156C" wp14:editId="7C79921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imes New Roman" w:hAnsi="Times New Roman" w:cs="Times New Roman"/>
              <w:b/>
              <w:color w:val="1F1F1F"/>
              <w:sz w:val="52"/>
              <w:szCs w:val="52"/>
              <w:highlight w:val="white"/>
              <w:lang w:val="en-GB"/>
            </w:rPr>
            <w:alias w:val="Title"/>
            <w:tag w:val=""/>
            <w:id w:val="1735040861"/>
            <w:placeholder>
              <w:docPart w:val="706E83D61D724C5D8820192AB39C0178"/>
            </w:placeholder>
            <w:dataBinding w:prefixMappings="xmlns:ns0='http://purl.org/dc/elements/1.1/' xmlns:ns1='http://schemas.openxmlformats.org/package/2006/metadata/core-properties' " w:xpath="/ns1:coreProperties[1]/ns0:title[1]" w:storeItemID="{6C3C8BC8-F283-45AE-878A-BAB7291924A1}"/>
            <w:text/>
          </w:sdtPr>
          <w:sdtContent>
            <w:p w14:paraId="33AD406D" w14:textId="1503D8EC" w:rsidR="007E3407" w:rsidRDefault="007E3407">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7E3407">
                <w:rPr>
                  <w:rFonts w:ascii="Times New Roman" w:eastAsia="Times New Roman" w:hAnsi="Times New Roman" w:cs="Times New Roman"/>
                  <w:b/>
                  <w:color w:val="1F1F1F"/>
                  <w:sz w:val="52"/>
                  <w:szCs w:val="52"/>
                  <w:highlight w:val="white"/>
                  <w:lang w:val="en-GB"/>
                </w:rPr>
                <w:t>Business Plan</w:t>
              </w:r>
            </w:p>
          </w:sdtContent>
        </w:sdt>
        <w:sdt>
          <w:sdtPr>
            <w:rPr>
              <w:color w:val="4F81BD" w:themeColor="accent1"/>
              <w:sz w:val="28"/>
              <w:szCs w:val="28"/>
            </w:rPr>
            <w:alias w:val="Subtitle"/>
            <w:tag w:val=""/>
            <w:id w:val="328029620"/>
            <w:placeholder>
              <w:docPart w:val="F515FF1AE75C4D73972C181C0DF04FD4"/>
            </w:placeholder>
            <w:dataBinding w:prefixMappings="xmlns:ns0='http://purl.org/dc/elements/1.1/' xmlns:ns1='http://schemas.openxmlformats.org/package/2006/metadata/core-properties' " w:xpath="/ns1:coreProperties[1]/ns0:subject[1]" w:storeItemID="{6C3C8BC8-F283-45AE-878A-BAB7291924A1}"/>
            <w:text/>
          </w:sdtPr>
          <w:sdtContent>
            <w:p w14:paraId="188D6CF7" w14:textId="1357904C" w:rsidR="007E3407" w:rsidRDefault="007E3407">
              <w:pPr>
                <w:pStyle w:val="NoSpacing"/>
                <w:jc w:val="center"/>
                <w:rPr>
                  <w:color w:val="4F81BD" w:themeColor="accent1"/>
                  <w:sz w:val="28"/>
                  <w:szCs w:val="28"/>
                </w:rPr>
              </w:pPr>
              <w:r>
                <w:rPr>
                  <w:color w:val="4F81BD" w:themeColor="accent1"/>
                  <w:sz w:val="28"/>
                  <w:szCs w:val="28"/>
                </w:rPr>
                <w:t>Managing Enterprise in 21st Century</w:t>
              </w:r>
            </w:p>
          </w:sdtContent>
        </w:sdt>
        <w:p w14:paraId="049A11A2" w14:textId="0E74AA50" w:rsidR="007E3407" w:rsidRDefault="007E3407">
          <w:pPr>
            <w:pStyle w:val="NoSpacing"/>
            <w:spacing w:before="480"/>
            <w:jc w:val="center"/>
            <w:rPr>
              <w:color w:val="4F81BD" w:themeColor="accent1"/>
            </w:rPr>
          </w:pPr>
          <w:r>
            <w:rPr>
              <w:noProof/>
            </w:rPr>
            <w:pict w14:anchorId="27954DF4">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468D3A5" w14:textId="33CDFBC3" w:rsidR="007E3407" w:rsidRPr="007E3407" w:rsidRDefault="007E3407" w:rsidP="007E3407">
                      <w:pPr>
                        <w:pStyle w:val="NoSpacing"/>
                        <w:spacing w:after="40"/>
                        <w:rPr>
                          <w:caps/>
                          <w:color w:val="4F81BD" w:themeColor="accent1"/>
                          <w:sz w:val="28"/>
                          <w:szCs w:val="28"/>
                        </w:rPr>
                      </w:pPr>
                    </w:p>
                  </w:txbxContent>
                </v:textbox>
                <w10:wrap anchorx="margin" anchory="page"/>
              </v:shape>
            </w:pict>
          </w:r>
          <w:r>
            <w:rPr>
              <w:noProof/>
              <w:color w:val="4F81BD" w:themeColor="accent1"/>
            </w:rPr>
            <w:drawing>
              <wp:inline distT="0" distB="0" distL="0" distR="0" wp14:anchorId="43B6E4D4" wp14:editId="5A756AE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AEDB0D9" w14:textId="00403A31" w:rsidR="007E3407" w:rsidRDefault="007E3407">
          <w:pPr>
            <w:rPr>
              <w:rFonts w:ascii="Times New Roman" w:eastAsia="Times New Roman" w:hAnsi="Times New Roman" w:cs="Times New Roman"/>
              <w:b/>
              <w:color w:val="1F1F1F"/>
              <w:sz w:val="24"/>
              <w:szCs w:val="24"/>
              <w:highlight w:val="white"/>
              <w:lang w:val="en-GB"/>
            </w:rPr>
          </w:pPr>
        </w:p>
      </w:sdtContent>
    </w:sdt>
    <w:p w14:paraId="488DB24B" w14:textId="77777777" w:rsidR="00057EF3" w:rsidRPr="00057EF3" w:rsidRDefault="00057EF3" w:rsidP="003C4BDC">
      <w:pPr>
        <w:pStyle w:val="Normal1"/>
        <w:tabs>
          <w:tab w:val="left" w:pos="7680"/>
        </w:tabs>
        <w:ind w:left="2160" w:firstLine="720"/>
        <w:jc w:val="both"/>
        <w:rPr>
          <w:rFonts w:ascii="Times New Roman" w:eastAsia="Times New Roman" w:hAnsi="Times New Roman" w:cs="Times New Roman"/>
          <w:b/>
          <w:color w:val="1F1F1F"/>
          <w:sz w:val="36"/>
          <w:szCs w:val="36"/>
          <w:highlight w:val="white"/>
          <w:u w:val="single"/>
          <w:lang w:val="en-GB"/>
        </w:rPr>
      </w:pPr>
    </w:p>
    <w:p w14:paraId="4AEDB0DA" w14:textId="77777777" w:rsidR="00057EF3" w:rsidRPr="00057EF3" w:rsidRDefault="00057EF3" w:rsidP="003C4BDC">
      <w:pPr>
        <w:pStyle w:val="Normal1"/>
        <w:tabs>
          <w:tab w:val="left" w:pos="7680"/>
        </w:tabs>
        <w:ind w:left="2160" w:firstLine="720"/>
        <w:jc w:val="both"/>
        <w:rPr>
          <w:rFonts w:ascii="Times New Roman" w:eastAsia="Times New Roman" w:hAnsi="Times New Roman" w:cs="Times New Roman"/>
          <w:b/>
          <w:color w:val="1F1F1F"/>
          <w:sz w:val="36"/>
          <w:szCs w:val="36"/>
          <w:highlight w:val="white"/>
          <w:u w:val="single"/>
          <w:lang w:val="en-GB"/>
        </w:rPr>
      </w:pPr>
    </w:p>
    <w:p w14:paraId="4AEDB0DB" w14:textId="77777777" w:rsidR="00057EF3" w:rsidRPr="00057EF3" w:rsidRDefault="00057EF3" w:rsidP="003C4BDC">
      <w:pPr>
        <w:pStyle w:val="Normal1"/>
        <w:tabs>
          <w:tab w:val="left" w:pos="7680"/>
        </w:tabs>
        <w:ind w:left="2160" w:firstLine="720"/>
        <w:jc w:val="both"/>
        <w:rPr>
          <w:rFonts w:ascii="Times New Roman" w:eastAsia="Times New Roman" w:hAnsi="Times New Roman" w:cs="Times New Roman"/>
          <w:b/>
          <w:color w:val="1F1F1F"/>
          <w:sz w:val="36"/>
          <w:szCs w:val="36"/>
          <w:highlight w:val="white"/>
          <w:u w:val="single"/>
          <w:lang w:val="en-GB"/>
        </w:rPr>
      </w:pPr>
    </w:p>
    <w:p w14:paraId="4AEDB0DC" w14:textId="77777777" w:rsidR="00057EF3" w:rsidRPr="00057EF3" w:rsidRDefault="00057EF3" w:rsidP="003C4BDC">
      <w:pPr>
        <w:pStyle w:val="Normal1"/>
        <w:tabs>
          <w:tab w:val="left" w:pos="7680"/>
        </w:tabs>
        <w:ind w:left="2160" w:firstLine="720"/>
        <w:jc w:val="both"/>
        <w:rPr>
          <w:rFonts w:ascii="Times New Roman" w:eastAsia="Times New Roman" w:hAnsi="Times New Roman" w:cs="Times New Roman"/>
          <w:b/>
          <w:color w:val="1F1F1F"/>
          <w:sz w:val="36"/>
          <w:szCs w:val="36"/>
          <w:highlight w:val="white"/>
          <w:u w:val="single"/>
          <w:lang w:val="en-GB"/>
        </w:rPr>
      </w:pPr>
    </w:p>
    <w:p w14:paraId="4AEDB0DD" w14:textId="77777777" w:rsidR="00057EF3" w:rsidRPr="00057EF3" w:rsidRDefault="00057EF3" w:rsidP="003C4BDC">
      <w:pPr>
        <w:pStyle w:val="Normal1"/>
        <w:tabs>
          <w:tab w:val="left" w:pos="7680"/>
        </w:tabs>
        <w:ind w:left="2160" w:firstLine="720"/>
        <w:jc w:val="both"/>
        <w:rPr>
          <w:rFonts w:ascii="Times New Roman" w:eastAsia="Times New Roman" w:hAnsi="Times New Roman" w:cs="Times New Roman"/>
          <w:b/>
          <w:color w:val="1F1F1F"/>
          <w:sz w:val="36"/>
          <w:szCs w:val="36"/>
          <w:highlight w:val="white"/>
          <w:u w:val="single"/>
          <w:lang w:val="en-GB"/>
        </w:rPr>
      </w:pPr>
    </w:p>
    <w:p w14:paraId="4AEDB0DE" w14:textId="77777777" w:rsidR="00057EF3" w:rsidRPr="00057EF3" w:rsidRDefault="00057EF3" w:rsidP="003C4BDC">
      <w:pPr>
        <w:pStyle w:val="Normal1"/>
        <w:tabs>
          <w:tab w:val="left" w:pos="7680"/>
        </w:tabs>
        <w:ind w:left="2160" w:firstLine="720"/>
        <w:jc w:val="both"/>
        <w:rPr>
          <w:rFonts w:ascii="Times New Roman" w:eastAsia="Times New Roman" w:hAnsi="Times New Roman" w:cs="Times New Roman"/>
          <w:b/>
          <w:color w:val="1F1F1F"/>
          <w:sz w:val="36"/>
          <w:szCs w:val="36"/>
          <w:highlight w:val="white"/>
          <w:u w:val="single"/>
          <w:lang w:val="en-GB"/>
        </w:rPr>
      </w:pPr>
    </w:p>
    <w:p w14:paraId="4AEDB0DF" w14:textId="77777777" w:rsidR="00057EF3" w:rsidRPr="00057EF3" w:rsidRDefault="00057EF3" w:rsidP="003C4BDC">
      <w:pPr>
        <w:pStyle w:val="Normal1"/>
        <w:tabs>
          <w:tab w:val="left" w:pos="7680"/>
        </w:tabs>
        <w:ind w:left="2160" w:firstLine="720"/>
        <w:jc w:val="both"/>
        <w:rPr>
          <w:rFonts w:ascii="Times New Roman" w:eastAsia="Times New Roman" w:hAnsi="Times New Roman" w:cs="Times New Roman"/>
          <w:b/>
          <w:color w:val="1F1F1F"/>
          <w:sz w:val="36"/>
          <w:szCs w:val="36"/>
          <w:highlight w:val="white"/>
          <w:u w:val="single"/>
          <w:lang w:val="en-GB"/>
        </w:rPr>
      </w:pPr>
    </w:p>
    <w:p w14:paraId="4AEDB0E0" w14:textId="77777777" w:rsidR="00057EF3" w:rsidRPr="00057EF3" w:rsidRDefault="00057EF3" w:rsidP="003C4BDC">
      <w:pPr>
        <w:pStyle w:val="Normal1"/>
        <w:tabs>
          <w:tab w:val="left" w:pos="7680"/>
        </w:tabs>
        <w:ind w:left="2160" w:firstLine="720"/>
        <w:jc w:val="both"/>
        <w:rPr>
          <w:rFonts w:ascii="Times New Roman" w:eastAsia="Times New Roman" w:hAnsi="Times New Roman" w:cs="Times New Roman"/>
          <w:b/>
          <w:color w:val="1F1F1F"/>
          <w:sz w:val="36"/>
          <w:szCs w:val="36"/>
          <w:highlight w:val="white"/>
          <w:u w:val="single"/>
          <w:lang w:val="en-GB"/>
        </w:rPr>
      </w:pPr>
    </w:p>
    <w:p w14:paraId="4AEDB0E1" w14:textId="77777777" w:rsidR="00057EF3" w:rsidRPr="00057EF3" w:rsidRDefault="00057EF3" w:rsidP="003C4BDC">
      <w:pPr>
        <w:pStyle w:val="Normal1"/>
        <w:tabs>
          <w:tab w:val="left" w:pos="7680"/>
        </w:tabs>
        <w:ind w:left="2160" w:firstLine="720"/>
        <w:jc w:val="both"/>
        <w:rPr>
          <w:rFonts w:ascii="Times New Roman" w:eastAsia="Times New Roman" w:hAnsi="Times New Roman" w:cs="Times New Roman"/>
          <w:b/>
          <w:color w:val="1F1F1F"/>
          <w:sz w:val="36"/>
          <w:szCs w:val="36"/>
          <w:highlight w:val="white"/>
          <w:u w:val="single"/>
          <w:lang w:val="en-GB"/>
        </w:rPr>
      </w:pPr>
    </w:p>
    <w:p w14:paraId="4AEDB0E2" w14:textId="77777777" w:rsidR="00057EF3" w:rsidRPr="00057EF3" w:rsidRDefault="00057EF3" w:rsidP="003C4BDC">
      <w:pPr>
        <w:pStyle w:val="Normal1"/>
        <w:tabs>
          <w:tab w:val="left" w:pos="7680"/>
        </w:tabs>
        <w:ind w:left="2160" w:firstLine="720"/>
        <w:jc w:val="both"/>
        <w:rPr>
          <w:rFonts w:ascii="Times New Roman" w:eastAsia="Times New Roman" w:hAnsi="Times New Roman" w:cs="Times New Roman"/>
          <w:b/>
          <w:color w:val="1F1F1F"/>
          <w:sz w:val="36"/>
          <w:szCs w:val="36"/>
          <w:highlight w:val="white"/>
          <w:u w:val="single"/>
          <w:lang w:val="en-GB"/>
        </w:rPr>
      </w:pPr>
    </w:p>
    <w:p w14:paraId="4AEDB0E3" w14:textId="77777777" w:rsidR="00057EF3" w:rsidRPr="00057EF3" w:rsidRDefault="00057EF3" w:rsidP="003C4BDC">
      <w:pPr>
        <w:pStyle w:val="Normal1"/>
        <w:tabs>
          <w:tab w:val="left" w:pos="7680"/>
        </w:tabs>
        <w:ind w:left="2160" w:firstLine="720"/>
        <w:jc w:val="both"/>
        <w:rPr>
          <w:rFonts w:ascii="Times New Roman" w:eastAsia="Times New Roman" w:hAnsi="Times New Roman" w:cs="Times New Roman"/>
          <w:b/>
          <w:color w:val="1F1F1F"/>
          <w:sz w:val="32"/>
          <w:szCs w:val="36"/>
          <w:highlight w:val="white"/>
          <w:u w:val="single"/>
          <w:lang w:val="en-GB"/>
        </w:rPr>
      </w:pPr>
    </w:p>
    <w:p w14:paraId="4AEDB0E4" w14:textId="77777777" w:rsidR="00057EF3" w:rsidRPr="00057EF3" w:rsidRDefault="00057EF3" w:rsidP="00324817">
      <w:pPr>
        <w:pStyle w:val="Normal1"/>
        <w:tabs>
          <w:tab w:val="left" w:pos="7680"/>
        </w:tabs>
        <w:ind w:left="2160" w:firstLine="720"/>
        <w:rPr>
          <w:rFonts w:ascii="Times New Roman" w:eastAsia="Times New Roman" w:hAnsi="Times New Roman" w:cs="Times New Roman"/>
          <w:b/>
          <w:color w:val="1F1F1F"/>
          <w:sz w:val="32"/>
          <w:szCs w:val="36"/>
          <w:highlight w:val="white"/>
          <w:u w:val="single"/>
          <w:lang w:val="en-GB"/>
        </w:rPr>
      </w:pPr>
    </w:p>
    <w:p w14:paraId="4AEDB0E6" w14:textId="62D0D7E3" w:rsidR="00E36D8F" w:rsidRPr="00057EF3" w:rsidRDefault="00E36D8F" w:rsidP="00324817">
      <w:pPr>
        <w:pStyle w:val="Normal1"/>
        <w:tabs>
          <w:tab w:val="left" w:pos="7680"/>
        </w:tabs>
        <w:ind w:left="2160" w:firstLine="720"/>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Student Name:</w:t>
      </w:r>
      <w:r w:rsidR="00C95404">
        <w:rPr>
          <w:rFonts w:ascii="Times New Roman" w:eastAsia="Times New Roman" w:hAnsi="Times New Roman" w:cs="Times New Roman"/>
          <w:b/>
          <w:color w:val="1F1F1F"/>
          <w:sz w:val="24"/>
          <w:szCs w:val="24"/>
          <w:highlight w:val="white"/>
          <w:lang w:val="en-GB"/>
        </w:rPr>
        <w:t xml:space="preserve"> Maria Diana Nita</w:t>
      </w:r>
    </w:p>
    <w:p w14:paraId="4AEDB0E7" w14:textId="00F71016" w:rsidR="00E36D8F" w:rsidRPr="00057EF3" w:rsidRDefault="00E36D8F" w:rsidP="00324817">
      <w:pPr>
        <w:pStyle w:val="Normal1"/>
        <w:tabs>
          <w:tab w:val="left" w:pos="7680"/>
        </w:tabs>
        <w:ind w:left="2160" w:firstLine="720"/>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Student ID:</w:t>
      </w:r>
      <w:r w:rsidR="00C95404">
        <w:rPr>
          <w:rFonts w:ascii="Times New Roman" w:eastAsia="Times New Roman" w:hAnsi="Times New Roman" w:cs="Times New Roman"/>
          <w:b/>
          <w:color w:val="1F1F1F"/>
          <w:sz w:val="24"/>
          <w:szCs w:val="24"/>
          <w:highlight w:val="white"/>
          <w:lang w:val="en-GB"/>
        </w:rPr>
        <w:t>2128</w:t>
      </w:r>
      <w:r w:rsidR="00730DEC">
        <w:rPr>
          <w:rFonts w:ascii="Times New Roman" w:eastAsia="Times New Roman" w:hAnsi="Times New Roman" w:cs="Times New Roman"/>
          <w:b/>
          <w:color w:val="1F1F1F"/>
          <w:sz w:val="24"/>
          <w:szCs w:val="24"/>
          <w:highlight w:val="white"/>
          <w:lang w:val="en-GB"/>
        </w:rPr>
        <w:t>458</w:t>
      </w:r>
    </w:p>
    <w:p w14:paraId="4AEDB0EA" w14:textId="77777777" w:rsidR="00E36D8F" w:rsidRPr="00057EF3" w:rsidRDefault="00E36D8F" w:rsidP="00324817">
      <w:pPr>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br w:type="page"/>
      </w:r>
    </w:p>
    <w:p w14:paraId="4AEDB0EB" w14:textId="77777777" w:rsidR="00E36D8F" w:rsidRDefault="00E36D8F" w:rsidP="003C4BDC">
      <w:pPr>
        <w:pStyle w:val="Normal1"/>
        <w:jc w:val="both"/>
        <w:rPr>
          <w:rFonts w:ascii="Times New Roman" w:eastAsia="Times New Roman" w:hAnsi="Times New Roman" w:cs="Times New Roman"/>
          <w:b/>
          <w:color w:val="1F1F1F"/>
          <w:sz w:val="24"/>
          <w:szCs w:val="24"/>
          <w:highlight w:val="white"/>
          <w:lang w:val="en-GB"/>
        </w:rPr>
      </w:pPr>
    </w:p>
    <w:p w14:paraId="060BAE7F" w14:textId="77777777" w:rsidR="00535CEF" w:rsidRDefault="00535CEF" w:rsidP="003C4BDC">
      <w:pPr>
        <w:pStyle w:val="Normal1"/>
        <w:jc w:val="both"/>
        <w:rPr>
          <w:rFonts w:ascii="Times New Roman" w:eastAsia="Times New Roman" w:hAnsi="Times New Roman" w:cs="Times New Roman"/>
          <w:b/>
          <w:color w:val="1F1F1F"/>
          <w:sz w:val="24"/>
          <w:szCs w:val="24"/>
          <w:highlight w:val="white"/>
          <w:lang w:val="en-GB"/>
        </w:rPr>
      </w:pPr>
    </w:p>
    <w:p w14:paraId="5DBE294D" w14:textId="77777777" w:rsidR="00535CEF" w:rsidRDefault="00535CEF" w:rsidP="003C4BDC">
      <w:pPr>
        <w:pStyle w:val="Normal1"/>
        <w:jc w:val="both"/>
        <w:rPr>
          <w:rFonts w:ascii="Times New Roman" w:eastAsia="Times New Roman" w:hAnsi="Times New Roman" w:cs="Times New Roman"/>
          <w:b/>
          <w:color w:val="1F1F1F"/>
          <w:sz w:val="24"/>
          <w:szCs w:val="24"/>
          <w:highlight w:val="white"/>
          <w:lang w:val="en-GB"/>
        </w:rPr>
      </w:pPr>
    </w:p>
    <w:p w14:paraId="28AFC94A" w14:textId="77777777" w:rsidR="00535CEF" w:rsidRDefault="00535CEF" w:rsidP="003C4BDC">
      <w:pPr>
        <w:pStyle w:val="Normal1"/>
        <w:jc w:val="both"/>
        <w:rPr>
          <w:rFonts w:ascii="Times New Roman" w:eastAsia="Times New Roman" w:hAnsi="Times New Roman" w:cs="Times New Roman"/>
          <w:b/>
          <w:color w:val="1F1F1F"/>
          <w:sz w:val="24"/>
          <w:szCs w:val="24"/>
          <w:highlight w:val="white"/>
          <w:lang w:val="en-GB"/>
        </w:rPr>
      </w:pPr>
    </w:p>
    <w:p w14:paraId="2F801BEB" w14:textId="77777777" w:rsidR="00535CEF" w:rsidRDefault="00535CEF" w:rsidP="003C4BDC">
      <w:pPr>
        <w:pStyle w:val="Normal1"/>
        <w:jc w:val="both"/>
        <w:rPr>
          <w:rFonts w:ascii="Times New Roman" w:eastAsia="Times New Roman" w:hAnsi="Times New Roman" w:cs="Times New Roman"/>
          <w:b/>
          <w:color w:val="1F1F1F"/>
          <w:sz w:val="24"/>
          <w:szCs w:val="24"/>
          <w:highlight w:val="white"/>
          <w:lang w:val="en-GB"/>
        </w:rPr>
      </w:pPr>
    </w:p>
    <w:p w14:paraId="1EA176D0" w14:textId="77777777" w:rsidR="00535CEF" w:rsidRPr="00057EF3" w:rsidRDefault="00535CEF" w:rsidP="003C4BDC">
      <w:pPr>
        <w:pStyle w:val="Normal1"/>
        <w:jc w:val="both"/>
        <w:rPr>
          <w:rFonts w:ascii="Times New Roman" w:eastAsia="Times New Roman" w:hAnsi="Times New Roman" w:cs="Times New Roman"/>
          <w:b/>
          <w:color w:val="1F1F1F"/>
          <w:sz w:val="24"/>
          <w:szCs w:val="24"/>
          <w:highlight w:val="white"/>
          <w:lang w:val="en-GB"/>
        </w:rPr>
      </w:pPr>
    </w:p>
    <w:p w14:paraId="4AEDB0EC" w14:textId="77777777" w:rsidR="007B6ACE" w:rsidRPr="00057EF3" w:rsidRDefault="007B6ACE" w:rsidP="003C4BDC">
      <w:pPr>
        <w:pStyle w:val="Normal1"/>
        <w:jc w:val="both"/>
        <w:rPr>
          <w:rFonts w:ascii="Times New Roman" w:eastAsia="Times New Roman" w:hAnsi="Times New Roman" w:cs="Times New Roman"/>
          <w:b/>
          <w:color w:val="1F1F1F"/>
          <w:sz w:val="24"/>
          <w:szCs w:val="24"/>
          <w:highlight w:val="white"/>
          <w:lang w:val="en-GB"/>
        </w:rPr>
      </w:pPr>
    </w:p>
    <w:p w14:paraId="4AEDB0ED" w14:textId="77777777" w:rsidR="007B6ACE" w:rsidRPr="00057EF3" w:rsidRDefault="00DA01FB" w:rsidP="003C4BDC">
      <w:pPr>
        <w:pStyle w:val="Normal1"/>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Executive Summary</w:t>
      </w:r>
    </w:p>
    <w:p w14:paraId="4AEDB0EE" w14:textId="77777777" w:rsidR="00E36D8F" w:rsidRPr="00057EF3" w:rsidRDefault="00DA01FB" w:rsidP="003C4BDC">
      <w:pPr>
        <w:pStyle w:val="Normal1"/>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A proper business plan is helping to increase the growth of the business in a systematic way, in this topic it is to elaborate the business plan of a new company in the bakery industry. The aims, objectives, as well as legal status of the business, are discussed in the below section briefly. This new business called Super-Bakery would be established as a new food and beverage outlet that would serve baked products such as desserts, cakes, sandwiches, and fresh ground cafes. In addition to this, the business plan entails </w:t>
      </w:r>
      <w:proofErr w:type="gramStart"/>
      <w:r w:rsidRPr="00057EF3">
        <w:rPr>
          <w:rFonts w:ascii="Times New Roman" w:eastAsia="Times New Roman" w:hAnsi="Times New Roman" w:cs="Times New Roman"/>
          <w:color w:val="1F1F1F"/>
          <w:sz w:val="24"/>
          <w:szCs w:val="24"/>
          <w:highlight w:val="white"/>
          <w:lang w:val="en-GB"/>
        </w:rPr>
        <w:t>taking into account</w:t>
      </w:r>
      <w:proofErr w:type="gramEnd"/>
      <w:r w:rsidRPr="00057EF3">
        <w:rPr>
          <w:rFonts w:ascii="Times New Roman" w:eastAsia="Times New Roman" w:hAnsi="Times New Roman" w:cs="Times New Roman"/>
          <w:color w:val="1F1F1F"/>
          <w:sz w:val="24"/>
          <w:szCs w:val="24"/>
          <w:highlight w:val="white"/>
          <w:lang w:val="en-GB"/>
        </w:rPr>
        <w:t xml:space="preserve"> a particular marketing strategy and in addition to highlighting the sources from which funding would take place. </w:t>
      </w:r>
    </w:p>
    <w:p w14:paraId="4AEDB0EF" w14:textId="77777777" w:rsidR="00E36D8F" w:rsidRPr="00057EF3" w:rsidRDefault="00E36D8F" w:rsidP="003C4BDC">
      <w:pPr>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br w:type="page"/>
      </w:r>
    </w:p>
    <w:p w14:paraId="4AEDB107" w14:textId="6EB4C2CF" w:rsidR="00E36D8F" w:rsidRPr="00057EF3" w:rsidRDefault="00E36D8F" w:rsidP="003C4BDC">
      <w:pPr>
        <w:spacing w:line="360" w:lineRule="auto"/>
        <w:jc w:val="both"/>
        <w:rPr>
          <w:lang w:val="en-GB"/>
        </w:rPr>
      </w:pPr>
    </w:p>
    <w:p w14:paraId="4AEDB108" w14:textId="77777777" w:rsidR="007B6ACE" w:rsidRPr="00057EF3" w:rsidRDefault="007B6ACE" w:rsidP="003C4BDC">
      <w:pPr>
        <w:pStyle w:val="Normal1"/>
        <w:spacing w:line="360" w:lineRule="auto"/>
        <w:jc w:val="both"/>
        <w:rPr>
          <w:rFonts w:ascii="Times New Roman" w:eastAsia="Times New Roman" w:hAnsi="Times New Roman" w:cs="Times New Roman"/>
          <w:color w:val="1F1F1F"/>
          <w:sz w:val="24"/>
          <w:szCs w:val="24"/>
          <w:highlight w:val="white"/>
          <w:lang w:val="en-GB"/>
        </w:rPr>
      </w:pPr>
    </w:p>
    <w:p w14:paraId="4AEDB109" w14:textId="77777777" w:rsidR="007B6ACE" w:rsidRPr="00057EF3" w:rsidRDefault="007B6ACE" w:rsidP="003C4BDC">
      <w:pPr>
        <w:pStyle w:val="Normal1"/>
        <w:jc w:val="both"/>
        <w:rPr>
          <w:rFonts w:ascii="Times New Roman" w:eastAsia="Times New Roman" w:hAnsi="Times New Roman" w:cs="Times New Roman"/>
          <w:color w:val="1F1F1F"/>
          <w:sz w:val="24"/>
          <w:szCs w:val="24"/>
          <w:highlight w:val="white"/>
          <w:lang w:val="en-GB"/>
        </w:rPr>
      </w:pPr>
    </w:p>
    <w:p w14:paraId="4AEDB10A" w14:textId="77777777" w:rsidR="007B6ACE" w:rsidRPr="00057EF3" w:rsidRDefault="007B6ACE" w:rsidP="003C4BDC">
      <w:pPr>
        <w:pStyle w:val="Normal1"/>
        <w:jc w:val="both"/>
        <w:rPr>
          <w:rFonts w:ascii="Times New Roman" w:eastAsia="Times New Roman" w:hAnsi="Times New Roman" w:cs="Times New Roman"/>
          <w:color w:val="1F1F1F"/>
          <w:sz w:val="24"/>
          <w:szCs w:val="24"/>
          <w:highlight w:val="white"/>
          <w:lang w:val="en-GB"/>
        </w:rPr>
      </w:pPr>
    </w:p>
    <w:p w14:paraId="4AEDB10B" w14:textId="67B4158B" w:rsidR="007B6ACE" w:rsidRPr="00057EF3" w:rsidRDefault="007B6ACE" w:rsidP="003C4BDC">
      <w:pPr>
        <w:pStyle w:val="Normal1"/>
        <w:jc w:val="both"/>
        <w:rPr>
          <w:rFonts w:ascii="Times New Roman" w:eastAsia="Times New Roman" w:hAnsi="Times New Roman" w:cs="Times New Roman"/>
          <w:b/>
          <w:color w:val="1F1F1F"/>
          <w:sz w:val="24"/>
          <w:szCs w:val="24"/>
          <w:highlight w:val="white"/>
          <w:lang w:val="en-GB"/>
        </w:rPr>
      </w:pPr>
    </w:p>
    <w:p w14:paraId="4AEDB10C" w14:textId="77777777" w:rsidR="007B6ACE" w:rsidRPr="00057EF3" w:rsidRDefault="007B6ACE" w:rsidP="003C4BDC">
      <w:pPr>
        <w:pStyle w:val="Normal1"/>
        <w:jc w:val="both"/>
        <w:rPr>
          <w:rFonts w:ascii="Times New Roman" w:eastAsia="Times New Roman" w:hAnsi="Times New Roman" w:cs="Times New Roman"/>
          <w:b/>
          <w:color w:val="1F1F1F"/>
          <w:sz w:val="24"/>
          <w:szCs w:val="24"/>
          <w:highlight w:val="white"/>
          <w:lang w:val="en-GB"/>
        </w:rPr>
      </w:pPr>
    </w:p>
    <w:p w14:paraId="4AEDB10D" w14:textId="77777777" w:rsidR="007B6ACE" w:rsidRPr="00057EF3" w:rsidRDefault="00DA01FB" w:rsidP="003C4BDC">
      <w:pPr>
        <w:pStyle w:val="Heading1"/>
        <w:rPr>
          <w:highlight w:val="white"/>
          <w:lang w:val="en-GB"/>
        </w:rPr>
      </w:pPr>
      <w:bookmarkStart w:id="0" w:name="_Toc129690968"/>
      <w:r w:rsidRPr="00057EF3">
        <w:rPr>
          <w:highlight w:val="white"/>
          <w:lang w:val="en-GB"/>
        </w:rPr>
        <w:t>Task 1</w:t>
      </w:r>
      <w:bookmarkEnd w:id="0"/>
    </w:p>
    <w:p w14:paraId="4AEDB10E" w14:textId="77777777" w:rsidR="007B6ACE" w:rsidRPr="00057EF3" w:rsidRDefault="00DA01FB" w:rsidP="003C4BDC">
      <w:pPr>
        <w:pStyle w:val="Heading1"/>
        <w:rPr>
          <w:highlight w:val="white"/>
          <w:lang w:val="en-GB"/>
        </w:rPr>
      </w:pPr>
      <w:bookmarkStart w:id="1" w:name="_Toc129690969"/>
      <w:r w:rsidRPr="00057EF3">
        <w:rPr>
          <w:highlight w:val="white"/>
          <w:lang w:val="en-GB"/>
        </w:rPr>
        <w:t>Introduction</w:t>
      </w:r>
      <w:bookmarkEnd w:id="1"/>
      <w:r w:rsidRPr="00057EF3">
        <w:rPr>
          <w:highlight w:val="white"/>
          <w:lang w:val="en-GB"/>
        </w:rPr>
        <w:t xml:space="preserve"> </w:t>
      </w:r>
    </w:p>
    <w:p w14:paraId="4AEDB10F" w14:textId="323E2BBE" w:rsidR="007B6ACE" w:rsidRPr="00057EF3" w:rsidRDefault="00DA01FB" w:rsidP="003C4BDC">
      <w:pPr>
        <w:pStyle w:val="Normal1"/>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According to </w:t>
      </w:r>
      <w:r w:rsidRPr="00057EF3">
        <w:rPr>
          <w:rFonts w:ascii="Times New Roman" w:eastAsia="Times New Roman" w:hAnsi="Times New Roman" w:cs="Times New Roman"/>
          <w:color w:val="222222"/>
          <w:sz w:val="24"/>
          <w:szCs w:val="24"/>
          <w:highlight w:val="white"/>
          <w:lang w:val="en-GB"/>
        </w:rPr>
        <w:t>Phillipson</w:t>
      </w:r>
      <w:r w:rsidRPr="00057EF3">
        <w:rPr>
          <w:rFonts w:ascii="Times New Roman" w:eastAsia="Times New Roman" w:hAnsi="Times New Roman" w:cs="Times New Roman"/>
          <w:i/>
          <w:color w:val="222222"/>
          <w:sz w:val="24"/>
          <w:szCs w:val="24"/>
          <w:highlight w:val="white"/>
          <w:lang w:val="en-GB"/>
        </w:rPr>
        <w:t xml:space="preserve"> </w:t>
      </w:r>
      <w:r w:rsidR="00535CEF" w:rsidRPr="00057EF3">
        <w:rPr>
          <w:rFonts w:ascii="Times New Roman" w:eastAsia="Times New Roman" w:hAnsi="Times New Roman" w:cs="Times New Roman"/>
          <w:i/>
          <w:color w:val="222222"/>
          <w:sz w:val="24"/>
          <w:szCs w:val="24"/>
          <w:highlight w:val="white"/>
          <w:lang w:val="en-GB"/>
        </w:rPr>
        <w:t>et al.,</w:t>
      </w:r>
      <w:r w:rsidR="00535CEF" w:rsidRPr="00057EF3">
        <w:rPr>
          <w:rFonts w:ascii="Times New Roman" w:eastAsia="Times New Roman" w:hAnsi="Times New Roman" w:cs="Times New Roman"/>
          <w:color w:val="222222"/>
          <w:sz w:val="24"/>
          <w:szCs w:val="24"/>
          <w:highlight w:val="white"/>
          <w:lang w:val="en-GB"/>
        </w:rPr>
        <w:t xml:space="preserve"> (</w:t>
      </w:r>
      <w:r w:rsidRPr="00057EF3">
        <w:rPr>
          <w:rFonts w:ascii="Times New Roman" w:eastAsia="Times New Roman" w:hAnsi="Times New Roman" w:cs="Times New Roman"/>
          <w:color w:val="222222"/>
          <w:sz w:val="24"/>
          <w:szCs w:val="24"/>
          <w:highlight w:val="white"/>
          <w:lang w:val="en-GB"/>
        </w:rPr>
        <w:t>2019, p. 235</w:t>
      </w:r>
      <w:r w:rsidRPr="00057EF3">
        <w:rPr>
          <w:rFonts w:ascii="Times New Roman" w:eastAsia="Times New Roman" w:hAnsi="Times New Roman" w:cs="Times New Roman"/>
          <w:color w:val="1F1F1F"/>
          <w:sz w:val="24"/>
          <w:szCs w:val="24"/>
          <w:highlight w:val="white"/>
          <w:lang w:val="en-GB"/>
        </w:rPr>
        <w:t xml:space="preserve">), a business plan is one type of document that </w:t>
      </w:r>
      <w:r w:rsidR="00535CEF" w:rsidRPr="00057EF3">
        <w:rPr>
          <w:rFonts w:ascii="Times New Roman" w:eastAsia="Times New Roman" w:hAnsi="Times New Roman" w:cs="Times New Roman"/>
          <w:color w:val="1F1F1F"/>
          <w:sz w:val="24"/>
          <w:szCs w:val="24"/>
          <w:highlight w:val="white"/>
          <w:lang w:val="en-GB"/>
        </w:rPr>
        <w:t>defines</w:t>
      </w:r>
      <w:r w:rsidRPr="00057EF3">
        <w:rPr>
          <w:rFonts w:ascii="Times New Roman" w:eastAsia="Times New Roman" w:hAnsi="Times New Roman" w:cs="Times New Roman"/>
          <w:color w:val="1F1F1F"/>
          <w:sz w:val="24"/>
          <w:szCs w:val="24"/>
          <w:highlight w:val="white"/>
          <w:lang w:val="en-GB"/>
        </w:rPr>
        <w:t xml:space="preserve"> in detail an organisation’s objectives as well as how it plans </w:t>
      </w:r>
      <w:proofErr w:type="gramStart"/>
      <w:r w:rsidRPr="00057EF3">
        <w:rPr>
          <w:rFonts w:ascii="Times New Roman" w:eastAsia="Times New Roman" w:hAnsi="Times New Roman" w:cs="Times New Roman"/>
          <w:color w:val="1F1F1F"/>
          <w:sz w:val="24"/>
          <w:szCs w:val="24"/>
          <w:highlight w:val="white"/>
          <w:lang w:val="en-GB"/>
        </w:rPr>
        <w:t>in order to</w:t>
      </w:r>
      <w:proofErr w:type="gramEnd"/>
      <w:r w:rsidRPr="00057EF3">
        <w:rPr>
          <w:rFonts w:ascii="Times New Roman" w:eastAsia="Times New Roman" w:hAnsi="Times New Roman" w:cs="Times New Roman"/>
          <w:color w:val="1F1F1F"/>
          <w:sz w:val="24"/>
          <w:szCs w:val="24"/>
          <w:highlight w:val="white"/>
          <w:lang w:val="en-GB"/>
        </w:rPr>
        <w:t xml:space="preserve"> achieve its both short-term and long-term goals. A business plan allows an entrepreneur to arrange significant parts of a new business from the moment it is created. The activity of a business plan entails allocating into activities of operation, investing activities, and activities of finance. The actions of operations are the most important part as it directly impacts the business performance. </w:t>
      </w:r>
    </w:p>
    <w:p w14:paraId="4AEDB110" w14:textId="77777777" w:rsidR="007B6ACE" w:rsidRPr="00057EF3" w:rsidRDefault="00DA01FB" w:rsidP="003C4BDC">
      <w:pPr>
        <w:pStyle w:val="Heading1"/>
        <w:rPr>
          <w:highlight w:val="white"/>
          <w:lang w:val="en-GB"/>
        </w:rPr>
      </w:pPr>
      <w:bookmarkStart w:id="2" w:name="_Toc129690970"/>
      <w:r w:rsidRPr="00057EF3">
        <w:rPr>
          <w:highlight w:val="white"/>
          <w:lang w:val="en-GB"/>
        </w:rPr>
        <w:t>Business overview</w:t>
      </w:r>
      <w:bookmarkEnd w:id="2"/>
      <w:r w:rsidRPr="00057EF3">
        <w:rPr>
          <w:highlight w:val="white"/>
          <w:lang w:val="en-GB"/>
        </w:rPr>
        <w:t xml:space="preserve"> </w:t>
      </w:r>
    </w:p>
    <w:p w14:paraId="4AEDB111" w14:textId="0CECD902" w:rsidR="007B6ACE" w:rsidRPr="00057EF3" w:rsidRDefault="003C141B" w:rsidP="003C4BDC">
      <w:pPr>
        <w:pStyle w:val="Normal1"/>
        <w:spacing w:line="360" w:lineRule="auto"/>
        <w:jc w:val="both"/>
        <w:rPr>
          <w:rFonts w:ascii="Times New Roman" w:eastAsia="Times New Roman" w:hAnsi="Times New Roman" w:cs="Times New Roman"/>
          <w:color w:val="1F1F1F"/>
          <w:sz w:val="24"/>
          <w:szCs w:val="24"/>
          <w:highlight w:val="white"/>
          <w:lang w:val="en-GB"/>
        </w:rPr>
      </w:pPr>
      <w:r>
        <w:rPr>
          <w:rFonts w:ascii="Times New Roman" w:eastAsia="Times New Roman" w:hAnsi="Times New Roman" w:cs="Times New Roman"/>
          <w:color w:val="1F1F1F"/>
          <w:sz w:val="24"/>
          <w:szCs w:val="24"/>
          <w:highlight w:val="white"/>
          <w:lang w:val="en-GB"/>
        </w:rPr>
        <w:t xml:space="preserve">The proposed business plan would be </w:t>
      </w:r>
      <w:r w:rsidR="00DA01FB" w:rsidRPr="003C141B">
        <w:rPr>
          <w:rFonts w:ascii="Times New Roman" w:eastAsia="Times New Roman" w:hAnsi="Times New Roman" w:cs="Times New Roman"/>
          <w:i/>
          <w:color w:val="1F1F1F"/>
          <w:sz w:val="24"/>
          <w:szCs w:val="24"/>
          <w:highlight w:val="white"/>
          <w:lang w:val="en-GB"/>
        </w:rPr>
        <w:t>Super-Bakery</w:t>
      </w:r>
      <w:r w:rsidR="00DA01FB" w:rsidRPr="00057EF3">
        <w:rPr>
          <w:rFonts w:ascii="Times New Roman" w:eastAsia="Times New Roman" w:hAnsi="Times New Roman" w:cs="Times New Roman"/>
          <w:color w:val="1F1F1F"/>
          <w:sz w:val="24"/>
          <w:szCs w:val="24"/>
          <w:highlight w:val="white"/>
          <w:lang w:val="en-GB"/>
        </w:rPr>
        <w:t xml:space="preserve"> </w:t>
      </w:r>
      <w:r>
        <w:rPr>
          <w:rFonts w:ascii="Times New Roman" w:eastAsia="Times New Roman" w:hAnsi="Times New Roman" w:cs="Times New Roman"/>
          <w:color w:val="1F1F1F"/>
          <w:sz w:val="24"/>
          <w:szCs w:val="24"/>
          <w:highlight w:val="white"/>
          <w:lang w:val="en-GB"/>
        </w:rPr>
        <w:t xml:space="preserve">that would </w:t>
      </w:r>
      <w:r w:rsidR="00DA01FB" w:rsidRPr="00057EF3">
        <w:rPr>
          <w:rFonts w:ascii="Times New Roman" w:eastAsia="Times New Roman" w:hAnsi="Times New Roman" w:cs="Times New Roman"/>
          <w:color w:val="1F1F1F"/>
          <w:sz w:val="24"/>
          <w:szCs w:val="24"/>
          <w:highlight w:val="white"/>
          <w:lang w:val="en-GB"/>
        </w:rPr>
        <w:t xml:space="preserve">create and sell baked food that is flour-based in an oven like cookies, bread, cakes, pastries, pies, and donuts. This bakery would be utilized as a retail business from a physical outlet in the form of a store that sells goods of baked nature to </w:t>
      </w:r>
      <w:r w:rsidR="00535CEF" w:rsidRPr="00057EF3">
        <w:rPr>
          <w:rFonts w:ascii="Times New Roman" w:eastAsia="Times New Roman" w:hAnsi="Times New Roman" w:cs="Times New Roman"/>
          <w:color w:val="1F1F1F"/>
          <w:sz w:val="24"/>
          <w:szCs w:val="24"/>
          <w:highlight w:val="white"/>
          <w:lang w:val="en-GB"/>
        </w:rPr>
        <w:t>customers,</w:t>
      </w:r>
      <w:r w:rsidR="00DA01FB" w:rsidRPr="00057EF3">
        <w:rPr>
          <w:rFonts w:ascii="Times New Roman" w:eastAsia="Times New Roman" w:hAnsi="Times New Roman" w:cs="Times New Roman"/>
          <w:color w:val="1F1F1F"/>
          <w:sz w:val="24"/>
          <w:szCs w:val="24"/>
          <w:highlight w:val="white"/>
          <w:lang w:val="en-GB"/>
        </w:rPr>
        <w:t xml:space="preserve"> or it could be built as a wholesale business that sells baked goods to food institutions and retailers. Super-Bakery would also deliver to the customers in the form of catering and deliveries. In addition to this, this bakery would also serve as a cafe and cake shop for the customers.</w:t>
      </w:r>
    </w:p>
    <w:p w14:paraId="4AEDB112" w14:textId="77777777" w:rsidR="007B6ACE" w:rsidRPr="00057EF3" w:rsidRDefault="00DA01FB" w:rsidP="003C4BDC">
      <w:pPr>
        <w:pStyle w:val="Heading1"/>
        <w:rPr>
          <w:highlight w:val="white"/>
          <w:lang w:val="en-GB"/>
        </w:rPr>
      </w:pPr>
      <w:bookmarkStart w:id="3" w:name="_Toc129690971"/>
      <w:r w:rsidRPr="00057EF3">
        <w:rPr>
          <w:highlight w:val="white"/>
          <w:lang w:val="en-GB"/>
        </w:rPr>
        <w:t>Business Name</w:t>
      </w:r>
      <w:bookmarkEnd w:id="3"/>
      <w:r w:rsidRPr="00057EF3">
        <w:rPr>
          <w:highlight w:val="white"/>
          <w:lang w:val="en-GB"/>
        </w:rPr>
        <w:t xml:space="preserve"> </w:t>
      </w:r>
    </w:p>
    <w:p w14:paraId="4AEDB113" w14:textId="77777777" w:rsidR="007B6ACE" w:rsidRPr="00057EF3"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color w:val="0E101A"/>
          <w:sz w:val="24"/>
          <w:szCs w:val="24"/>
          <w:highlight w:val="white"/>
          <w:lang w:val="en-GB"/>
        </w:rPr>
        <w:t>The name of this business is</w:t>
      </w:r>
      <w:r w:rsidRPr="00057EF3">
        <w:rPr>
          <w:rFonts w:ascii="Times New Roman" w:eastAsia="Times New Roman" w:hAnsi="Times New Roman" w:cs="Times New Roman"/>
          <w:i/>
          <w:color w:val="0E101A"/>
          <w:sz w:val="24"/>
          <w:szCs w:val="24"/>
          <w:highlight w:val="white"/>
          <w:lang w:val="en-GB"/>
        </w:rPr>
        <w:t xml:space="preserve"> Super-Bakery</w:t>
      </w:r>
      <w:r w:rsidRPr="00057EF3">
        <w:rPr>
          <w:rFonts w:ascii="Times New Roman" w:eastAsia="Times New Roman" w:hAnsi="Times New Roman" w:cs="Times New Roman"/>
          <w:color w:val="0E101A"/>
          <w:sz w:val="24"/>
          <w:szCs w:val="24"/>
          <w:highlight w:val="white"/>
          <w:lang w:val="en-GB"/>
        </w:rPr>
        <w:t xml:space="preserve"> which would involve selling various food items like desserts, sandwiches, fresh ground cafes, and cakes. In addition to this, the bakery would serve catering services and deliver food items directly to customers in specific circumstances. It would also serve as a cafe and cake shop for customers. </w:t>
      </w:r>
    </w:p>
    <w:p w14:paraId="4AEDB114" w14:textId="77777777" w:rsidR="007B6ACE" w:rsidRPr="00057EF3" w:rsidRDefault="00DA01FB" w:rsidP="003C4BDC">
      <w:pPr>
        <w:pStyle w:val="Heading1"/>
        <w:rPr>
          <w:highlight w:val="white"/>
          <w:lang w:val="en-GB"/>
        </w:rPr>
      </w:pPr>
      <w:bookmarkStart w:id="4" w:name="_Toc129690972"/>
      <w:r w:rsidRPr="00057EF3">
        <w:rPr>
          <w:highlight w:val="white"/>
          <w:lang w:val="en-GB"/>
        </w:rPr>
        <w:lastRenderedPageBreak/>
        <w:t>Legal status</w:t>
      </w:r>
      <w:bookmarkEnd w:id="4"/>
      <w:r w:rsidRPr="00057EF3">
        <w:rPr>
          <w:highlight w:val="white"/>
          <w:lang w:val="en-GB"/>
        </w:rPr>
        <w:t xml:space="preserve"> </w:t>
      </w:r>
    </w:p>
    <w:p w14:paraId="4AEDB115" w14:textId="77777777" w:rsidR="007B6ACE" w:rsidRPr="00057EF3" w:rsidRDefault="00DA01FB" w:rsidP="003C4BDC">
      <w:pPr>
        <w:pStyle w:val="Normal1"/>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As per </w:t>
      </w:r>
      <w:r w:rsidRPr="00057EF3">
        <w:rPr>
          <w:rFonts w:ascii="Times New Roman" w:eastAsia="Times New Roman" w:hAnsi="Times New Roman" w:cs="Times New Roman"/>
          <w:color w:val="222222"/>
          <w:sz w:val="24"/>
          <w:szCs w:val="24"/>
          <w:highlight w:val="white"/>
          <w:lang w:val="en-GB"/>
        </w:rPr>
        <w:t>Ritter and Schanz (2019, p. 325),</w:t>
      </w:r>
      <w:r w:rsidRPr="00057EF3">
        <w:rPr>
          <w:rFonts w:ascii="Times New Roman" w:eastAsia="Times New Roman" w:hAnsi="Times New Roman" w:cs="Times New Roman"/>
          <w:color w:val="1F1F1F"/>
          <w:sz w:val="24"/>
          <w:szCs w:val="24"/>
          <w:highlight w:val="white"/>
          <w:lang w:val="en-GB"/>
        </w:rPr>
        <w:t xml:space="preserve"> the legal structure of this business would be of a sole proprietorship or sole trader ship because in this way the business person gets to keep all the profits to himself. A sole trader business does not have any separate legal identity from its owner. The advantage of sole trader ship is that it is easy to set up along with getting to keep all the profits that are earned from business transactions. In addition to this, the sole trader makes all the decisions in this business. The limitations are in the form of difficulty in raising money along with unlimited liability. </w:t>
      </w:r>
    </w:p>
    <w:p w14:paraId="4AEDB116" w14:textId="77777777" w:rsidR="007B6ACE" w:rsidRPr="00057EF3" w:rsidRDefault="00DA01FB" w:rsidP="003C4BDC">
      <w:pPr>
        <w:pStyle w:val="Heading1"/>
        <w:rPr>
          <w:highlight w:val="white"/>
          <w:lang w:val="en-GB"/>
        </w:rPr>
      </w:pPr>
      <w:bookmarkStart w:id="5" w:name="_Toc129690973"/>
      <w:r w:rsidRPr="00057EF3">
        <w:rPr>
          <w:highlight w:val="white"/>
          <w:lang w:val="en-GB"/>
        </w:rPr>
        <w:t>Service</w:t>
      </w:r>
      <w:bookmarkEnd w:id="5"/>
      <w:r w:rsidRPr="00057EF3">
        <w:rPr>
          <w:highlight w:val="white"/>
          <w:lang w:val="en-GB"/>
        </w:rPr>
        <w:t xml:space="preserve"> </w:t>
      </w:r>
    </w:p>
    <w:p w14:paraId="4AEDB117" w14:textId="77777777" w:rsidR="007B6ACE" w:rsidRPr="00057EF3"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i/>
          <w:color w:val="0E101A"/>
          <w:sz w:val="24"/>
          <w:szCs w:val="24"/>
          <w:highlight w:val="white"/>
          <w:lang w:val="en-GB"/>
        </w:rPr>
        <w:t>Super-Bakery</w:t>
      </w:r>
      <w:r w:rsidRPr="00057EF3">
        <w:rPr>
          <w:rFonts w:ascii="Times New Roman" w:eastAsia="Times New Roman" w:hAnsi="Times New Roman" w:cs="Times New Roman"/>
          <w:color w:val="0E101A"/>
          <w:sz w:val="24"/>
          <w:szCs w:val="24"/>
          <w:highlight w:val="white"/>
          <w:lang w:val="en-GB"/>
        </w:rPr>
        <w:t xml:space="preserve"> would sell various sorts of bakery products such as cakes, deserts, fresh ground cafes and sandwiches. In addition to this, the bakery would also operate catering services and deliver food items directly to customers under specific situations. Moreover, the bakery would not just serve as a bakery but also as a cafe and cake shop for the customers. </w:t>
      </w:r>
    </w:p>
    <w:p w14:paraId="4AEDB118" w14:textId="77777777" w:rsidR="007B6ACE" w:rsidRPr="00057EF3" w:rsidRDefault="00DA01FB" w:rsidP="003C4BDC">
      <w:pPr>
        <w:pStyle w:val="Heading1"/>
        <w:rPr>
          <w:highlight w:val="white"/>
          <w:lang w:val="en-GB"/>
        </w:rPr>
      </w:pPr>
      <w:bookmarkStart w:id="6" w:name="_Toc129690974"/>
      <w:r w:rsidRPr="00057EF3">
        <w:rPr>
          <w:highlight w:val="white"/>
          <w:lang w:val="en-GB"/>
        </w:rPr>
        <w:t>Aims</w:t>
      </w:r>
      <w:bookmarkEnd w:id="6"/>
      <w:r w:rsidRPr="00057EF3">
        <w:rPr>
          <w:highlight w:val="white"/>
          <w:lang w:val="en-GB"/>
        </w:rPr>
        <w:t xml:space="preserve"> </w:t>
      </w:r>
    </w:p>
    <w:p w14:paraId="4AEDB119" w14:textId="77777777" w:rsidR="007B6ACE" w:rsidRPr="00057EF3"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color w:val="0E101A"/>
          <w:sz w:val="24"/>
          <w:szCs w:val="24"/>
          <w:highlight w:val="white"/>
          <w:lang w:val="en-GB"/>
        </w:rPr>
        <w:t xml:space="preserve">The aim of Super-Bakery is to expect a collection of </w:t>
      </w:r>
      <w:proofErr w:type="gramStart"/>
      <w:r w:rsidRPr="00057EF3">
        <w:rPr>
          <w:rFonts w:ascii="Times New Roman" w:eastAsia="Times New Roman" w:hAnsi="Times New Roman" w:cs="Times New Roman"/>
          <w:color w:val="0E101A"/>
          <w:sz w:val="24"/>
          <w:szCs w:val="24"/>
          <w:highlight w:val="white"/>
          <w:lang w:val="en-GB"/>
        </w:rPr>
        <w:t>a number of</w:t>
      </w:r>
      <w:proofErr w:type="gramEnd"/>
      <w:r w:rsidRPr="00057EF3">
        <w:rPr>
          <w:rFonts w:ascii="Times New Roman" w:eastAsia="Times New Roman" w:hAnsi="Times New Roman" w:cs="Times New Roman"/>
          <w:color w:val="0E101A"/>
          <w:sz w:val="24"/>
          <w:szCs w:val="24"/>
          <w:highlight w:val="white"/>
          <w:lang w:val="en-GB"/>
        </w:rPr>
        <w:t xml:space="preserve"> regular customers via offering a broad range and varied products such as cakes, desserts, sandwiches, and fresh ground cafes along with easy accessibility of prices. It aims to satisfy the common health and diet needs of the customers. </w:t>
      </w:r>
    </w:p>
    <w:p w14:paraId="4AEDB11A" w14:textId="77777777" w:rsidR="007B6ACE" w:rsidRPr="00057EF3" w:rsidRDefault="00DA01FB" w:rsidP="003C4BDC">
      <w:pPr>
        <w:pStyle w:val="Heading1"/>
        <w:rPr>
          <w:highlight w:val="white"/>
          <w:lang w:val="en-GB"/>
        </w:rPr>
      </w:pPr>
      <w:bookmarkStart w:id="7" w:name="_Toc129690975"/>
      <w:r w:rsidRPr="00057EF3">
        <w:rPr>
          <w:highlight w:val="white"/>
          <w:lang w:val="en-GB"/>
        </w:rPr>
        <w:t>Mission statement</w:t>
      </w:r>
      <w:bookmarkEnd w:id="7"/>
      <w:r w:rsidRPr="00057EF3">
        <w:rPr>
          <w:highlight w:val="white"/>
          <w:lang w:val="en-GB"/>
        </w:rPr>
        <w:t xml:space="preserve"> </w:t>
      </w:r>
    </w:p>
    <w:p w14:paraId="4AEDB11B" w14:textId="77777777" w:rsidR="007B6ACE" w:rsidRPr="00057EF3"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color w:val="0E101A"/>
          <w:sz w:val="24"/>
          <w:szCs w:val="24"/>
          <w:highlight w:val="white"/>
          <w:lang w:val="en-GB"/>
        </w:rPr>
        <w:t xml:space="preserve">The mission of Super-Bakery is to serve good quality bakery products and create joyful, and happy moments in people’s life. </w:t>
      </w:r>
    </w:p>
    <w:p w14:paraId="4AEDB11C" w14:textId="77777777" w:rsidR="007B6ACE" w:rsidRPr="00057EF3" w:rsidRDefault="00DA01FB" w:rsidP="003C4BDC">
      <w:pPr>
        <w:pStyle w:val="Heading1"/>
        <w:rPr>
          <w:highlight w:val="white"/>
          <w:lang w:val="en-GB"/>
        </w:rPr>
      </w:pPr>
      <w:bookmarkStart w:id="8" w:name="_Toc129690976"/>
      <w:r w:rsidRPr="00057EF3">
        <w:rPr>
          <w:highlight w:val="white"/>
          <w:lang w:val="en-GB"/>
        </w:rPr>
        <w:t>Objectives</w:t>
      </w:r>
      <w:bookmarkEnd w:id="8"/>
      <w:r w:rsidRPr="00057EF3">
        <w:rPr>
          <w:highlight w:val="white"/>
          <w:lang w:val="en-GB"/>
        </w:rPr>
        <w:t xml:space="preserve"> </w:t>
      </w:r>
    </w:p>
    <w:p w14:paraId="4AEDB11D" w14:textId="77777777" w:rsidR="007B6ACE" w:rsidRPr="00057EF3"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color w:val="0E101A"/>
          <w:sz w:val="24"/>
          <w:szCs w:val="24"/>
          <w:highlight w:val="white"/>
          <w:lang w:val="en-GB"/>
        </w:rPr>
        <w:t xml:space="preserve">The objective of Super-Bakery is as follows- </w:t>
      </w:r>
    </w:p>
    <w:p w14:paraId="4AEDB11E" w14:textId="77777777" w:rsidR="007B6ACE" w:rsidRPr="00057EF3" w:rsidRDefault="00DA01FB" w:rsidP="003C4BDC">
      <w:pPr>
        <w:pStyle w:val="Normal1"/>
        <w:numPr>
          <w:ilvl w:val="0"/>
          <w:numId w:val="3"/>
        </w:numPr>
        <w:spacing w:line="360" w:lineRule="auto"/>
        <w:jc w:val="both"/>
        <w:rPr>
          <w:rFonts w:ascii="Times New Roman" w:eastAsia="Times New Roman" w:hAnsi="Times New Roman" w:cs="Times New Roman"/>
          <w:sz w:val="24"/>
          <w:szCs w:val="24"/>
          <w:highlight w:val="white"/>
          <w:lang w:val="en-GB"/>
        </w:rPr>
      </w:pPr>
      <w:r w:rsidRPr="00057EF3">
        <w:rPr>
          <w:rFonts w:ascii="Times New Roman" w:eastAsia="Times New Roman" w:hAnsi="Times New Roman" w:cs="Times New Roman"/>
          <w:color w:val="0E101A"/>
          <w:sz w:val="24"/>
          <w:szCs w:val="24"/>
          <w:highlight w:val="white"/>
          <w:lang w:val="en-GB"/>
        </w:rPr>
        <w:t>To offer new promotions and loyalty cards</w:t>
      </w:r>
    </w:p>
    <w:p w14:paraId="4AEDB11F" w14:textId="77777777" w:rsidR="007B6ACE" w:rsidRPr="00057EF3" w:rsidRDefault="00DA01FB" w:rsidP="003C4BDC">
      <w:pPr>
        <w:pStyle w:val="Normal1"/>
        <w:numPr>
          <w:ilvl w:val="0"/>
          <w:numId w:val="3"/>
        </w:numPr>
        <w:spacing w:line="360" w:lineRule="auto"/>
        <w:jc w:val="both"/>
        <w:rPr>
          <w:rFonts w:ascii="Times New Roman" w:eastAsia="Times New Roman" w:hAnsi="Times New Roman" w:cs="Times New Roman"/>
          <w:sz w:val="24"/>
          <w:szCs w:val="24"/>
          <w:highlight w:val="white"/>
          <w:lang w:val="en-GB"/>
        </w:rPr>
      </w:pPr>
      <w:r w:rsidRPr="00057EF3">
        <w:rPr>
          <w:rFonts w:ascii="Times New Roman" w:eastAsia="Times New Roman" w:hAnsi="Times New Roman" w:cs="Times New Roman"/>
          <w:color w:val="0E101A"/>
          <w:sz w:val="24"/>
          <w:szCs w:val="24"/>
          <w:highlight w:val="white"/>
          <w:lang w:val="en-GB"/>
        </w:rPr>
        <w:t xml:space="preserve">To recruit a sales assistant in a couple of weeks </w:t>
      </w:r>
    </w:p>
    <w:p w14:paraId="4AEDB120" w14:textId="77777777" w:rsidR="007B6ACE" w:rsidRPr="00057EF3" w:rsidRDefault="00DA01FB" w:rsidP="003C4BDC">
      <w:pPr>
        <w:pStyle w:val="Normal1"/>
        <w:numPr>
          <w:ilvl w:val="0"/>
          <w:numId w:val="3"/>
        </w:numPr>
        <w:spacing w:line="360" w:lineRule="auto"/>
        <w:jc w:val="both"/>
        <w:rPr>
          <w:rFonts w:ascii="Times New Roman" w:eastAsia="Times New Roman" w:hAnsi="Times New Roman" w:cs="Times New Roman"/>
          <w:sz w:val="24"/>
          <w:szCs w:val="24"/>
          <w:highlight w:val="white"/>
          <w:lang w:val="en-GB"/>
        </w:rPr>
      </w:pPr>
      <w:r w:rsidRPr="00057EF3">
        <w:rPr>
          <w:rFonts w:ascii="Times New Roman" w:eastAsia="Times New Roman" w:hAnsi="Times New Roman" w:cs="Times New Roman"/>
          <w:color w:val="0E101A"/>
          <w:sz w:val="24"/>
          <w:szCs w:val="24"/>
          <w:highlight w:val="white"/>
          <w:lang w:val="en-GB"/>
        </w:rPr>
        <w:t xml:space="preserve">To make sweets that contains less </w:t>
      </w:r>
      <w:proofErr w:type="gramStart"/>
      <w:r w:rsidRPr="00057EF3">
        <w:rPr>
          <w:rFonts w:ascii="Times New Roman" w:eastAsia="Times New Roman" w:hAnsi="Times New Roman" w:cs="Times New Roman"/>
          <w:color w:val="0E101A"/>
          <w:sz w:val="24"/>
          <w:szCs w:val="24"/>
          <w:highlight w:val="white"/>
          <w:lang w:val="en-GB"/>
        </w:rPr>
        <w:t>calories</w:t>
      </w:r>
      <w:proofErr w:type="gramEnd"/>
      <w:r w:rsidRPr="00057EF3">
        <w:rPr>
          <w:rFonts w:ascii="Times New Roman" w:eastAsia="Times New Roman" w:hAnsi="Times New Roman" w:cs="Times New Roman"/>
          <w:color w:val="0E101A"/>
          <w:sz w:val="24"/>
          <w:szCs w:val="24"/>
          <w:highlight w:val="white"/>
          <w:lang w:val="en-GB"/>
        </w:rPr>
        <w:t xml:space="preserve"> </w:t>
      </w:r>
    </w:p>
    <w:p w14:paraId="4AEDB121" w14:textId="77777777" w:rsidR="007B6ACE" w:rsidRPr="00057EF3" w:rsidRDefault="00DA01FB" w:rsidP="003C4BDC">
      <w:pPr>
        <w:pStyle w:val="Normal1"/>
        <w:numPr>
          <w:ilvl w:val="0"/>
          <w:numId w:val="3"/>
        </w:numPr>
        <w:spacing w:line="360" w:lineRule="auto"/>
        <w:jc w:val="both"/>
        <w:rPr>
          <w:rFonts w:ascii="Times New Roman" w:eastAsia="Times New Roman" w:hAnsi="Times New Roman" w:cs="Times New Roman"/>
          <w:sz w:val="24"/>
          <w:szCs w:val="24"/>
          <w:highlight w:val="white"/>
          <w:lang w:val="en-GB"/>
        </w:rPr>
      </w:pPr>
      <w:r w:rsidRPr="00057EF3">
        <w:rPr>
          <w:rFonts w:ascii="Times New Roman" w:eastAsia="Times New Roman" w:hAnsi="Times New Roman" w:cs="Times New Roman"/>
          <w:color w:val="0E101A"/>
          <w:sz w:val="24"/>
          <w:szCs w:val="24"/>
          <w:highlight w:val="white"/>
          <w:lang w:val="en-GB"/>
        </w:rPr>
        <w:t xml:space="preserve">To collaborate and cooperate with a couple of shops within a time period of 2-3 </w:t>
      </w:r>
      <w:proofErr w:type="gramStart"/>
      <w:r w:rsidRPr="00057EF3">
        <w:rPr>
          <w:rFonts w:ascii="Times New Roman" w:eastAsia="Times New Roman" w:hAnsi="Times New Roman" w:cs="Times New Roman"/>
          <w:color w:val="0E101A"/>
          <w:sz w:val="24"/>
          <w:szCs w:val="24"/>
          <w:highlight w:val="white"/>
          <w:lang w:val="en-GB"/>
        </w:rPr>
        <w:t>months</w:t>
      </w:r>
      <w:proofErr w:type="gramEnd"/>
    </w:p>
    <w:p w14:paraId="4AEDB122" w14:textId="77777777" w:rsidR="007B6ACE" w:rsidRPr="00057EF3" w:rsidRDefault="00DA01FB" w:rsidP="003C4BDC">
      <w:pPr>
        <w:pStyle w:val="Normal1"/>
        <w:numPr>
          <w:ilvl w:val="0"/>
          <w:numId w:val="3"/>
        </w:numPr>
        <w:spacing w:line="360" w:lineRule="auto"/>
        <w:jc w:val="both"/>
        <w:rPr>
          <w:rFonts w:ascii="Times New Roman" w:eastAsia="Times New Roman" w:hAnsi="Times New Roman" w:cs="Times New Roman"/>
          <w:sz w:val="24"/>
          <w:szCs w:val="24"/>
          <w:highlight w:val="white"/>
          <w:lang w:val="en-GB"/>
        </w:rPr>
      </w:pPr>
      <w:r w:rsidRPr="00057EF3">
        <w:rPr>
          <w:rFonts w:ascii="Times New Roman" w:eastAsia="Times New Roman" w:hAnsi="Times New Roman" w:cs="Times New Roman"/>
          <w:color w:val="0E101A"/>
          <w:sz w:val="24"/>
          <w:szCs w:val="24"/>
          <w:highlight w:val="white"/>
          <w:lang w:val="en-GB"/>
        </w:rPr>
        <w:lastRenderedPageBreak/>
        <w:t xml:space="preserve">To gain new customers in a new market </w:t>
      </w:r>
    </w:p>
    <w:p w14:paraId="4AEDB123" w14:textId="77777777" w:rsidR="007B6ACE" w:rsidRPr="00057EF3" w:rsidRDefault="00DA01FB" w:rsidP="003C4BDC">
      <w:pPr>
        <w:pStyle w:val="Heading1"/>
        <w:rPr>
          <w:highlight w:val="white"/>
          <w:lang w:val="en-GB"/>
        </w:rPr>
      </w:pPr>
      <w:bookmarkStart w:id="9" w:name="_Toc129690977"/>
      <w:r w:rsidRPr="00057EF3">
        <w:rPr>
          <w:highlight w:val="white"/>
          <w:lang w:val="en-GB"/>
        </w:rPr>
        <w:t>Marketing strategy</w:t>
      </w:r>
      <w:bookmarkEnd w:id="9"/>
      <w:r w:rsidRPr="00057EF3">
        <w:rPr>
          <w:highlight w:val="white"/>
          <w:lang w:val="en-GB"/>
        </w:rPr>
        <w:t xml:space="preserve"> </w:t>
      </w:r>
    </w:p>
    <w:p w14:paraId="4AEDB124" w14:textId="77777777" w:rsidR="007B6ACE" w:rsidRPr="00057EF3" w:rsidRDefault="00DA01FB" w:rsidP="003C4BDC">
      <w:pPr>
        <w:pStyle w:val="Normal1"/>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 xml:space="preserve">4Ps of marketing </w:t>
      </w:r>
    </w:p>
    <w:p w14:paraId="4AEDB125" w14:textId="77777777" w:rsidR="007B6ACE" w:rsidRPr="00057EF3" w:rsidRDefault="00DA01FB" w:rsidP="003C4BDC">
      <w:pPr>
        <w:pStyle w:val="Normal1"/>
        <w:spacing w:line="360" w:lineRule="auto"/>
        <w:jc w:val="both"/>
        <w:rPr>
          <w:rFonts w:ascii="Times New Roman" w:eastAsia="Times New Roman" w:hAnsi="Times New Roman" w:cs="Times New Roman"/>
          <w:b/>
          <w:color w:val="0E101A"/>
          <w:sz w:val="24"/>
          <w:szCs w:val="24"/>
          <w:highlight w:val="white"/>
          <w:lang w:val="en-GB"/>
        </w:rPr>
      </w:pPr>
      <w:r w:rsidRPr="00057EF3">
        <w:rPr>
          <w:rFonts w:ascii="Times New Roman" w:eastAsia="Times New Roman" w:hAnsi="Times New Roman" w:cs="Times New Roman"/>
          <w:b/>
          <w:color w:val="0E101A"/>
          <w:sz w:val="24"/>
          <w:szCs w:val="24"/>
          <w:highlight w:val="white"/>
          <w:lang w:val="en-GB"/>
        </w:rPr>
        <w:t>Product</w:t>
      </w:r>
    </w:p>
    <w:p w14:paraId="4AEDB126" w14:textId="77777777" w:rsidR="007B6ACE" w:rsidRPr="00057EF3"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color w:val="0E101A"/>
          <w:sz w:val="24"/>
          <w:szCs w:val="24"/>
          <w:highlight w:val="white"/>
          <w:lang w:val="en-GB"/>
        </w:rPr>
        <w:t xml:space="preserve">As cited by </w:t>
      </w:r>
      <w:r w:rsidRPr="00057EF3">
        <w:rPr>
          <w:rFonts w:ascii="Times New Roman" w:eastAsia="Times New Roman" w:hAnsi="Times New Roman" w:cs="Times New Roman"/>
          <w:color w:val="222222"/>
          <w:sz w:val="24"/>
          <w:szCs w:val="24"/>
          <w:highlight w:val="white"/>
          <w:lang w:val="en-GB"/>
        </w:rPr>
        <w:t xml:space="preserve">Ferrell </w:t>
      </w:r>
      <w:r w:rsidRPr="00057EF3">
        <w:rPr>
          <w:rFonts w:ascii="Times New Roman" w:eastAsia="Times New Roman" w:hAnsi="Times New Roman" w:cs="Times New Roman"/>
          <w:i/>
          <w:color w:val="222222"/>
          <w:sz w:val="24"/>
          <w:szCs w:val="24"/>
          <w:highlight w:val="white"/>
          <w:lang w:val="en-GB"/>
        </w:rPr>
        <w:t>et al.,</w:t>
      </w:r>
      <w:r w:rsidR="00057EF3">
        <w:rPr>
          <w:rFonts w:ascii="Times New Roman" w:eastAsia="Times New Roman" w:hAnsi="Times New Roman" w:cs="Times New Roman"/>
          <w:i/>
          <w:color w:val="222222"/>
          <w:sz w:val="24"/>
          <w:szCs w:val="24"/>
          <w:highlight w:val="white"/>
          <w:lang w:val="en-GB"/>
        </w:rPr>
        <w:t xml:space="preserve"> </w:t>
      </w:r>
      <w:r w:rsidRPr="00057EF3">
        <w:rPr>
          <w:rFonts w:ascii="Times New Roman" w:eastAsia="Times New Roman" w:hAnsi="Times New Roman" w:cs="Times New Roman"/>
          <w:color w:val="222222"/>
          <w:sz w:val="24"/>
          <w:szCs w:val="24"/>
          <w:highlight w:val="white"/>
          <w:lang w:val="en-GB"/>
        </w:rPr>
        <w:t xml:space="preserve">(2021), </w:t>
      </w:r>
      <w:r w:rsidRPr="00057EF3">
        <w:rPr>
          <w:rFonts w:ascii="Times New Roman" w:eastAsia="Times New Roman" w:hAnsi="Times New Roman" w:cs="Times New Roman"/>
          <w:color w:val="0E101A"/>
          <w:sz w:val="24"/>
          <w:szCs w:val="24"/>
          <w:highlight w:val="white"/>
          <w:lang w:val="en-GB"/>
        </w:rPr>
        <w:t xml:space="preserve">Super-Bakery would sell baked food items of various and broad ranges such as cakes, pieces of bread, deserts, sandwiches, and fresh ground cafe. In addition to this, the bakery would also sell pastries, pies, and donuts. </w:t>
      </w:r>
    </w:p>
    <w:p w14:paraId="4AEDB127" w14:textId="77777777" w:rsidR="007B6ACE" w:rsidRPr="00057EF3" w:rsidRDefault="00DA01FB" w:rsidP="003C4BDC">
      <w:pPr>
        <w:pStyle w:val="Normal1"/>
        <w:spacing w:line="360" w:lineRule="auto"/>
        <w:jc w:val="both"/>
        <w:rPr>
          <w:rFonts w:ascii="Times New Roman" w:eastAsia="Times New Roman" w:hAnsi="Times New Roman" w:cs="Times New Roman"/>
          <w:b/>
          <w:color w:val="0E101A"/>
          <w:sz w:val="24"/>
          <w:szCs w:val="24"/>
          <w:highlight w:val="white"/>
          <w:lang w:val="en-GB"/>
        </w:rPr>
      </w:pPr>
      <w:r w:rsidRPr="00057EF3">
        <w:rPr>
          <w:rFonts w:ascii="Times New Roman" w:eastAsia="Times New Roman" w:hAnsi="Times New Roman" w:cs="Times New Roman"/>
          <w:b/>
          <w:color w:val="0E101A"/>
          <w:sz w:val="24"/>
          <w:szCs w:val="24"/>
          <w:highlight w:val="white"/>
          <w:lang w:val="en-GB"/>
        </w:rPr>
        <w:t xml:space="preserve">Price </w:t>
      </w:r>
    </w:p>
    <w:p w14:paraId="4AEDB128" w14:textId="77777777" w:rsidR="007B6ACE" w:rsidRPr="00057EF3"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color w:val="0E101A"/>
          <w:sz w:val="24"/>
          <w:szCs w:val="24"/>
          <w:highlight w:val="white"/>
          <w:lang w:val="en-GB"/>
        </w:rPr>
        <w:t xml:space="preserve">As mentioned by </w:t>
      </w:r>
      <w:r w:rsidR="00057EF3">
        <w:rPr>
          <w:rFonts w:ascii="Times New Roman" w:eastAsia="Times New Roman" w:hAnsi="Times New Roman" w:cs="Times New Roman"/>
          <w:color w:val="222222"/>
          <w:sz w:val="24"/>
          <w:szCs w:val="24"/>
          <w:highlight w:val="white"/>
          <w:lang w:val="en-GB"/>
        </w:rPr>
        <w:t>Ali</w:t>
      </w:r>
      <w:r w:rsidRPr="00057EF3">
        <w:rPr>
          <w:rFonts w:ascii="Times New Roman" w:eastAsia="Times New Roman" w:hAnsi="Times New Roman" w:cs="Times New Roman"/>
          <w:color w:val="222222"/>
          <w:sz w:val="24"/>
          <w:szCs w:val="24"/>
          <w:highlight w:val="white"/>
          <w:lang w:val="en-GB"/>
        </w:rPr>
        <w:t xml:space="preserve"> and Anwar (2021), </w:t>
      </w:r>
      <w:r w:rsidRPr="00057EF3">
        <w:rPr>
          <w:rFonts w:ascii="Times New Roman" w:eastAsia="Times New Roman" w:hAnsi="Times New Roman" w:cs="Times New Roman"/>
          <w:color w:val="0E101A"/>
          <w:sz w:val="24"/>
          <w:szCs w:val="24"/>
          <w:highlight w:val="white"/>
          <w:lang w:val="en-GB"/>
        </w:rPr>
        <w:t xml:space="preserve">Super-Bakery would follow a </w:t>
      </w:r>
      <w:r w:rsidRPr="00057EF3">
        <w:rPr>
          <w:rFonts w:ascii="Times New Roman" w:eastAsia="Times New Roman" w:hAnsi="Times New Roman" w:cs="Times New Roman"/>
          <w:i/>
          <w:color w:val="0E101A"/>
          <w:sz w:val="24"/>
          <w:szCs w:val="24"/>
          <w:highlight w:val="white"/>
          <w:lang w:val="en-GB"/>
        </w:rPr>
        <w:t>competitive pricing strategy</w:t>
      </w:r>
      <w:r w:rsidRPr="00057EF3">
        <w:rPr>
          <w:rFonts w:ascii="Times New Roman" w:eastAsia="Times New Roman" w:hAnsi="Times New Roman" w:cs="Times New Roman"/>
          <w:color w:val="0E101A"/>
          <w:sz w:val="24"/>
          <w:szCs w:val="24"/>
          <w:highlight w:val="white"/>
          <w:lang w:val="en-GB"/>
        </w:rPr>
        <w:t xml:space="preserve"> in the food and beverage marketplace as it would allow the business to keep benefits through strategically setting the price above, same, or below other competitors in the marketplace. In this way, the business would aim for accessibility of prices.  </w:t>
      </w:r>
    </w:p>
    <w:p w14:paraId="4AEDB129" w14:textId="77777777" w:rsidR="007B6ACE" w:rsidRPr="00057EF3" w:rsidRDefault="00DA01FB" w:rsidP="003C4BDC">
      <w:pPr>
        <w:pStyle w:val="Normal1"/>
        <w:spacing w:line="360" w:lineRule="auto"/>
        <w:jc w:val="both"/>
        <w:rPr>
          <w:rFonts w:ascii="Times New Roman" w:eastAsia="Times New Roman" w:hAnsi="Times New Roman" w:cs="Times New Roman"/>
          <w:b/>
          <w:color w:val="0E101A"/>
          <w:sz w:val="24"/>
          <w:szCs w:val="24"/>
          <w:highlight w:val="white"/>
          <w:lang w:val="en-GB"/>
        </w:rPr>
      </w:pPr>
      <w:r w:rsidRPr="00057EF3">
        <w:rPr>
          <w:rFonts w:ascii="Times New Roman" w:eastAsia="Times New Roman" w:hAnsi="Times New Roman" w:cs="Times New Roman"/>
          <w:b/>
          <w:color w:val="0E101A"/>
          <w:sz w:val="24"/>
          <w:szCs w:val="24"/>
          <w:highlight w:val="white"/>
          <w:lang w:val="en-GB"/>
        </w:rPr>
        <w:t>Place</w:t>
      </w:r>
    </w:p>
    <w:p w14:paraId="4AEDB12A" w14:textId="77777777" w:rsidR="007B6ACE" w:rsidRPr="00057EF3"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color w:val="0E101A"/>
          <w:sz w:val="24"/>
          <w:szCs w:val="24"/>
          <w:highlight w:val="white"/>
          <w:lang w:val="en-GB"/>
        </w:rPr>
        <w:t xml:space="preserve">As per </w:t>
      </w:r>
      <w:r w:rsidR="00057EF3">
        <w:rPr>
          <w:rFonts w:ascii="Times New Roman" w:eastAsia="Times New Roman" w:hAnsi="Times New Roman" w:cs="Times New Roman"/>
          <w:color w:val="222222"/>
          <w:sz w:val="24"/>
          <w:szCs w:val="24"/>
          <w:highlight w:val="white"/>
          <w:lang w:val="en-GB"/>
        </w:rPr>
        <w:t xml:space="preserve">Abiodun </w:t>
      </w:r>
      <w:r w:rsidRPr="00057EF3">
        <w:rPr>
          <w:rFonts w:ascii="Times New Roman" w:eastAsia="Times New Roman" w:hAnsi="Times New Roman" w:cs="Times New Roman"/>
          <w:color w:val="222222"/>
          <w:sz w:val="24"/>
          <w:szCs w:val="24"/>
          <w:highlight w:val="white"/>
          <w:lang w:val="en-GB"/>
        </w:rPr>
        <w:t xml:space="preserve">and Kolade (2020), </w:t>
      </w:r>
      <w:r w:rsidR="00057EF3" w:rsidRPr="00057EF3">
        <w:rPr>
          <w:rFonts w:ascii="Times New Roman" w:eastAsia="Times New Roman" w:hAnsi="Times New Roman" w:cs="Times New Roman"/>
          <w:color w:val="0E101A"/>
          <w:sz w:val="24"/>
          <w:szCs w:val="24"/>
          <w:highlight w:val="white"/>
          <w:lang w:val="en-GB"/>
        </w:rPr>
        <w:t>the</w:t>
      </w:r>
      <w:r w:rsidRPr="00057EF3">
        <w:rPr>
          <w:rFonts w:ascii="Times New Roman" w:eastAsia="Times New Roman" w:hAnsi="Times New Roman" w:cs="Times New Roman"/>
          <w:color w:val="0E101A"/>
          <w:sz w:val="24"/>
          <w:szCs w:val="24"/>
          <w:highlight w:val="white"/>
          <w:lang w:val="en-GB"/>
        </w:rPr>
        <w:t xml:space="preserve"> business of Super-Bakery would be based on the location of Rhonda for selling to the customers as Treorchy is a great place for doing business. One other benefit of choosing this location is that first and foremost it would be the only shop in town. </w:t>
      </w:r>
    </w:p>
    <w:p w14:paraId="4AEDB12B" w14:textId="77777777" w:rsidR="007B6ACE" w:rsidRPr="00057EF3" w:rsidRDefault="00DA01FB" w:rsidP="003C4BDC">
      <w:pPr>
        <w:pStyle w:val="Normal1"/>
        <w:spacing w:line="360" w:lineRule="auto"/>
        <w:jc w:val="both"/>
        <w:rPr>
          <w:rFonts w:ascii="Times New Roman" w:eastAsia="Times New Roman" w:hAnsi="Times New Roman" w:cs="Times New Roman"/>
          <w:b/>
          <w:color w:val="0E101A"/>
          <w:sz w:val="24"/>
          <w:szCs w:val="24"/>
          <w:highlight w:val="white"/>
          <w:lang w:val="en-GB"/>
        </w:rPr>
      </w:pPr>
      <w:r w:rsidRPr="00057EF3">
        <w:rPr>
          <w:rFonts w:ascii="Times New Roman" w:eastAsia="Times New Roman" w:hAnsi="Times New Roman" w:cs="Times New Roman"/>
          <w:b/>
          <w:color w:val="0E101A"/>
          <w:sz w:val="24"/>
          <w:szCs w:val="24"/>
          <w:highlight w:val="white"/>
          <w:lang w:val="en-GB"/>
        </w:rPr>
        <w:t xml:space="preserve">Promotion </w:t>
      </w:r>
    </w:p>
    <w:p w14:paraId="4AEDB12C" w14:textId="77777777" w:rsidR="007B6ACE" w:rsidRPr="00057EF3"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color w:val="0E101A"/>
          <w:sz w:val="24"/>
          <w:szCs w:val="24"/>
          <w:highlight w:val="white"/>
          <w:lang w:val="en-GB"/>
        </w:rPr>
        <w:t xml:space="preserve">As opined by </w:t>
      </w:r>
      <w:r w:rsidRPr="00057EF3">
        <w:rPr>
          <w:rFonts w:ascii="Times New Roman" w:eastAsia="Times New Roman" w:hAnsi="Times New Roman" w:cs="Times New Roman"/>
          <w:color w:val="222222"/>
          <w:sz w:val="24"/>
          <w:szCs w:val="24"/>
          <w:highlight w:val="white"/>
          <w:lang w:val="en-GB"/>
        </w:rPr>
        <w:t xml:space="preserve">Sheth (2021, p. 11), </w:t>
      </w:r>
      <w:r w:rsidRPr="00057EF3">
        <w:rPr>
          <w:rFonts w:ascii="Times New Roman" w:eastAsia="Times New Roman" w:hAnsi="Times New Roman" w:cs="Times New Roman"/>
          <w:color w:val="0E101A"/>
          <w:sz w:val="24"/>
          <w:szCs w:val="24"/>
          <w:highlight w:val="white"/>
          <w:lang w:val="en-GB"/>
        </w:rPr>
        <w:t xml:space="preserve">Super-Bakery for its promotion would use both traditional and non-traditional forms of promotion. It would utilize social media platforms such as Instagram, Facebook, and its own website to promote its products. In addition to this, the business would use radio advertising and leaflets to promote awareness of its brand as well as its products. </w:t>
      </w:r>
    </w:p>
    <w:p w14:paraId="4AEDB12D" w14:textId="77777777" w:rsidR="007B6ACE" w:rsidRPr="00057EF3" w:rsidRDefault="007B6ACE" w:rsidP="003C4BDC">
      <w:pPr>
        <w:pStyle w:val="Normal1"/>
        <w:spacing w:line="360" w:lineRule="auto"/>
        <w:jc w:val="both"/>
        <w:rPr>
          <w:rFonts w:ascii="Times New Roman" w:eastAsia="Times New Roman" w:hAnsi="Times New Roman" w:cs="Times New Roman"/>
          <w:b/>
          <w:color w:val="1F1F1F"/>
          <w:sz w:val="24"/>
          <w:szCs w:val="24"/>
          <w:highlight w:val="white"/>
          <w:lang w:val="en-GB"/>
        </w:rPr>
      </w:pPr>
    </w:p>
    <w:p w14:paraId="4AEDB12E" w14:textId="77777777" w:rsidR="007B6ACE" w:rsidRPr="00057EF3" w:rsidRDefault="00DA01FB" w:rsidP="003C4BDC">
      <w:pPr>
        <w:pStyle w:val="Normal1"/>
        <w:spacing w:line="36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 xml:space="preserve">STP </w:t>
      </w:r>
    </w:p>
    <w:p w14:paraId="4AEDB12F" w14:textId="77777777" w:rsidR="007B6ACE" w:rsidRPr="00057EF3" w:rsidRDefault="00DA01FB" w:rsidP="003C4BDC">
      <w:pPr>
        <w:pStyle w:val="Normal1"/>
        <w:spacing w:line="36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 xml:space="preserve">Segmentation </w:t>
      </w:r>
    </w:p>
    <w:p w14:paraId="4AEDB130" w14:textId="77777777" w:rsidR="007B6ACE" w:rsidRPr="00057EF3" w:rsidRDefault="00DA01FB" w:rsidP="003C4BDC">
      <w:pPr>
        <w:pStyle w:val="Normal1"/>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As postulated by </w:t>
      </w:r>
      <w:r w:rsidRPr="00057EF3">
        <w:rPr>
          <w:rFonts w:ascii="Times New Roman" w:eastAsia="Times New Roman" w:hAnsi="Times New Roman" w:cs="Times New Roman"/>
          <w:color w:val="222222"/>
          <w:sz w:val="24"/>
          <w:szCs w:val="24"/>
          <w:highlight w:val="white"/>
          <w:lang w:val="en-GB"/>
        </w:rPr>
        <w:t xml:space="preserve">Liu </w:t>
      </w:r>
      <w:r w:rsidRPr="00057EF3">
        <w:rPr>
          <w:rFonts w:ascii="Times New Roman" w:eastAsia="Times New Roman" w:hAnsi="Times New Roman" w:cs="Times New Roman"/>
          <w:i/>
          <w:color w:val="222222"/>
          <w:sz w:val="24"/>
          <w:szCs w:val="24"/>
          <w:highlight w:val="white"/>
          <w:lang w:val="en-GB"/>
        </w:rPr>
        <w:t>et al.,</w:t>
      </w:r>
      <w:r w:rsidRPr="00057EF3">
        <w:rPr>
          <w:rFonts w:ascii="Times New Roman" w:eastAsia="Times New Roman" w:hAnsi="Times New Roman" w:cs="Times New Roman"/>
          <w:color w:val="222222"/>
          <w:sz w:val="24"/>
          <w:szCs w:val="24"/>
          <w:highlight w:val="white"/>
          <w:lang w:val="en-GB"/>
        </w:rPr>
        <w:t xml:space="preserve"> (2019), </w:t>
      </w:r>
      <w:r w:rsidRPr="00057EF3">
        <w:rPr>
          <w:rFonts w:ascii="Times New Roman" w:eastAsia="Times New Roman" w:hAnsi="Times New Roman" w:cs="Times New Roman"/>
          <w:color w:val="1F1F1F"/>
          <w:sz w:val="24"/>
          <w:szCs w:val="24"/>
          <w:highlight w:val="white"/>
          <w:lang w:val="en-GB"/>
        </w:rPr>
        <w:t xml:space="preserve">the customers of Super-Bakery would be segmented into geographical and demographic segmentation. Demographic in the form of age, </w:t>
      </w:r>
      <w:proofErr w:type="gramStart"/>
      <w:r w:rsidRPr="00057EF3">
        <w:rPr>
          <w:rFonts w:ascii="Times New Roman" w:eastAsia="Times New Roman" w:hAnsi="Times New Roman" w:cs="Times New Roman"/>
          <w:color w:val="1F1F1F"/>
          <w:sz w:val="24"/>
          <w:szCs w:val="24"/>
          <w:highlight w:val="white"/>
          <w:lang w:val="en-GB"/>
        </w:rPr>
        <w:t>location</w:t>
      </w:r>
      <w:proofErr w:type="gramEnd"/>
      <w:r w:rsidRPr="00057EF3">
        <w:rPr>
          <w:rFonts w:ascii="Times New Roman" w:eastAsia="Times New Roman" w:hAnsi="Times New Roman" w:cs="Times New Roman"/>
          <w:color w:val="1F1F1F"/>
          <w:sz w:val="24"/>
          <w:szCs w:val="24"/>
          <w:highlight w:val="white"/>
          <w:lang w:val="en-GB"/>
        </w:rPr>
        <w:t xml:space="preserve"> and income and geographic by location and country. </w:t>
      </w:r>
    </w:p>
    <w:p w14:paraId="4AEDB131" w14:textId="77777777" w:rsidR="007B6ACE" w:rsidRPr="00057EF3" w:rsidRDefault="00DA01FB" w:rsidP="003C4BDC">
      <w:pPr>
        <w:pStyle w:val="Normal1"/>
        <w:spacing w:line="36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 xml:space="preserve">Target market </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75"/>
        <w:gridCol w:w="6525"/>
      </w:tblGrid>
      <w:tr w:rsidR="007B6ACE" w:rsidRPr="00057EF3" w14:paraId="4AEDB134" w14:textId="77777777">
        <w:trPr>
          <w:cantSplit/>
          <w:tblHeader/>
        </w:trPr>
        <w:tc>
          <w:tcPr>
            <w:tcW w:w="2475" w:type="dxa"/>
            <w:shd w:val="clear" w:color="auto" w:fill="auto"/>
            <w:tcMar>
              <w:top w:w="100" w:type="dxa"/>
              <w:left w:w="100" w:type="dxa"/>
              <w:bottom w:w="100" w:type="dxa"/>
              <w:right w:w="100" w:type="dxa"/>
            </w:tcMar>
          </w:tcPr>
          <w:p w14:paraId="4AEDB132" w14:textId="77777777" w:rsidR="007B6ACE" w:rsidRPr="00057EF3" w:rsidRDefault="00DA01FB" w:rsidP="003C4BDC">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 xml:space="preserve">Age group </w:t>
            </w:r>
          </w:p>
        </w:tc>
        <w:tc>
          <w:tcPr>
            <w:tcW w:w="6525" w:type="dxa"/>
            <w:shd w:val="clear" w:color="auto" w:fill="auto"/>
            <w:tcMar>
              <w:top w:w="100" w:type="dxa"/>
              <w:left w:w="100" w:type="dxa"/>
              <w:bottom w:w="100" w:type="dxa"/>
              <w:right w:w="100" w:type="dxa"/>
            </w:tcMar>
          </w:tcPr>
          <w:p w14:paraId="4AEDB133" w14:textId="77777777" w:rsidR="007B6ACE" w:rsidRPr="00057EF3" w:rsidRDefault="00DA01FB" w:rsidP="003C4BDC">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13-65 years </w:t>
            </w:r>
          </w:p>
        </w:tc>
      </w:tr>
      <w:tr w:rsidR="007B6ACE" w:rsidRPr="00057EF3" w14:paraId="4AEDB137" w14:textId="77777777">
        <w:trPr>
          <w:cantSplit/>
          <w:tblHeader/>
        </w:trPr>
        <w:tc>
          <w:tcPr>
            <w:tcW w:w="2475" w:type="dxa"/>
            <w:shd w:val="clear" w:color="auto" w:fill="auto"/>
            <w:tcMar>
              <w:top w:w="100" w:type="dxa"/>
              <w:left w:w="100" w:type="dxa"/>
              <w:bottom w:w="100" w:type="dxa"/>
              <w:right w:w="100" w:type="dxa"/>
            </w:tcMar>
          </w:tcPr>
          <w:p w14:paraId="4AEDB135" w14:textId="77777777" w:rsidR="007B6ACE" w:rsidRPr="00057EF3" w:rsidRDefault="00DA01FB" w:rsidP="003C4BDC">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 xml:space="preserve">Income group </w:t>
            </w:r>
          </w:p>
        </w:tc>
        <w:tc>
          <w:tcPr>
            <w:tcW w:w="6525" w:type="dxa"/>
            <w:shd w:val="clear" w:color="auto" w:fill="auto"/>
            <w:tcMar>
              <w:top w:w="100" w:type="dxa"/>
              <w:left w:w="100" w:type="dxa"/>
              <w:bottom w:w="100" w:type="dxa"/>
              <w:right w:w="100" w:type="dxa"/>
            </w:tcMar>
          </w:tcPr>
          <w:p w14:paraId="4AEDB136" w14:textId="77777777" w:rsidR="007B6ACE" w:rsidRPr="00057EF3" w:rsidRDefault="00DA01FB" w:rsidP="003C4BDC">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Lower middle to high income  </w:t>
            </w:r>
          </w:p>
        </w:tc>
      </w:tr>
      <w:tr w:rsidR="007B6ACE" w:rsidRPr="00057EF3" w14:paraId="4AEDB13A" w14:textId="77777777">
        <w:trPr>
          <w:cantSplit/>
          <w:tblHeader/>
        </w:trPr>
        <w:tc>
          <w:tcPr>
            <w:tcW w:w="2475" w:type="dxa"/>
            <w:shd w:val="clear" w:color="auto" w:fill="auto"/>
            <w:tcMar>
              <w:top w:w="100" w:type="dxa"/>
              <w:left w:w="100" w:type="dxa"/>
              <w:bottom w:w="100" w:type="dxa"/>
              <w:right w:w="100" w:type="dxa"/>
            </w:tcMar>
          </w:tcPr>
          <w:p w14:paraId="4AEDB138" w14:textId="77777777" w:rsidR="007B6ACE" w:rsidRPr="00057EF3" w:rsidRDefault="00DA01FB" w:rsidP="003C4BDC">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lastRenderedPageBreak/>
              <w:t xml:space="preserve">Target location </w:t>
            </w:r>
          </w:p>
        </w:tc>
        <w:tc>
          <w:tcPr>
            <w:tcW w:w="6525" w:type="dxa"/>
            <w:shd w:val="clear" w:color="auto" w:fill="auto"/>
            <w:tcMar>
              <w:top w:w="100" w:type="dxa"/>
              <w:left w:w="100" w:type="dxa"/>
              <w:bottom w:w="100" w:type="dxa"/>
              <w:right w:w="100" w:type="dxa"/>
            </w:tcMar>
          </w:tcPr>
          <w:p w14:paraId="4AEDB139" w14:textId="77777777" w:rsidR="007B6ACE" w:rsidRPr="00057EF3" w:rsidRDefault="00DA01FB" w:rsidP="003C4BDC">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Rhonda, Treorchy. </w:t>
            </w:r>
          </w:p>
        </w:tc>
      </w:tr>
    </w:tbl>
    <w:p w14:paraId="4AEDB13B" w14:textId="77777777" w:rsidR="007B6ACE" w:rsidRPr="00057EF3" w:rsidRDefault="007B6ACE" w:rsidP="003C4BDC">
      <w:pPr>
        <w:pStyle w:val="Normal1"/>
        <w:spacing w:line="360" w:lineRule="auto"/>
        <w:jc w:val="both"/>
        <w:rPr>
          <w:rFonts w:ascii="Times New Roman" w:eastAsia="Times New Roman" w:hAnsi="Times New Roman" w:cs="Times New Roman"/>
          <w:b/>
          <w:color w:val="1F1F1F"/>
          <w:sz w:val="24"/>
          <w:szCs w:val="24"/>
          <w:highlight w:val="white"/>
          <w:lang w:val="en-GB"/>
        </w:rPr>
      </w:pPr>
    </w:p>
    <w:p w14:paraId="4AEDB13C" w14:textId="77777777" w:rsidR="007B6ACE" w:rsidRPr="00057EF3" w:rsidRDefault="00DA01FB" w:rsidP="003C4BDC">
      <w:pPr>
        <w:pStyle w:val="Normal1"/>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 xml:space="preserve">Positioning </w:t>
      </w:r>
    </w:p>
    <w:p w14:paraId="4AEDB13D" w14:textId="77777777" w:rsidR="007B6ACE" w:rsidRPr="00057EF3" w:rsidRDefault="00DA01FB" w:rsidP="003C4BDC">
      <w:pPr>
        <w:pStyle w:val="Normal1"/>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Super-Bakery would serve high quality baked goods within an affordable price range. </w:t>
      </w:r>
    </w:p>
    <w:p w14:paraId="4AEDB13E" w14:textId="77777777" w:rsidR="007B6ACE" w:rsidRPr="00057EF3" w:rsidRDefault="00DA01FB" w:rsidP="003C4BDC">
      <w:pPr>
        <w:pStyle w:val="Normal1"/>
        <w:spacing w:line="360" w:lineRule="auto"/>
        <w:jc w:val="center"/>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noProof/>
          <w:color w:val="1F1F1F"/>
          <w:sz w:val="24"/>
          <w:szCs w:val="24"/>
          <w:highlight w:val="white"/>
          <w:lang w:val="en-GB" w:eastAsia="en-GB"/>
        </w:rPr>
        <w:drawing>
          <wp:inline distT="114300" distB="114300" distL="114300" distR="114300" wp14:anchorId="4AEDB1BA" wp14:editId="4AEDB1BB">
            <wp:extent cx="3949538" cy="3637248"/>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949538" cy="3637248"/>
                    </a:xfrm>
                    <a:prstGeom prst="rect">
                      <a:avLst/>
                    </a:prstGeom>
                    <a:ln w="12700">
                      <a:solidFill>
                        <a:srgbClr val="000000"/>
                      </a:solidFill>
                      <a:prstDash val="solid"/>
                    </a:ln>
                  </pic:spPr>
                </pic:pic>
              </a:graphicData>
            </a:graphic>
          </wp:inline>
        </w:drawing>
      </w:r>
    </w:p>
    <w:p w14:paraId="4AEDB13F" w14:textId="77777777" w:rsidR="007B6ACE" w:rsidRPr="00057EF3" w:rsidRDefault="00DA01FB" w:rsidP="003C4BDC">
      <w:pPr>
        <w:pStyle w:val="Normal1"/>
        <w:spacing w:line="360" w:lineRule="auto"/>
        <w:jc w:val="center"/>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Figure 1: Positioning Map</w:t>
      </w:r>
    </w:p>
    <w:p w14:paraId="4AEDB140" w14:textId="77777777" w:rsidR="007B6ACE" w:rsidRPr="00057EF3" w:rsidRDefault="00DA01FB" w:rsidP="003C4BDC">
      <w:pPr>
        <w:pStyle w:val="Normal1"/>
        <w:spacing w:line="360" w:lineRule="auto"/>
        <w:jc w:val="center"/>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(Source: Developed by the Learner)</w:t>
      </w:r>
    </w:p>
    <w:p w14:paraId="4AEDB141" w14:textId="77777777" w:rsidR="007B6ACE" w:rsidRPr="00057EF3" w:rsidRDefault="00DA01FB" w:rsidP="003C4BDC">
      <w:pPr>
        <w:pStyle w:val="Heading1"/>
        <w:rPr>
          <w:highlight w:val="white"/>
          <w:lang w:val="en-GB"/>
        </w:rPr>
      </w:pPr>
      <w:bookmarkStart w:id="10" w:name="_Toc129690978"/>
      <w:r w:rsidRPr="00057EF3">
        <w:rPr>
          <w:highlight w:val="white"/>
          <w:lang w:val="en-GB"/>
        </w:rPr>
        <w:t>Location</w:t>
      </w:r>
      <w:bookmarkEnd w:id="10"/>
      <w:r w:rsidRPr="00057EF3">
        <w:rPr>
          <w:highlight w:val="white"/>
          <w:lang w:val="en-GB"/>
        </w:rPr>
        <w:t xml:space="preserve"> </w:t>
      </w:r>
    </w:p>
    <w:p w14:paraId="4AEDB142" w14:textId="77777777" w:rsidR="007B6ACE" w:rsidRPr="00057EF3" w:rsidRDefault="00DA01FB" w:rsidP="003C4BDC">
      <w:pPr>
        <w:pStyle w:val="Normal1"/>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Super-Bakery would </w:t>
      </w:r>
      <w:proofErr w:type="gramStart"/>
      <w:r w:rsidRPr="00057EF3">
        <w:rPr>
          <w:rFonts w:ascii="Times New Roman" w:eastAsia="Times New Roman" w:hAnsi="Times New Roman" w:cs="Times New Roman"/>
          <w:color w:val="1F1F1F"/>
          <w:sz w:val="24"/>
          <w:szCs w:val="24"/>
          <w:highlight w:val="white"/>
          <w:lang w:val="en-GB"/>
        </w:rPr>
        <w:t>be located in</w:t>
      </w:r>
      <w:proofErr w:type="gramEnd"/>
      <w:r w:rsidRPr="00057EF3">
        <w:rPr>
          <w:rFonts w:ascii="Times New Roman" w:eastAsia="Times New Roman" w:hAnsi="Times New Roman" w:cs="Times New Roman"/>
          <w:color w:val="1F1F1F"/>
          <w:sz w:val="24"/>
          <w:szCs w:val="24"/>
          <w:highlight w:val="white"/>
          <w:lang w:val="en-GB"/>
        </w:rPr>
        <w:t xml:space="preserve"> Rhonda for promoting its business. The specifications of this location are 114 Bule St, Treorchy CF42 6AU and almost 7,681 people live in this area. It has been observed that there are a minimum number of bakery shops in Rhonda and for this reason, Super-Bakery would choose this location to grow its business as well as reach its target audiences in a proper way. It is also found that Treorchy is one of the greatest locations </w:t>
      </w:r>
      <w:proofErr w:type="gramStart"/>
      <w:r w:rsidRPr="00057EF3">
        <w:rPr>
          <w:rFonts w:ascii="Times New Roman" w:eastAsia="Times New Roman" w:hAnsi="Times New Roman" w:cs="Times New Roman"/>
          <w:color w:val="1F1F1F"/>
          <w:sz w:val="24"/>
          <w:szCs w:val="24"/>
          <w:highlight w:val="white"/>
          <w:lang w:val="en-GB"/>
        </w:rPr>
        <w:t>in order to</w:t>
      </w:r>
      <w:proofErr w:type="gramEnd"/>
      <w:r w:rsidRPr="00057EF3">
        <w:rPr>
          <w:rFonts w:ascii="Times New Roman" w:eastAsia="Times New Roman" w:hAnsi="Times New Roman" w:cs="Times New Roman"/>
          <w:color w:val="1F1F1F"/>
          <w:sz w:val="24"/>
          <w:szCs w:val="24"/>
          <w:highlight w:val="white"/>
          <w:lang w:val="en-GB"/>
        </w:rPr>
        <w:t xml:space="preserve"> grow the business in a systematic way. It is expected that Super-Bakery would grow its business properly in this area and expand its business rapidly. </w:t>
      </w:r>
    </w:p>
    <w:p w14:paraId="4AEDB143" w14:textId="77777777" w:rsidR="007B6ACE" w:rsidRPr="00057EF3" w:rsidRDefault="00DA01FB" w:rsidP="003C4BDC">
      <w:pPr>
        <w:pStyle w:val="Heading1"/>
        <w:rPr>
          <w:highlight w:val="white"/>
          <w:lang w:val="en-GB"/>
        </w:rPr>
      </w:pPr>
      <w:bookmarkStart w:id="11" w:name="_Toc129690979"/>
      <w:r w:rsidRPr="00057EF3">
        <w:rPr>
          <w:highlight w:val="white"/>
          <w:lang w:val="en-GB"/>
        </w:rPr>
        <w:t>Human Resources</w:t>
      </w:r>
      <w:bookmarkEnd w:id="11"/>
      <w:r w:rsidRPr="00057EF3">
        <w:rPr>
          <w:highlight w:val="white"/>
          <w:lang w:val="en-GB"/>
        </w:rPr>
        <w:t xml:space="preserve"> </w:t>
      </w:r>
    </w:p>
    <w:p w14:paraId="4AEDB144" w14:textId="77777777" w:rsidR="007B6ACE" w:rsidRPr="00057EF3"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color w:val="0E101A"/>
          <w:sz w:val="24"/>
          <w:szCs w:val="24"/>
          <w:highlight w:val="white"/>
          <w:lang w:val="en-GB"/>
        </w:rPr>
        <w:t xml:space="preserve">Human resources are playing a vital role in a company to increase productivity as well as efficiency in a systematic way (Das and Devi, 2020, p. 40). Human resources would also play </w:t>
      </w:r>
      <w:r w:rsidRPr="00057EF3">
        <w:rPr>
          <w:rFonts w:ascii="Times New Roman" w:eastAsia="Times New Roman" w:hAnsi="Times New Roman" w:cs="Times New Roman"/>
          <w:color w:val="0E101A"/>
          <w:sz w:val="24"/>
          <w:szCs w:val="24"/>
          <w:highlight w:val="white"/>
          <w:lang w:val="en-GB"/>
        </w:rPr>
        <w:lastRenderedPageBreak/>
        <w:t xml:space="preserve">a crucial role in </w:t>
      </w:r>
      <w:r w:rsidRPr="00057EF3">
        <w:rPr>
          <w:rFonts w:ascii="Times New Roman" w:eastAsia="Times New Roman" w:hAnsi="Times New Roman" w:cs="Times New Roman"/>
          <w:i/>
          <w:color w:val="0E101A"/>
          <w:sz w:val="24"/>
          <w:szCs w:val="24"/>
          <w:highlight w:val="white"/>
          <w:lang w:val="en-GB"/>
        </w:rPr>
        <w:t>Super-Bakery</w:t>
      </w:r>
      <w:r w:rsidRPr="00057EF3">
        <w:rPr>
          <w:rFonts w:ascii="Times New Roman" w:eastAsia="Times New Roman" w:hAnsi="Times New Roman" w:cs="Times New Roman"/>
          <w:color w:val="0E101A"/>
          <w:sz w:val="24"/>
          <w:szCs w:val="24"/>
          <w:highlight w:val="white"/>
          <w:lang w:val="en-GB"/>
        </w:rPr>
        <w:t xml:space="preserve"> farms. Human resources managers would recruit as well as select equipped candidates for their business. It can be said that HRM would provide them with the necessary training to increase their skills and knowledge in the corresponding field to increase the productivity of this company in a proper way. Human resources managers would provide workplace safety to the staff members of this company and be aware of their requirements in the work field. </w:t>
      </w:r>
    </w:p>
    <w:p w14:paraId="4AEDB145" w14:textId="77777777" w:rsidR="007B6ACE" w:rsidRPr="00057EF3" w:rsidRDefault="00DA01FB" w:rsidP="003C4BDC">
      <w:pPr>
        <w:pStyle w:val="Heading1"/>
        <w:rPr>
          <w:highlight w:val="white"/>
          <w:lang w:val="en-GB"/>
        </w:rPr>
      </w:pPr>
      <w:bookmarkStart w:id="12" w:name="_Toc129690980"/>
      <w:r w:rsidRPr="00057EF3">
        <w:rPr>
          <w:highlight w:val="white"/>
          <w:lang w:val="en-GB"/>
        </w:rPr>
        <w:t>Financial resources</w:t>
      </w:r>
      <w:bookmarkEnd w:id="12"/>
      <w:r w:rsidRPr="00057EF3">
        <w:rPr>
          <w:highlight w:val="white"/>
          <w:lang w:val="en-GB"/>
        </w:rPr>
        <w:t xml:space="preserve"> </w:t>
      </w:r>
    </w:p>
    <w:p w14:paraId="4AEDB146" w14:textId="77777777" w:rsidR="007B6ACE" w:rsidRPr="00057EF3"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color w:val="0E101A"/>
          <w:sz w:val="24"/>
          <w:szCs w:val="24"/>
          <w:highlight w:val="white"/>
          <w:lang w:val="en-GB"/>
        </w:rPr>
        <w:t xml:space="preserve">According to </w:t>
      </w:r>
      <w:proofErr w:type="spellStart"/>
      <w:r w:rsidRPr="00057EF3">
        <w:rPr>
          <w:rFonts w:ascii="Times New Roman" w:eastAsia="Times New Roman" w:hAnsi="Times New Roman" w:cs="Times New Roman"/>
          <w:color w:val="222222"/>
          <w:sz w:val="24"/>
          <w:szCs w:val="24"/>
          <w:highlight w:val="white"/>
          <w:lang w:val="en-GB"/>
        </w:rPr>
        <w:t>erez</w:t>
      </w:r>
      <w:proofErr w:type="spellEnd"/>
      <w:r w:rsidRPr="00057EF3">
        <w:rPr>
          <w:rFonts w:ascii="Times New Roman" w:eastAsia="Times New Roman" w:hAnsi="Times New Roman" w:cs="Times New Roman"/>
          <w:color w:val="222222"/>
          <w:sz w:val="24"/>
          <w:szCs w:val="24"/>
          <w:highlight w:val="white"/>
          <w:lang w:val="en-GB"/>
        </w:rPr>
        <w:t xml:space="preserve">-Alaniz </w:t>
      </w:r>
      <w:proofErr w:type="gramStart"/>
      <w:r w:rsidRPr="00057EF3">
        <w:rPr>
          <w:rFonts w:ascii="Times New Roman" w:eastAsia="Times New Roman" w:hAnsi="Times New Roman" w:cs="Times New Roman"/>
          <w:i/>
          <w:color w:val="222222"/>
          <w:sz w:val="24"/>
          <w:szCs w:val="24"/>
          <w:highlight w:val="white"/>
          <w:lang w:val="en-GB"/>
        </w:rPr>
        <w:t>et al.,</w:t>
      </w:r>
      <w:r w:rsidRPr="00057EF3">
        <w:rPr>
          <w:rFonts w:ascii="Times New Roman" w:eastAsia="Times New Roman" w:hAnsi="Times New Roman" w:cs="Times New Roman"/>
          <w:color w:val="222222"/>
          <w:sz w:val="24"/>
          <w:szCs w:val="24"/>
          <w:highlight w:val="white"/>
          <w:lang w:val="en-GB"/>
        </w:rPr>
        <w:t>(</w:t>
      </w:r>
      <w:proofErr w:type="gramEnd"/>
      <w:r w:rsidRPr="00057EF3">
        <w:rPr>
          <w:rFonts w:ascii="Times New Roman" w:eastAsia="Times New Roman" w:hAnsi="Times New Roman" w:cs="Times New Roman"/>
          <w:color w:val="222222"/>
          <w:sz w:val="24"/>
          <w:szCs w:val="24"/>
          <w:highlight w:val="white"/>
          <w:lang w:val="en-GB"/>
        </w:rPr>
        <w:t xml:space="preserve">2023), </w:t>
      </w:r>
      <w:r w:rsidRPr="00057EF3">
        <w:rPr>
          <w:rFonts w:ascii="Times New Roman" w:eastAsia="Times New Roman" w:hAnsi="Times New Roman" w:cs="Times New Roman"/>
          <w:color w:val="0E101A"/>
          <w:sz w:val="24"/>
          <w:szCs w:val="24"/>
          <w:highlight w:val="white"/>
          <w:lang w:val="en-GB"/>
        </w:rPr>
        <w:t xml:space="preserve">Super-Bakery would finance its business operations through various and wide range of sources of funding such as grants from the government counting as 20% which would assist in establishing the business outlet, free money, and funds for supporting the establishment of new business in the marketplace. In addition to this, the savings of the </w:t>
      </w:r>
      <w:proofErr w:type="gramStart"/>
      <w:r w:rsidRPr="00057EF3">
        <w:rPr>
          <w:rFonts w:ascii="Times New Roman" w:eastAsia="Times New Roman" w:hAnsi="Times New Roman" w:cs="Times New Roman"/>
          <w:color w:val="0E101A"/>
          <w:sz w:val="24"/>
          <w:szCs w:val="24"/>
          <w:highlight w:val="white"/>
          <w:lang w:val="en-GB"/>
        </w:rPr>
        <w:t>business person</w:t>
      </w:r>
      <w:proofErr w:type="gramEnd"/>
      <w:r w:rsidRPr="00057EF3">
        <w:rPr>
          <w:rFonts w:ascii="Times New Roman" w:eastAsia="Times New Roman" w:hAnsi="Times New Roman" w:cs="Times New Roman"/>
          <w:color w:val="0E101A"/>
          <w:sz w:val="24"/>
          <w:szCs w:val="24"/>
          <w:highlight w:val="white"/>
          <w:lang w:val="en-GB"/>
        </w:rPr>
        <w:t xml:space="preserve"> would count as 70% and would serve as a financial resource for setting up the business. Moreover, the business owner would tap into interest-free money or zero-interest loans from the bank for establishing this new business. Additionally, some </w:t>
      </w:r>
      <w:proofErr w:type="gramStart"/>
      <w:r w:rsidRPr="00057EF3">
        <w:rPr>
          <w:rFonts w:ascii="Times New Roman" w:eastAsia="Times New Roman" w:hAnsi="Times New Roman" w:cs="Times New Roman"/>
          <w:color w:val="0E101A"/>
          <w:sz w:val="24"/>
          <w:szCs w:val="24"/>
          <w:highlight w:val="white"/>
          <w:lang w:val="en-GB"/>
        </w:rPr>
        <w:t>particular amounts</w:t>
      </w:r>
      <w:proofErr w:type="gramEnd"/>
      <w:r w:rsidRPr="00057EF3">
        <w:rPr>
          <w:rFonts w:ascii="Times New Roman" w:eastAsia="Times New Roman" w:hAnsi="Times New Roman" w:cs="Times New Roman"/>
          <w:color w:val="0E101A"/>
          <w:sz w:val="24"/>
          <w:szCs w:val="24"/>
          <w:highlight w:val="white"/>
          <w:lang w:val="en-GB"/>
        </w:rPr>
        <w:t xml:space="preserve"> of money along with extra help from family and friends would count as contributing 10% to the business funding. </w:t>
      </w:r>
    </w:p>
    <w:p w14:paraId="4AEDB147" w14:textId="77777777" w:rsidR="007B6ACE" w:rsidRPr="00057EF3" w:rsidRDefault="00DA01FB" w:rsidP="003C4BDC">
      <w:pPr>
        <w:pStyle w:val="Heading1"/>
        <w:rPr>
          <w:highlight w:val="white"/>
          <w:lang w:val="en-GB"/>
        </w:rPr>
      </w:pPr>
      <w:bookmarkStart w:id="13" w:name="_Toc129690981"/>
      <w:r w:rsidRPr="00057EF3">
        <w:rPr>
          <w:highlight w:val="white"/>
          <w:lang w:val="en-GB"/>
        </w:rPr>
        <w:t>Costing</w:t>
      </w:r>
      <w:bookmarkEnd w:id="13"/>
      <w:r w:rsidRPr="00057EF3">
        <w:rPr>
          <w:highlight w:val="white"/>
          <w:lang w:val="en-GB"/>
        </w:rPr>
        <w:t xml:space="preserve"> </w:t>
      </w:r>
    </w:p>
    <w:p w14:paraId="4AEDB148" w14:textId="77777777" w:rsidR="007B6ACE" w:rsidRPr="00057EF3"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color w:val="0E101A"/>
          <w:sz w:val="24"/>
          <w:szCs w:val="24"/>
          <w:highlight w:val="white"/>
          <w:lang w:val="en-GB"/>
        </w:rPr>
        <w:t xml:space="preserve">The cost of the operations of this new business of Super-Bakery would amount to 35,000 pounds </w:t>
      </w:r>
      <w:proofErr w:type="gramStart"/>
      <w:r w:rsidRPr="00057EF3">
        <w:rPr>
          <w:rFonts w:ascii="Times New Roman" w:eastAsia="Times New Roman" w:hAnsi="Times New Roman" w:cs="Times New Roman"/>
          <w:color w:val="0E101A"/>
          <w:sz w:val="24"/>
          <w:szCs w:val="24"/>
          <w:highlight w:val="white"/>
          <w:lang w:val="en-GB"/>
        </w:rPr>
        <w:t>taking into account</w:t>
      </w:r>
      <w:proofErr w:type="gramEnd"/>
      <w:r w:rsidRPr="00057EF3">
        <w:rPr>
          <w:rFonts w:ascii="Times New Roman" w:eastAsia="Times New Roman" w:hAnsi="Times New Roman" w:cs="Times New Roman"/>
          <w:color w:val="0E101A"/>
          <w:sz w:val="24"/>
          <w:szCs w:val="24"/>
          <w:highlight w:val="white"/>
          <w:lang w:val="en-GB"/>
        </w:rPr>
        <w:t xml:space="preserve"> wages, profits, salary, and other expenses along with rest expenses and transportation costs. </w:t>
      </w:r>
    </w:p>
    <w:p w14:paraId="4AEDB149" w14:textId="77777777" w:rsidR="007B6ACE" w:rsidRPr="00057EF3" w:rsidRDefault="00E36D8F" w:rsidP="003C4BDC">
      <w:pPr>
        <w:pStyle w:val="Heading1"/>
        <w:rPr>
          <w:highlight w:val="white"/>
          <w:lang w:val="en-GB"/>
        </w:rPr>
      </w:pPr>
      <w:bookmarkStart w:id="14" w:name="_Toc129690982"/>
      <w:r w:rsidRPr="00057EF3">
        <w:rPr>
          <w:highlight w:val="white"/>
          <w:lang w:val="en-GB"/>
        </w:rPr>
        <w:t>Pricing</w:t>
      </w:r>
      <w:bookmarkEnd w:id="14"/>
      <w:r w:rsidRPr="00057EF3">
        <w:rPr>
          <w:highlight w:val="white"/>
          <w:lang w:val="en-GB"/>
        </w:rPr>
        <w:t xml:space="preserve"> </w:t>
      </w:r>
    </w:p>
    <w:p w14:paraId="4AEDB14A" w14:textId="77777777" w:rsidR="007B6ACE" w:rsidRPr="00057EF3"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color w:val="0E101A"/>
          <w:sz w:val="24"/>
          <w:szCs w:val="24"/>
          <w:highlight w:val="white"/>
          <w:lang w:val="en-GB"/>
        </w:rPr>
        <w:t xml:space="preserve">As stated by </w:t>
      </w:r>
      <w:r w:rsidRPr="00057EF3">
        <w:rPr>
          <w:rFonts w:ascii="Times New Roman" w:eastAsia="Times New Roman" w:hAnsi="Times New Roman" w:cs="Times New Roman"/>
          <w:color w:val="222222"/>
          <w:sz w:val="24"/>
          <w:szCs w:val="24"/>
          <w:highlight w:val="white"/>
          <w:lang w:val="en-GB"/>
        </w:rPr>
        <w:t xml:space="preserve">Ali and Anwar (2021), </w:t>
      </w:r>
      <w:r w:rsidRPr="00057EF3">
        <w:rPr>
          <w:rFonts w:ascii="Times New Roman" w:eastAsia="Times New Roman" w:hAnsi="Times New Roman" w:cs="Times New Roman"/>
          <w:color w:val="0E101A"/>
          <w:sz w:val="24"/>
          <w:szCs w:val="24"/>
          <w:highlight w:val="white"/>
          <w:lang w:val="en-GB"/>
        </w:rPr>
        <w:t xml:space="preserve">Super-Bakery would utilise a competitive pricing strategy in which the prices of the products such as cakes, desserts, sandwiches, and fresh ground cafes would be based on the prices of the competitors in the food and beverage marketplace. The use of this method is based on the prices of competitors which are public in the food and beverage </w:t>
      </w:r>
      <w:proofErr w:type="gramStart"/>
      <w:r w:rsidRPr="00057EF3">
        <w:rPr>
          <w:rFonts w:ascii="Times New Roman" w:eastAsia="Times New Roman" w:hAnsi="Times New Roman" w:cs="Times New Roman"/>
          <w:color w:val="0E101A"/>
          <w:sz w:val="24"/>
          <w:szCs w:val="24"/>
          <w:highlight w:val="white"/>
          <w:lang w:val="en-GB"/>
        </w:rPr>
        <w:t>marketplace</w:t>
      </w:r>
      <w:proofErr w:type="gramEnd"/>
      <w:r w:rsidRPr="00057EF3">
        <w:rPr>
          <w:rFonts w:ascii="Times New Roman" w:eastAsia="Times New Roman" w:hAnsi="Times New Roman" w:cs="Times New Roman"/>
          <w:color w:val="0E101A"/>
          <w:sz w:val="24"/>
          <w:szCs w:val="24"/>
          <w:highlight w:val="white"/>
          <w:lang w:val="en-GB"/>
        </w:rPr>
        <w:t xml:space="preserve"> but it would not take into consideration the value that customers would put into the products. This </w:t>
      </w:r>
      <w:proofErr w:type="gramStart"/>
      <w:r w:rsidRPr="00057EF3">
        <w:rPr>
          <w:rFonts w:ascii="Times New Roman" w:eastAsia="Times New Roman" w:hAnsi="Times New Roman" w:cs="Times New Roman"/>
          <w:color w:val="0E101A"/>
          <w:sz w:val="24"/>
          <w:szCs w:val="24"/>
          <w:highlight w:val="white"/>
          <w:lang w:val="en-GB"/>
        </w:rPr>
        <w:t>particular pricing</w:t>
      </w:r>
      <w:proofErr w:type="gramEnd"/>
      <w:r w:rsidRPr="00057EF3">
        <w:rPr>
          <w:rFonts w:ascii="Times New Roman" w:eastAsia="Times New Roman" w:hAnsi="Times New Roman" w:cs="Times New Roman"/>
          <w:color w:val="0E101A"/>
          <w:sz w:val="24"/>
          <w:szCs w:val="24"/>
          <w:highlight w:val="white"/>
          <w:lang w:val="en-GB"/>
        </w:rPr>
        <w:t xml:space="preserve"> strategy would also contribute to meeting the aims and objectives of this business establishment in the form of gaining new customers for the new business. </w:t>
      </w:r>
    </w:p>
    <w:p w14:paraId="4AEDB14B" w14:textId="77777777" w:rsidR="007B6ACE" w:rsidRPr="00057EF3" w:rsidRDefault="00DA01FB" w:rsidP="003C4BDC">
      <w:pPr>
        <w:pStyle w:val="Heading1"/>
        <w:rPr>
          <w:highlight w:val="white"/>
          <w:lang w:val="en-GB"/>
        </w:rPr>
      </w:pPr>
      <w:bookmarkStart w:id="15" w:name="_Toc129690983"/>
      <w:r w:rsidRPr="00057EF3">
        <w:rPr>
          <w:highlight w:val="white"/>
          <w:lang w:val="en-GB"/>
        </w:rPr>
        <w:lastRenderedPageBreak/>
        <w:t>SWOT</w:t>
      </w:r>
      <w:bookmarkEnd w:id="15"/>
      <w:r w:rsidRPr="00057EF3">
        <w:rPr>
          <w:highlight w:val="white"/>
          <w:lang w:val="en-GB"/>
        </w:rPr>
        <w:t xml:space="preserve"> </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7B6ACE" w:rsidRPr="00057EF3" w14:paraId="4AEDB156" w14:textId="77777777">
        <w:trPr>
          <w:cantSplit/>
          <w:tblHeader/>
        </w:trPr>
        <w:tc>
          <w:tcPr>
            <w:tcW w:w="4514" w:type="dxa"/>
            <w:shd w:val="clear" w:color="auto" w:fill="auto"/>
            <w:tcMar>
              <w:top w:w="100" w:type="dxa"/>
              <w:left w:w="100" w:type="dxa"/>
              <w:bottom w:w="100" w:type="dxa"/>
              <w:right w:w="100" w:type="dxa"/>
            </w:tcMar>
          </w:tcPr>
          <w:p w14:paraId="4AEDB14C"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Strengths</w:t>
            </w:r>
          </w:p>
          <w:p w14:paraId="4AEDB14D" w14:textId="77777777" w:rsidR="007B6ACE" w:rsidRPr="00057EF3" w:rsidRDefault="00DA01FB" w:rsidP="003C4BDC">
            <w:pPr>
              <w:pStyle w:val="Normal1"/>
              <w:widowControl w:val="0"/>
              <w:numPr>
                <w:ilvl w:val="0"/>
                <w:numId w:val="6"/>
              </w:numPr>
              <w:spacing w:line="360" w:lineRule="auto"/>
              <w:jc w:val="both"/>
              <w:rPr>
                <w:color w:val="0E101A"/>
                <w:lang w:val="en-GB"/>
              </w:rPr>
            </w:pPr>
            <w:r w:rsidRPr="00057EF3">
              <w:rPr>
                <w:rFonts w:ascii="Times New Roman" w:eastAsia="Times New Roman" w:hAnsi="Times New Roman" w:cs="Times New Roman"/>
                <w:color w:val="0E101A"/>
                <w:sz w:val="24"/>
                <w:szCs w:val="24"/>
                <w:highlight w:val="white"/>
                <w:lang w:val="en-GB"/>
              </w:rPr>
              <w:t>Quality of the items</w:t>
            </w:r>
          </w:p>
          <w:p w14:paraId="4AEDB14E" w14:textId="77777777" w:rsidR="007B6ACE" w:rsidRPr="00057EF3" w:rsidRDefault="00DA01FB" w:rsidP="003C4BDC">
            <w:pPr>
              <w:pStyle w:val="Normal1"/>
              <w:widowControl w:val="0"/>
              <w:numPr>
                <w:ilvl w:val="0"/>
                <w:numId w:val="6"/>
              </w:numPr>
              <w:spacing w:line="360" w:lineRule="auto"/>
              <w:jc w:val="both"/>
              <w:rPr>
                <w:color w:val="0E101A"/>
                <w:lang w:val="en-GB"/>
              </w:rPr>
            </w:pPr>
            <w:r w:rsidRPr="00057EF3">
              <w:rPr>
                <w:rFonts w:ascii="Times New Roman" w:eastAsia="Times New Roman" w:hAnsi="Times New Roman" w:cs="Times New Roman"/>
                <w:color w:val="0E101A"/>
                <w:sz w:val="24"/>
                <w:szCs w:val="24"/>
                <w:highlight w:val="white"/>
                <w:lang w:val="en-GB"/>
              </w:rPr>
              <w:t>Low prices</w:t>
            </w:r>
          </w:p>
          <w:p w14:paraId="4AEDB14F" w14:textId="77777777" w:rsidR="007B6ACE" w:rsidRPr="00057EF3" w:rsidRDefault="00DA01FB" w:rsidP="003C4BDC">
            <w:pPr>
              <w:pStyle w:val="Normal1"/>
              <w:widowControl w:val="0"/>
              <w:numPr>
                <w:ilvl w:val="0"/>
                <w:numId w:val="6"/>
              </w:numPr>
              <w:spacing w:line="360" w:lineRule="auto"/>
              <w:jc w:val="both"/>
              <w:rPr>
                <w:color w:val="0E101A"/>
                <w:lang w:val="en-GB"/>
              </w:rPr>
            </w:pPr>
            <w:r w:rsidRPr="00057EF3">
              <w:rPr>
                <w:rFonts w:ascii="Times New Roman" w:eastAsia="Times New Roman" w:hAnsi="Times New Roman" w:cs="Times New Roman"/>
                <w:color w:val="0E101A"/>
                <w:sz w:val="24"/>
                <w:szCs w:val="24"/>
                <w:highlight w:val="white"/>
                <w:lang w:val="en-GB"/>
              </w:rPr>
              <w:t xml:space="preserve">New </w:t>
            </w:r>
            <w:r w:rsidR="003C4BDC" w:rsidRPr="00057EF3">
              <w:rPr>
                <w:rFonts w:ascii="Times New Roman" w:eastAsia="Times New Roman" w:hAnsi="Times New Roman" w:cs="Times New Roman"/>
                <w:color w:val="0E101A"/>
                <w:sz w:val="24"/>
                <w:szCs w:val="24"/>
                <w:highlight w:val="white"/>
                <w:lang w:val="en-GB"/>
              </w:rPr>
              <w:t>flavours</w:t>
            </w:r>
            <w:r w:rsidRPr="00057EF3">
              <w:rPr>
                <w:rFonts w:ascii="Times New Roman" w:eastAsia="Times New Roman" w:hAnsi="Times New Roman" w:cs="Times New Roman"/>
                <w:color w:val="0E101A"/>
                <w:sz w:val="24"/>
                <w:szCs w:val="24"/>
                <w:highlight w:val="white"/>
                <w:lang w:val="en-GB"/>
              </w:rPr>
              <w:t xml:space="preserve"> extremely visible on main road</w:t>
            </w:r>
          </w:p>
          <w:p w14:paraId="4AEDB150" w14:textId="77777777" w:rsidR="007B6ACE" w:rsidRPr="00057EF3" w:rsidRDefault="007B6ACE" w:rsidP="003C4BDC">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color w:val="1F1F1F"/>
                <w:sz w:val="24"/>
                <w:szCs w:val="24"/>
                <w:highlight w:val="white"/>
                <w:lang w:val="en-GB"/>
              </w:rPr>
            </w:pPr>
          </w:p>
          <w:p w14:paraId="4AEDB151" w14:textId="77777777" w:rsidR="007B6ACE" w:rsidRPr="00057EF3" w:rsidRDefault="007B6ACE"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p>
        </w:tc>
        <w:tc>
          <w:tcPr>
            <w:tcW w:w="4514" w:type="dxa"/>
            <w:shd w:val="clear" w:color="auto" w:fill="auto"/>
            <w:tcMar>
              <w:top w:w="100" w:type="dxa"/>
              <w:left w:w="100" w:type="dxa"/>
              <w:bottom w:w="100" w:type="dxa"/>
              <w:right w:w="100" w:type="dxa"/>
            </w:tcMar>
          </w:tcPr>
          <w:p w14:paraId="4AEDB152"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Weaknesses</w:t>
            </w:r>
          </w:p>
          <w:p w14:paraId="4AEDB153" w14:textId="77777777" w:rsidR="007B6ACE" w:rsidRPr="00057EF3" w:rsidRDefault="00DA01FB" w:rsidP="003C4BDC">
            <w:pPr>
              <w:pStyle w:val="Normal1"/>
              <w:widowControl w:val="0"/>
              <w:numPr>
                <w:ilvl w:val="0"/>
                <w:numId w:val="1"/>
              </w:numPr>
              <w:spacing w:line="360" w:lineRule="auto"/>
              <w:jc w:val="both"/>
              <w:rPr>
                <w:color w:val="0E101A"/>
                <w:lang w:val="en-GB"/>
              </w:rPr>
            </w:pPr>
            <w:r w:rsidRPr="00057EF3">
              <w:rPr>
                <w:rFonts w:ascii="Times New Roman" w:eastAsia="Times New Roman" w:hAnsi="Times New Roman" w:cs="Times New Roman"/>
                <w:color w:val="0E101A"/>
                <w:sz w:val="24"/>
                <w:szCs w:val="24"/>
                <w:highlight w:val="white"/>
                <w:lang w:val="en-GB"/>
              </w:rPr>
              <w:t>Increase prices of the items in the recent times</w:t>
            </w:r>
          </w:p>
          <w:p w14:paraId="4AEDB154" w14:textId="77777777" w:rsidR="007B6ACE" w:rsidRPr="00057EF3" w:rsidRDefault="00DA01FB" w:rsidP="003C4BDC">
            <w:pPr>
              <w:pStyle w:val="Normal1"/>
              <w:widowControl w:val="0"/>
              <w:numPr>
                <w:ilvl w:val="0"/>
                <w:numId w:val="1"/>
              </w:numPr>
              <w:spacing w:line="360" w:lineRule="auto"/>
              <w:jc w:val="both"/>
              <w:rPr>
                <w:color w:val="0E101A"/>
                <w:lang w:val="en-GB"/>
              </w:rPr>
            </w:pPr>
            <w:r w:rsidRPr="00057EF3">
              <w:rPr>
                <w:rFonts w:ascii="Times New Roman" w:eastAsia="Times New Roman" w:hAnsi="Times New Roman" w:cs="Times New Roman"/>
                <w:color w:val="0E101A"/>
                <w:sz w:val="24"/>
                <w:szCs w:val="24"/>
                <w:highlight w:val="white"/>
                <w:lang w:val="en-GB"/>
              </w:rPr>
              <w:t xml:space="preserve">Lots of resources would be spent on promotion as well as </w:t>
            </w:r>
            <w:proofErr w:type="gramStart"/>
            <w:r w:rsidRPr="00057EF3">
              <w:rPr>
                <w:rFonts w:ascii="Times New Roman" w:eastAsia="Times New Roman" w:hAnsi="Times New Roman" w:cs="Times New Roman"/>
                <w:color w:val="0E101A"/>
                <w:sz w:val="24"/>
                <w:szCs w:val="24"/>
                <w:highlight w:val="white"/>
                <w:lang w:val="en-GB"/>
              </w:rPr>
              <w:t>marketing</w:t>
            </w:r>
            <w:proofErr w:type="gramEnd"/>
          </w:p>
          <w:p w14:paraId="4AEDB155" w14:textId="77777777" w:rsidR="007B6ACE" w:rsidRPr="00057EF3" w:rsidRDefault="00DA01FB" w:rsidP="003C4BDC">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 </w:t>
            </w:r>
          </w:p>
        </w:tc>
      </w:tr>
      <w:tr w:rsidR="007B6ACE" w:rsidRPr="00057EF3" w14:paraId="4AEDB161" w14:textId="77777777">
        <w:trPr>
          <w:cantSplit/>
          <w:tblHeader/>
        </w:trPr>
        <w:tc>
          <w:tcPr>
            <w:tcW w:w="4514" w:type="dxa"/>
            <w:shd w:val="clear" w:color="auto" w:fill="auto"/>
            <w:tcMar>
              <w:top w:w="100" w:type="dxa"/>
              <w:left w:w="100" w:type="dxa"/>
              <w:bottom w:w="100" w:type="dxa"/>
              <w:right w:w="100" w:type="dxa"/>
            </w:tcMar>
          </w:tcPr>
          <w:p w14:paraId="4AEDB157"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Opportunities</w:t>
            </w:r>
          </w:p>
          <w:p w14:paraId="4AEDB158" w14:textId="77777777" w:rsidR="007B6ACE" w:rsidRPr="00057EF3" w:rsidRDefault="00DA01FB" w:rsidP="003C4BDC">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Seasonal cakes would be </w:t>
            </w:r>
            <w:proofErr w:type="gramStart"/>
            <w:r w:rsidRPr="00057EF3">
              <w:rPr>
                <w:rFonts w:ascii="Times New Roman" w:eastAsia="Times New Roman" w:hAnsi="Times New Roman" w:cs="Times New Roman"/>
                <w:color w:val="1F1F1F"/>
                <w:sz w:val="24"/>
                <w:szCs w:val="24"/>
                <w:highlight w:val="white"/>
                <w:lang w:val="en-GB"/>
              </w:rPr>
              <w:t>available</w:t>
            </w:r>
            <w:proofErr w:type="gramEnd"/>
            <w:r w:rsidRPr="00057EF3">
              <w:rPr>
                <w:rFonts w:ascii="Times New Roman" w:eastAsia="Times New Roman" w:hAnsi="Times New Roman" w:cs="Times New Roman"/>
                <w:color w:val="1F1F1F"/>
                <w:sz w:val="24"/>
                <w:szCs w:val="24"/>
                <w:highlight w:val="white"/>
                <w:lang w:val="en-GB"/>
              </w:rPr>
              <w:t xml:space="preserve"> </w:t>
            </w:r>
          </w:p>
          <w:p w14:paraId="4AEDB159" w14:textId="77777777" w:rsidR="007B6ACE" w:rsidRPr="00057EF3" w:rsidRDefault="00DA01FB" w:rsidP="003C4BDC">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Variety of products </w:t>
            </w:r>
          </w:p>
          <w:p w14:paraId="4AEDB15A" w14:textId="77777777" w:rsidR="007B6ACE" w:rsidRPr="00057EF3" w:rsidRDefault="00DA01FB" w:rsidP="003C4BDC">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Specially baker </w:t>
            </w:r>
          </w:p>
          <w:p w14:paraId="4AEDB15B" w14:textId="77777777" w:rsidR="007B6ACE" w:rsidRPr="00057EF3" w:rsidRDefault="00DA01FB" w:rsidP="003C4BDC">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Wedding cake </w:t>
            </w:r>
          </w:p>
        </w:tc>
        <w:tc>
          <w:tcPr>
            <w:tcW w:w="4514" w:type="dxa"/>
            <w:shd w:val="clear" w:color="auto" w:fill="auto"/>
            <w:tcMar>
              <w:top w:w="100" w:type="dxa"/>
              <w:left w:w="100" w:type="dxa"/>
              <w:bottom w:w="100" w:type="dxa"/>
              <w:right w:w="100" w:type="dxa"/>
            </w:tcMar>
          </w:tcPr>
          <w:p w14:paraId="4AEDB15C" w14:textId="77777777" w:rsidR="007B6ACE" w:rsidRPr="00057EF3" w:rsidRDefault="003C4BDC"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1F1F1F"/>
                <w:sz w:val="24"/>
                <w:szCs w:val="24"/>
                <w:highlight w:val="white"/>
                <w:lang w:val="en-GB"/>
              </w:rPr>
            </w:pPr>
            <w:r>
              <w:rPr>
                <w:rFonts w:ascii="Times New Roman" w:eastAsia="Times New Roman" w:hAnsi="Times New Roman" w:cs="Times New Roman"/>
                <w:b/>
                <w:color w:val="1F1F1F"/>
                <w:sz w:val="24"/>
                <w:szCs w:val="24"/>
                <w:highlight w:val="white"/>
                <w:lang w:val="en-GB"/>
              </w:rPr>
              <w:t>Threats</w:t>
            </w:r>
          </w:p>
          <w:p w14:paraId="4AEDB15D" w14:textId="77777777" w:rsidR="007B6ACE" w:rsidRPr="00057EF3" w:rsidRDefault="00DA01FB" w:rsidP="003C4BDC">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Long waiting time </w:t>
            </w:r>
          </w:p>
          <w:p w14:paraId="4AEDB15E" w14:textId="77777777" w:rsidR="007B6ACE" w:rsidRPr="00057EF3" w:rsidRDefault="00DA01FB" w:rsidP="003C4BDC">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Cost of ingredients</w:t>
            </w:r>
          </w:p>
          <w:p w14:paraId="4AEDB15F" w14:textId="77777777" w:rsidR="007B6ACE" w:rsidRPr="00057EF3" w:rsidRDefault="00DA01FB" w:rsidP="003C4BDC">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Energy cost is </w:t>
            </w:r>
            <w:proofErr w:type="gramStart"/>
            <w:r w:rsidRPr="00057EF3">
              <w:rPr>
                <w:rFonts w:ascii="Times New Roman" w:eastAsia="Times New Roman" w:hAnsi="Times New Roman" w:cs="Times New Roman"/>
                <w:color w:val="1F1F1F"/>
                <w:sz w:val="24"/>
                <w:szCs w:val="24"/>
                <w:highlight w:val="white"/>
                <w:lang w:val="en-GB"/>
              </w:rPr>
              <w:t>rising</w:t>
            </w:r>
            <w:proofErr w:type="gramEnd"/>
          </w:p>
          <w:p w14:paraId="4AEDB160" w14:textId="77777777" w:rsidR="007B6ACE" w:rsidRPr="00057EF3" w:rsidRDefault="00DA01FB" w:rsidP="003C4BDC">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Feedback of customers </w:t>
            </w:r>
          </w:p>
        </w:tc>
      </w:tr>
    </w:tbl>
    <w:p w14:paraId="4AEDB162" w14:textId="77777777" w:rsidR="007B6ACE" w:rsidRPr="00057EF3" w:rsidRDefault="007B6ACE" w:rsidP="003C4BDC">
      <w:pPr>
        <w:pStyle w:val="Normal1"/>
        <w:jc w:val="both"/>
        <w:rPr>
          <w:rFonts w:ascii="Times New Roman" w:eastAsia="Times New Roman" w:hAnsi="Times New Roman" w:cs="Times New Roman"/>
          <w:color w:val="1F1F1F"/>
          <w:sz w:val="24"/>
          <w:szCs w:val="24"/>
          <w:highlight w:val="white"/>
          <w:lang w:val="en-GB"/>
        </w:rPr>
      </w:pPr>
    </w:p>
    <w:p w14:paraId="4AEDB163" w14:textId="77777777" w:rsidR="007B6ACE" w:rsidRPr="00057EF3" w:rsidRDefault="00DA01FB" w:rsidP="003C4BDC">
      <w:pPr>
        <w:pStyle w:val="Normal1"/>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Analysis</w:t>
      </w:r>
    </w:p>
    <w:p w14:paraId="4AEDB164" w14:textId="77777777" w:rsidR="007B6ACE" w:rsidRPr="00057EF3"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i/>
          <w:color w:val="0E101A"/>
          <w:sz w:val="24"/>
          <w:szCs w:val="24"/>
          <w:highlight w:val="white"/>
          <w:lang w:val="en-GB"/>
        </w:rPr>
        <w:t>Strengths</w:t>
      </w:r>
      <w:r w:rsidRPr="00057EF3">
        <w:rPr>
          <w:rFonts w:ascii="Times New Roman" w:eastAsia="Times New Roman" w:hAnsi="Times New Roman" w:cs="Times New Roman"/>
          <w:color w:val="0E101A"/>
          <w:sz w:val="24"/>
          <w:szCs w:val="24"/>
          <w:highlight w:val="white"/>
          <w:lang w:val="en-GB"/>
        </w:rPr>
        <w:t xml:space="preserve">: Super-Bakery’s all products would be high quality as well as in low pieces so this company would take a competitive pricing strategy that will be the main strength of this farm. On the other hand, the new </w:t>
      </w:r>
      <w:r w:rsidR="003C4BDC" w:rsidRPr="00057EF3">
        <w:rPr>
          <w:rFonts w:ascii="Times New Roman" w:eastAsia="Times New Roman" w:hAnsi="Times New Roman" w:cs="Times New Roman"/>
          <w:color w:val="0E101A"/>
          <w:sz w:val="24"/>
          <w:szCs w:val="24"/>
          <w:highlight w:val="white"/>
          <w:lang w:val="en-GB"/>
        </w:rPr>
        <w:t>flavours</w:t>
      </w:r>
      <w:r w:rsidRPr="00057EF3">
        <w:rPr>
          <w:rFonts w:ascii="Times New Roman" w:eastAsia="Times New Roman" w:hAnsi="Times New Roman" w:cs="Times New Roman"/>
          <w:color w:val="0E101A"/>
          <w:sz w:val="24"/>
          <w:szCs w:val="24"/>
          <w:highlight w:val="white"/>
          <w:lang w:val="en-GB"/>
        </w:rPr>
        <w:t xml:space="preserve"> of this company are extremely visible on the main road of Rhonda is another strength of this company.  </w:t>
      </w:r>
    </w:p>
    <w:p w14:paraId="4AEDB165" w14:textId="77777777" w:rsidR="007B6ACE" w:rsidRPr="00057EF3"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i/>
          <w:color w:val="0E101A"/>
          <w:sz w:val="24"/>
          <w:szCs w:val="24"/>
          <w:highlight w:val="white"/>
          <w:lang w:val="en-GB"/>
        </w:rPr>
        <w:t>Weaknesses</w:t>
      </w:r>
      <w:r w:rsidRPr="00057EF3">
        <w:rPr>
          <w:rFonts w:ascii="Times New Roman" w:eastAsia="Times New Roman" w:hAnsi="Times New Roman" w:cs="Times New Roman"/>
          <w:color w:val="0E101A"/>
          <w:sz w:val="24"/>
          <w:szCs w:val="24"/>
          <w:highlight w:val="white"/>
          <w:lang w:val="en-GB"/>
        </w:rPr>
        <w:t>: Increased prices of the bakery products are one of the main weaknesses of this company as well as it has been observed that lots of resources would be spent on marketing and promotion of the business.</w:t>
      </w:r>
    </w:p>
    <w:p w14:paraId="4AEDB166" w14:textId="77777777" w:rsidR="007B6ACE" w:rsidRPr="00057EF3"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i/>
          <w:color w:val="0E101A"/>
          <w:sz w:val="24"/>
          <w:szCs w:val="24"/>
          <w:highlight w:val="white"/>
          <w:lang w:val="en-GB"/>
        </w:rPr>
        <w:t>Opportunities</w:t>
      </w:r>
      <w:r w:rsidRPr="00057EF3">
        <w:rPr>
          <w:rFonts w:ascii="Times New Roman" w:eastAsia="Times New Roman" w:hAnsi="Times New Roman" w:cs="Times New Roman"/>
          <w:color w:val="0E101A"/>
          <w:sz w:val="24"/>
          <w:szCs w:val="24"/>
          <w:highlight w:val="white"/>
          <w:lang w:val="en-GB"/>
        </w:rPr>
        <w:t xml:space="preserve">: Seasonal cake would be available in this bakery shop which would attract more customers, as well as there would be a variety of </w:t>
      </w:r>
      <w:r w:rsidR="003C4BDC" w:rsidRPr="00057EF3">
        <w:rPr>
          <w:rFonts w:ascii="Times New Roman" w:eastAsia="Times New Roman" w:hAnsi="Times New Roman" w:cs="Times New Roman"/>
          <w:color w:val="0E101A"/>
          <w:sz w:val="24"/>
          <w:szCs w:val="24"/>
          <w:highlight w:val="white"/>
          <w:lang w:val="en-GB"/>
        </w:rPr>
        <w:t>flavours</w:t>
      </w:r>
      <w:r w:rsidRPr="00057EF3">
        <w:rPr>
          <w:rFonts w:ascii="Times New Roman" w:eastAsia="Times New Roman" w:hAnsi="Times New Roman" w:cs="Times New Roman"/>
          <w:color w:val="0E101A"/>
          <w:sz w:val="24"/>
          <w:szCs w:val="24"/>
          <w:highlight w:val="white"/>
          <w:lang w:val="en-GB"/>
        </w:rPr>
        <w:t xml:space="preserve"> and sizes that would be the main opportunities of this company.</w:t>
      </w:r>
    </w:p>
    <w:p w14:paraId="4AEDB167" w14:textId="77777777" w:rsidR="007B6ACE"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i/>
          <w:color w:val="0E101A"/>
          <w:sz w:val="24"/>
          <w:szCs w:val="24"/>
          <w:highlight w:val="white"/>
          <w:lang w:val="en-GB"/>
        </w:rPr>
        <w:t>Threats:</w:t>
      </w:r>
      <w:r w:rsidRPr="00057EF3">
        <w:rPr>
          <w:rFonts w:ascii="Times New Roman" w:eastAsia="Times New Roman" w:hAnsi="Times New Roman" w:cs="Times New Roman"/>
          <w:color w:val="0E101A"/>
          <w:sz w:val="24"/>
          <w:szCs w:val="24"/>
          <w:highlight w:val="white"/>
          <w:lang w:val="en-GB"/>
        </w:rPr>
        <w:t xml:space="preserve"> Energy cost is rising rapidly in the present times as well as the cost of ingredients would be the main threat to this company. </w:t>
      </w:r>
    </w:p>
    <w:p w14:paraId="4C968548" w14:textId="77777777" w:rsidR="00535CEF" w:rsidRDefault="00535CEF" w:rsidP="003C4BDC">
      <w:pPr>
        <w:pStyle w:val="Normal1"/>
        <w:spacing w:line="360" w:lineRule="auto"/>
        <w:jc w:val="both"/>
        <w:rPr>
          <w:rFonts w:ascii="Times New Roman" w:eastAsia="Times New Roman" w:hAnsi="Times New Roman" w:cs="Times New Roman"/>
          <w:color w:val="0E101A"/>
          <w:sz w:val="24"/>
          <w:szCs w:val="24"/>
          <w:highlight w:val="white"/>
          <w:lang w:val="en-GB"/>
        </w:rPr>
      </w:pPr>
    </w:p>
    <w:p w14:paraId="720A2FED" w14:textId="77777777" w:rsidR="00535CEF" w:rsidRPr="00057EF3" w:rsidRDefault="00535CEF" w:rsidP="003C4BDC">
      <w:pPr>
        <w:pStyle w:val="Normal1"/>
        <w:spacing w:line="360" w:lineRule="auto"/>
        <w:jc w:val="both"/>
        <w:rPr>
          <w:rFonts w:ascii="Times New Roman" w:eastAsia="Times New Roman" w:hAnsi="Times New Roman" w:cs="Times New Roman"/>
          <w:color w:val="0E101A"/>
          <w:sz w:val="24"/>
          <w:szCs w:val="24"/>
          <w:highlight w:val="white"/>
          <w:lang w:val="en-GB"/>
        </w:rPr>
      </w:pPr>
    </w:p>
    <w:p w14:paraId="4AEDB168" w14:textId="77777777" w:rsidR="007B6ACE" w:rsidRPr="00057EF3" w:rsidRDefault="00DA01FB" w:rsidP="003C4BDC">
      <w:pPr>
        <w:pStyle w:val="Heading1"/>
        <w:rPr>
          <w:highlight w:val="white"/>
          <w:lang w:val="en-GB"/>
        </w:rPr>
      </w:pPr>
      <w:bookmarkStart w:id="16" w:name="_Toc129690984"/>
      <w:r w:rsidRPr="00057EF3">
        <w:rPr>
          <w:highlight w:val="white"/>
          <w:lang w:val="en-GB"/>
        </w:rPr>
        <w:lastRenderedPageBreak/>
        <w:t>PESTLE</w:t>
      </w:r>
      <w:bookmarkEnd w:id="16"/>
      <w:r w:rsidRPr="00057EF3">
        <w:rPr>
          <w:highlight w:val="white"/>
          <w:lang w:val="en-GB"/>
        </w:rPr>
        <w:t xml:space="preserve"> </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7B6ACE" w:rsidRPr="00057EF3" w14:paraId="4AEDB16C" w14:textId="77777777">
        <w:trPr>
          <w:cantSplit/>
          <w:tblHeader/>
        </w:trPr>
        <w:tc>
          <w:tcPr>
            <w:tcW w:w="3009" w:type="dxa"/>
            <w:shd w:val="clear" w:color="auto" w:fill="auto"/>
            <w:tcMar>
              <w:top w:w="100" w:type="dxa"/>
              <w:left w:w="100" w:type="dxa"/>
              <w:bottom w:w="100" w:type="dxa"/>
              <w:right w:w="100" w:type="dxa"/>
            </w:tcMar>
          </w:tcPr>
          <w:p w14:paraId="4AEDB169"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Factors</w:t>
            </w:r>
          </w:p>
        </w:tc>
        <w:tc>
          <w:tcPr>
            <w:tcW w:w="3009" w:type="dxa"/>
            <w:shd w:val="clear" w:color="auto" w:fill="auto"/>
            <w:tcMar>
              <w:top w:w="100" w:type="dxa"/>
              <w:left w:w="100" w:type="dxa"/>
              <w:bottom w:w="100" w:type="dxa"/>
              <w:right w:w="100" w:type="dxa"/>
            </w:tcMar>
          </w:tcPr>
          <w:p w14:paraId="4AEDB16A"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Analysis</w:t>
            </w:r>
          </w:p>
        </w:tc>
        <w:tc>
          <w:tcPr>
            <w:tcW w:w="3009" w:type="dxa"/>
            <w:shd w:val="clear" w:color="auto" w:fill="auto"/>
            <w:tcMar>
              <w:top w:w="100" w:type="dxa"/>
              <w:left w:w="100" w:type="dxa"/>
              <w:bottom w:w="100" w:type="dxa"/>
              <w:right w:w="100" w:type="dxa"/>
            </w:tcMar>
          </w:tcPr>
          <w:p w14:paraId="4AEDB16B"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Impacts</w:t>
            </w:r>
          </w:p>
        </w:tc>
      </w:tr>
      <w:tr w:rsidR="007B6ACE" w:rsidRPr="00057EF3" w14:paraId="4AEDB171" w14:textId="77777777">
        <w:trPr>
          <w:cantSplit/>
          <w:tblHeader/>
        </w:trPr>
        <w:tc>
          <w:tcPr>
            <w:tcW w:w="3009" w:type="dxa"/>
            <w:shd w:val="clear" w:color="auto" w:fill="auto"/>
            <w:tcMar>
              <w:top w:w="100" w:type="dxa"/>
              <w:left w:w="100" w:type="dxa"/>
              <w:bottom w:w="100" w:type="dxa"/>
              <w:right w:w="100" w:type="dxa"/>
            </w:tcMar>
          </w:tcPr>
          <w:p w14:paraId="4AEDB16D"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Political</w:t>
            </w:r>
          </w:p>
        </w:tc>
        <w:tc>
          <w:tcPr>
            <w:tcW w:w="3009" w:type="dxa"/>
            <w:shd w:val="clear" w:color="auto" w:fill="auto"/>
            <w:tcMar>
              <w:top w:w="100" w:type="dxa"/>
              <w:left w:w="100" w:type="dxa"/>
              <w:bottom w:w="100" w:type="dxa"/>
              <w:right w:w="100" w:type="dxa"/>
            </w:tcMar>
          </w:tcPr>
          <w:p w14:paraId="4AEDB16E" w14:textId="77777777" w:rsidR="007B6ACE" w:rsidRPr="00057EF3" w:rsidRDefault="00DA01FB" w:rsidP="003C4BD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Government regulation</w:t>
            </w:r>
          </w:p>
          <w:p w14:paraId="4AEDB16F" w14:textId="77777777" w:rsidR="007B6ACE" w:rsidRPr="00057EF3" w:rsidRDefault="00DA01FB" w:rsidP="003C4BD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Government instability</w:t>
            </w:r>
          </w:p>
        </w:tc>
        <w:tc>
          <w:tcPr>
            <w:tcW w:w="3009" w:type="dxa"/>
            <w:shd w:val="clear" w:color="auto" w:fill="auto"/>
            <w:tcMar>
              <w:top w:w="100" w:type="dxa"/>
              <w:left w:w="100" w:type="dxa"/>
              <w:bottom w:w="100" w:type="dxa"/>
              <w:right w:w="100" w:type="dxa"/>
            </w:tcMar>
          </w:tcPr>
          <w:p w14:paraId="4AEDB170"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Strong political structures as well as institutions support the development of new business in the UK (</w:t>
            </w:r>
            <w:r w:rsidRPr="00057EF3">
              <w:rPr>
                <w:rFonts w:ascii="Times New Roman" w:eastAsia="Times New Roman" w:hAnsi="Times New Roman" w:cs="Times New Roman"/>
                <w:color w:val="222222"/>
                <w:sz w:val="24"/>
                <w:szCs w:val="24"/>
                <w:highlight w:val="white"/>
                <w:lang w:val="en-GB"/>
              </w:rPr>
              <w:t>Moorman, 2020, p. 388)</w:t>
            </w:r>
            <w:r w:rsidRPr="00057EF3">
              <w:rPr>
                <w:rFonts w:ascii="Times New Roman" w:eastAsia="Times New Roman" w:hAnsi="Times New Roman" w:cs="Times New Roman"/>
                <w:color w:val="1F1F1F"/>
                <w:sz w:val="24"/>
                <w:szCs w:val="24"/>
                <w:highlight w:val="white"/>
                <w:lang w:val="en-GB"/>
              </w:rPr>
              <w:t>.</w:t>
            </w:r>
          </w:p>
        </w:tc>
      </w:tr>
      <w:tr w:rsidR="007B6ACE" w:rsidRPr="00057EF3" w14:paraId="4AEDB176" w14:textId="77777777">
        <w:trPr>
          <w:cantSplit/>
          <w:tblHeader/>
        </w:trPr>
        <w:tc>
          <w:tcPr>
            <w:tcW w:w="3009" w:type="dxa"/>
            <w:shd w:val="clear" w:color="auto" w:fill="auto"/>
            <w:tcMar>
              <w:top w:w="100" w:type="dxa"/>
              <w:left w:w="100" w:type="dxa"/>
              <w:bottom w:w="100" w:type="dxa"/>
              <w:right w:w="100" w:type="dxa"/>
            </w:tcMar>
          </w:tcPr>
          <w:p w14:paraId="4AEDB172"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Economical</w:t>
            </w:r>
          </w:p>
        </w:tc>
        <w:tc>
          <w:tcPr>
            <w:tcW w:w="3009" w:type="dxa"/>
            <w:shd w:val="clear" w:color="auto" w:fill="auto"/>
            <w:tcMar>
              <w:top w:w="100" w:type="dxa"/>
              <w:left w:w="100" w:type="dxa"/>
              <w:bottom w:w="100" w:type="dxa"/>
              <w:right w:w="100" w:type="dxa"/>
            </w:tcMar>
          </w:tcPr>
          <w:p w14:paraId="4AEDB173" w14:textId="77777777" w:rsidR="007B6ACE" w:rsidRPr="00057EF3" w:rsidRDefault="00DA01FB" w:rsidP="003C4BDC">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GDP rate</w:t>
            </w:r>
          </w:p>
          <w:p w14:paraId="4AEDB174" w14:textId="77777777" w:rsidR="007B6ACE" w:rsidRPr="00057EF3" w:rsidRDefault="00DA01FB" w:rsidP="003C4BDC">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Unemployment rate</w:t>
            </w:r>
          </w:p>
        </w:tc>
        <w:tc>
          <w:tcPr>
            <w:tcW w:w="3009" w:type="dxa"/>
            <w:shd w:val="clear" w:color="auto" w:fill="auto"/>
            <w:tcMar>
              <w:top w:w="100" w:type="dxa"/>
              <w:left w:w="100" w:type="dxa"/>
              <w:bottom w:w="100" w:type="dxa"/>
              <w:right w:w="100" w:type="dxa"/>
            </w:tcMar>
          </w:tcPr>
          <w:p w14:paraId="4AEDB175"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The unemployment rate and lower GDP rate would create an issue for the bakery business (</w:t>
            </w:r>
            <w:proofErr w:type="spellStart"/>
            <w:r w:rsidRPr="00057EF3">
              <w:rPr>
                <w:rFonts w:ascii="Times New Roman" w:eastAsia="Times New Roman" w:hAnsi="Times New Roman" w:cs="Times New Roman"/>
                <w:color w:val="222222"/>
                <w:sz w:val="24"/>
                <w:szCs w:val="24"/>
                <w:highlight w:val="white"/>
                <w:lang w:val="en-GB"/>
              </w:rPr>
              <w:t>Hantzsche</w:t>
            </w:r>
            <w:proofErr w:type="spellEnd"/>
            <w:r w:rsidRPr="00057EF3">
              <w:rPr>
                <w:rFonts w:ascii="Times New Roman" w:eastAsia="Times New Roman" w:hAnsi="Times New Roman" w:cs="Times New Roman"/>
                <w:color w:val="222222"/>
                <w:sz w:val="24"/>
                <w:szCs w:val="24"/>
                <w:highlight w:val="white"/>
                <w:lang w:val="en-GB"/>
              </w:rPr>
              <w:t xml:space="preserve"> </w:t>
            </w:r>
            <w:r w:rsidRPr="00057EF3">
              <w:rPr>
                <w:rFonts w:ascii="Times New Roman" w:eastAsia="Times New Roman" w:hAnsi="Times New Roman" w:cs="Times New Roman"/>
                <w:i/>
                <w:color w:val="222222"/>
                <w:sz w:val="24"/>
                <w:szCs w:val="24"/>
                <w:highlight w:val="white"/>
                <w:lang w:val="en-GB"/>
              </w:rPr>
              <w:t>et al.,</w:t>
            </w:r>
            <w:r w:rsidRPr="00057EF3">
              <w:rPr>
                <w:rFonts w:ascii="Times New Roman" w:eastAsia="Times New Roman" w:hAnsi="Times New Roman" w:cs="Times New Roman"/>
                <w:color w:val="222222"/>
                <w:sz w:val="24"/>
                <w:szCs w:val="24"/>
                <w:highlight w:val="white"/>
                <w:lang w:val="en-GB"/>
              </w:rPr>
              <w:t xml:space="preserve"> 2019, p. 5). </w:t>
            </w:r>
            <w:r w:rsidRPr="00057EF3">
              <w:rPr>
                <w:rFonts w:ascii="Times New Roman" w:eastAsia="Times New Roman" w:hAnsi="Times New Roman" w:cs="Times New Roman"/>
                <w:color w:val="1F1F1F"/>
                <w:sz w:val="24"/>
                <w:szCs w:val="24"/>
                <w:highlight w:val="white"/>
                <w:lang w:val="en-GB"/>
              </w:rPr>
              <w:t xml:space="preserve"> </w:t>
            </w:r>
          </w:p>
        </w:tc>
      </w:tr>
      <w:tr w:rsidR="007B6ACE" w:rsidRPr="00057EF3" w14:paraId="4AEDB17C" w14:textId="77777777">
        <w:trPr>
          <w:cantSplit/>
          <w:tblHeader/>
        </w:trPr>
        <w:tc>
          <w:tcPr>
            <w:tcW w:w="3009" w:type="dxa"/>
            <w:shd w:val="clear" w:color="auto" w:fill="auto"/>
            <w:tcMar>
              <w:top w:w="100" w:type="dxa"/>
              <w:left w:w="100" w:type="dxa"/>
              <w:bottom w:w="100" w:type="dxa"/>
              <w:right w:w="100" w:type="dxa"/>
            </w:tcMar>
          </w:tcPr>
          <w:p w14:paraId="4AEDB177"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Social</w:t>
            </w:r>
          </w:p>
        </w:tc>
        <w:tc>
          <w:tcPr>
            <w:tcW w:w="3009" w:type="dxa"/>
            <w:shd w:val="clear" w:color="auto" w:fill="auto"/>
            <w:tcMar>
              <w:top w:w="100" w:type="dxa"/>
              <w:left w:w="100" w:type="dxa"/>
              <w:bottom w:w="100" w:type="dxa"/>
              <w:right w:w="100" w:type="dxa"/>
            </w:tcMar>
          </w:tcPr>
          <w:p w14:paraId="4AEDB178" w14:textId="77777777" w:rsidR="007B6ACE" w:rsidRPr="00057EF3" w:rsidRDefault="00DA01FB" w:rsidP="003C4BDC">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Changes in lifestyle</w:t>
            </w:r>
          </w:p>
          <w:p w14:paraId="4AEDB179" w14:textId="77777777" w:rsidR="007B6ACE" w:rsidRPr="00057EF3" w:rsidRDefault="00DA01FB" w:rsidP="003C4BDC">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Experiences of Customers </w:t>
            </w:r>
          </w:p>
        </w:tc>
        <w:tc>
          <w:tcPr>
            <w:tcW w:w="3009" w:type="dxa"/>
            <w:shd w:val="clear" w:color="auto" w:fill="auto"/>
            <w:tcMar>
              <w:top w:w="100" w:type="dxa"/>
              <w:left w:w="100" w:type="dxa"/>
              <w:bottom w:w="100" w:type="dxa"/>
              <w:right w:w="100" w:type="dxa"/>
            </w:tcMar>
          </w:tcPr>
          <w:p w14:paraId="4AEDB17A"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It has been found that changes in the lifestyle of UK people in the aspect of food habits would be one of the opportunities of this company. Customer experiences would play a crucial role in this organization </w:t>
            </w:r>
            <w:proofErr w:type="gramStart"/>
            <w:r w:rsidRPr="00057EF3">
              <w:rPr>
                <w:rFonts w:ascii="Times New Roman" w:eastAsia="Times New Roman" w:hAnsi="Times New Roman" w:cs="Times New Roman"/>
                <w:color w:val="1F1F1F"/>
                <w:sz w:val="24"/>
                <w:szCs w:val="24"/>
                <w:highlight w:val="white"/>
                <w:lang w:val="en-GB"/>
              </w:rPr>
              <w:t>in order to</w:t>
            </w:r>
            <w:proofErr w:type="gramEnd"/>
            <w:r w:rsidRPr="00057EF3">
              <w:rPr>
                <w:rFonts w:ascii="Times New Roman" w:eastAsia="Times New Roman" w:hAnsi="Times New Roman" w:cs="Times New Roman"/>
                <w:color w:val="1F1F1F"/>
                <w:sz w:val="24"/>
                <w:szCs w:val="24"/>
                <w:highlight w:val="white"/>
                <w:lang w:val="en-GB"/>
              </w:rPr>
              <w:t xml:space="preserve"> expand its business in a systematic way. </w:t>
            </w:r>
          </w:p>
          <w:p w14:paraId="4AEDB17B" w14:textId="77777777" w:rsidR="007B6ACE" w:rsidRPr="00057EF3" w:rsidRDefault="007B6ACE"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p>
        </w:tc>
      </w:tr>
      <w:tr w:rsidR="007B6ACE" w:rsidRPr="00057EF3" w14:paraId="4AEDB182" w14:textId="77777777">
        <w:trPr>
          <w:cantSplit/>
          <w:tblHeader/>
        </w:trPr>
        <w:tc>
          <w:tcPr>
            <w:tcW w:w="3009" w:type="dxa"/>
            <w:shd w:val="clear" w:color="auto" w:fill="auto"/>
            <w:tcMar>
              <w:top w:w="100" w:type="dxa"/>
              <w:left w:w="100" w:type="dxa"/>
              <w:bottom w:w="100" w:type="dxa"/>
              <w:right w:w="100" w:type="dxa"/>
            </w:tcMar>
          </w:tcPr>
          <w:p w14:paraId="4AEDB17D"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lastRenderedPageBreak/>
              <w:t>Technological</w:t>
            </w:r>
          </w:p>
        </w:tc>
        <w:tc>
          <w:tcPr>
            <w:tcW w:w="3009" w:type="dxa"/>
            <w:shd w:val="clear" w:color="auto" w:fill="auto"/>
            <w:tcMar>
              <w:top w:w="100" w:type="dxa"/>
              <w:left w:w="100" w:type="dxa"/>
              <w:bottom w:w="100" w:type="dxa"/>
              <w:right w:w="100" w:type="dxa"/>
            </w:tcMar>
          </w:tcPr>
          <w:p w14:paraId="4AEDB17E" w14:textId="77777777" w:rsidR="007B6ACE" w:rsidRPr="00057EF3" w:rsidRDefault="00DA01FB" w:rsidP="003C4BDC">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Upgraded </w:t>
            </w:r>
            <w:proofErr w:type="gramStart"/>
            <w:r w:rsidRPr="00057EF3">
              <w:rPr>
                <w:rFonts w:ascii="Times New Roman" w:eastAsia="Times New Roman" w:hAnsi="Times New Roman" w:cs="Times New Roman"/>
                <w:color w:val="1F1F1F"/>
                <w:sz w:val="24"/>
                <w:szCs w:val="24"/>
                <w:highlight w:val="white"/>
                <w:lang w:val="en-GB"/>
              </w:rPr>
              <w:t>technology</w:t>
            </w:r>
            <w:proofErr w:type="gramEnd"/>
          </w:p>
          <w:p w14:paraId="4AEDB17F" w14:textId="77777777" w:rsidR="007B6ACE" w:rsidRPr="00057EF3" w:rsidRDefault="00DA01FB" w:rsidP="003C4BDC">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Communication and information</w:t>
            </w:r>
          </w:p>
        </w:tc>
        <w:tc>
          <w:tcPr>
            <w:tcW w:w="3009" w:type="dxa"/>
            <w:shd w:val="clear" w:color="auto" w:fill="auto"/>
            <w:tcMar>
              <w:top w:w="100" w:type="dxa"/>
              <w:left w:w="100" w:type="dxa"/>
              <w:bottom w:w="100" w:type="dxa"/>
              <w:right w:w="100" w:type="dxa"/>
            </w:tcMar>
          </w:tcPr>
          <w:p w14:paraId="4AEDB180"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Upgraded technology would be used by Super-Bakery to increase the productivity of this company. Hydro bond technology would be applied by Super-Bakery company to make a perfect dough while trying to make bakery items.  Bakery companies also use vacuum cooling chambers as it would provide an alternative to traditional cooling procedures (</w:t>
            </w:r>
            <w:proofErr w:type="spellStart"/>
            <w:r w:rsidRPr="00057EF3">
              <w:rPr>
                <w:rFonts w:ascii="Times New Roman" w:eastAsia="Times New Roman" w:hAnsi="Times New Roman" w:cs="Times New Roman"/>
                <w:color w:val="1F1F1F"/>
                <w:sz w:val="24"/>
                <w:szCs w:val="24"/>
                <w:highlight w:val="white"/>
                <w:lang w:val="en-GB"/>
              </w:rPr>
              <w:t>Ranjbaran</w:t>
            </w:r>
            <w:proofErr w:type="spellEnd"/>
            <w:r w:rsidRPr="00057EF3">
              <w:rPr>
                <w:rFonts w:ascii="Times New Roman" w:eastAsia="Times New Roman" w:hAnsi="Times New Roman" w:cs="Times New Roman"/>
                <w:color w:val="1F1F1F"/>
                <w:sz w:val="24"/>
                <w:szCs w:val="24"/>
                <w:highlight w:val="white"/>
                <w:lang w:val="en-GB"/>
              </w:rPr>
              <w:t xml:space="preserve"> and Datta, 2019, p. 209).    </w:t>
            </w:r>
          </w:p>
          <w:p w14:paraId="4AEDB181" w14:textId="77777777" w:rsidR="007B6ACE" w:rsidRPr="00057EF3" w:rsidRDefault="007B6ACE"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p>
        </w:tc>
      </w:tr>
      <w:tr w:rsidR="007B6ACE" w:rsidRPr="00057EF3" w14:paraId="4AEDB188" w14:textId="77777777">
        <w:trPr>
          <w:cantSplit/>
          <w:tblHeader/>
        </w:trPr>
        <w:tc>
          <w:tcPr>
            <w:tcW w:w="3009" w:type="dxa"/>
            <w:shd w:val="clear" w:color="auto" w:fill="auto"/>
            <w:tcMar>
              <w:top w:w="100" w:type="dxa"/>
              <w:left w:w="100" w:type="dxa"/>
              <w:bottom w:w="100" w:type="dxa"/>
              <w:right w:w="100" w:type="dxa"/>
            </w:tcMar>
          </w:tcPr>
          <w:p w14:paraId="4AEDB183"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Legal</w:t>
            </w:r>
          </w:p>
        </w:tc>
        <w:tc>
          <w:tcPr>
            <w:tcW w:w="3009" w:type="dxa"/>
            <w:shd w:val="clear" w:color="auto" w:fill="auto"/>
            <w:tcMar>
              <w:top w:w="100" w:type="dxa"/>
              <w:left w:w="100" w:type="dxa"/>
              <w:bottom w:w="100" w:type="dxa"/>
              <w:right w:w="100" w:type="dxa"/>
            </w:tcMar>
          </w:tcPr>
          <w:p w14:paraId="4AEDB184" w14:textId="77777777" w:rsidR="007B6ACE" w:rsidRPr="00057EF3" w:rsidRDefault="00DA01FB" w:rsidP="003C4BDC">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Employment Law 1996</w:t>
            </w:r>
          </w:p>
          <w:p w14:paraId="4AEDB185" w14:textId="77777777" w:rsidR="007B6ACE" w:rsidRPr="00057EF3" w:rsidRDefault="00DA01FB" w:rsidP="003C4BDC">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HSWA Act 2010</w:t>
            </w:r>
          </w:p>
        </w:tc>
        <w:tc>
          <w:tcPr>
            <w:tcW w:w="3009" w:type="dxa"/>
            <w:shd w:val="clear" w:color="auto" w:fill="auto"/>
            <w:tcMar>
              <w:top w:w="100" w:type="dxa"/>
              <w:left w:w="100" w:type="dxa"/>
              <w:bottom w:w="100" w:type="dxa"/>
              <w:right w:w="100" w:type="dxa"/>
            </w:tcMar>
          </w:tcPr>
          <w:p w14:paraId="4AEDB186"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Through Employment Law 1996 as well as HSWA Act 2010, this organization would provide workplace safety to its workers in the workplace. </w:t>
            </w:r>
          </w:p>
          <w:p w14:paraId="4AEDB187" w14:textId="77777777" w:rsidR="007B6ACE" w:rsidRPr="00057EF3" w:rsidRDefault="007B6ACE"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p>
        </w:tc>
      </w:tr>
      <w:tr w:rsidR="007B6ACE" w:rsidRPr="00057EF3" w14:paraId="4AEDB18D" w14:textId="77777777">
        <w:trPr>
          <w:cantSplit/>
          <w:tblHeader/>
        </w:trPr>
        <w:tc>
          <w:tcPr>
            <w:tcW w:w="3009" w:type="dxa"/>
            <w:shd w:val="clear" w:color="auto" w:fill="auto"/>
            <w:tcMar>
              <w:top w:w="100" w:type="dxa"/>
              <w:left w:w="100" w:type="dxa"/>
              <w:bottom w:w="100" w:type="dxa"/>
              <w:right w:w="100" w:type="dxa"/>
            </w:tcMar>
          </w:tcPr>
          <w:p w14:paraId="4AEDB189"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Environmental</w:t>
            </w:r>
          </w:p>
        </w:tc>
        <w:tc>
          <w:tcPr>
            <w:tcW w:w="3009" w:type="dxa"/>
            <w:shd w:val="clear" w:color="auto" w:fill="auto"/>
            <w:tcMar>
              <w:top w:w="100" w:type="dxa"/>
              <w:left w:w="100" w:type="dxa"/>
              <w:bottom w:w="100" w:type="dxa"/>
              <w:right w:w="100" w:type="dxa"/>
            </w:tcMar>
          </w:tcPr>
          <w:p w14:paraId="4AEDB18A" w14:textId="77777777" w:rsidR="007B6ACE" w:rsidRPr="00057EF3" w:rsidRDefault="00DA01FB" w:rsidP="003C4BDC">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Needs of environment</w:t>
            </w:r>
          </w:p>
          <w:p w14:paraId="4AEDB18B" w14:textId="77777777" w:rsidR="007B6ACE" w:rsidRPr="00057EF3" w:rsidRDefault="00DA01FB" w:rsidP="003C4BDC">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Environmental policy</w:t>
            </w:r>
          </w:p>
        </w:tc>
        <w:tc>
          <w:tcPr>
            <w:tcW w:w="3009" w:type="dxa"/>
            <w:shd w:val="clear" w:color="auto" w:fill="auto"/>
            <w:tcMar>
              <w:top w:w="100" w:type="dxa"/>
              <w:left w:w="100" w:type="dxa"/>
              <w:bottom w:w="100" w:type="dxa"/>
              <w:right w:w="100" w:type="dxa"/>
            </w:tcMar>
          </w:tcPr>
          <w:p w14:paraId="4AEDB18C" w14:textId="77777777" w:rsidR="007B6ACE" w:rsidRPr="00057EF3" w:rsidRDefault="00DA01FB" w:rsidP="003C4BD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Super-Bakery would maintain the environmental policy in a proper way to grow the business properly. </w:t>
            </w:r>
          </w:p>
        </w:tc>
      </w:tr>
    </w:tbl>
    <w:p w14:paraId="4AEDB18E" w14:textId="77777777" w:rsidR="007B6ACE" w:rsidRPr="00057EF3" w:rsidRDefault="007B6ACE" w:rsidP="003C4BDC">
      <w:pPr>
        <w:pStyle w:val="Normal1"/>
        <w:jc w:val="both"/>
        <w:rPr>
          <w:rFonts w:ascii="Times New Roman" w:eastAsia="Times New Roman" w:hAnsi="Times New Roman" w:cs="Times New Roman"/>
          <w:color w:val="1F1F1F"/>
          <w:sz w:val="24"/>
          <w:szCs w:val="24"/>
          <w:highlight w:val="white"/>
          <w:lang w:val="en-GB"/>
        </w:rPr>
      </w:pPr>
    </w:p>
    <w:p w14:paraId="4AEDB18F" w14:textId="77777777" w:rsidR="007B6ACE" w:rsidRPr="00057EF3" w:rsidRDefault="00DA01FB" w:rsidP="003C4BDC">
      <w:pPr>
        <w:pStyle w:val="Heading1"/>
        <w:rPr>
          <w:highlight w:val="white"/>
          <w:lang w:val="en-GB"/>
        </w:rPr>
      </w:pPr>
      <w:bookmarkStart w:id="17" w:name="_Toc129690985"/>
      <w:r w:rsidRPr="00057EF3">
        <w:rPr>
          <w:highlight w:val="white"/>
          <w:lang w:val="en-GB"/>
        </w:rPr>
        <w:lastRenderedPageBreak/>
        <w:t>Cash flow estimation</w:t>
      </w:r>
      <w:bookmarkEnd w:id="17"/>
    </w:p>
    <w:p w14:paraId="4AEDB190" w14:textId="77777777" w:rsidR="007B6ACE" w:rsidRPr="00057EF3" w:rsidRDefault="00DA01FB" w:rsidP="003C4BDC">
      <w:pPr>
        <w:pStyle w:val="Normal1"/>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noProof/>
          <w:color w:val="1F1F1F"/>
          <w:sz w:val="24"/>
          <w:szCs w:val="24"/>
          <w:highlight w:val="white"/>
          <w:lang w:val="en-GB" w:eastAsia="en-GB"/>
        </w:rPr>
        <w:drawing>
          <wp:inline distT="114300" distB="114300" distL="114300" distR="114300" wp14:anchorId="4AEDB1BC" wp14:editId="4AEDB1BD">
            <wp:extent cx="6257925" cy="104202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6257925" cy="1042020"/>
                    </a:xfrm>
                    <a:prstGeom prst="rect">
                      <a:avLst/>
                    </a:prstGeom>
                    <a:ln/>
                  </pic:spPr>
                </pic:pic>
              </a:graphicData>
            </a:graphic>
          </wp:inline>
        </w:drawing>
      </w:r>
    </w:p>
    <w:p w14:paraId="4AEDB191" w14:textId="77777777" w:rsidR="007B6ACE" w:rsidRPr="00057EF3" w:rsidRDefault="00DA01FB" w:rsidP="003C4BDC">
      <w:pPr>
        <w:pStyle w:val="Normal1"/>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noProof/>
          <w:color w:val="1F1F1F"/>
          <w:sz w:val="24"/>
          <w:szCs w:val="24"/>
          <w:highlight w:val="white"/>
          <w:lang w:val="en-GB" w:eastAsia="en-GB"/>
        </w:rPr>
        <w:drawing>
          <wp:inline distT="114300" distB="114300" distL="114300" distR="114300" wp14:anchorId="4AEDB1BE" wp14:editId="4AEDB1BF">
            <wp:extent cx="5731200" cy="29210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2921000"/>
                    </a:xfrm>
                    <a:prstGeom prst="rect">
                      <a:avLst/>
                    </a:prstGeom>
                    <a:ln/>
                  </pic:spPr>
                </pic:pic>
              </a:graphicData>
            </a:graphic>
          </wp:inline>
        </w:drawing>
      </w:r>
    </w:p>
    <w:p w14:paraId="4AEDB192" w14:textId="77777777" w:rsidR="007B6ACE" w:rsidRPr="003C4BDC" w:rsidRDefault="00DA01FB" w:rsidP="003C4BDC">
      <w:pPr>
        <w:pStyle w:val="Normal1"/>
        <w:spacing w:line="360" w:lineRule="auto"/>
        <w:jc w:val="center"/>
        <w:rPr>
          <w:rFonts w:ascii="Times New Roman" w:eastAsia="Times New Roman" w:hAnsi="Times New Roman" w:cs="Times New Roman"/>
          <w:b/>
          <w:color w:val="1F1F1F"/>
          <w:sz w:val="24"/>
          <w:szCs w:val="24"/>
          <w:highlight w:val="white"/>
          <w:lang w:val="en-GB"/>
        </w:rPr>
      </w:pPr>
      <w:r w:rsidRPr="003C4BDC">
        <w:rPr>
          <w:rFonts w:ascii="Times New Roman" w:eastAsia="Times New Roman" w:hAnsi="Times New Roman" w:cs="Times New Roman"/>
          <w:b/>
          <w:color w:val="1F1F1F"/>
          <w:sz w:val="24"/>
          <w:szCs w:val="24"/>
          <w:highlight w:val="white"/>
          <w:lang w:val="en-GB"/>
        </w:rPr>
        <w:t xml:space="preserve">Figure </w:t>
      </w:r>
      <w:r w:rsidR="00057EF3" w:rsidRPr="003C4BDC">
        <w:rPr>
          <w:rFonts w:ascii="Times New Roman" w:eastAsia="Times New Roman" w:hAnsi="Times New Roman" w:cs="Times New Roman"/>
          <w:b/>
          <w:color w:val="1F1F1F"/>
          <w:sz w:val="24"/>
          <w:szCs w:val="24"/>
          <w:highlight w:val="white"/>
          <w:lang w:val="en-GB"/>
        </w:rPr>
        <w:t>2</w:t>
      </w:r>
      <w:r w:rsidRPr="003C4BDC">
        <w:rPr>
          <w:rFonts w:ascii="Times New Roman" w:eastAsia="Times New Roman" w:hAnsi="Times New Roman" w:cs="Times New Roman"/>
          <w:b/>
          <w:color w:val="1F1F1F"/>
          <w:sz w:val="24"/>
          <w:szCs w:val="24"/>
          <w:highlight w:val="white"/>
          <w:lang w:val="en-GB"/>
        </w:rPr>
        <w:t>: 12 months Cash flow statement</w:t>
      </w:r>
    </w:p>
    <w:p w14:paraId="4AEDB193" w14:textId="77777777" w:rsidR="007B6ACE" w:rsidRPr="003C4BDC" w:rsidRDefault="00DA01FB" w:rsidP="003C4BDC">
      <w:pPr>
        <w:pStyle w:val="Normal1"/>
        <w:spacing w:line="360" w:lineRule="auto"/>
        <w:jc w:val="center"/>
        <w:rPr>
          <w:rFonts w:ascii="Times New Roman" w:eastAsia="Times New Roman" w:hAnsi="Times New Roman" w:cs="Times New Roman"/>
          <w:color w:val="1F1F1F"/>
          <w:sz w:val="24"/>
          <w:szCs w:val="24"/>
          <w:highlight w:val="white"/>
          <w:lang w:val="en-GB"/>
        </w:rPr>
      </w:pPr>
      <w:r w:rsidRPr="003C4BDC">
        <w:rPr>
          <w:rFonts w:ascii="Times New Roman" w:eastAsia="Times New Roman" w:hAnsi="Times New Roman" w:cs="Times New Roman"/>
          <w:color w:val="1F1F1F"/>
          <w:sz w:val="24"/>
          <w:szCs w:val="24"/>
          <w:highlight w:val="white"/>
          <w:lang w:val="en-GB"/>
        </w:rPr>
        <w:t>(Source: Developed by author)</w:t>
      </w:r>
    </w:p>
    <w:p w14:paraId="4AEDB194" w14:textId="77777777" w:rsidR="007B6ACE" w:rsidRPr="00057EF3" w:rsidRDefault="007B6ACE" w:rsidP="003C4BDC">
      <w:pPr>
        <w:pStyle w:val="Normal1"/>
        <w:jc w:val="both"/>
        <w:rPr>
          <w:rFonts w:ascii="Times New Roman" w:eastAsia="Times New Roman" w:hAnsi="Times New Roman" w:cs="Times New Roman"/>
          <w:b/>
          <w:color w:val="1F1F1F"/>
          <w:sz w:val="24"/>
          <w:szCs w:val="24"/>
          <w:highlight w:val="white"/>
          <w:lang w:val="en-GB"/>
        </w:rPr>
      </w:pPr>
    </w:p>
    <w:p w14:paraId="4AEDB195" w14:textId="77777777" w:rsidR="007B6ACE" w:rsidRPr="00057EF3" w:rsidRDefault="00DA01FB" w:rsidP="003C4BDC">
      <w:pPr>
        <w:pStyle w:val="Heading1"/>
        <w:rPr>
          <w:highlight w:val="white"/>
          <w:lang w:val="en-GB"/>
        </w:rPr>
      </w:pPr>
      <w:bookmarkStart w:id="18" w:name="_Toc129690986"/>
      <w:r w:rsidRPr="00057EF3">
        <w:rPr>
          <w:highlight w:val="white"/>
          <w:lang w:val="en-GB"/>
        </w:rPr>
        <w:t>Market Research</w:t>
      </w:r>
      <w:bookmarkEnd w:id="18"/>
      <w:r w:rsidRPr="00057EF3">
        <w:rPr>
          <w:highlight w:val="white"/>
          <w:lang w:val="en-GB"/>
        </w:rPr>
        <w:t xml:space="preserve"> </w:t>
      </w:r>
    </w:p>
    <w:p w14:paraId="4AEDB196" w14:textId="77777777" w:rsidR="007B6ACE" w:rsidRPr="00057EF3" w:rsidRDefault="00DA01FB" w:rsidP="003C4BDC">
      <w:pPr>
        <w:pStyle w:val="Normal1"/>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Researchers have stated that the market size, measured by revenue of the bakery items production industry, is almost 8.5 pounds billion in 2023 (ibisworld.com.2023). It has been observed that the market size of this industry is expected </w:t>
      </w:r>
      <w:proofErr w:type="gramStart"/>
      <w:r w:rsidRPr="00057EF3">
        <w:rPr>
          <w:rFonts w:ascii="Times New Roman" w:eastAsia="Times New Roman" w:hAnsi="Times New Roman" w:cs="Times New Roman"/>
          <w:color w:val="1F1F1F"/>
          <w:sz w:val="24"/>
          <w:szCs w:val="24"/>
          <w:highlight w:val="white"/>
          <w:lang w:val="en-GB"/>
        </w:rPr>
        <w:t>in order to</w:t>
      </w:r>
      <w:proofErr w:type="gramEnd"/>
      <w:r w:rsidRPr="00057EF3">
        <w:rPr>
          <w:rFonts w:ascii="Times New Roman" w:eastAsia="Times New Roman" w:hAnsi="Times New Roman" w:cs="Times New Roman"/>
          <w:color w:val="1F1F1F"/>
          <w:sz w:val="24"/>
          <w:szCs w:val="24"/>
          <w:highlight w:val="white"/>
          <w:lang w:val="en-GB"/>
        </w:rPr>
        <w:t xml:space="preserve"> increase by almost 0.5% this year. The market size of the bakery industry in the United Kingdom is faster than the economy total. It can be said that the bakery industry in this country is the 10th ranker manufacturing industry by the size of the market (ibisworld.com.2023). A study has shown that low revenue volatility, as well as demand in supermarkets, are the two primary factors that impact the growth of the bakery industry in the United Kingdom. </w:t>
      </w:r>
    </w:p>
    <w:p w14:paraId="4AEDB197" w14:textId="77777777" w:rsidR="007B6ACE" w:rsidRPr="00057EF3" w:rsidRDefault="007B6ACE" w:rsidP="003C4BDC">
      <w:pPr>
        <w:pStyle w:val="Normal1"/>
        <w:spacing w:line="360" w:lineRule="auto"/>
        <w:jc w:val="both"/>
        <w:rPr>
          <w:rFonts w:ascii="Times New Roman" w:eastAsia="Times New Roman" w:hAnsi="Times New Roman" w:cs="Times New Roman"/>
          <w:color w:val="1F1F1F"/>
          <w:sz w:val="24"/>
          <w:szCs w:val="24"/>
          <w:highlight w:val="white"/>
          <w:lang w:val="en-GB"/>
        </w:rPr>
      </w:pPr>
    </w:p>
    <w:p w14:paraId="4AEDB198" w14:textId="77777777" w:rsidR="007B6ACE" w:rsidRPr="00057EF3" w:rsidRDefault="007B6ACE" w:rsidP="003C4BDC">
      <w:pPr>
        <w:pStyle w:val="Normal1"/>
        <w:spacing w:line="360" w:lineRule="auto"/>
        <w:jc w:val="both"/>
        <w:rPr>
          <w:rFonts w:ascii="Times New Roman" w:eastAsia="Times New Roman" w:hAnsi="Times New Roman" w:cs="Times New Roman"/>
          <w:color w:val="1F1F1F"/>
          <w:sz w:val="24"/>
          <w:szCs w:val="24"/>
          <w:highlight w:val="white"/>
          <w:lang w:val="en-GB"/>
        </w:rPr>
      </w:pPr>
    </w:p>
    <w:p w14:paraId="4AEDB199" w14:textId="77777777" w:rsidR="007B6ACE" w:rsidRPr="00057EF3" w:rsidRDefault="00DA01FB" w:rsidP="003C4BDC">
      <w:pPr>
        <w:pStyle w:val="Heading1"/>
        <w:rPr>
          <w:highlight w:val="white"/>
          <w:lang w:val="en-GB"/>
        </w:rPr>
      </w:pPr>
      <w:bookmarkStart w:id="19" w:name="_Toc129690987"/>
      <w:r w:rsidRPr="00057EF3">
        <w:rPr>
          <w:highlight w:val="white"/>
          <w:lang w:val="en-GB"/>
        </w:rPr>
        <w:lastRenderedPageBreak/>
        <w:t>Radio Advertising</w:t>
      </w:r>
      <w:bookmarkEnd w:id="19"/>
      <w:r w:rsidRPr="00057EF3">
        <w:rPr>
          <w:highlight w:val="white"/>
          <w:lang w:val="en-GB"/>
        </w:rPr>
        <w:t xml:space="preserve"> </w:t>
      </w:r>
    </w:p>
    <w:p w14:paraId="4AEDB19A" w14:textId="77777777" w:rsidR="007B6ACE" w:rsidRPr="00057EF3" w:rsidRDefault="00DA01FB" w:rsidP="003C4BDC">
      <w:pPr>
        <w:pStyle w:val="Normal1"/>
        <w:spacing w:line="360" w:lineRule="auto"/>
        <w:jc w:val="both"/>
        <w:rPr>
          <w:rFonts w:ascii="Times New Roman" w:eastAsia="Times New Roman" w:hAnsi="Times New Roman" w:cs="Times New Roman"/>
          <w:color w:val="0E101A"/>
          <w:sz w:val="24"/>
          <w:szCs w:val="24"/>
          <w:highlight w:val="white"/>
          <w:lang w:val="en-GB"/>
        </w:rPr>
      </w:pPr>
      <w:r w:rsidRPr="00057EF3">
        <w:rPr>
          <w:rFonts w:ascii="Times New Roman" w:eastAsia="Times New Roman" w:hAnsi="Times New Roman" w:cs="Times New Roman"/>
          <w:color w:val="0E101A"/>
          <w:sz w:val="24"/>
          <w:szCs w:val="24"/>
          <w:highlight w:val="white"/>
          <w:lang w:val="en-GB"/>
        </w:rPr>
        <w:t xml:space="preserve">As cited by Sama (2019, p. 54), radio advertising is the practice of buying ad spots on popular radio stations </w:t>
      </w:r>
      <w:proofErr w:type="gramStart"/>
      <w:r w:rsidRPr="00057EF3">
        <w:rPr>
          <w:rFonts w:ascii="Times New Roman" w:eastAsia="Times New Roman" w:hAnsi="Times New Roman" w:cs="Times New Roman"/>
          <w:color w:val="0E101A"/>
          <w:sz w:val="24"/>
          <w:szCs w:val="24"/>
          <w:highlight w:val="white"/>
          <w:lang w:val="en-GB"/>
        </w:rPr>
        <w:t>in order to</w:t>
      </w:r>
      <w:proofErr w:type="gramEnd"/>
      <w:r w:rsidRPr="00057EF3">
        <w:rPr>
          <w:rFonts w:ascii="Times New Roman" w:eastAsia="Times New Roman" w:hAnsi="Times New Roman" w:cs="Times New Roman"/>
          <w:color w:val="0E101A"/>
          <w:sz w:val="24"/>
          <w:szCs w:val="24"/>
          <w:highlight w:val="white"/>
          <w:lang w:val="en-GB"/>
        </w:rPr>
        <w:t xml:space="preserve"> promote the business in a proper way. It has been observed that there are three types of radio advertising used as well as accepted and these are live road, produced spots as well as sponsorships (Kang </w:t>
      </w:r>
      <w:r w:rsidRPr="00057EF3">
        <w:rPr>
          <w:rFonts w:ascii="Times New Roman" w:eastAsia="Times New Roman" w:hAnsi="Times New Roman" w:cs="Times New Roman"/>
          <w:i/>
          <w:color w:val="0E101A"/>
          <w:sz w:val="24"/>
          <w:szCs w:val="24"/>
          <w:highlight w:val="white"/>
          <w:lang w:val="en-GB"/>
        </w:rPr>
        <w:t>et al.,</w:t>
      </w:r>
      <w:r w:rsidRPr="00057EF3">
        <w:rPr>
          <w:rFonts w:ascii="Times New Roman" w:eastAsia="Times New Roman" w:hAnsi="Times New Roman" w:cs="Times New Roman"/>
          <w:color w:val="0E101A"/>
          <w:sz w:val="24"/>
          <w:szCs w:val="24"/>
          <w:highlight w:val="white"/>
          <w:lang w:val="en-GB"/>
        </w:rPr>
        <w:t xml:space="preserve"> 2020, p. 47). Radio provides promotional opportunities as well as influences customers to purchase a product from the company. Super-Bakery would use radio advertising methods to grow its business rapidly as well as reach its target customers with frequency. Through radio advertising, Super-Bakery would increase its productivity and efficiency properly. </w:t>
      </w:r>
    </w:p>
    <w:p w14:paraId="4AEDB19B" w14:textId="77777777" w:rsidR="007B6ACE" w:rsidRPr="00057EF3" w:rsidRDefault="00DA01FB" w:rsidP="003C4BDC">
      <w:pPr>
        <w:pStyle w:val="Heading1"/>
        <w:rPr>
          <w:highlight w:val="white"/>
          <w:lang w:val="en-GB"/>
        </w:rPr>
      </w:pPr>
      <w:bookmarkStart w:id="20" w:name="_Toc129690988"/>
      <w:r w:rsidRPr="00057EF3">
        <w:rPr>
          <w:highlight w:val="white"/>
          <w:lang w:val="en-GB"/>
        </w:rPr>
        <w:t>Conclusion</w:t>
      </w:r>
      <w:bookmarkEnd w:id="20"/>
      <w:r w:rsidRPr="00057EF3">
        <w:rPr>
          <w:highlight w:val="white"/>
          <w:lang w:val="en-GB"/>
        </w:rPr>
        <w:t xml:space="preserve"> </w:t>
      </w:r>
    </w:p>
    <w:p w14:paraId="4AEDB19C" w14:textId="77777777" w:rsidR="007B6ACE" w:rsidRPr="00057EF3" w:rsidRDefault="00DA01FB" w:rsidP="003C4BDC">
      <w:pPr>
        <w:pStyle w:val="Normal1"/>
        <w:spacing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This topic is discussed the business plan of a new company that would operate from </w:t>
      </w:r>
      <w:proofErr w:type="spellStart"/>
      <w:r w:rsidRPr="00057EF3">
        <w:rPr>
          <w:rFonts w:ascii="Times New Roman" w:eastAsia="Times New Roman" w:hAnsi="Times New Roman" w:cs="Times New Roman"/>
          <w:color w:val="1F1F1F"/>
          <w:sz w:val="24"/>
          <w:szCs w:val="24"/>
          <w:highlight w:val="white"/>
          <w:lang w:val="en-GB"/>
        </w:rPr>
        <w:t>Rohinda</w:t>
      </w:r>
      <w:proofErr w:type="spellEnd"/>
      <w:r w:rsidRPr="00057EF3">
        <w:rPr>
          <w:rFonts w:ascii="Times New Roman" w:eastAsia="Times New Roman" w:hAnsi="Times New Roman" w:cs="Times New Roman"/>
          <w:color w:val="1F1F1F"/>
          <w:sz w:val="24"/>
          <w:szCs w:val="24"/>
          <w:highlight w:val="white"/>
          <w:lang w:val="en-GB"/>
        </w:rPr>
        <w:t xml:space="preserve">, </w:t>
      </w:r>
      <w:proofErr w:type="spellStart"/>
      <w:r w:rsidRPr="00057EF3">
        <w:rPr>
          <w:rFonts w:ascii="Times New Roman" w:eastAsia="Times New Roman" w:hAnsi="Times New Roman" w:cs="Times New Roman"/>
          <w:color w:val="1F1F1F"/>
          <w:sz w:val="24"/>
          <w:szCs w:val="24"/>
          <w:highlight w:val="white"/>
          <w:lang w:val="en-GB"/>
        </w:rPr>
        <w:t>Trearochy</w:t>
      </w:r>
      <w:proofErr w:type="spellEnd"/>
      <w:r w:rsidRPr="00057EF3">
        <w:rPr>
          <w:rFonts w:ascii="Times New Roman" w:eastAsia="Times New Roman" w:hAnsi="Times New Roman" w:cs="Times New Roman"/>
          <w:color w:val="1F1F1F"/>
          <w:sz w:val="24"/>
          <w:szCs w:val="24"/>
          <w:highlight w:val="white"/>
          <w:lang w:val="en-GB"/>
        </w:rPr>
        <w:t xml:space="preserve">. In this context, it is also discussed the importance of a business plan as well as the marketing strategy of the company in proper way. SWOT and PESTLE analysis of this company is also discussed briefly in the above section. External environmental factors are regarded as PESTLE analysis, on the other hand, SWOT is regarded as internal environmental factors that affect Super-Bakery in its business. Radio advertising would be a better idea for this company to grow its business in the market. </w:t>
      </w:r>
    </w:p>
    <w:p w14:paraId="4AEDB19D" w14:textId="77777777" w:rsidR="007B6ACE" w:rsidRPr="00057EF3" w:rsidRDefault="007B6ACE" w:rsidP="003C4BDC">
      <w:pPr>
        <w:pStyle w:val="Normal1"/>
        <w:spacing w:line="360" w:lineRule="auto"/>
        <w:jc w:val="both"/>
        <w:rPr>
          <w:rFonts w:ascii="Times New Roman" w:eastAsia="Times New Roman" w:hAnsi="Times New Roman" w:cs="Times New Roman"/>
          <w:color w:val="1F1F1F"/>
          <w:sz w:val="24"/>
          <w:szCs w:val="24"/>
          <w:highlight w:val="white"/>
          <w:lang w:val="en-GB"/>
        </w:rPr>
      </w:pPr>
    </w:p>
    <w:p w14:paraId="4AEDB19E" w14:textId="77777777" w:rsidR="007B6ACE" w:rsidRPr="00057EF3" w:rsidRDefault="007B6ACE" w:rsidP="003C4BDC">
      <w:pPr>
        <w:pStyle w:val="Normal1"/>
        <w:spacing w:line="360" w:lineRule="auto"/>
        <w:jc w:val="both"/>
        <w:rPr>
          <w:rFonts w:ascii="Times New Roman" w:eastAsia="Times New Roman" w:hAnsi="Times New Roman" w:cs="Times New Roman"/>
          <w:color w:val="1F1F1F"/>
          <w:sz w:val="24"/>
          <w:szCs w:val="24"/>
          <w:highlight w:val="white"/>
          <w:lang w:val="en-GB"/>
        </w:rPr>
      </w:pPr>
    </w:p>
    <w:p w14:paraId="4AEDB19F" w14:textId="77777777" w:rsidR="007B6ACE" w:rsidRPr="00057EF3" w:rsidRDefault="00DA01FB" w:rsidP="003C4BDC">
      <w:pPr>
        <w:pStyle w:val="Normal1"/>
        <w:jc w:val="both"/>
        <w:rPr>
          <w:rFonts w:ascii="Times New Roman" w:eastAsia="Times New Roman" w:hAnsi="Times New Roman" w:cs="Times New Roman"/>
          <w:b/>
          <w:color w:val="1F1F1F"/>
          <w:sz w:val="24"/>
          <w:szCs w:val="24"/>
          <w:highlight w:val="white"/>
          <w:lang w:val="en-GB"/>
        </w:rPr>
      </w:pPr>
      <w:r w:rsidRPr="00057EF3">
        <w:rPr>
          <w:lang w:val="en-GB"/>
        </w:rPr>
        <w:br w:type="page"/>
      </w:r>
    </w:p>
    <w:p w14:paraId="4AEDB1A0" w14:textId="77777777" w:rsidR="007B6ACE" w:rsidRPr="00057EF3" w:rsidRDefault="00DA01FB" w:rsidP="003C4BDC">
      <w:pPr>
        <w:pStyle w:val="Heading1"/>
        <w:rPr>
          <w:highlight w:val="white"/>
          <w:lang w:val="en-GB"/>
        </w:rPr>
      </w:pPr>
      <w:bookmarkStart w:id="21" w:name="_Toc129690989"/>
      <w:r w:rsidRPr="00057EF3">
        <w:rPr>
          <w:highlight w:val="white"/>
          <w:lang w:val="en-GB"/>
        </w:rPr>
        <w:lastRenderedPageBreak/>
        <w:t>References</w:t>
      </w:r>
      <w:bookmarkEnd w:id="21"/>
      <w:r w:rsidRPr="00057EF3">
        <w:rPr>
          <w:highlight w:val="white"/>
          <w:lang w:val="en-GB"/>
        </w:rPr>
        <w:t xml:space="preserve"> </w:t>
      </w:r>
    </w:p>
    <w:p w14:paraId="4AEDB1A1" w14:textId="77777777" w:rsidR="007B6ACE" w:rsidRPr="00057EF3" w:rsidRDefault="00DA01FB" w:rsidP="003C4BDC">
      <w:pPr>
        <w:pStyle w:val="Normal1"/>
        <w:jc w:val="both"/>
        <w:rPr>
          <w:rFonts w:ascii="Times New Roman" w:eastAsia="Times New Roman" w:hAnsi="Times New Roman" w:cs="Times New Roman"/>
          <w:b/>
          <w:color w:val="1F1F1F"/>
          <w:sz w:val="24"/>
          <w:szCs w:val="24"/>
          <w:highlight w:val="white"/>
          <w:lang w:val="en-GB"/>
        </w:rPr>
      </w:pPr>
      <w:r w:rsidRPr="00057EF3">
        <w:rPr>
          <w:rFonts w:ascii="Times New Roman" w:eastAsia="Times New Roman" w:hAnsi="Times New Roman" w:cs="Times New Roman"/>
          <w:b/>
          <w:color w:val="1F1F1F"/>
          <w:sz w:val="24"/>
          <w:szCs w:val="24"/>
          <w:highlight w:val="white"/>
          <w:lang w:val="en-GB"/>
        </w:rPr>
        <w:t>Journals</w:t>
      </w:r>
    </w:p>
    <w:p w14:paraId="4AEDB1A2" w14:textId="77777777" w:rsidR="00057EF3" w:rsidRPr="00057EF3" w:rsidRDefault="00057EF3" w:rsidP="003C4BDC">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57EF3">
        <w:rPr>
          <w:rFonts w:ascii="Times New Roman" w:eastAsia="Times New Roman" w:hAnsi="Times New Roman" w:cs="Times New Roman"/>
          <w:color w:val="222222"/>
          <w:sz w:val="24"/>
          <w:szCs w:val="24"/>
          <w:highlight w:val="white"/>
          <w:lang w:val="en-GB"/>
        </w:rPr>
        <w:t xml:space="preserve">Abiodun, E.A. and Kolade, O.G., 2020. Marketing strategies impact on organizational performance. </w:t>
      </w:r>
      <w:r w:rsidRPr="00057EF3">
        <w:rPr>
          <w:rFonts w:ascii="Times New Roman" w:eastAsia="Times New Roman" w:hAnsi="Times New Roman" w:cs="Times New Roman"/>
          <w:i/>
          <w:color w:val="222222"/>
          <w:sz w:val="24"/>
          <w:szCs w:val="24"/>
          <w:highlight w:val="white"/>
          <w:lang w:val="en-GB"/>
        </w:rPr>
        <w:t>International journal of scientific &amp; technology research</w:t>
      </w:r>
      <w:r w:rsidRPr="00057EF3">
        <w:rPr>
          <w:rFonts w:ascii="Times New Roman" w:eastAsia="Times New Roman" w:hAnsi="Times New Roman" w:cs="Times New Roman"/>
          <w:color w:val="222222"/>
          <w:sz w:val="24"/>
          <w:szCs w:val="24"/>
          <w:highlight w:val="white"/>
          <w:lang w:val="en-GB"/>
        </w:rPr>
        <w:t xml:space="preserve">, </w:t>
      </w:r>
      <w:r w:rsidRPr="00057EF3">
        <w:rPr>
          <w:rFonts w:ascii="Times New Roman" w:eastAsia="Times New Roman" w:hAnsi="Times New Roman" w:cs="Times New Roman"/>
          <w:i/>
          <w:color w:val="222222"/>
          <w:sz w:val="24"/>
          <w:szCs w:val="24"/>
          <w:highlight w:val="white"/>
          <w:lang w:val="en-GB"/>
        </w:rPr>
        <w:t>9</w:t>
      </w:r>
      <w:r w:rsidRPr="00057EF3">
        <w:rPr>
          <w:rFonts w:ascii="Times New Roman" w:eastAsia="Times New Roman" w:hAnsi="Times New Roman" w:cs="Times New Roman"/>
          <w:color w:val="222222"/>
          <w:sz w:val="24"/>
          <w:szCs w:val="24"/>
          <w:highlight w:val="white"/>
          <w:lang w:val="en-GB"/>
        </w:rPr>
        <w:t>(1), pp.1758-1762.</w:t>
      </w:r>
      <w:hyperlink r:id="rId13">
        <w:r w:rsidRPr="00057EF3">
          <w:rPr>
            <w:rFonts w:ascii="Times New Roman" w:eastAsia="Times New Roman" w:hAnsi="Times New Roman" w:cs="Times New Roman"/>
            <w:color w:val="222222"/>
            <w:sz w:val="24"/>
            <w:szCs w:val="24"/>
            <w:highlight w:val="white"/>
            <w:lang w:val="en-GB"/>
          </w:rPr>
          <w:t xml:space="preserve"> </w:t>
        </w:r>
      </w:hyperlink>
      <w:hyperlink r:id="rId14">
        <w:r w:rsidRPr="00057EF3">
          <w:rPr>
            <w:rFonts w:ascii="Times New Roman" w:eastAsia="Times New Roman" w:hAnsi="Times New Roman" w:cs="Times New Roman"/>
            <w:color w:val="1155CC"/>
            <w:sz w:val="24"/>
            <w:szCs w:val="24"/>
            <w:highlight w:val="white"/>
            <w:u w:val="single"/>
            <w:lang w:val="en-GB"/>
          </w:rPr>
          <w:t>https://www.researchgate.net/profile/Anthony-Eniola/publication/338924733_Marketing_Strategies_Impact_On_Organizational_Performance/links/5e3335db458515072d70f615/Marketing-Strategies-Impact-On-Organizational-Performance.pdf</w:t>
        </w:r>
      </w:hyperlink>
    </w:p>
    <w:p w14:paraId="4AEDB1A3" w14:textId="77777777" w:rsidR="00057EF3" w:rsidRPr="00057EF3" w:rsidRDefault="00057EF3" w:rsidP="003C4BDC">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57EF3">
        <w:rPr>
          <w:rFonts w:ascii="Times New Roman" w:eastAsia="Times New Roman" w:hAnsi="Times New Roman" w:cs="Times New Roman"/>
          <w:color w:val="222222"/>
          <w:sz w:val="24"/>
          <w:szCs w:val="24"/>
          <w:highlight w:val="white"/>
          <w:lang w:val="en-GB"/>
        </w:rPr>
        <w:t xml:space="preserve"> Ali, B.J. and Anwar, G., 2021. Marketing Strategy: Pricing strategies and its influence on consumer purchasing decision. </w:t>
      </w:r>
      <w:r w:rsidRPr="00057EF3">
        <w:rPr>
          <w:rFonts w:ascii="Times New Roman" w:eastAsia="Times New Roman" w:hAnsi="Times New Roman" w:cs="Times New Roman"/>
          <w:i/>
          <w:color w:val="222222"/>
          <w:sz w:val="24"/>
          <w:szCs w:val="24"/>
          <w:highlight w:val="white"/>
          <w:lang w:val="en-GB"/>
        </w:rPr>
        <w:t xml:space="preserve">Ali, BJ, &amp; Anwar, </w:t>
      </w:r>
      <w:proofErr w:type="gramStart"/>
      <w:r w:rsidRPr="00057EF3">
        <w:rPr>
          <w:rFonts w:ascii="Times New Roman" w:eastAsia="Times New Roman" w:hAnsi="Times New Roman" w:cs="Times New Roman"/>
          <w:i/>
          <w:color w:val="222222"/>
          <w:sz w:val="24"/>
          <w:szCs w:val="24"/>
          <w:highlight w:val="white"/>
          <w:lang w:val="en-GB"/>
        </w:rPr>
        <w:t>G.(</w:t>
      </w:r>
      <w:proofErr w:type="gramEnd"/>
      <w:r w:rsidRPr="00057EF3">
        <w:rPr>
          <w:rFonts w:ascii="Times New Roman" w:eastAsia="Times New Roman" w:hAnsi="Times New Roman" w:cs="Times New Roman"/>
          <w:i/>
          <w:color w:val="222222"/>
          <w:sz w:val="24"/>
          <w:szCs w:val="24"/>
          <w:highlight w:val="white"/>
          <w:lang w:val="en-GB"/>
        </w:rPr>
        <w:t>2021). Marketing Strategy: Pricing strategies and its influence on consumer purchasing decision. International journal of Rural Development, Environment and Health Research</w:t>
      </w:r>
      <w:r w:rsidRPr="00057EF3">
        <w:rPr>
          <w:rFonts w:ascii="Times New Roman" w:eastAsia="Times New Roman" w:hAnsi="Times New Roman" w:cs="Times New Roman"/>
          <w:color w:val="222222"/>
          <w:sz w:val="24"/>
          <w:szCs w:val="24"/>
          <w:highlight w:val="white"/>
          <w:lang w:val="en-GB"/>
        </w:rPr>
        <w:t xml:space="preserve">, </w:t>
      </w:r>
      <w:r w:rsidRPr="00057EF3">
        <w:rPr>
          <w:rFonts w:ascii="Times New Roman" w:eastAsia="Times New Roman" w:hAnsi="Times New Roman" w:cs="Times New Roman"/>
          <w:i/>
          <w:color w:val="222222"/>
          <w:sz w:val="24"/>
          <w:szCs w:val="24"/>
          <w:highlight w:val="white"/>
          <w:lang w:val="en-GB"/>
        </w:rPr>
        <w:t>5</w:t>
      </w:r>
      <w:r w:rsidRPr="00057EF3">
        <w:rPr>
          <w:rFonts w:ascii="Times New Roman" w:eastAsia="Times New Roman" w:hAnsi="Times New Roman" w:cs="Times New Roman"/>
          <w:color w:val="222222"/>
          <w:sz w:val="24"/>
          <w:szCs w:val="24"/>
          <w:highlight w:val="white"/>
          <w:lang w:val="en-GB"/>
        </w:rPr>
        <w:t>(2), pp.26-39.</w:t>
      </w:r>
      <w:hyperlink r:id="rId15">
        <w:r w:rsidRPr="00057EF3">
          <w:rPr>
            <w:rFonts w:ascii="Times New Roman" w:eastAsia="Times New Roman" w:hAnsi="Times New Roman" w:cs="Times New Roman"/>
            <w:color w:val="222222"/>
            <w:sz w:val="24"/>
            <w:szCs w:val="24"/>
            <w:highlight w:val="white"/>
            <w:lang w:val="en-GB"/>
          </w:rPr>
          <w:t xml:space="preserve"> </w:t>
        </w:r>
      </w:hyperlink>
      <w:hyperlink r:id="rId16">
        <w:r w:rsidRPr="00057EF3">
          <w:rPr>
            <w:rFonts w:ascii="Times New Roman" w:eastAsia="Times New Roman" w:hAnsi="Times New Roman" w:cs="Times New Roman"/>
            <w:color w:val="1155CC"/>
            <w:sz w:val="24"/>
            <w:szCs w:val="24"/>
            <w:highlight w:val="white"/>
            <w:u w:val="single"/>
            <w:lang w:val="en-GB"/>
          </w:rPr>
          <w:t>https://aipublications.com/uploads/issue_files/4IJREH-APR20212-Marketing.pdf</w:t>
        </w:r>
      </w:hyperlink>
    </w:p>
    <w:p w14:paraId="4AEDB1A4" w14:textId="77777777" w:rsidR="00057EF3" w:rsidRPr="00057EF3" w:rsidRDefault="00057EF3" w:rsidP="003C4BDC">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57EF3">
        <w:rPr>
          <w:rFonts w:ascii="Times New Roman" w:eastAsia="Times New Roman" w:hAnsi="Times New Roman" w:cs="Times New Roman"/>
          <w:color w:val="222222"/>
          <w:sz w:val="24"/>
          <w:szCs w:val="24"/>
          <w:highlight w:val="white"/>
          <w:lang w:val="en-GB"/>
        </w:rPr>
        <w:t xml:space="preserve">Das, R.C. and Devi SC, A., 2020. Conceptualizing the Importance of HR Analytics in Attrition Reduction. </w:t>
      </w:r>
      <w:r w:rsidRPr="00057EF3">
        <w:rPr>
          <w:rFonts w:ascii="Times New Roman" w:eastAsia="Times New Roman" w:hAnsi="Times New Roman" w:cs="Times New Roman"/>
          <w:i/>
          <w:color w:val="1F1F1F"/>
          <w:sz w:val="24"/>
          <w:szCs w:val="24"/>
          <w:highlight w:val="white"/>
          <w:lang w:val="en-GB"/>
        </w:rPr>
        <w:t>International Research Journal on Advanced Science Hub</w:t>
      </w:r>
      <w:r w:rsidRPr="00057EF3">
        <w:rPr>
          <w:rFonts w:ascii="Times New Roman" w:eastAsia="Times New Roman" w:hAnsi="Times New Roman" w:cs="Times New Roman"/>
          <w:color w:val="1F1F1F"/>
          <w:sz w:val="24"/>
          <w:szCs w:val="24"/>
          <w:highlight w:val="white"/>
          <w:lang w:val="en-GB"/>
        </w:rPr>
        <w:t xml:space="preserve">, </w:t>
      </w:r>
      <w:r w:rsidRPr="00057EF3">
        <w:rPr>
          <w:rFonts w:ascii="Times New Roman" w:eastAsia="Times New Roman" w:hAnsi="Times New Roman" w:cs="Times New Roman"/>
          <w:i/>
          <w:color w:val="1F1F1F"/>
          <w:sz w:val="24"/>
          <w:szCs w:val="24"/>
          <w:highlight w:val="white"/>
          <w:lang w:val="en-GB"/>
        </w:rPr>
        <w:t>2</w:t>
      </w:r>
      <w:r w:rsidRPr="00057EF3">
        <w:rPr>
          <w:rFonts w:ascii="Times New Roman" w:eastAsia="Times New Roman" w:hAnsi="Times New Roman" w:cs="Times New Roman"/>
          <w:color w:val="1F1F1F"/>
          <w:sz w:val="24"/>
          <w:szCs w:val="24"/>
          <w:highlight w:val="white"/>
          <w:lang w:val="en-GB"/>
        </w:rPr>
        <w:t>, pp.40-48.</w:t>
      </w:r>
      <w:hyperlink r:id="rId17">
        <w:r w:rsidRPr="00057EF3">
          <w:rPr>
            <w:rFonts w:ascii="Times New Roman" w:eastAsia="Times New Roman" w:hAnsi="Times New Roman" w:cs="Times New Roman"/>
            <w:color w:val="1F1F1F"/>
            <w:sz w:val="24"/>
            <w:szCs w:val="24"/>
            <w:highlight w:val="white"/>
            <w:lang w:val="en-GB"/>
          </w:rPr>
          <w:t xml:space="preserve"> </w:t>
        </w:r>
      </w:hyperlink>
      <w:hyperlink r:id="rId18">
        <w:r w:rsidRPr="00057EF3">
          <w:rPr>
            <w:rFonts w:ascii="Times New Roman" w:eastAsia="Times New Roman" w:hAnsi="Times New Roman" w:cs="Times New Roman"/>
            <w:color w:val="1155CC"/>
            <w:sz w:val="24"/>
            <w:szCs w:val="24"/>
            <w:highlight w:val="white"/>
            <w:u w:val="single"/>
            <w:lang w:val="en-GB"/>
          </w:rPr>
          <w:t>https://rspsciencehub.com/article_1400.html</w:t>
        </w:r>
      </w:hyperlink>
    </w:p>
    <w:p w14:paraId="4AEDB1A5" w14:textId="77777777" w:rsidR="00057EF3" w:rsidRPr="00057EF3" w:rsidRDefault="00057EF3" w:rsidP="003C4BDC">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proofErr w:type="spellStart"/>
      <w:r w:rsidRPr="00057EF3">
        <w:rPr>
          <w:rFonts w:ascii="Times New Roman" w:eastAsia="Times New Roman" w:hAnsi="Times New Roman" w:cs="Times New Roman"/>
          <w:color w:val="222222"/>
          <w:sz w:val="24"/>
          <w:szCs w:val="24"/>
          <w:highlight w:val="white"/>
          <w:lang w:val="en-GB"/>
        </w:rPr>
        <w:t>Hantzsche</w:t>
      </w:r>
      <w:proofErr w:type="spellEnd"/>
      <w:r w:rsidRPr="00057EF3">
        <w:rPr>
          <w:rFonts w:ascii="Times New Roman" w:eastAsia="Times New Roman" w:hAnsi="Times New Roman" w:cs="Times New Roman"/>
          <w:color w:val="222222"/>
          <w:sz w:val="24"/>
          <w:szCs w:val="24"/>
          <w:highlight w:val="white"/>
          <w:lang w:val="en-GB"/>
        </w:rPr>
        <w:t xml:space="preserve">, A., Kara, A. and Young, G., 2019. The economic effects of the UK government's proposed Brexit deal. </w:t>
      </w:r>
      <w:r w:rsidRPr="00057EF3">
        <w:rPr>
          <w:rFonts w:ascii="Times New Roman" w:eastAsia="Times New Roman" w:hAnsi="Times New Roman" w:cs="Times New Roman"/>
          <w:i/>
          <w:color w:val="1F1F1F"/>
          <w:sz w:val="24"/>
          <w:szCs w:val="24"/>
          <w:highlight w:val="white"/>
          <w:lang w:val="en-GB"/>
        </w:rPr>
        <w:t>The World Economy</w:t>
      </w:r>
      <w:r w:rsidRPr="00057EF3">
        <w:rPr>
          <w:rFonts w:ascii="Times New Roman" w:eastAsia="Times New Roman" w:hAnsi="Times New Roman" w:cs="Times New Roman"/>
          <w:color w:val="1F1F1F"/>
          <w:sz w:val="24"/>
          <w:szCs w:val="24"/>
          <w:highlight w:val="white"/>
          <w:lang w:val="en-GB"/>
        </w:rPr>
        <w:t xml:space="preserve">, </w:t>
      </w:r>
      <w:r w:rsidRPr="00057EF3">
        <w:rPr>
          <w:rFonts w:ascii="Times New Roman" w:eastAsia="Times New Roman" w:hAnsi="Times New Roman" w:cs="Times New Roman"/>
          <w:i/>
          <w:color w:val="1F1F1F"/>
          <w:sz w:val="24"/>
          <w:szCs w:val="24"/>
          <w:highlight w:val="white"/>
          <w:lang w:val="en-GB"/>
        </w:rPr>
        <w:t>42</w:t>
      </w:r>
      <w:r w:rsidRPr="00057EF3">
        <w:rPr>
          <w:rFonts w:ascii="Times New Roman" w:eastAsia="Times New Roman" w:hAnsi="Times New Roman" w:cs="Times New Roman"/>
          <w:color w:val="1F1F1F"/>
          <w:sz w:val="24"/>
          <w:szCs w:val="24"/>
          <w:highlight w:val="white"/>
          <w:lang w:val="en-GB"/>
        </w:rPr>
        <w:t>(1), pp.5-20.</w:t>
      </w:r>
      <w:hyperlink r:id="rId19">
        <w:r w:rsidRPr="00057EF3">
          <w:rPr>
            <w:rFonts w:ascii="Times New Roman" w:eastAsia="Times New Roman" w:hAnsi="Times New Roman" w:cs="Times New Roman"/>
            <w:color w:val="1F1F1F"/>
            <w:sz w:val="24"/>
            <w:szCs w:val="24"/>
            <w:highlight w:val="white"/>
            <w:lang w:val="en-GB"/>
          </w:rPr>
          <w:t xml:space="preserve"> </w:t>
        </w:r>
      </w:hyperlink>
      <w:hyperlink r:id="rId20">
        <w:r w:rsidRPr="00057EF3">
          <w:rPr>
            <w:rFonts w:ascii="Times New Roman" w:eastAsia="Times New Roman" w:hAnsi="Times New Roman" w:cs="Times New Roman"/>
            <w:color w:val="1155CC"/>
            <w:sz w:val="24"/>
            <w:szCs w:val="24"/>
            <w:highlight w:val="white"/>
            <w:u w:val="single"/>
            <w:lang w:val="en-GB"/>
          </w:rPr>
          <w:t>https://onlinelibrary.wiley.com/doi/abs/10.1111/twec.12770</w:t>
        </w:r>
      </w:hyperlink>
    </w:p>
    <w:p w14:paraId="4AEDB1A6" w14:textId="77777777" w:rsidR="00057EF3" w:rsidRPr="00057EF3" w:rsidRDefault="00057EF3" w:rsidP="003C4BDC">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57EF3">
        <w:rPr>
          <w:rFonts w:ascii="Times New Roman" w:eastAsia="Times New Roman" w:hAnsi="Times New Roman" w:cs="Times New Roman"/>
          <w:color w:val="222222"/>
          <w:sz w:val="24"/>
          <w:szCs w:val="24"/>
          <w:highlight w:val="white"/>
          <w:lang w:val="en-GB"/>
        </w:rPr>
        <w:t xml:space="preserve">Kang, J.A., Hong, </w:t>
      </w:r>
      <w:proofErr w:type="gramStart"/>
      <w:r w:rsidRPr="00057EF3">
        <w:rPr>
          <w:rFonts w:ascii="Times New Roman" w:eastAsia="Times New Roman" w:hAnsi="Times New Roman" w:cs="Times New Roman"/>
          <w:color w:val="222222"/>
          <w:sz w:val="24"/>
          <w:szCs w:val="24"/>
          <w:highlight w:val="white"/>
          <w:lang w:val="en-GB"/>
        </w:rPr>
        <w:t>S.</w:t>
      </w:r>
      <w:proofErr w:type="gramEnd"/>
      <w:r w:rsidRPr="00057EF3">
        <w:rPr>
          <w:rFonts w:ascii="Times New Roman" w:eastAsia="Times New Roman" w:hAnsi="Times New Roman" w:cs="Times New Roman"/>
          <w:color w:val="222222"/>
          <w:sz w:val="24"/>
          <w:szCs w:val="24"/>
          <w:highlight w:val="white"/>
          <w:lang w:val="en-GB"/>
        </w:rPr>
        <w:t xml:space="preserve"> and Hubbard, G.T., 2020. The role of storytelling in advertising: Consumer emotion, narrative engagement level, and word‐of‐mouth intention. </w:t>
      </w:r>
      <w:r w:rsidRPr="00057EF3">
        <w:rPr>
          <w:rFonts w:ascii="Times New Roman" w:eastAsia="Times New Roman" w:hAnsi="Times New Roman" w:cs="Times New Roman"/>
          <w:i/>
          <w:color w:val="1F1F1F"/>
          <w:sz w:val="24"/>
          <w:szCs w:val="24"/>
          <w:highlight w:val="white"/>
          <w:lang w:val="en-GB"/>
        </w:rPr>
        <w:t>Journal of Consumer Behaviour</w:t>
      </w:r>
      <w:r w:rsidRPr="00057EF3">
        <w:rPr>
          <w:rFonts w:ascii="Times New Roman" w:eastAsia="Times New Roman" w:hAnsi="Times New Roman" w:cs="Times New Roman"/>
          <w:color w:val="1F1F1F"/>
          <w:sz w:val="24"/>
          <w:szCs w:val="24"/>
          <w:highlight w:val="white"/>
          <w:lang w:val="en-GB"/>
        </w:rPr>
        <w:t xml:space="preserve">, </w:t>
      </w:r>
      <w:r w:rsidRPr="00057EF3">
        <w:rPr>
          <w:rFonts w:ascii="Times New Roman" w:eastAsia="Times New Roman" w:hAnsi="Times New Roman" w:cs="Times New Roman"/>
          <w:i/>
          <w:color w:val="1F1F1F"/>
          <w:sz w:val="24"/>
          <w:szCs w:val="24"/>
          <w:highlight w:val="white"/>
          <w:lang w:val="en-GB"/>
        </w:rPr>
        <w:t>19</w:t>
      </w:r>
      <w:r w:rsidRPr="00057EF3">
        <w:rPr>
          <w:rFonts w:ascii="Times New Roman" w:eastAsia="Times New Roman" w:hAnsi="Times New Roman" w:cs="Times New Roman"/>
          <w:color w:val="1F1F1F"/>
          <w:sz w:val="24"/>
          <w:szCs w:val="24"/>
          <w:highlight w:val="white"/>
          <w:lang w:val="en-GB"/>
        </w:rPr>
        <w:t>(1), pp.47-56.</w:t>
      </w:r>
      <w:hyperlink r:id="rId21">
        <w:r w:rsidRPr="00057EF3">
          <w:rPr>
            <w:rFonts w:ascii="Times New Roman" w:eastAsia="Times New Roman" w:hAnsi="Times New Roman" w:cs="Times New Roman"/>
            <w:color w:val="1F1F1F"/>
            <w:sz w:val="24"/>
            <w:szCs w:val="24"/>
            <w:highlight w:val="white"/>
            <w:lang w:val="en-GB"/>
          </w:rPr>
          <w:t xml:space="preserve"> </w:t>
        </w:r>
      </w:hyperlink>
      <w:hyperlink r:id="rId22">
        <w:r w:rsidRPr="00057EF3">
          <w:rPr>
            <w:rFonts w:ascii="Times New Roman" w:eastAsia="Times New Roman" w:hAnsi="Times New Roman" w:cs="Times New Roman"/>
            <w:color w:val="1155CC"/>
            <w:sz w:val="24"/>
            <w:szCs w:val="24"/>
            <w:highlight w:val="white"/>
            <w:u w:val="single"/>
            <w:lang w:val="en-GB"/>
          </w:rPr>
          <w:t>https://onlinelibrary.wiley.com/doi/abs/10.1002/cb.1793</w:t>
        </w:r>
      </w:hyperlink>
    </w:p>
    <w:p w14:paraId="4AEDB1A7" w14:textId="77777777" w:rsidR="00057EF3" w:rsidRPr="00057EF3" w:rsidRDefault="00057EF3" w:rsidP="003C4BDC">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57EF3">
        <w:rPr>
          <w:rFonts w:ascii="Times New Roman" w:eastAsia="Times New Roman" w:hAnsi="Times New Roman" w:cs="Times New Roman"/>
          <w:color w:val="222222"/>
          <w:sz w:val="24"/>
          <w:szCs w:val="24"/>
          <w:highlight w:val="white"/>
          <w:lang w:val="en-GB"/>
        </w:rPr>
        <w:t xml:space="preserve"> Liu, J., Liao, X., Huang, W. and Liao, X., 2019. Market segmentation: A multiple criteria approach combining preference analysis and segmentation decision. </w:t>
      </w:r>
      <w:r w:rsidRPr="00057EF3">
        <w:rPr>
          <w:rFonts w:ascii="Times New Roman" w:eastAsia="Times New Roman" w:hAnsi="Times New Roman" w:cs="Times New Roman"/>
          <w:i/>
          <w:color w:val="222222"/>
          <w:sz w:val="24"/>
          <w:szCs w:val="24"/>
          <w:highlight w:val="white"/>
          <w:lang w:val="en-GB"/>
        </w:rPr>
        <w:t>Omega</w:t>
      </w:r>
      <w:r w:rsidRPr="00057EF3">
        <w:rPr>
          <w:rFonts w:ascii="Times New Roman" w:eastAsia="Times New Roman" w:hAnsi="Times New Roman" w:cs="Times New Roman"/>
          <w:color w:val="222222"/>
          <w:sz w:val="24"/>
          <w:szCs w:val="24"/>
          <w:highlight w:val="white"/>
          <w:lang w:val="en-GB"/>
        </w:rPr>
        <w:t xml:space="preserve">, </w:t>
      </w:r>
      <w:r w:rsidRPr="00057EF3">
        <w:rPr>
          <w:rFonts w:ascii="Times New Roman" w:eastAsia="Times New Roman" w:hAnsi="Times New Roman" w:cs="Times New Roman"/>
          <w:i/>
          <w:color w:val="222222"/>
          <w:sz w:val="24"/>
          <w:szCs w:val="24"/>
          <w:highlight w:val="white"/>
          <w:lang w:val="en-GB"/>
        </w:rPr>
        <w:t>83</w:t>
      </w:r>
      <w:r w:rsidRPr="00057EF3">
        <w:rPr>
          <w:rFonts w:ascii="Times New Roman" w:eastAsia="Times New Roman" w:hAnsi="Times New Roman" w:cs="Times New Roman"/>
          <w:color w:val="222222"/>
          <w:sz w:val="24"/>
          <w:szCs w:val="24"/>
          <w:highlight w:val="white"/>
          <w:lang w:val="en-GB"/>
        </w:rPr>
        <w:t>, pp.1-13.</w:t>
      </w:r>
      <w:hyperlink r:id="rId23">
        <w:r w:rsidRPr="00057EF3">
          <w:rPr>
            <w:rFonts w:ascii="Times New Roman" w:eastAsia="Times New Roman" w:hAnsi="Times New Roman" w:cs="Times New Roman"/>
            <w:color w:val="222222"/>
            <w:sz w:val="24"/>
            <w:szCs w:val="24"/>
            <w:highlight w:val="white"/>
            <w:lang w:val="en-GB"/>
          </w:rPr>
          <w:t xml:space="preserve"> </w:t>
        </w:r>
      </w:hyperlink>
      <w:hyperlink r:id="rId24">
        <w:r w:rsidRPr="00057EF3">
          <w:rPr>
            <w:rFonts w:ascii="Times New Roman" w:eastAsia="Times New Roman" w:hAnsi="Times New Roman" w:cs="Times New Roman"/>
            <w:color w:val="1155CC"/>
            <w:sz w:val="24"/>
            <w:szCs w:val="24"/>
            <w:highlight w:val="white"/>
            <w:u w:val="single"/>
            <w:lang w:val="en-GB"/>
          </w:rPr>
          <w:t>https://www.sciencedirect.com/science/article/pii/S0305048317306503</w:t>
        </w:r>
      </w:hyperlink>
    </w:p>
    <w:p w14:paraId="4AEDB1A8" w14:textId="77777777" w:rsidR="00057EF3" w:rsidRPr="00057EF3" w:rsidRDefault="00057EF3" w:rsidP="003C4BDC">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57EF3">
        <w:rPr>
          <w:rFonts w:ascii="Times New Roman" w:eastAsia="Times New Roman" w:hAnsi="Times New Roman" w:cs="Times New Roman"/>
          <w:color w:val="222222"/>
          <w:sz w:val="24"/>
          <w:szCs w:val="24"/>
          <w:highlight w:val="white"/>
          <w:lang w:val="en-GB"/>
        </w:rPr>
        <w:t xml:space="preserve">Moorman, C., 2020. Commentary: Brand activism in a political world. </w:t>
      </w:r>
      <w:r w:rsidRPr="00057EF3">
        <w:rPr>
          <w:rFonts w:ascii="Times New Roman" w:eastAsia="Times New Roman" w:hAnsi="Times New Roman" w:cs="Times New Roman"/>
          <w:i/>
          <w:color w:val="1F1F1F"/>
          <w:sz w:val="24"/>
          <w:szCs w:val="24"/>
          <w:highlight w:val="white"/>
          <w:lang w:val="en-GB"/>
        </w:rPr>
        <w:t>Journal of public policy &amp; marketing</w:t>
      </w:r>
      <w:r w:rsidRPr="00057EF3">
        <w:rPr>
          <w:rFonts w:ascii="Times New Roman" w:eastAsia="Times New Roman" w:hAnsi="Times New Roman" w:cs="Times New Roman"/>
          <w:color w:val="1F1F1F"/>
          <w:sz w:val="24"/>
          <w:szCs w:val="24"/>
          <w:highlight w:val="white"/>
          <w:lang w:val="en-GB"/>
        </w:rPr>
        <w:t xml:space="preserve">, </w:t>
      </w:r>
      <w:r w:rsidRPr="00057EF3">
        <w:rPr>
          <w:rFonts w:ascii="Times New Roman" w:eastAsia="Times New Roman" w:hAnsi="Times New Roman" w:cs="Times New Roman"/>
          <w:i/>
          <w:color w:val="1F1F1F"/>
          <w:sz w:val="24"/>
          <w:szCs w:val="24"/>
          <w:highlight w:val="white"/>
          <w:lang w:val="en-GB"/>
        </w:rPr>
        <w:t>39</w:t>
      </w:r>
      <w:r w:rsidRPr="00057EF3">
        <w:rPr>
          <w:rFonts w:ascii="Times New Roman" w:eastAsia="Times New Roman" w:hAnsi="Times New Roman" w:cs="Times New Roman"/>
          <w:color w:val="1F1F1F"/>
          <w:sz w:val="24"/>
          <w:szCs w:val="24"/>
          <w:highlight w:val="white"/>
          <w:lang w:val="en-GB"/>
        </w:rPr>
        <w:t>(4), pp.388-392.</w:t>
      </w:r>
      <w:hyperlink r:id="rId25">
        <w:r w:rsidRPr="00057EF3">
          <w:rPr>
            <w:rFonts w:ascii="Times New Roman" w:eastAsia="Times New Roman" w:hAnsi="Times New Roman" w:cs="Times New Roman"/>
            <w:color w:val="1F1F1F"/>
            <w:sz w:val="24"/>
            <w:szCs w:val="24"/>
            <w:highlight w:val="white"/>
            <w:lang w:val="en-GB"/>
          </w:rPr>
          <w:t xml:space="preserve"> </w:t>
        </w:r>
      </w:hyperlink>
      <w:hyperlink r:id="rId26">
        <w:r w:rsidRPr="00057EF3">
          <w:rPr>
            <w:rFonts w:ascii="Times New Roman" w:eastAsia="Times New Roman" w:hAnsi="Times New Roman" w:cs="Times New Roman"/>
            <w:color w:val="1155CC"/>
            <w:sz w:val="24"/>
            <w:szCs w:val="24"/>
            <w:highlight w:val="white"/>
            <w:u w:val="single"/>
            <w:lang w:val="en-GB"/>
          </w:rPr>
          <w:t>https://journals.sagepub.com/doi/pdf/10.1177/0743915620945260</w:t>
        </w:r>
      </w:hyperlink>
    </w:p>
    <w:p w14:paraId="4AEDB1A9" w14:textId="77777777" w:rsidR="00057EF3" w:rsidRPr="00057EF3" w:rsidRDefault="00057EF3" w:rsidP="003C4BDC">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57EF3">
        <w:rPr>
          <w:rFonts w:ascii="Times New Roman" w:eastAsia="Times New Roman" w:hAnsi="Times New Roman" w:cs="Times New Roman"/>
          <w:color w:val="222222"/>
          <w:sz w:val="24"/>
          <w:szCs w:val="24"/>
          <w:highlight w:val="white"/>
          <w:lang w:val="en-GB"/>
        </w:rPr>
        <w:lastRenderedPageBreak/>
        <w:t xml:space="preserve"> Perez-Alaniz, M., Lenihan, H., Doran, J. and Hewitt-Dundas, N., 2023. Financial resources for research and innovation in small and larger firms: Is it a case of the more you have, the more you </w:t>
      </w:r>
      <w:proofErr w:type="gramStart"/>
      <w:r w:rsidRPr="00057EF3">
        <w:rPr>
          <w:rFonts w:ascii="Times New Roman" w:eastAsia="Times New Roman" w:hAnsi="Times New Roman" w:cs="Times New Roman"/>
          <w:color w:val="222222"/>
          <w:sz w:val="24"/>
          <w:szCs w:val="24"/>
          <w:highlight w:val="white"/>
          <w:lang w:val="en-GB"/>
        </w:rPr>
        <w:t>do?.</w:t>
      </w:r>
      <w:proofErr w:type="gramEnd"/>
      <w:r w:rsidRPr="00057EF3">
        <w:rPr>
          <w:rFonts w:ascii="Times New Roman" w:eastAsia="Times New Roman" w:hAnsi="Times New Roman" w:cs="Times New Roman"/>
          <w:color w:val="222222"/>
          <w:sz w:val="24"/>
          <w:szCs w:val="24"/>
          <w:highlight w:val="white"/>
          <w:lang w:val="en-GB"/>
        </w:rPr>
        <w:t xml:space="preserve"> </w:t>
      </w:r>
      <w:r w:rsidRPr="00057EF3">
        <w:rPr>
          <w:rFonts w:ascii="Times New Roman" w:eastAsia="Times New Roman" w:hAnsi="Times New Roman" w:cs="Times New Roman"/>
          <w:i/>
          <w:color w:val="222222"/>
          <w:sz w:val="24"/>
          <w:szCs w:val="24"/>
          <w:highlight w:val="white"/>
          <w:lang w:val="en-GB"/>
        </w:rPr>
        <w:t>Industry and Innovation</w:t>
      </w:r>
      <w:r w:rsidRPr="00057EF3">
        <w:rPr>
          <w:rFonts w:ascii="Times New Roman" w:eastAsia="Times New Roman" w:hAnsi="Times New Roman" w:cs="Times New Roman"/>
          <w:color w:val="222222"/>
          <w:sz w:val="24"/>
          <w:szCs w:val="24"/>
          <w:highlight w:val="white"/>
          <w:lang w:val="en-GB"/>
        </w:rPr>
        <w:t xml:space="preserve">, </w:t>
      </w:r>
      <w:r w:rsidRPr="00057EF3">
        <w:rPr>
          <w:rFonts w:ascii="Times New Roman" w:eastAsia="Times New Roman" w:hAnsi="Times New Roman" w:cs="Times New Roman"/>
          <w:i/>
          <w:color w:val="222222"/>
          <w:sz w:val="24"/>
          <w:szCs w:val="24"/>
          <w:highlight w:val="white"/>
          <w:lang w:val="en-GB"/>
        </w:rPr>
        <w:t>30</w:t>
      </w:r>
      <w:r w:rsidRPr="00057EF3">
        <w:rPr>
          <w:rFonts w:ascii="Times New Roman" w:eastAsia="Times New Roman" w:hAnsi="Times New Roman" w:cs="Times New Roman"/>
          <w:color w:val="222222"/>
          <w:sz w:val="24"/>
          <w:szCs w:val="24"/>
          <w:highlight w:val="white"/>
          <w:lang w:val="en-GB"/>
        </w:rPr>
        <w:t>(2), pp.189-232.</w:t>
      </w:r>
      <w:hyperlink r:id="rId27">
        <w:r w:rsidRPr="00057EF3">
          <w:rPr>
            <w:rFonts w:ascii="Times New Roman" w:eastAsia="Times New Roman" w:hAnsi="Times New Roman" w:cs="Times New Roman"/>
            <w:color w:val="222222"/>
            <w:sz w:val="24"/>
            <w:szCs w:val="24"/>
            <w:highlight w:val="white"/>
            <w:lang w:val="en-GB"/>
          </w:rPr>
          <w:t xml:space="preserve"> </w:t>
        </w:r>
      </w:hyperlink>
      <w:hyperlink r:id="rId28">
        <w:r w:rsidRPr="00057EF3">
          <w:rPr>
            <w:rFonts w:ascii="Times New Roman" w:eastAsia="Times New Roman" w:hAnsi="Times New Roman" w:cs="Times New Roman"/>
            <w:color w:val="1155CC"/>
            <w:sz w:val="24"/>
            <w:szCs w:val="24"/>
            <w:highlight w:val="white"/>
            <w:u w:val="single"/>
            <w:lang w:val="en-GB"/>
          </w:rPr>
          <w:t>https://www.tandfonline.com/doi/pdf/10.1080/13662716.2022.2036597</w:t>
        </w:r>
      </w:hyperlink>
    </w:p>
    <w:p w14:paraId="4AEDB1AA" w14:textId="77777777" w:rsidR="00057EF3" w:rsidRPr="00057EF3" w:rsidRDefault="00057EF3" w:rsidP="003C4BDC">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57EF3">
        <w:rPr>
          <w:rFonts w:ascii="Times New Roman" w:eastAsia="Times New Roman" w:hAnsi="Times New Roman" w:cs="Times New Roman"/>
          <w:color w:val="222222"/>
          <w:sz w:val="24"/>
          <w:szCs w:val="24"/>
          <w:highlight w:val="white"/>
          <w:lang w:val="en-GB"/>
        </w:rPr>
        <w:t xml:space="preserve">Phillipson, J., </w:t>
      </w:r>
      <w:proofErr w:type="spellStart"/>
      <w:r w:rsidRPr="00057EF3">
        <w:rPr>
          <w:rFonts w:ascii="Times New Roman" w:eastAsia="Times New Roman" w:hAnsi="Times New Roman" w:cs="Times New Roman"/>
          <w:color w:val="222222"/>
          <w:sz w:val="24"/>
          <w:szCs w:val="24"/>
          <w:highlight w:val="white"/>
          <w:lang w:val="en-GB"/>
        </w:rPr>
        <w:t>Tiwasing</w:t>
      </w:r>
      <w:proofErr w:type="spellEnd"/>
      <w:r w:rsidRPr="00057EF3">
        <w:rPr>
          <w:rFonts w:ascii="Times New Roman" w:eastAsia="Times New Roman" w:hAnsi="Times New Roman" w:cs="Times New Roman"/>
          <w:color w:val="222222"/>
          <w:sz w:val="24"/>
          <w:szCs w:val="24"/>
          <w:highlight w:val="white"/>
          <w:lang w:val="en-GB"/>
        </w:rPr>
        <w:t xml:space="preserve">, P., Gorton, M., </w:t>
      </w:r>
      <w:proofErr w:type="spellStart"/>
      <w:r w:rsidRPr="00057EF3">
        <w:rPr>
          <w:rFonts w:ascii="Times New Roman" w:eastAsia="Times New Roman" w:hAnsi="Times New Roman" w:cs="Times New Roman"/>
          <w:color w:val="222222"/>
          <w:sz w:val="24"/>
          <w:szCs w:val="24"/>
          <w:highlight w:val="white"/>
          <w:lang w:val="en-GB"/>
        </w:rPr>
        <w:t>Maioli</w:t>
      </w:r>
      <w:proofErr w:type="spellEnd"/>
      <w:r w:rsidRPr="00057EF3">
        <w:rPr>
          <w:rFonts w:ascii="Times New Roman" w:eastAsia="Times New Roman" w:hAnsi="Times New Roman" w:cs="Times New Roman"/>
          <w:color w:val="222222"/>
          <w:sz w:val="24"/>
          <w:szCs w:val="24"/>
          <w:highlight w:val="white"/>
          <w:lang w:val="en-GB"/>
        </w:rPr>
        <w:t xml:space="preserve">, S., Newbery, R. and Turner, R., 2019. Shining a spotlight on small rural businesses: How does their performance compare with </w:t>
      </w:r>
      <w:proofErr w:type="gramStart"/>
      <w:r w:rsidRPr="00057EF3">
        <w:rPr>
          <w:rFonts w:ascii="Times New Roman" w:eastAsia="Times New Roman" w:hAnsi="Times New Roman" w:cs="Times New Roman"/>
          <w:color w:val="222222"/>
          <w:sz w:val="24"/>
          <w:szCs w:val="24"/>
          <w:highlight w:val="white"/>
          <w:lang w:val="en-GB"/>
        </w:rPr>
        <w:t>urban?.</w:t>
      </w:r>
      <w:proofErr w:type="gramEnd"/>
      <w:r w:rsidRPr="00057EF3">
        <w:rPr>
          <w:rFonts w:ascii="Times New Roman" w:eastAsia="Times New Roman" w:hAnsi="Times New Roman" w:cs="Times New Roman"/>
          <w:color w:val="222222"/>
          <w:sz w:val="24"/>
          <w:szCs w:val="24"/>
          <w:highlight w:val="white"/>
          <w:lang w:val="en-GB"/>
        </w:rPr>
        <w:t xml:space="preserve"> </w:t>
      </w:r>
      <w:r w:rsidRPr="00057EF3">
        <w:rPr>
          <w:rFonts w:ascii="Times New Roman" w:eastAsia="Times New Roman" w:hAnsi="Times New Roman" w:cs="Times New Roman"/>
          <w:i/>
          <w:color w:val="222222"/>
          <w:sz w:val="24"/>
          <w:szCs w:val="24"/>
          <w:highlight w:val="white"/>
          <w:lang w:val="en-GB"/>
        </w:rPr>
        <w:t>Journal of Rural Studies</w:t>
      </w:r>
      <w:r w:rsidRPr="00057EF3">
        <w:rPr>
          <w:rFonts w:ascii="Times New Roman" w:eastAsia="Times New Roman" w:hAnsi="Times New Roman" w:cs="Times New Roman"/>
          <w:color w:val="222222"/>
          <w:sz w:val="24"/>
          <w:szCs w:val="24"/>
          <w:highlight w:val="white"/>
          <w:lang w:val="en-GB"/>
        </w:rPr>
        <w:t xml:space="preserve">, </w:t>
      </w:r>
      <w:r w:rsidRPr="00057EF3">
        <w:rPr>
          <w:rFonts w:ascii="Times New Roman" w:eastAsia="Times New Roman" w:hAnsi="Times New Roman" w:cs="Times New Roman"/>
          <w:i/>
          <w:color w:val="222222"/>
          <w:sz w:val="24"/>
          <w:szCs w:val="24"/>
          <w:highlight w:val="white"/>
          <w:lang w:val="en-GB"/>
        </w:rPr>
        <w:t>68</w:t>
      </w:r>
      <w:r w:rsidRPr="00057EF3">
        <w:rPr>
          <w:rFonts w:ascii="Times New Roman" w:eastAsia="Times New Roman" w:hAnsi="Times New Roman" w:cs="Times New Roman"/>
          <w:color w:val="222222"/>
          <w:sz w:val="24"/>
          <w:szCs w:val="24"/>
          <w:highlight w:val="white"/>
          <w:lang w:val="en-GB"/>
        </w:rPr>
        <w:t>, pp.230-239.</w:t>
      </w:r>
      <w:hyperlink r:id="rId29">
        <w:r w:rsidRPr="00057EF3">
          <w:rPr>
            <w:rFonts w:ascii="Times New Roman" w:eastAsia="Times New Roman" w:hAnsi="Times New Roman" w:cs="Times New Roman"/>
            <w:color w:val="222222"/>
            <w:sz w:val="24"/>
            <w:szCs w:val="24"/>
            <w:highlight w:val="white"/>
            <w:lang w:val="en-GB"/>
          </w:rPr>
          <w:t xml:space="preserve"> </w:t>
        </w:r>
      </w:hyperlink>
      <w:hyperlink r:id="rId30">
        <w:r w:rsidRPr="00057EF3">
          <w:rPr>
            <w:rFonts w:ascii="Times New Roman" w:eastAsia="Times New Roman" w:hAnsi="Times New Roman" w:cs="Times New Roman"/>
            <w:color w:val="1155CC"/>
            <w:sz w:val="24"/>
            <w:szCs w:val="24"/>
            <w:highlight w:val="white"/>
            <w:u w:val="single"/>
            <w:lang w:val="en-GB"/>
          </w:rPr>
          <w:t>https://www.sciencedirect.com/science/article/pii/S0743016717312548</w:t>
        </w:r>
      </w:hyperlink>
    </w:p>
    <w:p w14:paraId="4AEDB1AB" w14:textId="77777777" w:rsidR="00057EF3" w:rsidRPr="00057EF3" w:rsidRDefault="00057EF3" w:rsidP="003C4BDC">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proofErr w:type="spellStart"/>
      <w:r w:rsidRPr="00057EF3">
        <w:rPr>
          <w:rFonts w:ascii="Times New Roman" w:eastAsia="Times New Roman" w:hAnsi="Times New Roman" w:cs="Times New Roman"/>
          <w:color w:val="222222"/>
          <w:sz w:val="24"/>
          <w:szCs w:val="24"/>
          <w:highlight w:val="white"/>
          <w:lang w:val="en-GB"/>
        </w:rPr>
        <w:t>Ranjbaran</w:t>
      </w:r>
      <w:proofErr w:type="spellEnd"/>
      <w:r w:rsidRPr="00057EF3">
        <w:rPr>
          <w:rFonts w:ascii="Times New Roman" w:eastAsia="Times New Roman" w:hAnsi="Times New Roman" w:cs="Times New Roman"/>
          <w:color w:val="222222"/>
          <w:sz w:val="24"/>
          <w:szCs w:val="24"/>
          <w:highlight w:val="white"/>
          <w:lang w:val="en-GB"/>
        </w:rPr>
        <w:t xml:space="preserve">, M. and Datta, A.K., 2019. Pressure-driven infiltration of water and bacteria into plant leaves during vacuum cooling: A mechanistic model. </w:t>
      </w:r>
      <w:r w:rsidRPr="00057EF3">
        <w:rPr>
          <w:rFonts w:ascii="Times New Roman" w:eastAsia="Times New Roman" w:hAnsi="Times New Roman" w:cs="Times New Roman"/>
          <w:i/>
          <w:color w:val="1F1F1F"/>
          <w:sz w:val="24"/>
          <w:szCs w:val="24"/>
          <w:highlight w:val="white"/>
          <w:lang w:val="en-GB"/>
        </w:rPr>
        <w:t>Journal of Food Engineering</w:t>
      </w:r>
      <w:r w:rsidRPr="00057EF3">
        <w:rPr>
          <w:rFonts w:ascii="Times New Roman" w:eastAsia="Times New Roman" w:hAnsi="Times New Roman" w:cs="Times New Roman"/>
          <w:color w:val="1F1F1F"/>
          <w:sz w:val="24"/>
          <w:szCs w:val="24"/>
          <w:highlight w:val="white"/>
          <w:lang w:val="en-GB"/>
        </w:rPr>
        <w:t xml:space="preserve">, </w:t>
      </w:r>
      <w:r w:rsidRPr="00057EF3">
        <w:rPr>
          <w:rFonts w:ascii="Times New Roman" w:eastAsia="Times New Roman" w:hAnsi="Times New Roman" w:cs="Times New Roman"/>
          <w:i/>
          <w:color w:val="1F1F1F"/>
          <w:sz w:val="24"/>
          <w:szCs w:val="24"/>
          <w:highlight w:val="white"/>
          <w:lang w:val="en-GB"/>
        </w:rPr>
        <w:t>246</w:t>
      </w:r>
      <w:r w:rsidRPr="00057EF3">
        <w:rPr>
          <w:rFonts w:ascii="Times New Roman" w:eastAsia="Times New Roman" w:hAnsi="Times New Roman" w:cs="Times New Roman"/>
          <w:color w:val="1F1F1F"/>
          <w:sz w:val="24"/>
          <w:szCs w:val="24"/>
          <w:highlight w:val="white"/>
          <w:lang w:val="en-GB"/>
        </w:rPr>
        <w:t>, pp.209-223.</w:t>
      </w:r>
      <w:hyperlink r:id="rId31">
        <w:r w:rsidRPr="00057EF3">
          <w:rPr>
            <w:rFonts w:ascii="Times New Roman" w:eastAsia="Times New Roman" w:hAnsi="Times New Roman" w:cs="Times New Roman"/>
            <w:color w:val="1F1F1F"/>
            <w:sz w:val="24"/>
            <w:szCs w:val="24"/>
            <w:highlight w:val="white"/>
            <w:lang w:val="en-GB"/>
          </w:rPr>
          <w:t xml:space="preserve"> </w:t>
        </w:r>
      </w:hyperlink>
      <w:hyperlink r:id="rId32">
        <w:r w:rsidRPr="00057EF3">
          <w:rPr>
            <w:rFonts w:ascii="Times New Roman" w:eastAsia="Times New Roman" w:hAnsi="Times New Roman" w:cs="Times New Roman"/>
            <w:color w:val="1155CC"/>
            <w:sz w:val="24"/>
            <w:szCs w:val="24"/>
            <w:highlight w:val="white"/>
            <w:u w:val="single"/>
            <w:lang w:val="en-GB"/>
          </w:rPr>
          <w:t>https://www.sciencedirect.com/science/article/pii/S0260877418304758</w:t>
        </w:r>
      </w:hyperlink>
    </w:p>
    <w:p w14:paraId="4AEDB1AC" w14:textId="77777777" w:rsidR="00057EF3" w:rsidRPr="00057EF3" w:rsidRDefault="00057EF3" w:rsidP="003C4BDC">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57EF3">
        <w:rPr>
          <w:rFonts w:ascii="Times New Roman" w:eastAsia="Times New Roman" w:hAnsi="Times New Roman" w:cs="Times New Roman"/>
          <w:color w:val="222222"/>
          <w:sz w:val="24"/>
          <w:szCs w:val="24"/>
          <w:highlight w:val="white"/>
          <w:lang w:val="en-GB"/>
        </w:rPr>
        <w:t xml:space="preserve">Ritter, M. and Schanz, H., 2019. The sharing economy: A comprehensive business model framework. </w:t>
      </w:r>
      <w:r w:rsidRPr="00057EF3">
        <w:rPr>
          <w:rFonts w:ascii="Times New Roman" w:eastAsia="Times New Roman" w:hAnsi="Times New Roman" w:cs="Times New Roman"/>
          <w:i/>
          <w:color w:val="222222"/>
          <w:sz w:val="24"/>
          <w:szCs w:val="24"/>
          <w:highlight w:val="white"/>
          <w:lang w:val="en-GB"/>
        </w:rPr>
        <w:t>Journal of cleaner production</w:t>
      </w:r>
      <w:r w:rsidRPr="00057EF3">
        <w:rPr>
          <w:rFonts w:ascii="Times New Roman" w:eastAsia="Times New Roman" w:hAnsi="Times New Roman" w:cs="Times New Roman"/>
          <w:color w:val="222222"/>
          <w:sz w:val="24"/>
          <w:szCs w:val="24"/>
          <w:highlight w:val="white"/>
          <w:lang w:val="en-GB"/>
        </w:rPr>
        <w:t xml:space="preserve">, </w:t>
      </w:r>
      <w:r w:rsidRPr="00057EF3">
        <w:rPr>
          <w:rFonts w:ascii="Times New Roman" w:eastAsia="Times New Roman" w:hAnsi="Times New Roman" w:cs="Times New Roman"/>
          <w:i/>
          <w:color w:val="222222"/>
          <w:sz w:val="24"/>
          <w:szCs w:val="24"/>
          <w:highlight w:val="white"/>
          <w:lang w:val="en-GB"/>
        </w:rPr>
        <w:t>213</w:t>
      </w:r>
      <w:r w:rsidRPr="00057EF3">
        <w:rPr>
          <w:rFonts w:ascii="Times New Roman" w:eastAsia="Times New Roman" w:hAnsi="Times New Roman" w:cs="Times New Roman"/>
          <w:color w:val="222222"/>
          <w:sz w:val="24"/>
          <w:szCs w:val="24"/>
          <w:highlight w:val="white"/>
          <w:lang w:val="en-GB"/>
        </w:rPr>
        <w:t>, pp.320-331.</w:t>
      </w:r>
      <w:hyperlink r:id="rId33">
        <w:r w:rsidRPr="00057EF3">
          <w:rPr>
            <w:rFonts w:ascii="Times New Roman" w:eastAsia="Times New Roman" w:hAnsi="Times New Roman" w:cs="Times New Roman"/>
            <w:color w:val="222222"/>
            <w:sz w:val="24"/>
            <w:szCs w:val="24"/>
            <w:highlight w:val="white"/>
            <w:lang w:val="en-GB"/>
          </w:rPr>
          <w:t xml:space="preserve"> </w:t>
        </w:r>
      </w:hyperlink>
      <w:hyperlink r:id="rId34">
        <w:r w:rsidRPr="00057EF3">
          <w:rPr>
            <w:rFonts w:ascii="Times New Roman" w:eastAsia="Times New Roman" w:hAnsi="Times New Roman" w:cs="Times New Roman"/>
            <w:color w:val="1155CC"/>
            <w:sz w:val="24"/>
            <w:szCs w:val="24"/>
            <w:highlight w:val="white"/>
            <w:u w:val="single"/>
            <w:lang w:val="en-GB"/>
          </w:rPr>
          <w:t>https://www.researchgate.net/profile/Martin-Ritter/publication/329778650_The_sharing_economy_A_comprehensive_business_model_framework/links/5c6e7aeba6fdcc404ec2190e/The-sharing-economy-A-comprehensive-business-model-framework.pdf</w:t>
        </w:r>
      </w:hyperlink>
    </w:p>
    <w:p w14:paraId="4AEDB1AD" w14:textId="77777777" w:rsidR="00057EF3" w:rsidRPr="00057EF3" w:rsidRDefault="00057EF3" w:rsidP="003C4BDC">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57EF3">
        <w:rPr>
          <w:rFonts w:ascii="Times New Roman" w:eastAsia="Times New Roman" w:hAnsi="Times New Roman" w:cs="Times New Roman"/>
          <w:color w:val="222222"/>
          <w:sz w:val="24"/>
          <w:szCs w:val="24"/>
          <w:highlight w:val="white"/>
          <w:lang w:val="en-GB"/>
        </w:rPr>
        <w:t xml:space="preserve">Sama, R., 2019. Impact of media advertisements on consumer behaviour. </w:t>
      </w:r>
      <w:r w:rsidRPr="00057EF3">
        <w:rPr>
          <w:rFonts w:ascii="Times New Roman" w:eastAsia="Times New Roman" w:hAnsi="Times New Roman" w:cs="Times New Roman"/>
          <w:i/>
          <w:color w:val="1F1F1F"/>
          <w:sz w:val="24"/>
          <w:szCs w:val="24"/>
          <w:highlight w:val="white"/>
          <w:lang w:val="en-GB"/>
        </w:rPr>
        <w:t>Journal of Creative Communications</w:t>
      </w:r>
      <w:r w:rsidRPr="00057EF3">
        <w:rPr>
          <w:rFonts w:ascii="Times New Roman" w:eastAsia="Times New Roman" w:hAnsi="Times New Roman" w:cs="Times New Roman"/>
          <w:color w:val="1F1F1F"/>
          <w:sz w:val="24"/>
          <w:szCs w:val="24"/>
          <w:highlight w:val="white"/>
          <w:lang w:val="en-GB"/>
        </w:rPr>
        <w:t xml:space="preserve">, </w:t>
      </w:r>
      <w:r w:rsidRPr="00057EF3">
        <w:rPr>
          <w:rFonts w:ascii="Times New Roman" w:eastAsia="Times New Roman" w:hAnsi="Times New Roman" w:cs="Times New Roman"/>
          <w:i/>
          <w:color w:val="1F1F1F"/>
          <w:sz w:val="24"/>
          <w:szCs w:val="24"/>
          <w:highlight w:val="white"/>
          <w:lang w:val="en-GB"/>
        </w:rPr>
        <w:t>14</w:t>
      </w:r>
      <w:r w:rsidRPr="00057EF3">
        <w:rPr>
          <w:rFonts w:ascii="Times New Roman" w:eastAsia="Times New Roman" w:hAnsi="Times New Roman" w:cs="Times New Roman"/>
          <w:color w:val="1F1F1F"/>
          <w:sz w:val="24"/>
          <w:szCs w:val="24"/>
          <w:highlight w:val="white"/>
          <w:lang w:val="en-GB"/>
        </w:rPr>
        <w:t>(1), pp.54-68.</w:t>
      </w:r>
      <w:hyperlink r:id="rId35">
        <w:r w:rsidRPr="00057EF3">
          <w:rPr>
            <w:rFonts w:ascii="Times New Roman" w:eastAsia="Times New Roman" w:hAnsi="Times New Roman" w:cs="Times New Roman"/>
            <w:color w:val="1F1F1F"/>
            <w:sz w:val="24"/>
            <w:szCs w:val="24"/>
            <w:highlight w:val="white"/>
            <w:lang w:val="en-GB"/>
          </w:rPr>
          <w:t xml:space="preserve"> </w:t>
        </w:r>
      </w:hyperlink>
      <w:hyperlink r:id="rId36">
        <w:r w:rsidRPr="00057EF3">
          <w:rPr>
            <w:rFonts w:ascii="Times New Roman" w:eastAsia="Times New Roman" w:hAnsi="Times New Roman" w:cs="Times New Roman"/>
            <w:color w:val="1155CC"/>
            <w:sz w:val="24"/>
            <w:szCs w:val="24"/>
            <w:highlight w:val="white"/>
            <w:u w:val="single"/>
            <w:lang w:val="en-GB"/>
          </w:rPr>
          <w:t>https://journals.sagepub.com/doi/pdf/10.1177/0973258618822624</w:t>
        </w:r>
      </w:hyperlink>
    </w:p>
    <w:p w14:paraId="4AEDB1AE" w14:textId="77777777" w:rsidR="00057EF3" w:rsidRPr="00057EF3" w:rsidRDefault="00057EF3" w:rsidP="003C4BDC">
      <w:pPr>
        <w:pStyle w:val="Normal1"/>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057EF3">
        <w:rPr>
          <w:rFonts w:ascii="Times New Roman" w:eastAsia="Times New Roman" w:hAnsi="Times New Roman" w:cs="Times New Roman"/>
          <w:color w:val="222222"/>
          <w:sz w:val="24"/>
          <w:szCs w:val="24"/>
          <w:highlight w:val="white"/>
          <w:lang w:val="en-GB"/>
        </w:rPr>
        <w:t xml:space="preserve">Sheth, J., 2021. New areas of research in marketing strategy, consumer </w:t>
      </w:r>
      <w:proofErr w:type="spellStart"/>
      <w:r w:rsidRPr="00057EF3">
        <w:rPr>
          <w:rFonts w:ascii="Times New Roman" w:eastAsia="Times New Roman" w:hAnsi="Times New Roman" w:cs="Times New Roman"/>
          <w:color w:val="222222"/>
          <w:sz w:val="24"/>
          <w:szCs w:val="24"/>
          <w:highlight w:val="white"/>
          <w:lang w:val="en-GB"/>
        </w:rPr>
        <w:t>behavior</w:t>
      </w:r>
      <w:proofErr w:type="spellEnd"/>
      <w:r w:rsidRPr="00057EF3">
        <w:rPr>
          <w:rFonts w:ascii="Times New Roman" w:eastAsia="Times New Roman" w:hAnsi="Times New Roman" w:cs="Times New Roman"/>
          <w:color w:val="222222"/>
          <w:sz w:val="24"/>
          <w:szCs w:val="24"/>
          <w:highlight w:val="white"/>
          <w:lang w:val="en-GB"/>
        </w:rPr>
        <w:t xml:space="preserve">, and marketing analytics: the future is bright. </w:t>
      </w:r>
      <w:r w:rsidRPr="00057EF3">
        <w:rPr>
          <w:rFonts w:ascii="Times New Roman" w:eastAsia="Times New Roman" w:hAnsi="Times New Roman" w:cs="Times New Roman"/>
          <w:i/>
          <w:color w:val="222222"/>
          <w:sz w:val="24"/>
          <w:szCs w:val="24"/>
          <w:highlight w:val="white"/>
          <w:lang w:val="en-GB"/>
        </w:rPr>
        <w:t>Journal of Marketing Theory and Practice</w:t>
      </w:r>
      <w:r w:rsidRPr="00057EF3">
        <w:rPr>
          <w:rFonts w:ascii="Times New Roman" w:eastAsia="Times New Roman" w:hAnsi="Times New Roman" w:cs="Times New Roman"/>
          <w:color w:val="222222"/>
          <w:sz w:val="24"/>
          <w:szCs w:val="24"/>
          <w:highlight w:val="white"/>
          <w:lang w:val="en-GB"/>
        </w:rPr>
        <w:t xml:space="preserve">, </w:t>
      </w:r>
      <w:r w:rsidRPr="00057EF3">
        <w:rPr>
          <w:rFonts w:ascii="Times New Roman" w:eastAsia="Times New Roman" w:hAnsi="Times New Roman" w:cs="Times New Roman"/>
          <w:i/>
          <w:color w:val="222222"/>
          <w:sz w:val="24"/>
          <w:szCs w:val="24"/>
          <w:highlight w:val="white"/>
          <w:lang w:val="en-GB"/>
        </w:rPr>
        <w:t>29</w:t>
      </w:r>
      <w:r w:rsidRPr="00057EF3">
        <w:rPr>
          <w:rFonts w:ascii="Times New Roman" w:eastAsia="Times New Roman" w:hAnsi="Times New Roman" w:cs="Times New Roman"/>
          <w:color w:val="222222"/>
          <w:sz w:val="24"/>
          <w:szCs w:val="24"/>
          <w:highlight w:val="white"/>
          <w:lang w:val="en-GB"/>
        </w:rPr>
        <w:t>(1), pp.3-12.</w:t>
      </w:r>
      <w:hyperlink r:id="rId37">
        <w:r w:rsidRPr="00057EF3">
          <w:rPr>
            <w:rFonts w:ascii="Times New Roman" w:eastAsia="Times New Roman" w:hAnsi="Times New Roman" w:cs="Times New Roman"/>
            <w:color w:val="222222"/>
            <w:sz w:val="24"/>
            <w:szCs w:val="24"/>
            <w:highlight w:val="white"/>
            <w:lang w:val="en-GB"/>
          </w:rPr>
          <w:t xml:space="preserve"> </w:t>
        </w:r>
      </w:hyperlink>
      <w:hyperlink r:id="rId38">
        <w:r w:rsidRPr="00057EF3">
          <w:rPr>
            <w:rFonts w:ascii="Times New Roman" w:eastAsia="Times New Roman" w:hAnsi="Times New Roman" w:cs="Times New Roman"/>
            <w:color w:val="1155CC"/>
            <w:sz w:val="24"/>
            <w:szCs w:val="24"/>
            <w:highlight w:val="white"/>
            <w:u w:val="single"/>
            <w:lang w:val="en-GB"/>
          </w:rPr>
          <w:t>https://www.researchgate.net/profile/Jagdish-Sheth/publication/348399244_New_areas_of_research_in_marketing_strategy_consumer_behavior_and_marketing_analytics_the_future_is_bright/links/6021f92392851c4ed55b8471/New-areas-of-research-in-marketing-strategy-consumer-behavior-and-marketing-analytics-the-future-is-bright.pdf</w:t>
        </w:r>
      </w:hyperlink>
    </w:p>
    <w:p w14:paraId="4AEDB1AF" w14:textId="77777777" w:rsidR="007B6ACE" w:rsidRPr="00057EF3" w:rsidRDefault="00DA01FB" w:rsidP="003C4BDC">
      <w:pPr>
        <w:pStyle w:val="Normal1"/>
        <w:spacing w:before="240" w:after="240"/>
        <w:jc w:val="both"/>
        <w:rPr>
          <w:rFonts w:ascii="Times New Roman" w:eastAsia="Times New Roman" w:hAnsi="Times New Roman" w:cs="Times New Roman"/>
          <w:color w:val="222222"/>
          <w:sz w:val="24"/>
          <w:szCs w:val="24"/>
          <w:highlight w:val="white"/>
          <w:lang w:val="en-GB"/>
        </w:rPr>
      </w:pPr>
      <w:r w:rsidRPr="00057EF3">
        <w:rPr>
          <w:rFonts w:ascii="Times New Roman" w:eastAsia="Times New Roman" w:hAnsi="Times New Roman" w:cs="Times New Roman"/>
          <w:color w:val="222222"/>
          <w:sz w:val="24"/>
          <w:szCs w:val="24"/>
          <w:highlight w:val="white"/>
          <w:lang w:val="en-GB"/>
        </w:rPr>
        <w:t xml:space="preserve"> </w:t>
      </w:r>
    </w:p>
    <w:p w14:paraId="4AEDB1B0" w14:textId="77777777" w:rsidR="007B6ACE" w:rsidRPr="00057EF3" w:rsidRDefault="00DA01FB" w:rsidP="003C4BDC">
      <w:pPr>
        <w:pStyle w:val="Normal1"/>
        <w:spacing w:before="240" w:after="240"/>
        <w:jc w:val="both"/>
        <w:rPr>
          <w:rFonts w:ascii="Times New Roman" w:eastAsia="Times New Roman" w:hAnsi="Times New Roman" w:cs="Times New Roman"/>
          <w:sz w:val="24"/>
          <w:szCs w:val="24"/>
          <w:highlight w:val="white"/>
          <w:lang w:val="en-GB"/>
        </w:rPr>
      </w:pPr>
      <w:r w:rsidRPr="00057EF3">
        <w:rPr>
          <w:rFonts w:ascii="Times New Roman" w:eastAsia="Times New Roman" w:hAnsi="Times New Roman" w:cs="Times New Roman"/>
          <w:sz w:val="24"/>
          <w:szCs w:val="24"/>
          <w:highlight w:val="white"/>
          <w:lang w:val="en-GB"/>
        </w:rPr>
        <w:t xml:space="preserve"> </w:t>
      </w:r>
    </w:p>
    <w:p w14:paraId="4AEDB1B1" w14:textId="77777777" w:rsidR="007B6ACE" w:rsidRPr="00057EF3" w:rsidRDefault="00DA01FB" w:rsidP="003C4BDC">
      <w:pPr>
        <w:pStyle w:val="Normal1"/>
        <w:spacing w:before="240" w:after="240"/>
        <w:jc w:val="both"/>
        <w:rPr>
          <w:rFonts w:ascii="Times New Roman" w:eastAsia="Times New Roman" w:hAnsi="Times New Roman" w:cs="Times New Roman"/>
          <w:b/>
          <w:color w:val="222222"/>
          <w:sz w:val="24"/>
          <w:szCs w:val="24"/>
          <w:highlight w:val="white"/>
          <w:lang w:val="en-GB"/>
        </w:rPr>
      </w:pPr>
      <w:r w:rsidRPr="00057EF3">
        <w:rPr>
          <w:rFonts w:ascii="Times New Roman" w:eastAsia="Times New Roman" w:hAnsi="Times New Roman" w:cs="Times New Roman"/>
          <w:b/>
          <w:color w:val="222222"/>
          <w:sz w:val="24"/>
          <w:szCs w:val="24"/>
          <w:highlight w:val="white"/>
          <w:lang w:val="en-GB"/>
        </w:rPr>
        <w:lastRenderedPageBreak/>
        <w:t>Website</w:t>
      </w:r>
    </w:p>
    <w:p w14:paraId="4AEDB1B2" w14:textId="77777777" w:rsidR="007B6ACE" w:rsidRPr="00057EF3" w:rsidRDefault="00DA01FB" w:rsidP="003C4BDC">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057EF3">
        <w:rPr>
          <w:rFonts w:ascii="Times New Roman" w:eastAsia="Times New Roman" w:hAnsi="Times New Roman" w:cs="Times New Roman"/>
          <w:color w:val="1F1F1F"/>
          <w:sz w:val="24"/>
          <w:szCs w:val="24"/>
          <w:highlight w:val="white"/>
          <w:lang w:val="en-GB"/>
        </w:rPr>
        <w:t xml:space="preserve">ibisworld.com.2023 </w:t>
      </w:r>
      <w:r w:rsidRPr="00057EF3">
        <w:rPr>
          <w:rFonts w:ascii="Times New Roman" w:eastAsia="Times New Roman" w:hAnsi="Times New Roman" w:cs="Times New Roman"/>
          <w:i/>
          <w:color w:val="1F1F1F"/>
          <w:sz w:val="24"/>
          <w:szCs w:val="24"/>
          <w:highlight w:val="white"/>
          <w:lang w:val="en-GB"/>
        </w:rPr>
        <w:t>IBISWorld</w:t>
      </w:r>
      <w:r w:rsidRPr="00057EF3">
        <w:rPr>
          <w:rFonts w:ascii="Times New Roman" w:eastAsia="Times New Roman" w:hAnsi="Times New Roman" w:cs="Times New Roman"/>
          <w:color w:val="1F1F1F"/>
          <w:sz w:val="24"/>
          <w:szCs w:val="24"/>
          <w:highlight w:val="white"/>
          <w:lang w:val="en-GB"/>
        </w:rPr>
        <w:t>. Available at: https://www.ibisworld.com/united-kingdom/market-size/bread-bakery-goods-production/ (Accessed: March 14, 2023).</w:t>
      </w:r>
    </w:p>
    <w:p w14:paraId="4AEDB1B3" w14:textId="77777777" w:rsidR="007B6ACE" w:rsidRPr="00057EF3" w:rsidRDefault="00DA01FB" w:rsidP="003C4BDC">
      <w:pPr>
        <w:pStyle w:val="Normal1"/>
        <w:spacing w:before="240" w:after="240"/>
        <w:jc w:val="both"/>
        <w:rPr>
          <w:rFonts w:ascii="Times New Roman" w:eastAsia="Times New Roman" w:hAnsi="Times New Roman" w:cs="Times New Roman"/>
          <w:b/>
          <w:color w:val="222222"/>
          <w:sz w:val="24"/>
          <w:szCs w:val="24"/>
          <w:highlight w:val="white"/>
          <w:lang w:val="en-GB"/>
        </w:rPr>
      </w:pPr>
      <w:r w:rsidRPr="00057EF3">
        <w:rPr>
          <w:rFonts w:ascii="Times New Roman" w:eastAsia="Times New Roman" w:hAnsi="Times New Roman" w:cs="Times New Roman"/>
          <w:b/>
          <w:color w:val="222222"/>
          <w:sz w:val="24"/>
          <w:szCs w:val="24"/>
          <w:highlight w:val="white"/>
          <w:lang w:val="en-GB"/>
        </w:rPr>
        <w:t xml:space="preserve">Books </w:t>
      </w:r>
    </w:p>
    <w:p w14:paraId="4AEDB1B4" w14:textId="77777777" w:rsidR="007B6ACE" w:rsidRPr="00057EF3" w:rsidRDefault="00DA01FB" w:rsidP="003C4BDC">
      <w:pPr>
        <w:pStyle w:val="Normal1"/>
        <w:spacing w:before="240" w:after="240"/>
        <w:jc w:val="both"/>
        <w:rPr>
          <w:rFonts w:ascii="Times New Roman" w:eastAsia="Times New Roman" w:hAnsi="Times New Roman" w:cs="Times New Roman"/>
          <w:color w:val="1155CC"/>
          <w:sz w:val="24"/>
          <w:szCs w:val="24"/>
          <w:highlight w:val="white"/>
          <w:u w:val="single"/>
          <w:lang w:val="en-GB"/>
        </w:rPr>
      </w:pPr>
      <w:r w:rsidRPr="00057EF3">
        <w:rPr>
          <w:rFonts w:ascii="Times New Roman" w:eastAsia="Times New Roman" w:hAnsi="Times New Roman" w:cs="Times New Roman"/>
          <w:color w:val="222222"/>
          <w:sz w:val="24"/>
          <w:szCs w:val="24"/>
          <w:highlight w:val="white"/>
          <w:lang w:val="en-GB"/>
        </w:rPr>
        <w:t xml:space="preserve">Ferrell, O.C., Hartline, </w:t>
      </w:r>
      <w:proofErr w:type="gramStart"/>
      <w:r w:rsidRPr="00057EF3">
        <w:rPr>
          <w:rFonts w:ascii="Times New Roman" w:eastAsia="Times New Roman" w:hAnsi="Times New Roman" w:cs="Times New Roman"/>
          <w:color w:val="222222"/>
          <w:sz w:val="24"/>
          <w:szCs w:val="24"/>
          <w:highlight w:val="white"/>
          <w:lang w:val="en-GB"/>
        </w:rPr>
        <w:t>M.</w:t>
      </w:r>
      <w:proofErr w:type="gramEnd"/>
      <w:r w:rsidRPr="00057EF3">
        <w:rPr>
          <w:rFonts w:ascii="Times New Roman" w:eastAsia="Times New Roman" w:hAnsi="Times New Roman" w:cs="Times New Roman"/>
          <w:color w:val="222222"/>
          <w:sz w:val="24"/>
          <w:szCs w:val="24"/>
          <w:highlight w:val="white"/>
          <w:lang w:val="en-GB"/>
        </w:rPr>
        <w:t xml:space="preserve"> and Hochstein, B.W., 2021. </w:t>
      </w:r>
      <w:r w:rsidRPr="00057EF3">
        <w:rPr>
          <w:rFonts w:ascii="Times New Roman" w:eastAsia="Times New Roman" w:hAnsi="Times New Roman" w:cs="Times New Roman"/>
          <w:i/>
          <w:color w:val="222222"/>
          <w:sz w:val="24"/>
          <w:szCs w:val="24"/>
          <w:highlight w:val="white"/>
          <w:lang w:val="en-GB"/>
        </w:rPr>
        <w:t>Marketing strategy</w:t>
      </w:r>
      <w:r w:rsidRPr="00057EF3">
        <w:rPr>
          <w:rFonts w:ascii="Times New Roman" w:eastAsia="Times New Roman" w:hAnsi="Times New Roman" w:cs="Times New Roman"/>
          <w:color w:val="222222"/>
          <w:sz w:val="24"/>
          <w:szCs w:val="24"/>
          <w:highlight w:val="white"/>
          <w:lang w:val="en-GB"/>
        </w:rPr>
        <w:t>. Cengage Learning.</w:t>
      </w:r>
      <w:hyperlink r:id="rId39">
        <w:r w:rsidRPr="00057EF3">
          <w:rPr>
            <w:rFonts w:ascii="Times New Roman" w:eastAsia="Times New Roman" w:hAnsi="Times New Roman" w:cs="Times New Roman"/>
            <w:color w:val="222222"/>
            <w:sz w:val="24"/>
            <w:szCs w:val="24"/>
            <w:highlight w:val="white"/>
            <w:lang w:val="en-GB"/>
          </w:rPr>
          <w:t xml:space="preserve"> </w:t>
        </w:r>
      </w:hyperlink>
      <w:hyperlink r:id="rId40">
        <w:r w:rsidRPr="00057EF3">
          <w:rPr>
            <w:rFonts w:ascii="Times New Roman" w:eastAsia="Times New Roman" w:hAnsi="Times New Roman" w:cs="Times New Roman"/>
            <w:color w:val="1155CC"/>
            <w:sz w:val="24"/>
            <w:szCs w:val="24"/>
            <w:highlight w:val="white"/>
            <w:u w:val="single"/>
            <w:lang w:val="en-GB"/>
          </w:rPr>
          <w:t>https://books.google.com/books?hl=en&amp;lr=&amp;id=SewfEAAAQBAJ&amp;oi=fnd&amp;pg=PP1&amp;dq=marketing+strategies&amp;ots=PgVBBAHe6c&amp;sig=dEu7cOHG08hl8H-D_Lwo6lRmK3Q</w:t>
        </w:r>
      </w:hyperlink>
    </w:p>
    <w:p w14:paraId="4AEDB1B5" w14:textId="77777777" w:rsidR="007B6ACE" w:rsidRPr="00057EF3" w:rsidRDefault="00DA01FB" w:rsidP="003C4BDC">
      <w:pPr>
        <w:pStyle w:val="Normal1"/>
        <w:spacing w:before="240" w:after="240"/>
        <w:jc w:val="both"/>
        <w:rPr>
          <w:rFonts w:ascii="Times New Roman" w:eastAsia="Times New Roman" w:hAnsi="Times New Roman" w:cs="Times New Roman"/>
          <w:color w:val="222222"/>
          <w:sz w:val="24"/>
          <w:szCs w:val="24"/>
          <w:highlight w:val="white"/>
          <w:lang w:val="en-GB"/>
        </w:rPr>
      </w:pPr>
      <w:r w:rsidRPr="00057EF3">
        <w:rPr>
          <w:rFonts w:ascii="Times New Roman" w:eastAsia="Times New Roman" w:hAnsi="Times New Roman" w:cs="Times New Roman"/>
          <w:color w:val="222222"/>
          <w:sz w:val="24"/>
          <w:szCs w:val="24"/>
          <w:highlight w:val="white"/>
          <w:lang w:val="en-GB"/>
        </w:rPr>
        <w:t xml:space="preserve"> </w:t>
      </w:r>
    </w:p>
    <w:p w14:paraId="4AEDB1B6" w14:textId="77777777" w:rsidR="007B6ACE" w:rsidRPr="00057EF3" w:rsidRDefault="00DA01FB" w:rsidP="003C4BDC">
      <w:pPr>
        <w:pStyle w:val="Normal1"/>
        <w:spacing w:before="240" w:after="240"/>
        <w:jc w:val="both"/>
        <w:rPr>
          <w:rFonts w:ascii="Times New Roman" w:eastAsia="Times New Roman" w:hAnsi="Times New Roman" w:cs="Times New Roman"/>
          <w:color w:val="222222"/>
          <w:sz w:val="24"/>
          <w:szCs w:val="24"/>
          <w:highlight w:val="white"/>
          <w:lang w:val="en-GB"/>
        </w:rPr>
      </w:pPr>
      <w:r w:rsidRPr="00057EF3">
        <w:rPr>
          <w:rFonts w:ascii="Times New Roman" w:eastAsia="Times New Roman" w:hAnsi="Times New Roman" w:cs="Times New Roman"/>
          <w:color w:val="222222"/>
          <w:sz w:val="24"/>
          <w:szCs w:val="24"/>
          <w:highlight w:val="white"/>
          <w:lang w:val="en-GB"/>
        </w:rPr>
        <w:t xml:space="preserve"> </w:t>
      </w:r>
    </w:p>
    <w:p w14:paraId="4AEDB1B7" w14:textId="77777777" w:rsidR="007B6ACE" w:rsidRPr="00057EF3" w:rsidRDefault="00DA01FB" w:rsidP="003C4BDC">
      <w:pPr>
        <w:pStyle w:val="Normal1"/>
        <w:spacing w:before="240" w:after="240"/>
        <w:jc w:val="both"/>
        <w:rPr>
          <w:rFonts w:ascii="Times New Roman" w:eastAsia="Times New Roman" w:hAnsi="Times New Roman" w:cs="Times New Roman"/>
          <w:color w:val="222222"/>
          <w:sz w:val="24"/>
          <w:szCs w:val="24"/>
          <w:highlight w:val="white"/>
          <w:lang w:val="en-GB"/>
        </w:rPr>
      </w:pPr>
      <w:r w:rsidRPr="00057EF3">
        <w:rPr>
          <w:rFonts w:ascii="Times New Roman" w:eastAsia="Times New Roman" w:hAnsi="Times New Roman" w:cs="Times New Roman"/>
          <w:color w:val="222222"/>
          <w:sz w:val="24"/>
          <w:szCs w:val="24"/>
          <w:highlight w:val="white"/>
          <w:lang w:val="en-GB"/>
        </w:rPr>
        <w:t xml:space="preserve"> </w:t>
      </w:r>
    </w:p>
    <w:p w14:paraId="4AEDB1B8" w14:textId="77777777" w:rsidR="007B6ACE" w:rsidRPr="00057EF3" w:rsidRDefault="007B6ACE" w:rsidP="003C4BDC">
      <w:pPr>
        <w:pStyle w:val="Normal1"/>
        <w:spacing w:before="240" w:after="240"/>
        <w:jc w:val="both"/>
        <w:rPr>
          <w:rFonts w:ascii="Times New Roman" w:eastAsia="Times New Roman" w:hAnsi="Times New Roman" w:cs="Times New Roman"/>
          <w:color w:val="222222"/>
          <w:sz w:val="24"/>
          <w:szCs w:val="24"/>
          <w:highlight w:val="white"/>
          <w:lang w:val="en-GB"/>
        </w:rPr>
      </w:pPr>
    </w:p>
    <w:p w14:paraId="4AEDB1B9" w14:textId="77777777" w:rsidR="007B6ACE" w:rsidRPr="00057EF3" w:rsidRDefault="007B6ACE" w:rsidP="003C4BDC">
      <w:pPr>
        <w:pStyle w:val="Normal1"/>
        <w:jc w:val="both"/>
        <w:rPr>
          <w:rFonts w:ascii="Times New Roman" w:eastAsia="Times New Roman" w:hAnsi="Times New Roman" w:cs="Times New Roman"/>
          <w:color w:val="1F1F1F"/>
          <w:sz w:val="24"/>
          <w:szCs w:val="24"/>
          <w:highlight w:val="white"/>
          <w:lang w:val="en-GB"/>
        </w:rPr>
      </w:pPr>
    </w:p>
    <w:sectPr w:rsidR="007B6ACE" w:rsidRPr="00057EF3" w:rsidSect="007E3407">
      <w:footerReference w:type="default" r:id="rId41"/>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DB1C2" w14:textId="77777777" w:rsidR="00A3680D" w:rsidRDefault="00A3680D" w:rsidP="00E36D8F">
      <w:pPr>
        <w:spacing w:line="240" w:lineRule="auto"/>
      </w:pPr>
      <w:r>
        <w:separator/>
      </w:r>
    </w:p>
  </w:endnote>
  <w:endnote w:type="continuationSeparator" w:id="0">
    <w:p w14:paraId="4AEDB1C3" w14:textId="77777777" w:rsidR="00A3680D" w:rsidRDefault="00A3680D" w:rsidP="00E36D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05263"/>
      <w:docPartObj>
        <w:docPartGallery w:val="Page Numbers (Bottom of Page)"/>
        <w:docPartUnique/>
      </w:docPartObj>
    </w:sdtPr>
    <w:sdtEndPr>
      <w:rPr>
        <w:rFonts w:ascii="Times New Roman" w:hAnsi="Times New Roman" w:cs="Times New Roman"/>
        <w:sz w:val="24"/>
        <w:szCs w:val="24"/>
      </w:rPr>
    </w:sdtEndPr>
    <w:sdtContent>
      <w:p w14:paraId="4AEDB1C4" w14:textId="77777777" w:rsidR="00E36D8F" w:rsidRPr="00E36D8F" w:rsidRDefault="00E36D8F">
        <w:pPr>
          <w:pStyle w:val="Footer"/>
          <w:jc w:val="right"/>
          <w:rPr>
            <w:rFonts w:ascii="Times New Roman" w:hAnsi="Times New Roman" w:cs="Times New Roman"/>
            <w:sz w:val="24"/>
            <w:szCs w:val="24"/>
          </w:rPr>
        </w:pPr>
        <w:r w:rsidRPr="00E36D8F">
          <w:rPr>
            <w:rFonts w:ascii="Times New Roman" w:hAnsi="Times New Roman" w:cs="Times New Roman"/>
            <w:sz w:val="24"/>
            <w:szCs w:val="24"/>
          </w:rPr>
          <w:fldChar w:fldCharType="begin"/>
        </w:r>
        <w:r w:rsidRPr="00E36D8F">
          <w:rPr>
            <w:rFonts w:ascii="Times New Roman" w:hAnsi="Times New Roman" w:cs="Times New Roman"/>
            <w:sz w:val="24"/>
            <w:szCs w:val="24"/>
          </w:rPr>
          <w:instrText xml:space="preserve"> PAGE   \* MERGEFORMAT </w:instrText>
        </w:r>
        <w:r w:rsidRPr="00E36D8F">
          <w:rPr>
            <w:rFonts w:ascii="Times New Roman" w:hAnsi="Times New Roman" w:cs="Times New Roman"/>
            <w:sz w:val="24"/>
            <w:szCs w:val="24"/>
          </w:rPr>
          <w:fldChar w:fldCharType="separate"/>
        </w:r>
        <w:r w:rsidR="003C4BDC">
          <w:rPr>
            <w:rFonts w:ascii="Times New Roman" w:hAnsi="Times New Roman" w:cs="Times New Roman"/>
            <w:noProof/>
            <w:sz w:val="24"/>
            <w:szCs w:val="24"/>
          </w:rPr>
          <w:t>16</w:t>
        </w:r>
        <w:r w:rsidRPr="00E36D8F">
          <w:rPr>
            <w:rFonts w:ascii="Times New Roman" w:hAnsi="Times New Roman" w:cs="Times New Roman"/>
            <w:sz w:val="24"/>
            <w:szCs w:val="24"/>
          </w:rPr>
          <w:fldChar w:fldCharType="end"/>
        </w:r>
      </w:p>
    </w:sdtContent>
  </w:sdt>
  <w:p w14:paraId="4AEDB1C5" w14:textId="77777777" w:rsidR="00E36D8F" w:rsidRDefault="00E36D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DB1C0" w14:textId="77777777" w:rsidR="00A3680D" w:rsidRDefault="00A3680D" w:rsidP="00E36D8F">
      <w:pPr>
        <w:spacing w:line="240" w:lineRule="auto"/>
      </w:pPr>
      <w:r>
        <w:separator/>
      </w:r>
    </w:p>
  </w:footnote>
  <w:footnote w:type="continuationSeparator" w:id="0">
    <w:p w14:paraId="4AEDB1C1" w14:textId="77777777" w:rsidR="00A3680D" w:rsidRDefault="00A3680D" w:rsidP="00E36D8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531E0"/>
    <w:multiLevelType w:val="multilevel"/>
    <w:tmpl w:val="442E2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A46AD4"/>
    <w:multiLevelType w:val="multilevel"/>
    <w:tmpl w:val="1AC66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015702"/>
    <w:multiLevelType w:val="multilevel"/>
    <w:tmpl w:val="7F264D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2D233D"/>
    <w:multiLevelType w:val="multilevel"/>
    <w:tmpl w:val="221276D8"/>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D4438F8"/>
    <w:multiLevelType w:val="multilevel"/>
    <w:tmpl w:val="8A123D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0EE56B8"/>
    <w:multiLevelType w:val="multilevel"/>
    <w:tmpl w:val="A2AE9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EE1709A"/>
    <w:multiLevelType w:val="multilevel"/>
    <w:tmpl w:val="2DAA3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1360619"/>
    <w:multiLevelType w:val="multilevel"/>
    <w:tmpl w:val="380A5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F523500"/>
    <w:multiLevelType w:val="multilevel"/>
    <w:tmpl w:val="1940F5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F1F504C"/>
    <w:multiLevelType w:val="multilevel"/>
    <w:tmpl w:val="83167F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38509AF"/>
    <w:multiLevelType w:val="multilevel"/>
    <w:tmpl w:val="6EBA4E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66378991">
    <w:abstractNumId w:val="5"/>
  </w:num>
  <w:num w:numId="2" w16cid:durableId="1774476169">
    <w:abstractNumId w:val="7"/>
  </w:num>
  <w:num w:numId="3" w16cid:durableId="366681938">
    <w:abstractNumId w:val="3"/>
  </w:num>
  <w:num w:numId="4" w16cid:durableId="1541478546">
    <w:abstractNumId w:val="9"/>
  </w:num>
  <w:num w:numId="5" w16cid:durableId="1119958791">
    <w:abstractNumId w:val="10"/>
  </w:num>
  <w:num w:numId="6" w16cid:durableId="356660672">
    <w:abstractNumId w:val="0"/>
  </w:num>
  <w:num w:numId="7" w16cid:durableId="761950425">
    <w:abstractNumId w:val="4"/>
  </w:num>
  <w:num w:numId="8" w16cid:durableId="1781876474">
    <w:abstractNumId w:val="8"/>
  </w:num>
  <w:num w:numId="9" w16cid:durableId="1310091006">
    <w:abstractNumId w:val="1"/>
  </w:num>
  <w:num w:numId="10" w16cid:durableId="232283178">
    <w:abstractNumId w:val="6"/>
  </w:num>
  <w:num w:numId="11" w16cid:durableId="1998271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6ACE"/>
    <w:rsid w:val="00057EF3"/>
    <w:rsid w:val="00324817"/>
    <w:rsid w:val="003C141B"/>
    <w:rsid w:val="003C4BDC"/>
    <w:rsid w:val="00535CEF"/>
    <w:rsid w:val="00730DEC"/>
    <w:rsid w:val="007B6ACE"/>
    <w:rsid w:val="007E3407"/>
    <w:rsid w:val="008E42F1"/>
    <w:rsid w:val="00A3680D"/>
    <w:rsid w:val="00C95404"/>
    <w:rsid w:val="00DA01FB"/>
    <w:rsid w:val="00E272EA"/>
    <w:rsid w:val="00E36D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AEDB0D9"/>
  <w15:docId w15:val="{ADCB3966-C2E0-4B9A-9800-22F62A667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E36D8F"/>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7B6ACE"/>
    <w:pPr>
      <w:keepNext/>
      <w:keepLines/>
      <w:spacing w:before="360" w:after="120"/>
      <w:outlineLvl w:val="1"/>
    </w:pPr>
    <w:rPr>
      <w:sz w:val="32"/>
      <w:szCs w:val="32"/>
    </w:rPr>
  </w:style>
  <w:style w:type="paragraph" w:styleId="Heading3">
    <w:name w:val="heading 3"/>
    <w:basedOn w:val="Normal1"/>
    <w:next w:val="Normal1"/>
    <w:rsid w:val="007B6ACE"/>
    <w:pPr>
      <w:keepNext/>
      <w:keepLines/>
      <w:spacing w:before="320" w:after="80"/>
      <w:outlineLvl w:val="2"/>
    </w:pPr>
    <w:rPr>
      <w:color w:val="434343"/>
      <w:sz w:val="28"/>
      <w:szCs w:val="28"/>
    </w:rPr>
  </w:style>
  <w:style w:type="paragraph" w:styleId="Heading4">
    <w:name w:val="heading 4"/>
    <w:basedOn w:val="Normal1"/>
    <w:next w:val="Normal1"/>
    <w:rsid w:val="007B6ACE"/>
    <w:pPr>
      <w:keepNext/>
      <w:keepLines/>
      <w:spacing w:before="280" w:after="80"/>
      <w:outlineLvl w:val="3"/>
    </w:pPr>
    <w:rPr>
      <w:color w:val="666666"/>
      <w:sz w:val="24"/>
      <w:szCs w:val="24"/>
    </w:rPr>
  </w:style>
  <w:style w:type="paragraph" w:styleId="Heading5">
    <w:name w:val="heading 5"/>
    <w:basedOn w:val="Normal1"/>
    <w:next w:val="Normal1"/>
    <w:rsid w:val="007B6ACE"/>
    <w:pPr>
      <w:keepNext/>
      <w:keepLines/>
      <w:spacing w:before="240" w:after="80"/>
      <w:outlineLvl w:val="4"/>
    </w:pPr>
    <w:rPr>
      <w:color w:val="666666"/>
    </w:rPr>
  </w:style>
  <w:style w:type="paragraph" w:styleId="Heading6">
    <w:name w:val="heading 6"/>
    <w:basedOn w:val="Normal1"/>
    <w:next w:val="Normal1"/>
    <w:rsid w:val="007B6AC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B6ACE"/>
  </w:style>
  <w:style w:type="paragraph" w:styleId="Title">
    <w:name w:val="Title"/>
    <w:basedOn w:val="Normal1"/>
    <w:next w:val="Normal1"/>
    <w:rsid w:val="007B6ACE"/>
    <w:pPr>
      <w:keepNext/>
      <w:keepLines/>
      <w:spacing w:after="60"/>
    </w:pPr>
    <w:rPr>
      <w:sz w:val="52"/>
      <w:szCs w:val="52"/>
    </w:rPr>
  </w:style>
  <w:style w:type="paragraph" w:styleId="Subtitle">
    <w:name w:val="Subtitle"/>
    <w:basedOn w:val="Normal1"/>
    <w:next w:val="Normal1"/>
    <w:rsid w:val="007B6ACE"/>
    <w:pPr>
      <w:keepNext/>
      <w:keepLines/>
      <w:spacing w:after="320"/>
    </w:pPr>
    <w:rPr>
      <w:color w:val="666666"/>
      <w:sz w:val="30"/>
      <w:szCs w:val="30"/>
    </w:rPr>
  </w:style>
  <w:style w:type="table" w:customStyle="1" w:styleId="a">
    <w:basedOn w:val="TableNormal"/>
    <w:rsid w:val="007B6ACE"/>
    <w:tblPr>
      <w:tblStyleRowBandSize w:val="1"/>
      <w:tblStyleColBandSize w:val="1"/>
      <w:tblCellMar>
        <w:top w:w="100" w:type="dxa"/>
        <w:left w:w="100" w:type="dxa"/>
        <w:bottom w:w="100" w:type="dxa"/>
        <w:right w:w="100" w:type="dxa"/>
      </w:tblCellMar>
    </w:tblPr>
  </w:style>
  <w:style w:type="table" w:customStyle="1" w:styleId="a0">
    <w:basedOn w:val="TableNormal"/>
    <w:rsid w:val="007B6ACE"/>
    <w:tblPr>
      <w:tblStyleRowBandSize w:val="1"/>
      <w:tblStyleColBandSize w:val="1"/>
      <w:tblCellMar>
        <w:top w:w="100" w:type="dxa"/>
        <w:left w:w="100" w:type="dxa"/>
        <w:bottom w:w="100" w:type="dxa"/>
        <w:right w:w="100" w:type="dxa"/>
      </w:tblCellMar>
    </w:tblPr>
  </w:style>
  <w:style w:type="table" w:customStyle="1" w:styleId="a1">
    <w:basedOn w:val="TableNormal"/>
    <w:rsid w:val="007B6ACE"/>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7B6ACE"/>
    <w:pPr>
      <w:spacing w:line="240" w:lineRule="auto"/>
    </w:pPr>
    <w:rPr>
      <w:sz w:val="20"/>
      <w:szCs w:val="20"/>
    </w:rPr>
  </w:style>
  <w:style w:type="character" w:customStyle="1" w:styleId="CommentTextChar">
    <w:name w:val="Comment Text Char"/>
    <w:basedOn w:val="DefaultParagraphFont"/>
    <w:link w:val="CommentText"/>
    <w:uiPriority w:val="99"/>
    <w:semiHidden/>
    <w:rsid w:val="007B6ACE"/>
    <w:rPr>
      <w:sz w:val="20"/>
      <w:szCs w:val="20"/>
    </w:rPr>
  </w:style>
  <w:style w:type="character" w:styleId="CommentReference">
    <w:name w:val="annotation reference"/>
    <w:basedOn w:val="DefaultParagraphFont"/>
    <w:uiPriority w:val="99"/>
    <w:semiHidden/>
    <w:unhideWhenUsed/>
    <w:rsid w:val="007B6ACE"/>
    <w:rPr>
      <w:sz w:val="16"/>
      <w:szCs w:val="16"/>
    </w:rPr>
  </w:style>
  <w:style w:type="paragraph" w:styleId="BalloonText">
    <w:name w:val="Balloon Text"/>
    <w:basedOn w:val="Normal"/>
    <w:link w:val="BalloonTextChar"/>
    <w:uiPriority w:val="99"/>
    <w:semiHidden/>
    <w:unhideWhenUsed/>
    <w:rsid w:val="00E36D8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6D8F"/>
    <w:rPr>
      <w:rFonts w:ascii="Tahoma" w:hAnsi="Tahoma" w:cs="Tahoma"/>
      <w:sz w:val="16"/>
      <w:szCs w:val="16"/>
    </w:rPr>
  </w:style>
  <w:style w:type="paragraph" w:styleId="TOCHeading">
    <w:name w:val="TOC Heading"/>
    <w:basedOn w:val="Heading1"/>
    <w:next w:val="Normal"/>
    <w:uiPriority w:val="39"/>
    <w:unhideWhenUsed/>
    <w:qFormat/>
    <w:rsid w:val="00E36D8F"/>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36D8F"/>
    <w:pPr>
      <w:spacing w:after="100"/>
    </w:pPr>
  </w:style>
  <w:style w:type="character" w:styleId="Hyperlink">
    <w:name w:val="Hyperlink"/>
    <w:basedOn w:val="DefaultParagraphFont"/>
    <w:uiPriority w:val="99"/>
    <w:unhideWhenUsed/>
    <w:rsid w:val="00E36D8F"/>
    <w:rPr>
      <w:color w:val="0000FF" w:themeColor="hyperlink"/>
      <w:u w:val="single"/>
    </w:rPr>
  </w:style>
  <w:style w:type="paragraph" w:styleId="Header">
    <w:name w:val="header"/>
    <w:basedOn w:val="Normal"/>
    <w:link w:val="HeaderChar"/>
    <w:uiPriority w:val="99"/>
    <w:semiHidden/>
    <w:unhideWhenUsed/>
    <w:rsid w:val="00E36D8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36D8F"/>
  </w:style>
  <w:style w:type="paragraph" w:styleId="Footer">
    <w:name w:val="footer"/>
    <w:basedOn w:val="Normal"/>
    <w:link w:val="FooterChar"/>
    <w:uiPriority w:val="99"/>
    <w:unhideWhenUsed/>
    <w:rsid w:val="00E36D8F"/>
    <w:pPr>
      <w:tabs>
        <w:tab w:val="center" w:pos="4680"/>
        <w:tab w:val="right" w:pos="9360"/>
      </w:tabs>
      <w:spacing w:line="240" w:lineRule="auto"/>
    </w:pPr>
  </w:style>
  <w:style w:type="character" w:customStyle="1" w:styleId="FooterChar">
    <w:name w:val="Footer Char"/>
    <w:basedOn w:val="DefaultParagraphFont"/>
    <w:link w:val="Footer"/>
    <w:uiPriority w:val="99"/>
    <w:rsid w:val="00E36D8F"/>
  </w:style>
  <w:style w:type="paragraph" w:styleId="NoSpacing">
    <w:name w:val="No Spacing"/>
    <w:link w:val="NoSpacingChar"/>
    <w:uiPriority w:val="1"/>
    <w:qFormat/>
    <w:rsid w:val="007E3407"/>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7E3407"/>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Anthony-Eniola/publication/338924733_Marketing_Strategies_Impact_On_Organizational_Performance/links/5e3335db458515072d70f615/Marketing-Strategies-Impact-On-Organizational-Performance.pdf" TargetMode="External"/><Relationship Id="rId18" Type="http://schemas.openxmlformats.org/officeDocument/2006/relationships/hyperlink" Target="https://rspsciencehub.com/article_1400.html" TargetMode="External"/><Relationship Id="rId26" Type="http://schemas.openxmlformats.org/officeDocument/2006/relationships/hyperlink" Target="https://journals.sagepub.com/doi/pdf/10.1177/0743915620945260" TargetMode="External"/><Relationship Id="rId39" Type="http://schemas.openxmlformats.org/officeDocument/2006/relationships/hyperlink" Target="https://books.google.com/books?hl=en&amp;lr=&amp;id=SewfEAAAQBAJ&amp;oi=fnd&amp;pg=PP1&amp;dq=marketing+strategies&amp;ots=PgVBBAHe6c&amp;sig=dEu7cOHG08hl8H-D_Lwo6lRmK3Q" TargetMode="External"/><Relationship Id="rId21" Type="http://schemas.openxmlformats.org/officeDocument/2006/relationships/hyperlink" Target="https://onlinelibrary.wiley.com/doi/abs/10.1002/cb.1793" TargetMode="External"/><Relationship Id="rId34" Type="http://schemas.openxmlformats.org/officeDocument/2006/relationships/hyperlink" Target="https://www.researchgate.net/profile/Martin-Ritter/publication/329778650_The_sharing_economy_A_comprehensive_business_model_framework/links/5c6e7aeba6fdcc404ec2190e/The-sharing-economy-A-comprehensive-business-model-framework.pdf"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ipublications.com/uploads/issue_files/4IJREH-APR20212-Marketing.pdf" TargetMode="External"/><Relationship Id="rId20" Type="http://schemas.openxmlformats.org/officeDocument/2006/relationships/hyperlink" Target="https://onlinelibrary.wiley.com/doi/abs/10.1111/twec.12770" TargetMode="External"/><Relationship Id="rId29" Type="http://schemas.openxmlformats.org/officeDocument/2006/relationships/hyperlink" Target="https://www.sciencedirect.com/science/article/pii/S0743016717312548"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ciencedirect.com/science/article/pii/S0305048317306503" TargetMode="External"/><Relationship Id="rId32" Type="http://schemas.openxmlformats.org/officeDocument/2006/relationships/hyperlink" Target="https://www.sciencedirect.com/science/article/pii/S0260877418304758" TargetMode="External"/><Relationship Id="rId37" Type="http://schemas.openxmlformats.org/officeDocument/2006/relationships/hyperlink" Target="https://www.researchgate.net/profile/Jagdish-Sheth/publication/348399244_New_areas_of_research_in_marketing_strategy_consumer_behavior_and_marketing_analytics_the_future_is_bright/links/6021f92392851c4ed55b8471/New-areas-of-research-in-marketing-strategy-consumer-behavior-and-marketing-analytics-the-future-is-bright.pdf" TargetMode="External"/><Relationship Id="rId40" Type="http://schemas.openxmlformats.org/officeDocument/2006/relationships/hyperlink" Target="https://books.google.com/books?hl=en&amp;lr=&amp;id=SewfEAAAQBAJ&amp;oi=fnd&amp;pg=PP1&amp;dq=marketing+strategies&amp;ots=PgVBBAHe6c&amp;sig=dEu7cOHG08hl8H-D_Lwo6lRmK3Q" TargetMode="External"/><Relationship Id="rId5" Type="http://schemas.openxmlformats.org/officeDocument/2006/relationships/webSettings" Target="webSettings.xml"/><Relationship Id="rId15" Type="http://schemas.openxmlformats.org/officeDocument/2006/relationships/hyperlink" Target="https://aipublications.com/uploads/issue_files/4IJREH-APR20212-Marketing.pdf" TargetMode="External"/><Relationship Id="rId23" Type="http://schemas.openxmlformats.org/officeDocument/2006/relationships/hyperlink" Target="https://www.sciencedirect.com/science/article/pii/S0305048317306503" TargetMode="External"/><Relationship Id="rId28" Type="http://schemas.openxmlformats.org/officeDocument/2006/relationships/hyperlink" Target="https://www.tandfonline.com/doi/pdf/10.1080/13662716.2022.2036597" TargetMode="External"/><Relationship Id="rId36" Type="http://schemas.openxmlformats.org/officeDocument/2006/relationships/hyperlink" Target="https://journals.sagepub.com/doi/pdf/10.1177/0973258618822624" TargetMode="External"/><Relationship Id="rId10" Type="http://schemas.openxmlformats.org/officeDocument/2006/relationships/image" Target="media/image3.png"/><Relationship Id="rId19" Type="http://schemas.openxmlformats.org/officeDocument/2006/relationships/hyperlink" Target="https://onlinelibrary.wiley.com/doi/abs/10.1111/twec.12770" TargetMode="External"/><Relationship Id="rId31" Type="http://schemas.openxmlformats.org/officeDocument/2006/relationships/hyperlink" Target="https://www.sciencedirect.com/science/article/pii/S0260877418304758"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Anthony-Eniola/publication/338924733_Marketing_Strategies_Impact_On_Organizational_Performance/links/5e3335db458515072d70f615/Marketing-Strategies-Impact-On-Organizational-Performance.pdf" TargetMode="External"/><Relationship Id="rId22" Type="http://schemas.openxmlformats.org/officeDocument/2006/relationships/hyperlink" Target="https://onlinelibrary.wiley.com/doi/abs/10.1002/cb.1793" TargetMode="External"/><Relationship Id="rId27" Type="http://schemas.openxmlformats.org/officeDocument/2006/relationships/hyperlink" Target="https://www.tandfonline.com/doi/pdf/10.1080/13662716.2022.2036597" TargetMode="External"/><Relationship Id="rId30" Type="http://schemas.openxmlformats.org/officeDocument/2006/relationships/hyperlink" Target="https://www.sciencedirect.com/science/article/pii/S0743016717312548" TargetMode="External"/><Relationship Id="rId35" Type="http://schemas.openxmlformats.org/officeDocument/2006/relationships/hyperlink" Target="https://journals.sagepub.com/doi/pdf/10.1177/0973258618822624" TargetMode="External"/><Relationship Id="rId43" Type="http://schemas.openxmlformats.org/officeDocument/2006/relationships/glossaryDocument" Target="glossary/document.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rspsciencehub.com/article_1400.html" TargetMode="External"/><Relationship Id="rId25" Type="http://schemas.openxmlformats.org/officeDocument/2006/relationships/hyperlink" Target="https://journals.sagepub.com/doi/pdf/10.1177/0743915620945260" TargetMode="External"/><Relationship Id="rId33" Type="http://schemas.openxmlformats.org/officeDocument/2006/relationships/hyperlink" Target="https://www.researchgate.net/profile/Martin-Ritter/publication/329778650_The_sharing_economy_A_comprehensive_business_model_framework/links/5c6e7aeba6fdcc404ec2190e/The-sharing-economy-A-comprehensive-business-model-framework.pdf" TargetMode="External"/><Relationship Id="rId38" Type="http://schemas.openxmlformats.org/officeDocument/2006/relationships/hyperlink" Target="https://www.researchgate.net/profile/Jagdish-Sheth/publication/348399244_New_areas_of_research_in_marketing_strategy_consumer_behavior_and_marketing_analytics_the_future_is_bright/links/6021f92392851c4ed55b8471/New-areas-of-research-in-marketing-strategy-consumer-behavior-and-marketing-analytics-the-future-is-bright.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06E83D61D724C5D8820192AB39C0178"/>
        <w:category>
          <w:name w:val="General"/>
          <w:gallery w:val="placeholder"/>
        </w:category>
        <w:types>
          <w:type w:val="bbPlcHdr"/>
        </w:types>
        <w:behaviors>
          <w:behavior w:val="content"/>
        </w:behaviors>
        <w:guid w:val="{8E5C62EA-B584-4FD8-A6EC-1BD1E52C3778}"/>
      </w:docPartPr>
      <w:docPartBody>
        <w:p w:rsidR="00000000" w:rsidRDefault="00CF5E4C" w:rsidP="00CF5E4C">
          <w:pPr>
            <w:pStyle w:val="706E83D61D724C5D8820192AB39C0178"/>
          </w:pPr>
          <w:r>
            <w:rPr>
              <w:rFonts w:asciiTheme="majorHAnsi" w:eastAsiaTheme="majorEastAsia" w:hAnsiTheme="majorHAnsi" w:cstheme="majorBidi"/>
              <w:caps/>
              <w:color w:val="4472C4" w:themeColor="accent1"/>
              <w:sz w:val="80"/>
              <w:szCs w:val="80"/>
            </w:rPr>
            <w:t>[Document title]</w:t>
          </w:r>
        </w:p>
      </w:docPartBody>
    </w:docPart>
    <w:docPart>
      <w:docPartPr>
        <w:name w:val="F515FF1AE75C4D73972C181C0DF04FD4"/>
        <w:category>
          <w:name w:val="General"/>
          <w:gallery w:val="placeholder"/>
        </w:category>
        <w:types>
          <w:type w:val="bbPlcHdr"/>
        </w:types>
        <w:behaviors>
          <w:behavior w:val="content"/>
        </w:behaviors>
        <w:guid w:val="{8D496955-B6AB-438D-9CC1-D74FF4416AE8}"/>
      </w:docPartPr>
      <w:docPartBody>
        <w:p w:rsidR="00000000" w:rsidRDefault="00CF5E4C" w:rsidP="00CF5E4C">
          <w:pPr>
            <w:pStyle w:val="F515FF1AE75C4D73972C181C0DF04FD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4C"/>
    <w:rsid w:val="00CF5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6E83D61D724C5D8820192AB39C0178">
    <w:name w:val="706E83D61D724C5D8820192AB39C0178"/>
    <w:rsid w:val="00CF5E4C"/>
  </w:style>
  <w:style w:type="paragraph" w:customStyle="1" w:styleId="F515FF1AE75C4D73972C181C0DF04FD4">
    <w:name w:val="F515FF1AE75C4D73972C181C0DF04FD4"/>
    <w:rsid w:val="00CF5E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9870C-605A-4A95-974F-5A9B53373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3270</Words>
  <Characters>18639</Characters>
  <Application>Microsoft Office Word</Application>
  <DocSecurity>0</DocSecurity>
  <Lines>155</Lines>
  <Paragraphs>43</Paragraphs>
  <ScaleCrop>false</ScaleCrop>
  <Company/>
  <LinksUpToDate>false</LinksUpToDate>
  <CharactersWithSpaces>21866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Managing Enterprise in 21st Century</dc:subject>
  <cp:revision>11</cp:revision>
  <dcterms:created xsi:type="dcterms:W3CDTF">2023-03-14T07:23:00Z</dcterms:created>
  <dcterms:modified xsi:type="dcterms:W3CDTF">2023-03-14T10:07:00Z</dcterms:modified>
</cp:coreProperties>
</file>