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6D7B79" w14:textId="787974B0" w:rsidR="00286033" w:rsidRPr="00352C84" w:rsidRDefault="009B2984" w:rsidP="00352C84">
      <w:pPr>
        <w:pStyle w:val="Listparag"/>
        <w:numPr>
          <w:ilvl w:val="0"/>
          <w:numId w:val="0"/>
        </w:numPr>
        <w:spacing w:line="276" w:lineRule="auto"/>
        <w:rPr>
          <w:rFonts w:ascii="Calibri" w:hAnsi="Calibri" w:cs="Calibri"/>
          <w:szCs w:val="22"/>
        </w:rPr>
      </w:pPr>
      <w:r w:rsidRPr="00352C84">
        <w:rPr>
          <w:rFonts w:ascii="Calibri" w:hAnsi="Calibri" w:cs="Calibri"/>
          <w:szCs w:val="22"/>
        </w:rPr>
        <w:t>AC</w:t>
      </w:r>
      <w:r w:rsidR="002601CB" w:rsidRPr="00352C84">
        <w:rPr>
          <w:rFonts w:ascii="Calibri" w:hAnsi="Calibri" w:cs="Calibri"/>
          <w:szCs w:val="22"/>
        </w:rPr>
        <w:t xml:space="preserve"> </w:t>
      </w:r>
      <w:r w:rsidRPr="00352C84">
        <w:rPr>
          <w:rFonts w:ascii="Calibri" w:hAnsi="Calibri" w:cs="Calibri"/>
          <w:szCs w:val="22"/>
        </w:rPr>
        <w:t xml:space="preserve">1.1 - </w:t>
      </w:r>
      <w:r w:rsidR="00D66F46" w:rsidRPr="00352C84">
        <w:rPr>
          <w:rFonts w:ascii="Calibri" w:hAnsi="Calibri" w:cs="Calibri"/>
          <w:szCs w:val="22"/>
        </w:rPr>
        <w:t>The employee lifecycle is described by Waite et al. (2021, p. 113) as “the overall career journey an employee will undertake within an organisation”</w:t>
      </w:r>
      <w:r w:rsidR="007929C2" w:rsidRPr="00352C84">
        <w:rPr>
          <w:rFonts w:ascii="Calibri" w:hAnsi="Calibri" w:cs="Calibri"/>
          <w:szCs w:val="22"/>
        </w:rPr>
        <w:t xml:space="preserve"> and it is central in the success of any business</w:t>
      </w:r>
      <w:r w:rsidR="00D66F46" w:rsidRPr="00352C84">
        <w:rPr>
          <w:rFonts w:ascii="Calibri" w:hAnsi="Calibri" w:cs="Calibri"/>
          <w:szCs w:val="22"/>
        </w:rPr>
        <w:t xml:space="preserve">. </w:t>
      </w:r>
      <w:r w:rsidR="0015702B" w:rsidRPr="00352C84">
        <w:rPr>
          <w:rFonts w:ascii="Calibri" w:hAnsi="Calibri" w:cs="Calibri"/>
          <w:szCs w:val="22"/>
        </w:rPr>
        <w:t>There are 6 stages to the employee lifecycle</w:t>
      </w:r>
      <w:r w:rsidR="007422FD">
        <w:rPr>
          <w:rFonts w:ascii="Calibri" w:hAnsi="Calibri" w:cs="Calibri"/>
          <w:szCs w:val="22"/>
        </w:rPr>
        <w:t>, t</w:t>
      </w:r>
      <w:r w:rsidR="0015702B" w:rsidRPr="00352C84">
        <w:rPr>
          <w:rFonts w:ascii="Calibri" w:hAnsi="Calibri" w:cs="Calibri"/>
          <w:szCs w:val="22"/>
        </w:rPr>
        <w:t>he below diagram (Figure 1) outlines the stages</w:t>
      </w:r>
      <w:r w:rsidR="00D66F46" w:rsidRPr="00352C84">
        <w:rPr>
          <w:rFonts w:ascii="Calibri" w:hAnsi="Calibri" w:cs="Calibri"/>
          <w:szCs w:val="22"/>
        </w:rPr>
        <w:t>; if an organisations works with their people practi</w:t>
      </w:r>
      <w:r w:rsidR="007422FD">
        <w:rPr>
          <w:rFonts w:ascii="Calibri" w:hAnsi="Calibri" w:cs="Calibri"/>
          <w:szCs w:val="22"/>
        </w:rPr>
        <w:t>c</w:t>
      </w:r>
      <w:r w:rsidR="00D66F46" w:rsidRPr="00352C84">
        <w:rPr>
          <w:rFonts w:ascii="Calibri" w:hAnsi="Calibri" w:cs="Calibri"/>
          <w:szCs w:val="22"/>
        </w:rPr>
        <w:t xml:space="preserve">e professionals and are effective in these stages it will help create a better working culture and employee engagement. </w:t>
      </w:r>
    </w:p>
    <w:p w14:paraId="0B3E946C" w14:textId="77777777" w:rsidR="00D66F46" w:rsidRPr="00352C84" w:rsidRDefault="00D66F46" w:rsidP="00352C84">
      <w:pPr>
        <w:pStyle w:val="Listparag"/>
        <w:numPr>
          <w:ilvl w:val="0"/>
          <w:numId w:val="0"/>
        </w:numPr>
        <w:spacing w:line="276" w:lineRule="auto"/>
        <w:rPr>
          <w:rFonts w:ascii="Calibri" w:hAnsi="Calibri" w:cs="Calibri"/>
          <w:szCs w:val="22"/>
        </w:rPr>
      </w:pPr>
    </w:p>
    <w:p w14:paraId="4DE487F6" w14:textId="77777777" w:rsidR="0015702B" w:rsidRPr="00352C84" w:rsidRDefault="0015702B" w:rsidP="00352C84">
      <w:pPr>
        <w:pStyle w:val="Listparag"/>
        <w:keepNext/>
        <w:numPr>
          <w:ilvl w:val="0"/>
          <w:numId w:val="0"/>
        </w:numPr>
        <w:spacing w:line="276" w:lineRule="auto"/>
        <w:ind w:firstLine="720"/>
        <w:rPr>
          <w:rFonts w:ascii="Calibri" w:hAnsi="Calibri" w:cs="Calibri"/>
          <w:szCs w:val="22"/>
        </w:rPr>
      </w:pPr>
      <w:r w:rsidRPr="00352C84">
        <w:rPr>
          <w:rFonts w:ascii="Calibri" w:hAnsi="Calibri" w:cs="Calibri"/>
          <w:noProof/>
          <w:szCs w:val="22"/>
        </w:rPr>
        <w:drawing>
          <wp:inline distT="0" distB="0" distL="0" distR="0" wp14:anchorId="0219533F" wp14:editId="1FB39EF9">
            <wp:extent cx="3584448" cy="3985448"/>
            <wp:effectExtent l="0" t="0" r="0" b="0"/>
            <wp:docPr id="63369684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84448" cy="3985448"/>
                    </a:xfrm>
                    <a:prstGeom prst="rect">
                      <a:avLst/>
                    </a:prstGeom>
                    <a:noFill/>
                  </pic:spPr>
                </pic:pic>
              </a:graphicData>
            </a:graphic>
          </wp:inline>
        </w:drawing>
      </w:r>
    </w:p>
    <w:p w14:paraId="1BC424B1" w14:textId="20B27CB3" w:rsidR="00286033" w:rsidRPr="00352C84" w:rsidRDefault="0015702B" w:rsidP="00352C84">
      <w:pPr>
        <w:pStyle w:val="Caption"/>
        <w:spacing w:line="276" w:lineRule="auto"/>
        <w:rPr>
          <w:rFonts w:ascii="Calibri" w:hAnsi="Calibri" w:cs="Calibri"/>
          <w:sz w:val="22"/>
          <w:szCs w:val="22"/>
        </w:rPr>
      </w:pPr>
      <w:r w:rsidRPr="00352C84">
        <w:rPr>
          <w:rFonts w:ascii="Calibri" w:hAnsi="Calibri" w:cs="Calibri"/>
          <w:sz w:val="22"/>
          <w:szCs w:val="22"/>
        </w:rPr>
        <w:t xml:space="preserve">Figure </w:t>
      </w:r>
      <w:r w:rsidRPr="00352C84">
        <w:rPr>
          <w:rFonts w:ascii="Calibri" w:hAnsi="Calibri" w:cs="Calibri"/>
          <w:sz w:val="22"/>
          <w:szCs w:val="22"/>
        </w:rPr>
        <w:fldChar w:fldCharType="begin"/>
      </w:r>
      <w:r w:rsidRPr="00352C84">
        <w:rPr>
          <w:rFonts w:ascii="Calibri" w:hAnsi="Calibri" w:cs="Calibri"/>
          <w:sz w:val="22"/>
          <w:szCs w:val="22"/>
        </w:rPr>
        <w:instrText xml:space="preserve"> SEQ Figure \* ARABIC </w:instrText>
      </w:r>
      <w:r w:rsidRPr="00352C84">
        <w:rPr>
          <w:rFonts w:ascii="Calibri" w:hAnsi="Calibri" w:cs="Calibri"/>
          <w:sz w:val="22"/>
          <w:szCs w:val="22"/>
        </w:rPr>
        <w:fldChar w:fldCharType="separate"/>
      </w:r>
      <w:r w:rsidRPr="00352C84">
        <w:rPr>
          <w:rFonts w:ascii="Calibri" w:hAnsi="Calibri" w:cs="Calibri"/>
          <w:noProof/>
          <w:sz w:val="22"/>
          <w:szCs w:val="22"/>
        </w:rPr>
        <w:t>1</w:t>
      </w:r>
      <w:r w:rsidRPr="00352C84">
        <w:rPr>
          <w:rFonts w:ascii="Calibri" w:hAnsi="Calibri" w:cs="Calibri"/>
          <w:sz w:val="22"/>
          <w:szCs w:val="22"/>
        </w:rPr>
        <w:fldChar w:fldCharType="end"/>
      </w:r>
      <w:r w:rsidRPr="00352C84">
        <w:rPr>
          <w:rFonts w:ascii="Calibri" w:hAnsi="Calibri" w:cs="Calibri"/>
          <w:sz w:val="22"/>
          <w:szCs w:val="22"/>
        </w:rPr>
        <w:t xml:space="preserve"> Waite et al. (2021, p. 94)</w:t>
      </w:r>
    </w:p>
    <w:p w14:paraId="5E36506E" w14:textId="2B3B5259" w:rsidR="006843A8" w:rsidRPr="00352C84" w:rsidRDefault="0015702B" w:rsidP="00352C84">
      <w:pPr>
        <w:pStyle w:val="Listparag"/>
        <w:numPr>
          <w:ilvl w:val="0"/>
          <w:numId w:val="0"/>
        </w:numPr>
        <w:spacing w:line="276" w:lineRule="auto"/>
        <w:rPr>
          <w:rFonts w:ascii="Calibri" w:hAnsi="Calibri" w:cs="Calibri"/>
          <w:szCs w:val="22"/>
        </w:rPr>
      </w:pPr>
      <w:r w:rsidRPr="00352C84">
        <w:rPr>
          <w:rFonts w:ascii="Calibri" w:hAnsi="Calibri" w:cs="Calibri"/>
          <w:szCs w:val="22"/>
        </w:rPr>
        <w:t>The first stage is attraction, some would argue that this is the most important stage to get right.</w:t>
      </w:r>
      <w:r w:rsidR="00244B6F" w:rsidRPr="00352C84">
        <w:rPr>
          <w:rFonts w:ascii="Calibri" w:hAnsi="Calibri" w:cs="Calibri"/>
          <w:szCs w:val="22"/>
        </w:rPr>
        <w:t xml:space="preserve"> </w:t>
      </w:r>
      <w:r w:rsidR="006843A8" w:rsidRPr="00352C84">
        <w:rPr>
          <w:rFonts w:ascii="Calibri" w:hAnsi="Calibri" w:cs="Calibri"/>
          <w:szCs w:val="22"/>
        </w:rPr>
        <w:t xml:space="preserve">Attraction can happen even before an organisation is looking to recruit, it involves the employer brand and the organisation culture and values. Waite et al. (2021, p.95) describes the Employee Value Proposition (EVP) as being key in attracting potential candidates </w:t>
      </w:r>
      <w:r w:rsidR="007422FD">
        <w:rPr>
          <w:rFonts w:ascii="Calibri" w:hAnsi="Calibri" w:cs="Calibri"/>
          <w:szCs w:val="22"/>
        </w:rPr>
        <w:t>“</w:t>
      </w:r>
      <w:r w:rsidR="006843A8" w:rsidRPr="00352C84">
        <w:rPr>
          <w:rFonts w:ascii="Calibri" w:hAnsi="Calibri" w:cs="Calibri"/>
          <w:szCs w:val="22"/>
        </w:rPr>
        <w:t>as it communicates what employees can expect from their employer and what will be expected from them in return.</w:t>
      </w:r>
      <w:r w:rsidR="007422FD">
        <w:rPr>
          <w:rFonts w:ascii="Calibri" w:hAnsi="Calibri" w:cs="Calibri"/>
          <w:szCs w:val="22"/>
        </w:rPr>
        <w:t>”</w:t>
      </w:r>
      <w:r w:rsidR="008E3BF0" w:rsidRPr="00352C84">
        <w:rPr>
          <w:rFonts w:ascii="Calibri" w:hAnsi="Calibri" w:cs="Calibri"/>
          <w:szCs w:val="22"/>
        </w:rPr>
        <w:t xml:space="preserve"> People professionals support organisations by harnessing a positive culture by developing fair policies, supporting employees</w:t>
      </w:r>
      <w:r w:rsidR="007422FD">
        <w:rPr>
          <w:rFonts w:ascii="Calibri" w:hAnsi="Calibri" w:cs="Calibri"/>
          <w:szCs w:val="22"/>
        </w:rPr>
        <w:t>,</w:t>
      </w:r>
      <w:r w:rsidR="008E3BF0" w:rsidRPr="00352C84">
        <w:rPr>
          <w:rFonts w:ascii="Calibri" w:hAnsi="Calibri" w:cs="Calibri"/>
          <w:szCs w:val="22"/>
        </w:rPr>
        <w:t xml:space="preserve"> and maintaining good and ethical practices.</w:t>
      </w:r>
    </w:p>
    <w:p w14:paraId="1B62EBD8" w14:textId="7E1DD2AA" w:rsidR="008E3BF0" w:rsidRPr="00352C84" w:rsidRDefault="009921B5" w:rsidP="00352C84">
      <w:pPr>
        <w:pStyle w:val="Listparag"/>
        <w:numPr>
          <w:ilvl w:val="0"/>
          <w:numId w:val="0"/>
        </w:numPr>
        <w:spacing w:line="276" w:lineRule="auto"/>
        <w:rPr>
          <w:rFonts w:ascii="Calibri" w:hAnsi="Calibri" w:cs="Calibri"/>
          <w:b/>
          <w:bCs/>
          <w:szCs w:val="22"/>
        </w:rPr>
      </w:pPr>
      <w:r w:rsidRPr="00352C84">
        <w:rPr>
          <w:rFonts w:ascii="Calibri" w:hAnsi="Calibri" w:cs="Calibri"/>
          <w:szCs w:val="22"/>
        </w:rPr>
        <w:t>The next stage is r</w:t>
      </w:r>
      <w:r w:rsidR="007929C2" w:rsidRPr="00352C84">
        <w:rPr>
          <w:rFonts w:ascii="Calibri" w:hAnsi="Calibri" w:cs="Calibri"/>
          <w:szCs w:val="22"/>
        </w:rPr>
        <w:t>ecruitment</w:t>
      </w:r>
      <w:r w:rsidRPr="00352C84">
        <w:rPr>
          <w:rFonts w:ascii="Calibri" w:hAnsi="Calibri" w:cs="Calibri"/>
          <w:szCs w:val="22"/>
        </w:rPr>
        <w:t xml:space="preserve"> and selection,</w:t>
      </w:r>
      <w:r w:rsidR="00615172" w:rsidRPr="00352C84">
        <w:rPr>
          <w:rFonts w:ascii="Calibri" w:hAnsi="Calibri" w:cs="Calibri"/>
          <w:szCs w:val="22"/>
        </w:rPr>
        <w:t xml:space="preserve"> which Waite et al. (2021) describes as the process once an organisation recognises that there is a vacancy to fill. They continue, that recruitment is the gathering of candidates and selection is when someone is chosen from that pool. This stage involves </w:t>
      </w:r>
      <w:r w:rsidR="008E3BF0" w:rsidRPr="00352C84">
        <w:rPr>
          <w:rFonts w:ascii="Calibri" w:hAnsi="Calibri" w:cs="Calibri"/>
          <w:szCs w:val="22"/>
        </w:rPr>
        <w:t>obtaining authority to recruit;</w:t>
      </w:r>
      <w:r w:rsidR="00615172" w:rsidRPr="00352C84">
        <w:rPr>
          <w:rFonts w:ascii="Calibri" w:hAnsi="Calibri" w:cs="Calibri"/>
          <w:szCs w:val="22"/>
        </w:rPr>
        <w:t xml:space="preserve"> </w:t>
      </w:r>
      <w:r w:rsidR="006843A8" w:rsidRPr="00352C84">
        <w:rPr>
          <w:rFonts w:ascii="Calibri" w:hAnsi="Calibri" w:cs="Calibri"/>
          <w:szCs w:val="22"/>
        </w:rPr>
        <w:t>advertising</w:t>
      </w:r>
      <w:r w:rsidR="008E3BF0" w:rsidRPr="00352C84">
        <w:rPr>
          <w:rFonts w:ascii="Calibri" w:hAnsi="Calibri" w:cs="Calibri"/>
          <w:szCs w:val="22"/>
        </w:rPr>
        <w:t xml:space="preserve"> the role</w:t>
      </w:r>
      <w:r w:rsidR="007422FD">
        <w:rPr>
          <w:rFonts w:ascii="Calibri" w:hAnsi="Calibri" w:cs="Calibri"/>
          <w:szCs w:val="22"/>
        </w:rPr>
        <w:t>;</w:t>
      </w:r>
      <w:r w:rsidR="006843A8" w:rsidRPr="00352C84">
        <w:rPr>
          <w:rFonts w:ascii="Calibri" w:hAnsi="Calibri" w:cs="Calibri"/>
          <w:szCs w:val="22"/>
        </w:rPr>
        <w:t xml:space="preserve"> </w:t>
      </w:r>
      <w:r w:rsidR="00615172" w:rsidRPr="00352C84">
        <w:rPr>
          <w:rFonts w:ascii="Calibri" w:hAnsi="Calibri" w:cs="Calibri"/>
          <w:szCs w:val="22"/>
        </w:rPr>
        <w:t>interview</w:t>
      </w:r>
      <w:r w:rsidR="008E3BF0" w:rsidRPr="00352C84">
        <w:rPr>
          <w:rFonts w:ascii="Calibri" w:hAnsi="Calibri" w:cs="Calibri"/>
          <w:szCs w:val="22"/>
        </w:rPr>
        <w:t>ing candidates</w:t>
      </w:r>
      <w:r w:rsidR="00615172" w:rsidRPr="00352C84">
        <w:rPr>
          <w:rFonts w:ascii="Calibri" w:hAnsi="Calibri" w:cs="Calibri"/>
          <w:szCs w:val="22"/>
        </w:rPr>
        <w:t xml:space="preserve">; </w:t>
      </w:r>
      <w:r w:rsidR="006843A8" w:rsidRPr="00352C84">
        <w:rPr>
          <w:rFonts w:ascii="Calibri" w:hAnsi="Calibri" w:cs="Calibri"/>
          <w:szCs w:val="22"/>
        </w:rPr>
        <w:t xml:space="preserve">and </w:t>
      </w:r>
      <w:r w:rsidR="00615172" w:rsidRPr="00352C84">
        <w:rPr>
          <w:rFonts w:ascii="Calibri" w:hAnsi="Calibri" w:cs="Calibri"/>
          <w:szCs w:val="22"/>
        </w:rPr>
        <w:t>checking references and qualifications</w:t>
      </w:r>
      <w:r w:rsidR="006843A8" w:rsidRPr="00352C84">
        <w:rPr>
          <w:rFonts w:ascii="Calibri" w:hAnsi="Calibri" w:cs="Calibri"/>
          <w:szCs w:val="22"/>
        </w:rPr>
        <w:t>.</w:t>
      </w:r>
      <w:r w:rsidR="00615172" w:rsidRPr="00352C84">
        <w:rPr>
          <w:rFonts w:ascii="Calibri" w:hAnsi="Calibri" w:cs="Calibri"/>
          <w:szCs w:val="22"/>
        </w:rPr>
        <w:t xml:space="preserve"> </w:t>
      </w:r>
      <w:r w:rsidR="006843A8" w:rsidRPr="00352C84">
        <w:rPr>
          <w:rFonts w:ascii="Calibri" w:hAnsi="Calibri" w:cs="Calibri"/>
          <w:szCs w:val="22"/>
        </w:rPr>
        <w:t xml:space="preserve">As every role is different the actual selection process will differ accordingly, e.g. sometimes an active task or trial is better suited </w:t>
      </w:r>
      <w:r w:rsidR="008E3BF0" w:rsidRPr="00352C84">
        <w:rPr>
          <w:rFonts w:ascii="Calibri" w:hAnsi="Calibri" w:cs="Calibri"/>
          <w:szCs w:val="22"/>
        </w:rPr>
        <w:t>in others</w:t>
      </w:r>
      <w:r w:rsidR="006843A8" w:rsidRPr="00352C84">
        <w:rPr>
          <w:rFonts w:ascii="Calibri" w:hAnsi="Calibri" w:cs="Calibri"/>
          <w:szCs w:val="22"/>
        </w:rPr>
        <w:t xml:space="preserve"> a written task</w:t>
      </w:r>
      <w:r w:rsidR="008E3BF0" w:rsidRPr="00352C84">
        <w:rPr>
          <w:rFonts w:ascii="Calibri" w:hAnsi="Calibri" w:cs="Calibri"/>
          <w:szCs w:val="22"/>
        </w:rPr>
        <w:t xml:space="preserve"> may be appropriate</w:t>
      </w:r>
      <w:r w:rsidR="006843A8" w:rsidRPr="00352C84">
        <w:rPr>
          <w:rFonts w:ascii="Calibri" w:hAnsi="Calibri" w:cs="Calibri"/>
          <w:szCs w:val="22"/>
        </w:rPr>
        <w:t>.</w:t>
      </w:r>
      <w:r w:rsidR="008E3BF0" w:rsidRPr="00352C84">
        <w:rPr>
          <w:rFonts w:ascii="Calibri" w:hAnsi="Calibri" w:cs="Calibri"/>
          <w:szCs w:val="22"/>
        </w:rPr>
        <w:t xml:space="preserve"> A people professional will support in every step here from completing a job analysis to feed into the job description and person specification, to checking the references. All of these tasks involve people professional support by ensuring there is no direct or indirect discrimination in the advert and ensuring fairness.</w:t>
      </w:r>
    </w:p>
    <w:p w14:paraId="47712AB2" w14:textId="09FEF804" w:rsidR="007929C2" w:rsidRPr="00352C84" w:rsidRDefault="009B2984" w:rsidP="00352C84">
      <w:pPr>
        <w:pStyle w:val="Listparag"/>
        <w:numPr>
          <w:ilvl w:val="0"/>
          <w:numId w:val="0"/>
        </w:numPr>
        <w:spacing w:line="276" w:lineRule="auto"/>
        <w:rPr>
          <w:rFonts w:ascii="Calibri" w:hAnsi="Calibri" w:cs="Calibri"/>
          <w:szCs w:val="22"/>
        </w:rPr>
      </w:pPr>
      <w:r w:rsidRPr="00352C84">
        <w:rPr>
          <w:rFonts w:ascii="Calibri" w:hAnsi="Calibri" w:cs="Calibri"/>
          <w:szCs w:val="22"/>
        </w:rPr>
        <w:t xml:space="preserve">The next stage is onboarding, this is another key stage as it is the new employees first glimpse into the organisation and how it’s run. Onboarding can generally be defined as the induction process, and </w:t>
      </w:r>
      <w:r w:rsidRPr="00352C84">
        <w:rPr>
          <w:rFonts w:ascii="Calibri" w:hAnsi="Calibri" w:cs="Calibri"/>
          <w:szCs w:val="22"/>
        </w:rPr>
        <w:lastRenderedPageBreak/>
        <w:t xml:space="preserve">it starts before the employees first day on the job with their communication with their manager. Often onboarding is done by the </w:t>
      </w:r>
      <w:proofErr w:type="gramStart"/>
      <w:r w:rsidRPr="00352C84">
        <w:rPr>
          <w:rFonts w:ascii="Calibri" w:hAnsi="Calibri" w:cs="Calibri"/>
          <w:szCs w:val="22"/>
        </w:rPr>
        <w:t>manager</w:t>
      </w:r>
      <w:proofErr w:type="gramEnd"/>
      <w:r w:rsidRPr="00352C84">
        <w:rPr>
          <w:rFonts w:ascii="Calibri" w:hAnsi="Calibri" w:cs="Calibri"/>
          <w:szCs w:val="22"/>
        </w:rPr>
        <w:t xml:space="preserve"> but people professionals will support by ensuring there are policies in place to guide the manager on how to effectively complete the onboarding process. </w:t>
      </w:r>
    </w:p>
    <w:p w14:paraId="17B6733F" w14:textId="37F2B20B" w:rsidR="007929C2" w:rsidRPr="00352C84" w:rsidRDefault="009B2984" w:rsidP="00352C84">
      <w:pPr>
        <w:pStyle w:val="Listparag"/>
        <w:numPr>
          <w:ilvl w:val="0"/>
          <w:numId w:val="0"/>
        </w:numPr>
        <w:spacing w:line="276" w:lineRule="auto"/>
        <w:rPr>
          <w:rFonts w:ascii="Calibri" w:hAnsi="Calibri" w:cs="Calibri"/>
          <w:szCs w:val="22"/>
        </w:rPr>
      </w:pPr>
      <w:r w:rsidRPr="00352C84">
        <w:rPr>
          <w:rFonts w:ascii="Calibri" w:hAnsi="Calibri" w:cs="Calibri"/>
          <w:szCs w:val="22"/>
        </w:rPr>
        <w:t>The fourth stage is d</w:t>
      </w:r>
      <w:r w:rsidR="007929C2" w:rsidRPr="00352C84">
        <w:rPr>
          <w:rFonts w:ascii="Calibri" w:hAnsi="Calibri" w:cs="Calibri"/>
          <w:szCs w:val="22"/>
        </w:rPr>
        <w:t>evelopment</w:t>
      </w:r>
      <w:r w:rsidRPr="00352C84">
        <w:rPr>
          <w:rFonts w:ascii="Calibri" w:hAnsi="Calibri" w:cs="Calibri"/>
          <w:szCs w:val="22"/>
        </w:rPr>
        <w:t xml:space="preserve">, this occurs once an employee has settled into their </w:t>
      </w:r>
      <w:proofErr w:type="gramStart"/>
      <w:r w:rsidRPr="00352C84">
        <w:rPr>
          <w:rFonts w:ascii="Calibri" w:hAnsi="Calibri" w:cs="Calibri"/>
          <w:szCs w:val="22"/>
        </w:rPr>
        <w:t>role</w:t>
      </w:r>
      <w:proofErr w:type="gramEnd"/>
      <w:r w:rsidRPr="00352C84">
        <w:rPr>
          <w:rFonts w:ascii="Calibri" w:hAnsi="Calibri" w:cs="Calibri"/>
          <w:szCs w:val="22"/>
        </w:rPr>
        <w:t xml:space="preserve"> but it is essential for organisation not to overlook this stage as some employees might become jaded or simply might want to progress in their career. Development might also occur because of a change in work, more use of technology, or in order to increase an </w:t>
      </w:r>
      <w:r w:rsidR="0090723C" w:rsidRPr="00352C84">
        <w:rPr>
          <w:rFonts w:ascii="Calibri" w:hAnsi="Calibri" w:cs="Calibri"/>
          <w:szCs w:val="22"/>
        </w:rPr>
        <w:t>employee’s</w:t>
      </w:r>
      <w:r w:rsidRPr="00352C84">
        <w:rPr>
          <w:rFonts w:ascii="Calibri" w:hAnsi="Calibri" w:cs="Calibri"/>
          <w:szCs w:val="22"/>
        </w:rPr>
        <w:t xml:space="preserve"> motivation.</w:t>
      </w:r>
    </w:p>
    <w:p w14:paraId="21F6A1A9" w14:textId="4A3BAF08" w:rsidR="007929C2" w:rsidRPr="00352C84" w:rsidRDefault="009B2984" w:rsidP="00352C84">
      <w:pPr>
        <w:pStyle w:val="Listparag"/>
        <w:numPr>
          <w:ilvl w:val="0"/>
          <w:numId w:val="0"/>
        </w:numPr>
        <w:spacing w:line="276" w:lineRule="auto"/>
        <w:rPr>
          <w:rFonts w:ascii="Calibri" w:hAnsi="Calibri" w:cs="Calibri"/>
          <w:szCs w:val="22"/>
        </w:rPr>
      </w:pPr>
      <w:r w:rsidRPr="00352C84">
        <w:rPr>
          <w:rFonts w:ascii="Calibri" w:hAnsi="Calibri" w:cs="Calibri"/>
          <w:szCs w:val="22"/>
        </w:rPr>
        <w:t>The sixth stage is r</w:t>
      </w:r>
      <w:r w:rsidR="007929C2" w:rsidRPr="00352C84">
        <w:rPr>
          <w:rFonts w:ascii="Calibri" w:hAnsi="Calibri" w:cs="Calibri"/>
          <w:szCs w:val="22"/>
        </w:rPr>
        <w:t>etention</w:t>
      </w:r>
      <w:r w:rsidRPr="00352C84">
        <w:rPr>
          <w:rFonts w:ascii="Calibri" w:hAnsi="Calibri" w:cs="Calibri"/>
          <w:szCs w:val="22"/>
        </w:rPr>
        <w:t>, this is where every organisation strives to be</w:t>
      </w:r>
      <w:r w:rsidR="0090723C" w:rsidRPr="00352C84">
        <w:rPr>
          <w:rFonts w:ascii="Calibri" w:hAnsi="Calibri" w:cs="Calibri"/>
          <w:szCs w:val="22"/>
        </w:rPr>
        <w:t xml:space="preserve">, although Waite et al. (2021) states that </w:t>
      </w:r>
      <w:r w:rsidR="007422FD">
        <w:rPr>
          <w:rFonts w:ascii="Calibri" w:hAnsi="Calibri" w:cs="Calibri"/>
          <w:szCs w:val="22"/>
        </w:rPr>
        <w:t>“</w:t>
      </w:r>
      <w:r w:rsidR="0090723C" w:rsidRPr="00352C84">
        <w:rPr>
          <w:rFonts w:ascii="Calibri" w:hAnsi="Calibri" w:cs="Calibri"/>
          <w:szCs w:val="22"/>
        </w:rPr>
        <w:t>some turnover is healthy, this allows for new recruitment and inflow of fresh new skills and talent.</w:t>
      </w:r>
      <w:r w:rsidR="007422FD">
        <w:rPr>
          <w:rFonts w:ascii="Calibri" w:hAnsi="Calibri" w:cs="Calibri"/>
          <w:szCs w:val="22"/>
        </w:rPr>
        <w:t>”</w:t>
      </w:r>
      <w:r w:rsidR="0090723C" w:rsidRPr="00352C84">
        <w:rPr>
          <w:rFonts w:ascii="Calibri" w:hAnsi="Calibri" w:cs="Calibri"/>
          <w:szCs w:val="22"/>
        </w:rPr>
        <w:t xml:space="preserve"> There are internal and external factors that can affect retention from pay, dissatisfaction, changes in role, to the economic climate, childcare or health. It is important that people professionals support managers in making adjustments where necessary.</w:t>
      </w:r>
    </w:p>
    <w:p w14:paraId="33632FC0" w14:textId="323EE0E2" w:rsidR="0090723C" w:rsidRPr="00352C84" w:rsidRDefault="0090723C" w:rsidP="00352C84">
      <w:pPr>
        <w:pStyle w:val="Listparag"/>
        <w:numPr>
          <w:ilvl w:val="0"/>
          <w:numId w:val="0"/>
        </w:numPr>
        <w:spacing w:line="276" w:lineRule="auto"/>
        <w:rPr>
          <w:rFonts w:ascii="Calibri" w:hAnsi="Calibri" w:cs="Calibri"/>
          <w:szCs w:val="22"/>
        </w:rPr>
      </w:pPr>
      <w:r w:rsidRPr="00352C84">
        <w:rPr>
          <w:rFonts w:ascii="Calibri" w:hAnsi="Calibri" w:cs="Calibri"/>
          <w:szCs w:val="22"/>
        </w:rPr>
        <w:t>The final stage, s</w:t>
      </w:r>
      <w:r w:rsidR="007929C2" w:rsidRPr="00352C84">
        <w:rPr>
          <w:rFonts w:ascii="Calibri" w:hAnsi="Calibri" w:cs="Calibri"/>
          <w:szCs w:val="22"/>
        </w:rPr>
        <w:t>eparation</w:t>
      </w:r>
      <w:r w:rsidRPr="00352C84">
        <w:rPr>
          <w:rFonts w:ascii="Calibri" w:hAnsi="Calibri" w:cs="Calibri"/>
          <w:szCs w:val="22"/>
        </w:rPr>
        <w:t>, can occur for many reasons from retirement, resignation to dismissal or redundancy. No matter the reason for separation it is always beneficial and good practice for an organisation to conduct an exit interview</w:t>
      </w:r>
      <w:r w:rsidR="002601CB" w:rsidRPr="00352C84">
        <w:rPr>
          <w:rFonts w:ascii="Calibri" w:hAnsi="Calibri" w:cs="Calibri"/>
          <w:szCs w:val="22"/>
        </w:rPr>
        <w:t xml:space="preserve"> this can provide very useful feedback on departments or the organisation as a whole and help further the organisation. </w:t>
      </w:r>
      <w:r w:rsidRPr="00352C84">
        <w:rPr>
          <w:rFonts w:ascii="Calibri" w:hAnsi="Calibri" w:cs="Calibri"/>
          <w:szCs w:val="22"/>
        </w:rPr>
        <w:t>At this stage management and people professionals would look at whether there is a need to start the process again from attraction and recruitment.</w:t>
      </w:r>
    </w:p>
    <w:p w14:paraId="43DD8653" w14:textId="284FA0DF" w:rsidR="00EB0534" w:rsidRPr="00352C84" w:rsidRDefault="00840350" w:rsidP="00352C84">
      <w:pPr>
        <w:pStyle w:val="Listparag"/>
        <w:numPr>
          <w:ilvl w:val="0"/>
          <w:numId w:val="0"/>
        </w:numPr>
        <w:spacing w:line="276" w:lineRule="auto"/>
        <w:rPr>
          <w:rFonts w:ascii="Calibri" w:hAnsi="Calibri" w:cs="Calibri"/>
          <w:szCs w:val="22"/>
        </w:rPr>
      </w:pPr>
      <w:r w:rsidRPr="00352C84">
        <w:rPr>
          <w:rFonts w:ascii="Calibri" w:hAnsi="Calibri" w:cs="Calibri"/>
          <w:szCs w:val="22"/>
        </w:rPr>
        <w:t xml:space="preserve">AC 1.2 - </w:t>
      </w:r>
      <w:r w:rsidR="00EB0534" w:rsidRPr="00352C84">
        <w:rPr>
          <w:rFonts w:ascii="Calibri" w:hAnsi="Calibri" w:cs="Calibri"/>
          <w:szCs w:val="22"/>
        </w:rPr>
        <w:t>A job description and a person specification go hand in hand when recruiting new staff and a job analysis can feed into both of them.</w:t>
      </w:r>
    </w:p>
    <w:p w14:paraId="042B4A26" w14:textId="5B66F37E" w:rsidR="00EB0534" w:rsidRPr="00352C84" w:rsidRDefault="00F338D1" w:rsidP="00352C84">
      <w:pPr>
        <w:pStyle w:val="Listparag"/>
        <w:numPr>
          <w:ilvl w:val="0"/>
          <w:numId w:val="0"/>
        </w:numPr>
        <w:spacing w:line="276" w:lineRule="auto"/>
        <w:rPr>
          <w:rFonts w:ascii="Calibri" w:hAnsi="Calibri" w:cs="Calibri"/>
          <w:szCs w:val="22"/>
        </w:rPr>
      </w:pPr>
      <w:r w:rsidRPr="00352C84">
        <w:rPr>
          <w:rFonts w:ascii="Calibri" w:hAnsi="Calibri" w:cs="Calibri"/>
          <w:szCs w:val="22"/>
        </w:rPr>
        <w:t>Firstly,</w:t>
      </w:r>
      <w:r w:rsidR="00EB0534" w:rsidRPr="00352C84">
        <w:rPr>
          <w:rFonts w:ascii="Calibri" w:hAnsi="Calibri" w:cs="Calibri"/>
          <w:szCs w:val="22"/>
        </w:rPr>
        <w:t xml:space="preserve"> you </w:t>
      </w:r>
      <w:r w:rsidRPr="00352C84">
        <w:rPr>
          <w:rFonts w:ascii="Calibri" w:hAnsi="Calibri" w:cs="Calibri"/>
          <w:szCs w:val="22"/>
        </w:rPr>
        <w:t>sh</w:t>
      </w:r>
      <w:r w:rsidR="00EB0534" w:rsidRPr="00352C84">
        <w:rPr>
          <w:rFonts w:ascii="Calibri" w:hAnsi="Calibri" w:cs="Calibri"/>
          <w:szCs w:val="22"/>
        </w:rPr>
        <w:t xml:space="preserve">ould </w:t>
      </w:r>
      <w:r w:rsidR="00840350" w:rsidRPr="00352C84">
        <w:rPr>
          <w:rFonts w:ascii="Calibri" w:hAnsi="Calibri" w:cs="Calibri"/>
          <w:szCs w:val="22"/>
        </w:rPr>
        <w:t xml:space="preserve">complete the job analysis which will help identify </w:t>
      </w:r>
      <w:r w:rsidRPr="00352C84">
        <w:rPr>
          <w:rFonts w:ascii="Calibri" w:hAnsi="Calibri" w:cs="Calibri"/>
          <w:szCs w:val="22"/>
        </w:rPr>
        <w:t>‘the purpose, duties and responsibilities of a job’ (Waite et al., 2021). If you are replacing another employee their exit interview will be beneficial but also if it is a similar job to one that already exists within the organisation, discussions with those current staff will be crucial. Once you have collected the information this can be fed into the job description.</w:t>
      </w:r>
    </w:p>
    <w:p w14:paraId="3FAE7B6E" w14:textId="1A190E4D" w:rsidR="00F338D1" w:rsidRPr="00352C84" w:rsidRDefault="00F338D1" w:rsidP="00352C84">
      <w:pPr>
        <w:pStyle w:val="Listparag"/>
        <w:numPr>
          <w:ilvl w:val="0"/>
          <w:numId w:val="0"/>
        </w:numPr>
        <w:spacing w:line="276" w:lineRule="auto"/>
        <w:rPr>
          <w:rFonts w:ascii="Calibri" w:hAnsi="Calibri" w:cs="Calibri"/>
          <w:szCs w:val="22"/>
        </w:rPr>
      </w:pPr>
      <w:r w:rsidRPr="00352C84">
        <w:rPr>
          <w:rFonts w:ascii="Calibri" w:hAnsi="Calibri" w:cs="Calibri"/>
          <w:szCs w:val="22"/>
        </w:rPr>
        <w:t>The main aim of a job description is to outline the job fully. This should include the job title, reporting lines, purpose and main duties and responsibilities. The purpose of the job should be a brief summary of what the job is while the main duties and responsibilities should outline in greater detail what exactly are the expectations of the job. Waite et al. (2021) outlines that any job description should be reviewed regularly to ensure it is still reflecting the current job.</w:t>
      </w:r>
    </w:p>
    <w:p w14:paraId="7DDAA367" w14:textId="2D2FE660" w:rsidR="00F338D1" w:rsidRPr="00352C84" w:rsidRDefault="00F338D1" w:rsidP="00352C84">
      <w:pPr>
        <w:pStyle w:val="Listparag"/>
        <w:numPr>
          <w:ilvl w:val="0"/>
          <w:numId w:val="0"/>
        </w:numPr>
        <w:spacing w:line="276" w:lineRule="auto"/>
        <w:rPr>
          <w:rFonts w:ascii="Calibri" w:hAnsi="Calibri" w:cs="Calibri"/>
          <w:szCs w:val="22"/>
        </w:rPr>
      </w:pPr>
      <w:r w:rsidRPr="00352C84">
        <w:rPr>
          <w:rFonts w:ascii="Calibri" w:hAnsi="Calibri" w:cs="Calibri"/>
          <w:szCs w:val="22"/>
        </w:rPr>
        <w:t>A person specification is a little different</w:t>
      </w:r>
      <w:r w:rsidR="00ED7485" w:rsidRPr="00352C84">
        <w:rPr>
          <w:rFonts w:ascii="Calibri" w:hAnsi="Calibri" w:cs="Calibri"/>
          <w:szCs w:val="22"/>
        </w:rPr>
        <w:t xml:space="preserve">, </w:t>
      </w:r>
      <w:proofErr w:type="gramStart"/>
      <w:r w:rsidR="00ED7485" w:rsidRPr="00352C84">
        <w:rPr>
          <w:rFonts w:ascii="Calibri" w:hAnsi="Calibri" w:cs="Calibri"/>
          <w:szCs w:val="22"/>
        </w:rPr>
        <w:t>it’s</w:t>
      </w:r>
      <w:proofErr w:type="gramEnd"/>
      <w:r w:rsidR="00ED7485" w:rsidRPr="00352C84">
        <w:rPr>
          <w:rFonts w:ascii="Calibri" w:hAnsi="Calibri" w:cs="Calibri"/>
          <w:szCs w:val="22"/>
        </w:rPr>
        <w:t xml:space="preserve"> main purpose is to outline the type of person the organisation is looking for by outlining the required and desired qualifications, knowledge, experience and skills required to be competent in the role. As mentioned not all skills will be required some may be classed as desired, this can be effective when choosing candidates that are all of very high calibre and meet all the required attributes. It is very important when creating both a job description and a person specification to ensure that there is no unintentional discrimination (CIPD, 2022)</w:t>
      </w:r>
      <w:r w:rsidR="001A2AD9" w:rsidRPr="00352C84">
        <w:rPr>
          <w:rFonts w:ascii="Calibri" w:hAnsi="Calibri" w:cs="Calibri"/>
          <w:szCs w:val="22"/>
        </w:rPr>
        <w:t>.</w:t>
      </w:r>
    </w:p>
    <w:p w14:paraId="7651684D" w14:textId="77777777" w:rsidR="00B611D2" w:rsidRPr="00352C84" w:rsidRDefault="00B611D2" w:rsidP="00352C84">
      <w:pPr>
        <w:pStyle w:val="Listparag"/>
        <w:numPr>
          <w:ilvl w:val="0"/>
          <w:numId w:val="0"/>
        </w:numPr>
        <w:spacing w:line="276" w:lineRule="auto"/>
        <w:rPr>
          <w:rFonts w:ascii="Calibri" w:hAnsi="Calibri" w:cs="Calibri"/>
          <w:szCs w:val="22"/>
        </w:rPr>
      </w:pPr>
    </w:p>
    <w:p w14:paraId="2A86CD86" w14:textId="38B51084" w:rsidR="001A2AD9" w:rsidRPr="00352C84" w:rsidRDefault="001A2AD9" w:rsidP="00352C84">
      <w:pPr>
        <w:pStyle w:val="Listparag"/>
        <w:numPr>
          <w:ilvl w:val="0"/>
          <w:numId w:val="0"/>
        </w:numPr>
        <w:spacing w:line="276" w:lineRule="auto"/>
        <w:rPr>
          <w:rFonts w:ascii="Calibri" w:hAnsi="Calibri" w:cs="Calibri"/>
          <w:szCs w:val="22"/>
        </w:rPr>
      </w:pPr>
      <w:r w:rsidRPr="00352C84">
        <w:rPr>
          <w:rFonts w:ascii="Calibri" w:hAnsi="Calibri" w:cs="Calibri"/>
          <w:szCs w:val="22"/>
        </w:rPr>
        <w:t>AC 1.3 – An organisation can recruit using internal or external methods. Jaspreet and Caroline should use the external methods as they are a small start-up business</w:t>
      </w:r>
      <w:r w:rsidR="003C699A" w:rsidRPr="00352C84">
        <w:rPr>
          <w:rFonts w:ascii="Calibri" w:hAnsi="Calibri" w:cs="Calibri"/>
          <w:szCs w:val="22"/>
        </w:rPr>
        <w:t xml:space="preserve"> looking for their first staff</w:t>
      </w:r>
      <w:r w:rsidRPr="00352C84">
        <w:rPr>
          <w:rFonts w:ascii="Calibri" w:hAnsi="Calibri" w:cs="Calibri"/>
          <w:szCs w:val="22"/>
        </w:rPr>
        <w:t>.</w:t>
      </w:r>
    </w:p>
    <w:p w14:paraId="4EFCB730" w14:textId="7FFBDD43" w:rsidR="00BC781D" w:rsidRPr="00352C84" w:rsidRDefault="00B611D2" w:rsidP="00352C84">
      <w:pPr>
        <w:pStyle w:val="Listparag"/>
        <w:numPr>
          <w:ilvl w:val="0"/>
          <w:numId w:val="0"/>
        </w:numPr>
        <w:spacing w:line="276" w:lineRule="auto"/>
        <w:rPr>
          <w:rFonts w:ascii="Calibri" w:hAnsi="Calibri" w:cs="Calibri"/>
          <w:szCs w:val="22"/>
        </w:rPr>
      </w:pPr>
      <w:r w:rsidRPr="00352C84">
        <w:rPr>
          <w:rFonts w:ascii="Calibri" w:hAnsi="Calibri" w:cs="Calibri"/>
          <w:szCs w:val="22"/>
        </w:rPr>
        <w:t>According to CIPD (2020) the most effective</w:t>
      </w:r>
      <w:r w:rsidR="00BC781D" w:rsidRPr="00352C84">
        <w:rPr>
          <w:rFonts w:ascii="Calibri" w:hAnsi="Calibri" w:cs="Calibri"/>
          <w:szCs w:val="22"/>
        </w:rPr>
        <w:t xml:space="preserve"> way to advertise a job is to use the organisation’s own </w:t>
      </w:r>
      <w:r w:rsidRPr="00352C84">
        <w:rPr>
          <w:rFonts w:ascii="Calibri" w:hAnsi="Calibri" w:cs="Calibri"/>
          <w:szCs w:val="22"/>
        </w:rPr>
        <w:t>website but</w:t>
      </w:r>
      <w:r w:rsidR="00BC781D" w:rsidRPr="00352C84">
        <w:rPr>
          <w:rFonts w:ascii="Calibri" w:hAnsi="Calibri" w:cs="Calibri"/>
          <w:szCs w:val="22"/>
        </w:rPr>
        <w:t xml:space="preserve"> given that Clean Quarter Ltd is a new start-up that is not open to the public yet, here are 2 other options to consider.</w:t>
      </w:r>
    </w:p>
    <w:p w14:paraId="728BD767" w14:textId="48E331DD" w:rsidR="003C699A" w:rsidRPr="00352C84" w:rsidRDefault="00BC781D" w:rsidP="00352C84">
      <w:pPr>
        <w:pStyle w:val="Listparag"/>
        <w:numPr>
          <w:ilvl w:val="0"/>
          <w:numId w:val="0"/>
        </w:numPr>
        <w:spacing w:line="276" w:lineRule="auto"/>
        <w:rPr>
          <w:rFonts w:ascii="Calibri" w:hAnsi="Calibri" w:cs="Calibri"/>
          <w:szCs w:val="22"/>
        </w:rPr>
      </w:pPr>
      <w:r w:rsidRPr="00352C84">
        <w:rPr>
          <w:rFonts w:ascii="Calibri" w:hAnsi="Calibri" w:cs="Calibri"/>
          <w:szCs w:val="22"/>
        </w:rPr>
        <w:lastRenderedPageBreak/>
        <w:t>One option for recruitment is using online job boards such as Indeed or Total Jobs, these tend to be  free to advertise the job with an option to pay to ‘boost’ the job. This option would be effective in reaching a lot of people without spending money, it could also be very beneficial once the online delivery service is set up, if one of the three sales assistants were to be specifically employed to manage the online platform and sales, they could work remote, therefore an online listing for the job, could find them the right applicant.</w:t>
      </w:r>
    </w:p>
    <w:p w14:paraId="20187F37" w14:textId="6A2A71AC" w:rsidR="00BC781D" w:rsidRPr="00352C84" w:rsidRDefault="00BC781D" w:rsidP="00352C84">
      <w:pPr>
        <w:pStyle w:val="Listparag"/>
        <w:numPr>
          <w:ilvl w:val="0"/>
          <w:numId w:val="0"/>
        </w:numPr>
        <w:spacing w:line="276" w:lineRule="auto"/>
        <w:rPr>
          <w:rFonts w:ascii="Calibri" w:hAnsi="Calibri" w:cs="Calibri"/>
          <w:szCs w:val="22"/>
        </w:rPr>
      </w:pPr>
      <w:r w:rsidRPr="00352C84">
        <w:rPr>
          <w:rFonts w:ascii="Calibri" w:hAnsi="Calibri" w:cs="Calibri"/>
          <w:szCs w:val="22"/>
        </w:rPr>
        <w:t xml:space="preserve">Another option would be to </w:t>
      </w:r>
      <w:r w:rsidR="00B611D2" w:rsidRPr="00352C84">
        <w:rPr>
          <w:rFonts w:ascii="Calibri" w:hAnsi="Calibri" w:cs="Calibri"/>
          <w:szCs w:val="22"/>
        </w:rPr>
        <w:t xml:space="preserve">advertise on social networking sites such as Facebook, according to CIPD (2020) 43% use social networking sites to recruit new employees. This is a great option for a start-up </w:t>
      </w:r>
      <w:r w:rsidRPr="00352C84">
        <w:rPr>
          <w:rFonts w:ascii="Calibri" w:hAnsi="Calibri" w:cs="Calibri"/>
          <w:szCs w:val="22"/>
        </w:rPr>
        <w:t xml:space="preserve"> </w:t>
      </w:r>
      <w:r w:rsidR="00B611D2" w:rsidRPr="00352C84">
        <w:rPr>
          <w:rFonts w:ascii="Calibri" w:hAnsi="Calibri" w:cs="Calibri"/>
          <w:szCs w:val="22"/>
        </w:rPr>
        <w:t xml:space="preserve">as it is </w:t>
      </w:r>
      <w:proofErr w:type="gramStart"/>
      <w:r w:rsidR="00B611D2" w:rsidRPr="00352C84">
        <w:rPr>
          <w:rFonts w:ascii="Calibri" w:hAnsi="Calibri" w:cs="Calibri"/>
          <w:szCs w:val="22"/>
        </w:rPr>
        <w:t>free</w:t>
      </w:r>
      <w:proofErr w:type="gramEnd"/>
      <w:r w:rsidR="00B611D2" w:rsidRPr="00352C84">
        <w:rPr>
          <w:rFonts w:ascii="Calibri" w:hAnsi="Calibri" w:cs="Calibri"/>
          <w:szCs w:val="22"/>
        </w:rPr>
        <w:t xml:space="preserve"> and it will also get the brand name out there. Waite et al. (2021) says that social networking sites are great as they will ‘target passive candidates’ meaning they may see the job advertised and apply for the role although they weren’t actively searching for a job, this is particularly effective for </w:t>
      </w:r>
      <w:proofErr w:type="spellStart"/>
      <w:proofErr w:type="gramStart"/>
      <w:r w:rsidR="00B611D2" w:rsidRPr="00352C84">
        <w:rPr>
          <w:rFonts w:ascii="Calibri" w:hAnsi="Calibri" w:cs="Calibri"/>
          <w:szCs w:val="22"/>
        </w:rPr>
        <w:t>a</w:t>
      </w:r>
      <w:proofErr w:type="spellEnd"/>
      <w:proofErr w:type="gramEnd"/>
      <w:r w:rsidR="00B611D2" w:rsidRPr="00352C84">
        <w:rPr>
          <w:rFonts w:ascii="Calibri" w:hAnsi="Calibri" w:cs="Calibri"/>
          <w:szCs w:val="22"/>
        </w:rPr>
        <w:t xml:space="preserve"> entry-level job such as a sales assistant.</w:t>
      </w:r>
    </w:p>
    <w:p w14:paraId="5F205CEF" w14:textId="58C8DBE9" w:rsidR="008A3B26" w:rsidRPr="000868DC" w:rsidRDefault="00B611D2" w:rsidP="00352C84">
      <w:pPr>
        <w:pStyle w:val="Listparag"/>
        <w:numPr>
          <w:ilvl w:val="0"/>
          <w:numId w:val="0"/>
        </w:numPr>
        <w:spacing w:line="276" w:lineRule="auto"/>
        <w:rPr>
          <w:rFonts w:ascii="Calibri" w:hAnsi="Calibri" w:cs="Calibri"/>
          <w:szCs w:val="22"/>
        </w:rPr>
      </w:pPr>
      <w:r w:rsidRPr="000868DC">
        <w:rPr>
          <w:rFonts w:ascii="Calibri" w:hAnsi="Calibri" w:cs="Calibri"/>
          <w:szCs w:val="22"/>
        </w:rPr>
        <w:t xml:space="preserve">AC 1.4 </w:t>
      </w:r>
      <w:r w:rsidR="00EF330E" w:rsidRPr="000868DC">
        <w:rPr>
          <w:rFonts w:ascii="Calibri" w:hAnsi="Calibri" w:cs="Calibri"/>
          <w:szCs w:val="22"/>
        </w:rPr>
        <w:t>–</w:t>
      </w:r>
      <w:r w:rsidRPr="000868DC">
        <w:rPr>
          <w:rFonts w:ascii="Calibri" w:hAnsi="Calibri" w:cs="Calibri"/>
          <w:szCs w:val="22"/>
        </w:rPr>
        <w:t xml:space="preserve"> </w:t>
      </w:r>
      <w:bookmarkStart w:id="0" w:name="_Hlk175605023"/>
      <w:r w:rsidR="00EF330E" w:rsidRPr="000868DC">
        <w:rPr>
          <w:rFonts w:ascii="Calibri" w:hAnsi="Calibri" w:cs="Calibri"/>
          <w:strike/>
          <w:szCs w:val="22"/>
        </w:rPr>
        <w:t>Using an online job board is very effective as you are targeting those looking for a job.</w:t>
      </w:r>
      <w:r w:rsidR="00EF330E" w:rsidRPr="000868DC">
        <w:rPr>
          <w:rFonts w:ascii="Calibri" w:hAnsi="Calibri" w:cs="Calibri"/>
          <w:szCs w:val="22"/>
        </w:rPr>
        <w:t xml:space="preserve"> </w:t>
      </w:r>
      <w:bookmarkStart w:id="1" w:name="_Hlk175606116"/>
      <w:r w:rsidR="00EF330E" w:rsidRPr="000868DC">
        <w:rPr>
          <w:rFonts w:ascii="Calibri" w:hAnsi="Calibri" w:cs="Calibri"/>
          <w:szCs w:val="22"/>
        </w:rPr>
        <w:t xml:space="preserve">One consideration </w:t>
      </w:r>
      <w:r w:rsidR="000868DC" w:rsidRPr="000868DC">
        <w:rPr>
          <w:rFonts w:ascii="Calibri" w:hAnsi="Calibri" w:cs="Calibri"/>
          <w:color w:val="FF0000"/>
          <w:szCs w:val="22"/>
        </w:rPr>
        <w:t>with job advert</w:t>
      </w:r>
      <w:r w:rsidR="00037859">
        <w:rPr>
          <w:rFonts w:ascii="Calibri" w:hAnsi="Calibri" w:cs="Calibri"/>
          <w:color w:val="FF0000"/>
          <w:szCs w:val="22"/>
        </w:rPr>
        <w:t>s</w:t>
      </w:r>
      <w:r w:rsidR="000868DC" w:rsidRPr="000868DC">
        <w:rPr>
          <w:rFonts w:ascii="Calibri" w:hAnsi="Calibri" w:cs="Calibri"/>
          <w:color w:val="FF0000"/>
          <w:szCs w:val="22"/>
        </w:rPr>
        <w:t xml:space="preserve"> </w:t>
      </w:r>
      <w:r w:rsidR="00EF330E" w:rsidRPr="000868DC">
        <w:rPr>
          <w:rFonts w:ascii="Calibri" w:hAnsi="Calibri" w:cs="Calibri"/>
          <w:szCs w:val="22"/>
        </w:rPr>
        <w:t xml:space="preserve">is budget, as a start-up Jaspreet and Caroline may not be able to allocate a large budget to recruitment </w:t>
      </w:r>
      <w:r w:rsidR="00EF330E" w:rsidRPr="00037859">
        <w:rPr>
          <w:rFonts w:ascii="Calibri" w:hAnsi="Calibri" w:cs="Calibri"/>
          <w:strike/>
          <w:szCs w:val="22"/>
        </w:rPr>
        <w:t>at the moment</w:t>
      </w:r>
      <w:r w:rsidR="00EF330E" w:rsidRPr="000868DC">
        <w:rPr>
          <w:rFonts w:ascii="Calibri" w:hAnsi="Calibri" w:cs="Calibri"/>
          <w:szCs w:val="22"/>
        </w:rPr>
        <w:t xml:space="preserve">, this </w:t>
      </w:r>
      <w:r w:rsidR="00EF330E" w:rsidRPr="000868DC">
        <w:rPr>
          <w:rFonts w:ascii="Calibri" w:hAnsi="Calibri" w:cs="Calibri"/>
          <w:strike/>
          <w:szCs w:val="22"/>
        </w:rPr>
        <w:t>isn’t</w:t>
      </w:r>
      <w:r w:rsidR="00EF330E" w:rsidRPr="000868DC">
        <w:rPr>
          <w:rFonts w:ascii="Calibri" w:hAnsi="Calibri" w:cs="Calibri"/>
          <w:szCs w:val="22"/>
        </w:rPr>
        <w:t xml:space="preserve"> </w:t>
      </w:r>
      <w:r w:rsidR="000868DC" w:rsidRPr="000868DC">
        <w:rPr>
          <w:rFonts w:ascii="Calibri" w:hAnsi="Calibri" w:cs="Calibri"/>
          <w:color w:val="FF0000"/>
          <w:szCs w:val="22"/>
        </w:rPr>
        <w:t xml:space="preserve">is not </w:t>
      </w:r>
      <w:r w:rsidR="00EF330E" w:rsidRPr="000868DC">
        <w:rPr>
          <w:rFonts w:ascii="Calibri" w:hAnsi="Calibri" w:cs="Calibri"/>
          <w:szCs w:val="22"/>
        </w:rPr>
        <w:t xml:space="preserve">an issue with an online job board </w:t>
      </w:r>
      <w:r w:rsidR="000868DC" w:rsidRPr="000868DC">
        <w:rPr>
          <w:rFonts w:ascii="Calibri" w:hAnsi="Calibri" w:cs="Calibri"/>
          <w:color w:val="FF0000"/>
          <w:szCs w:val="22"/>
        </w:rPr>
        <w:t xml:space="preserve">or social media </w:t>
      </w:r>
      <w:r w:rsidR="00EF330E" w:rsidRPr="000868DC">
        <w:rPr>
          <w:rFonts w:ascii="Calibri" w:hAnsi="Calibri" w:cs="Calibri"/>
          <w:szCs w:val="22"/>
        </w:rPr>
        <w:t xml:space="preserve">as they tend to be free to advertise on a small </w:t>
      </w:r>
      <w:proofErr w:type="gramStart"/>
      <w:r w:rsidR="00EF330E" w:rsidRPr="000868DC">
        <w:rPr>
          <w:rFonts w:ascii="Calibri" w:hAnsi="Calibri" w:cs="Calibri"/>
          <w:szCs w:val="22"/>
        </w:rPr>
        <w:t>scale</w:t>
      </w:r>
      <w:r w:rsidR="000868DC" w:rsidRPr="000868DC">
        <w:rPr>
          <w:rFonts w:ascii="Calibri" w:hAnsi="Calibri" w:cs="Calibri"/>
          <w:szCs w:val="22"/>
        </w:rPr>
        <w:t>,</w:t>
      </w:r>
      <w:r w:rsidR="00EF330E" w:rsidRPr="000868DC">
        <w:rPr>
          <w:rFonts w:ascii="Calibri" w:hAnsi="Calibri" w:cs="Calibri"/>
          <w:strike/>
          <w:szCs w:val="22"/>
        </w:rPr>
        <w:t>.</w:t>
      </w:r>
      <w:proofErr w:type="gramEnd"/>
      <w:r w:rsidR="00EF330E" w:rsidRPr="000868DC">
        <w:rPr>
          <w:rFonts w:ascii="Calibri" w:hAnsi="Calibri" w:cs="Calibri"/>
          <w:strike/>
          <w:szCs w:val="22"/>
        </w:rPr>
        <w:t xml:space="preserve"> </w:t>
      </w:r>
      <w:r w:rsidR="000868DC" w:rsidRPr="000868DC">
        <w:rPr>
          <w:rFonts w:ascii="Calibri" w:hAnsi="Calibri" w:cs="Calibri"/>
          <w:color w:val="FF0000"/>
          <w:szCs w:val="22"/>
        </w:rPr>
        <w:t>t</w:t>
      </w:r>
      <w:r w:rsidR="00EF330E" w:rsidRPr="000868DC">
        <w:rPr>
          <w:rFonts w:ascii="Calibri" w:hAnsi="Calibri" w:cs="Calibri"/>
          <w:color w:val="FF0000"/>
          <w:szCs w:val="22"/>
        </w:rPr>
        <w:t>here</w:t>
      </w:r>
      <w:r w:rsidR="00EF330E" w:rsidRPr="000868DC">
        <w:rPr>
          <w:rFonts w:ascii="Calibri" w:hAnsi="Calibri" w:cs="Calibri"/>
          <w:szCs w:val="22"/>
        </w:rPr>
        <w:t xml:space="preserve"> is also the option to </w:t>
      </w:r>
      <w:r w:rsidR="00EF330E" w:rsidRPr="000868DC">
        <w:rPr>
          <w:rFonts w:ascii="Calibri" w:hAnsi="Calibri" w:cs="Calibri"/>
          <w:strike/>
          <w:szCs w:val="22"/>
        </w:rPr>
        <w:t>increase</w:t>
      </w:r>
      <w:r w:rsidR="00EF330E" w:rsidRPr="000868DC">
        <w:rPr>
          <w:rFonts w:ascii="Calibri" w:hAnsi="Calibri" w:cs="Calibri"/>
          <w:szCs w:val="22"/>
        </w:rPr>
        <w:t xml:space="preserve"> </w:t>
      </w:r>
      <w:r w:rsidR="000868DC" w:rsidRPr="000868DC">
        <w:rPr>
          <w:rFonts w:ascii="Calibri" w:hAnsi="Calibri" w:cs="Calibri"/>
          <w:color w:val="FF0000"/>
          <w:szCs w:val="22"/>
        </w:rPr>
        <w:t xml:space="preserve">sponsor </w:t>
      </w:r>
      <w:r w:rsidR="00EF330E" w:rsidRPr="000868DC">
        <w:rPr>
          <w:rFonts w:ascii="Calibri" w:hAnsi="Calibri" w:cs="Calibri"/>
          <w:szCs w:val="22"/>
        </w:rPr>
        <w:t xml:space="preserve">the advertising by paying which </w:t>
      </w:r>
      <w:proofErr w:type="gramStart"/>
      <w:r w:rsidR="00037859">
        <w:rPr>
          <w:rFonts w:ascii="Calibri" w:hAnsi="Calibri" w:cs="Calibri"/>
          <w:color w:val="FF0000"/>
          <w:szCs w:val="22"/>
        </w:rPr>
        <w:t xml:space="preserve">could </w:t>
      </w:r>
      <w:r w:rsidR="00EF330E" w:rsidRPr="00037859">
        <w:rPr>
          <w:rFonts w:ascii="Calibri" w:hAnsi="Calibri" w:cs="Calibri"/>
          <w:strike/>
          <w:szCs w:val="22"/>
        </w:rPr>
        <w:t>would</w:t>
      </w:r>
      <w:proofErr w:type="gramEnd"/>
      <w:r w:rsidR="00EF330E" w:rsidRPr="00037859">
        <w:rPr>
          <w:rFonts w:ascii="Calibri" w:hAnsi="Calibri" w:cs="Calibri"/>
          <w:strike/>
          <w:szCs w:val="22"/>
        </w:rPr>
        <w:t xml:space="preserve"> need to</w:t>
      </w:r>
      <w:r w:rsidR="00EF330E" w:rsidRPr="000868DC">
        <w:rPr>
          <w:rFonts w:ascii="Calibri" w:hAnsi="Calibri" w:cs="Calibri"/>
          <w:szCs w:val="22"/>
        </w:rPr>
        <w:t xml:space="preserve"> be </w:t>
      </w:r>
      <w:r w:rsidR="00EF330E" w:rsidRPr="00037859">
        <w:rPr>
          <w:rFonts w:ascii="Calibri" w:hAnsi="Calibri" w:cs="Calibri"/>
          <w:szCs w:val="22"/>
        </w:rPr>
        <w:t>considered</w:t>
      </w:r>
      <w:r w:rsidR="00EF330E" w:rsidRPr="00037859">
        <w:rPr>
          <w:rFonts w:ascii="Calibri" w:hAnsi="Calibri" w:cs="Calibri"/>
          <w:strike/>
          <w:szCs w:val="22"/>
        </w:rPr>
        <w:t xml:space="preserve"> if it was needed</w:t>
      </w:r>
      <w:r w:rsidR="00037859">
        <w:rPr>
          <w:rFonts w:ascii="Calibri" w:hAnsi="Calibri" w:cs="Calibri"/>
          <w:szCs w:val="22"/>
        </w:rPr>
        <w:t xml:space="preserve"> in the future</w:t>
      </w:r>
      <w:r w:rsidR="00EF330E" w:rsidRPr="000868DC">
        <w:rPr>
          <w:rFonts w:ascii="Calibri" w:hAnsi="Calibri" w:cs="Calibri"/>
          <w:szCs w:val="22"/>
        </w:rPr>
        <w:t xml:space="preserve">. </w:t>
      </w:r>
      <w:r w:rsidR="000868DC">
        <w:rPr>
          <w:rFonts w:ascii="Calibri" w:hAnsi="Calibri" w:cs="Calibri"/>
          <w:color w:val="FF0000"/>
          <w:szCs w:val="22"/>
        </w:rPr>
        <w:t xml:space="preserve">Another benefit here is that there is no maximum space available for advertising usually on job boards and social media. </w:t>
      </w:r>
      <w:r w:rsidR="00EF330E" w:rsidRPr="00037859">
        <w:rPr>
          <w:rFonts w:ascii="Calibri" w:hAnsi="Calibri" w:cs="Calibri"/>
          <w:strike/>
          <w:szCs w:val="22"/>
        </w:rPr>
        <w:t xml:space="preserve">Another consideration is the timescale. Online job boards are effective as they job can be posted </w:t>
      </w:r>
      <w:r w:rsidR="008A3B26" w:rsidRPr="00037859">
        <w:rPr>
          <w:rFonts w:ascii="Calibri" w:hAnsi="Calibri" w:cs="Calibri"/>
          <w:strike/>
          <w:szCs w:val="22"/>
        </w:rPr>
        <w:t>instantly and usually is very responsive.</w:t>
      </w:r>
    </w:p>
    <w:p w14:paraId="25385ED3" w14:textId="58DF1806" w:rsidR="008A3B26" w:rsidRDefault="008A3B26" w:rsidP="00352C84">
      <w:pPr>
        <w:pStyle w:val="Listparag"/>
        <w:numPr>
          <w:ilvl w:val="0"/>
          <w:numId w:val="0"/>
        </w:numPr>
        <w:spacing w:line="276" w:lineRule="auto"/>
        <w:rPr>
          <w:rFonts w:ascii="Calibri" w:hAnsi="Calibri" w:cs="Calibri"/>
          <w:strike/>
          <w:szCs w:val="22"/>
        </w:rPr>
      </w:pPr>
      <w:r w:rsidRPr="000868DC">
        <w:rPr>
          <w:rFonts w:ascii="Calibri" w:hAnsi="Calibri" w:cs="Calibri"/>
          <w:strike/>
          <w:szCs w:val="22"/>
        </w:rPr>
        <w:t xml:space="preserve">Recruiting on social networking sites are also very beneficial. </w:t>
      </w:r>
      <w:proofErr w:type="gramStart"/>
      <w:r w:rsidRPr="000868DC">
        <w:rPr>
          <w:rFonts w:ascii="Calibri" w:hAnsi="Calibri" w:cs="Calibri"/>
          <w:strike/>
          <w:szCs w:val="22"/>
        </w:rPr>
        <w:t>Again</w:t>
      </w:r>
      <w:proofErr w:type="gramEnd"/>
      <w:r w:rsidRPr="000868DC">
        <w:rPr>
          <w:rFonts w:ascii="Calibri" w:hAnsi="Calibri" w:cs="Calibri"/>
          <w:strike/>
          <w:szCs w:val="22"/>
        </w:rPr>
        <w:t xml:space="preserve"> posts are free but there is an option to advertise for a fee on social networking sites. Timescale may be an issue with this option, although creating the advert would be the main input as uploading the job would be a very quick process, as it isn’t a specific recruitment tool it is less likely to target those looking for a job. On the other </w:t>
      </w:r>
      <w:proofErr w:type="gramStart"/>
      <w:r w:rsidRPr="000868DC">
        <w:rPr>
          <w:rFonts w:ascii="Calibri" w:hAnsi="Calibri" w:cs="Calibri"/>
          <w:strike/>
          <w:szCs w:val="22"/>
        </w:rPr>
        <w:t>hand</w:t>
      </w:r>
      <w:proofErr w:type="gramEnd"/>
      <w:r w:rsidRPr="000868DC">
        <w:rPr>
          <w:rFonts w:ascii="Calibri" w:hAnsi="Calibri" w:cs="Calibri"/>
          <w:strike/>
          <w:szCs w:val="22"/>
        </w:rPr>
        <w:t xml:space="preserve"> another benefit is that by advertising a role on social networks it is also advertising the business which will be beneficial to the company in the long term. This again </w:t>
      </w:r>
    </w:p>
    <w:p w14:paraId="0FBCE3BD" w14:textId="09851D09" w:rsidR="000868DC" w:rsidRPr="000868DC" w:rsidRDefault="000868DC" w:rsidP="00352C84">
      <w:pPr>
        <w:pStyle w:val="Listparag"/>
        <w:numPr>
          <w:ilvl w:val="0"/>
          <w:numId w:val="0"/>
        </w:numPr>
        <w:spacing w:line="276" w:lineRule="auto"/>
        <w:rPr>
          <w:rFonts w:ascii="Calibri" w:hAnsi="Calibri" w:cs="Calibri"/>
          <w:color w:val="FF0000"/>
          <w:szCs w:val="22"/>
        </w:rPr>
      </w:pPr>
      <w:r>
        <w:rPr>
          <w:rFonts w:ascii="Calibri" w:hAnsi="Calibri" w:cs="Calibri"/>
          <w:color w:val="FF0000"/>
          <w:szCs w:val="22"/>
        </w:rPr>
        <w:t xml:space="preserve">There are many elements to </w:t>
      </w:r>
      <w:r w:rsidRPr="000868DC">
        <w:rPr>
          <w:rFonts w:ascii="Calibri" w:hAnsi="Calibri" w:cs="Calibri"/>
          <w:color w:val="FF0000"/>
          <w:szCs w:val="22"/>
        </w:rPr>
        <w:t>consider</w:t>
      </w:r>
      <w:r>
        <w:rPr>
          <w:rFonts w:ascii="Calibri" w:hAnsi="Calibri" w:cs="Calibri"/>
          <w:color w:val="FF0000"/>
          <w:szCs w:val="22"/>
        </w:rPr>
        <w:t xml:space="preserve"> with the</w:t>
      </w:r>
      <w:r w:rsidRPr="000868DC">
        <w:rPr>
          <w:rFonts w:ascii="Calibri" w:hAnsi="Calibri" w:cs="Calibri"/>
          <w:color w:val="FF0000"/>
          <w:szCs w:val="22"/>
        </w:rPr>
        <w:t xml:space="preserve"> content of copy</w:t>
      </w:r>
      <w:r>
        <w:rPr>
          <w:rFonts w:ascii="Calibri" w:hAnsi="Calibri" w:cs="Calibri"/>
          <w:color w:val="FF0000"/>
          <w:szCs w:val="22"/>
        </w:rPr>
        <w:t xml:space="preserve"> such as company brand; job role; culture and values; details from the job description and person specification and many more. Waite et al (2021) </w:t>
      </w:r>
      <w:r w:rsidR="00610921">
        <w:rPr>
          <w:rFonts w:ascii="Calibri" w:hAnsi="Calibri" w:cs="Calibri"/>
          <w:color w:val="FF0000"/>
          <w:szCs w:val="22"/>
        </w:rPr>
        <w:t xml:space="preserve">noted </w:t>
      </w:r>
      <w:r>
        <w:rPr>
          <w:rFonts w:ascii="Calibri" w:hAnsi="Calibri" w:cs="Calibri"/>
          <w:color w:val="FF0000"/>
          <w:szCs w:val="22"/>
        </w:rPr>
        <w:t xml:space="preserve">that a copy should be “clear and concise” and “reflect a positive image” of the company. Given that </w:t>
      </w:r>
      <w:r w:rsidR="00610921">
        <w:rPr>
          <w:rFonts w:ascii="Calibri" w:hAnsi="Calibri" w:cs="Calibri"/>
          <w:color w:val="FF0000"/>
          <w:szCs w:val="22"/>
        </w:rPr>
        <w:t>Clean Quarter Ltd is a new company the copy is a great opportunity to promote the company’s brand and culture and values to give prospective employees an idea of what it’s like to work at the company; this may not need to be included in the future if advertising internally. Another key aspect of the any copy is the job role which should outline the key responsibilities, the job title, the location and the salary.</w:t>
      </w:r>
    </w:p>
    <w:bookmarkEnd w:id="0"/>
    <w:bookmarkEnd w:id="1"/>
    <w:p w14:paraId="5E5B2FB0" w14:textId="1F940457" w:rsidR="0098748F" w:rsidRPr="00352C84" w:rsidRDefault="00901406" w:rsidP="00352C84">
      <w:pPr>
        <w:pStyle w:val="Listparag"/>
        <w:numPr>
          <w:ilvl w:val="0"/>
          <w:numId w:val="0"/>
        </w:numPr>
        <w:spacing w:line="276" w:lineRule="auto"/>
        <w:rPr>
          <w:rFonts w:ascii="Calibri" w:hAnsi="Calibri" w:cs="Calibri"/>
          <w:szCs w:val="22"/>
        </w:rPr>
      </w:pPr>
      <w:r w:rsidRPr="00352C84">
        <w:rPr>
          <w:rFonts w:ascii="Calibri" w:hAnsi="Calibri" w:cs="Calibri"/>
          <w:szCs w:val="22"/>
        </w:rPr>
        <w:t>AC 2.1</w:t>
      </w:r>
      <w:r w:rsidR="00635CC0" w:rsidRPr="00352C84">
        <w:rPr>
          <w:rFonts w:ascii="Calibri" w:hAnsi="Calibri" w:cs="Calibri"/>
          <w:szCs w:val="22"/>
        </w:rPr>
        <w:t xml:space="preserve"> - </w:t>
      </w:r>
      <w:r w:rsidR="0098748F" w:rsidRPr="00352C84">
        <w:rPr>
          <w:rFonts w:ascii="Calibri" w:hAnsi="Calibri" w:cs="Calibri"/>
          <w:szCs w:val="22"/>
        </w:rPr>
        <w:t>Two great methods in selection are interviews and trial shifts, the effectiveness of these do depend on the type of job advertised.</w:t>
      </w:r>
    </w:p>
    <w:p w14:paraId="497B094A" w14:textId="1CC3F5FC" w:rsidR="0098748F" w:rsidRPr="00352C84" w:rsidRDefault="0098748F" w:rsidP="00352C84">
      <w:pPr>
        <w:pStyle w:val="Listparag"/>
        <w:numPr>
          <w:ilvl w:val="0"/>
          <w:numId w:val="0"/>
        </w:numPr>
        <w:spacing w:line="276" w:lineRule="auto"/>
        <w:rPr>
          <w:rFonts w:ascii="Calibri" w:hAnsi="Calibri" w:cs="Calibri"/>
          <w:szCs w:val="22"/>
        </w:rPr>
      </w:pPr>
      <w:r w:rsidRPr="00352C84">
        <w:rPr>
          <w:rFonts w:ascii="Calibri" w:hAnsi="Calibri" w:cs="Calibri"/>
          <w:szCs w:val="22"/>
        </w:rPr>
        <w:t xml:space="preserve">When conducting an interview there are options of a video call, face-to-face or over the phone. For this specific role I would suggest a face-to-face interview as a sales assistant (unless an online assistant) would need good interpersonal skills which can be observed better in person although a video call would work as well. In person interviews are also beneficial for the candidate as they could potentially visit the store. A downside to face-to-face interviews is if a candidate doesn’t live </w:t>
      </w:r>
      <w:proofErr w:type="gramStart"/>
      <w:r w:rsidRPr="00352C84">
        <w:rPr>
          <w:rFonts w:ascii="Calibri" w:hAnsi="Calibri" w:cs="Calibri"/>
          <w:szCs w:val="22"/>
        </w:rPr>
        <w:t>locally</w:t>
      </w:r>
      <w:proofErr w:type="gramEnd"/>
      <w:r w:rsidR="00635CC0" w:rsidRPr="00352C84">
        <w:rPr>
          <w:rFonts w:ascii="Calibri" w:hAnsi="Calibri" w:cs="Calibri"/>
          <w:szCs w:val="22"/>
        </w:rPr>
        <w:t xml:space="preserve"> they may find it difficult to travel for the interview, this is where the option of a video interview would work.</w:t>
      </w:r>
    </w:p>
    <w:p w14:paraId="06A9B147" w14:textId="2A27590B" w:rsidR="00635CC0" w:rsidRPr="00352C84" w:rsidRDefault="00635CC0" w:rsidP="00352C84">
      <w:pPr>
        <w:pStyle w:val="Listparag"/>
        <w:numPr>
          <w:ilvl w:val="0"/>
          <w:numId w:val="0"/>
        </w:numPr>
        <w:spacing w:line="276" w:lineRule="auto"/>
        <w:rPr>
          <w:rFonts w:ascii="Calibri" w:hAnsi="Calibri" w:cs="Calibri"/>
          <w:szCs w:val="22"/>
        </w:rPr>
      </w:pPr>
      <w:r w:rsidRPr="00352C84">
        <w:rPr>
          <w:rFonts w:ascii="Calibri" w:hAnsi="Calibri" w:cs="Calibri"/>
          <w:szCs w:val="22"/>
        </w:rPr>
        <w:t xml:space="preserve">Another great option is a trial shift, or in this case it could be a scenario situation. If Jaspreet and Caroline sent details of their product(s) and asked the candidate to sell the product on the shop floor. This would demonstrate the candidate's confidence and ability to promote a product and the </w:t>
      </w:r>
      <w:r w:rsidRPr="00352C84">
        <w:rPr>
          <w:rFonts w:ascii="Calibri" w:hAnsi="Calibri" w:cs="Calibri"/>
          <w:szCs w:val="22"/>
        </w:rPr>
        <w:lastRenderedPageBreak/>
        <w:t>business. This is also effective for the candidate to get a feel for the job and to see if they would feel comfortable in the role.</w:t>
      </w:r>
    </w:p>
    <w:p w14:paraId="4AF0F901" w14:textId="1E4AD314" w:rsidR="00635CC0" w:rsidRPr="00352C84" w:rsidRDefault="00635CC0" w:rsidP="00352C84">
      <w:pPr>
        <w:pStyle w:val="Listparag"/>
        <w:numPr>
          <w:ilvl w:val="0"/>
          <w:numId w:val="0"/>
        </w:numPr>
        <w:spacing w:line="276" w:lineRule="auto"/>
        <w:rPr>
          <w:rFonts w:ascii="Calibri" w:hAnsi="Calibri" w:cs="Calibri"/>
          <w:szCs w:val="22"/>
        </w:rPr>
      </w:pPr>
      <w:r w:rsidRPr="00352C84">
        <w:rPr>
          <w:rFonts w:ascii="Calibri" w:hAnsi="Calibri" w:cs="Calibri"/>
          <w:szCs w:val="22"/>
        </w:rPr>
        <w:t xml:space="preserve">AC 2.4 – Even if a candidate is unsuccessful, selection records should be retained such as </w:t>
      </w:r>
      <w:r w:rsidR="007422FD">
        <w:rPr>
          <w:rFonts w:ascii="Calibri" w:hAnsi="Calibri" w:cs="Calibri"/>
          <w:szCs w:val="22"/>
        </w:rPr>
        <w:t>“</w:t>
      </w:r>
      <w:r w:rsidRPr="00352C84">
        <w:rPr>
          <w:rFonts w:ascii="Calibri" w:hAnsi="Calibri" w:cs="Calibri"/>
          <w:szCs w:val="22"/>
        </w:rPr>
        <w:t>application forms or CV, interview records, tests, assessment centre notes, scores, and decisions</w:t>
      </w:r>
      <w:r w:rsidR="007422FD">
        <w:rPr>
          <w:rFonts w:ascii="Calibri" w:hAnsi="Calibri" w:cs="Calibri"/>
          <w:szCs w:val="22"/>
        </w:rPr>
        <w:t>”</w:t>
      </w:r>
      <w:r w:rsidRPr="00352C84">
        <w:rPr>
          <w:rFonts w:ascii="Calibri" w:hAnsi="Calibri" w:cs="Calibri"/>
          <w:szCs w:val="22"/>
        </w:rPr>
        <w:t xml:space="preserve"> (Waite et al. 2021). In line with the </w:t>
      </w:r>
      <w:r w:rsidRPr="00352C84">
        <w:rPr>
          <w:rFonts w:ascii="Calibri" w:hAnsi="Calibri" w:cs="Calibri"/>
          <w:i/>
          <w:iCs/>
          <w:szCs w:val="22"/>
        </w:rPr>
        <w:t>Equality Act 2010</w:t>
      </w:r>
      <w:r w:rsidRPr="00352C84">
        <w:rPr>
          <w:rFonts w:ascii="Calibri" w:hAnsi="Calibri" w:cs="Calibri"/>
          <w:szCs w:val="22"/>
        </w:rPr>
        <w:t xml:space="preserve"> </w:t>
      </w:r>
      <w:r w:rsidR="00FD23B8" w:rsidRPr="00352C84">
        <w:rPr>
          <w:rFonts w:ascii="Calibri" w:hAnsi="Calibri" w:cs="Calibri"/>
          <w:szCs w:val="22"/>
        </w:rPr>
        <w:t xml:space="preserve">any selection records </w:t>
      </w:r>
      <w:r w:rsidRPr="00352C84">
        <w:rPr>
          <w:rFonts w:ascii="Calibri" w:hAnsi="Calibri" w:cs="Calibri"/>
          <w:szCs w:val="22"/>
        </w:rPr>
        <w:t>should be kept for at least 6 months</w:t>
      </w:r>
      <w:r w:rsidR="00FD23B8" w:rsidRPr="00352C84">
        <w:rPr>
          <w:rFonts w:ascii="Calibri" w:hAnsi="Calibri" w:cs="Calibri"/>
          <w:szCs w:val="22"/>
        </w:rPr>
        <w:t>, this would be in case an unsuccessful candidate raised a discrimination claim</w:t>
      </w:r>
      <w:r w:rsidRPr="00352C84">
        <w:rPr>
          <w:rFonts w:ascii="Calibri" w:hAnsi="Calibri" w:cs="Calibri"/>
          <w:szCs w:val="22"/>
        </w:rPr>
        <w:t xml:space="preserve">. </w:t>
      </w:r>
      <w:r w:rsidR="00FD23B8" w:rsidRPr="00352C84">
        <w:rPr>
          <w:rFonts w:ascii="Calibri" w:hAnsi="Calibri" w:cs="Calibri"/>
          <w:szCs w:val="22"/>
        </w:rPr>
        <w:t>6 months is the current timescale for making a claim, but this could change in future therefore it would be best practice to retain the records for up to a year.</w:t>
      </w:r>
    </w:p>
    <w:p w14:paraId="05093965" w14:textId="77777777" w:rsidR="00FD23B8" w:rsidRDefault="00FD23B8" w:rsidP="00352C84">
      <w:pPr>
        <w:pStyle w:val="Listparag"/>
        <w:numPr>
          <w:ilvl w:val="0"/>
          <w:numId w:val="0"/>
        </w:numPr>
        <w:spacing w:line="276" w:lineRule="auto"/>
        <w:rPr>
          <w:rFonts w:ascii="Calibri" w:hAnsi="Calibri" w:cs="Calibri"/>
          <w:szCs w:val="22"/>
        </w:rPr>
      </w:pPr>
    </w:p>
    <w:p w14:paraId="77812BFF" w14:textId="171A82FA" w:rsidR="00352C84" w:rsidRPr="00352C84" w:rsidRDefault="00352C84" w:rsidP="00352C84">
      <w:pPr>
        <w:pStyle w:val="Listparag"/>
        <w:numPr>
          <w:ilvl w:val="0"/>
          <w:numId w:val="0"/>
        </w:numPr>
        <w:spacing w:line="240" w:lineRule="auto"/>
        <w:rPr>
          <w:rFonts w:ascii="Calibri" w:hAnsi="Calibri" w:cs="Calibri"/>
          <w:szCs w:val="22"/>
        </w:rPr>
      </w:pPr>
      <w:r w:rsidRPr="00352C84">
        <w:rPr>
          <w:rFonts w:ascii="Calibri" w:hAnsi="Calibri" w:cs="Calibri"/>
          <w:szCs w:val="22"/>
        </w:rPr>
        <w:t xml:space="preserve">AC 2.5 - </w:t>
      </w:r>
    </w:p>
    <w:p w14:paraId="2C2AE177" w14:textId="1C96C6CE" w:rsidR="00352C84" w:rsidRPr="00352C84" w:rsidRDefault="00352C84" w:rsidP="00352C84">
      <w:pPr>
        <w:spacing w:line="240" w:lineRule="auto"/>
        <w:rPr>
          <w:rFonts w:ascii="Calibri" w:hAnsi="Calibri" w:cs="Calibri"/>
          <w:u w:val="single"/>
        </w:rPr>
      </w:pPr>
      <w:r w:rsidRPr="00352C84">
        <w:rPr>
          <w:rFonts w:ascii="Calibri" w:hAnsi="Calibri" w:cs="Calibri"/>
          <w:u w:val="single"/>
        </w:rPr>
        <w:t xml:space="preserve">Successful </w:t>
      </w:r>
      <w:r>
        <w:rPr>
          <w:rFonts w:ascii="Calibri" w:hAnsi="Calibri" w:cs="Calibri"/>
          <w:u w:val="single"/>
        </w:rPr>
        <w:t>c</w:t>
      </w:r>
      <w:r w:rsidRPr="00352C84">
        <w:rPr>
          <w:rFonts w:ascii="Calibri" w:hAnsi="Calibri" w:cs="Calibri"/>
          <w:u w:val="single"/>
        </w:rPr>
        <w:t>andidate</w:t>
      </w:r>
      <w:r>
        <w:rPr>
          <w:rFonts w:ascii="Calibri" w:hAnsi="Calibri" w:cs="Calibri"/>
          <w:u w:val="single"/>
        </w:rPr>
        <w:t xml:space="preserve"> example letter</w:t>
      </w:r>
    </w:p>
    <w:p w14:paraId="03820268" w14:textId="5B157CD9" w:rsidR="00352C84" w:rsidRPr="00352C84" w:rsidRDefault="00352C84" w:rsidP="00352C84">
      <w:pPr>
        <w:spacing w:line="240" w:lineRule="auto"/>
        <w:rPr>
          <w:rFonts w:ascii="Calibri" w:hAnsi="Calibri" w:cs="Calibri"/>
          <w:color w:val="FF0000"/>
        </w:rPr>
      </w:pPr>
      <w:r w:rsidRPr="00352C84">
        <w:rPr>
          <w:rFonts w:ascii="Calibri" w:hAnsi="Calibri" w:cs="Calibri"/>
          <w:color w:val="FF0000"/>
        </w:rPr>
        <w:t>[Candidate’s full name]</w:t>
      </w:r>
    </w:p>
    <w:p w14:paraId="2DA30355" w14:textId="45663DF9" w:rsidR="00352C84" w:rsidRPr="00352C84" w:rsidRDefault="00352C84" w:rsidP="00352C84">
      <w:pPr>
        <w:spacing w:line="240" w:lineRule="auto"/>
        <w:rPr>
          <w:rFonts w:ascii="Calibri" w:hAnsi="Calibri" w:cs="Calibri"/>
          <w:color w:val="FF0000"/>
        </w:rPr>
      </w:pPr>
      <w:r w:rsidRPr="00352C84">
        <w:rPr>
          <w:rFonts w:ascii="Calibri" w:hAnsi="Calibri" w:cs="Calibri"/>
          <w:color w:val="FF0000"/>
        </w:rPr>
        <w:t>[Candidate’s address]</w:t>
      </w:r>
    </w:p>
    <w:p w14:paraId="61C3AC84" w14:textId="77777777" w:rsidR="00352C84" w:rsidRPr="00352C84" w:rsidRDefault="00352C84" w:rsidP="00352C84">
      <w:pPr>
        <w:spacing w:line="240" w:lineRule="auto"/>
        <w:rPr>
          <w:rFonts w:ascii="Calibri" w:hAnsi="Calibri" w:cs="Calibri"/>
          <w:color w:val="FF0000"/>
        </w:rPr>
      </w:pPr>
    </w:p>
    <w:p w14:paraId="2ABE3F96" w14:textId="77777777" w:rsidR="00352C84" w:rsidRPr="00352C84" w:rsidRDefault="00352C84" w:rsidP="00352C84">
      <w:pPr>
        <w:spacing w:line="240" w:lineRule="auto"/>
        <w:rPr>
          <w:rFonts w:ascii="Calibri" w:hAnsi="Calibri" w:cs="Calibri"/>
          <w:color w:val="FF0000"/>
        </w:rPr>
      </w:pPr>
      <w:r w:rsidRPr="00352C84">
        <w:rPr>
          <w:rFonts w:ascii="Calibri" w:hAnsi="Calibri" w:cs="Calibri"/>
          <w:color w:val="FF0000"/>
        </w:rPr>
        <w:t>[Date of letter]</w:t>
      </w:r>
    </w:p>
    <w:p w14:paraId="5F9A2C17" w14:textId="77777777" w:rsidR="00352C84" w:rsidRPr="00352C84" w:rsidRDefault="00352C84" w:rsidP="00352C84">
      <w:pPr>
        <w:spacing w:line="240" w:lineRule="auto"/>
        <w:rPr>
          <w:rFonts w:ascii="Calibri" w:hAnsi="Calibri" w:cs="Calibri"/>
        </w:rPr>
      </w:pPr>
    </w:p>
    <w:p w14:paraId="389A5CF3" w14:textId="598967AD" w:rsidR="00352C84" w:rsidRPr="00352C84" w:rsidRDefault="00352C84" w:rsidP="00352C84">
      <w:pPr>
        <w:spacing w:line="240" w:lineRule="auto"/>
        <w:rPr>
          <w:rFonts w:ascii="Calibri" w:hAnsi="Calibri" w:cs="Calibri"/>
        </w:rPr>
      </w:pPr>
      <w:r w:rsidRPr="00352C84">
        <w:rPr>
          <w:rFonts w:ascii="Calibri" w:hAnsi="Calibri" w:cs="Calibri"/>
        </w:rPr>
        <w:t xml:space="preserve">Dear </w:t>
      </w:r>
      <w:r w:rsidRPr="00352C84">
        <w:rPr>
          <w:rFonts w:ascii="Calibri" w:hAnsi="Calibri" w:cs="Calibri"/>
          <w:color w:val="FF0000"/>
        </w:rPr>
        <w:t>[candidate’s first name],</w:t>
      </w:r>
    </w:p>
    <w:p w14:paraId="14ECB404" w14:textId="07B23474" w:rsidR="00352C84" w:rsidRPr="00352C84" w:rsidRDefault="00352C84" w:rsidP="00352C84">
      <w:pPr>
        <w:spacing w:line="240" w:lineRule="auto"/>
        <w:rPr>
          <w:rFonts w:ascii="Calibri" w:hAnsi="Calibri" w:cs="Calibri"/>
        </w:rPr>
      </w:pPr>
      <w:r w:rsidRPr="00352C84">
        <w:rPr>
          <w:rFonts w:ascii="Calibri" w:hAnsi="Calibri" w:cs="Calibri"/>
        </w:rPr>
        <w:br/>
        <w:t xml:space="preserve">Following your recent interview, I am writing to offer you the post of Sales Assistant at the salary of </w:t>
      </w:r>
      <w:r w:rsidRPr="00352C84">
        <w:rPr>
          <w:rFonts w:ascii="Calibri" w:hAnsi="Calibri" w:cs="Calibri"/>
          <w:color w:val="FF0000"/>
        </w:rPr>
        <w:t xml:space="preserve">[amount] </w:t>
      </w:r>
      <w:r w:rsidRPr="00352C84">
        <w:rPr>
          <w:rFonts w:ascii="Calibri" w:hAnsi="Calibri" w:cs="Calibri"/>
        </w:rPr>
        <w:t xml:space="preserve">per year, starting on </w:t>
      </w:r>
      <w:r w:rsidRPr="00352C84">
        <w:rPr>
          <w:rFonts w:ascii="Calibri" w:hAnsi="Calibri" w:cs="Calibri"/>
          <w:color w:val="FF0000"/>
        </w:rPr>
        <w:t>[start date]</w:t>
      </w:r>
      <w:r w:rsidRPr="00352C84">
        <w:rPr>
          <w:rFonts w:ascii="Calibri" w:hAnsi="Calibri" w:cs="Calibri"/>
        </w:rPr>
        <w:t>.</w:t>
      </w:r>
    </w:p>
    <w:p w14:paraId="57C2B9D8" w14:textId="77777777" w:rsidR="00352C84" w:rsidRPr="00352C84" w:rsidRDefault="00352C84" w:rsidP="00352C84">
      <w:pPr>
        <w:spacing w:line="240" w:lineRule="auto"/>
        <w:rPr>
          <w:rFonts w:ascii="Calibri" w:hAnsi="Calibri" w:cs="Calibri"/>
        </w:rPr>
      </w:pPr>
    </w:p>
    <w:p w14:paraId="64607CBE" w14:textId="77777777" w:rsidR="00352C84" w:rsidRPr="00352C84" w:rsidRDefault="00352C84" w:rsidP="00352C84">
      <w:pPr>
        <w:spacing w:line="240" w:lineRule="auto"/>
        <w:rPr>
          <w:rFonts w:ascii="Calibri" w:hAnsi="Calibri" w:cs="Calibri"/>
        </w:rPr>
      </w:pPr>
      <w:r w:rsidRPr="00352C84">
        <w:rPr>
          <w:rFonts w:ascii="Calibri" w:hAnsi="Calibri" w:cs="Calibri"/>
        </w:rPr>
        <w:t>The post’s main terms and conditions of employment are in your attached written statement of employment particulars.</w:t>
      </w:r>
    </w:p>
    <w:p w14:paraId="649E66BA" w14:textId="77777777" w:rsidR="00352C84" w:rsidRPr="00352C84" w:rsidRDefault="00352C84" w:rsidP="00352C84">
      <w:pPr>
        <w:spacing w:line="240" w:lineRule="auto"/>
        <w:rPr>
          <w:rFonts w:ascii="Calibri" w:hAnsi="Calibri" w:cs="Calibri"/>
        </w:rPr>
      </w:pPr>
    </w:p>
    <w:p w14:paraId="2BD7E861" w14:textId="77777777" w:rsidR="00352C84" w:rsidRPr="00352C84" w:rsidRDefault="00352C84" w:rsidP="00352C84">
      <w:pPr>
        <w:spacing w:line="240" w:lineRule="auto"/>
        <w:rPr>
          <w:rFonts w:ascii="Calibri" w:hAnsi="Calibri" w:cs="Calibri"/>
        </w:rPr>
      </w:pPr>
      <w:r w:rsidRPr="00352C84">
        <w:rPr>
          <w:rFonts w:ascii="Calibri" w:hAnsi="Calibri" w:cs="Calibri"/>
        </w:rPr>
        <w:t xml:space="preserve">This is a </w:t>
      </w:r>
      <w:r w:rsidRPr="00352C84">
        <w:rPr>
          <w:rFonts w:ascii="Calibri" w:hAnsi="Calibri" w:cs="Calibri"/>
          <w:color w:val="FF0000"/>
        </w:rPr>
        <w:t xml:space="preserve">[permanent/ </w:t>
      </w:r>
      <w:proofErr w:type="gramStart"/>
      <w:r w:rsidRPr="00352C84">
        <w:rPr>
          <w:rFonts w:ascii="Calibri" w:hAnsi="Calibri" w:cs="Calibri"/>
          <w:color w:val="FF0000"/>
        </w:rPr>
        <w:t>fixed-term</w:t>
      </w:r>
      <w:proofErr w:type="gramEnd"/>
      <w:r w:rsidRPr="00352C84">
        <w:rPr>
          <w:rFonts w:ascii="Calibri" w:hAnsi="Calibri" w:cs="Calibri"/>
          <w:color w:val="FF0000"/>
        </w:rPr>
        <w:t xml:space="preserve"> / temporary post / temporary post to cover for maternity leave]</w:t>
      </w:r>
      <w:r w:rsidRPr="00352C84">
        <w:rPr>
          <w:rFonts w:ascii="Calibri" w:hAnsi="Calibri" w:cs="Calibri"/>
        </w:rPr>
        <w:t>.</w:t>
      </w:r>
    </w:p>
    <w:p w14:paraId="14FA9FEA" w14:textId="77777777" w:rsidR="00352C84" w:rsidRPr="00352C84" w:rsidRDefault="00352C84" w:rsidP="00352C84">
      <w:pPr>
        <w:spacing w:line="240" w:lineRule="auto"/>
        <w:rPr>
          <w:rFonts w:ascii="Calibri" w:hAnsi="Calibri" w:cs="Calibri"/>
        </w:rPr>
      </w:pPr>
    </w:p>
    <w:p w14:paraId="6DD5A334" w14:textId="77777777" w:rsidR="00352C84" w:rsidRPr="00352C84" w:rsidRDefault="00352C84" w:rsidP="00352C84">
      <w:pPr>
        <w:spacing w:line="240" w:lineRule="auto"/>
        <w:rPr>
          <w:rFonts w:ascii="Calibri" w:hAnsi="Calibri" w:cs="Calibri"/>
        </w:rPr>
      </w:pPr>
      <w:r w:rsidRPr="00352C84">
        <w:rPr>
          <w:rFonts w:ascii="Calibri" w:hAnsi="Calibri" w:cs="Calibri"/>
        </w:rPr>
        <w:t xml:space="preserve">On starting, you will report to </w:t>
      </w:r>
      <w:r w:rsidRPr="00352C84">
        <w:rPr>
          <w:rFonts w:ascii="Calibri" w:hAnsi="Calibri" w:cs="Calibri"/>
          <w:color w:val="FF0000"/>
        </w:rPr>
        <w:t>[manager’s name]</w:t>
      </w:r>
      <w:r w:rsidRPr="00352C84">
        <w:rPr>
          <w:rFonts w:ascii="Calibri" w:hAnsi="Calibri" w:cs="Calibri"/>
        </w:rPr>
        <w:t>.</w:t>
      </w:r>
    </w:p>
    <w:p w14:paraId="37E301DE" w14:textId="77777777" w:rsidR="00352C84" w:rsidRPr="00352C84" w:rsidRDefault="00352C84" w:rsidP="00352C84">
      <w:pPr>
        <w:spacing w:line="240" w:lineRule="auto"/>
        <w:rPr>
          <w:rFonts w:ascii="Calibri" w:hAnsi="Calibri" w:cs="Calibri"/>
        </w:rPr>
      </w:pPr>
    </w:p>
    <w:p w14:paraId="1ACB84C8" w14:textId="77777777" w:rsidR="00352C84" w:rsidRPr="00352C84" w:rsidRDefault="00352C84" w:rsidP="00352C84">
      <w:pPr>
        <w:spacing w:line="240" w:lineRule="auto"/>
        <w:rPr>
          <w:rFonts w:ascii="Calibri" w:hAnsi="Calibri" w:cs="Calibri"/>
        </w:rPr>
      </w:pPr>
      <w:r w:rsidRPr="00352C84">
        <w:rPr>
          <w:rFonts w:ascii="Calibri" w:hAnsi="Calibri" w:cs="Calibri"/>
        </w:rPr>
        <w:t xml:space="preserve">As explained at your </w:t>
      </w:r>
      <w:r w:rsidRPr="00352C84">
        <w:rPr>
          <w:rFonts w:ascii="Calibri" w:hAnsi="Calibri" w:cs="Calibri"/>
          <w:color w:val="FF0000"/>
        </w:rPr>
        <w:t>[assessment day / interview]</w:t>
      </w:r>
      <w:r w:rsidRPr="00352C84">
        <w:rPr>
          <w:rFonts w:ascii="Calibri" w:hAnsi="Calibri" w:cs="Calibri"/>
        </w:rPr>
        <w:t xml:space="preserve">, this job offer is made subject to satisfactory results from necessary pre-employment checks.  There will also be a probationary period of </w:t>
      </w:r>
      <w:r w:rsidRPr="00352C84">
        <w:rPr>
          <w:rFonts w:ascii="Calibri" w:hAnsi="Calibri" w:cs="Calibri"/>
          <w:color w:val="FF0000"/>
        </w:rPr>
        <w:t>[length of probationary period – usually 3 or 6 months]</w:t>
      </w:r>
      <w:r w:rsidRPr="00352C84">
        <w:rPr>
          <w:rFonts w:ascii="Calibri" w:hAnsi="Calibri" w:cs="Calibri"/>
        </w:rPr>
        <w:t xml:space="preserve"> which will have to be completed satisfactorily.</w:t>
      </w:r>
    </w:p>
    <w:p w14:paraId="0CB1AC0D" w14:textId="77777777" w:rsidR="00352C84" w:rsidRPr="00352C84" w:rsidRDefault="00352C84" w:rsidP="00352C84">
      <w:pPr>
        <w:spacing w:line="240" w:lineRule="auto"/>
        <w:rPr>
          <w:rFonts w:ascii="Calibri" w:hAnsi="Calibri" w:cs="Calibri"/>
        </w:rPr>
      </w:pPr>
    </w:p>
    <w:p w14:paraId="17221577" w14:textId="52E17F36" w:rsidR="00352C84" w:rsidRPr="00352C84" w:rsidRDefault="00352C84" w:rsidP="00352C84">
      <w:pPr>
        <w:spacing w:line="240" w:lineRule="auto"/>
        <w:rPr>
          <w:rFonts w:ascii="Calibri" w:hAnsi="Calibri" w:cs="Calibri"/>
        </w:rPr>
      </w:pPr>
      <w:r w:rsidRPr="00352C84">
        <w:rPr>
          <w:rFonts w:ascii="Calibri" w:hAnsi="Calibri" w:cs="Calibri"/>
        </w:rPr>
        <w:t xml:space="preserve">If you have any queries on the contents of this letter, the attached written statement, or the pre-employment checks, please do not hesitate to contact me on </w:t>
      </w:r>
      <w:r w:rsidRPr="00352C84">
        <w:rPr>
          <w:rFonts w:ascii="Calibri" w:hAnsi="Calibri" w:cs="Calibri"/>
          <w:color w:val="FF0000"/>
        </w:rPr>
        <w:t>[company/HR’s telephone number]</w:t>
      </w:r>
      <w:r w:rsidRPr="00352C84">
        <w:rPr>
          <w:rFonts w:ascii="Calibri" w:hAnsi="Calibri" w:cs="Calibri"/>
        </w:rPr>
        <w:t xml:space="preserve"> or </w:t>
      </w:r>
      <w:r w:rsidRPr="00352C84">
        <w:rPr>
          <w:rFonts w:ascii="Calibri" w:hAnsi="Calibri" w:cs="Calibri"/>
          <w:color w:val="FF0000"/>
        </w:rPr>
        <w:t>[company/HR’s email address]</w:t>
      </w:r>
      <w:r w:rsidRPr="00352C84">
        <w:rPr>
          <w:rFonts w:ascii="Calibri" w:hAnsi="Calibri" w:cs="Calibri"/>
        </w:rPr>
        <w:t xml:space="preserve">. </w:t>
      </w:r>
    </w:p>
    <w:p w14:paraId="119E2630" w14:textId="77777777" w:rsidR="00352C84" w:rsidRPr="00352C84" w:rsidRDefault="00352C84" w:rsidP="00352C84">
      <w:pPr>
        <w:spacing w:line="240" w:lineRule="auto"/>
        <w:rPr>
          <w:rFonts w:ascii="Calibri" w:hAnsi="Calibri" w:cs="Calibri"/>
        </w:rPr>
      </w:pPr>
    </w:p>
    <w:p w14:paraId="7B2BBC80" w14:textId="77777777" w:rsidR="00352C84" w:rsidRPr="00352C84" w:rsidRDefault="00352C84" w:rsidP="00352C84">
      <w:pPr>
        <w:spacing w:line="240" w:lineRule="auto"/>
        <w:rPr>
          <w:rFonts w:ascii="Calibri" w:hAnsi="Calibri" w:cs="Calibri"/>
        </w:rPr>
      </w:pPr>
      <w:r w:rsidRPr="00352C84">
        <w:rPr>
          <w:rFonts w:ascii="Calibri" w:hAnsi="Calibri" w:cs="Calibri"/>
        </w:rPr>
        <w:t xml:space="preserve">To accept this offer, please sign this letter and the attached written statement and send it back to </w:t>
      </w:r>
      <w:r w:rsidRPr="00352C84">
        <w:rPr>
          <w:rFonts w:ascii="Calibri" w:hAnsi="Calibri" w:cs="Calibri"/>
          <w:color w:val="FF0000"/>
        </w:rPr>
        <w:t>[insert details]</w:t>
      </w:r>
      <w:r w:rsidRPr="00352C84">
        <w:rPr>
          <w:rFonts w:ascii="Calibri" w:hAnsi="Calibri" w:cs="Calibri"/>
        </w:rPr>
        <w:t>.</w:t>
      </w:r>
    </w:p>
    <w:p w14:paraId="57EB7C20" w14:textId="77777777" w:rsidR="00352C84" w:rsidRPr="00352C84" w:rsidRDefault="00352C84" w:rsidP="00352C84">
      <w:pPr>
        <w:spacing w:line="240" w:lineRule="auto"/>
        <w:rPr>
          <w:rFonts w:ascii="Calibri" w:hAnsi="Calibri" w:cs="Calibri"/>
        </w:rPr>
      </w:pPr>
    </w:p>
    <w:p w14:paraId="0005BAC2" w14:textId="77777777" w:rsidR="00352C84" w:rsidRPr="00352C84" w:rsidRDefault="00352C84" w:rsidP="00352C84">
      <w:pPr>
        <w:spacing w:line="240" w:lineRule="auto"/>
        <w:rPr>
          <w:rFonts w:ascii="Calibri" w:hAnsi="Calibri" w:cs="Calibri"/>
        </w:rPr>
      </w:pPr>
      <w:r w:rsidRPr="00352C84">
        <w:rPr>
          <w:rFonts w:ascii="Calibri" w:hAnsi="Calibri" w:cs="Calibri"/>
        </w:rPr>
        <w:lastRenderedPageBreak/>
        <w:t>We are delighted to offer you this opportunity and look forward to you joining the organisation and working with you.</w:t>
      </w:r>
    </w:p>
    <w:p w14:paraId="76DA63DD" w14:textId="77777777" w:rsidR="00352C84" w:rsidRPr="00352C84" w:rsidRDefault="00352C84" w:rsidP="00352C84">
      <w:pPr>
        <w:spacing w:line="240" w:lineRule="auto"/>
        <w:rPr>
          <w:rFonts w:ascii="Calibri" w:hAnsi="Calibri" w:cs="Calibri"/>
        </w:rPr>
      </w:pPr>
    </w:p>
    <w:p w14:paraId="333608C1" w14:textId="77777777" w:rsidR="00352C84" w:rsidRPr="00352C84" w:rsidRDefault="00352C84" w:rsidP="00352C84">
      <w:pPr>
        <w:spacing w:line="240" w:lineRule="auto"/>
        <w:rPr>
          <w:rFonts w:ascii="Calibri" w:hAnsi="Calibri" w:cs="Calibri"/>
        </w:rPr>
      </w:pPr>
      <w:r w:rsidRPr="00352C84">
        <w:rPr>
          <w:rFonts w:ascii="Calibri" w:hAnsi="Calibri" w:cs="Calibri"/>
        </w:rPr>
        <w:t>Yours sincerely,</w:t>
      </w:r>
    </w:p>
    <w:p w14:paraId="3AFA91EE" w14:textId="77777777" w:rsidR="00352C84" w:rsidRPr="00352C84" w:rsidRDefault="00352C84" w:rsidP="00352C84">
      <w:pPr>
        <w:spacing w:line="240" w:lineRule="auto"/>
        <w:rPr>
          <w:rFonts w:ascii="Calibri" w:hAnsi="Calibri" w:cs="Calibri"/>
        </w:rPr>
      </w:pPr>
    </w:p>
    <w:p w14:paraId="39BD2BAE" w14:textId="0AE01209" w:rsidR="00352C84" w:rsidRPr="00352C84" w:rsidRDefault="00352C84" w:rsidP="00352C84">
      <w:pPr>
        <w:spacing w:line="240" w:lineRule="auto"/>
        <w:rPr>
          <w:rFonts w:ascii="Calibri" w:hAnsi="Calibri" w:cs="Calibri"/>
          <w:color w:val="FF0000"/>
        </w:rPr>
      </w:pPr>
      <w:r w:rsidRPr="00352C84">
        <w:rPr>
          <w:rFonts w:ascii="Calibri" w:hAnsi="Calibri" w:cs="Calibri"/>
          <w:color w:val="FF0000"/>
        </w:rPr>
        <w:t>[Writer’s name and job title]</w:t>
      </w:r>
    </w:p>
    <w:p w14:paraId="29419258" w14:textId="77777777" w:rsidR="00352C84" w:rsidRPr="00352C84" w:rsidRDefault="00352C84" w:rsidP="00352C84">
      <w:pPr>
        <w:spacing w:line="240" w:lineRule="auto"/>
        <w:rPr>
          <w:rFonts w:ascii="Calibri" w:hAnsi="Calibri" w:cs="Calibri"/>
        </w:rPr>
      </w:pPr>
    </w:p>
    <w:p w14:paraId="53981588" w14:textId="3FC02B69" w:rsidR="00352C84" w:rsidRPr="00352C84" w:rsidRDefault="00352C84" w:rsidP="00352C84">
      <w:pPr>
        <w:spacing w:line="240" w:lineRule="auto"/>
        <w:rPr>
          <w:rFonts w:ascii="Calibri" w:hAnsi="Calibri" w:cs="Calibri"/>
        </w:rPr>
      </w:pPr>
      <w:r w:rsidRPr="00352C84">
        <w:rPr>
          <w:rFonts w:ascii="Calibri" w:hAnsi="Calibri" w:cs="Calibri"/>
        </w:rPr>
        <w:t>Clean Quarter Ltd</w:t>
      </w:r>
    </w:p>
    <w:p w14:paraId="0C7EDAE6" w14:textId="4A4E43E5" w:rsidR="00352C84" w:rsidRPr="00352C84" w:rsidRDefault="00352C84" w:rsidP="00352C84">
      <w:pPr>
        <w:spacing w:line="240" w:lineRule="auto"/>
        <w:rPr>
          <w:rFonts w:ascii="Calibri" w:hAnsi="Calibri" w:cs="Calibri"/>
          <w:color w:val="FF0000"/>
        </w:rPr>
      </w:pPr>
      <w:r w:rsidRPr="00352C84">
        <w:rPr>
          <w:rFonts w:ascii="Calibri" w:hAnsi="Calibri" w:cs="Calibri"/>
          <w:color w:val="FF0000"/>
        </w:rPr>
        <w:t>[Business address]</w:t>
      </w:r>
    </w:p>
    <w:p w14:paraId="7697325B" w14:textId="77777777" w:rsidR="00352C84" w:rsidRPr="00352C84" w:rsidRDefault="00352C84" w:rsidP="00352C84">
      <w:pPr>
        <w:spacing w:line="240" w:lineRule="auto"/>
        <w:ind w:right="180"/>
        <w:rPr>
          <w:rFonts w:ascii="Calibri" w:hAnsi="Calibri" w:cs="Calibri"/>
        </w:rPr>
      </w:pPr>
      <w:r w:rsidRPr="00352C84">
        <w:rPr>
          <w:rFonts w:ascii="Calibri" w:hAnsi="Calibri" w:cs="Calibri"/>
          <w:color w:val="4F81BD"/>
        </w:rPr>
        <w:t>For the candidate to sign and return</w:t>
      </w:r>
    </w:p>
    <w:p w14:paraId="2173D50E" w14:textId="77777777" w:rsidR="00352C84" w:rsidRPr="00352C84" w:rsidRDefault="00352C84" w:rsidP="00352C84">
      <w:pPr>
        <w:spacing w:line="240" w:lineRule="auto"/>
        <w:rPr>
          <w:rFonts w:ascii="Calibri" w:hAnsi="Calibri" w:cs="Calibri"/>
        </w:rPr>
      </w:pPr>
    </w:p>
    <w:p w14:paraId="73C147A2" w14:textId="77777777" w:rsidR="00352C84" w:rsidRPr="00352C84" w:rsidRDefault="00352C84" w:rsidP="00352C84">
      <w:pPr>
        <w:spacing w:line="240" w:lineRule="auto"/>
        <w:rPr>
          <w:rFonts w:ascii="Calibri" w:hAnsi="Calibri" w:cs="Calibri"/>
        </w:rPr>
      </w:pPr>
      <w:r w:rsidRPr="00352C84">
        <w:rPr>
          <w:rFonts w:ascii="Calibri" w:hAnsi="Calibri" w:cs="Calibri"/>
        </w:rPr>
        <w:t>I accept the job offer in this letter.</w:t>
      </w:r>
    </w:p>
    <w:p w14:paraId="0D4C950A" w14:textId="77777777" w:rsidR="00352C84" w:rsidRPr="00352C84" w:rsidRDefault="00352C84" w:rsidP="00352C84">
      <w:pPr>
        <w:spacing w:line="240" w:lineRule="auto"/>
        <w:rPr>
          <w:rFonts w:ascii="Calibri" w:hAnsi="Calibri" w:cs="Calibri"/>
        </w:rPr>
      </w:pPr>
    </w:p>
    <w:p w14:paraId="5E24772A" w14:textId="313FCC43" w:rsidR="00352C84" w:rsidRPr="00352C84" w:rsidRDefault="00352C84" w:rsidP="00352C84">
      <w:pPr>
        <w:spacing w:line="240" w:lineRule="auto"/>
        <w:rPr>
          <w:rFonts w:ascii="Calibri" w:hAnsi="Calibri" w:cs="Calibri"/>
          <w:color w:val="FF0000"/>
        </w:rPr>
      </w:pPr>
      <w:r w:rsidRPr="00352C84">
        <w:rPr>
          <w:rFonts w:ascii="Calibri" w:hAnsi="Calibri" w:cs="Calibri"/>
        </w:rPr>
        <w:t xml:space="preserve">Signed: </w:t>
      </w:r>
      <w:r w:rsidRPr="00352C84">
        <w:rPr>
          <w:rFonts w:ascii="Calibri" w:hAnsi="Calibri" w:cs="Calibri"/>
          <w:color w:val="FF0000"/>
        </w:rPr>
        <w:t>[successful candidate to write their signature]</w:t>
      </w:r>
    </w:p>
    <w:p w14:paraId="37FC5FCC" w14:textId="77777777" w:rsidR="00352C84" w:rsidRPr="00352C84" w:rsidRDefault="00352C84" w:rsidP="00352C84">
      <w:pPr>
        <w:spacing w:line="240" w:lineRule="auto"/>
        <w:rPr>
          <w:rFonts w:ascii="Calibri" w:hAnsi="Calibri" w:cs="Calibri"/>
          <w:color w:val="FF0000"/>
        </w:rPr>
      </w:pPr>
      <w:r w:rsidRPr="00352C84">
        <w:rPr>
          <w:rFonts w:ascii="Calibri" w:hAnsi="Calibri" w:cs="Calibri"/>
        </w:rPr>
        <w:t xml:space="preserve">Name: </w:t>
      </w:r>
      <w:r w:rsidRPr="00352C84">
        <w:rPr>
          <w:rFonts w:ascii="Calibri" w:hAnsi="Calibri" w:cs="Calibri"/>
          <w:color w:val="FF0000"/>
        </w:rPr>
        <w:t>[successful candidate to print their full name in capital letters]</w:t>
      </w:r>
    </w:p>
    <w:p w14:paraId="147BCDF1" w14:textId="77777777" w:rsidR="00352C84" w:rsidRPr="00352C84" w:rsidRDefault="00352C84" w:rsidP="00352C84">
      <w:pPr>
        <w:spacing w:line="240" w:lineRule="auto"/>
        <w:rPr>
          <w:rFonts w:ascii="Calibri" w:hAnsi="Calibri" w:cs="Calibri"/>
          <w:color w:val="FF0000"/>
        </w:rPr>
      </w:pPr>
      <w:r w:rsidRPr="00352C84">
        <w:rPr>
          <w:rFonts w:ascii="Calibri" w:eastAsia="Times New Roman" w:hAnsi="Calibri" w:cs="Calibri"/>
        </w:rPr>
        <w:t xml:space="preserve">Date: </w:t>
      </w:r>
      <w:r w:rsidRPr="00352C84">
        <w:rPr>
          <w:rFonts w:ascii="Calibri" w:eastAsia="Times New Roman" w:hAnsi="Calibri" w:cs="Calibri"/>
          <w:color w:val="FF0000"/>
        </w:rPr>
        <w:t>[insert date]</w:t>
      </w:r>
    </w:p>
    <w:p w14:paraId="49D5B57B" w14:textId="77777777" w:rsidR="00352C84" w:rsidRPr="00352C84" w:rsidRDefault="00352C84" w:rsidP="00352C84">
      <w:pPr>
        <w:spacing w:line="276" w:lineRule="auto"/>
        <w:rPr>
          <w:rFonts w:ascii="Calibri" w:hAnsi="Calibri" w:cs="Calibri"/>
          <w:u w:val="single"/>
        </w:rPr>
      </w:pPr>
    </w:p>
    <w:p w14:paraId="3583C1E2" w14:textId="77777777" w:rsidR="00352C84" w:rsidRPr="00352C84" w:rsidRDefault="00352C84" w:rsidP="00352C84">
      <w:pPr>
        <w:spacing w:line="276" w:lineRule="auto"/>
        <w:rPr>
          <w:rFonts w:ascii="Calibri" w:hAnsi="Calibri" w:cs="Calibri"/>
          <w:u w:val="single"/>
        </w:rPr>
      </w:pPr>
    </w:p>
    <w:p w14:paraId="34B002CD" w14:textId="77777777" w:rsidR="00352C84" w:rsidRPr="00352C84" w:rsidRDefault="00352C84" w:rsidP="00352C84">
      <w:pPr>
        <w:spacing w:line="276" w:lineRule="auto"/>
        <w:rPr>
          <w:rFonts w:ascii="Calibri" w:hAnsi="Calibri" w:cs="Calibri"/>
          <w:u w:val="single"/>
        </w:rPr>
      </w:pPr>
    </w:p>
    <w:p w14:paraId="3B81760F" w14:textId="77777777" w:rsidR="00352C84" w:rsidRPr="00352C84" w:rsidRDefault="00352C84" w:rsidP="00352C84">
      <w:pPr>
        <w:spacing w:line="276" w:lineRule="auto"/>
        <w:rPr>
          <w:rFonts w:ascii="Calibri" w:hAnsi="Calibri" w:cs="Calibri"/>
          <w:u w:val="single"/>
        </w:rPr>
      </w:pPr>
    </w:p>
    <w:p w14:paraId="03E8453D" w14:textId="77777777" w:rsidR="00352C84" w:rsidRPr="00352C84" w:rsidRDefault="00352C84" w:rsidP="00352C84">
      <w:pPr>
        <w:spacing w:line="276" w:lineRule="auto"/>
        <w:rPr>
          <w:rFonts w:ascii="Calibri" w:hAnsi="Calibri" w:cs="Calibri"/>
          <w:u w:val="single"/>
        </w:rPr>
      </w:pPr>
    </w:p>
    <w:p w14:paraId="3986AD48" w14:textId="77777777" w:rsidR="00352C84" w:rsidRPr="00352C84" w:rsidRDefault="00352C84" w:rsidP="00352C84">
      <w:pPr>
        <w:spacing w:line="276" w:lineRule="auto"/>
        <w:rPr>
          <w:rFonts w:ascii="Calibri" w:hAnsi="Calibri" w:cs="Calibri"/>
          <w:u w:val="single"/>
        </w:rPr>
      </w:pPr>
    </w:p>
    <w:p w14:paraId="1ED43266" w14:textId="77777777" w:rsidR="00352C84" w:rsidRPr="00352C84" w:rsidRDefault="00352C84" w:rsidP="00352C84">
      <w:pPr>
        <w:spacing w:line="276" w:lineRule="auto"/>
        <w:rPr>
          <w:rFonts w:ascii="Calibri" w:hAnsi="Calibri" w:cs="Calibri"/>
          <w:u w:val="single"/>
        </w:rPr>
      </w:pPr>
    </w:p>
    <w:p w14:paraId="48A8F086" w14:textId="77777777" w:rsidR="00352C84" w:rsidRPr="00352C84" w:rsidRDefault="00352C84" w:rsidP="00352C84">
      <w:pPr>
        <w:spacing w:line="276" w:lineRule="auto"/>
        <w:rPr>
          <w:rFonts w:ascii="Calibri" w:hAnsi="Calibri" w:cs="Calibri"/>
          <w:u w:val="single"/>
        </w:rPr>
      </w:pPr>
    </w:p>
    <w:p w14:paraId="309E5636" w14:textId="77777777" w:rsidR="00352C84" w:rsidRPr="00352C84" w:rsidRDefault="00352C84" w:rsidP="00352C84">
      <w:pPr>
        <w:spacing w:line="276" w:lineRule="auto"/>
        <w:rPr>
          <w:rFonts w:ascii="Calibri" w:hAnsi="Calibri" w:cs="Calibri"/>
          <w:u w:val="single"/>
        </w:rPr>
      </w:pPr>
    </w:p>
    <w:p w14:paraId="48A2F4EF" w14:textId="77777777" w:rsidR="00352C84" w:rsidRPr="00352C84" w:rsidRDefault="00352C84" w:rsidP="00352C84">
      <w:pPr>
        <w:spacing w:line="276" w:lineRule="auto"/>
        <w:rPr>
          <w:rFonts w:ascii="Calibri" w:hAnsi="Calibri" w:cs="Calibri"/>
          <w:u w:val="single"/>
        </w:rPr>
      </w:pPr>
    </w:p>
    <w:p w14:paraId="19A3C4B9" w14:textId="77777777" w:rsidR="00352C84" w:rsidRPr="00352C84" w:rsidRDefault="00352C84" w:rsidP="00352C84">
      <w:pPr>
        <w:spacing w:line="276" w:lineRule="auto"/>
        <w:rPr>
          <w:rFonts w:ascii="Calibri" w:hAnsi="Calibri" w:cs="Calibri"/>
          <w:u w:val="single"/>
        </w:rPr>
      </w:pPr>
    </w:p>
    <w:p w14:paraId="3EF621EF" w14:textId="77777777" w:rsidR="00352C84" w:rsidRPr="00352C84" w:rsidRDefault="00352C84" w:rsidP="00352C84">
      <w:pPr>
        <w:spacing w:line="276" w:lineRule="auto"/>
        <w:rPr>
          <w:rFonts w:ascii="Calibri" w:hAnsi="Calibri" w:cs="Calibri"/>
          <w:u w:val="single"/>
        </w:rPr>
      </w:pPr>
    </w:p>
    <w:p w14:paraId="7B22A59D" w14:textId="77777777" w:rsidR="00352C84" w:rsidRDefault="00352C84" w:rsidP="00352C84">
      <w:pPr>
        <w:spacing w:line="276" w:lineRule="auto"/>
        <w:rPr>
          <w:rFonts w:ascii="Calibri" w:hAnsi="Calibri" w:cs="Calibri"/>
          <w:u w:val="single"/>
        </w:rPr>
      </w:pPr>
    </w:p>
    <w:p w14:paraId="6F2DE2F7" w14:textId="77777777" w:rsidR="00352C84" w:rsidRDefault="00352C84" w:rsidP="00352C84">
      <w:pPr>
        <w:spacing w:line="276" w:lineRule="auto"/>
        <w:rPr>
          <w:rFonts w:ascii="Calibri" w:hAnsi="Calibri" w:cs="Calibri"/>
          <w:u w:val="single"/>
        </w:rPr>
      </w:pPr>
    </w:p>
    <w:p w14:paraId="2D27BF9E" w14:textId="77777777" w:rsidR="00352C84" w:rsidRDefault="00352C84" w:rsidP="00352C84">
      <w:pPr>
        <w:spacing w:line="276" w:lineRule="auto"/>
        <w:rPr>
          <w:rFonts w:ascii="Calibri" w:hAnsi="Calibri" w:cs="Calibri"/>
          <w:u w:val="single"/>
        </w:rPr>
      </w:pPr>
    </w:p>
    <w:p w14:paraId="2C78478E" w14:textId="77777777" w:rsidR="00352C84" w:rsidRDefault="00352C84" w:rsidP="00352C84">
      <w:pPr>
        <w:spacing w:line="276" w:lineRule="auto"/>
        <w:rPr>
          <w:rFonts w:ascii="Calibri" w:hAnsi="Calibri" w:cs="Calibri"/>
          <w:u w:val="single"/>
        </w:rPr>
      </w:pPr>
    </w:p>
    <w:p w14:paraId="351EDBF9" w14:textId="77777777" w:rsidR="00352C84" w:rsidRDefault="00352C84" w:rsidP="00352C84">
      <w:pPr>
        <w:spacing w:line="276" w:lineRule="auto"/>
        <w:rPr>
          <w:rFonts w:ascii="Calibri" w:hAnsi="Calibri" w:cs="Calibri"/>
          <w:u w:val="single"/>
        </w:rPr>
      </w:pPr>
    </w:p>
    <w:p w14:paraId="4D9F2B00" w14:textId="77777777" w:rsidR="00352C84" w:rsidRDefault="00352C84" w:rsidP="00352C84">
      <w:pPr>
        <w:spacing w:line="276" w:lineRule="auto"/>
        <w:rPr>
          <w:rFonts w:ascii="Calibri" w:hAnsi="Calibri" w:cs="Calibri"/>
          <w:u w:val="single"/>
        </w:rPr>
      </w:pPr>
    </w:p>
    <w:p w14:paraId="61BCD6A7" w14:textId="77777777" w:rsidR="00352C84" w:rsidRDefault="00352C84" w:rsidP="00352C84">
      <w:pPr>
        <w:spacing w:line="276" w:lineRule="auto"/>
        <w:rPr>
          <w:rFonts w:ascii="Calibri" w:hAnsi="Calibri" w:cs="Calibri"/>
          <w:u w:val="single"/>
        </w:rPr>
      </w:pPr>
    </w:p>
    <w:p w14:paraId="6CB4813C" w14:textId="77777777" w:rsidR="00352C84" w:rsidRDefault="00352C84" w:rsidP="00352C84">
      <w:pPr>
        <w:spacing w:line="276" w:lineRule="auto"/>
        <w:rPr>
          <w:rFonts w:ascii="Calibri" w:hAnsi="Calibri" w:cs="Calibri"/>
          <w:u w:val="single"/>
        </w:rPr>
      </w:pPr>
    </w:p>
    <w:p w14:paraId="10333214" w14:textId="77777777" w:rsidR="00352C84" w:rsidRDefault="00352C84" w:rsidP="00352C84">
      <w:pPr>
        <w:spacing w:line="276" w:lineRule="auto"/>
        <w:rPr>
          <w:rFonts w:ascii="Calibri" w:hAnsi="Calibri" w:cs="Calibri"/>
          <w:u w:val="single"/>
        </w:rPr>
      </w:pPr>
    </w:p>
    <w:p w14:paraId="19A3F153" w14:textId="77777777" w:rsidR="00352C84" w:rsidRDefault="00352C84" w:rsidP="00352C84">
      <w:pPr>
        <w:spacing w:line="276" w:lineRule="auto"/>
        <w:rPr>
          <w:rFonts w:ascii="Calibri" w:hAnsi="Calibri" w:cs="Calibri"/>
          <w:u w:val="single"/>
        </w:rPr>
      </w:pPr>
    </w:p>
    <w:p w14:paraId="27CA85EA" w14:textId="77777777" w:rsidR="00352C84" w:rsidRDefault="00352C84" w:rsidP="00352C84">
      <w:pPr>
        <w:spacing w:line="276" w:lineRule="auto"/>
        <w:rPr>
          <w:rFonts w:ascii="Calibri" w:hAnsi="Calibri" w:cs="Calibri"/>
          <w:u w:val="single"/>
        </w:rPr>
      </w:pPr>
    </w:p>
    <w:p w14:paraId="105D60DE" w14:textId="77777777" w:rsidR="00352C84" w:rsidRDefault="00352C84" w:rsidP="00352C84">
      <w:pPr>
        <w:spacing w:line="276" w:lineRule="auto"/>
        <w:rPr>
          <w:rFonts w:ascii="Calibri" w:hAnsi="Calibri" w:cs="Calibri"/>
          <w:u w:val="single"/>
        </w:rPr>
      </w:pPr>
    </w:p>
    <w:p w14:paraId="387721C5" w14:textId="77777777" w:rsidR="00352C84" w:rsidRPr="00352C84" w:rsidRDefault="00352C84" w:rsidP="00352C84">
      <w:pPr>
        <w:spacing w:line="276" w:lineRule="auto"/>
        <w:rPr>
          <w:rFonts w:ascii="Calibri" w:hAnsi="Calibri" w:cs="Calibri"/>
          <w:u w:val="single"/>
        </w:rPr>
      </w:pPr>
    </w:p>
    <w:p w14:paraId="408C0C5B" w14:textId="77777777" w:rsidR="00352C84" w:rsidRPr="00352C84" w:rsidRDefault="00352C84" w:rsidP="00352C84">
      <w:pPr>
        <w:spacing w:line="276" w:lineRule="auto"/>
        <w:rPr>
          <w:rFonts w:ascii="Calibri" w:hAnsi="Calibri" w:cs="Calibri"/>
          <w:u w:val="single"/>
        </w:rPr>
      </w:pPr>
    </w:p>
    <w:p w14:paraId="0418585E" w14:textId="0BEFCCA4" w:rsidR="00352C84" w:rsidRPr="00352C84" w:rsidRDefault="00352C84" w:rsidP="00352C84">
      <w:pPr>
        <w:spacing w:line="276" w:lineRule="auto"/>
        <w:rPr>
          <w:rFonts w:ascii="Calibri" w:hAnsi="Calibri" w:cs="Calibri"/>
          <w:u w:val="single"/>
        </w:rPr>
      </w:pPr>
      <w:r w:rsidRPr="00352C84">
        <w:rPr>
          <w:rFonts w:ascii="Calibri" w:hAnsi="Calibri" w:cs="Calibri"/>
          <w:u w:val="single"/>
        </w:rPr>
        <w:t xml:space="preserve">Unsuccessful </w:t>
      </w:r>
      <w:r>
        <w:rPr>
          <w:rFonts w:ascii="Calibri" w:hAnsi="Calibri" w:cs="Calibri"/>
          <w:u w:val="single"/>
        </w:rPr>
        <w:t>c</w:t>
      </w:r>
      <w:r w:rsidRPr="00352C84">
        <w:rPr>
          <w:rFonts w:ascii="Calibri" w:hAnsi="Calibri" w:cs="Calibri"/>
          <w:u w:val="single"/>
        </w:rPr>
        <w:t>andidate</w:t>
      </w:r>
      <w:r>
        <w:rPr>
          <w:rFonts w:ascii="Calibri" w:hAnsi="Calibri" w:cs="Calibri"/>
          <w:u w:val="single"/>
        </w:rPr>
        <w:t xml:space="preserve"> example letter</w:t>
      </w:r>
    </w:p>
    <w:p w14:paraId="06D4493E" w14:textId="77777777" w:rsidR="00352C84" w:rsidRPr="00352C84" w:rsidRDefault="00352C84" w:rsidP="00352C84">
      <w:pPr>
        <w:spacing w:line="276" w:lineRule="auto"/>
        <w:rPr>
          <w:rFonts w:ascii="Calibri" w:hAnsi="Calibri" w:cs="Calibri"/>
          <w:color w:val="FF0000"/>
        </w:rPr>
      </w:pPr>
      <w:r w:rsidRPr="00352C84">
        <w:rPr>
          <w:rFonts w:ascii="Calibri" w:hAnsi="Calibri" w:cs="Calibri"/>
          <w:color w:val="FF0000"/>
        </w:rPr>
        <w:t>[Candidate’s full name]</w:t>
      </w:r>
    </w:p>
    <w:p w14:paraId="190A70B8" w14:textId="77777777" w:rsidR="00352C84" w:rsidRPr="00352C84" w:rsidRDefault="00352C84" w:rsidP="00352C84">
      <w:pPr>
        <w:spacing w:line="276" w:lineRule="auto"/>
        <w:rPr>
          <w:rFonts w:ascii="Calibri" w:hAnsi="Calibri" w:cs="Calibri"/>
          <w:color w:val="FF0000"/>
        </w:rPr>
      </w:pPr>
      <w:r w:rsidRPr="00352C84">
        <w:rPr>
          <w:rFonts w:ascii="Calibri" w:hAnsi="Calibri" w:cs="Calibri"/>
          <w:color w:val="FF0000"/>
        </w:rPr>
        <w:t>[Candidate’s address]</w:t>
      </w:r>
    </w:p>
    <w:p w14:paraId="4093083A" w14:textId="77777777" w:rsidR="00352C84" w:rsidRPr="00352C84" w:rsidRDefault="00352C84" w:rsidP="00352C84">
      <w:pPr>
        <w:spacing w:line="276" w:lineRule="auto"/>
        <w:rPr>
          <w:rFonts w:ascii="Calibri" w:hAnsi="Calibri" w:cs="Calibri"/>
          <w:color w:val="FF0000"/>
        </w:rPr>
      </w:pPr>
    </w:p>
    <w:p w14:paraId="5B50FBA9" w14:textId="77777777" w:rsidR="00352C84" w:rsidRPr="00352C84" w:rsidRDefault="00352C84" w:rsidP="00352C84">
      <w:pPr>
        <w:spacing w:line="276" w:lineRule="auto"/>
        <w:rPr>
          <w:rFonts w:ascii="Calibri" w:hAnsi="Calibri" w:cs="Calibri"/>
          <w:color w:val="FF0000"/>
        </w:rPr>
      </w:pPr>
      <w:r w:rsidRPr="00352C84">
        <w:rPr>
          <w:rFonts w:ascii="Calibri" w:hAnsi="Calibri" w:cs="Calibri"/>
          <w:color w:val="FF0000"/>
        </w:rPr>
        <w:t>[Date of letter]</w:t>
      </w:r>
    </w:p>
    <w:p w14:paraId="6782AD8E" w14:textId="77777777" w:rsidR="00352C84" w:rsidRPr="00352C84" w:rsidRDefault="00352C84" w:rsidP="00352C84">
      <w:pPr>
        <w:spacing w:line="276" w:lineRule="auto"/>
        <w:rPr>
          <w:rFonts w:ascii="Calibri" w:hAnsi="Calibri" w:cs="Calibri"/>
        </w:rPr>
      </w:pPr>
    </w:p>
    <w:p w14:paraId="480B6D9E" w14:textId="4CD376D5" w:rsidR="00352C84" w:rsidRPr="00352C84" w:rsidRDefault="00352C84" w:rsidP="00352C84">
      <w:pPr>
        <w:spacing w:line="276" w:lineRule="auto"/>
        <w:rPr>
          <w:rFonts w:ascii="Calibri" w:hAnsi="Calibri" w:cs="Calibri"/>
        </w:rPr>
      </w:pPr>
      <w:r w:rsidRPr="00352C84">
        <w:rPr>
          <w:rFonts w:ascii="Calibri" w:hAnsi="Calibri" w:cs="Calibri"/>
        </w:rPr>
        <w:t xml:space="preserve">Dear </w:t>
      </w:r>
      <w:r w:rsidRPr="00352C84">
        <w:rPr>
          <w:rFonts w:ascii="Calibri" w:hAnsi="Calibri" w:cs="Calibri"/>
          <w:color w:val="FF0000"/>
        </w:rPr>
        <w:t>[candidate]</w:t>
      </w:r>
      <w:r w:rsidRPr="00352C84">
        <w:rPr>
          <w:rFonts w:ascii="Calibri" w:hAnsi="Calibri" w:cs="Calibri"/>
        </w:rPr>
        <w:t>,</w:t>
      </w:r>
    </w:p>
    <w:p w14:paraId="5731A8B7" w14:textId="77777777" w:rsidR="00352C84" w:rsidRPr="00352C84" w:rsidRDefault="00352C84" w:rsidP="00352C84">
      <w:pPr>
        <w:spacing w:line="276" w:lineRule="auto"/>
        <w:rPr>
          <w:rFonts w:ascii="Calibri" w:hAnsi="Calibri" w:cs="Calibri"/>
        </w:rPr>
      </w:pPr>
    </w:p>
    <w:p w14:paraId="068502A1" w14:textId="56B1F078" w:rsidR="00352C84" w:rsidRPr="00352C84" w:rsidRDefault="00352C84" w:rsidP="00352C84">
      <w:pPr>
        <w:spacing w:line="276" w:lineRule="auto"/>
        <w:rPr>
          <w:rFonts w:ascii="Calibri" w:hAnsi="Calibri" w:cs="Calibri"/>
        </w:rPr>
      </w:pPr>
      <w:r w:rsidRPr="00352C84">
        <w:rPr>
          <w:rFonts w:ascii="Calibri" w:hAnsi="Calibri" w:cs="Calibri"/>
        </w:rPr>
        <w:t>I hope this email finds you well. I wanted to reach out to thank you for applying for the Sales Assistant position at Clean Quarter Ltd and for taking the time to interview with us. Your enthusiasm and passion for the role were evident during the interview process, and we appreciate your effort in preparing for the interview.</w:t>
      </w:r>
    </w:p>
    <w:p w14:paraId="37C28559" w14:textId="77777777" w:rsidR="00352C84" w:rsidRPr="00352C84" w:rsidRDefault="00352C84" w:rsidP="00352C84">
      <w:pPr>
        <w:spacing w:line="276" w:lineRule="auto"/>
        <w:rPr>
          <w:rFonts w:ascii="Calibri" w:hAnsi="Calibri" w:cs="Calibri"/>
        </w:rPr>
      </w:pPr>
    </w:p>
    <w:p w14:paraId="3C827D46" w14:textId="77777777" w:rsidR="00352C84" w:rsidRPr="00352C84" w:rsidRDefault="00352C84" w:rsidP="00352C84">
      <w:pPr>
        <w:spacing w:line="276" w:lineRule="auto"/>
        <w:rPr>
          <w:rFonts w:ascii="Calibri" w:hAnsi="Calibri" w:cs="Calibri"/>
        </w:rPr>
      </w:pPr>
      <w:r w:rsidRPr="00352C84">
        <w:rPr>
          <w:rFonts w:ascii="Calibri" w:hAnsi="Calibri" w:cs="Calibri"/>
        </w:rPr>
        <w:t>Unfortunately, after careful consideration, we have decided to move forward with another candidate for the position. While we were impressed with your skills and experience, we ultimately felt that the other candidate was a better fit for the role and our team.</w:t>
      </w:r>
    </w:p>
    <w:p w14:paraId="5567D6FD" w14:textId="77777777" w:rsidR="00352C84" w:rsidRPr="00352C84" w:rsidRDefault="00352C84" w:rsidP="00352C84">
      <w:pPr>
        <w:spacing w:line="276" w:lineRule="auto"/>
        <w:rPr>
          <w:rFonts w:ascii="Calibri" w:hAnsi="Calibri" w:cs="Calibri"/>
        </w:rPr>
      </w:pPr>
    </w:p>
    <w:p w14:paraId="0BAF984E" w14:textId="16F2D27F" w:rsidR="00352C84" w:rsidRPr="00352C84" w:rsidRDefault="00352C84" w:rsidP="00352C84">
      <w:pPr>
        <w:spacing w:line="276" w:lineRule="auto"/>
        <w:rPr>
          <w:rFonts w:ascii="Calibri" w:hAnsi="Calibri" w:cs="Calibri"/>
        </w:rPr>
      </w:pPr>
      <w:r w:rsidRPr="00352C84">
        <w:rPr>
          <w:rFonts w:ascii="Calibri" w:hAnsi="Calibri" w:cs="Calibri"/>
        </w:rPr>
        <w:t xml:space="preserve">Although we will not be moving forward with your application now, we encourage you to continue applying for positions at Clean Quarter Ltd in the future. If you would like, we would be happy to provide feedback on your application to help you in your job search. </w:t>
      </w:r>
    </w:p>
    <w:p w14:paraId="6A72AD7E" w14:textId="77777777" w:rsidR="00352C84" w:rsidRPr="00352C84" w:rsidRDefault="00352C84" w:rsidP="00352C84">
      <w:pPr>
        <w:spacing w:line="276" w:lineRule="auto"/>
        <w:rPr>
          <w:rFonts w:ascii="Calibri" w:hAnsi="Calibri" w:cs="Calibri"/>
        </w:rPr>
      </w:pPr>
    </w:p>
    <w:p w14:paraId="4C76ADB7" w14:textId="678182A5" w:rsidR="00352C84" w:rsidRPr="00352C84" w:rsidRDefault="00352C84" w:rsidP="00352C84">
      <w:pPr>
        <w:spacing w:line="276" w:lineRule="auto"/>
        <w:rPr>
          <w:rFonts w:ascii="Calibri" w:hAnsi="Calibri" w:cs="Calibri"/>
        </w:rPr>
      </w:pPr>
      <w:r w:rsidRPr="00352C84">
        <w:rPr>
          <w:rFonts w:ascii="Calibri" w:hAnsi="Calibri" w:cs="Calibri"/>
        </w:rPr>
        <w:t>Again, we appreciate your interest in Clean Quarter Ltd and your time and effort in applying for the position.</w:t>
      </w:r>
    </w:p>
    <w:p w14:paraId="7FF31161" w14:textId="77777777" w:rsidR="00352C84" w:rsidRPr="00352C84" w:rsidRDefault="00352C84" w:rsidP="00352C84">
      <w:pPr>
        <w:spacing w:line="276" w:lineRule="auto"/>
        <w:rPr>
          <w:rFonts w:ascii="Calibri" w:hAnsi="Calibri" w:cs="Calibri"/>
        </w:rPr>
      </w:pPr>
    </w:p>
    <w:p w14:paraId="2AEEB684" w14:textId="77777777" w:rsidR="00352C84" w:rsidRPr="00352C84" w:rsidRDefault="00352C84" w:rsidP="00352C84">
      <w:pPr>
        <w:spacing w:line="276" w:lineRule="auto"/>
        <w:rPr>
          <w:rFonts w:ascii="Calibri" w:hAnsi="Calibri" w:cs="Calibri"/>
        </w:rPr>
      </w:pPr>
      <w:r w:rsidRPr="00352C84">
        <w:rPr>
          <w:rFonts w:ascii="Calibri" w:hAnsi="Calibri" w:cs="Calibri"/>
        </w:rPr>
        <w:t>We wish you the best of luck in your job search.</w:t>
      </w:r>
    </w:p>
    <w:p w14:paraId="59CE6402" w14:textId="4AD17BA8" w:rsidR="00352C84" w:rsidRPr="00352C84" w:rsidRDefault="00352C84" w:rsidP="00352C84">
      <w:pPr>
        <w:spacing w:line="276" w:lineRule="auto"/>
        <w:rPr>
          <w:rFonts w:ascii="Calibri" w:hAnsi="Calibri" w:cs="Calibri"/>
        </w:rPr>
      </w:pPr>
    </w:p>
    <w:p w14:paraId="1303EB36" w14:textId="77777777" w:rsidR="00352C84" w:rsidRPr="00352C84" w:rsidRDefault="00352C84" w:rsidP="00352C84">
      <w:pPr>
        <w:spacing w:line="240" w:lineRule="auto"/>
        <w:rPr>
          <w:rFonts w:ascii="Calibri" w:hAnsi="Calibri" w:cs="Calibri"/>
        </w:rPr>
      </w:pPr>
      <w:r w:rsidRPr="00352C84">
        <w:rPr>
          <w:rFonts w:ascii="Calibri" w:hAnsi="Calibri" w:cs="Calibri"/>
        </w:rPr>
        <w:t>Yours sincerely,</w:t>
      </w:r>
    </w:p>
    <w:p w14:paraId="18633470" w14:textId="77777777" w:rsidR="00352C84" w:rsidRPr="00352C84" w:rsidRDefault="00352C84" w:rsidP="00352C84">
      <w:pPr>
        <w:spacing w:line="240" w:lineRule="auto"/>
        <w:rPr>
          <w:rFonts w:ascii="Calibri" w:hAnsi="Calibri" w:cs="Calibri"/>
        </w:rPr>
      </w:pPr>
    </w:p>
    <w:p w14:paraId="30DF5A8B" w14:textId="77777777" w:rsidR="00352C84" w:rsidRPr="00352C84" w:rsidRDefault="00352C84" w:rsidP="00352C84">
      <w:pPr>
        <w:spacing w:line="240" w:lineRule="auto"/>
        <w:rPr>
          <w:rFonts w:ascii="Calibri" w:hAnsi="Calibri" w:cs="Calibri"/>
          <w:color w:val="FF0000"/>
        </w:rPr>
      </w:pPr>
      <w:r w:rsidRPr="00352C84">
        <w:rPr>
          <w:rFonts w:ascii="Calibri" w:hAnsi="Calibri" w:cs="Calibri"/>
          <w:color w:val="FF0000"/>
        </w:rPr>
        <w:t>[Writer’s name and job title]</w:t>
      </w:r>
    </w:p>
    <w:p w14:paraId="03A166A2" w14:textId="77777777" w:rsidR="00352C84" w:rsidRPr="00352C84" w:rsidRDefault="00352C84" w:rsidP="00352C84">
      <w:pPr>
        <w:spacing w:line="240" w:lineRule="auto"/>
        <w:rPr>
          <w:rFonts w:ascii="Calibri" w:hAnsi="Calibri" w:cs="Calibri"/>
        </w:rPr>
      </w:pPr>
    </w:p>
    <w:p w14:paraId="61EB0A0D" w14:textId="77777777" w:rsidR="00352C84" w:rsidRPr="00352C84" w:rsidRDefault="00352C84" w:rsidP="00352C84">
      <w:pPr>
        <w:spacing w:line="240" w:lineRule="auto"/>
        <w:rPr>
          <w:rFonts w:ascii="Calibri" w:hAnsi="Calibri" w:cs="Calibri"/>
        </w:rPr>
      </w:pPr>
      <w:r w:rsidRPr="00352C84">
        <w:rPr>
          <w:rFonts w:ascii="Calibri" w:hAnsi="Calibri" w:cs="Calibri"/>
        </w:rPr>
        <w:t>Clean Quarter Ltd</w:t>
      </w:r>
    </w:p>
    <w:p w14:paraId="10ED6D37" w14:textId="77777777" w:rsidR="00352C84" w:rsidRDefault="00352C84" w:rsidP="00352C84">
      <w:pPr>
        <w:spacing w:line="240" w:lineRule="auto"/>
        <w:rPr>
          <w:rFonts w:ascii="Calibri" w:hAnsi="Calibri" w:cs="Calibri"/>
          <w:color w:val="FF0000"/>
        </w:rPr>
      </w:pPr>
      <w:r w:rsidRPr="00352C84">
        <w:rPr>
          <w:rFonts w:ascii="Calibri" w:hAnsi="Calibri" w:cs="Calibri"/>
          <w:color w:val="FF0000"/>
        </w:rPr>
        <w:t>[Business address]</w:t>
      </w:r>
    </w:p>
    <w:p w14:paraId="103574F6" w14:textId="77777777" w:rsidR="00352C84" w:rsidRDefault="00352C84" w:rsidP="00352C84">
      <w:pPr>
        <w:spacing w:line="240" w:lineRule="auto"/>
        <w:rPr>
          <w:rFonts w:ascii="Calibri" w:hAnsi="Calibri" w:cs="Calibri"/>
          <w:color w:val="FF0000"/>
        </w:rPr>
      </w:pPr>
    </w:p>
    <w:p w14:paraId="168638FC" w14:textId="77777777" w:rsidR="00352C84" w:rsidRDefault="00352C84" w:rsidP="00352C84">
      <w:pPr>
        <w:spacing w:line="240" w:lineRule="auto"/>
        <w:rPr>
          <w:rFonts w:ascii="Calibri" w:hAnsi="Calibri" w:cs="Calibri"/>
          <w:color w:val="FF0000"/>
        </w:rPr>
      </w:pPr>
    </w:p>
    <w:p w14:paraId="0B3F4E67" w14:textId="77777777" w:rsidR="00352C84" w:rsidRDefault="00352C84" w:rsidP="00352C84">
      <w:pPr>
        <w:spacing w:line="240" w:lineRule="auto"/>
        <w:rPr>
          <w:rFonts w:ascii="Calibri" w:hAnsi="Calibri" w:cs="Calibri"/>
          <w:color w:val="FF0000"/>
        </w:rPr>
      </w:pPr>
    </w:p>
    <w:p w14:paraId="66C8E353" w14:textId="77777777" w:rsidR="00352C84" w:rsidRDefault="00352C84" w:rsidP="00352C84">
      <w:pPr>
        <w:spacing w:line="240" w:lineRule="auto"/>
        <w:rPr>
          <w:rFonts w:ascii="Calibri" w:hAnsi="Calibri" w:cs="Calibri"/>
          <w:color w:val="FF0000"/>
        </w:rPr>
      </w:pPr>
    </w:p>
    <w:p w14:paraId="12D9FE1E" w14:textId="77777777" w:rsidR="00352C84" w:rsidRPr="00931448" w:rsidRDefault="00352C84" w:rsidP="00352C84">
      <w:pPr>
        <w:spacing w:line="276" w:lineRule="auto"/>
        <w:rPr>
          <w:rFonts w:ascii="Calibri" w:hAnsi="Calibri" w:cs="Calibri"/>
          <w:b/>
          <w:bCs/>
          <w:u w:val="single"/>
        </w:rPr>
      </w:pPr>
      <w:r w:rsidRPr="00931448">
        <w:rPr>
          <w:rFonts w:ascii="Calibri" w:hAnsi="Calibri" w:cs="Calibri"/>
          <w:b/>
          <w:bCs/>
          <w:u w:val="single"/>
        </w:rPr>
        <w:t>Reference List</w:t>
      </w:r>
    </w:p>
    <w:p w14:paraId="3BE25EA7" w14:textId="77777777" w:rsidR="00352C84" w:rsidRDefault="00352C84" w:rsidP="00352C84">
      <w:pPr>
        <w:spacing w:line="276" w:lineRule="auto"/>
        <w:rPr>
          <w:rFonts w:ascii="Calibri" w:hAnsi="Calibri" w:cs="Calibri"/>
        </w:rPr>
      </w:pPr>
      <w:r w:rsidRPr="00931448">
        <w:rPr>
          <w:rFonts w:ascii="Calibri" w:hAnsi="Calibri" w:cs="Calibri"/>
        </w:rPr>
        <w:t xml:space="preserve">CIPD (2020) </w:t>
      </w:r>
      <w:r w:rsidRPr="00931448">
        <w:rPr>
          <w:rFonts w:ascii="Calibri" w:hAnsi="Calibri" w:cs="Calibri"/>
          <w:i/>
          <w:iCs/>
        </w:rPr>
        <w:t xml:space="preserve">Resourcing and Talent Planning Survey 2020. </w:t>
      </w:r>
      <w:r w:rsidRPr="00931448">
        <w:rPr>
          <w:rFonts w:ascii="Calibri" w:hAnsi="Calibri" w:cs="Calibri"/>
        </w:rPr>
        <w:t>London: CIPD.</w:t>
      </w:r>
    </w:p>
    <w:p w14:paraId="7656078E" w14:textId="77777777" w:rsidR="00352C84" w:rsidRPr="00931448" w:rsidRDefault="00352C84" w:rsidP="00352C84">
      <w:pPr>
        <w:spacing w:line="276" w:lineRule="auto"/>
        <w:rPr>
          <w:rFonts w:ascii="Calibri" w:hAnsi="Calibri" w:cs="Calibri"/>
        </w:rPr>
      </w:pPr>
      <w:r w:rsidRPr="00931448">
        <w:rPr>
          <w:rFonts w:ascii="Calibri" w:hAnsi="Calibri" w:cs="Calibri"/>
        </w:rPr>
        <w:t xml:space="preserve">CIPD (2022) </w:t>
      </w:r>
      <w:r w:rsidRPr="00931448">
        <w:rPr>
          <w:rFonts w:ascii="Calibri" w:hAnsi="Calibri" w:cs="Calibri"/>
          <w:i/>
          <w:iCs/>
        </w:rPr>
        <w:t>Disability and Employment.</w:t>
      </w:r>
      <w:r w:rsidRPr="00931448">
        <w:rPr>
          <w:rFonts w:ascii="Calibri" w:hAnsi="Calibri" w:cs="Calibri"/>
        </w:rPr>
        <w:t xml:space="preserve"> London: Chartered institute of Personnel and Development.</w:t>
      </w:r>
    </w:p>
    <w:p w14:paraId="5D6CB916" w14:textId="77777777" w:rsidR="00352C84" w:rsidRPr="005227D3" w:rsidRDefault="00352C84" w:rsidP="00352C84">
      <w:pPr>
        <w:spacing w:line="276" w:lineRule="auto"/>
        <w:rPr>
          <w:rFonts w:ascii="Calibri" w:hAnsi="Calibri" w:cs="Calibri"/>
        </w:rPr>
      </w:pPr>
      <w:r w:rsidRPr="005227D3">
        <w:rPr>
          <w:rFonts w:ascii="Calibri" w:hAnsi="Calibri" w:cs="Calibri"/>
        </w:rPr>
        <w:t xml:space="preserve">CIPD (2023) </w:t>
      </w:r>
      <w:r w:rsidRPr="005227D3">
        <w:rPr>
          <w:rFonts w:ascii="Calibri" w:hAnsi="Calibri" w:cs="Calibri"/>
          <w:i/>
          <w:iCs/>
        </w:rPr>
        <w:t>Recruitment process overview.</w:t>
      </w:r>
      <w:r w:rsidRPr="005227D3">
        <w:rPr>
          <w:rFonts w:ascii="Calibri" w:hAnsi="Calibri" w:cs="Calibri"/>
        </w:rPr>
        <w:t xml:space="preserve"> Available at: </w:t>
      </w:r>
      <w:r w:rsidRPr="00931448">
        <w:rPr>
          <w:rFonts w:ascii="Calibri" w:hAnsi="Calibri" w:cs="Calibri"/>
        </w:rPr>
        <w:t>https://www.cipd.org/uk/knowledge/factsheets/recruitment-factsheet/ (</w:t>
      </w:r>
      <w:r w:rsidRPr="005227D3">
        <w:rPr>
          <w:rFonts w:ascii="Calibri" w:hAnsi="Calibri" w:cs="Calibri"/>
        </w:rPr>
        <w:t>Accessed: 1</w:t>
      </w:r>
      <w:r w:rsidRPr="00931448">
        <w:rPr>
          <w:rFonts w:ascii="Calibri" w:hAnsi="Calibri" w:cs="Calibri"/>
        </w:rPr>
        <w:t>0</w:t>
      </w:r>
      <w:r w:rsidRPr="005227D3">
        <w:rPr>
          <w:rFonts w:ascii="Calibri" w:hAnsi="Calibri" w:cs="Calibri"/>
        </w:rPr>
        <w:t xml:space="preserve"> </w:t>
      </w:r>
      <w:r w:rsidRPr="00931448">
        <w:rPr>
          <w:rFonts w:ascii="Calibri" w:hAnsi="Calibri" w:cs="Calibri"/>
        </w:rPr>
        <w:t>May</w:t>
      </w:r>
      <w:r w:rsidRPr="005227D3">
        <w:rPr>
          <w:rFonts w:ascii="Calibri" w:hAnsi="Calibri" w:cs="Calibri"/>
        </w:rPr>
        <w:t xml:space="preserve"> 2024)</w:t>
      </w:r>
    </w:p>
    <w:p w14:paraId="2F056D6A" w14:textId="77777777" w:rsidR="00352C84" w:rsidRPr="00931448" w:rsidRDefault="00352C84" w:rsidP="00352C84">
      <w:pPr>
        <w:spacing w:line="276" w:lineRule="auto"/>
        <w:rPr>
          <w:rFonts w:ascii="Calibri" w:hAnsi="Calibri" w:cs="Calibri"/>
        </w:rPr>
      </w:pPr>
      <w:r w:rsidRPr="00931448">
        <w:rPr>
          <w:rFonts w:ascii="Calibri" w:hAnsi="Calibri" w:cs="Calibri"/>
        </w:rPr>
        <w:t>Equality Act 2010 Available at: https://www.legislation.gov.uk/ukpga/2010/15/contents (Accessed: 2 May 2024)</w:t>
      </w:r>
    </w:p>
    <w:p w14:paraId="7E434EF9" w14:textId="77777777" w:rsidR="00352C84" w:rsidRPr="00931448" w:rsidRDefault="00352C84" w:rsidP="00352C84">
      <w:pPr>
        <w:spacing w:line="276" w:lineRule="auto"/>
        <w:rPr>
          <w:rFonts w:ascii="Calibri" w:hAnsi="Calibri" w:cs="Calibri"/>
        </w:rPr>
      </w:pPr>
      <w:r w:rsidRPr="00931448">
        <w:rPr>
          <w:rFonts w:ascii="Calibri" w:hAnsi="Calibri" w:cs="Calibri"/>
        </w:rPr>
        <w:t xml:space="preserve">Waite, K., Beevers, K., Small, N., Tomlinson, K. and Hussain, S. (2021) </w:t>
      </w:r>
      <w:r w:rsidRPr="00931448">
        <w:rPr>
          <w:rFonts w:ascii="Calibri" w:hAnsi="Calibri" w:cs="Calibri"/>
          <w:i/>
          <w:iCs/>
        </w:rPr>
        <w:t>People practice: a complete guide.</w:t>
      </w:r>
      <w:r w:rsidRPr="00931448">
        <w:rPr>
          <w:rFonts w:ascii="Calibri" w:hAnsi="Calibri" w:cs="Calibri"/>
        </w:rPr>
        <w:t xml:space="preserve"> London: Kogan Page Limited.</w:t>
      </w:r>
    </w:p>
    <w:p w14:paraId="170D84FB" w14:textId="77777777" w:rsidR="00352C84" w:rsidRPr="00352C84" w:rsidRDefault="00352C84" w:rsidP="00352C84">
      <w:pPr>
        <w:spacing w:line="240" w:lineRule="auto"/>
        <w:rPr>
          <w:rFonts w:ascii="Calibri" w:hAnsi="Calibri" w:cs="Calibri"/>
          <w:color w:val="FF0000"/>
        </w:rPr>
      </w:pPr>
    </w:p>
    <w:sectPr w:rsidR="00352C84" w:rsidRPr="00352C84" w:rsidSect="00352C84">
      <w:pgSz w:w="11906" w:h="16838"/>
      <w:pgMar w:top="993"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7117ED"/>
    <w:multiLevelType w:val="hybridMultilevel"/>
    <w:tmpl w:val="56B6E13A"/>
    <w:lvl w:ilvl="0" w:tplc="51DA8FC8">
      <w:start w:val="1"/>
      <w:numFmt w:val="bullet"/>
      <w:pStyle w:val="Listparag"/>
      <w:lvlText w:val=""/>
      <w:lvlJc w:val="left"/>
      <w:pPr>
        <w:ind w:left="502" w:hanging="360"/>
      </w:pPr>
      <w:rPr>
        <w:rFonts w:ascii="Wingdings" w:hAnsi="Wingdings" w:hint="default"/>
        <w:strike w:val="0"/>
        <w:color w:val="156082"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84072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1406"/>
    <w:rsid w:val="00027369"/>
    <w:rsid w:val="00037859"/>
    <w:rsid w:val="000868DC"/>
    <w:rsid w:val="000A56D2"/>
    <w:rsid w:val="000C5309"/>
    <w:rsid w:val="000C65E4"/>
    <w:rsid w:val="00136748"/>
    <w:rsid w:val="0015702B"/>
    <w:rsid w:val="001A2AD9"/>
    <w:rsid w:val="00244B6F"/>
    <w:rsid w:val="002601CB"/>
    <w:rsid w:val="00286033"/>
    <w:rsid w:val="002E0753"/>
    <w:rsid w:val="00352C84"/>
    <w:rsid w:val="003C699A"/>
    <w:rsid w:val="004A3644"/>
    <w:rsid w:val="004D1E4E"/>
    <w:rsid w:val="00561003"/>
    <w:rsid w:val="00610921"/>
    <w:rsid w:val="00615172"/>
    <w:rsid w:val="00635CC0"/>
    <w:rsid w:val="006843A8"/>
    <w:rsid w:val="006D09E3"/>
    <w:rsid w:val="007422FD"/>
    <w:rsid w:val="007929C2"/>
    <w:rsid w:val="00840350"/>
    <w:rsid w:val="008A3B26"/>
    <w:rsid w:val="008E3BF0"/>
    <w:rsid w:val="00901406"/>
    <w:rsid w:val="0090723C"/>
    <w:rsid w:val="0098748F"/>
    <w:rsid w:val="009921B5"/>
    <w:rsid w:val="009B2984"/>
    <w:rsid w:val="00B611D2"/>
    <w:rsid w:val="00BC781D"/>
    <w:rsid w:val="00D66F46"/>
    <w:rsid w:val="00EB0534"/>
    <w:rsid w:val="00EC4273"/>
    <w:rsid w:val="00ED7485"/>
    <w:rsid w:val="00EF330E"/>
    <w:rsid w:val="00F338D1"/>
    <w:rsid w:val="00FB504E"/>
    <w:rsid w:val="00FD23B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00BA4C"/>
  <w15:chartTrackingRefBased/>
  <w15:docId w15:val="{4D083142-1370-4990-8B02-D2A90C23E2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14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014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014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14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14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140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140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140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140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14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014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014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14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14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14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14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14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1406"/>
    <w:rPr>
      <w:rFonts w:eastAsiaTheme="majorEastAsia" w:cstheme="majorBidi"/>
      <w:color w:val="272727" w:themeColor="text1" w:themeTint="D8"/>
    </w:rPr>
  </w:style>
  <w:style w:type="paragraph" w:styleId="Title">
    <w:name w:val="Title"/>
    <w:basedOn w:val="Normal"/>
    <w:next w:val="Normal"/>
    <w:link w:val="TitleChar"/>
    <w:uiPriority w:val="10"/>
    <w:qFormat/>
    <w:rsid w:val="009014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14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140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14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1406"/>
    <w:pPr>
      <w:spacing w:before="160"/>
      <w:jc w:val="center"/>
    </w:pPr>
    <w:rPr>
      <w:i/>
      <w:iCs/>
      <w:color w:val="404040" w:themeColor="text1" w:themeTint="BF"/>
    </w:rPr>
  </w:style>
  <w:style w:type="character" w:customStyle="1" w:styleId="QuoteChar">
    <w:name w:val="Quote Char"/>
    <w:basedOn w:val="DefaultParagraphFont"/>
    <w:link w:val="Quote"/>
    <w:uiPriority w:val="29"/>
    <w:rsid w:val="00901406"/>
    <w:rPr>
      <w:i/>
      <w:iCs/>
      <w:color w:val="404040" w:themeColor="text1" w:themeTint="BF"/>
    </w:rPr>
  </w:style>
  <w:style w:type="paragraph" w:styleId="ListParagraph">
    <w:name w:val="List Paragraph"/>
    <w:basedOn w:val="Normal"/>
    <w:uiPriority w:val="34"/>
    <w:qFormat/>
    <w:rsid w:val="00901406"/>
    <w:pPr>
      <w:ind w:left="720"/>
      <w:contextualSpacing/>
    </w:pPr>
  </w:style>
  <w:style w:type="character" w:styleId="IntenseEmphasis">
    <w:name w:val="Intense Emphasis"/>
    <w:basedOn w:val="DefaultParagraphFont"/>
    <w:uiPriority w:val="21"/>
    <w:qFormat/>
    <w:rsid w:val="00901406"/>
    <w:rPr>
      <w:i/>
      <w:iCs/>
      <w:color w:val="0F4761" w:themeColor="accent1" w:themeShade="BF"/>
    </w:rPr>
  </w:style>
  <w:style w:type="paragraph" w:styleId="IntenseQuote">
    <w:name w:val="Intense Quote"/>
    <w:basedOn w:val="Normal"/>
    <w:next w:val="Normal"/>
    <w:link w:val="IntenseQuoteChar"/>
    <w:uiPriority w:val="30"/>
    <w:qFormat/>
    <w:rsid w:val="009014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1406"/>
    <w:rPr>
      <w:i/>
      <w:iCs/>
      <w:color w:val="0F4761" w:themeColor="accent1" w:themeShade="BF"/>
    </w:rPr>
  </w:style>
  <w:style w:type="character" w:styleId="IntenseReference">
    <w:name w:val="Intense Reference"/>
    <w:basedOn w:val="DefaultParagraphFont"/>
    <w:uiPriority w:val="32"/>
    <w:qFormat/>
    <w:rsid w:val="00901406"/>
    <w:rPr>
      <w:b/>
      <w:bCs/>
      <w:smallCaps/>
      <w:color w:val="0F4761" w:themeColor="accent1" w:themeShade="BF"/>
      <w:spacing w:val="5"/>
    </w:rPr>
  </w:style>
  <w:style w:type="paragraph" w:customStyle="1" w:styleId="Nornal">
    <w:name w:val="Nornal"/>
    <w:basedOn w:val="Normal"/>
    <w:link w:val="NornalChar"/>
    <w:qFormat/>
    <w:rsid w:val="00901406"/>
    <w:pPr>
      <w:spacing w:line="264" w:lineRule="auto"/>
    </w:pPr>
    <w:rPr>
      <w:rFonts w:ascii="Arial" w:hAnsi="Arial" w:cs="Arial"/>
      <w:kern w:val="0"/>
    </w:rPr>
  </w:style>
  <w:style w:type="character" w:customStyle="1" w:styleId="NornalChar">
    <w:name w:val="Nornal Char"/>
    <w:basedOn w:val="DefaultParagraphFont"/>
    <w:link w:val="Nornal"/>
    <w:rsid w:val="00901406"/>
    <w:rPr>
      <w:rFonts w:ascii="Arial" w:hAnsi="Arial" w:cs="Arial"/>
      <w:kern w:val="0"/>
    </w:rPr>
  </w:style>
  <w:style w:type="paragraph" w:customStyle="1" w:styleId="Listparag">
    <w:name w:val="List parag"/>
    <w:basedOn w:val="ListParagraph"/>
    <w:link w:val="ListparagChar"/>
    <w:qFormat/>
    <w:rsid w:val="00901406"/>
    <w:pPr>
      <w:numPr>
        <w:numId w:val="1"/>
      </w:numPr>
      <w:spacing w:after="120" w:line="264" w:lineRule="auto"/>
      <w:contextualSpacing w:val="0"/>
    </w:pPr>
    <w:rPr>
      <w:rFonts w:ascii="Arial" w:eastAsia="Times New Roman" w:hAnsi="Arial" w:cs="Arial"/>
      <w:kern w:val="0"/>
      <w:szCs w:val="24"/>
      <w:lang w:eastAsia="en-GB"/>
    </w:rPr>
  </w:style>
  <w:style w:type="character" w:customStyle="1" w:styleId="ListparagChar">
    <w:name w:val="List parag Char"/>
    <w:basedOn w:val="DefaultParagraphFont"/>
    <w:link w:val="Listparag"/>
    <w:rsid w:val="00901406"/>
    <w:rPr>
      <w:rFonts w:ascii="Arial" w:eastAsia="Times New Roman" w:hAnsi="Arial" w:cs="Arial"/>
      <w:kern w:val="0"/>
      <w:szCs w:val="24"/>
      <w:lang w:eastAsia="en-GB"/>
    </w:rPr>
  </w:style>
  <w:style w:type="paragraph" w:styleId="Caption">
    <w:name w:val="caption"/>
    <w:basedOn w:val="Normal"/>
    <w:next w:val="Normal"/>
    <w:uiPriority w:val="35"/>
    <w:unhideWhenUsed/>
    <w:qFormat/>
    <w:rsid w:val="0015702B"/>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03529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1467</TotalTime>
  <Pages>7</Pages>
  <Words>2162</Words>
  <Characters>12329</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Catrin Hughes</dc:creator>
  <cp:keywords/>
  <dc:description/>
  <cp:lastModifiedBy>Catrin Hughes</cp:lastModifiedBy>
  <cp:revision>7</cp:revision>
  <dcterms:created xsi:type="dcterms:W3CDTF">2024-05-11T16:23:00Z</dcterms:created>
  <dcterms:modified xsi:type="dcterms:W3CDTF">2024-08-26T22:25:00Z</dcterms:modified>
</cp:coreProperties>
</file>