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1B3DE354" w:rsidR="00CE6A00" w:rsidRPr="004C3A0B" w:rsidRDefault="00DF388E" w:rsidP="008C4441">
            <w:pPr>
              <w:rPr>
                <w:rFonts w:ascii="Arial" w:hAnsi="Arial" w:cs="Arial"/>
                <w:sz w:val="22"/>
                <w:szCs w:val="22"/>
              </w:rPr>
            </w:pPr>
            <w:r>
              <w:rPr>
                <w:rFonts w:ascii="Arial" w:hAnsi="Arial" w:cs="Arial"/>
                <w:sz w:val="22"/>
                <w:szCs w:val="22"/>
              </w:rPr>
              <w:t xml:space="preserve">Danielle Maree Davies </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2A20CB80" w:rsidR="00425DA7" w:rsidRDefault="00DF388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47CA3921" w:rsidR="00A51109" w:rsidRDefault="00DF388E" w:rsidP="008C4441">
            <w:pPr>
              <w:rPr>
                <w:rFonts w:ascii="Arial" w:hAnsi="Arial" w:cs="Arial"/>
                <w:sz w:val="22"/>
                <w:szCs w:val="22"/>
              </w:rPr>
            </w:pPr>
            <w:r>
              <w:rPr>
                <w:rFonts w:ascii="Arial" w:hAnsi="Arial" w:cs="Arial"/>
                <w:sz w:val="22"/>
                <w:szCs w:val="22"/>
              </w:rPr>
              <w:t>Centre of Childhood, Youth and Education</w:t>
            </w:r>
          </w:p>
          <w:p w14:paraId="6F5F1464" w14:textId="742F55EC" w:rsidR="003257BD" w:rsidRPr="004C3A0B" w:rsidRDefault="003257BD" w:rsidP="008C4441">
            <w:pPr>
              <w:rPr>
                <w:rFonts w:ascii="Arial" w:hAnsi="Arial" w:cs="Arial"/>
                <w:sz w:val="22"/>
                <w:szCs w:val="22"/>
              </w:rPr>
            </w:pP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4976D72A" w:rsidR="00494691" w:rsidRDefault="00DF388E" w:rsidP="008C4441">
            <w:pPr>
              <w:rPr>
                <w:rFonts w:ascii="Arial" w:hAnsi="Arial" w:cs="Arial"/>
                <w:sz w:val="22"/>
                <w:szCs w:val="22"/>
              </w:rPr>
            </w:pPr>
            <w:r>
              <w:rPr>
                <w:rFonts w:ascii="Arial" w:hAnsi="Arial" w:cs="Arial"/>
                <w:sz w:val="22"/>
                <w:szCs w:val="22"/>
              </w:rPr>
              <w:t xml:space="preserve">Carmarthen Campus </w:t>
            </w:r>
          </w:p>
          <w:p w14:paraId="476A14E0" w14:textId="77777777" w:rsidR="003257BD" w:rsidRPr="004C3A0B" w:rsidRDefault="003257BD" w:rsidP="008C4441">
            <w:pPr>
              <w:rPr>
                <w:rFonts w:ascii="Arial" w:hAnsi="Arial" w:cs="Arial"/>
                <w:sz w:val="22"/>
                <w:szCs w:val="22"/>
              </w:rPr>
            </w:pP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378825AD" w:rsidR="00494691" w:rsidRDefault="00DF388E" w:rsidP="008C4441">
            <w:pPr>
              <w:rPr>
                <w:rFonts w:ascii="Arial" w:hAnsi="Arial" w:cs="Arial"/>
                <w:sz w:val="22"/>
                <w:szCs w:val="22"/>
              </w:rPr>
            </w:pPr>
            <w:r>
              <w:rPr>
                <w:rFonts w:ascii="Arial" w:hAnsi="Arial" w:cs="Arial"/>
                <w:sz w:val="22"/>
                <w:szCs w:val="22"/>
              </w:rPr>
              <w:t>2014780@student.uwtsd.ac.uk</w:t>
            </w:r>
          </w:p>
          <w:p w14:paraId="7F814752" w14:textId="77777777" w:rsidR="003257BD" w:rsidRPr="004C3A0B" w:rsidRDefault="003257BD" w:rsidP="008C4441">
            <w:pPr>
              <w:rPr>
                <w:rFonts w:ascii="Arial" w:hAnsi="Arial" w:cs="Arial"/>
                <w:sz w:val="22"/>
                <w:szCs w:val="22"/>
              </w:rPr>
            </w:pP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60ED8502" w:rsidR="00090CF7" w:rsidRPr="004C3A0B" w:rsidRDefault="00DF388E" w:rsidP="00090CF7">
            <w:pPr>
              <w:rPr>
                <w:rFonts w:ascii="Arial" w:hAnsi="Arial" w:cs="Arial"/>
                <w:sz w:val="22"/>
                <w:szCs w:val="22"/>
              </w:rPr>
            </w:pPr>
            <w:r>
              <w:rPr>
                <w:rFonts w:ascii="Arial" w:hAnsi="Arial" w:cs="Arial"/>
                <w:sz w:val="22"/>
                <w:szCs w:val="22"/>
              </w:rPr>
              <w:t>2014780</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033EE2C7" w:rsidR="00090CF7" w:rsidRPr="004C3A0B" w:rsidRDefault="00DF388E" w:rsidP="00090CF7">
            <w:pPr>
              <w:rPr>
                <w:rFonts w:ascii="Arial" w:hAnsi="Arial" w:cs="Arial"/>
                <w:sz w:val="22"/>
                <w:szCs w:val="22"/>
              </w:rPr>
            </w:pPr>
            <w:r>
              <w:rPr>
                <w:rFonts w:ascii="Arial" w:hAnsi="Arial" w:cs="Arial"/>
                <w:sz w:val="22"/>
                <w:szCs w:val="22"/>
              </w:rPr>
              <w:t>Early Years Care and Education: Practitioner Status</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31C4F4B0" w:rsidR="00090CF7" w:rsidRPr="004C3A0B" w:rsidRDefault="00DF388E" w:rsidP="00090CF7">
            <w:pPr>
              <w:rPr>
                <w:rFonts w:ascii="Arial" w:hAnsi="Arial" w:cs="Arial"/>
                <w:sz w:val="22"/>
                <w:szCs w:val="22"/>
              </w:rPr>
            </w:pPr>
            <w:r>
              <w:rPr>
                <w:rFonts w:ascii="Arial" w:hAnsi="Arial" w:cs="Arial"/>
                <w:sz w:val="22"/>
                <w:szCs w:val="22"/>
              </w:rPr>
              <w:t xml:space="preserve">Paul Darby </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4EFED720" w:rsidR="00A51109" w:rsidRPr="00065801" w:rsidRDefault="00DF388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22E2E663" w:rsidR="00B2018A" w:rsidRPr="004C3A0B" w:rsidRDefault="00DF388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6355E08F" w:rsidR="00B2018A" w:rsidRPr="004C3A0B" w:rsidRDefault="00DF388E" w:rsidP="0082781D">
            <w:pPr>
              <w:autoSpaceDE w:val="0"/>
              <w:autoSpaceDN w:val="0"/>
              <w:adjustRightInd w:val="0"/>
              <w:jc w:val="center"/>
              <w:rPr>
                <w:rFonts w:ascii="Arial" w:hAnsi="Arial" w:cs="Arial"/>
                <w:b/>
                <w:bCs/>
                <w:sz w:val="22"/>
                <w:szCs w:val="22"/>
              </w:rPr>
            </w:pPr>
            <w:r>
              <w:rPr>
                <w:rFonts w:ascii="Arial" w:hAnsi="Arial" w:cs="Arial"/>
                <w:b/>
                <w:bCs/>
                <w:sz w:val="22"/>
                <w:szCs w:val="22"/>
              </w:rPr>
              <w:t>Tutor-Paul Darby</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267F8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07A4E820" w:rsidR="00604C9F" w:rsidRPr="00DD0929" w:rsidRDefault="004337E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5E813F37" w:rsidR="00604C9F" w:rsidRPr="004C3A0B" w:rsidRDefault="004337E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31C68673" w:rsidR="006C1FDD" w:rsidRPr="004C3A0B" w:rsidRDefault="00DF388E" w:rsidP="00303350">
            <w:pPr>
              <w:autoSpaceDE w:val="0"/>
              <w:autoSpaceDN w:val="0"/>
              <w:adjustRightInd w:val="0"/>
              <w:rPr>
                <w:rFonts w:ascii="Arial" w:hAnsi="Arial" w:cs="Arial"/>
                <w:b/>
                <w:bCs/>
                <w:i/>
                <w:sz w:val="22"/>
                <w:szCs w:val="22"/>
              </w:rPr>
            </w:pPr>
            <w:r>
              <w:rPr>
                <w:rFonts w:ascii="Arial" w:hAnsi="Arial" w:cs="Arial"/>
                <w:b/>
                <w:bCs/>
                <w:i/>
                <w:sz w:val="22"/>
                <w:szCs w:val="22"/>
              </w:rPr>
              <w:t>BERA – British Education Research Asso</w:t>
            </w:r>
            <w:r w:rsidR="004337EC">
              <w:rPr>
                <w:rFonts w:ascii="Arial" w:hAnsi="Arial" w:cs="Arial"/>
                <w:b/>
                <w:bCs/>
                <w:i/>
                <w:sz w:val="22"/>
                <w:szCs w:val="22"/>
              </w:rPr>
              <w:t>ciation</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79E02" w14:textId="3425F17D" w:rsidR="006C1FDD" w:rsidRPr="004C3A0B" w:rsidRDefault="004337EC"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654B9220" w:rsidR="00494691" w:rsidRPr="00065801" w:rsidRDefault="004337E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267F8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267F8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267F85"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267F8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267F8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EndPr/>
            <w:sdtContent>
              <w:p w14:paraId="0014E4D1" w14:textId="77E50D88" w:rsidR="00CA7241" w:rsidRPr="004C3A0B" w:rsidRDefault="007C05D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23E1BC31" w:rsidR="003C07E3" w:rsidRPr="004C3A0B" w:rsidRDefault="00524570" w:rsidP="003C07E3">
            <w:pPr>
              <w:rPr>
                <w:rFonts w:ascii="Arial" w:hAnsi="Arial" w:cs="Arial"/>
                <w:sz w:val="22"/>
                <w:szCs w:val="22"/>
              </w:rPr>
            </w:pPr>
            <w:r>
              <w:rPr>
                <w:rFonts w:ascii="Arial" w:hAnsi="Arial" w:cs="Arial"/>
                <w:sz w:val="22"/>
                <w:szCs w:val="22"/>
              </w:rPr>
              <w:t>outdoor play benefit</w:t>
            </w:r>
            <w:r w:rsidR="00B8447E">
              <w:rPr>
                <w:rFonts w:ascii="Arial" w:hAnsi="Arial" w:cs="Arial"/>
                <w:sz w:val="22"/>
                <w:szCs w:val="22"/>
              </w:rPr>
              <w:t>s for</w:t>
            </w:r>
            <w:r>
              <w:rPr>
                <w:rFonts w:ascii="Arial" w:hAnsi="Arial" w:cs="Arial"/>
                <w:sz w:val="22"/>
                <w:szCs w:val="22"/>
              </w:rPr>
              <w:t xml:space="preserve"> young children’s mental health and well-being</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77777777" w:rsidR="003C07E3" w:rsidRPr="004C3A0B" w:rsidRDefault="003C07E3" w:rsidP="003C07E3">
            <w:pPr>
              <w:rPr>
                <w:rFonts w:ascii="Arial" w:hAnsi="Arial" w:cs="Arial"/>
                <w:sz w:val="22"/>
                <w:szCs w:val="22"/>
              </w:rPr>
            </w:pP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B6B3954" w14:textId="4EBF9B73" w:rsidR="002A152D" w:rsidRPr="001628B3" w:rsidRDefault="001628B3" w:rsidP="002A152D">
            <w:pPr>
              <w:rPr>
                <w:rFonts w:ascii="Arial" w:hAnsi="Arial" w:cs="Arial"/>
                <w:sz w:val="24"/>
                <w:szCs w:val="24"/>
              </w:rPr>
            </w:pPr>
            <w:r w:rsidRPr="001628B3">
              <w:rPr>
                <w:rFonts w:ascii="Arial" w:hAnsi="Arial" w:cs="Arial"/>
                <w:sz w:val="24"/>
                <w:szCs w:val="24"/>
              </w:rPr>
              <w:t>Bento and Diaz</w:t>
            </w:r>
            <w:r>
              <w:rPr>
                <w:rFonts w:ascii="Arial" w:hAnsi="Arial" w:cs="Arial"/>
                <w:sz w:val="24"/>
                <w:szCs w:val="24"/>
              </w:rPr>
              <w:t xml:space="preserve"> (2017) suggests that outdoor play promotes many developmental skills in young children some of these include cognitive, physical, social, and emotional well-being. Homan (2018) suggest that natural outdoor environments give children a sense of freedom allowing them to be themselves. Ihmeideh and Al-Qaryouti (2015) believe that playing outdoors is recognised as a need and young children’s right as it has been proven to promote well-being.</w:t>
            </w:r>
            <w:r w:rsidR="007F099B">
              <w:rPr>
                <w:rFonts w:ascii="Arial" w:hAnsi="Arial" w:cs="Arial"/>
                <w:sz w:val="24"/>
                <w:szCs w:val="24"/>
              </w:rPr>
              <w:t xml:space="preserve"> </w:t>
            </w:r>
            <w:r w:rsidR="003D4AE2">
              <w:rPr>
                <w:rFonts w:ascii="Arial" w:hAnsi="Arial" w:cs="Arial"/>
                <w:sz w:val="24"/>
                <w:szCs w:val="24"/>
              </w:rPr>
              <w:t xml:space="preserve">Mann, et al. (2021) also discovered that stress levels are greatly reduced when playing outdoors. Wallner, et al. (2018) and Roberts, et al. (2019) also believe this to be true but they also state that regular nature interactions reduce stress and releases tensions in children. </w:t>
            </w:r>
            <w:r w:rsidR="003B1488">
              <w:rPr>
                <w:rFonts w:ascii="Arial" w:hAnsi="Arial" w:cs="Arial"/>
                <w:sz w:val="24"/>
                <w:szCs w:val="24"/>
              </w:rPr>
              <w:t>Tilmann, et al (2018) suggest there is a substantial amount of research that supports the connection between nature and young children’s,</w:t>
            </w:r>
            <w:r w:rsidR="00297EAE">
              <w:rPr>
                <w:rFonts w:ascii="Arial" w:hAnsi="Arial" w:cs="Arial"/>
                <w:sz w:val="24"/>
                <w:szCs w:val="24"/>
              </w:rPr>
              <w:t xml:space="preserve"> mental</w:t>
            </w:r>
            <w:r w:rsidR="003B1488">
              <w:rPr>
                <w:rFonts w:ascii="Arial" w:hAnsi="Arial" w:cs="Arial"/>
                <w:sz w:val="24"/>
                <w:szCs w:val="24"/>
              </w:rPr>
              <w:t xml:space="preserve"> </w:t>
            </w:r>
            <w:r w:rsidR="00CF126C">
              <w:rPr>
                <w:rFonts w:ascii="Arial" w:hAnsi="Arial" w:cs="Arial"/>
                <w:sz w:val="24"/>
                <w:szCs w:val="24"/>
              </w:rPr>
              <w:t>health,</w:t>
            </w:r>
            <w:r w:rsidR="003B1488">
              <w:rPr>
                <w:rFonts w:ascii="Arial" w:hAnsi="Arial" w:cs="Arial"/>
                <w:sz w:val="24"/>
                <w:szCs w:val="24"/>
              </w:rPr>
              <w:t xml:space="preserve"> and well-being. However, they suggest that it can sometimes be hard to interpret as there is a vast amount of it. </w:t>
            </w:r>
            <w:r w:rsidR="00297EAE">
              <w:rPr>
                <w:rFonts w:ascii="Arial" w:hAnsi="Arial" w:cs="Arial"/>
                <w:sz w:val="24"/>
                <w:szCs w:val="24"/>
              </w:rPr>
              <w:t>Therefore,</w:t>
            </w:r>
            <w:r w:rsidR="003B1488">
              <w:rPr>
                <w:rFonts w:ascii="Arial" w:hAnsi="Arial" w:cs="Arial"/>
                <w:sz w:val="24"/>
                <w:szCs w:val="24"/>
              </w:rPr>
              <w:t xml:space="preserve"> the research activity proposed in this form pla</w:t>
            </w:r>
            <w:r w:rsidR="00297EAE">
              <w:rPr>
                <w:rFonts w:ascii="Arial" w:hAnsi="Arial" w:cs="Arial"/>
                <w:sz w:val="24"/>
                <w:szCs w:val="24"/>
              </w:rPr>
              <w:t xml:space="preserve">ns to carry out a qualitative </w:t>
            </w:r>
            <w:r w:rsidR="00CF126C">
              <w:rPr>
                <w:rFonts w:ascii="Arial" w:hAnsi="Arial" w:cs="Arial"/>
                <w:sz w:val="24"/>
                <w:szCs w:val="24"/>
              </w:rPr>
              <w:t>study which will observe children before they play outside, while they are playing and once, they have returned inside after playing. The observations will focus on children’s emotions and overall well-being. The researcher will also hold focus groups with the children and teachers</w:t>
            </w:r>
            <w:r w:rsidR="00450655">
              <w:rPr>
                <w:rFonts w:ascii="Arial" w:hAnsi="Arial" w:cs="Arial"/>
                <w:sz w:val="24"/>
                <w:szCs w:val="24"/>
              </w:rPr>
              <w:t xml:space="preserve"> separately</w:t>
            </w:r>
            <w:r w:rsidR="00CF126C">
              <w:rPr>
                <w:rFonts w:ascii="Arial" w:hAnsi="Arial" w:cs="Arial"/>
                <w:sz w:val="24"/>
                <w:szCs w:val="24"/>
              </w:rPr>
              <w:t xml:space="preserve"> to gain a better understanding of their feelings</w:t>
            </w:r>
            <w:r w:rsidR="00450655">
              <w:rPr>
                <w:rFonts w:ascii="Arial" w:hAnsi="Arial" w:cs="Arial"/>
                <w:sz w:val="24"/>
                <w:szCs w:val="24"/>
              </w:rPr>
              <w:t xml:space="preserve"> regarding the topic</w:t>
            </w:r>
            <w:r w:rsidR="00CF126C">
              <w:rPr>
                <w:rFonts w:ascii="Arial" w:hAnsi="Arial" w:cs="Arial"/>
                <w:sz w:val="24"/>
                <w:szCs w:val="24"/>
              </w:rPr>
              <w:t>. The research</w:t>
            </w:r>
            <w:r w:rsidR="003D4AE2">
              <w:rPr>
                <w:rFonts w:ascii="Arial" w:hAnsi="Arial" w:cs="Arial"/>
                <w:sz w:val="24"/>
                <w:szCs w:val="24"/>
              </w:rPr>
              <w:t>er</w:t>
            </w:r>
            <w:r w:rsidR="00CF126C">
              <w:rPr>
                <w:rFonts w:ascii="Arial" w:hAnsi="Arial" w:cs="Arial"/>
                <w:sz w:val="24"/>
                <w:szCs w:val="24"/>
              </w:rPr>
              <w:t xml:space="preserve"> will also use a quantitative study to statistically discover the </w:t>
            </w:r>
            <w:r w:rsidR="00450655">
              <w:rPr>
                <w:rFonts w:ascii="Arial" w:hAnsi="Arial" w:cs="Arial"/>
                <w:sz w:val="24"/>
                <w:szCs w:val="24"/>
              </w:rPr>
              <w:t>number</w:t>
            </w:r>
            <w:r w:rsidR="00CF126C">
              <w:rPr>
                <w:rFonts w:ascii="Arial" w:hAnsi="Arial" w:cs="Arial"/>
                <w:sz w:val="24"/>
                <w:szCs w:val="24"/>
              </w:rPr>
              <w:t xml:space="preserve"> of children taking part, how many seemed happier/unhappy </w:t>
            </w:r>
            <w:r w:rsidR="00450655">
              <w:rPr>
                <w:rFonts w:ascii="Arial" w:hAnsi="Arial" w:cs="Arial"/>
                <w:sz w:val="24"/>
                <w:szCs w:val="24"/>
              </w:rPr>
              <w:t>and</w:t>
            </w:r>
            <w:r w:rsidR="00CF126C">
              <w:rPr>
                <w:rFonts w:ascii="Arial" w:hAnsi="Arial" w:cs="Arial"/>
                <w:sz w:val="24"/>
                <w:szCs w:val="24"/>
              </w:rPr>
              <w:t xml:space="preserve"> how many had no change in their emotions.</w:t>
            </w:r>
          </w:p>
          <w:p w14:paraId="2B831147" w14:textId="77777777" w:rsidR="002A152D" w:rsidRDefault="002A152D" w:rsidP="002A152D">
            <w:pPr>
              <w:rPr>
                <w:rFonts w:ascii="Arial" w:hAnsi="Arial" w:cs="Arial"/>
              </w:rPr>
            </w:pPr>
          </w:p>
          <w:p w14:paraId="5E3A8863" w14:textId="77777777" w:rsidR="00D71982" w:rsidRDefault="00D71982" w:rsidP="002A152D">
            <w:pPr>
              <w:rPr>
                <w:rFonts w:ascii="Arial" w:hAnsi="Arial" w:cs="Arial"/>
              </w:rPr>
            </w:pP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9005354" w14:textId="1120C9AF" w:rsidR="00113E57" w:rsidRPr="003D4AE2" w:rsidRDefault="00B8447E" w:rsidP="00113E57">
            <w:pPr>
              <w:rPr>
                <w:rFonts w:ascii="Arial" w:hAnsi="Arial" w:cs="Arial"/>
                <w:sz w:val="24"/>
                <w:szCs w:val="24"/>
              </w:rPr>
            </w:pPr>
            <w:r w:rsidRPr="003D4AE2">
              <w:rPr>
                <w:rFonts w:ascii="Arial" w:hAnsi="Arial" w:cs="Arial"/>
                <w:sz w:val="24"/>
                <w:szCs w:val="24"/>
              </w:rPr>
              <w:t xml:space="preserve">How does outdoor play benefit young children’s mental health and well-being? </w:t>
            </w:r>
          </w:p>
          <w:p w14:paraId="0C8974BE" w14:textId="77777777" w:rsidR="00113E57" w:rsidRPr="006C1FDD" w:rsidRDefault="00113E57" w:rsidP="00113E57">
            <w:pPr>
              <w:rPr>
                <w:rFonts w:ascii="Arial" w:hAnsi="Arial" w:cs="Arial"/>
              </w:rPr>
            </w:pP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18547E90" w:rsidR="00425DA7" w:rsidRPr="003D4AE2" w:rsidRDefault="002032A1" w:rsidP="00425DA7">
            <w:pPr>
              <w:rPr>
                <w:rFonts w:ascii="Arial" w:hAnsi="Arial" w:cs="Arial"/>
                <w:sz w:val="24"/>
                <w:szCs w:val="24"/>
              </w:rPr>
            </w:pPr>
            <w:r w:rsidRPr="003D4AE2">
              <w:rPr>
                <w:rFonts w:ascii="Arial" w:hAnsi="Arial" w:cs="Arial"/>
                <w:sz w:val="24"/>
                <w:szCs w:val="24"/>
              </w:rPr>
              <w:t xml:space="preserve">To carry out observations on children while they are inside and playing outside to determine if there is any change to their emotions and overall well-being. </w:t>
            </w:r>
          </w:p>
          <w:p w14:paraId="7C88179A" w14:textId="7A863BD8" w:rsidR="002032A1" w:rsidRDefault="002032A1" w:rsidP="00425DA7">
            <w:pPr>
              <w:rPr>
                <w:rFonts w:ascii="Arial" w:hAnsi="Arial" w:cs="Arial"/>
              </w:rPr>
            </w:pPr>
            <w:r w:rsidRPr="003D4AE2">
              <w:rPr>
                <w:rFonts w:ascii="Arial" w:hAnsi="Arial" w:cs="Arial"/>
                <w:sz w:val="24"/>
                <w:szCs w:val="24"/>
              </w:rPr>
              <w:lastRenderedPageBreak/>
              <w:t>To also carry out separate focus groups/ interviews with the children and teachers to gain a better understanding of their views regarding outdoor and its benefits for children’s mental health and well-being</w:t>
            </w:r>
            <w:r>
              <w:rPr>
                <w:rFonts w:ascii="Arial" w:hAnsi="Arial" w:cs="Arial"/>
              </w:rPr>
              <w:t xml:space="preserve">. </w:t>
            </w:r>
          </w:p>
          <w:p w14:paraId="139DCC8F" w14:textId="77777777" w:rsidR="00D71982" w:rsidRDefault="00D71982" w:rsidP="00425DA7">
            <w:pPr>
              <w:rPr>
                <w:rFonts w:ascii="Arial" w:hAnsi="Arial" w:cs="Arial"/>
              </w:rPr>
            </w:pPr>
          </w:p>
          <w:p w14:paraId="27BD3ACE" w14:textId="77777777" w:rsidR="00425DA7" w:rsidRPr="004C3A0B" w:rsidRDefault="00425DA7"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ACDDC5" w14:textId="793EE067" w:rsidR="00425DA7" w:rsidRPr="003D4AE2" w:rsidRDefault="00FE45EF" w:rsidP="00425DA7">
            <w:pPr>
              <w:rPr>
                <w:rFonts w:ascii="Arial" w:hAnsi="Arial" w:cs="Arial"/>
                <w:sz w:val="24"/>
                <w:szCs w:val="24"/>
              </w:rPr>
            </w:pPr>
            <w:r w:rsidRPr="003D4AE2">
              <w:rPr>
                <w:rFonts w:ascii="Arial" w:hAnsi="Arial" w:cs="Arial"/>
                <w:sz w:val="24"/>
                <w:szCs w:val="24"/>
              </w:rPr>
              <w:t>To carry out observations on the children before, during and after play.</w:t>
            </w:r>
          </w:p>
          <w:p w14:paraId="2385D6EE" w14:textId="7C33C37B" w:rsidR="00FE45EF" w:rsidRPr="003D4AE2" w:rsidRDefault="00FE45EF" w:rsidP="00425DA7">
            <w:pPr>
              <w:rPr>
                <w:rFonts w:ascii="Arial" w:hAnsi="Arial" w:cs="Arial"/>
                <w:sz w:val="24"/>
                <w:szCs w:val="24"/>
              </w:rPr>
            </w:pPr>
            <w:r w:rsidRPr="003D4AE2">
              <w:rPr>
                <w:rFonts w:ascii="Arial" w:hAnsi="Arial" w:cs="Arial"/>
                <w:sz w:val="24"/>
                <w:szCs w:val="24"/>
              </w:rPr>
              <w:t>The researcher will observe and record the children to have a better source to analyse after the research is complete.</w:t>
            </w:r>
          </w:p>
          <w:p w14:paraId="68DF2D75" w14:textId="513BCA88" w:rsidR="00FE45EF" w:rsidRPr="003D4AE2" w:rsidRDefault="00FE45EF" w:rsidP="00425DA7">
            <w:pPr>
              <w:rPr>
                <w:rFonts w:ascii="Arial" w:hAnsi="Arial" w:cs="Arial"/>
                <w:sz w:val="24"/>
                <w:szCs w:val="24"/>
              </w:rPr>
            </w:pPr>
            <w:r w:rsidRPr="003D4AE2">
              <w:rPr>
                <w:rFonts w:ascii="Arial" w:hAnsi="Arial" w:cs="Arial"/>
                <w:sz w:val="24"/>
                <w:szCs w:val="24"/>
              </w:rPr>
              <w:t>The researcher will then hold focus groups with the children and the practitioners (separately) to gain a better understanding of their views and experiences.</w:t>
            </w:r>
          </w:p>
          <w:p w14:paraId="7DD5B67E" w14:textId="23BE6EDE" w:rsidR="00FE45EF" w:rsidRPr="003D4AE2" w:rsidRDefault="00FE45EF" w:rsidP="00425DA7">
            <w:pPr>
              <w:rPr>
                <w:rFonts w:ascii="Arial" w:hAnsi="Arial" w:cs="Arial"/>
                <w:sz w:val="24"/>
                <w:szCs w:val="24"/>
              </w:rPr>
            </w:pPr>
            <w:r w:rsidRPr="003D4AE2">
              <w:rPr>
                <w:rFonts w:ascii="Arial" w:hAnsi="Arial" w:cs="Arial"/>
                <w:sz w:val="24"/>
                <w:szCs w:val="24"/>
              </w:rPr>
              <w:t>The researcher will also colle</w:t>
            </w:r>
            <w:r w:rsidR="0001496B" w:rsidRPr="003D4AE2">
              <w:rPr>
                <w:rFonts w:ascii="Arial" w:hAnsi="Arial" w:cs="Arial"/>
                <w:sz w:val="24"/>
                <w:szCs w:val="24"/>
              </w:rPr>
              <w:t>ct statistical data.</w:t>
            </w:r>
          </w:p>
          <w:p w14:paraId="4B59FD0C" w14:textId="77777777" w:rsidR="00FE45EF" w:rsidRPr="003D4AE2" w:rsidRDefault="00FE45EF" w:rsidP="00425DA7">
            <w:pPr>
              <w:rPr>
                <w:rFonts w:ascii="Arial" w:hAnsi="Arial" w:cs="Arial"/>
                <w:sz w:val="24"/>
                <w:szCs w:val="24"/>
              </w:rPr>
            </w:pPr>
          </w:p>
          <w:p w14:paraId="27C4B931" w14:textId="77777777" w:rsidR="00425DA7" w:rsidRDefault="00425DA7" w:rsidP="00425DA7">
            <w:pPr>
              <w:rPr>
                <w:rFonts w:ascii="Arial" w:hAnsi="Arial" w:cs="Arial"/>
                <w:sz w:val="22"/>
                <w:szCs w:val="22"/>
              </w:rPr>
            </w:pPr>
          </w:p>
          <w:p w14:paraId="4101527C" w14:textId="77777777" w:rsidR="00D71982" w:rsidRPr="004C3A0B" w:rsidRDefault="00D71982" w:rsidP="00425DA7">
            <w:pPr>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56C164B6" w14:textId="67EEA161" w:rsidR="003C07E3" w:rsidRPr="008F64C7" w:rsidRDefault="00B80368" w:rsidP="003C07E3">
            <w:pPr>
              <w:rPr>
                <w:rFonts w:ascii="Arial" w:hAnsi="Arial" w:cs="Arial"/>
                <w:sz w:val="24"/>
                <w:szCs w:val="24"/>
              </w:rPr>
            </w:pPr>
            <w:r w:rsidRPr="008F64C7">
              <w:rPr>
                <w:rFonts w:ascii="Arial" w:hAnsi="Arial" w:cs="Arial"/>
                <w:sz w:val="24"/>
                <w:szCs w:val="24"/>
              </w:rPr>
              <w:t xml:space="preserve">Three settings have already been approached to find out if they would like to take part in the study. If the ethics proposal is accepted, then these settings will be approached again to discuss the study in more depth. These settings have been chosen because one is a flying start setting, another is a Meithrin setting and the other is situated in a town. These settings have also been chosen because there </w:t>
            </w:r>
            <w:r w:rsidR="00997A66" w:rsidRPr="008F64C7">
              <w:rPr>
                <w:rFonts w:ascii="Arial" w:hAnsi="Arial" w:cs="Arial"/>
                <w:sz w:val="24"/>
                <w:szCs w:val="24"/>
              </w:rPr>
              <w:t>are around 20-30 children in each setting, and this will give the researcher a larger group of children to focus the research on. These settings also state on their websites that they use regular outdoor sessions with the children. Once the settings have confirmed they are willing to take part, letters of consent will be sent out to all the parents and practitioners</w:t>
            </w:r>
            <w:r w:rsidR="00E026E5" w:rsidRPr="008F64C7">
              <w:rPr>
                <w:rFonts w:ascii="Arial" w:hAnsi="Arial" w:cs="Arial"/>
                <w:sz w:val="24"/>
                <w:szCs w:val="24"/>
              </w:rPr>
              <w:t>.</w:t>
            </w:r>
            <w:r w:rsidR="007C05D2" w:rsidRPr="008F64C7">
              <w:rPr>
                <w:rFonts w:ascii="Arial" w:hAnsi="Arial" w:cs="Arial"/>
                <w:sz w:val="24"/>
                <w:szCs w:val="24"/>
              </w:rPr>
              <w:t xml:space="preserve"> There will also be a face-to-face meeting with all participants to further discuss the study. During this meeting consent and other ethical issues will be discussed in line with providing voluntary informed consent as stated in BERA (2018). </w:t>
            </w:r>
            <w:r w:rsidR="00A61DA4" w:rsidRPr="008F64C7">
              <w:rPr>
                <w:rFonts w:ascii="Arial" w:hAnsi="Arial" w:cs="Arial"/>
                <w:sz w:val="24"/>
                <w:szCs w:val="24"/>
              </w:rPr>
              <w:t>The researcher will also make all participants aware that they can withdraw from the study at anytime (BERA, 2018). All potential risks that could occur will be considered before the study begins and if there are any these will be discussed with the participants and parents (ERIC,</w:t>
            </w:r>
            <w:r w:rsidR="00CF3E49">
              <w:rPr>
                <w:rFonts w:ascii="Arial" w:hAnsi="Arial" w:cs="Arial"/>
                <w:sz w:val="24"/>
                <w:szCs w:val="24"/>
              </w:rPr>
              <w:t xml:space="preserve"> no date).</w:t>
            </w:r>
            <w:r w:rsidR="00A61DA4" w:rsidRPr="008F64C7">
              <w:rPr>
                <w:rFonts w:ascii="Arial" w:hAnsi="Arial" w:cs="Arial"/>
                <w:sz w:val="24"/>
                <w:szCs w:val="24"/>
              </w:rPr>
              <w:t xml:space="preserve"> </w:t>
            </w:r>
          </w:p>
          <w:p w14:paraId="685C1363" w14:textId="48B20757" w:rsidR="00E571EB" w:rsidRPr="008F64C7" w:rsidRDefault="00E571EB" w:rsidP="003C07E3">
            <w:pPr>
              <w:rPr>
                <w:rFonts w:ascii="Arial" w:hAnsi="Arial" w:cs="Arial"/>
                <w:sz w:val="24"/>
                <w:szCs w:val="24"/>
              </w:rPr>
            </w:pPr>
            <w:r w:rsidRPr="008F64C7">
              <w:rPr>
                <w:rFonts w:ascii="Arial" w:hAnsi="Arial" w:cs="Arial"/>
                <w:sz w:val="24"/>
                <w:szCs w:val="24"/>
              </w:rPr>
              <w:t>The chosen methods will involve visiting each setting over a 16-week period in September, October, November</w:t>
            </w:r>
            <w:r w:rsidR="00CF3E49">
              <w:rPr>
                <w:rFonts w:ascii="Arial" w:hAnsi="Arial" w:cs="Arial"/>
                <w:sz w:val="24"/>
                <w:szCs w:val="24"/>
              </w:rPr>
              <w:t>,</w:t>
            </w:r>
            <w:r w:rsidRPr="008F64C7">
              <w:rPr>
                <w:rFonts w:ascii="Arial" w:hAnsi="Arial" w:cs="Arial"/>
                <w:sz w:val="24"/>
                <w:szCs w:val="24"/>
              </w:rPr>
              <w:t xml:space="preserve"> and December. Each setting will be visited 8 times over the 16-week period. The researcher will be at each setting for half a day where they will be observing the participants indoors and outdoors. The researcher will follow the normal practice of each setting and observations will be for 30 minutes as not to overwhelm the children. The researcher will discuss the times with the participants in order to support their wellbeing in line with BERA (2018). During the observations the researcher will observe between seven to ten children and </w:t>
            </w:r>
            <w:r w:rsidR="009B6A0B" w:rsidRPr="008F64C7">
              <w:rPr>
                <w:rFonts w:ascii="Arial" w:hAnsi="Arial" w:cs="Arial"/>
                <w:sz w:val="24"/>
                <w:szCs w:val="24"/>
              </w:rPr>
              <w:t>three</w:t>
            </w:r>
            <w:r w:rsidRPr="008F64C7">
              <w:rPr>
                <w:rFonts w:ascii="Arial" w:hAnsi="Arial" w:cs="Arial"/>
                <w:sz w:val="24"/>
                <w:szCs w:val="24"/>
              </w:rPr>
              <w:t xml:space="preserve"> practitioners.</w:t>
            </w:r>
          </w:p>
          <w:p w14:paraId="611B4FD8" w14:textId="30B2553A" w:rsidR="00F175F8" w:rsidRPr="008F64C7" w:rsidRDefault="00615477" w:rsidP="003C07E3">
            <w:pPr>
              <w:rPr>
                <w:rFonts w:ascii="Arial" w:hAnsi="Arial" w:cs="Arial"/>
                <w:sz w:val="24"/>
                <w:szCs w:val="24"/>
              </w:rPr>
            </w:pPr>
            <w:r w:rsidRPr="008F64C7">
              <w:rPr>
                <w:rFonts w:ascii="Arial" w:hAnsi="Arial" w:cs="Arial"/>
                <w:sz w:val="24"/>
                <w:szCs w:val="24"/>
              </w:rPr>
              <w:t xml:space="preserve">Observations will include handwritten notes and filming with a video camera. To not overwhelm the children the camera will be placed out of sight this will also allow the researcher to record and write their notes at the same time. If consent is not given for all the participants to be </w:t>
            </w:r>
            <w:r w:rsidR="00474C05" w:rsidRPr="008F64C7">
              <w:rPr>
                <w:rFonts w:ascii="Arial" w:hAnsi="Arial" w:cs="Arial"/>
                <w:sz w:val="24"/>
                <w:szCs w:val="24"/>
              </w:rPr>
              <w:t>recorded,</w:t>
            </w:r>
            <w:r w:rsidRPr="008F64C7">
              <w:rPr>
                <w:rFonts w:ascii="Arial" w:hAnsi="Arial" w:cs="Arial"/>
                <w:sz w:val="24"/>
                <w:szCs w:val="24"/>
              </w:rPr>
              <w:t xml:space="preserve"> then only written notes will be used. The notes and recordings will be analysed when the study is completed in January. </w:t>
            </w:r>
            <w:r w:rsidR="00474C05" w:rsidRPr="008F64C7">
              <w:rPr>
                <w:rFonts w:ascii="Arial" w:hAnsi="Arial" w:cs="Arial"/>
                <w:sz w:val="24"/>
                <w:szCs w:val="24"/>
              </w:rPr>
              <w:t xml:space="preserve">The second method used will be focus groups and interviews with the children and practitioners these will be carried out separately. Convenient times will be organised as not to disrupt the participants planned days. Allowing participants to arrange their own days and times at ease supports the do not harm principle outlined in BERA (2018). The interviews will be recorded with a Dictaphone if consent is given, if not the interviews will be handwritten by the researcher. A practice run of </w:t>
            </w:r>
            <w:r w:rsidR="00474C05" w:rsidRPr="008F64C7">
              <w:rPr>
                <w:rFonts w:ascii="Arial" w:hAnsi="Arial" w:cs="Arial"/>
                <w:sz w:val="24"/>
                <w:szCs w:val="24"/>
              </w:rPr>
              <w:lastRenderedPageBreak/>
              <w:t xml:space="preserve">all observations and interviews will be carried out before </w:t>
            </w:r>
            <w:r w:rsidR="0001496B" w:rsidRPr="008F64C7">
              <w:rPr>
                <w:rFonts w:ascii="Arial" w:hAnsi="Arial" w:cs="Arial"/>
                <w:sz w:val="24"/>
                <w:szCs w:val="24"/>
              </w:rPr>
              <w:t>the participants take part to ensure all equipment is working and can be used properly and to ensure all questions a</w:t>
            </w:r>
            <w:r w:rsidR="00CF3E49">
              <w:rPr>
                <w:rFonts w:ascii="Arial" w:hAnsi="Arial" w:cs="Arial"/>
                <w:sz w:val="24"/>
                <w:szCs w:val="24"/>
              </w:rPr>
              <w:t xml:space="preserve">re </w:t>
            </w:r>
            <w:r w:rsidR="0001496B" w:rsidRPr="008F64C7">
              <w:rPr>
                <w:rFonts w:ascii="Arial" w:hAnsi="Arial" w:cs="Arial"/>
                <w:sz w:val="24"/>
                <w:szCs w:val="24"/>
              </w:rPr>
              <w:t>appropriate. With regards to the children’s focus groups, parents and practitioners will be given the opportunity to be present and times and days will be arranged that suit parents as well as practitioners. The interviews with the children will be carried out using</w:t>
            </w:r>
            <w:r w:rsidR="00CF3E49">
              <w:rPr>
                <w:rFonts w:ascii="Arial" w:hAnsi="Arial" w:cs="Arial"/>
                <w:sz w:val="24"/>
                <w:szCs w:val="24"/>
              </w:rPr>
              <w:t xml:space="preserve"> a Dictaphone</w:t>
            </w:r>
            <w:r w:rsidR="0001496B" w:rsidRPr="008F64C7">
              <w:rPr>
                <w:rFonts w:ascii="Arial" w:hAnsi="Arial" w:cs="Arial"/>
                <w:sz w:val="24"/>
                <w:szCs w:val="24"/>
              </w:rPr>
              <w:t xml:space="preserve"> open-ended questions to gain a better understanding of the children’s views.</w:t>
            </w:r>
          </w:p>
          <w:p w14:paraId="5441808B" w14:textId="77777777" w:rsidR="003C07E3" w:rsidRPr="008F64C7" w:rsidRDefault="003C07E3" w:rsidP="003C07E3">
            <w:pPr>
              <w:rPr>
                <w:rFonts w:ascii="Arial" w:hAnsi="Arial" w:cs="Arial"/>
                <w:sz w:val="24"/>
                <w:szCs w:val="24"/>
              </w:rPr>
            </w:pPr>
          </w:p>
          <w:p w14:paraId="6FED39F2" w14:textId="77777777" w:rsidR="003C07E3" w:rsidRPr="008F64C7" w:rsidRDefault="003C07E3" w:rsidP="003C07E3">
            <w:pPr>
              <w:rPr>
                <w:rFonts w:ascii="Arial" w:hAnsi="Arial" w:cs="Arial"/>
                <w:sz w:val="24"/>
                <w:szCs w:val="24"/>
              </w:rPr>
            </w:pPr>
          </w:p>
          <w:p w14:paraId="7AD4F6DE" w14:textId="77777777" w:rsidR="003C07E3" w:rsidRPr="008F64C7" w:rsidRDefault="003C07E3" w:rsidP="003C07E3">
            <w:pPr>
              <w:rPr>
                <w:rFonts w:ascii="Arial" w:hAnsi="Arial" w:cs="Arial"/>
                <w:b/>
                <w:sz w:val="24"/>
                <w:szCs w:val="24"/>
              </w:rPr>
            </w:pPr>
            <w:r w:rsidRPr="008F64C7">
              <w:rPr>
                <w:rFonts w:ascii="Arial" w:hAnsi="Arial" w:cs="Arial"/>
                <w:color w:val="808080"/>
                <w:sz w:val="24"/>
                <w:szCs w:val="24"/>
              </w:rPr>
              <w:t>(this box should expand as you type)</w:t>
            </w:r>
          </w:p>
        </w:tc>
      </w:tr>
    </w:tbl>
    <w:p w14:paraId="0A1BC2A8"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6C3651D1" w14:textId="2169E2B0" w:rsidR="003C07E3" w:rsidRPr="008F64C7" w:rsidRDefault="00397E8E" w:rsidP="003C07E3">
            <w:pPr>
              <w:rPr>
                <w:rFonts w:ascii="Arial" w:hAnsi="Arial" w:cs="Arial"/>
                <w:sz w:val="24"/>
                <w:szCs w:val="24"/>
              </w:rPr>
            </w:pPr>
            <w:r w:rsidRPr="008F64C7">
              <w:rPr>
                <w:rFonts w:ascii="Arial" w:hAnsi="Arial" w:cs="Arial"/>
                <w:sz w:val="24"/>
                <w:szCs w:val="24"/>
              </w:rPr>
              <w:t xml:space="preserve">In the three early years settings detailed in the above section. These settings are all situated in Carmarthen. </w:t>
            </w:r>
          </w:p>
          <w:p w14:paraId="7AED9E4E" w14:textId="77777777" w:rsidR="003C07E3" w:rsidRPr="008F64C7" w:rsidRDefault="003C07E3" w:rsidP="003C07E3">
            <w:pPr>
              <w:rPr>
                <w:rFonts w:ascii="Arial" w:hAnsi="Arial" w:cs="Arial"/>
                <w:sz w:val="24"/>
                <w:szCs w:val="24"/>
              </w:rPr>
            </w:pP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24767B15" w:rsidR="00090CF7" w:rsidRPr="00090CF7" w:rsidRDefault="00B2371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267F8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78014E6" w14:textId="2B84A6F6" w:rsidR="008C4441" w:rsidRPr="004C3A0B" w:rsidRDefault="00B2371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DCED2E4" w14:textId="4EF1ABB9" w:rsidR="008C4441" w:rsidRPr="004C3A0B" w:rsidRDefault="00B2371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07B61E88" w14:textId="43479C5C" w:rsidR="008C4441" w:rsidRPr="004C3A0B" w:rsidRDefault="00B2371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70BDF6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79321853" w:rsidR="008C4441" w:rsidRPr="004C3A0B" w:rsidRDefault="00B2371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7F8C15CA" w:rsidR="008C4441" w:rsidRPr="004C3A0B" w:rsidRDefault="00B2371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4FA3CF0" w14:textId="21D33773" w:rsidR="008C4441" w:rsidRPr="004C3A0B" w:rsidRDefault="00B2371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F009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721780C9" w:rsidR="008C4441" w:rsidRPr="004C3A0B" w:rsidRDefault="00B2371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4C9B12E8" w:rsidR="008C4441" w:rsidRPr="004C3A0B" w:rsidRDefault="00B2371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1E109119" w:rsidR="006D29FD" w:rsidRPr="004C3A0B" w:rsidRDefault="00B2371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68F0A1C5" w:rsidR="006D29FD" w:rsidRPr="004C3A0B" w:rsidRDefault="00B2371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727124E5" w:rsidR="006D29FD" w:rsidRPr="004C3A0B" w:rsidRDefault="00B2371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3BD35272" w:rsidR="006D29FD" w:rsidRPr="004C3A0B" w:rsidRDefault="00B2371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0E5661C6" w:rsidR="006D29FD" w:rsidRPr="004C3A0B" w:rsidRDefault="00B2371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4659627" w14:textId="2CCD33A4" w:rsidR="00113E57" w:rsidRPr="006C1FDD" w:rsidRDefault="00B2371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83DFFC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64710ED4" w:rsidR="00113E57" w:rsidRPr="006C1FDD" w:rsidRDefault="00B23712" w:rsidP="00113E57">
            <w:pPr>
              <w:rPr>
                <w:rFonts w:ascii="Arial" w:hAnsi="Arial" w:cs="Arial"/>
              </w:rPr>
            </w:pPr>
            <w:r>
              <w:rPr>
                <w:rFonts w:ascii="Arial" w:hAnsi="Arial" w:cs="Arial"/>
              </w:rPr>
              <w:t xml:space="preserve">Focus groups will be carried out with the children to gain a better understanding of their views. Parents and practitioners will be present during these focus groups. </w:t>
            </w: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60F97B55" w:rsidR="00986FD8" w:rsidRPr="004C3A0B" w:rsidRDefault="00B2371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1A02C2" w14:textId="5903AE88" w:rsidR="00986FD8" w:rsidRPr="004C3A0B" w:rsidRDefault="00B2371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53584324" w:rsidR="00986FD8" w:rsidRPr="004C3A0B" w:rsidRDefault="00B2371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40B07D0A" w:rsidR="00986FD8" w:rsidRPr="004C3A0B" w:rsidRDefault="00B2371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6827877E" w:rsidR="00986FD8" w:rsidRPr="004C3A0B" w:rsidRDefault="00B2371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5CD8E769" w:rsidR="00986FD8" w:rsidRPr="004C3A0B" w:rsidRDefault="00B2371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147F95BD" w:rsidR="00986FD8" w:rsidRPr="004C3A0B" w:rsidRDefault="00B2371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06715FB7" w:rsidR="00986FD8" w:rsidRPr="004C3A0B" w:rsidRDefault="00B2371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108562AE" w:rsidR="00113E57" w:rsidRPr="004C3A0B" w:rsidRDefault="00B2371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77777777" w:rsidR="003257BD" w:rsidRDefault="003257BD" w:rsidP="003257BD">
            <w:pPr>
              <w:rPr>
                <w:rFonts w:ascii="Arial" w:hAnsi="Arial" w:cs="Arial"/>
                <w:sz w:val="22"/>
                <w:szCs w:val="22"/>
              </w:rPr>
            </w:pPr>
          </w:p>
          <w:p w14:paraId="504918BF" w14:textId="5044ED40" w:rsidR="003257BD" w:rsidRPr="008F64C7" w:rsidRDefault="002F5630" w:rsidP="003257BD">
            <w:pPr>
              <w:rPr>
                <w:rFonts w:ascii="Arial" w:hAnsi="Arial" w:cs="Arial"/>
                <w:sz w:val="24"/>
                <w:szCs w:val="24"/>
              </w:rPr>
            </w:pPr>
            <w:r w:rsidRPr="008F64C7">
              <w:rPr>
                <w:rFonts w:ascii="Arial" w:hAnsi="Arial" w:cs="Arial"/>
                <w:sz w:val="24"/>
                <w:szCs w:val="24"/>
              </w:rPr>
              <w:t>Practitioners over 18 10 individuals</w:t>
            </w:r>
          </w:p>
          <w:p w14:paraId="7F4E9D6B" w14:textId="00D05B44" w:rsidR="002F5630" w:rsidRPr="008F64C7" w:rsidRDefault="002F5630" w:rsidP="003257BD">
            <w:pPr>
              <w:rPr>
                <w:rFonts w:ascii="Arial" w:hAnsi="Arial" w:cs="Arial"/>
                <w:sz w:val="24"/>
                <w:szCs w:val="24"/>
              </w:rPr>
            </w:pPr>
            <w:r w:rsidRPr="008F64C7">
              <w:rPr>
                <w:rFonts w:ascii="Arial" w:hAnsi="Arial" w:cs="Arial"/>
                <w:sz w:val="24"/>
                <w:szCs w:val="24"/>
              </w:rPr>
              <w:t xml:space="preserve">Children under 18 20-30 individuals </w:t>
            </w:r>
          </w:p>
          <w:p w14:paraId="1F473B45" w14:textId="77777777" w:rsidR="003257BD" w:rsidRPr="008F64C7" w:rsidRDefault="003257BD" w:rsidP="003257BD">
            <w:pPr>
              <w:rPr>
                <w:rFonts w:ascii="Arial" w:hAnsi="Arial" w:cs="Arial"/>
                <w:sz w:val="24"/>
                <w:szCs w:val="24"/>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Default="003257BD" w:rsidP="003257BD">
            <w:pPr>
              <w:rPr>
                <w:rFonts w:ascii="Arial" w:hAnsi="Arial" w:cs="Arial"/>
                <w:sz w:val="22"/>
                <w:szCs w:val="22"/>
              </w:rPr>
            </w:pPr>
          </w:p>
          <w:p w14:paraId="49C48B9B" w14:textId="78E97C12" w:rsidR="003257BD" w:rsidRPr="008F64C7" w:rsidRDefault="002F5630" w:rsidP="003257BD">
            <w:pPr>
              <w:rPr>
                <w:rFonts w:ascii="Arial" w:hAnsi="Arial" w:cs="Arial"/>
                <w:sz w:val="24"/>
                <w:szCs w:val="24"/>
              </w:rPr>
            </w:pPr>
            <w:r w:rsidRPr="008F64C7">
              <w:rPr>
                <w:rFonts w:ascii="Arial" w:hAnsi="Arial" w:cs="Arial"/>
                <w:sz w:val="24"/>
                <w:szCs w:val="24"/>
              </w:rPr>
              <w:t>Practitioners over 18</w:t>
            </w:r>
          </w:p>
          <w:p w14:paraId="3049C257" w14:textId="727CEA88" w:rsidR="002F5630" w:rsidRPr="008F64C7" w:rsidRDefault="002F5630" w:rsidP="003257BD">
            <w:pPr>
              <w:rPr>
                <w:rFonts w:ascii="Arial" w:hAnsi="Arial" w:cs="Arial"/>
                <w:sz w:val="24"/>
                <w:szCs w:val="24"/>
              </w:rPr>
            </w:pPr>
            <w:r w:rsidRPr="008F64C7">
              <w:rPr>
                <w:rFonts w:ascii="Arial" w:hAnsi="Arial" w:cs="Arial"/>
                <w:sz w:val="24"/>
                <w:szCs w:val="24"/>
              </w:rPr>
              <w:t>Children 2-3 years old</w:t>
            </w: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CA6AF52" w14:textId="479F7B71" w:rsidR="003257BD" w:rsidRPr="008F64C7" w:rsidRDefault="002F5630" w:rsidP="003257BD">
            <w:pPr>
              <w:rPr>
                <w:rFonts w:ascii="Arial" w:hAnsi="Arial" w:cs="Arial"/>
                <w:sz w:val="24"/>
                <w:szCs w:val="24"/>
              </w:rPr>
            </w:pPr>
            <w:r w:rsidRPr="008F64C7">
              <w:rPr>
                <w:rFonts w:ascii="Arial" w:hAnsi="Arial" w:cs="Arial"/>
                <w:sz w:val="24"/>
                <w:szCs w:val="24"/>
              </w:rPr>
              <w:t>The settings have been identified and have agreed they wish to take part in the research. The researcher will work with the settings lead to organise which groups of children and practitioners to work with.</w:t>
            </w:r>
          </w:p>
          <w:p w14:paraId="31A0CB03" w14:textId="77777777" w:rsidR="003257BD" w:rsidRDefault="003257BD" w:rsidP="003257BD">
            <w:pPr>
              <w:rPr>
                <w:rFonts w:ascii="Arial" w:hAnsi="Arial" w:cs="Arial"/>
                <w:sz w:val="22"/>
                <w:szCs w:val="22"/>
              </w:rPr>
            </w:pP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3F44F390" w:rsidR="00397B49" w:rsidRPr="004C3A0B" w:rsidRDefault="00EA78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729B000C" w:rsidR="00C86572" w:rsidRPr="004C3A0B" w:rsidRDefault="00EA78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0A38DC30" w:rsidR="00C86572" w:rsidRPr="004C3A0B" w:rsidRDefault="00EA78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0991DB59" w:rsidR="00C86572" w:rsidRPr="004C3A0B" w:rsidRDefault="00EA78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693C2295" w:rsidR="00C86572" w:rsidRPr="004C3A0B" w:rsidRDefault="00EA78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1778B2E9" w:rsidR="00C86572" w:rsidRPr="004C3A0B" w:rsidRDefault="00EA78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452F10" w14:textId="637E44C0" w:rsidR="00C86572" w:rsidRPr="004C3A0B" w:rsidRDefault="00EA78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3DEDC315" w:rsidR="00C86572" w:rsidRPr="004C3A0B" w:rsidRDefault="00EA78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74149AC8" w:rsidR="00C86572" w:rsidRPr="004C3A0B" w:rsidRDefault="00EA78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19C693B1" w:rsidR="00E45AB0" w:rsidRPr="004C3A0B" w:rsidRDefault="00EA787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4E56AF37" w:rsidR="00E45AB0" w:rsidRPr="004C3A0B" w:rsidRDefault="00EA787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3EC24452" w:rsidR="00E45AB0" w:rsidRPr="004C3A0B" w:rsidRDefault="00EA787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277075B8" w:rsidR="00E45AB0" w:rsidRPr="004C3A0B" w:rsidRDefault="00EA787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267F8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77777777" w:rsidR="00425DA7" w:rsidRDefault="00267F85"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77777777" w:rsidR="00AD5E63" w:rsidRPr="008F64C7" w:rsidRDefault="00AD5E63" w:rsidP="00C86572">
            <w:pPr>
              <w:autoSpaceDE w:val="0"/>
              <w:autoSpaceDN w:val="0"/>
              <w:adjustRightInd w:val="0"/>
              <w:rPr>
                <w:rFonts w:ascii="Arial" w:hAnsi="Arial" w:cs="Arial"/>
                <w:sz w:val="24"/>
                <w:szCs w:val="24"/>
              </w:rPr>
            </w:pPr>
            <w:r w:rsidRPr="008F64C7">
              <w:rPr>
                <w:rFonts w:ascii="Arial" w:hAnsi="Arial" w:cs="Arial"/>
                <w:sz w:val="24"/>
                <w:szCs w:val="24"/>
              </w:rPr>
              <w:t>Risk to Participant</w:t>
            </w:r>
            <w:r w:rsidR="00CE6A02" w:rsidRPr="008F64C7">
              <w:rPr>
                <w:rFonts w:ascii="Arial" w:hAnsi="Arial" w:cs="Arial"/>
                <w:sz w:val="24"/>
                <w:szCs w:val="24"/>
              </w:rPr>
              <w:t>:</w:t>
            </w:r>
          </w:p>
          <w:p w14:paraId="3213FCA6" w14:textId="5CA418A3" w:rsidR="003257BD" w:rsidRPr="008F64C7" w:rsidRDefault="00921EF5" w:rsidP="003257BD">
            <w:pPr>
              <w:rPr>
                <w:rFonts w:ascii="Arial" w:hAnsi="Arial" w:cs="Arial"/>
                <w:sz w:val="24"/>
                <w:szCs w:val="24"/>
              </w:rPr>
            </w:pPr>
            <w:r w:rsidRPr="008F64C7">
              <w:rPr>
                <w:rFonts w:ascii="Arial" w:hAnsi="Arial" w:cs="Arial"/>
                <w:sz w:val="24"/>
                <w:szCs w:val="24"/>
              </w:rPr>
              <w:t>There is a risk that the presence of the researcher in the setting could cause the children and practitioners emotional distress</w:t>
            </w:r>
            <w:r w:rsidR="00CA7081" w:rsidRPr="008F64C7">
              <w:rPr>
                <w:rFonts w:ascii="Arial" w:hAnsi="Arial" w:cs="Arial"/>
                <w:sz w:val="24"/>
                <w:szCs w:val="24"/>
              </w:rPr>
              <w:t xml:space="preserve">, in terms of disrupting the daily routines in the setting. The researcher will be an additional person not usually seen around the settings and this could make the children and practitioners feel nervous and they may feel like they can not communicate as they normally would. </w:t>
            </w:r>
          </w:p>
          <w:p w14:paraId="1E5204C0" w14:textId="4B8D03EE" w:rsidR="00921590" w:rsidRPr="008F64C7" w:rsidRDefault="00921590" w:rsidP="003257BD">
            <w:pPr>
              <w:rPr>
                <w:rFonts w:ascii="Arial" w:hAnsi="Arial" w:cs="Arial"/>
                <w:sz w:val="24"/>
                <w:szCs w:val="24"/>
              </w:rPr>
            </w:pPr>
          </w:p>
          <w:p w14:paraId="7BDC948E" w14:textId="583BF648" w:rsidR="00921590" w:rsidRPr="008F64C7" w:rsidRDefault="00921590" w:rsidP="003257BD">
            <w:pPr>
              <w:rPr>
                <w:rFonts w:ascii="Arial" w:hAnsi="Arial" w:cs="Arial"/>
                <w:sz w:val="24"/>
                <w:szCs w:val="24"/>
              </w:rPr>
            </w:pPr>
          </w:p>
          <w:p w14:paraId="0F641B2D" w14:textId="0E7339DC" w:rsidR="00921590" w:rsidRPr="008F64C7" w:rsidRDefault="00921590" w:rsidP="003257BD">
            <w:pPr>
              <w:rPr>
                <w:rFonts w:ascii="Arial" w:hAnsi="Arial" w:cs="Arial"/>
                <w:sz w:val="24"/>
                <w:szCs w:val="24"/>
              </w:rPr>
            </w:pPr>
          </w:p>
          <w:p w14:paraId="757F5C59" w14:textId="3206C1B6" w:rsidR="00921590" w:rsidRPr="008F64C7" w:rsidRDefault="00921590" w:rsidP="003257BD">
            <w:pPr>
              <w:rPr>
                <w:rFonts w:ascii="Arial" w:hAnsi="Arial" w:cs="Arial"/>
                <w:sz w:val="24"/>
                <w:szCs w:val="24"/>
              </w:rPr>
            </w:pPr>
          </w:p>
          <w:p w14:paraId="39251A91" w14:textId="77777777" w:rsidR="008F64C7" w:rsidRDefault="008F64C7" w:rsidP="003257BD">
            <w:pPr>
              <w:rPr>
                <w:rFonts w:ascii="Arial" w:hAnsi="Arial" w:cs="Arial"/>
                <w:sz w:val="24"/>
                <w:szCs w:val="24"/>
              </w:rPr>
            </w:pPr>
          </w:p>
          <w:p w14:paraId="484234DD" w14:textId="5F7906D0" w:rsidR="00921590" w:rsidRPr="008F64C7" w:rsidRDefault="00921590" w:rsidP="003257BD">
            <w:pPr>
              <w:rPr>
                <w:rFonts w:ascii="Arial" w:hAnsi="Arial" w:cs="Arial"/>
                <w:sz w:val="24"/>
                <w:szCs w:val="24"/>
              </w:rPr>
            </w:pPr>
            <w:r w:rsidRPr="008F64C7">
              <w:rPr>
                <w:rFonts w:ascii="Arial" w:hAnsi="Arial" w:cs="Arial"/>
                <w:sz w:val="24"/>
                <w:szCs w:val="24"/>
              </w:rPr>
              <w:t>The children and practitioners may feel uncomfortable being filmed or having the researcher observing and taking notes, again affecting their emotional health and well-being.</w:t>
            </w:r>
          </w:p>
          <w:p w14:paraId="30FB2607" w14:textId="2DEE973C" w:rsidR="00921590" w:rsidRPr="008F64C7" w:rsidRDefault="00921590" w:rsidP="003257BD">
            <w:pPr>
              <w:rPr>
                <w:rFonts w:ascii="Arial" w:hAnsi="Arial" w:cs="Arial"/>
                <w:sz w:val="24"/>
                <w:szCs w:val="24"/>
              </w:rPr>
            </w:pPr>
          </w:p>
          <w:p w14:paraId="352CB795" w14:textId="0F8BA05B" w:rsidR="00921590" w:rsidRPr="008F64C7" w:rsidRDefault="00921590" w:rsidP="003257BD">
            <w:pPr>
              <w:rPr>
                <w:rFonts w:ascii="Arial" w:hAnsi="Arial" w:cs="Arial"/>
                <w:sz w:val="24"/>
                <w:szCs w:val="24"/>
              </w:rPr>
            </w:pPr>
          </w:p>
          <w:p w14:paraId="7A9372A3" w14:textId="05A1BE2C" w:rsidR="00921590" w:rsidRPr="008F64C7" w:rsidRDefault="00921590" w:rsidP="003257BD">
            <w:pPr>
              <w:rPr>
                <w:rFonts w:ascii="Arial" w:hAnsi="Arial" w:cs="Arial"/>
                <w:sz w:val="24"/>
                <w:szCs w:val="24"/>
              </w:rPr>
            </w:pPr>
          </w:p>
          <w:p w14:paraId="29094147" w14:textId="631A0979" w:rsidR="00921590" w:rsidRPr="008F64C7" w:rsidRDefault="00921590" w:rsidP="003257BD">
            <w:pPr>
              <w:rPr>
                <w:rFonts w:ascii="Arial" w:hAnsi="Arial" w:cs="Arial"/>
                <w:sz w:val="24"/>
                <w:szCs w:val="24"/>
              </w:rPr>
            </w:pPr>
          </w:p>
          <w:p w14:paraId="78EA4823" w14:textId="73FD613F" w:rsidR="00921590" w:rsidRPr="008F64C7" w:rsidRDefault="00921590" w:rsidP="003257BD">
            <w:pPr>
              <w:rPr>
                <w:rFonts w:ascii="Arial" w:hAnsi="Arial" w:cs="Arial"/>
                <w:sz w:val="24"/>
                <w:szCs w:val="24"/>
              </w:rPr>
            </w:pPr>
            <w:r w:rsidRPr="008F64C7">
              <w:rPr>
                <w:rFonts w:ascii="Arial" w:hAnsi="Arial" w:cs="Arial"/>
                <w:sz w:val="24"/>
                <w:szCs w:val="24"/>
              </w:rPr>
              <w:t xml:space="preserve">The interviews are individual and may make the practitioners feel </w:t>
            </w:r>
            <w:r w:rsidR="003E24C7" w:rsidRPr="008F64C7">
              <w:rPr>
                <w:rFonts w:ascii="Arial" w:hAnsi="Arial" w:cs="Arial"/>
                <w:sz w:val="24"/>
                <w:szCs w:val="24"/>
              </w:rPr>
              <w:t>worried or</w:t>
            </w:r>
            <w:r w:rsidRPr="008F64C7">
              <w:rPr>
                <w:rFonts w:ascii="Arial" w:hAnsi="Arial" w:cs="Arial"/>
                <w:sz w:val="24"/>
                <w:szCs w:val="24"/>
              </w:rPr>
              <w:t xml:space="preserve"> make them feel like they are being tested or that they are being judged. </w:t>
            </w:r>
          </w:p>
          <w:p w14:paraId="52A380DA" w14:textId="30C7A525" w:rsidR="00DF4052" w:rsidRPr="008F64C7" w:rsidRDefault="00DF4052" w:rsidP="003257BD">
            <w:pPr>
              <w:rPr>
                <w:rFonts w:ascii="Arial" w:hAnsi="Arial" w:cs="Arial"/>
                <w:sz w:val="24"/>
                <w:szCs w:val="24"/>
              </w:rPr>
            </w:pPr>
          </w:p>
          <w:p w14:paraId="76173D07" w14:textId="748D2568" w:rsidR="003E24C7" w:rsidRPr="008F64C7" w:rsidRDefault="003E24C7" w:rsidP="003257BD">
            <w:pPr>
              <w:rPr>
                <w:rFonts w:ascii="Arial" w:hAnsi="Arial" w:cs="Arial"/>
                <w:sz w:val="24"/>
                <w:szCs w:val="24"/>
              </w:rPr>
            </w:pPr>
          </w:p>
          <w:p w14:paraId="65E10E53" w14:textId="05EF76A0" w:rsidR="003E24C7" w:rsidRPr="008F64C7" w:rsidRDefault="003E24C7" w:rsidP="003257BD">
            <w:pPr>
              <w:rPr>
                <w:rFonts w:ascii="Arial" w:hAnsi="Arial" w:cs="Arial"/>
                <w:sz w:val="24"/>
                <w:szCs w:val="24"/>
              </w:rPr>
            </w:pPr>
          </w:p>
          <w:p w14:paraId="4EA67DE3" w14:textId="732643FD" w:rsidR="003E24C7" w:rsidRPr="008F64C7" w:rsidRDefault="003E24C7" w:rsidP="003257BD">
            <w:pPr>
              <w:rPr>
                <w:rFonts w:ascii="Arial" w:hAnsi="Arial" w:cs="Arial"/>
                <w:sz w:val="24"/>
                <w:szCs w:val="24"/>
              </w:rPr>
            </w:pPr>
            <w:r w:rsidRPr="008F64C7">
              <w:rPr>
                <w:rFonts w:ascii="Arial" w:hAnsi="Arial" w:cs="Arial"/>
                <w:sz w:val="24"/>
                <w:szCs w:val="24"/>
              </w:rPr>
              <w:t>Notes, films and audio recordings taken could be misplaced or shared with others outside the research team.</w:t>
            </w:r>
          </w:p>
          <w:p w14:paraId="1E0B23E5" w14:textId="2C6CB9B8" w:rsidR="003E24C7" w:rsidRPr="008F64C7" w:rsidRDefault="003E24C7" w:rsidP="003257BD">
            <w:pPr>
              <w:rPr>
                <w:rFonts w:ascii="Arial" w:hAnsi="Arial" w:cs="Arial"/>
                <w:sz w:val="24"/>
                <w:szCs w:val="24"/>
              </w:rPr>
            </w:pPr>
          </w:p>
          <w:p w14:paraId="621DA427" w14:textId="262F63FB" w:rsidR="003E24C7" w:rsidRPr="008F64C7" w:rsidRDefault="003E24C7" w:rsidP="003257BD">
            <w:pPr>
              <w:rPr>
                <w:rFonts w:ascii="Arial" w:hAnsi="Arial" w:cs="Arial"/>
                <w:sz w:val="24"/>
                <w:szCs w:val="24"/>
              </w:rPr>
            </w:pPr>
          </w:p>
          <w:p w14:paraId="031B58AC" w14:textId="4B2572B6" w:rsidR="003E24C7" w:rsidRPr="008F64C7" w:rsidRDefault="003E24C7" w:rsidP="003257BD">
            <w:pPr>
              <w:rPr>
                <w:rFonts w:ascii="Arial" w:hAnsi="Arial" w:cs="Arial"/>
                <w:sz w:val="24"/>
                <w:szCs w:val="24"/>
              </w:rPr>
            </w:pPr>
          </w:p>
          <w:p w14:paraId="76AE7ABF" w14:textId="1EA7DEEF" w:rsidR="003E24C7" w:rsidRPr="008F64C7" w:rsidRDefault="003E24C7" w:rsidP="003257BD">
            <w:pPr>
              <w:rPr>
                <w:rFonts w:ascii="Arial" w:hAnsi="Arial" w:cs="Arial"/>
                <w:sz w:val="24"/>
                <w:szCs w:val="24"/>
              </w:rPr>
            </w:pPr>
          </w:p>
          <w:p w14:paraId="29203FE2" w14:textId="6B7D8356" w:rsidR="003E24C7" w:rsidRPr="008F64C7" w:rsidRDefault="003E24C7" w:rsidP="003257BD">
            <w:pPr>
              <w:rPr>
                <w:rFonts w:ascii="Arial" w:hAnsi="Arial" w:cs="Arial"/>
                <w:sz w:val="24"/>
                <w:szCs w:val="24"/>
              </w:rPr>
            </w:pPr>
            <w:r w:rsidRPr="008F64C7">
              <w:rPr>
                <w:rFonts w:ascii="Arial" w:hAnsi="Arial" w:cs="Arial"/>
                <w:sz w:val="24"/>
                <w:szCs w:val="24"/>
              </w:rPr>
              <w:t xml:space="preserve">The researcher may act </w:t>
            </w:r>
            <w:r w:rsidR="00F40DF0" w:rsidRPr="008F64C7">
              <w:rPr>
                <w:rFonts w:ascii="Arial" w:hAnsi="Arial" w:cs="Arial"/>
                <w:sz w:val="24"/>
                <w:szCs w:val="24"/>
              </w:rPr>
              <w:t>inappropriately</w:t>
            </w:r>
            <w:r w:rsidRPr="008F64C7">
              <w:rPr>
                <w:rFonts w:ascii="Arial" w:hAnsi="Arial" w:cs="Arial"/>
                <w:sz w:val="24"/>
                <w:szCs w:val="24"/>
              </w:rPr>
              <w:t xml:space="preserve"> </w:t>
            </w:r>
            <w:r w:rsidR="00F40DF0" w:rsidRPr="008F64C7">
              <w:rPr>
                <w:rFonts w:ascii="Arial" w:hAnsi="Arial" w:cs="Arial"/>
                <w:sz w:val="24"/>
                <w:szCs w:val="24"/>
              </w:rPr>
              <w:t xml:space="preserve">or unprofessional causing emotional distress or harm to children and practitioners. </w:t>
            </w:r>
          </w:p>
          <w:p w14:paraId="1FB1DF3A" w14:textId="77777777" w:rsidR="003E24C7" w:rsidRPr="008F64C7" w:rsidRDefault="003E24C7" w:rsidP="003257BD">
            <w:pPr>
              <w:rPr>
                <w:rFonts w:ascii="Arial" w:hAnsi="Arial" w:cs="Arial"/>
                <w:sz w:val="24"/>
                <w:szCs w:val="24"/>
              </w:rPr>
            </w:pPr>
          </w:p>
          <w:p w14:paraId="5682416E" w14:textId="00CE80B2" w:rsidR="00DF4052" w:rsidRPr="008F64C7" w:rsidRDefault="00DF4052" w:rsidP="003257BD">
            <w:pPr>
              <w:rPr>
                <w:rFonts w:ascii="Arial" w:hAnsi="Arial" w:cs="Arial"/>
                <w:sz w:val="24"/>
                <w:szCs w:val="24"/>
              </w:rPr>
            </w:pPr>
          </w:p>
          <w:p w14:paraId="0D2BCE29" w14:textId="77777777" w:rsidR="00DF4052" w:rsidRPr="008F64C7" w:rsidRDefault="00DF4052" w:rsidP="003257BD">
            <w:pPr>
              <w:rPr>
                <w:rFonts w:ascii="Arial" w:hAnsi="Arial" w:cs="Arial"/>
                <w:sz w:val="24"/>
                <w:szCs w:val="24"/>
              </w:rPr>
            </w:pPr>
          </w:p>
          <w:p w14:paraId="43D03FC6" w14:textId="77777777" w:rsidR="003257BD" w:rsidRPr="008F64C7" w:rsidRDefault="003257BD" w:rsidP="003257BD">
            <w:pPr>
              <w:rPr>
                <w:rFonts w:ascii="Arial" w:hAnsi="Arial" w:cs="Arial"/>
                <w:sz w:val="24"/>
                <w:szCs w:val="24"/>
              </w:rPr>
            </w:pPr>
          </w:p>
          <w:p w14:paraId="272B761C" w14:textId="77777777" w:rsidR="003257BD" w:rsidRPr="008F64C7" w:rsidRDefault="003257BD" w:rsidP="003257BD">
            <w:pPr>
              <w:rPr>
                <w:rFonts w:ascii="Arial" w:hAnsi="Arial" w:cs="Arial"/>
                <w:sz w:val="24"/>
                <w:szCs w:val="24"/>
              </w:rPr>
            </w:pPr>
          </w:p>
          <w:p w14:paraId="495EC838" w14:textId="77777777" w:rsidR="00AD5E63" w:rsidRPr="008F64C7" w:rsidRDefault="003257BD" w:rsidP="003257BD">
            <w:pPr>
              <w:autoSpaceDE w:val="0"/>
              <w:autoSpaceDN w:val="0"/>
              <w:adjustRightInd w:val="0"/>
              <w:rPr>
                <w:rFonts w:ascii="Arial" w:hAnsi="Arial" w:cs="Arial"/>
                <w:sz w:val="24"/>
                <w:szCs w:val="24"/>
              </w:rPr>
            </w:pPr>
            <w:r w:rsidRPr="008F64C7">
              <w:rPr>
                <w:rFonts w:ascii="Arial" w:hAnsi="Arial" w:cs="Arial"/>
                <w:i/>
                <w:color w:val="808080"/>
                <w:sz w:val="24"/>
                <w:szCs w:val="24"/>
              </w:rPr>
              <w:t>(this box should expand as you type)</w:t>
            </w:r>
          </w:p>
        </w:tc>
        <w:tc>
          <w:tcPr>
            <w:tcW w:w="5074" w:type="dxa"/>
            <w:gridSpan w:val="3"/>
            <w:tcBorders>
              <w:top w:val="single" w:sz="4" w:space="0" w:color="auto"/>
              <w:bottom w:val="single" w:sz="4" w:space="0" w:color="auto"/>
            </w:tcBorders>
          </w:tcPr>
          <w:p w14:paraId="5433E116" w14:textId="77777777" w:rsidR="00AD5E63" w:rsidRPr="008F64C7" w:rsidRDefault="00CE6A02" w:rsidP="00CE6A02">
            <w:pPr>
              <w:autoSpaceDE w:val="0"/>
              <w:autoSpaceDN w:val="0"/>
              <w:adjustRightInd w:val="0"/>
              <w:rPr>
                <w:rFonts w:ascii="Arial" w:hAnsi="Arial" w:cs="Arial"/>
                <w:i/>
                <w:sz w:val="24"/>
                <w:szCs w:val="24"/>
              </w:rPr>
            </w:pPr>
            <w:r w:rsidRPr="008F64C7">
              <w:rPr>
                <w:rFonts w:ascii="Arial" w:hAnsi="Arial" w:cs="Arial"/>
                <w:i/>
                <w:sz w:val="24"/>
                <w:szCs w:val="24"/>
              </w:rPr>
              <w:lastRenderedPageBreak/>
              <w:t>How will you m</w:t>
            </w:r>
            <w:r w:rsidR="00AD5E63" w:rsidRPr="008F64C7">
              <w:rPr>
                <w:rFonts w:ascii="Arial" w:hAnsi="Arial" w:cs="Arial"/>
                <w:i/>
                <w:sz w:val="24"/>
                <w:szCs w:val="24"/>
              </w:rPr>
              <w:t>itigat</w:t>
            </w:r>
            <w:r w:rsidRPr="008F64C7">
              <w:rPr>
                <w:rFonts w:ascii="Arial" w:hAnsi="Arial" w:cs="Arial"/>
                <w:i/>
                <w:sz w:val="24"/>
                <w:szCs w:val="24"/>
              </w:rPr>
              <w:t>e the</w:t>
            </w:r>
            <w:r w:rsidR="00AD5E63" w:rsidRPr="008F64C7">
              <w:rPr>
                <w:rFonts w:ascii="Arial" w:hAnsi="Arial" w:cs="Arial"/>
                <w:i/>
                <w:sz w:val="24"/>
                <w:szCs w:val="24"/>
              </w:rPr>
              <w:t xml:space="preserve"> Risk</w:t>
            </w:r>
            <w:r w:rsidRPr="008F64C7">
              <w:rPr>
                <w:rFonts w:ascii="Arial" w:hAnsi="Arial" w:cs="Arial"/>
                <w:i/>
                <w:sz w:val="24"/>
                <w:szCs w:val="24"/>
              </w:rPr>
              <w:t xml:space="preserve"> to Participant</w:t>
            </w:r>
          </w:p>
          <w:p w14:paraId="654EF38A" w14:textId="1816E6ED" w:rsidR="003257BD" w:rsidRPr="008F64C7" w:rsidRDefault="00DF4052" w:rsidP="003257BD">
            <w:pPr>
              <w:rPr>
                <w:rFonts w:ascii="Arial" w:hAnsi="Arial" w:cs="Arial"/>
                <w:sz w:val="24"/>
                <w:szCs w:val="24"/>
              </w:rPr>
            </w:pPr>
            <w:r w:rsidRPr="008F64C7">
              <w:rPr>
                <w:rFonts w:ascii="Arial" w:hAnsi="Arial" w:cs="Arial"/>
                <w:sz w:val="24"/>
                <w:szCs w:val="24"/>
              </w:rPr>
              <w:t xml:space="preserve">The researcher will work with the practitioners and children to choose observation times and lengths that suit them both and that do not interrupt their daily routines to much. If children show any signs they wish to stop such as crying or being withdrawn then the researcher will stop immediately. </w:t>
            </w:r>
          </w:p>
          <w:p w14:paraId="6116CD9B" w14:textId="3F2E6BE2" w:rsidR="00DF4052" w:rsidRPr="008F64C7" w:rsidRDefault="00DF4052" w:rsidP="003257BD">
            <w:pPr>
              <w:rPr>
                <w:rFonts w:ascii="Arial" w:hAnsi="Arial" w:cs="Arial"/>
                <w:sz w:val="24"/>
                <w:szCs w:val="24"/>
              </w:rPr>
            </w:pPr>
            <w:r w:rsidRPr="008F64C7">
              <w:rPr>
                <w:rFonts w:ascii="Arial" w:hAnsi="Arial" w:cs="Arial"/>
                <w:sz w:val="24"/>
                <w:szCs w:val="24"/>
              </w:rPr>
              <w:t xml:space="preserve">The researcher has prior knowledge of early years good practice and will use positive body language and a non-intrusive approach to not interrupt the children’s play. </w:t>
            </w:r>
          </w:p>
          <w:p w14:paraId="72ED9570" w14:textId="1F8AEFD0" w:rsidR="00DF4052" w:rsidRPr="008F64C7" w:rsidRDefault="00DF4052" w:rsidP="003257BD">
            <w:pPr>
              <w:rPr>
                <w:rFonts w:ascii="Arial" w:hAnsi="Arial" w:cs="Arial"/>
                <w:sz w:val="24"/>
                <w:szCs w:val="24"/>
              </w:rPr>
            </w:pPr>
          </w:p>
          <w:p w14:paraId="301EB76F" w14:textId="77777777" w:rsidR="00DF4052" w:rsidRPr="008F64C7" w:rsidRDefault="00DF4052" w:rsidP="003257BD">
            <w:pPr>
              <w:rPr>
                <w:rFonts w:ascii="Arial" w:hAnsi="Arial" w:cs="Arial"/>
                <w:sz w:val="24"/>
                <w:szCs w:val="24"/>
              </w:rPr>
            </w:pPr>
          </w:p>
          <w:p w14:paraId="20E1DA37" w14:textId="77777777" w:rsidR="003257BD" w:rsidRPr="008F64C7" w:rsidRDefault="003257BD" w:rsidP="003257BD">
            <w:pPr>
              <w:rPr>
                <w:rFonts w:ascii="Arial" w:hAnsi="Arial" w:cs="Arial"/>
                <w:sz w:val="24"/>
                <w:szCs w:val="24"/>
              </w:rPr>
            </w:pPr>
          </w:p>
          <w:p w14:paraId="137D24BC" w14:textId="7CBD4A72" w:rsidR="003257BD" w:rsidRPr="008F64C7" w:rsidRDefault="00921590" w:rsidP="003257BD">
            <w:pPr>
              <w:rPr>
                <w:rFonts w:ascii="Arial" w:hAnsi="Arial" w:cs="Arial"/>
                <w:sz w:val="24"/>
                <w:szCs w:val="24"/>
              </w:rPr>
            </w:pPr>
            <w:r w:rsidRPr="008F64C7">
              <w:rPr>
                <w:rFonts w:ascii="Arial" w:hAnsi="Arial" w:cs="Arial"/>
                <w:sz w:val="24"/>
                <w:szCs w:val="24"/>
              </w:rPr>
              <w:t xml:space="preserve">As stated above the researcher will monitor carefully and respond to any requests or signs not to observe or film. </w:t>
            </w:r>
          </w:p>
          <w:p w14:paraId="04DDF91E" w14:textId="3FB6AA06" w:rsidR="00921590" w:rsidRPr="008F64C7" w:rsidRDefault="00921590" w:rsidP="003257BD">
            <w:pPr>
              <w:rPr>
                <w:rFonts w:ascii="Arial" w:hAnsi="Arial" w:cs="Arial"/>
                <w:sz w:val="24"/>
                <w:szCs w:val="24"/>
              </w:rPr>
            </w:pPr>
            <w:r w:rsidRPr="008F64C7">
              <w:rPr>
                <w:rFonts w:ascii="Arial" w:hAnsi="Arial" w:cs="Arial"/>
                <w:sz w:val="24"/>
                <w:szCs w:val="24"/>
              </w:rPr>
              <w:t>The camera will be small and not visible, however the children and practitioners will be made aware they are being recorded.</w:t>
            </w:r>
          </w:p>
          <w:p w14:paraId="5DA578BA" w14:textId="77777777" w:rsidR="00921590" w:rsidRPr="008F64C7" w:rsidRDefault="00921590" w:rsidP="003257BD">
            <w:pPr>
              <w:rPr>
                <w:rFonts w:ascii="Arial" w:hAnsi="Arial" w:cs="Arial"/>
                <w:sz w:val="24"/>
                <w:szCs w:val="24"/>
              </w:rPr>
            </w:pPr>
          </w:p>
          <w:p w14:paraId="70E00D94" w14:textId="5E75CA58" w:rsidR="00921590" w:rsidRPr="008F64C7" w:rsidRDefault="00921590" w:rsidP="003257BD">
            <w:pPr>
              <w:rPr>
                <w:rFonts w:ascii="Arial" w:hAnsi="Arial" w:cs="Arial"/>
                <w:sz w:val="24"/>
                <w:szCs w:val="24"/>
              </w:rPr>
            </w:pPr>
          </w:p>
          <w:p w14:paraId="3B26CC89" w14:textId="77777777" w:rsidR="003E24C7" w:rsidRPr="008F64C7" w:rsidRDefault="003E24C7" w:rsidP="003257BD">
            <w:pPr>
              <w:rPr>
                <w:rFonts w:ascii="Arial" w:hAnsi="Arial" w:cs="Arial"/>
                <w:sz w:val="24"/>
                <w:szCs w:val="24"/>
              </w:rPr>
            </w:pPr>
            <w:r w:rsidRPr="008F64C7">
              <w:rPr>
                <w:rFonts w:ascii="Arial" w:hAnsi="Arial" w:cs="Arial"/>
                <w:sz w:val="24"/>
                <w:szCs w:val="24"/>
              </w:rPr>
              <w:t>The discussion before the interview is designed to put the practitioners at ease by explaining that the interview is only to share views and not a test. The researcher will also remind them of this before each interview slot.</w:t>
            </w:r>
          </w:p>
          <w:p w14:paraId="357A52CF" w14:textId="77777777" w:rsidR="003E24C7" w:rsidRPr="008F64C7" w:rsidRDefault="003E24C7" w:rsidP="003257BD">
            <w:pPr>
              <w:rPr>
                <w:rFonts w:ascii="Arial" w:hAnsi="Arial" w:cs="Arial"/>
                <w:sz w:val="24"/>
                <w:szCs w:val="24"/>
              </w:rPr>
            </w:pPr>
          </w:p>
          <w:p w14:paraId="67E07B3E" w14:textId="5A81828D" w:rsidR="00921590" w:rsidRPr="008F64C7" w:rsidRDefault="003E24C7" w:rsidP="003257BD">
            <w:pPr>
              <w:rPr>
                <w:rFonts w:ascii="Arial" w:hAnsi="Arial" w:cs="Arial"/>
                <w:sz w:val="24"/>
                <w:szCs w:val="24"/>
              </w:rPr>
            </w:pPr>
            <w:r w:rsidRPr="008F64C7">
              <w:rPr>
                <w:rFonts w:ascii="Arial" w:hAnsi="Arial" w:cs="Arial"/>
                <w:sz w:val="24"/>
                <w:szCs w:val="24"/>
              </w:rPr>
              <w:t xml:space="preserve"> </w:t>
            </w:r>
          </w:p>
          <w:p w14:paraId="4BBB3AE1" w14:textId="2963A8DC" w:rsidR="00921590" w:rsidRPr="008F64C7" w:rsidRDefault="003E24C7" w:rsidP="003257BD">
            <w:pPr>
              <w:rPr>
                <w:rFonts w:ascii="Arial" w:hAnsi="Arial" w:cs="Arial"/>
                <w:sz w:val="24"/>
                <w:szCs w:val="24"/>
              </w:rPr>
            </w:pPr>
            <w:r w:rsidRPr="008F64C7">
              <w:rPr>
                <w:rFonts w:ascii="Arial" w:hAnsi="Arial" w:cs="Arial"/>
                <w:sz w:val="24"/>
                <w:szCs w:val="24"/>
              </w:rPr>
              <w:t>All data will be stored safely in a locked cabinet, or a locked room when the researcher is not there. Or on University computers on personal memory space that is firewall protected and password access only and also encrypted.</w:t>
            </w:r>
          </w:p>
          <w:p w14:paraId="6F51D663" w14:textId="319A8555" w:rsidR="003E24C7" w:rsidRPr="008F64C7" w:rsidRDefault="003E24C7" w:rsidP="003257BD">
            <w:pPr>
              <w:rPr>
                <w:rFonts w:ascii="Arial" w:hAnsi="Arial" w:cs="Arial"/>
                <w:sz w:val="24"/>
                <w:szCs w:val="24"/>
              </w:rPr>
            </w:pPr>
          </w:p>
          <w:p w14:paraId="0FF9E0FA" w14:textId="00389B29" w:rsidR="003E24C7" w:rsidRPr="008F64C7" w:rsidRDefault="003E24C7" w:rsidP="003257BD">
            <w:pPr>
              <w:rPr>
                <w:rFonts w:ascii="Arial" w:hAnsi="Arial" w:cs="Arial"/>
                <w:sz w:val="24"/>
                <w:szCs w:val="24"/>
              </w:rPr>
            </w:pPr>
          </w:p>
          <w:p w14:paraId="16A51A30" w14:textId="1A33CF37" w:rsidR="003E24C7" w:rsidRPr="008F64C7" w:rsidRDefault="00F40DF0" w:rsidP="003257BD">
            <w:pPr>
              <w:rPr>
                <w:rFonts w:ascii="Arial" w:hAnsi="Arial" w:cs="Arial"/>
                <w:sz w:val="24"/>
                <w:szCs w:val="24"/>
              </w:rPr>
            </w:pPr>
            <w:r w:rsidRPr="008F64C7">
              <w:rPr>
                <w:rFonts w:ascii="Arial" w:hAnsi="Arial" w:cs="Arial"/>
                <w:sz w:val="24"/>
                <w:szCs w:val="24"/>
              </w:rPr>
              <w:t xml:space="preserve">Before starting the study, the researcher will discuss policies and procedures with the setting leader and ensure to work in </w:t>
            </w:r>
            <w:r w:rsidRPr="008F64C7">
              <w:rPr>
                <w:rFonts w:ascii="Arial" w:hAnsi="Arial" w:cs="Arial"/>
                <w:sz w:val="24"/>
                <w:szCs w:val="24"/>
              </w:rPr>
              <w:lastRenderedPageBreak/>
              <w:t>accordance with the settings norms and policies.</w:t>
            </w:r>
          </w:p>
          <w:p w14:paraId="6A99CF57" w14:textId="3354BFB7" w:rsidR="00F40DF0" w:rsidRPr="008F64C7" w:rsidRDefault="00F40DF0" w:rsidP="003257BD">
            <w:pPr>
              <w:rPr>
                <w:rFonts w:ascii="Arial" w:hAnsi="Arial" w:cs="Arial"/>
                <w:sz w:val="24"/>
                <w:szCs w:val="24"/>
              </w:rPr>
            </w:pPr>
            <w:r w:rsidRPr="008F64C7">
              <w:rPr>
                <w:rFonts w:ascii="Arial" w:hAnsi="Arial" w:cs="Arial"/>
                <w:sz w:val="24"/>
                <w:szCs w:val="24"/>
              </w:rPr>
              <w:t xml:space="preserve">The researcher is also an early year’s student and is aware of early years best practice. </w:t>
            </w:r>
          </w:p>
          <w:p w14:paraId="62979158" w14:textId="77777777" w:rsidR="00F40DF0" w:rsidRPr="008F64C7" w:rsidRDefault="00F40DF0" w:rsidP="003257BD">
            <w:pPr>
              <w:rPr>
                <w:rFonts w:ascii="Arial" w:hAnsi="Arial" w:cs="Arial"/>
                <w:sz w:val="24"/>
                <w:szCs w:val="24"/>
              </w:rPr>
            </w:pPr>
          </w:p>
          <w:p w14:paraId="42F6EEFA" w14:textId="77777777" w:rsidR="00354F34" w:rsidRPr="008F64C7" w:rsidRDefault="003257BD" w:rsidP="003257BD">
            <w:pPr>
              <w:autoSpaceDE w:val="0"/>
              <w:autoSpaceDN w:val="0"/>
              <w:adjustRightInd w:val="0"/>
              <w:rPr>
                <w:rFonts w:cs="Arial"/>
                <w:i/>
                <w:sz w:val="24"/>
                <w:szCs w:val="24"/>
              </w:rPr>
            </w:pPr>
            <w:r w:rsidRPr="008F64C7">
              <w:rPr>
                <w:rFonts w:ascii="Arial" w:hAnsi="Arial" w:cs="Arial"/>
                <w:i/>
                <w:color w:val="808080"/>
                <w:sz w:val="24"/>
                <w:szCs w:val="24"/>
              </w:rPr>
              <w:t>(this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1313AE1F" w:rsidR="00AD5E63" w:rsidRPr="008F64C7" w:rsidRDefault="00AD5E63" w:rsidP="006F307C">
            <w:pPr>
              <w:autoSpaceDE w:val="0"/>
              <w:autoSpaceDN w:val="0"/>
              <w:adjustRightInd w:val="0"/>
              <w:rPr>
                <w:rFonts w:ascii="Arial" w:hAnsi="Arial" w:cs="Arial"/>
                <w:sz w:val="24"/>
                <w:szCs w:val="24"/>
              </w:rPr>
            </w:pPr>
            <w:r w:rsidRPr="008F64C7">
              <w:rPr>
                <w:rFonts w:ascii="Arial" w:hAnsi="Arial" w:cs="Arial"/>
                <w:sz w:val="24"/>
                <w:szCs w:val="24"/>
              </w:rPr>
              <w:t>Risk to Investigator:</w:t>
            </w:r>
          </w:p>
          <w:p w14:paraId="750B8F69" w14:textId="7A5E76EF" w:rsidR="008D1086" w:rsidRPr="008F64C7" w:rsidRDefault="008D1086" w:rsidP="006F307C">
            <w:pPr>
              <w:autoSpaceDE w:val="0"/>
              <w:autoSpaceDN w:val="0"/>
              <w:adjustRightInd w:val="0"/>
              <w:rPr>
                <w:rFonts w:ascii="Arial" w:hAnsi="Arial" w:cs="Arial"/>
                <w:sz w:val="24"/>
                <w:szCs w:val="24"/>
              </w:rPr>
            </w:pPr>
            <w:r w:rsidRPr="008F64C7">
              <w:rPr>
                <w:rFonts w:ascii="Arial" w:hAnsi="Arial" w:cs="Arial"/>
                <w:sz w:val="24"/>
                <w:szCs w:val="24"/>
              </w:rPr>
              <w:t>Early years settings have clear policies in terms of well-being and safeguarding which a researcher may accidentally breach, which could mean they are at risk of receiving accusations being made against them.</w:t>
            </w:r>
          </w:p>
          <w:p w14:paraId="1505B4E0" w14:textId="16F8A735" w:rsidR="008D1086" w:rsidRPr="008F64C7" w:rsidRDefault="008D1086" w:rsidP="006F307C">
            <w:pPr>
              <w:autoSpaceDE w:val="0"/>
              <w:autoSpaceDN w:val="0"/>
              <w:adjustRightInd w:val="0"/>
              <w:rPr>
                <w:rFonts w:ascii="Arial" w:hAnsi="Arial" w:cs="Arial"/>
                <w:sz w:val="24"/>
                <w:szCs w:val="24"/>
              </w:rPr>
            </w:pPr>
          </w:p>
          <w:p w14:paraId="5C3347B6" w14:textId="45FD6F56" w:rsidR="008D1086" w:rsidRPr="008F64C7" w:rsidRDefault="008D1086" w:rsidP="006F307C">
            <w:pPr>
              <w:autoSpaceDE w:val="0"/>
              <w:autoSpaceDN w:val="0"/>
              <w:adjustRightInd w:val="0"/>
              <w:rPr>
                <w:rFonts w:ascii="Arial" w:hAnsi="Arial" w:cs="Arial"/>
                <w:sz w:val="24"/>
                <w:szCs w:val="24"/>
              </w:rPr>
            </w:pPr>
            <w:r w:rsidRPr="008F64C7">
              <w:rPr>
                <w:rFonts w:ascii="Arial" w:hAnsi="Arial" w:cs="Arial"/>
                <w:sz w:val="24"/>
                <w:szCs w:val="24"/>
              </w:rPr>
              <w:t>Researchers may witness behaviour which is inappropriate, or which goes against childcare standards. This would cause the researcher distress.</w:t>
            </w:r>
          </w:p>
          <w:p w14:paraId="33FBE626" w14:textId="3796F78E" w:rsidR="003257BD" w:rsidRPr="008F64C7" w:rsidRDefault="003257BD" w:rsidP="003257BD">
            <w:pPr>
              <w:rPr>
                <w:rFonts w:ascii="Arial" w:hAnsi="Arial" w:cs="Arial"/>
                <w:sz w:val="24"/>
                <w:szCs w:val="24"/>
              </w:rPr>
            </w:pPr>
          </w:p>
          <w:p w14:paraId="35A3D217" w14:textId="68BF7C1E" w:rsidR="005F38B7" w:rsidRPr="008F64C7" w:rsidRDefault="005F38B7" w:rsidP="003257BD">
            <w:pPr>
              <w:rPr>
                <w:rFonts w:ascii="Arial" w:hAnsi="Arial" w:cs="Arial"/>
                <w:sz w:val="24"/>
                <w:szCs w:val="24"/>
              </w:rPr>
            </w:pPr>
          </w:p>
          <w:p w14:paraId="15097AD8" w14:textId="27BA722F" w:rsidR="005F38B7" w:rsidRPr="008F64C7" w:rsidRDefault="005F38B7" w:rsidP="003257BD">
            <w:pPr>
              <w:rPr>
                <w:rFonts w:ascii="Arial" w:hAnsi="Arial" w:cs="Arial"/>
                <w:sz w:val="24"/>
                <w:szCs w:val="24"/>
              </w:rPr>
            </w:pPr>
          </w:p>
          <w:p w14:paraId="36BB3404" w14:textId="46C7471C" w:rsidR="005F38B7" w:rsidRPr="008F64C7" w:rsidRDefault="005F38B7" w:rsidP="003257BD">
            <w:pPr>
              <w:rPr>
                <w:rFonts w:ascii="Arial" w:hAnsi="Arial" w:cs="Arial"/>
                <w:sz w:val="24"/>
                <w:szCs w:val="24"/>
              </w:rPr>
            </w:pPr>
          </w:p>
          <w:p w14:paraId="65FFC5DA" w14:textId="20561D61" w:rsidR="005F38B7" w:rsidRPr="008F64C7" w:rsidRDefault="005F38B7" w:rsidP="003257BD">
            <w:pPr>
              <w:rPr>
                <w:rFonts w:ascii="Arial" w:hAnsi="Arial" w:cs="Arial"/>
                <w:sz w:val="24"/>
                <w:szCs w:val="24"/>
              </w:rPr>
            </w:pPr>
          </w:p>
          <w:p w14:paraId="22B1DC45" w14:textId="1C5C083A" w:rsidR="005F38B7" w:rsidRPr="008F64C7" w:rsidRDefault="005F38B7" w:rsidP="003257BD">
            <w:pPr>
              <w:rPr>
                <w:rFonts w:ascii="Arial" w:hAnsi="Arial" w:cs="Arial"/>
                <w:sz w:val="24"/>
                <w:szCs w:val="24"/>
              </w:rPr>
            </w:pPr>
          </w:p>
          <w:p w14:paraId="11B465A6" w14:textId="50AC5D35" w:rsidR="005F38B7" w:rsidRPr="008F64C7" w:rsidRDefault="005F38B7" w:rsidP="003257BD">
            <w:pPr>
              <w:rPr>
                <w:rFonts w:ascii="Arial" w:hAnsi="Arial" w:cs="Arial"/>
                <w:sz w:val="24"/>
                <w:szCs w:val="24"/>
              </w:rPr>
            </w:pPr>
          </w:p>
          <w:p w14:paraId="7F80942A" w14:textId="02C10E44" w:rsidR="005F38B7" w:rsidRPr="008F64C7" w:rsidRDefault="005F38B7" w:rsidP="003257BD">
            <w:pPr>
              <w:rPr>
                <w:rFonts w:ascii="Arial" w:hAnsi="Arial" w:cs="Arial"/>
                <w:sz w:val="24"/>
                <w:szCs w:val="24"/>
              </w:rPr>
            </w:pPr>
          </w:p>
          <w:p w14:paraId="434CF5AF" w14:textId="7A7A1024" w:rsidR="005F38B7" w:rsidRPr="008F64C7" w:rsidRDefault="005F38B7" w:rsidP="003257BD">
            <w:pPr>
              <w:rPr>
                <w:rFonts w:ascii="Arial" w:hAnsi="Arial" w:cs="Arial"/>
                <w:sz w:val="24"/>
                <w:szCs w:val="24"/>
              </w:rPr>
            </w:pPr>
          </w:p>
          <w:p w14:paraId="69B5A614" w14:textId="77777777" w:rsidR="008F64C7" w:rsidRDefault="008F64C7" w:rsidP="003257BD">
            <w:pPr>
              <w:rPr>
                <w:rFonts w:ascii="Arial" w:hAnsi="Arial" w:cs="Arial"/>
                <w:sz w:val="24"/>
                <w:szCs w:val="24"/>
              </w:rPr>
            </w:pPr>
          </w:p>
          <w:p w14:paraId="37CA368E" w14:textId="2A5DC0AE" w:rsidR="005F38B7" w:rsidRPr="008F64C7" w:rsidRDefault="006924A5" w:rsidP="003257BD">
            <w:pPr>
              <w:rPr>
                <w:rFonts w:ascii="Arial" w:hAnsi="Arial" w:cs="Arial"/>
                <w:sz w:val="24"/>
                <w:szCs w:val="24"/>
              </w:rPr>
            </w:pPr>
            <w:r w:rsidRPr="008F64C7">
              <w:rPr>
                <w:rFonts w:ascii="Arial" w:hAnsi="Arial" w:cs="Arial"/>
                <w:sz w:val="24"/>
                <w:szCs w:val="24"/>
              </w:rPr>
              <w:t>The researcher is observing as a researcher and not a practitioner and this may cause conflicts and confusion if these roles are misunderstood by the practitioners or children.</w:t>
            </w:r>
          </w:p>
          <w:p w14:paraId="61B90629" w14:textId="152527D7" w:rsidR="003257BD" w:rsidRPr="008F64C7" w:rsidRDefault="003257BD" w:rsidP="003257BD">
            <w:pPr>
              <w:rPr>
                <w:rFonts w:ascii="Arial" w:hAnsi="Arial" w:cs="Arial"/>
                <w:sz w:val="24"/>
                <w:szCs w:val="24"/>
              </w:rPr>
            </w:pPr>
          </w:p>
          <w:p w14:paraId="4D7629C3" w14:textId="492D02B1" w:rsidR="00CD2797" w:rsidRPr="008F64C7" w:rsidRDefault="00CD2797" w:rsidP="003257BD">
            <w:pPr>
              <w:rPr>
                <w:rFonts w:ascii="Arial" w:hAnsi="Arial" w:cs="Arial"/>
                <w:sz w:val="24"/>
                <w:szCs w:val="24"/>
              </w:rPr>
            </w:pPr>
          </w:p>
          <w:p w14:paraId="5ECD2CDF" w14:textId="003F486C" w:rsidR="00CD2797" w:rsidRPr="008F64C7" w:rsidRDefault="00CD2797" w:rsidP="003257BD">
            <w:pPr>
              <w:rPr>
                <w:rFonts w:ascii="Arial" w:hAnsi="Arial" w:cs="Arial"/>
                <w:sz w:val="24"/>
                <w:szCs w:val="24"/>
              </w:rPr>
            </w:pPr>
          </w:p>
          <w:p w14:paraId="16CA0FCF" w14:textId="60CD30FF" w:rsidR="00CD2797" w:rsidRPr="008F64C7" w:rsidRDefault="00CD2797" w:rsidP="003257BD">
            <w:pPr>
              <w:rPr>
                <w:rFonts w:ascii="Arial" w:hAnsi="Arial" w:cs="Arial"/>
                <w:sz w:val="24"/>
                <w:szCs w:val="24"/>
              </w:rPr>
            </w:pPr>
          </w:p>
          <w:p w14:paraId="3ADD82B5" w14:textId="5EEC1E29" w:rsidR="00CD2797" w:rsidRPr="008F64C7" w:rsidRDefault="00CD2797" w:rsidP="003257BD">
            <w:pPr>
              <w:rPr>
                <w:rFonts w:ascii="Arial" w:hAnsi="Arial" w:cs="Arial"/>
                <w:sz w:val="24"/>
                <w:szCs w:val="24"/>
              </w:rPr>
            </w:pPr>
          </w:p>
          <w:p w14:paraId="234E04E1" w14:textId="031DFA7E" w:rsidR="00CD2797" w:rsidRPr="008F64C7" w:rsidRDefault="00CD2797" w:rsidP="003257BD">
            <w:pPr>
              <w:rPr>
                <w:rFonts w:ascii="Arial" w:hAnsi="Arial" w:cs="Arial"/>
                <w:sz w:val="24"/>
                <w:szCs w:val="24"/>
              </w:rPr>
            </w:pPr>
          </w:p>
          <w:p w14:paraId="301F6394" w14:textId="77777777" w:rsidR="00CD2797" w:rsidRPr="008F64C7" w:rsidRDefault="00CD2797" w:rsidP="003257BD">
            <w:pPr>
              <w:rPr>
                <w:rFonts w:ascii="Arial" w:hAnsi="Arial" w:cs="Arial"/>
                <w:sz w:val="24"/>
                <w:szCs w:val="24"/>
              </w:rPr>
            </w:pPr>
          </w:p>
          <w:p w14:paraId="1F595078" w14:textId="77777777" w:rsidR="00CD2797" w:rsidRPr="008F64C7" w:rsidRDefault="00CD2797" w:rsidP="003257BD">
            <w:pPr>
              <w:autoSpaceDE w:val="0"/>
              <w:autoSpaceDN w:val="0"/>
              <w:adjustRightInd w:val="0"/>
              <w:rPr>
                <w:rFonts w:ascii="Arial" w:hAnsi="Arial" w:cs="Arial"/>
                <w:sz w:val="24"/>
                <w:szCs w:val="24"/>
              </w:rPr>
            </w:pPr>
          </w:p>
          <w:p w14:paraId="3E5BBBB3" w14:textId="7374DA41" w:rsidR="00CD2797" w:rsidRPr="008F64C7" w:rsidRDefault="00CD2797" w:rsidP="003257BD">
            <w:pPr>
              <w:autoSpaceDE w:val="0"/>
              <w:autoSpaceDN w:val="0"/>
              <w:adjustRightInd w:val="0"/>
              <w:rPr>
                <w:rFonts w:ascii="Arial" w:hAnsi="Arial" w:cs="Arial"/>
                <w:sz w:val="24"/>
                <w:szCs w:val="24"/>
              </w:rPr>
            </w:pPr>
            <w:r w:rsidRPr="008F64C7">
              <w:rPr>
                <w:rFonts w:ascii="Arial" w:hAnsi="Arial" w:cs="Arial"/>
                <w:sz w:val="24"/>
                <w:szCs w:val="24"/>
              </w:rPr>
              <w:lastRenderedPageBreak/>
              <w:t xml:space="preserve">The researcher </w:t>
            </w:r>
            <w:r w:rsidR="001D65CE" w:rsidRPr="008F64C7">
              <w:rPr>
                <w:rFonts w:ascii="Arial" w:hAnsi="Arial" w:cs="Arial"/>
                <w:sz w:val="24"/>
                <w:szCs w:val="24"/>
              </w:rPr>
              <w:t>could be negatively affected if they misplace any of the data collected or do not maintain the confidentiality of the data as agreed. This could affect their future work and studies.</w:t>
            </w:r>
          </w:p>
          <w:p w14:paraId="111D3AD9" w14:textId="77777777" w:rsidR="00CD2797" w:rsidRPr="008F64C7" w:rsidRDefault="00CD2797" w:rsidP="003257BD">
            <w:pPr>
              <w:autoSpaceDE w:val="0"/>
              <w:autoSpaceDN w:val="0"/>
              <w:adjustRightInd w:val="0"/>
              <w:rPr>
                <w:rFonts w:ascii="Arial" w:hAnsi="Arial" w:cs="Arial"/>
                <w:i/>
                <w:color w:val="808080"/>
                <w:sz w:val="24"/>
                <w:szCs w:val="24"/>
              </w:rPr>
            </w:pPr>
          </w:p>
          <w:p w14:paraId="7C41175B" w14:textId="77777777" w:rsidR="00CD2797" w:rsidRPr="008F64C7" w:rsidRDefault="00CD2797" w:rsidP="003257BD">
            <w:pPr>
              <w:autoSpaceDE w:val="0"/>
              <w:autoSpaceDN w:val="0"/>
              <w:adjustRightInd w:val="0"/>
              <w:rPr>
                <w:rFonts w:ascii="Arial" w:hAnsi="Arial" w:cs="Arial"/>
                <w:i/>
                <w:color w:val="808080"/>
                <w:sz w:val="24"/>
                <w:szCs w:val="24"/>
              </w:rPr>
            </w:pPr>
          </w:p>
          <w:p w14:paraId="2F2E74F3" w14:textId="77777777" w:rsidR="00CD2797" w:rsidRPr="008F64C7" w:rsidRDefault="00CD2797" w:rsidP="003257BD">
            <w:pPr>
              <w:autoSpaceDE w:val="0"/>
              <w:autoSpaceDN w:val="0"/>
              <w:adjustRightInd w:val="0"/>
              <w:rPr>
                <w:rFonts w:ascii="Arial" w:hAnsi="Arial" w:cs="Arial"/>
                <w:i/>
                <w:color w:val="808080"/>
                <w:sz w:val="24"/>
                <w:szCs w:val="24"/>
              </w:rPr>
            </w:pPr>
          </w:p>
          <w:p w14:paraId="2FF82F64" w14:textId="77777777" w:rsidR="00CD2797" w:rsidRPr="008F64C7" w:rsidRDefault="00CD2797" w:rsidP="003257BD">
            <w:pPr>
              <w:autoSpaceDE w:val="0"/>
              <w:autoSpaceDN w:val="0"/>
              <w:adjustRightInd w:val="0"/>
              <w:rPr>
                <w:rFonts w:ascii="Arial" w:hAnsi="Arial" w:cs="Arial"/>
                <w:i/>
                <w:color w:val="808080"/>
                <w:sz w:val="24"/>
                <w:szCs w:val="24"/>
              </w:rPr>
            </w:pPr>
          </w:p>
          <w:p w14:paraId="07D7F296" w14:textId="77777777" w:rsidR="00CD2797" w:rsidRPr="008F64C7" w:rsidRDefault="00CD2797" w:rsidP="003257BD">
            <w:pPr>
              <w:autoSpaceDE w:val="0"/>
              <w:autoSpaceDN w:val="0"/>
              <w:adjustRightInd w:val="0"/>
              <w:rPr>
                <w:rFonts w:ascii="Arial" w:hAnsi="Arial" w:cs="Arial"/>
                <w:i/>
                <w:color w:val="808080"/>
                <w:sz w:val="24"/>
                <w:szCs w:val="24"/>
              </w:rPr>
            </w:pPr>
          </w:p>
          <w:p w14:paraId="5487EF22" w14:textId="77777777" w:rsidR="00CD2797" w:rsidRPr="008F64C7" w:rsidRDefault="00CD2797" w:rsidP="003257BD">
            <w:pPr>
              <w:autoSpaceDE w:val="0"/>
              <w:autoSpaceDN w:val="0"/>
              <w:adjustRightInd w:val="0"/>
              <w:rPr>
                <w:rFonts w:ascii="Arial" w:hAnsi="Arial" w:cs="Arial"/>
                <w:i/>
                <w:color w:val="808080"/>
                <w:sz w:val="24"/>
                <w:szCs w:val="24"/>
              </w:rPr>
            </w:pPr>
          </w:p>
          <w:p w14:paraId="29700669" w14:textId="77777777" w:rsidR="00CD2797" w:rsidRPr="008F64C7" w:rsidRDefault="00CD2797" w:rsidP="003257BD">
            <w:pPr>
              <w:autoSpaceDE w:val="0"/>
              <w:autoSpaceDN w:val="0"/>
              <w:adjustRightInd w:val="0"/>
              <w:rPr>
                <w:rFonts w:ascii="Arial" w:hAnsi="Arial" w:cs="Arial"/>
                <w:i/>
                <w:color w:val="808080"/>
                <w:sz w:val="24"/>
                <w:szCs w:val="24"/>
              </w:rPr>
            </w:pPr>
          </w:p>
          <w:p w14:paraId="69FE6D40" w14:textId="31834CC6" w:rsidR="00CD2797" w:rsidRPr="008F64C7" w:rsidRDefault="00CD2797" w:rsidP="003257BD">
            <w:pPr>
              <w:autoSpaceDE w:val="0"/>
              <w:autoSpaceDN w:val="0"/>
              <w:adjustRightInd w:val="0"/>
              <w:rPr>
                <w:rFonts w:ascii="Arial" w:hAnsi="Arial" w:cs="Arial"/>
                <w:i/>
                <w:color w:val="808080"/>
                <w:sz w:val="24"/>
                <w:szCs w:val="24"/>
              </w:rPr>
            </w:pPr>
          </w:p>
          <w:p w14:paraId="2E196DE7" w14:textId="4C2B6796" w:rsidR="00CD2797" w:rsidRPr="008F64C7" w:rsidRDefault="00CD2797" w:rsidP="003257BD">
            <w:pPr>
              <w:autoSpaceDE w:val="0"/>
              <w:autoSpaceDN w:val="0"/>
              <w:adjustRightInd w:val="0"/>
              <w:rPr>
                <w:rFonts w:ascii="Arial" w:hAnsi="Arial" w:cs="Arial"/>
                <w:i/>
                <w:color w:val="808080"/>
                <w:sz w:val="24"/>
                <w:szCs w:val="24"/>
              </w:rPr>
            </w:pPr>
          </w:p>
          <w:p w14:paraId="4DDE5E0D" w14:textId="77777777" w:rsidR="00CD2797" w:rsidRPr="008F64C7" w:rsidRDefault="00CD2797" w:rsidP="003257BD">
            <w:pPr>
              <w:autoSpaceDE w:val="0"/>
              <w:autoSpaceDN w:val="0"/>
              <w:adjustRightInd w:val="0"/>
              <w:rPr>
                <w:rFonts w:ascii="Arial" w:hAnsi="Arial" w:cs="Arial"/>
                <w:i/>
                <w:color w:val="808080"/>
                <w:sz w:val="24"/>
                <w:szCs w:val="24"/>
              </w:rPr>
            </w:pPr>
          </w:p>
          <w:p w14:paraId="13AFF4DB" w14:textId="2099F87C" w:rsidR="00354F34" w:rsidRPr="008F64C7" w:rsidRDefault="003257BD" w:rsidP="003257BD">
            <w:pPr>
              <w:autoSpaceDE w:val="0"/>
              <w:autoSpaceDN w:val="0"/>
              <w:adjustRightInd w:val="0"/>
              <w:rPr>
                <w:rFonts w:ascii="Arial" w:hAnsi="Arial" w:cs="Arial"/>
                <w:sz w:val="24"/>
                <w:szCs w:val="24"/>
              </w:rPr>
            </w:pPr>
            <w:r w:rsidRPr="008F64C7">
              <w:rPr>
                <w:rFonts w:ascii="Arial" w:hAnsi="Arial" w:cs="Arial"/>
                <w:i/>
                <w:color w:val="808080"/>
                <w:sz w:val="24"/>
                <w:szCs w:val="24"/>
              </w:rPr>
              <w:t>(this box should expand as you type)</w:t>
            </w:r>
          </w:p>
        </w:tc>
        <w:tc>
          <w:tcPr>
            <w:tcW w:w="5074" w:type="dxa"/>
            <w:gridSpan w:val="3"/>
            <w:tcBorders>
              <w:top w:val="single" w:sz="4" w:space="0" w:color="auto"/>
              <w:bottom w:val="single" w:sz="4" w:space="0" w:color="auto"/>
            </w:tcBorders>
          </w:tcPr>
          <w:p w14:paraId="60512F1A" w14:textId="77777777" w:rsidR="00AD5E63" w:rsidRPr="008F64C7" w:rsidRDefault="00CE6A02" w:rsidP="00AD5E63">
            <w:pPr>
              <w:autoSpaceDE w:val="0"/>
              <w:autoSpaceDN w:val="0"/>
              <w:adjustRightInd w:val="0"/>
              <w:rPr>
                <w:rFonts w:ascii="Arial" w:hAnsi="Arial" w:cs="Arial"/>
                <w:i/>
                <w:sz w:val="24"/>
                <w:szCs w:val="24"/>
              </w:rPr>
            </w:pPr>
            <w:r w:rsidRPr="008F64C7">
              <w:rPr>
                <w:rFonts w:ascii="Arial" w:hAnsi="Arial" w:cs="Arial"/>
                <w:i/>
                <w:sz w:val="24"/>
                <w:szCs w:val="24"/>
              </w:rPr>
              <w:lastRenderedPageBreak/>
              <w:t xml:space="preserve">How will you mitigate the Risk to </w:t>
            </w:r>
            <w:r w:rsidR="00AD5E63" w:rsidRPr="008F64C7">
              <w:rPr>
                <w:rFonts w:ascii="Arial" w:hAnsi="Arial" w:cs="Arial"/>
                <w:i/>
                <w:sz w:val="24"/>
                <w:szCs w:val="24"/>
              </w:rPr>
              <w:t>Investigator:</w:t>
            </w:r>
          </w:p>
          <w:p w14:paraId="2588E578" w14:textId="206934E2" w:rsidR="003257BD" w:rsidRPr="008F64C7" w:rsidRDefault="008D1086" w:rsidP="003257BD">
            <w:pPr>
              <w:rPr>
                <w:rFonts w:ascii="Arial" w:hAnsi="Arial" w:cs="Arial"/>
                <w:sz w:val="24"/>
                <w:szCs w:val="24"/>
              </w:rPr>
            </w:pPr>
            <w:r w:rsidRPr="008F64C7">
              <w:rPr>
                <w:rFonts w:ascii="Arial" w:hAnsi="Arial" w:cs="Arial"/>
                <w:sz w:val="24"/>
                <w:szCs w:val="24"/>
              </w:rPr>
              <w:t>The researcher will be aware of all the policies and procedures the settings have in place They will also know early years best practice and have a full up to date DBS.</w:t>
            </w:r>
          </w:p>
          <w:p w14:paraId="7F1E871B" w14:textId="5132222D" w:rsidR="008D1086" w:rsidRPr="008F64C7" w:rsidRDefault="008D1086" w:rsidP="003257BD">
            <w:pPr>
              <w:rPr>
                <w:rFonts w:ascii="Arial" w:hAnsi="Arial" w:cs="Arial"/>
                <w:sz w:val="24"/>
                <w:szCs w:val="24"/>
              </w:rPr>
            </w:pPr>
          </w:p>
          <w:p w14:paraId="0B55EC7F" w14:textId="77777777" w:rsidR="008D1086" w:rsidRPr="008F64C7" w:rsidRDefault="008D1086" w:rsidP="003257BD">
            <w:pPr>
              <w:rPr>
                <w:rFonts w:ascii="Arial" w:hAnsi="Arial" w:cs="Arial"/>
                <w:sz w:val="24"/>
                <w:szCs w:val="24"/>
              </w:rPr>
            </w:pPr>
          </w:p>
          <w:p w14:paraId="4A4A95B3" w14:textId="77777777" w:rsidR="008F64C7" w:rsidRDefault="008F64C7" w:rsidP="003257BD">
            <w:pPr>
              <w:rPr>
                <w:rFonts w:ascii="Arial" w:hAnsi="Arial" w:cs="Arial"/>
                <w:sz w:val="24"/>
                <w:szCs w:val="24"/>
              </w:rPr>
            </w:pPr>
          </w:p>
          <w:p w14:paraId="0FD7EB16" w14:textId="3DA3A701" w:rsidR="003257BD" w:rsidRPr="008F64C7" w:rsidRDefault="008D1086" w:rsidP="003257BD">
            <w:pPr>
              <w:rPr>
                <w:rFonts w:ascii="Arial" w:hAnsi="Arial" w:cs="Arial"/>
                <w:sz w:val="24"/>
                <w:szCs w:val="24"/>
              </w:rPr>
            </w:pPr>
            <w:r w:rsidRPr="008F64C7">
              <w:rPr>
                <w:rFonts w:ascii="Arial" w:hAnsi="Arial" w:cs="Arial"/>
                <w:sz w:val="24"/>
                <w:szCs w:val="24"/>
              </w:rPr>
              <w:t>When the researcher discus</w:t>
            </w:r>
            <w:r w:rsidR="009B0ACF" w:rsidRPr="008F64C7">
              <w:rPr>
                <w:rFonts w:ascii="Arial" w:hAnsi="Arial" w:cs="Arial"/>
                <w:sz w:val="24"/>
                <w:szCs w:val="24"/>
              </w:rPr>
              <w:t>s</w:t>
            </w:r>
            <w:r w:rsidRPr="008F64C7">
              <w:rPr>
                <w:rFonts w:ascii="Arial" w:hAnsi="Arial" w:cs="Arial"/>
                <w:sz w:val="24"/>
                <w:szCs w:val="24"/>
              </w:rPr>
              <w:t>es the study</w:t>
            </w:r>
            <w:r w:rsidR="009B0ACF" w:rsidRPr="008F64C7">
              <w:rPr>
                <w:rFonts w:ascii="Arial" w:hAnsi="Arial" w:cs="Arial"/>
                <w:sz w:val="24"/>
                <w:szCs w:val="24"/>
              </w:rPr>
              <w:t xml:space="preserve">, they will state that confidentiality will be broken if they see anything that is below the standards of the Care Inspectorate Wales (2020) national minimum standards or that break safeguarding and other care standards and legislations. </w:t>
            </w:r>
          </w:p>
          <w:p w14:paraId="0ECA27B8" w14:textId="7A4E1E80" w:rsidR="009B0ACF" w:rsidRPr="008F64C7" w:rsidRDefault="005F38B7" w:rsidP="003257BD">
            <w:pPr>
              <w:rPr>
                <w:rFonts w:ascii="Arial" w:hAnsi="Arial" w:cs="Arial"/>
                <w:sz w:val="24"/>
                <w:szCs w:val="24"/>
              </w:rPr>
            </w:pPr>
            <w:r w:rsidRPr="008F64C7">
              <w:rPr>
                <w:rFonts w:ascii="Arial" w:hAnsi="Arial" w:cs="Arial"/>
                <w:sz w:val="24"/>
                <w:szCs w:val="24"/>
              </w:rPr>
              <w:t xml:space="preserve">The researcher will therefore be able to follow complaints procedures if they see anything that they believe is inappropriate. </w:t>
            </w:r>
          </w:p>
          <w:p w14:paraId="21F50A84" w14:textId="25853918" w:rsidR="005F38B7" w:rsidRPr="008F64C7" w:rsidRDefault="005F38B7" w:rsidP="003257BD">
            <w:pPr>
              <w:rPr>
                <w:rFonts w:ascii="Arial" w:hAnsi="Arial" w:cs="Arial"/>
                <w:sz w:val="24"/>
                <w:szCs w:val="24"/>
              </w:rPr>
            </w:pPr>
            <w:r w:rsidRPr="008F64C7">
              <w:rPr>
                <w:rFonts w:ascii="Arial" w:hAnsi="Arial" w:cs="Arial"/>
                <w:sz w:val="24"/>
                <w:szCs w:val="24"/>
              </w:rPr>
              <w:t>They will also speak to their tutor in order to receive any additional support and guidance from UWTSD.</w:t>
            </w:r>
          </w:p>
          <w:p w14:paraId="02EC2012" w14:textId="77777777" w:rsidR="005F38B7" w:rsidRPr="008F64C7" w:rsidRDefault="005F38B7" w:rsidP="003257BD">
            <w:pPr>
              <w:rPr>
                <w:rFonts w:ascii="Arial" w:hAnsi="Arial" w:cs="Arial"/>
                <w:sz w:val="24"/>
                <w:szCs w:val="24"/>
              </w:rPr>
            </w:pPr>
          </w:p>
          <w:p w14:paraId="69627133" w14:textId="76B54E66" w:rsidR="003257BD" w:rsidRPr="008F64C7" w:rsidRDefault="00CD2797" w:rsidP="003257BD">
            <w:pPr>
              <w:rPr>
                <w:rFonts w:ascii="Arial" w:hAnsi="Arial" w:cs="Arial"/>
                <w:sz w:val="24"/>
                <w:szCs w:val="24"/>
              </w:rPr>
            </w:pPr>
            <w:r w:rsidRPr="008F64C7">
              <w:rPr>
                <w:rFonts w:ascii="Arial" w:hAnsi="Arial" w:cs="Arial"/>
                <w:sz w:val="24"/>
                <w:szCs w:val="24"/>
              </w:rPr>
              <w:t xml:space="preserve">The researcher will never be left alone with the children that are being observed and will request that practitioners are always present. The researcher will not be part of the child/practitioner ratio. </w:t>
            </w:r>
          </w:p>
          <w:p w14:paraId="248DA674" w14:textId="70452D6D" w:rsidR="00CD2797" w:rsidRPr="008F64C7" w:rsidRDefault="00CD2797" w:rsidP="003257BD">
            <w:pPr>
              <w:rPr>
                <w:rFonts w:ascii="Arial" w:hAnsi="Arial" w:cs="Arial"/>
                <w:sz w:val="24"/>
                <w:szCs w:val="24"/>
              </w:rPr>
            </w:pPr>
            <w:r w:rsidRPr="008F64C7">
              <w:rPr>
                <w:rFonts w:ascii="Arial" w:hAnsi="Arial" w:cs="Arial"/>
                <w:sz w:val="24"/>
                <w:szCs w:val="24"/>
              </w:rPr>
              <w:t>If children wish to speak to the researcher they will respond in line with the best interest of the child and UNCRC article 12 (   ). If the children require anything of a personal nature the researcher will guide them to a practitioner.</w:t>
            </w:r>
          </w:p>
          <w:p w14:paraId="28ECAF40" w14:textId="1B0BFF72" w:rsidR="00CD2797" w:rsidRPr="008F64C7" w:rsidRDefault="00CD2797" w:rsidP="003257BD">
            <w:pPr>
              <w:rPr>
                <w:rFonts w:ascii="Arial" w:hAnsi="Arial" w:cs="Arial"/>
                <w:sz w:val="24"/>
                <w:szCs w:val="24"/>
              </w:rPr>
            </w:pPr>
          </w:p>
          <w:p w14:paraId="3653800C" w14:textId="3C6418B6" w:rsidR="00CD2797" w:rsidRPr="008F64C7" w:rsidRDefault="00CD2797" w:rsidP="003257BD">
            <w:pPr>
              <w:rPr>
                <w:rFonts w:ascii="Arial" w:hAnsi="Arial" w:cs="Arial"/>
                <w:sz w:val="24"/>
                <w:szCs w:val="24"/>
              </w:rPr>
            </w:pPr>
          </w:p>
          <w:p w14:paraId="5442D9F1" w14:textId="49440EBB" w:rsidR="00CD2797" w:rsidRPr="008F64C7" w:rsidRDefault="00CD2797" w:rsidP="00CD2797">
            <w:pPr>
              <w:rPr>
                <w:rFonts w:ascii="Arial" w:hAnsi="Arial" w:cs="Arial"/>
                <w:sz w:val="24"/>
                <w:szCs w:val="24"/>
              </w:rPr>
            </w:pPr>
            <w:r w:rsidRPr="008F64C7">
              <w:rPr>
                <w:rFonts w:ascii="Arial" w:hAnsi="Arial" w:cs="Arial"/>
                <w:sz w:val="24"/>
                <w:szCs w:val="24"/>
              </w:rPr>
              <w:lastRenderedPageBreak/>
              <w:t xml:space="preserve">All data will be stored safely in a locked cabinet, or a locked room when the researcher is not there. Or on University computers on personal memory space that is firewall protected and password access only </w:t>
            </w:r>
            <w:r w:rsidRPr="008F64C7">
              <w:rPr>
                <w:rFonts w:ascii="Arial" w:hAnsi="Arial" w:cs="Arial"/>
                <w:sz w:val="24"/>
                <w:szCs w:val="24"/>
              </w:rPr>
              <w:t>and</w:t>
            </w:r>
            <w:r w:rsidRPr="008F64C7">
              <w:rPr>
                <w:rFonts w:ascii="Arial" w:hAnsi="Arial" w:cs="Arial"/>
                <w:sz w:val="24"/>
                <w:szCs w:val="24"/>
              </w:rPr>
              <w:t xml:space="preserve"> encrypted.</w:t>
            </w:r>
            <w:r w:rsidRPr="008F64C7">
              <w:rPr>
                <w:rFonts w:ascii="Arial" w:hAnsi="Arial" w:cs="Arial"/>
                <w:sz w:val="24"/>
                <w:szCs w:val="24"/>
              </w:rPr>
              <w:t xml:space="preserve"> The data is then unlikely to go missing. </w:t>
            </w:r>
          </w:p>
          <w:p w14:paraId="6714DB7A" w14:textId="23AFE186" w:rsidR="00CD2797" w:rsidRPr="008F64C7" w:rsidRDefault="00CD2797" w:rsidP="003257BD">
            <w:pPr>
              <w:rPr>
                <w:rFonts w:ascii="Arial" w:hAnsi="Arial" w:cs="Arial"/>
                <w:sz w:val="24"/>
                <w:szCs w:val="24"/>
              </w:rPr>
            </w:pPr>
          </w:p>
          <w:p w14:paraId="505A6E19" w14:textId="77777777" w:rsidR="00CD2797" w:rsidRPr="008F64C7" w:rsidRDefault="00CD2797" w:rsidP="003257BD">
            <w:pPr>
              <w:rPr>
                <w:rFonts w:ascii="Arial" w:hAnsi="Arial" w:cs="Arial"/>
                <w:sz w:val="24"/>
                <w:szCs w:val="24"/>
              </w:rPr>
            </w:pPr>
          </w:p>
          <w:p w14:paraId="009D92F0" w14:textId="77777777" w:rsidR="00354F34" w:rsidRPr="008F64C7" w:rsidRDefault="003257BD" w:rsidP="003257BD">
            <w:pPr>
              <w:autoSpaceDE w:val="0"/>
              <w:autoSpaceDN w:val="0"/>
              <w:adjustRightInd w:val="0"/>
              <w:rPr>
                <w:rFonts w:cs="Arial"/>
                <w:sz w:val="24"/>
                <w:szCs w:val="24"/>
              </w:rPr>
            </w:pPr>
            <w:r w:rsidRPr="008F64C7">
              <w:rPr>
                <w:rFonts w:ascii="Arial" w:hAnsi="Arial" w:cs="Arial"/>
                <w:i/>
                <w:color w:val="808080"/>
                <w:sz w:val="24"/>
                <w:szCs w:val="24"/>
              </w:rPr>
              <w:t>(this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Pr="008F64C7" w:rsidRDefault="00AD5E63" w:rsidP="006F307C">
            <w:pPr>
              <w:autoSpaceDE w:val="0"/>
              <w:autoSpaceDN w:val="0"/>
              <w:adjustRightInd w:val="0"/>
              <w:rPr>
                <w:rFonts w:ascii="Arial" w:hAnsi="Arial" w:cs="Arial"/>
                <w:sz w:val="24"/>
                <w:szCs w:val="24"/>
              </w:rPr>
            </w:pPr>
            <w:r w:rsidRPr="008F64C7">
              <w:rPr>
                <w:rFonts w:ascii="Arial" w:hAnsi="Arial" w:cs="Arial"/>
                <w:sz w:val="24"/>
                <w:szCs w:val="24"/>
              </w:rPr>
              <w:t>Risk to University</w:t>
            </w:r>
            <w:r w:rsidR="00CE6A02" w:rsidRPr="008F64C7">
              <w:rPr>
                <w:rFonts w:ascii="Arial" w:hAnsi="Arial" w:cs="Arial"/>
                <w:sz w:val="24"/>
                <w:szCs w:val="24"/>
              </w:rPr>
              <w:t>:</w:t>
            </w:r>
          </w:p>
          <w:p w14:paraId="70A0ADD5" w14:textId="01E9BB3B" w:rsidR="003257BD" w:rsidRPr="008F64C7" w:rsidRDefault="009D4A33" w:rsidP="003257BD">
            <w:pPr>
              <w:rPr>
                <w:rFonts w:ascii="Arial" w:hAnsi="Arial" w:cs="Arial"/>
                <w:sz w:val="24"/>
                <w:szCs w:val="24"/>
              </w:rPr>
            </w:pPr>
            <w:r w:rsidRPr="008F64C7">
              <w:rPr>
                <w:rFonts w:ascii="Arial" w:hAnsi="Arial" w:cs="Arial"/>
                <w:sz w:val="24"/>
                <w:szCs w:val="24"/>
              </w:rPr>
              <w:t xml:space="preserve">Adverse publicity could arise if the researcher fails to follow the policies of the settings or acts inappropriately or unprofessional. </w:t>
            </w:r>
          </w:p>
          <w:p w14:paraId="5F39A782" w14:textId="77777777" w:rsidR="003257BD" w:rsidRPr="008F64C7" w:rsidRDefault="003257BD" w:rsidP="003257BD">
            <w:pPr>
              <w:rPr>
                <w:rFonts w:ascii="Arial" w:hAnsi="Arial" w:cs="Arial"/>
                <w:sz w:val="24"/>
                <w:szCs w:val="24"/>
              </w:rPr>
            </w:pPr>
          </w:p>
          <w:p w14:paraId="41DC0C0E" w14:textId="44F070D1" w:rsidR="003257BD" w:rsidRPr="008F64C7" w:rsidRDefault="003257BD" w:rsidP="003257BD">
            <w:pPr>
              <w:rPr>
                <w:rFonts w:ascii="Arial" w:hAnsi="Arial" w:cs="Arial"/>
                <w:sz w:val="24"/>
                <w:szCs w:val="24"/>
              </w:rPr>
            </w:pPr>
          </w:p>
          <w:p w14:paraId="5724E175" w14:textId="3CEA360C" w:rsidR="009D4A33" w:rsidRPr="008F64C7" w:rsidRDefault="009D4A33" w:rsidP="003257BD">
            <w:pPr>
              <w:rPr>
                <w:rFonts w:ascii="Arial" w:hAnsi="Arial" w:cs="Arial"/>
                <w:sz w:val="24"/>
                <w:szCs w:val="24"/>
              </w:rPr>
            </w:pPr>
          </w:p>
          <w:p w14:paraId="00283D76" w14:textId="22CA75D7" w:rsidR="009D4A33" w:rsidRPr="008F64C7" w:rsidRDefault="009D4A33" w:rsidP="003257BD">
            <w:pPr>
              <w:rPr>
                <w:rFonts w:ascii="Arial" w:hAnsi="Arial" w:cs="Arial"/>
                <w:sz w:val="24"/>
                <w:szCs w:val="24"/>
              </w:rPr>
            </w:pPr>
          </w:p>
          <w:p w14:paraId="4C1785C2" w14:textId="3D7344BC" w:rsidR="009D4A33" w:rsidRPr="008F64C7" w:rsidRDefault="009D4A33" w:rsidP="003257BD">
            <w:pPr>
              <w:rPr>
                <w:rFonts w:ascii="Arial" w:hAnsi="Arial" w:cs="Arial"/>
                <w:sz w:val="24"/>
                <w:szCs w:val="24"/>
              </w:rPr>
            </w:pPr>
          </w:p>
          <w:p w14:paraId="0A20B14C" w14:textId="49825C99" w:rsidR="009D4A33" w:rsidRPr="008F64C7" w:rsidRDefault="009D4A33" w:rsidP="003257BD">
            <w:pPr>
              <w:rPr>
                <w:rFonts w:ascii="Arial" w:hAnsi="Arial" w:cs="Arial"/>
                <w:sz w:val="24"/>
                <w:szCs w:val="24"/>
              </w:rPr>
            </w:pPr>
            <w:r w:rsidRPr="008F64C7">
              <w:rPr>
                <w:rFonts w:ascii="Arial" w:hAnsi="Arial" w:cs="Arial"/>
                <w:sz w:val="24"/>
                <w:szCs w:val="24"/>
              </w:rPr>
              <w:t>There would be negative publicity if the researcher does not stick to the confidentiality and data protection of the data collected as they are a UWTSD student.</w:t>
            </w:r>
          </w:p>
          <w:p w14:paraId="31C74928" w14:textId="77777777" w:rsidR="00354F34" w:rsidRPr="008F64C7" w:rsidRDefault="003257BD" w:rsidP="003257BD">
            <w:pPr>
              <w:autoSpaceDE w:val="0"/>
              <w:autoSpaceDN w:val="0"/>
              <w:adjustRightInd w:val="0"/>
              <w:rPr>
                <w:rFonts w:ascii="Arial" w:hAnsi="Arial" w:cs="Arial"/>
                <w:sz w:val="24"/>
                <w:szCs w:val="24"/>
              </w:rPr>
            </w:pPr>
            <w:r w:rsidRPr="008F64C7">
              <w:rPr>
                <w:rFonts w:ascii="Arial" w:hAnsi="Arial" w:cs="Arial"/>
                <w:i/>
                <w:color w:val="808080"/>
                <w:sz w:val="24"/>
                <w:szCs w:val="24"/>
              </w:rPr>
              <w:t>(this box should expand as you type)</w:t>
            </w:r>
          </w:p>
        </w:tc>
        <w:tc>
          <w:tcPr>
            <w:tcW w:w="5074" w:type="dxa"/>
            <w:gridSpan w:val="3"/>
            <w:tcBorders>
              <w:top w:val="single" w:sz="4" w:space="0" w:color="auto"/>
              <w:bottom w:val="single" w:sz="4" w:space="0" w:color="auto"/>
            </w:tcBorders>
          </w:tcPr>
          <w:p w14:paraId="454E55BA" w14:textId="77777777" w:rsidR="00AD5E63" w:rsidRPr="008F64C7" w:rsidRDefault="00CE6A02" w:rsidP="006F307C">
            <w:pPr>
              <w:autoSpaceDE w:val="0"/>
              <w:autoSpaceDN w:val="0"/>
              <w:adjustRightInd w:val="0"/>
              <w:rPr>
                <w:rFonts w:ascii="Arial" w:hAnsi="Arial" w:cs="Arial"/>
                <w:i/>
                <w:sz w:val="24"/>
                <w:szCs w:val="24"/>
              </w:rPr>
            </w:pPr>
            <w:r w:rsidRPr="008F64C7">
              <w:rPr>
                <w:rFonts w:ascii="Arial" w:hAnsi="Arial" w:cs="Arial"/>
                <w:i/>
                <w:sz w:val="24"/>
                <w:szCs w:val="24"/>
              </w:rPr>
              <w:t xml:space="preserve">How will you mitigate the Risk to </w:t>
            </w:r>
            <w:r w:rsidR="00AD5E63" w:rsidRPr="008F64C7">
              <w:rPr>
                <w:rFonts w:ascii="Arial" w:hAnsi="Arial" w:cs="Arial"/>
                <w:i/>
                <w:sz w:val="24"/>
                <w:szCs w:val="24"/>
              </w:rPr>
              <w:t xml:space="preserve"> University</w:t>
            </w:r>
            <w:r w:rsidRPr="008F64C7">
              <w:rPr>
                <w:rFonts w:ascii="Arial" w:hAnsi="Arial" w:cs="Arial"/>
                <w:i/>
                <w:sz w:val="24"/>
                <w:szCs w:val="24"/>
              </w:rPr>
              <w:t>:</w:t>
            </w:r>
          </w:p>
          <w:p w14:paraId="693BA45F" w14:textId="0E2924EA" w:rsidR="003257BD" w:rsidRPr="008F64C7" w:rsidRDefault="009D4A33" w:rsidP="003257BD">
            <w:pPr>
              <w:rPr>
                <w:rFonts w:ascii="Arial" w:hAnsi="Arial" w:cs="Arial"/>
                <w:sz w:val="24"/>
                <w:szCs w:val="24"/>
              </w:rPr>
            </w:pPr>
            <w:r w:rsidRPr="008F64C7">
              <w:rPr>
                <w:rFonts w:ascii="Arial" w:hAnsi="Arial" w:cs="Arial"/>
                <w:sz w:val="24"/>
                <w:szCs w:val="24"/>
              </w:rPr>
              <w:t xml:space="preserve">The researcher would be aware of all policies and procedures the setting has and before the study begins, they will discuss policies and procedures with the settings leaders and ensure they work in accordance with settings norms and policies. </w:t>
            </w:r>
          </w:p>
          <w:p w14:paraId="5B79E4EC" w14:textId="72DA8A16" w:rsidR="009D4A33" w:rsidRPr="008F64C7" w:rsidRDefault="009D4A33" w:rsidP="003257BD">
            <w:pPr>
              <w:rPr>
                <w:rFonts w:ascii="Arial" w:hAnsi="Arial" w:cs="Arial"/>
                <w:sz w:val="24"/>
                <w:szCs w:val="24"/>
              </w:rPr>
            </w:pPr>
            <w:r w:rsidRPr="008F64C7">
              <w:rPr>
                <w:rFonts w:ascii="Arial" w:hAnsi="Arial" w:cs="Arial"/>
                <w:sz w:val="24"/>
                <w:szCs w:val="24"/>
              </w:rPr>
              <w:t xml:space="preserve">The researcher is also an early years student and is aware of early years good practice. </w:t>
            </w:r>
          </w:p>
          <w:p w14:paraId="166FCEA9" w14:textId="77777777" w:rsidR="009D4A33" w:rsidRPr="008F64C7" w:rsidRDefault="009D4A33" w:rsidP="003257BD">
            <w:pPr>
              <w:rPr>
                <w:rFonts w:ascii="Arial" w:hAnsi="Arial" w:cs="Arial"/>
                <w:sz w:val="24"/>
                <w:szCs w:val="24"/>
              </w:rPr>
            </w:pPr>
          </w:p>
          <w:p w14:paraId="032EEEFA" w14:textId="77777777" w:rsidR="009D4A33" w:rsidRPr="008F64C7" w:rsidRDefault="009D4A33" w:rsidP="009D4A33">
            <w:pPr>
              <w:rPr>
                <w:rFonts w:ascii="Arial" w:hAnsi="Arial" w:cs="Arial"/>
                <w:sz w:val="24"/>
                <w:szCs w:val="24"/>
              </w:rPr>
            </w:pPr>
            <w:r w:rsidRPr="008F64C7">
              <w:rPr>
                <w:rFonts w:ascii="Arial" w:hAnsi="Arial" w:cs="Arial"/>
                <w:sz w:val="24"/>
                <w:szCs w:val="24"/>
              </w:rPr>
              <w:t xml:space="preserve">All data will be stored safely in a locked cabinet, or a locked room when the researcher is not there. Or on University computers on personal memory space that is firewall protected and password access only and encrypted. The data is then unlikely to go missing. </w:t>
            </w:r>
          </w:p>
          <w:p w14:paraId="3A929CDA" w14:textId="77777777" w:rsidR="009D4A33" w:rsidRPr="008F64C7" w:rsidRDefault="009D4A33" w:rsidP="009D4A33">
            <w:pPr>
              <w:rPr>
                <w:rFonts w:ascii="Arial" w:hAnsi="Arial" w:cs="Arial"/>
                <w:sz w:val="24"/>
                <w:szCs w:val="24"/>
              </w:rPr>
            </w:pPr>
          </w:p>
          <w:p w14:paraId="301DCE9E" w14:textId="77777777" w:rsidR="003257BD" w:rsidRPr="008F64C7" w:rsidRDefault="003257BD" w:rsidP="003257BD">
            <w:pPr>
              <w:rPr>
                <w:rFonts w:ascii="Arial" w:hAnsi="Arial" w:cs="Arial"/>
                <w:sz w:val="24"/>
                <w:szCs w:val="24"/>
              </w:rPr>
            </w:pPr>
          </w:p>
          <w:p w14:paraId="028C51C7" w14:textId="77777777" w:rsidR="003257BD" w:rsidRPr="008F64C7" w:rsidRDefault="003257BD" w:rsidP="003257BD">
            <w:pPr>
              <w:rPr>
                <w:rFonts w:ascii="Arial" w:hAnsi="Arial" w:cs="Arial"/>
                <w:sz w:val="24"/>
                <w:szCs w:val="24"/>
              </w:rPr>
            </w:pPr>
          </w:p>
          <w:p w14:paraId="5C29F29E" w14:textId="77777777" w:rsidR="00354F34" w:rsidRPr="008F64C7" w:rsidRDefault="003257BD" w:rsidP="003257BD">
            <w:pPr>
              <w:autoSpaceDE w:val="0"/>
              <w:autoSpaceDN w:val="0"/>
              <w:adjustRightInd w:val="0"/>
              <w:rPr>
                <w:rFonts w:cs="Arial"/>
                <w:sz w:val="24"/>
                <w:szCs w:val="24"/>
              </w:rPr>
            </w:pPr>
            <w:r w:rsidRPr="008F64C7">
              <w:rPr>
                <w:rFonts w:ascii="Arial" w:hAnsi="Arial" w:cs="Arial"/>
                <w:i/>
                <w:color w:val="808080"/>
                <w:sz w:val="24"/>
                <w:szCs w:val="24"/>
              </w:rPr>
              <w:t>(this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01E7A875" w:rsidR="00CE6A02" w:rsidRPr="004C3A0B" w:rsidRDefault="00267F8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B96B6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267F8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267F8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2D264534" w:rsidR="003257BD" w:rsidRPr="008F64C7" w:rsidRDefault="009D03DA" w:rsidP="003257BD">
            <w:pPr>
              <w:rPr>
                <w:rFonts w:ascii="Arial" w:hAnsi="Arial" w:cs="Arial"/>
                <w:sz w:val="24"/>
                <w:szCs w:val="24"/>
              </w:rPr>
            </w:pPr>
            <w:r w:rsidRPr="008F64C7">
              <w:rPr>
                <w:rFonts w:ascii="Arial" w:hAnsi="Arial" w:cs="Arial"/>
                <w:sz w:val="24"/>
                <w:szCs w:val="24"/>
              </w:rPr>
              <w:t xml:space="preserve">Any reports that are published from the research will be shared with </w:t>
            </w:r>
            <w:r w:rsidR="002347B0" w:rsidRPr="008F64C7">
              <w:rPr>
                <w:rFonts w:ascii="Arial" w:hAnsi="Arial" w:cs="Arial"/>
                <w:sz w:val="24"/>
                <w:szCs w:val="24"/>
              </w:rPr>
              <w:t xml:space="preserve">all participants. When the research is competed the practitioners, parents and children will be invited to discuss the findings and to ask any questions or gain more understanding. </w:t>
            </w:r>
          </w:p>
          <w:p w14:paraId="30399836" w14:textId="77777777" w:rsidR="002347B0" w:rsidRPr="008F64C7" w:rsidRDefault="002347B0" w:rsidP="003257BD">
            <w:pPr>
              <w:rPr>
                <w:rFonts w:ascii="Arial" w:hAnsi="Arial" w:cs="Arial"/>
                <w:sz w:val="24"/>
                <w:szCs w:val="24"/>
              </w:rPr>
            </w:pPr>
          </w:p>
          <w:p w14:paraId="6B0379F6" w14:textId="77777777" w:rsidR="003257BD" w:rsidRPr="008F64C7" w:rsidRDefault="003257BD" w:rsidP="003257BD">
            <w:pPr>
              <w:rPr>
                <w:rFonts w:ascii="Arial" w:hAnsi="Arial" w:cs="Arial"/>
                <w:sz w:val="24"/>
                <w:szCs w:val="24"/>
              </w:rPr>
            </w:pPr>
          </w:p>
          <w:p w14:paraId="7F6AD005" w14:textId="77777777" w:rsidR="003257BD" w:rsidRPr="008F64C7" w:rsidRDefault="003257BD" w:rsidP="003257BD">
            <w:pPr>
              <w:rPr>
                <w:rFonts w:ascii="Arial" w:hAnsi="Arial" w:cs="Arial"/>
                <w:sz w:val="24"/>
                <w:szCs w:val="24"/>
              </w:rPr>
            </w:pPr>
          </w:p>
          <w:p w14:paraId="3FBB412F" w14:textId="77777777" w:rsidR="00C20294" w:rsidRPr="008F64C7" w:rsidRDefault="003257BD" w:rsidP="003257BD">
            <w:pPr>
              <w:autoSpaceDE w:val="0"/>
              <w:autoSpaceDN w:val="0"/>
              <w:adjustRightInd w:val="0"/>
              <w:rPr>
                <w:rFonts w:cs="Arial"/>
                <w:sz w:val="24"/>
                <w:szCs w:val="24"/>
              </w:rPr>
            </w:pPr>
            <w:r w:rsidRPr="008F64C7">
              <w:rPr>
                <w:rFonts w:ascii="Arial" w:hAnsi="Arial" w:cs="Arial"/>
                <w:i/>
                <w:color w:val="808080"/>
                <w:sz w:val="24"/>
                <w:szCs w:val="24"/>
              </w:rPr>
              <w:t>(this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56A6A49A" w:rsidR="003257BD" w:rsidRPr="008F64C7" w:rsidRDefault="00F44554" w:rsidP="003257BD">
            <w:pPr>
              <w:rPr>
                <w:rFonts w:ascii="Arial" w:hAnsi="Arial" w:cs="Arial"/>
                <w:sz w:val="24"/>
                <w:szCs w:val="24"/>
              </w:rPr>
            </w:pPr>
            <w:r w:rsidRPr="008F64C7">
              <w:rPr>
                <w:rFonts w:ascii="Arial" w:hAnsi="Arial" w:cs="Arial"/>
                <w:sz w:val="24"/>
                <w:szCs w:val="24"/>
              </w:rPr>
              <w:t xml:space="preserve">The reports published from the research will be shared with all participants. When the research is completed the parents, children and practitioners will be invited to discuss the findings and to ask any questions or to gain more of an understanding. </w:t>
            </w:r>
          </w:p>
          <w:p w14:paraId="52058036" w14:textId="0B3B1422" w:rsidR="00F44554" w:rsidRPr="008F64C7" w:rsidRDefault="00F44554" w:rsidP="003257BD">
            <w:pPr>
              <w:rPr>
                <w:rFonts w:ascii="Arial" w:hAnsi="Arial" w:cs="Arial"/>
                <w:sz w:val="24"/>
                <w:szCs w:val="24"/>
              </w:rPr>
            </w:pPr>
            <w:r w:rsidRPr="008F64C7">
              <w:rPr>
                <w:rFonts w:ascii="Arial" w:hAnsi="Arial" w:cs="Arial"/>
                <w:sz w:val="24"/>
                <w:szCs w:val="24"/>
              </w:rPr>
              <w:t xml:space="preserve">The parents and practitioners will be given consent letters to sign which will include a detailed outline of the research and information on what is involved for example methods that will be used the time allocation required and data protection. </w:t>
            </w:r>
          </w:p>
          <w:p w14:paraId="74801B23" w14:textId="71B83CA2" w:rsidR="00F44554" w:rsidRPr="008F64C7" w:rsidRDefault="00F44554" w:rsidP="003257BD">
            <w:pPr>
              <w:rPr>
                <w:rFonts w:ascii="Arial" w:hAnsi="Arial" w:cs="Arial"/>
                <w:sz w:val="24"/>
                <w:szCs w:val="24"/>
              </w:rPr>
            </w:pPr>
            <w:r w:rsidRPr="008F64C7">
              <w:rPr>
                <w:rFonts w:ascii="Arial" w:hAnsi="Arial" w:cs="Arial"/>
                <w:sz w:val="24"/>
                <w:szCs w:val="24"/>
              </w:rPr>
              <w:t xml:space="preserve">The parents will also be invited to discuss the study where they can ask any questions or concerns, they may have. </w:t>
            </w:r>
          </w:p>
          <w:p w14:paraId="01FC6094" w14:textId="5D0EE05E" w:rsidR="00F44554" w:rsidRPr="008F64C7" w:rsidRDefault="00F44554" w:rsidP="003257BD">
            <w:pPr>
              <w:rPr>
                <w:rFonts w:ascii="Arial" w:hAnsi="Arial" w:cs="Arial"/>
                <w:sz w:val="24"/>
                <w:szCs w:val="24"/>
              </w:rPr>
            </w:pPr>
            <w:r w:rsidRPr="008F64C7">
              <w:rPr>
                <w:rFonts w:ascii="Arial" w:hAnsi="Arial" w:cs="Arial"/>
                <w:sz w:val="24"/>
                <w:szCs w:val="24"/>
              </w:rPr>
              <w:t>The children’s assent (consent) will be collected by discussions with the children and the researcher will monitor the children throughout the study to see if they show any signs they are distressed or want to withdraw from the study.</w:t>
            </w:r>
          </w:p>
          <w:p w14:paraId="3D706604" w14:textId="77777777" w:rsidR="00507A00" w:rsidRPr="008F64C7" w:rsidRDefault="00507A00" w:rsidP="003257BD">
            <w:pPr>
              <w:rPr>
                <w:rFonts w:ascii="Arial" w:hAnsi="Arial" w:cs="Arial"/>
                <w:sz w:val="24"/>
                <w:szCs w:val="24"/>
              </w:rPr>
            </w:pPr>
            <w:r w:rsidRPr="008F64C7">
              <w:rPr>
                <w:rFonts w:ascii="Arial" w:hAnsi="Arial" w:cs="Arial"/>
                <w:sz w:val="24"/>
                <w:szCs w:val="24"/>
              </w:rPr>
              <w:t xml:space="preserve">All letters of consent will need to be signed and returned to ensure participants are giving direct consent. Letters will include information on the right to withdraw from the study at any time, noting that not taking part will have no negative affect on the children’s care and inclusion in the setting. </w:t>
            </w:r>
          </w:p>
          <w:p w14:paraId="3103C962" w14:textId="77777777" w:rsidR="00507A00" w:rsidRPr="008F64C7" w:rsidRDefault="00507A00" w:rsidP="003257BD">
            <w:pPr>
              <w:rPr>
                <w:rFonts w:ascii="Arial" w:hAnsi="Arial" w:cs="Arial"/>
                <w:sz w:val="24"/>
                <w:szCs w:val="24"/>
              </w:rPr>
            </w:pPr>
            <w:r w:rsidRPr="008F64C7">
              <w:rPr>
                <w:rFonts w:ascii="Arial" w:hAnsi="Arial" w:cs="Arial"/>
                <w:sz w:val="24"/>
                <w:szCs w:val="24"/>
              </w:rPr>
              <w:t>No personal data will be collected in terms of GDPR Data Protection Act 1988. However, as there will be video and audio recordings being carried out consent to collect these and methods used to keep them safe will be included as part of the consent process.</w:t>
            </w:r>
          </w:p>
          <w:p w14:paraId="4D3E1F6E" w14:textId="1CA64077" w:rsidR="00507A00" w:rsidRPr="008F64C7" w:rsidRDefault="00507A00" w:rsidP="003257BD">
            <w:pPr>
              <w:rPr>
                <w:rFonts w:ascii="Arial" w:hAnsi="Arial" w:cs="Arial"/>
                <w:sz w:val="24"/>
                <w:szCs w:val="24"/>
              </w:rPr>
            </w:pPr>
            <w:r w:rsidRPr="008F64C7">
              <w:rPr>
                <w:rFonts w:ascii="Arial" w:hAnsi="Arial" w:cs="Arial"/>
                <w:sz w:val="24"/>
                <w:szCs w:val="24"/>
              </w:rPr>
              <w:t xml:space="preserve"> </w:t>
            </w:r>
          </w:p>
          <w:p w14:paraId="3B1A4CCD" w14:textId="77777777" w:rsidR="003257BD" w:rsidRPr="008F64C7" w:rsidRDefault="003257BD" w:rsidP="003257BD">
            <w:pPr>
              <w:rPr>
                <w:rFonts w:ascii="Arial" w:hAnsi="Arial" w:cs="Arial"/>
                <w:sz w:val="24"/>
                <w:szCs w:val="24"/>
              </w:rPr>
            </w:pPr>
          </w:p>
          <w:p w14:paraId="7B011DF9" w14:textId="77777777" w:rsidR="003257BD" w:rsidRPr="008F64C7" w:rsidRDefault="003257BD" w:rsidP="003257BD">
            <w:pPr>
              <w:rPr>
                <w:rFonts w:ascii="Arial" w:hAnsi="Arial" w:cs="Arial"/>
                <w:sz w:val="24"/>
                <w:szCs w:val="24"/>
              </w:rPr>
            </w:pPr>
          </w:p>
          <w:p w14:paraId="74E7E0ED" w14:textId="77777777" w:rsidR="00C20294" w:rsidRPr="008F64C7" w:rsidRDefault="003257BD" w:rsidP="003257BD">
            <w:pPr>
              <w:autoSpaceDE w:val="0"/>
              <w:autoSpaceDN w:val="0"/>
              <w:adjustRightInd w:val="0"/>
              <w:rPr>
                <w:rFonts w:cs="Arial"/>
                <w:sz w:val="24"/>
                <w:szCs w:val="24"/>
              </w:rPr>
            </w:pPr>
            <w:r w:rsidRPr="008F64C7">
              <w:rPr>
                <w:rFonts w:ascii="Arial" w:hAnsi="Arial" w:cs="Arial"/>
                <w:i/>
                <w:color w:val="808080"/>
                <w:sz w:val="24"/>
                <w:szCs w:val="24"/>
              </w:rPr>
              <w:t>(this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64E7904D" w14:textId="54584C7B" w:rsidR="003257BD" w:rsidRPr="008F64C7" w:rsidRDefault="00507A00" w:rsidP="003257BD">
            <w:pPr>
              <w:rPr>
                <w:rFonts w:ascii="Arial" w:hAnsi="Arial" w:cs="Arial"/>
                <w:sz w:val="24"/>
                <w:szCs w:val="24"/>
              </w:rPr>
            </w:pPr>
            <w:r w:rsidRPr="008F64C7">
              <w:rPr>
                <w:rFonts w:ascii="Arial" w:hAnsi="Arial" w:cs="Arial"/>
                <w:sz w:val="24"/>
                <w:szCs w:val="24"/>
              </w:rPr>
              <w:t>The setting will not be named in any publications and no descriptions will be made that could identify the setting.</w:t>
            </w:r>
          </w:p>
          <w:p w14:paraId="5A7AE977" w14:textId="4AAE2A36" w:rsidR="00507A00" w:rsidRPr="008F64C7" w:rsidRDefault="00507A00" w:rsidP="003257BD">
            <w:pPr>
              <w:rPr>
                <w:rFonts w:ascii="Arial" w:hAnsi="Arial" w:cs="Arial"/>
                <w:sz w:val="24"/>
                <w:szCs w:val="24"/>
              </w:rPr>
            </w:pPr>
            <w:r w:rsidRPr="008F64C7">
              <w:rPr>
                <w:rFonts w:ascii="Arial" w:hAnsi="Arial" w:cs="Arial"/>
                <w:sz w:val="24"/>
                <w:szCs w:val="24"/>
              </w:rPr>
              <w:t xml:space="preserve">The film will be used for analysis purposes only and will not be included in any publications. </w:t>
            </w:r>
          </w:p>
          <w:p w14:paraId="169626A5" w14:textId="1E595ABC" w:rsidR="0069441A" w:rsidRPr="008F64C7" w:rsidRDefault="0069441A" w:rsidP="003257BD">
            <w:pPr>
              <w:rPr>
                <w:rFonts w:ascii="Arial" w:hAnsi="Arial" w:cs="Arial"/>
                <w:sz w:val="24"/>
                <w:szCs w:val="24"/>
              </w:rPr>
            </w:pPr>
            <w:r w:rsidRPr="008F64C7">
              <w:rPr>
                <w:rFonts w:ascii="Arial" w:hAnsi="Arial" w:cs="Arial"/>
                <w:sz w:val="24"/>
                <w:szCs w:val="24"/>
              </w:rPr>
              <w:t xml:space="preserve">The children and practitioners will be given pseudo-names so they are not identified in any publications. </w:t>
            </w:r>
          </w:p>
          <w:p w14:paraId="64FA9AB0" w14:textId="77777777" w:rsidR="0069441A" w:rsidRDefault="0069441A" w:rsidP="003257BD">
            <w:pPr>
              <w:rPr>
                <w:rFonts w:ascii="Arial" w:hAnsi="Arial" w:cs="Arial"/>
                <w:sz w:val="22"/>
                <w:szCs w:val="22"/>
              </w:rPr>
            </w:pP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3A399B55" w:rsidR="00947984" w:rsidRDefault="00243A0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A844058" w14:textId="464DCD07" w:rsidR="003257BD" w:rsidRPr="008F64C7" w:rsidRDefault="00DA7107" w:rsidP="003257BD">
            <w:pPr>
              <w:rPr>
                <w:rFonts w:ascii="Arial" w:hAnsi="Arial" w:cs="Arial"/>
                <w:sz w:val="24"/>
                <w:szCs w:val="24"/>
              </w:rPr>
            </w:pPr>
            <w:r w:rsidRPr="008F64C7">
              <w:rPr>
                <w:rFonts w:ascii="Arial" w:hAnsi="Arial" w:cs="Arial"/>
                <w:sz w:val="24"/>
                <w:szCs w:val="24"/>
              </w:rPr>
              <w:t xml:space="preserve">The films and audio recordings could be used to identify the individuals recorded. </w:t>
            </w: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1FDAFE20" w:rsidR="00947984" w:rsidRDefault="00243A06" w:rsidP="00947984">
            <w:pPr>
              <w:pStyle w:val="NormalWeb"/>
              <w:autoSpaceDE w:val="0"/>
              <w:autoSpaceDN w:val="0"/>
              <w:adjustRightInd w:val="0"/>
              <w:jc w:val="center"/>
            </w:pPr>
            <w:r>
              <w:rPr>
                <w:rFonts w:hint="eastAsia"/>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3FDF1887" w:rsidR="007407AA" w:rsidRPr="004C3A0B" w:rsidRDefault="00243A0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1EEDAFBA" w:rsidR="007407AA" w:rsidRPr="004C3A0B" w:rsidRDefault="00243A0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5754B3A5" w:rsidR="007407AA" w:rsidRPr="004C3A0B" w:rsidRDefault="00243A0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332AF23E" w:rsidR="007407AA" w:rsidRPr="004C3A0B" w:rsidRDefault="00243A0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28A0F153" w:rsidR="007407AA" w:rsidRPr="004C3A0B" w:rsidRDefault="00243A0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387A82DD" w:rsidR="007407AA" w:rsidRPr="004C3A0B" w:rsidRDefault="00243A0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15B347D1" w:rsidR="007407AA" w:rsidRPr="004C3A0B" w:rsidRDefault="00243A0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04C321DD" w:rsidR="003257BD" w:rsidRPr="008F64C7" w:rsidRDefault="00615CC3" w:rsidP="003257BD">
            <w:pPr>
              <w:rPr>
                <w:rFonts w:ascii="Arial" w:hAnsi="Arial" w:cs="Arial"/>
                <w:sz w:val="24"/>
                <w:szCs w:val="24"/>
              </w:rPr>
            </w:pPr>
            <w:r w:rsidRPr="008F64C7">
              <w:rPr>
                <w:rFonts w:ascii="Arial" w:hAnsi="Arial" w:cs="Arial"/>
                <w:sz w:val="24"/>
                <w:szCs w:val="24"/>
              </w:rPr>
              <w:t xml:space="preserve">All paper form of notes and information collected will be locked in a cabinet and a locked room and can not be accessed by anyone other than the researcher. </w:t>
            </w:r>
          </w:p>
          <w:p w14:paraId="4CF6BD01" w14:textId="23D58F1B" w:rsidR="00615CC3" w:rsidRPr="008F64C7" w:rsidRDefault="00615CC3" w:rsidP="003257BD">
            <w:pPr>
              <w:rPr>
                <w:rFonts w:ascii="Arial" w:hAnsi="Arial" w:cs="Arial"/>
                <w:sz w:val="24"/>
                <w:szCs w:val="24"/>
              </w:rPr>
            </w:pPr>
            <w:r w:rsidRPr="008F64C7">
              <w:rPr>
                <w:rFonts w:ascii="Arial" w:hAnsi="Arial" w:cs="Arial"/>
                <w:sz w:val="24"/>
                <w:szCs w:val="24"/>
              </w:rPr>
              <w:t>The recording equipment will also be locked in the same cabinet and room.</w:t>
            </w:r>
          </w:p>
          <w:p w14:paraId="52DFC4A4" w14:textId="0EAA32D8" w:rsidR="00615CC3" w:rsidRPr="008F64C7" w:rsidRDefault="00615CC3" w:rsidP="003257BD">
            <w:pPr>
              <w:rPr>
                <w:rFonts w:ascii="Arial" w:hAnsi="Arial" w:cs="Arial"/>
                <w:sz w:val="24"/>
                <w:szCs w:val="24"/>
              </w:rPr>
            </w:pPr>
            <w:r w:rsidRPr="008F64C7">
              <w:rPr>
                <w:rFonts w:ascii="Arial" w:hAnsi="Arial" w:cs="Arial"/>
                <w:sz w:val="24"/>
                <w:szCs w:val="24"/>
              </w:rPr>
              <w:lastRenderedPageBreak/>
              <w:t>The recording equipment require a password to enter them.</w:t>
            </w:r>
          </w:p>
          <w:p w14:paraId="326D3B59" w14:textId="574D442B" w:rsidR="00615CC3" w:rsidRPr="008F64C7" w:rsidRDefault="00615CC3" w:rsidP="003257BD">
            <w:pPr>
              <w:rPr>
                <w:rFonts w:ascii="Arial" w:hAnsi="Arial" w:cs="Arial"/>
                <w:sz w:val="24"/>
                <w:szCs w:val="24"/>
              </w:rPr>
            </w:pPr>
            <w:r w:rsidRPr="008F64C7">
              <w:rPr>
                <w:rFonts w:ascii="Arial" w:hAnsi="Arial" w:cs="Arial"/>
                <w:sz w:val="24"/>
                <w:szCs w:val="24"/>
              </w:rPr>
              <w:t xml:space="preserve">The data from the recording equipment will be downloaded directly onto the University’s computer into the </w:t>
            </w:r>
            <w:r w:rsidR="00D071A5" w:rsidRPr="008F64C7">
              <w:rPr>
                <w:rFonts w:ascii="Arial" w:hAnsi="Arial" w:cs="Arial"/>
                <w:sz w:val="24"/>
                <w:szCs w:val="24"/>
              </w:rPr>
              <w:t>researcher’s</w:t>
            </w:r>
            <w:r w:rsidRPr="008F64C7">
              <w:rPr>
                <w:rFonts w:ascii="Arial" w:hAnsi="Arial" w:cs="Arial"/>
                <w:sz w:val="24"/>
                <w:szCs w:val="24"/>
              </w:rPr>
              <w:t xml:space="preserve"> private memory. This is password protected and linked to the University’s safe storage </w:t>
            </w:r>
            <w:r w:rsidR="00D071A5" w:rsidRPr="008F64C7">
              <w:rPr>
                <w:rFonts w:ascii="Arial" w:hAnsi="Arial" w:cs="Arial"/>
                <w:sz w:val="24"/>
                <w:szCs w:val="24"/>
              </w:rPr>
              <w:t xml:space="preserve">of digital material such as firewall and virus protection. The computer is also encrypted. </w:t>
            </w: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07229B26" w:rsidR="00331A88" w:rsidRPr="004C3A0B" w:rsidRDefault="00B30F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74A75F1F" w:rsidR="00331A88" w:rsidRPr="004C3A0B" w:rsidRDefault="00B30F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187B3004" w:rsidR="00331A88" w:rsidRPr="004C3A0B" w:rsidRDefault="00B30F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63A0E631" w:rsidR="00331A88" w:rsidRPr="004C3A0B" w:rsidRDefault="00B30F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100E8F4B" w:rsidR="00331A88" w:rsidRPr="004C3A0B" w:rsidRDefault="00B30F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0DF490F1" w:rsidR="00331A88" w:rsidRPr="004C3A0B" w:rsidRDefault="00B30F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2DA940C7" w:rsidR="00331A88" w:rsidRPr="004C3A0B" w:rsidRDefault="00B30F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5AFEBFE3" w:rsidR="00331A88" w:rsidRPr="004C3A0B" w:rsidRDefault="00B30F3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0CA837EB" w14:textId="428940D8" w:rsidR="003257BD" w:rsidRPr="008F64C7" w:rsidRDefault="00B30F39" w:rsidP="003257BD">
            <w:pPr>
              <w:autoSpaceDE w:val="0"/>
              <w:autoSpaceDN w:val="0"/>
              <w:adjustRightInd w:val="0"/>
              <w:rPr>
                <w:rFonts w:ascii="Arial" w:hAnsi="Arial" w:cs="Arial"/>
                <w:sz w:val="24"/>
                <w:szCs w:val="24"/>
              </w:rPr>
            </w:pPr>
            <w:r w:rsidRPr="008F64C7">
              <w:rPr>
                <w:rFonts w:ascii="Arial" w:hAnsi="Arial" w:cs="Arial"/>
                <w:sz w:val="24"/>
                <w:szCs w:val="24"/>
              </w:rPr>
              <w:t>The researcher Danielle Davies and her tutor Paul Darby.</w:t>
            </w:r>
          </w:p>
          <w:p w14:paraId="2C75E5EC" w14:textId="77777777" w:rsidR="003257BD" w:rsidRPr="008F64C7" w:rsidRDefault="003257BD" w:rsidP="003257BD">
            <w:pPr>
              <w:autoSpaceDE w:val="0"/>
              <w:autoSpaceDN w:val="0"/>
              <w:adjustRightInd w:val="0"/>
              <w:rPr>
                <w:rFonts w:ascii="Arial" w:hAnsi="Arial" w:cs="Arial"/>
                <w:sz w:val="24"/>
                <w:szCs w:val="24"/>
              </w:rPr>
            </w:pPr>
          </w:p>
          <w:p w14:paraId="42026760" w14:textId="77777777" w:rsidR="00947984" w:rsidRPr="008F64C7" w:rsidRDefault="003257BD" w:rsidP="003257BD">
            <w:pPr>
              <w:autoSpaceDE w:val="0"/>
              <w:autoSpaceDN w:val="0"/>
              <w:adjustRightInd w:val="0"/>
              <w:rPr>
                <w:rFonts w:ascii="Arial" w:hAnsi="Arial" w:cs="Arial"/>
                <w:sz w:val="24"/>
                <w:szCs w:val="24"/>
              </w:rPr>
            </w:pPr>
            <w:r w:rsidRPr="008F64C7">
              <w:rPr>
                <w:rFonts w:ascii="Arial" w:hAnsi="Arial" w:cs="Arial"/>
                <w:i/>
                <w:color w:val="808080"/>
                <w:sz w:val="24"/>
                <w:szCs w:val="24"/>
              </w:rPr>
              <w:t>(this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0D31D45B" w14:textId="7EB505AF" w:rsidR="003257BD" w:rsidRPr="008F64C7" w:rsidRDefault="00B30F39" w:rsidP="003257BD">
            <w:pPr>
              <w:autoSpaceDE w:val="0"/>
              <w:autoSpaceDN w:val="0"/>
              <w:adjustRightInd w:val="0"/>
              <w:rPr>
                <w:rFonts w:ascii="Arial" w:hAnsi="Arial" w:cs="Arial"/>
                <w:sz w:val="24"/>
                <w:szCs w:val="24"/>
              </w:rPr>
            </w:pPr>
            <w:r w:rsidRPr="008F64C7">
              <w:rPr>
                <w:rFonts w:ascii="Arial" w:hAnsi="Arial" w:cs="Arial"/>
                <w:sz w:val="24"/>
                <w:szCs w:val="24"/>
              </w:rPr>
              <w:t>The researcher Danielle Davies and her tutor Paul Darby.</w:t>
            </w:r>
          </w:p>
          <w:p w14:paraId="4BAC6639" w14:textId="77777777" w:rsidR="003257BD" w:rsidRPr="008F64C7" w:rsidRDefault="003257BD" w:rsidP="003257BD">
            <w:pPr>
              <w:autoSpaceDE w:val="0"/>
              <w:autoSpaceDN w:val="0"/>
              <w:adjustRightInd w:val="0"/>
              <w:rPr>
                <w:rFonts w:ascii="Arial" w:hAnsi="Arial" w:cs="Arial"/>
                <w:sz w:val="24"/>
                <w:szCs w:val="24"/>
              </w:rPr>
            </w:pPr>
          </w:p>
          <w:p w14:paraId="2FDA7745" w14:textId="77777777" w:rsidR="00947984" w:rsidRPr="008F64C7" w:rsidRDefault="003257BD" w:rsidP="003257BD">
            <w:pPr>
              <w:autoSpaceDE w:val="0"/>
              <w:autoSpaceDN w:val="0"/>
              <w:adjustRightInd w:val="0"/>
              <w:rPr>
                <w:rFonts w:ascii="Arial" w:hAnsi="Arial" w:cs="Arial"/>
                <w:sz w:val="24"/>
                <w:szCs w:val="24"/>
              </w:rPr>
            </w:pPr>
            <w:r w:rsidRPr="008F64C7">
              <w:rPr>
                <w:rFonts w:ascii="Arial" w:hAnsi="Arial" w:cs="Arial"/>
                <w:i/>
                <w:color w:val="808080"/>
                <w:sz w:val="24"/>
                <w:szCs w:val="24"/>
              </w:rPr>
              <w:t>(this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AE1E5A1" w14:textId="77777777" w:rsidTr="00947984">
        <w:trPr>
          <w:trHeight w:val="403"/>
        </w:trPr>
        <w:tc>
          <w:tcPr>
            <w:tcW w:w="9889" w:type="dxa"/>
            <w:gridSpan w:val="3"/>
          </w:tcPr>
          <w:p w14:paraId="6ED7273D" w14:textId="40A7FC80" w:rsidR="003257BD" w:rsidRPr="008F64C7" w:rsidRDefault="00B30F39" w:rsidP="003257BD">
            <w:pPr>
              <w:autoSpaceDE w:val="0"/>
              <w:autoSpaceDN w:val="0"/>
              <w:adjustRightInd w:val="0"/>
              <w:rPr>
                <w:rFonts w:ascii="Arial" w:hAnsi="Arial" w:cs="Arial"/>
                <w:sz w:val="24"/>
                <w:szCs w:val="24"/>
              </w:rPr>
            </w:pPr>
            <w:r w:rsidRPr="008F64C7">
              <w:rPr>
                <w:rFonts w:ascii="Arial" w:hAnsi="Arial" w:cs="Arial"/>
                <w:sz w:val="24"/>
                <w:szCs w:val="24"/>
              </w:rPr>
              <w:t xml:space="preserve">The data will be stored up to five years on the University’s computer, This computer is password protected and </w:t>
            </w:r>
            <w:r w:rsidR="005120B7" w:rsidRPr="008F64C7">
              <w:rPr>
                <w:rFonts w:ascii="Arial" w:hAnsi="Arial" w:cs="Arial"/>
                <w:sz w:val="24"/>
                <w:szCs w:val="24"/>
              </w:rPr>
              <w:t>linked to the University’s safe storage of digital material such as firewall and virus protection. The computer is also encrypted. The data will be deleted after five years.</w:t>
            </w:r>
          </w:p>
          <w:p w14:paraId="4F0947B8" w14:textId="77777777" w:rsidR="003257BD" w:rsidRDefault="003257BD" w:rsidP="003257BD">
            <w:pPr>
              <w:autoSpaceDE w:val="0"/>
              <w:autoSpaceDN w:val="0"/>
              <w:adjustRightInd w:val="0"/>
              <w:rPr>
                <w:rFonts w:ascii="Arial" w:hAnsi="Arial" w:cs="Arial"/>
                <w:sz w:val="22"/>
                <w:szCs w:val="22"/>
              </w:rPr>
            </w:pP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5B7BF838" w:rsidR="00C32EFB" w:rsidRPr="008F64C7" w:rsidRDefault="00B30F39" w:rsidP="00C32EFB">
            <w:pPr>
              <w:autoSpaceDE w:val="0"/>
              <w:autoSpaceDN w:val="0"/>
              <w:adjustRightInd w:val="0"/>
              <w:rPr>
                <w:rFonts w:ascii="Arial" w:hAnsi="Arial" w:cs="Arial"/>
                <w:sz w:val="24"/>
                <w:szCs w:val="24"/>
              </w:rPr>
            </w:pPr>
            <w:r w:rsidRPr="008F64C7">
              <w:rPr>
                <w:rFonts w:ascii="Arial" w:hAnsi="Arial" w:cs="Arial"/>
                <w:sz w:val="24"/>
                <w:szCs w:val="24"/>
              </w:rPr>
              <w:t>No</w:t>
            </w:r>
          </w:p>
          <w:p w14:paraId="5B873D08" w14:textId="77777777" w:rsidR="00C32EFB" w:rsidRDefault="00C32EFB" w:rsidP="00C32EFB">
            <w:pPr>
              <w:autoSpaceDE w:val="0"/>
              <w:autoSpaceDN w:val="0"/>
              <w:adjustRightInd w:val="0"/>
              <w:rPr>
                <w:rFonts w:ascii="Arial" w:hAnsi="Arial" w:cs="Arial"/>
                <w:sz w:val="22"/>
                <w:szCs w:val="22"/>
              </w:rPr>
            </w:pP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14:paraId="4E2C8B7A" w14:textId="0630A483" w:rsidR="00C32EFB" w:rsidRPr="0092487B" w:rsidRDefault="00267F8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5120B7">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267F8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6243F345" w:rsidR="00C32EFB" w:rsidRPr="0092487B" w:rsidRDefault="00267F8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120B7">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267F8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5D65EDC6" w:rsidR="0092487B" w:rsidRPr="004C3A0B" w:rsidRDefault="005120B7" w:rsidP="00694EA8">
            <w:pPr>
              <w:spacing w:before="100" w:beforeAutospacing="1" w:after="100" w:afterAutospacing="1"/>
              <w:rPr>
                <w:rFonts w:ascii="Arial" w:hAnsi="Arial" w:cs="Arial"/>
                <w:sz w:val="22"/>
                <w:szCs w:val="22"/>
              </w:rPr>
            </w:pPr>
            <w:r>
              <w:rPr>
                <w:rFonts w:ascii="Arial" w:hAnsi="Arial" w:cs="Arial"/>
                <w:sz w:val="22"/>
                <w:szCs w:val="22"/>
              </w:rPr>
              <w:t xml:space="preserve">Danielle Davies </w:t>
            </w:r>
          </w:p>
        </w:tc>
        <w:tc>
          <w:tcPr>
            <w:tcW w:w="2239" w:type="dxa"/>
            <w:vAlign w:val="center"/>
          </w:tcPr>
          <w:p w14:paraId="1725A5FF" w14:textId="342E2C63"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120B7">
              <w:rPr>
                <w:rFonts w:ascii="Arial" w:hAnsi="Arial" w:cs="Arial"/>
                <w:b/>
                <w:bCs/>
                <w:sz w:val="22"/>
                <w:szCs w:val="22"/>
              </w:rPr>
              <w:t xml:space="preserve"> 23</w:t>
            </w:r>
            <w:r w:rsidR="005120B7" w:rsidRPr="005120B7">
              <w:rPr>
                <w:rFonts w:ascii="Arial" w:hAnsi="Arial" w:cs="Arial"/>
                <w:b/>
                <w:bCs/>
                <w:sz w:val="22"/>
                <w:szCs w:val="22"/>
                <w:vertAlign w:val="superscript"/>
              </w:rPr>
              <w:t>rd</w:t>
            </w:r>
            <w:r w:rsidR="005120B7">
              <w:rPr>
                <w:rFonts w:ascii="Arial" w:hAnsi="Arial" w:cs="Arial"/>
                <w:b/>
                <w:bCs/>
                <w:sz w:val="22"/>
                <w:szCs w:val="22"/>
              </w:rPr>
              <w:t xml:space="preserve"> October 2021</w:t>
            </w:r>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6FAF3502" w:rsidR="00CC2661" w:rsidRPr="004C3A0B" w:rsidRDefault="005120B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7ECDABE5" w:rsidR="00CC2661" w:rsidRPr="004C3A0B" w:rsidRDefault="005120B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79CDE9E3" w:rsidR="00CC2661" w:rsidRPr="004C3A0B" w:rsidRDefault="005120B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710B9EE7" w:rsidR="00743859" w:rsidRPr="004C3A0B" w:rsidRDefault="005120B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41FC0903" w:rsidR="00743859" w:rsidRPr="004C3A0B" w:rsidRDefault="005120B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015C430F" w:rsidR="00424773" w:rsidRDefault="005120B7"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7227A1F5"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57D3913" w14:textId="77777777" w:rsidR="008F29DD" w:rsidRPr="004C3A0B" w:rsidRDefault="008F29DD" w:rsidP="008330B6">
      <w:pPr>
        <w:tabs>
          <w:tab w:val="left" w:pos="5103"/>
        </w:tabs>
        <w:jc w:val="both"/>
        <w:rPr>
          <w:rFonts w:ascii="Arial" w:hAnsi="Arial" w:cs="Arial"/>
          <w:b/>
          <w:bCs/>
        </w:rPr>
      </w:pPr>
    </w:p>
    <w:p w14:paraId="60037E85"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1198E7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C7AE5AF" w14:textId="77777777" w:rsidR="008F29DD" w:rsidRPr="004C3A0B" w:rsidRDefault="008F29DD" w:rsidP="008330B6">
      <w:pPr>
        <w:tabs>
          <w:tab w:val="left" w:pos="5103"/>
        </w:tabs>
        <w:jc w:val="both"/>
        <w:rPr>
          <w:rFonts w:ascii="Arial" w:hAnsi="Arial" w:cs="Arial"/>
          <w:b/>
          <w:bCs/>
        </w:rPr>
      </w:pPr>
    </w:p>
    <w:p w14:paraId="21CA59D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AE58EA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39E9F0C" w14:textId="77777777" w:rsidR="009F6BB7" w:rsidRPr="004C3A0B" w:rsidRDefault="009F6BB7" w:rsidP="008330B6">
      <w:pPr>
        <w:tabs>
          <w:tab w:val="left" w:pos="5103"/>
        </w:tabs>
        <w:jc w:val="both"/>
        <w:rPr>
          <w:rFonts w:ascii="Arial" w:hAnsi="Arial" w:cs="Arial"/>
          <w:bCs/>
          <w:sz w:val="12"/>
          <w:szCs w:val="12"/>
        </w:rPr>
      </w:pPr>
    </w:p>
    <w:p w14:paraId="774844E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A8959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24699F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98E3F3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11B5BAD" w14:textId="77777777" w:rsidR="009F6BB7" w:rsidRPr="004C3A0B" w:rsidRDefault="009F6BB7" w:rsidP="008330B6">
      <w:pPr>
        <w:tabs>
          <w:tab w:val="left" w:pos="5103"/>
        </w:tabs>
        <w:jc w:val="both"/>
        <w:rPr>
          <w:rFonts w:ascii="Arial" w:hAnsi="Arial" w:cs="Arial"/>
          <w:bCs/>
        </w:rPr>
      </w:pPr>
    </w:p>
    <w:p w14:paraId="1198AEA7"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970F5F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6D99CE86" w14:textId="77777777" w:rsidR="00CE1636" w:rsidRPr="004C3A0B" w:rsidRDefault="00CE1636" w:rsidP="008330B6">
      <w:pPr>
        <w:tabs>
          <w:tab w:val="left" w:pos="5103"/>
        </w:tabs>
        <w:jc w:val="both"/>
        <w:rPr>
          <w:rFonts w:ascii="Arial" w:hAnsi="Arial" w:cs="Arial"/>
          <w:bCs/>
        </w:rPr>
      </w:pPr>
    </w:p>
    <w:p w14:paraId="4094EA8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F6C27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48F459E" w14:textId="77777777" w:rsidR="003C07E3" w:rsidRPr="004C3A0B" w:rsidRDefault="003C07E3" w:rsidP="008330B6">
      <w:pPr>
        <w:tabs>
          <w:tab w:val="left" w:pos="5103"/>
        </w:tabs>
        <w:jc w:val="both"/>
        <w:rPr>
          <w:rFonts w:ascii="Arial" w:hAnsi="Arial" w:cs="Arial"/>
          <w:bCs/>
        </w:rPr>
      </w:pPr>
    </w:p>
    <w:p w14:paraId="776E97E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8C7AE59"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4F78765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B615BB8"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10899CE"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201464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05F1245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0F0B4F89" w14:textId="77777777" w:rsidR="003C07E3" w:rsidRDefault="003C07E3" w:rsidP="008330B6">
      <w:pPr>
        <w:tabs>
          <w:tab w:val="left" w:pos="5103"/>
        </w:tabs>
        <w:jc w:val="both"/>
        <w:rPr>
          <w:rFonts w:ascii="Arial" w:hAnsi="Arial" w:cs="Arial"/>
          <w:b/>
          <w:bCs/>
        </w:rPr>
      </w:pPr>
    </w:p>
    <w:p w14:paraId="3FF6FAE6"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10426BB"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74E9593"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CCCE060" w14:textId="77777777" w:rsidR="00743859" w:rsidRDefault="00743859" w:rsidP="008330B6">
      <w:pPr>
        <w:tabs>
          <w:tab w:val="left" w:pos="5103"/>
        </w:tabs>
        <w:jc w:val="both"/>
        <w:rPr>
          <w:rFonts w:ascii="Arial" w:hAnsi="Arial" w:cs="Arial"/>
          <w:b/>
          <w:bCs/>
        </w:rPr>
      </w:pPr>
    </w:p>
    <w:p w14:paraId="1AC89C28"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D1B5B1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D82297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57CB4B5"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C2D69BB" w14:textId="77777777" w:rsidR="006E0AB0" w:rsidRPr="004C3A0B" w:rsidRDefault="006E0AB0" w:rsidP="008330B6">
      <w:pPr>
        <w:tabs>
          <w:tab w:val="left" w:pos="5103"/>
        </w:tabs>
        <w:jc w:val="both"/>
        <w:rPr>
          <w:rFonts w:ascii="Arial" w:hAnsi="Arial" w:cs="Arial"/>
          <w:bCs/>
        </w:rPr>
      </w:pPr>
    </w:p>
    <w:p w14:paraId="553E0CF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883438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EC1906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2CE299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A1D91A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2B6924F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BBC9A4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D789C7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717846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C404B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9A9ABA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D2B02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61A4A15" w14:textId="77777777" w:rsidR="00CA0057" w:rsidRDefault="00CA0057" w:rsidP="008330B6">
      <w:pPr>
        <w:contextualSpacing/>
        <w:jc w:val="both"/>
        <w:rPr>
          <w:rFonts w:ascii="Arial" w:eastAsiaTheme="minorHAnsi" w:hAnsi="Arial" w:cs="Arial"/>
          <w:b/>
        </w:rPr>
      </w:pPr>
    </w:p>
    <w:p w14:paraId="0998C10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431E244" w14:textId="77777777" w:rsidR="00CB0731" w:rsidRPr="004C3A0B" w:rsidRDefault="00CB0731" w:rsidP="008330B6">
      <w:pPr>
        <w:contextualSpacing/>
        <w:jc w:val="both"/>
        <w:rPr>
          <w:rFonts w:ascii="Arial" w:eastAsiaTheme="minorHAnsi" w:hAnsi="Arial" w:cs="Arial"/>
        </w:rPr>
      </w:pPr>
    </w:p>
    <w:p w14:paraId="48C2116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823BB2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DCF62E4"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811A69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8318A28" w14:textId="77777777" w:rsidR="00025AC4" w:rsidRDefault="00025AC4" w:rsidP="008330B6">
      <w:pPr>
        <w:jc w:val="both"/>
        <w:rPr>
          <w:rFonts w:ascii="Arial" w:hAnsi="Arial" w:cs="Arial"/>
        </w:rPr>
      </w:pPr>
    </w:p>
    <w:p w14:paraId="4F8E186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94B8C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25322A0" w14:textId="77777777" w:rsidR="008330B6" w:rsidRPr="004C3A0B" w:rsidRDefault="008330B6" w:rsidP="008330B6">
      <w:pPr>
        <w:jc w:val="both"/>
        <w:rPr>
          <w:rFonts w:ascii="Arial" w:hAnsi="Arial" w:cs="Arial"/>
        </w:rPr>
      </w:pPr>
    </w:p>
    <w:p w14:paraId="4A63F8C4"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84B4A3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B6B677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26C21E8" w14:textId="77777777" w:rsidR="001D1817" w:rsidRPr="004C3A0B" w:rsidRDefault="001D1817" w:rsidP="008330B6">
      <w:pPr>
        <w:jc w:val="both"/>
        <w:rPr>
          <w:rFonts w:ascii="Arial" w:eastAsiaTheme="minorHAnsi" w:hAnsi="Arial" w:cs="Arial"/>
        </w:rPr>
      </w:pPr>
    </w:p>
    <w:p w14:paraId="695DA29C"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834390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67B9848" w14:textId="56EC8ED1"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4C2FD313" w14:textId="00E58345" w:rsidR="00BD5A7D" w:rsidRDefault="00BD5A7D" w:rsidP="008330B6">
      <w:pPr>
        <w:jc w:val="both"/>
        <w:rPr>
          <w:rFonts w:ascii="Arial" w:eastAsiaTheme="minorHAnsi" w:hAnsi="Arial" w:cs="Arial"/>
        </w:rPr>
      </w:pPr>
    </w:p>
    <w:p w14:paraId="3A20F821" w14:textId="65783DFE" w:rsidR="00172EEB" w:rsidRDefault="00172EEB" w:rsidP="00172EEB">
      <w:pPr>
        <w:rPr>
          <w:rFonts w:ascii="Arial" w:hAnsi="Arial" w:cs="Arial"/>
          <w:sz w:val="22"/>
          <w:szCs w:val="22"/>
        </w:rPr>
      </w:pPr>
    </w:p>
    <w:p w14:paraId="50EF2565" w14:textId="017A71A8" w:rsidR="00172EEB" w:rsidRDefault="00172EEB" w:rsidP="00172EEB">
      <w:pPr>
        <w:rPr>
          <w:rFonts w:ascii="Arial" w:hAnsi="Arial" w:cs="Arial"/>
          <w:sz w:val="22"/>
          <w:szCs w:val="22"/>
        </w:rPr>
      </w:pPr>
    </w:p>
    <w:p w14:paraId="5166E4F7" w14:textId="736AB4A4" w:rsidR="00172EEB" w:rsidRDefault="00172EEB" w:rsidP="00172EEB">
      <w:pPr>
        <w:rPr>
          <w:rFonts w:ascii="Arial" w:hAnsi="Arial" w:cs="Arial"/>
          <w:sz w:val="22"/>
          <w:szCs w:val="22"/>
        </w:rPr>
      </w:pPr>
    </w:p>
    <w:p w14:paraId="1AB01DAD" w14:textId="77777777" w:rsidR="00172EEB" w:rsidRPr="00172EEB" w:rsidRDefault="00172EEB" w:rsidP="00172EEB">
      <w:pPr>
        <w:spacing w:after="30" w:line="259" w:lineRule="auto"/>
        <w:rPr>
          <w:rFonts w:ascii="Arial" w:eastAsia="Calibri" w:hAnsi="Arial" w:cs="Arial"/>
          <w:b/>
          <w:bCs/>
          <w:sz w:val="24"/>
          <w:szCs w:val="24"/>
          <w:u w:val="single"/>
        </w:rPr>
      </w:pPr>
      <w:r w:rsidRPr="00172EEB">
        <w:rPr>
          <w:rFonts w:ascii="Arial" w:eastAsia="Calibri" w:hAnsi="Arial" w:cs="Arial"/>
          <w:b/>
          <w:bCs/>
          <w:sz w:val="24"/>
          <w:szCs w:val="24"/>
          <w:u w:val="single"/>
        </w:rPr>
        <w:t xml:space="preserve">Reference list – Research proposal </w:t>
      </w:r>
    </w:p>
    <w:p w14:paraId="716F238D" w14:textId="77777777" w:rsidR="00172EEB" w:rsidRPr="00172EEB" w:rsidRDefault="00172EEB" w:rsidP="00172EEB">
      <w:pPr>
        <w:spacing w:after="30" w:line="259" w:lineRule="auto"/>
        <w:rPr>
          <w:rFonts w:ascii="Arial" w:eastAsia="Calibri" w:hAnsi="Arial" w:cs="Arial"/>
          <w:sz w:val="24"/>
          <w:szCs w:val="24"/>
          <w:u w:val="single"/>
        </w:rPr>
      </w:pPr>
    </w:p>
    <w:p w14:paraId="4FB3D0C8"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Austin, S. (2021) </w:t>
      </w:r>
      <w:r w:rsidRPr="00172EEB">
        <w:rPr>
          <w:rFonts w:ascii="Arial" w:eastAsia="Calibri" w:hAnsi="Arial" w:cs="Arial"/>
          <w:i/>
          <w:iCs/>
          <w:sz w:val="24"/>
          <w:szCs w:val="24"/>
        </w:rPr>
        <w:t>‘The school garden in the primary school: meeting the challenges and reaping the benefits’, International Journal of Primary, elementary and Early Years education.</w:t>
      </w:r>
      <w:r w:rsidRPr="00172EEB">
        <w:rPr>
          <w:rFonts w:ascii="Arial" w:eastAsia="Calibri" w:hAnsi="Arial" w:cs="Arial"/>
          <w:sz w:val="24"/>
          <w:szCs w:val="24"/>
        </w:rPr>
        <w:t xml:space="preserve"> 3(13), pp. 1-15.</w:t>
      </w:r>
    </w:p>
    <w:p w14:paraId="405D6C89" w14:textId="77777777" w:rsidR="00172EEB" w:rsidRPr="00172EEB" w:rsidRDefault="00172EEB" w:rsidP="00172EEB">
      <w:pPr>
        <w:spacing w:after="30" w:line="259" w:lineRule="auto"/>
        <w:rPr>
          <w:rFonts w:ascii="Arial" w:eastAsia="Calibri" w:hAnsi="Arial" w:cs="Arial"/>
          <w:sz w:val="24"/>
          <w:szCs w:val="24"/>
        </w:rPr>
      </w:pPr>
    </w:p>
    <w:p w14:paraId="5B19A27A" w14:textId="77777777" w:rsidR="00172EEB" w:rsidRPr="00172EEB" w:rsidRDefault="00172EEB" w:rsidP="00172EEB">
      <w:pPr>
        <w:spacing w:after="30" w:line="259" w:lineRule="auto"/>
        <w:rPr>
          <w:rFonts w:ascii="Arial" w:eastAsia="Calibri" w:hAnsi="Arial" w:cs="Arial"/>
          <w:i/>
          <w:iCs/>
          <w:sz w:val="24"/>
          <w:szCs w:val="24"/>
        </w:rPr>
      </w:pPr>
      <w:r w:rsidRPr="00172EEB">
        <w:rPr>
          <w:rFonts w:ascii="Arial" w:eastAsia="Calibri" w:hAnsi="Arial" w:cs="Arial"/>
          <w:sz w:val="24"/>
          <w:szCs w:val="24"/>
        </w:rPr>
        <w:t>Bento, G &amp; Dias, G. (2017) ‘</w:t>
      </w:r>
      <w:r w:rsidRPr="00172EEB">
        <w:rPr>
          <w:rFonts w:ascii="Arial" w:eastAsia="Calibri" w:hAnsi="Arial" w:cs="Arial"/>
          <w:i/>
          <w:iCs/>
          <w:sz w:val="24"/>
          <w:szCs w:val="24"/>
        </w:rPr>
        <w:t xml:space="preserve">The importance of outdoor play for young children’s healthy development’, Porto Biomedical Journal. </w:t>
      </w:r>
    </w:p>
    <w:p w14:paraId="017B12F1" w14:textId="77777777" w:rsidR="00172EEB" w:rsidRPr="00172EEB" w:rsidRDefault="00172EEB" w:rsidP="00172EEB">
      <w:pPr>
        <w:spacing w:after="30" w:line="259" w:lineRule="auto"/>
        <w:rPr>
          <w:rFonts w:ascii="Arial" w:eastAsia="Calibri" w:hAnsi="Arial" w:cs="Arial"/>
          <w:i/>
          <w:iCs/>
          <w:sz w:val="24"/>
          <w:szCs w:val="24"/>
        </w:rPr>
      </w:pPr>
    </w:p>
    <w:p w14:paraId="69925B40"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Beyer, K, et al. (2015) ‘</w:t>
      </w:r>
      <w:r w:rsidRPr="00172EEB">
        <w:rPr>
          <w:rFonts w:ascii="Arial" w:eastAsia="Calibri" w:hAnsi="Arial" w:cs="Arial"/>
          <w:i/>
          <w:iCs/>
          <w:sz w:val="24"/>
          <w:szCs w:val="24"/>
        </w:rPr>
        <w:t>More than a pretty place: Assessing the impact of environmental education on children’s knowledge and attitudes about outdoor play in nature’, International journal of Environmental Research and Public Health.</w:t>
      </w:r>
      <w:r w:rsidRPr="00172EEB">
        <w:rPr>
          <w:rFonts w:ascii="Arial" w:eastAsia="Calibri" w:hAnsi="Arial" w:cs="Arial"/>
          <w:sz w:val="24"/>
          <w:szCs w:val="24"/>
        </w:rPr>
        <w:t xml:space="preserve"> 12, pp. 2054-2070. </w:t>
      </w:r>
    </w:p>
    <w:p w14:paraId="2EC38CD4" w14:textId="77777777" w:rsidR="00172EEB" w:rsidRPr="00172EEB" w:rsidRDefault="00172EEB" w:rsidP="00172EEB">
      <w:pPr>
        <w:spacing w:after="30" w:line="259" w:lineRule="auto"/>
        <w:rPr>
          <w:rFonts w:ascii="Arial" w:eastAsia="Calibri" w:hAnsi="Arial" w:cs="Arial"/>
          <w:i/>
          <w:iCs/>
          <w:sz w:val="24"/>
          <w:szCs w:val="24"/>
        </w:rPr>
      </w:pPr>
    </w:p>
    <w:p w14:paraId="1EFE7982" w14:textId="77777777" w:rsidR="00172EEB" w:rsidRPr="00172EEB" w:rsidRDefault="00172EEB" w:rsidP="00172EEB">
      <w:pPr>
        <w:spacing w:after="30" w:line="259" w:lineRule="auto"/>
        <w:rPr>
          <w:rFonts w:ascii="Arial" w:eastAsia="Calibri" w:hAnsi="Arial" w:cs="Arial"/>
          <w:i/>
          <w:iCs/>
          <w:sz w:val="24"/>
          <w:szCs w:val="24"/>
        </w:rPr>
      </w:pPr>
      <w:r w:rsidRPr="00172EEB">
        <w:rPr>
          <w:rFonts w:ascii="Arial" w:eastAsia="Calibri" w:hAnsi="Arial" w:cs="Arial"/>
          <w:sz w:val="24"/>
          <w:szCs w:val="24"/>
        </w:rPr>
        <w:t xml:space="preserve">Brien, L and Murray, R. (2007) </w:t>
      </w:r>
      <w:r w:rsidRPr="00172EEB">
        <w:rPr>
          <w:rFonts w:ascii="Arial" w:eastAsia="Calibri" w:hAnsi="Arial" w:cs="Arial"/>
          <w:i/>
          <w:iCs/>
          <w:sz w:val="24"/>
          <w:szCs w:val="24"/>
        </w:rPr>
        <w:t xml:space="preserve">‘Forest school and its impact on young children: case studies in Britain’, Urban Forestry and Urban Greening. </w:t>
      </w:r>
    </w:p>
    <w:p w14:paraId="2388378F" w14:textId="77777777" w:rsidR="00172EEB" w:rsidRPr="00172EEB" w:rsidRDefault="00172EEB" w:rsidP="00172EEB">
      <w:pPr>
        <w:spacing w:after="30" w:line="259" w:lineRule="auto"/>
        <w:rPr>
          <w:rFonts w:ascii="Arial" w:eastAsia="Calibri" w:hAnsi="Arial" w:cs="Arial"/>
          <w:i/>
          <w:iCs/>
          <w:sz w:val="24"/>
          <w:szCs w:val="24"/>
        </w:rPr>
      </w:pPr>
    </w:p>
    <w:p w14:paraId="3BC83FCB"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Brien, L. (2019) </w:t>
      </w:r>
      <w:r w:rsidRPr="00172EEB">
        <w:rPr>
          <w:rFonts w:ascii="Arial" w:eastAsia="Calibri" w:hAnsi="Arial" w:cs="Arial"/>
          <w:i/>
          <w:iCs/>
          <w:sz w:val="24"/>
          <w:szCs w:val="24"/>
        </w:rPr>
        <w:t xml:space="preserve">‘Carrying out physical activity as part of the active forests programme in England: what encourages, supports and sustains Activity? A Qualitative study’, International Journal of Environmental Research and Public Health. </w:t>
      </w:r>
      <w:r w:rsidRPr="00172EEB">
        <w:rPr>
          <w:rFonts w:ascii="Arial" w:eastAsia="Calibri" w:hAnsi="Arial" w:cs="Arial"/>
          <w:sz w:val="24"/>
          <w:szCs w:val="24"/>
        </w:rPr>
        <w:t>16(5118), pp. 2-21.</w:t>
      </w:r>
    </w:p>
    <w:p w14:paraId="0C44163B" w14:textId="77777777" w:rsidR="00172EEB" w:rsidRPr="00172EEB" w:rsidRDefault="00172EEB" w:rsidP="00172EEB">
      <w:pPr>
        <w:spacing w:after="30" w:line="259" w:lineRule="auto"/>
        <w:rPr>
          <w:rFonts w:ascii="Arial" w:eastAsia="Calibri" w:hAnsi="Arial" w:cs="Arial"/>
          <w:sz w:val="24"/>
          <w:szCs w:val="24"/>
        </w:rPr>
      </w:pPr>
    </w:p>
    <w:p w14:paraId="2B1593DA" w14:textId="77777777" w:rsidR="00172EEB" w:rsidRPr="00172EEB" w:rsidRDefault="00172EEB" w:rsidP="00172EEB">
      <w:pPr>
        <w:spacing w:after="30" w:line="259" w:lineRule="auto"/>
        <w:rPr>
          <w:rFonts w:ascii="Arial" w:eastAsia="Calibri" w:hAnsi="Arial" w:cs="Arial"/>
          <w:i/>
          <w:iCs/>
          <w:sz w:val="24"/>
          <w:szCs w:val="24"/>
        </w:rPr>
      </w:pPr>
      <w:r w:rsidRPr="00172EEB">
        <w:rPr>
          <w:rFonts w:ascii="Arial" w:eastAsia="Calibri" w:hAnsi="Arial" w:cs="Arial"/>
          <w:sz w:val="24"/>
          <w:szCs w:val="24"/>
        </w:rPr>
        <w:t xml:space="preserve">Brockman et al. (2011) </w:t>
      </w:r>
      <w:r w:rsidRPr="00172EEB">
        <w:rPr>
          <w:rFonts w:ascii="Arial" w:eastAsia="Calibri" w:hAnsi="Arial" w:cs="Arial"/>
          <w:i/>
          <w:iCs/>
          <w:sz w:val="24"/>
          <w:szCs w:val="24"/>
        </w:rPr>
        <w:t xml:space="preserve">Children’s active play: self-reported motivators, barriers and </w:t>
      </w:r>
    </w:p>
    <w:p w14:paraId="75D5D16F" w14:textId="77777777" w:rsidR="00172EEB" w:rsidRPr="00172EEB" w:rsidRDefault="00172EEB" w:rsidP="00172EEB">
      <w:pPr>
        <w:spacing w:after="30" w:line="259" w:lineRule="auto"/>
        <w:rPr>
          <w:rFonts w:ascii="Arial" w:eastAsia="Calibri" w:hAnsi="Arial" w:cs="Arial"/>
          <w:i/>
          <w:iCs/>
          <w:sz w:val="24"/>
          <w:szCs w:val="24"/>
        </w:rPr>
      </w:pPr>
      <w:r w:rsidRPr="00172EEB">
        <w:rPr>
          <w:rFonts w:ascii="Arial" w:eastAsia="Calibri" w:hAnsi="Arial" w:cs="Arial"/>
          <w:i/>
          <w:iCs/>
          <w:sz w:val="24"/>
          <w:szCs w:val="24"/>
        </w:rPr>
        <w:t xml:space="preserve">facilitators, BMC public health, </w:t>
      </w:r>
      <w:r w:rsidRPr="00172EEB">
        <w:rPr>
          <w:rFonts w:ascii="Arial" w:eastAsia="Calibri" w:hAnsi="Arial" w:cs="Arial"/>
          <w:sz w:val="24"/>
          <w:szCs w:val="24"/>
        </w:rPr>
        <w:t>11(461), pp.1-7</w:t>
      </w:r>
      <w:r w:rsidRPr="00172EEB">
        <w:rPr>
          <w:rFonts w:ascii="Arial" w:eastAsia="Calibri" w:hAnsi="Arial" w:cs="Arial"/>
          <w:i/>
          <w:iCs/>
          <w:sz w:val="24"/>
          <w:szCs w:val="24"/>
        </w:rPr>
        <w:t xml:space="preserve"> </w:t>
      </w:r>
    </w:p>
    <w:p w14:paraId="26D074DB" w14:textId="77777777" w:rsidR="00172EEB" w:rsidRPr="00172EEB" w:rsidRDefault="00172EEB" w:rsidP="00172EEB">
      <w:pPr>
        <w:spacing w:after="30" w:line="259" w:lineRule="auto"/>
        <w:rPr>
          <w:rFonts w:ascii="Arial" w:eastAsia="Calibri" w:hAnsi="Arial" w:cs="Arial"/>
          <w:sz w:val="24"/>
          <w:szCs w:val="24"/>
        </w:rPr>
      </w:pPr>
    </w:p>
    <w:p w14:paraId="261FADD5" w14:textId="77777777" w:rsidR="00172EEB" w:rsidRPr="00172EEB" w:rsidRDefault="00172EEB" w:rsidP="00172EEB">
      <w:pPr>
        <w:spacing w:after="30" w:line="259" w:lineRule="auto"/>
        <w:rPr>
          <w:rFonts w:ascii="Arial" w:eastAsia="Calibri" w:hAnsi="Arial" w:cs="Arial"/>
          <w:i/>
          <w:iCs/>
          <w:sz w:val="24"/>
          <w:szCs w:val="24"/>
        </w:rPr>
      </w:pPr>
      <w:r w:rsidRPr="00172EEB">
        <w:rPr>
          <w:rFonts w:ascii="Arial" w:eastAsia="Calibri" w:hAnsi="Arial" w:cs="Arial"/>
          <w:i/>
          <w:iCs/>
          <w:sz w:val="24"/>
          <w:szCs w:val="24"/>
        </w:rPr>
        <w:t xml:space="preserve">Coe, D. (2018) ‘Means of optimizing Physical Activity in the Preschool Environment’, Themed Review. </w:t>
      </w:r>
    </w:p>
    <w:p w14:paraId="285C87AB" w14:textId="77777777" w:rsidR="00172EEB" w:rsidRPr="00172EEB" w:rsidRDefault="00172EEB" w:rsidP="00172EEB">
      <w:pPr>
        <w:spacing w:after="30" w:line="259" w:lineRule="auto"/>
        <w:rPr>
          <w:rFonts w:ascii="Arial" w:eastAsia="Calibri" w:hAnsi="Arial" w:cs="Arial"/>
          <w:sz w:val="24"/>
          <w:szCs w:val="24"/>
        </w:rPr>
      </w:pPr>
    </w:p>
    <w:p w14:paraId="00CD62F2"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Environmental Health Perspectives. (2015) ‘</w:t>
      </w:r>
      <w:r w:rsidRPr="00172EEB">
        <w:rPr>
          <w:rFonts w:ascii="Arial" w:eastAsia="Calibri" w:hAnsi="Arial" w:cs="Arial"/>
          <w:i/>
          <w:iCs/>
          <w:sz w:val="24"/>
          <w:szCs w:val="24"/>
        </w:rPr>
        <w:t>Just what the Doctor Order</w:t>
      </w:r>
      <w:r w:rsidRPr="00172EEB">
        <w:rPr>
          <w:rFonts w:ascii="Arial" w:eastAsia="Calibri" w:hAnsi="Arial" w:cs="Arial"/>
          <w:sz w:val="24"/>
          <w:szCs w:val="24"/>
        </w:rPr>
        <w:t xml:space="preserve">ed: </w:t>
      </w:r>
      <w:r w:rsidRPr="00172EEB">
        <w:rPr>
          <w:rFonts w:ascii="Arial" w:eastAsia="Calibri" w:hAnsi="Arial" w:cs="Arial"/>
          <w:i/>
          <w:iCs/>
          <w:sz w:val="24"/>
          <w:szCs w:val="24"/>
        </w:rPr>
        <w:t>Using parks to improve children’s health’</w:t>
      </w:r>
      <w:r w:rsidRPr="00172EEB">
        <w:rPr>
          <w:rFonts w:ascii="Arial" w:eastAsia="Calibri" w:hAnsi="Arial" w:cs="Arial"/>
          <w:sz w:val="24"/>
          <w:szCs w:val="24"/>
        </w:rPr>
        <w:t xml:space="preserve">, </w:t>
      </w:r>
      <w:r w:rsidRPr="00172EEB">
        <w:rPr>
          <w:rFonts w:ascii="Arial" w:eastAsia="Calibri" w:hAnsi="Arial" w:cs="Arial"/>
          <w:i/>
          <w:iCs/>
          <w:sz w:val="24"/>
          <w:szCs w:val="24"/>
        </w:rPr>
        <w:t>News Focus</w:t>
      </w:r>
      <w:r w:rsidRPr="00172EEB">
        <w:rPr>
          <w:rFonts w:ascii="Arial" w:eastAsia="Calibri" w:hAnsi="Arial" w:cs="Arial"/>
          <w:sz w:val="24"/>
          <w:szCs w:val="24"/>
        </w:rPr>
        <w:t xml:space="preserve">, 123(10), pp. A255-259. </w:t>
      </w:r>
    </w:p>
    <w:p w14:paraId="62599DC0" w14:textId="77777777" w:rsidR="00172EEB" w:rsidRPr="00172EEB" w:rsidRDefault="00172EEB" w:rsidP="00172EEB">
      <w:pPr>
        <w:spacing w:after="30" w:line="259" w:lineRule="auto"/>
        <w:rPr>
          <w:rFonts w:ascii="Arial" w:eastAsia="Calibri" w:hAnsi="Arial" w:cs="Arial"/>
          <w:sz w:val="24"/>
          <w:szCs w:val="24"/>
        </w:rPr>
      </w:pPr>
    </w:p>
    <w:p w14:paraId="2305C5AA"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Homan, E. (2018) </w:t>
      </w:r>
      <w:r w:rsidRPr="00172EEB">
        <w:rPr>
          <w:rFonts w:ascii="Arial" w:eastAsia="Calibri" w:hAnsi="Arial" w:cs="Arial"/>
          <w:i/>
          <w:iCs/>
          <w:sz w:val="24"/>
          <w:szCs w:val="24"/>
        </w:rPr>
        <w:t xml:space="preserve">The value of outdoor play for children's mental health and wellbeing. </w:t>
      </w:r>
      <w:r w:rsidRPr="00172EEB">
        <w:rPr>
          <w:rFonts w:ascii="Arial" w:eastAsia="Calibri" w:hAnsi="Arial" w:cs="Arial"/>
          <w:sz w:val="24"/>
          <w:szCs w:val="24"/>
        </w:rPr>
        <w:t xml:space="preserve">Available at: </w:t>
      </w:r>
      <w:hyperlink r:id="rId19" w:history="1">
        <w:r w:rsidRPr="00172EEB">
          <w:rPr>
            <w:rFonts w:ascii="Arial" w:eastAsia="Calibri" w:hAnsi="Arial" w:cs="Arial"/>
            <w:color w:val="0563C1"/>
            <w:sz w:val="24"/>
            <w:szCs w:val="24"/>
            <w:u w:val="single"/>
          </w:rPr>
          <w:t>https://www.pentagonplay.co.uk/news-and-info/outdoor-play-improves-mental-health</w:t>
        </w:r>
      </w:hyperlink>
      <w:r w:rsidRPr="00172EEB">
        <w:rPr>
          <w:rFonts w:ascii="Arial" w:eastAsia="Calibri" w:hAnsi="Arial" w:cs="Arial"/>
          <w:sz w:val="24"/>
          <w:szCs w:val="24"/>
        </w:rPr>
        <w:t>. Accessed: 12</w:t>
      </w:r>
      <w:r w:rsidRPr="00172EEB">
        <w:rPr>
          <w:rFonts w:ascii="Arial" w:eastAsia="Calibri" w:hAnsi="Arial" w:cs="Arial"/>
          <w:sz w:val="24"/>
          <w:szCs w:val="24"/>
          <w:vertAlign w:val="superscript"/>
        </w:rPr>
        <w:t>th</w:t>
      </w:r>
      <w:r w:rsidRPr="00172EEB">
        <w:rPr>
          <w:rFonts w:ascii="Arial" w:eastAsia="Calibri" w:hAnsi="Arial" w:cs="Arial"/>
          <w:sz w:val="24"/>
          <w:szCs w:val="24"/>
        </w:rPr>
        <w:t xml:space="preserve"> October 2021.</w:t>
      </w:r>
    </w:p>
    <w:p w14:paraId="2F7CD3D0" w14:textId="77777777" w:rsidR="00172EEB" w:rsidRPr="00172EEB" w:rsidRDefault="00172EEB" w:rsidP="00172EEB">
      <w:pPr>
        <w:spacing w:after="30" w:line="259" w:lineRule="auto"/>
        <w:rPr>
          <w:rFonts w:ascii="Arial" w:eastAsia="Calibri" w:hAnsi="Arial" w:cs="Arial"/>
          <w:sz w:val="24"/>
          <w:szCs w:val="24"/>
        </w:rPr>
      </w:pPr>
    </w:p>
    <w:p w14:paraId="62D6B039"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Hughes (2010: 35, cited in Mukherji and Albon, 2018, p.69). </w:t>
      </w:r>
    </w:p>
    <w:p w14:paraId="6133567E" w14:textId="77777777" w:rsidR="00172EEB" w:rsidRPr="00172EEB" w:rsidRDefault="00172EEB" w:rsidP="00172EEB">
      <w:pPr>
        <w:spacing w:after="30" w:line="259" w:lineRule="auto"/>
        <w:rPr>
          <w:rFonts w:ascii="Arial" w:eastAsia="Calibri" w:hAnsi="Arial" w:cs="Arial"/>
          <w:sz w:val="24"/>
          <w:szCs w:val="24"/>
        </w:rPr>
      </w:pPr>
    </w:p>
    <w:p w14:paraId="098A0D2C" w14:textId="77777777" w:rsidR="00172EEB" w:rsidRPr="00172EEB" w:rsidRDefault="00172EEB" w:rsidP="00172EEB">
      <w:pPr>
        <w:spacing w:after="30" w:line="259" w:lineRule="auto"/>
        <w:rPr>
          <w:rFonts w:ascii="Arial" w:eastAsia="Calibri" w:hAnsi="Arial" w:cs="Arial"/>
          <w:i/>
          <w:iCs/>
          <w:sz w:val="24"/>
          <w:szCs w:val="24"/>
        </w:rPr>
      </w:pPr>
      <w:r w:rsidRPr="00172EEB">
        <w:rPr>
          <w:rFonts w:ascii="Arial" w:eastAsia="Calibri" w:hAnsi="Arial" w:cs="Arial"/>
          <w:sz w:val="24"/>
          <w:szCs w:val="24"/>
        </w:rPr>
        <w:t xml:space="preserve">Ihmeideh, F and Al-Qaryouti, I. (2015) </w:t>
      </w:r>
      <w:r w:rsidRPr="00172EEB">
        <w:rPr>
          <w:rFonts w:ascii="Arial" w:eastAsia="Calibri" w:hAnsi="Arial" w:cs="Arial"/>
          <w:i/>
          <w:iCs/>
          <w:sz w:val="24"/>
          <w:szCs w:val="24"/>
        </w:rPr>
        <w:t xml:space="preserve">‘Exploring kindergarten teachers views and roles regarding children’s outdoor play environments in Oman’ Early Years: an international research. </w:t>
      </w:r>
      <w:r w:rsidRPr="00172EEB">
        <w:rPr>
          <w:rFonts w:ascii="Arial" w:eastAsia="Calibri" w:hAnsi="Arial" w:cs="Arial"/>
          <w:sz w:val="24"/>
          <w:szCs w:val="24"/>
        </w:rPr>
        <w:t>36(1), pp. 81-96</w:t>
      </w:r>
      <w:r w:rsidRPr="00172EEB">
        <w:rPr>
          <w:rFonts w:ascii="Arial" w:eastAsia="Calibri" w:hAnsi="Arial" w:cs="Arial"/>
          <w:i/>
          <w:iCs/>
          <w:sz w:val="24"/>
          <w:szCs w:val="24"/>
        </w:rPr>
        <w:t>.</w:t>
      </w:r>
    </w:p>
    <w:p w14:paraId="10280BF5" w14:textId="77777777" w:rsidR="00172EEB" w:rsidRPr="00172EEB" w:rsidRDefault="00172EEB" w:rsidP="00172EEB">
      <w:pPr>
        <w:spacing w:after="30" w:line="259" w:lineRule="auto"/>
        <w:rPr>
          <w:rFonts w:ascii="Arial" w:eastAsia="Calibri" w:hAnsi="Arial" w:cs="Arial"/>
          <w:sz w:val="24"/>
          <w:szCs w:val="24"/>
        </w:rPr>
      </w:pPr>
    </w:p>
    <w:p w14:paraId="6B5F679B"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Lai Tong Lee. (2020) ‘</w:t>
      </w:r>
      <w:r w:rsidRPr="00172EEB">
        <w:rPr>
          <w:rFonts w:ascii="Arial" w:eastAsia="Calibri" w:hAnsi="Arial" w:cs="Arial"/>
          <w:i/>
          <w:iCs/>
          <w:sz w:val="24"/>
          <w:szCs w:val="24"/>
        </w:rPr>
        <w:t xml:space="preserve">Effects of unstructured free play and mindfulness intervention on well-being in kindergarten students’, International journal of Environmental research and public health. </w:t>
      </w:r>
      <w:r w:rsidRPr="00172EEB">
        <w:rPr>
          <w:rFonts w:ascii="Arial" w:eastAsia="Calibri" w:hAnsi="Arial" w:cs="Arial"/>
          <w:sz w:val="24"/>
          <w:szCs w:val="24"/>
        </w:rPr>
        <w:t>17(5282), pp.1-15.</w:t>
      </w:r>
    </w:p>
    <w:p w14:paraId="46168897" w14:textId="77777777" w:rsidR="00172EEB" w:rsidRPr="00172EEB" w:rsidRDefault="00172EEB" w:rsidP="00172EEB">
      <w:pPr>
        <w:spacing w:after="30" w:line="259" w:lineRule="auto"/>
        <w:rPr>
          <w:rFonts w:ascii="Arial" w:eastAsia="Calibri" w:hAnsi="Arial" w:cs="Arial"/>
          <w:sz w:val="24"/>
          <w:szCs w:val="24"/>
        </w:rPr>
      </w:pPr>
    </w:p>
    <w:p w14:paraId="6982D641" w14:textId="77777777" w:rsidR="00172EEB" w:rsidRPr="00172EEB" w:rsidRDefault="00172EEB" w:rsidP="00172EEB">
      <w:pPr>
        <w:spacing w:after="30" w:line="259" w:lineRule="auto"/>
        <w:rPr>
          <w:rFonts w:ascii="Arial" w:eastAsia="Calibri" w:hAnsi="Arial" w:cs="Arial"/>
          <w:i/>
          <w:iCs/>
          <w:sz w:val="24"/>
          <w:szCs w:val="24"/>
        </w:rPr>
      </w:pPr>
      <w:r w:rsidRPr="00172EEB">
        <w:rPr>
          <w:rFonts w:ascii="Arial" w:eastAsia="Calibri" w:hAnsi="Arial" w:cs="Arial"/>
          <w:sz w:val="24"/>
          <w:szCs w:val="24"/>
        </w:rPr>
        <w:t>Lovell, R, et al. (2015) ‘</w:t>
      </w:r>
      <w:r w:rsidRPr="00172EEB">
        <w:rPr>
          <w:rFonts w:ascii="Arial" w:eastAsia="Calibri" w:hAnsi="Arial" w:cs="Arial"/>
          <w:i/>
          <w:iCs/>
          <w:sz w:val="24"/>
          <w:szCs w:val="24"/>
        </w:rPr>
        <w:t xml:space="preserve">Understanding how environmental enhancement and conservation activities may benefit health and well-being: a systematic review’, BMC public health. </w:t>
      </w:r>
      <w:r w:rsidRPr="00172EEB">
        <w:rPr>
          <w:rFonts w:ascii="Arial" w:eastAsia="Calibri" w:hAnsi="Arial" w:cs="Arial"/>
          <w:sz w:val="24"/>
          <w:szCs w:val="24"/>
        </w:rPr>
        <w:t>15(864), pp.1-18</w:t>
      </w:r>
      <w:r w:rsidRPr="00172EEB">
        <w:rPr>
          <w:rFonts w:ascii="Arial" w:eastAsia="Calibri" w:hAnsi="Arial" w:cs="Arial"/>
          <w:i/>
          <w:iCs/>
          <w:sz w:val="24"/>
          <w:szCs w:val="24"/>
        </w:rPr>
        <w:t>.</w:t>
      </w:r>
    </w:p>
    <w:p w14:paraId="5B626DCD" w14:textId="77777777" w:rsidR="00172EEB" w:rsidRPr="00172EEB" w:rsidRDefault="00172EEB" w:rsidP="00172EEB">
      <w:pPr>
        <w:spacing w:after="30" w:line="259" w:lineRule="auto"/>
        <w:rPr>
          <w:rFonts w:ascii="Arial" w:eastAsia="Calibri" w:hAnsi="Arial" w:cs="Arial"/>
          <w:sz w:val="24"/>
          <w:szCs w:val="24"/>
        </w:rPr>
      </w:pPr>
    </w:p>
    <w:p w14:paraId="6A1B4AC8"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Mackenzie and Knipe, (2006, cited in Mukherji and Albon, 2018, p.69).</w:t>
      </w:r>
    </w:p>
    <w:p w14:paraId="3410B76B" w14:textId="77777777" w:rsidR="00172EEB" w:rsidRPr="00172EEB" w:rsidRDefault="00172EEB" w:rsidP="00172EEB">
      <w:pPr>
        <w:spacing w:after="30" w:line="259" w:lineRule="auto"/>
        <w:rPr>
          <w:rFonts w:ascii="Arial" w:eastAsia="Calibri" w:hAnsi="Arial" w:cs="Arial"/>
          <w:sz w:val="24"/>
          <w:szCs w:val="24"/>
        </w:rPr>
      </w:pPr>
    </w:p>
    <w:p w14:paraId="005958C5"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Malberg-Dyg, P and Wistoft, K. (2018) </w:t>
      </w:r>
      <w:r w:rsidRPr="00172EEB">
        <w:rPr>
          <w:rFonts w:ascii="Arial" w:eastAsia="Calibri" w:hAnsi="Arial" w:cs="Arial"/>
          <w:i/>
          <w:iCs/>
          <w:sz w:val="24"/>
          <w:szCs w:val="24"/>
        </w:rPr>
        <w:t xml:space="preserve">‘Wellbeing in school gardens – the case of the Gardens for Bellies food and environmental education programme’, Environmental Education Research. </w:t>
      </w:r>
      <w:r w:rsidRPr="00172EEB">
        <w:rPr>
          <w:rFonts w:ascii="Arial" w:eastAsia="Calibri" w:hAnsi="Arial" w:cs="Arial"/>
          <w:sz w:val="24"/>
          <w:szCs w:val="24"/>
        </w:rPr>
        <w:t>24(8), pp. 1177-1191.</w:t>
      </w:r>
    </w:p>
    <w:p w14:paraId="7EAF2952" w14:textId="77777777" w:rsidR="00172EEB" w:rsidRPr="00172EEB" w:rsidRDefault="00172EEB" w:rsidP="00172EEB">
      <w:pPr>
        <w:spacing w:after="30" w:line="259" w:lineRule="auto"/>
        <w:rPr>
          <w:rFonts w:ascii="Arial" w:eastAsia="Calibri" w:hAnsi="Arial" w:cs="Arial"/>
          <w:sz w:val="24"/>
          <w:szCs w:val="24"/>
        </w:rPr>
      </w:pPr>
    </w:p>
    <w:p w14:paraId="20D131FE"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Mann, J. et al. (2021) ‘</w:t>
      </w:r>
      <w:r w:rsidRPr="00172EEB">
        <w:rPr>
          <w:rFonts w:ascii="Arial" w:eastAsia="Calibri" w:hAnsi="Arial" w:cs="Arial"/>
          <w:i/>
          <w:iCs/>
          <w:sz w:val="24"/>
          <w:szCs w:val="24"/>
        </w:rPr>
        <w:t xml:space="preserve">A systematic review protocol to identify the key benefits and efficacy of nature-based learning in outdoor education settings’, International Journal of environmental research and public health. </w:t>
      </w:r>
    </w:p>
    <w:p w14:paraId="1477A13D" w14:textId="77777777" w:rsidR="00172EEB" w:rsidRPr="00172EEB" w:rsidRDefault="00172EEB" w:rsidP="00172EEB">
      <w:pPr>
        <w:spacing w:after="30" w:line="259" w:lineRule="auto"/>
        <w:rPr>
          <w:rFonts w:ascii="Arial" w:eastAsia="Calibri" w:hAnsi="Arial" w:cs="Arial"/>
          <w:sz w:val="24"/>
          <w:szCs w:val="24"/>
        </w:rPr>
      </w:pPr>
    </w:p>
    <w:p w14:paraId="4C714AF8"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McInnes, K. (2018) </w:t>
      </w:r>
      <w:r w:rsidRPr="00172EEB">
        <w:rPr>
          <w:rFonts w:ascii="Arial" w:eastAsia="Calibri" w:hAnsi="Arial" w:cs="Arial"/>
          <w:i/>
          <w:iCs/>
          <w:sz w:val="24"/>
          <w:szCs w:val="24"/>
        </w:rPr>
        <w:t xml:space="preserve">Child-friendly research in the early years. </w:t>
      </w:r>
      <w:r w:rsidRPr="00172EEB">
        <w:rPr>
          <w:rFonts w:ascii="Arial" w:eastAsia="Calibri" w:hAnsi="Arial" w:cs="Arial"/>
          <w:sz w:val="24"/>
          <w:szCs w:val="24"/>
        </w:rPr>
        <w:t xml:space="preserve">Available at: </w:t>
      </w:r>
      <w:hyperlink r:id="rId20" w:history="1">
        <w:r w:rsidRPr="00172EEB">
          <w:rPr>
            <w:rFonts w:ascii="Arial" w:eastAsia="Calibri" w:hAnsi="Arial" w:cs="Arial"/>
            <w:color w:val="0563C1"/>
            <w:sz w:val="24"/>
            <w:szCs w:val="24"/>
            <w:u w:val="single"/>
          </w:rPr>
          <w:t>https://www.bera.ac.uk/blog/child-friendly-research-in-the-early-years</w:t>
        </w:r>
      </w:hyperlink>
      <w:r w:rsidRPr="00172EEB">
        <w:rPr>
          <w:rFonts w:ascii="Arial" w:eastAsia="Calibri" w:hAnsi="Arial" w:cs="Arial"/>
          <w:sz w:val="24"/>
          <w:szCs w:val="24"/>
        </w:rPr>
        <w:t>. Accessed: 19</w:t>
      </w:r>
      <w:r w:rsidRPr="00172EEB">
        <w:rPr>
          <w:rFonts w:ascii="Arial" w:eastAsia="Calibri" w:hAnsi="Arial" w:cs="Arial"/>
          <w:sz w:val="24"/>
          <w:szCs w:val="24"/>
          <w:vertAlign w:val="superscript"/>
        </w:rPr>
        <w:t>th</w:t>
      </w:r>
      <w:r w:rsidRPr="00172EEB">
        <w:rPr>
          <w:rFonts w:ascii="Arial" w:eastAsia="Calibri" w:hAnsi="Arial" w:cs="Arial"/>
          <w:sz w:val="24"/>
          <w:szCs w:val="24"/>
        </w:rPr>
        <w:t xml:space="preserve"> October 2021. </w:t>
      </w:r>
    </w:p>
    <w:p w14:paraId="3155F392" w14:textId="77777777" w:rsidR="00172EEB" w:rsidRPr="00172EEB" w:rsidRDefault="00172EEB" w:rsidP="00172EEB">
      <w:pPr>
        <w:spacing w:after="30" w:line="259" w:lineRule="auto"/>
        <w:rPr>
          <w:rFonts w:ascii="Arial" w:eastAsia="Calibri" w:hAnsi="Arial" w:cs="Arial"/>
          <w:sz w:val="24"/>
          <w:szCs w:val="24"/>
        </w:rPr>
      </w:pPr>
    </w:p>
    <w:p w14:paraId="496DFBF5"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Maller, C. (2009) </w:t>
      </w:r>
      <w:r w:rsidRPr="00172EEB">
        <w:rPr>
          <w:rFonts w:ascii="Arial" w:eastAsia="Calibri" w:hAnsi="Arial" w:cs="Arial"/>
          <w:i/>
          <w:iCs/>
          <w:sz w:val="24"/>
          <w:szCs w:val="24"/>
        </w:rPr>
        <w:t xml:space="preserve">‘Promoting children’s mental, emotional and social health through the contact with nature a model’, Health Education. </w:t>
      </w:r>
      <w:r w:rsidRPr="00172EEB">
        <w:rPr>
          <w:rFonts w:ascii="Arial" w:eastAsia="Calibri" w:hAnsi="Arial" w:cs="Arial"/>
          <w:sz w:val="24"/>
          <w:szCs w:val="24"/>
        </w:rPr>
        <w:t>109(6), pp. 522-543.</w:t>
      </w:r>
    </w:p>
    <w:p w14:paraId="1B67D0A1" w14:textId="77777777" w:rsidR="00172EEB" w:rsidRPr="00172EEB" w:rsidRDefault="00172EEB" w:rsidP="00172EEB">
      <w:pPr>
        <w:spacing w:after="30" w:line="259" w:lineRule="auto"/>
        <w:rPr>
          <w:rFonts w:ascii="Arial" w:eastAsia="Calibri" w:hAnsi="Arial" w:cs="Arial"/>
          <w:sz w:val="24"/>
          <w:szCs w:val="24"/>
        </w:rPr>
      </w:pPr>
    </w:p>
    <w:p w14:paraId="78BB762B" w14:textId="77777777" w:rsidR="00172EEB" w:rsidRPr="00172EEB" w:rsidRDefault="00172EEB" w:rsidP="00172EEB">
      <w:pPr>
        <w:spacing w:after="30" w:line="259" w:lineRule="auto"/>
        <w:rPr>
          <w:rFonts w:ascii="Arial" w:eastAsia="Calibri" w:hAnsi="Arial" w:cs="Arial"/>
          <w:i/>
          <w:iCs/>
          <w:sz w:val="24"/>
          <w:szCs w:val="24"/>
        </w:rPr>
      </w:pPr>
      <w:r w:rsidRPr="00172EEB">
        <w:rPr>
          <w:rFonts w:ascii="Arial" w:eastAsia="Calibri" w:hAnsi="Arial" w:cs="Arial"/>
          <w:sz w:val="24"/>
          <w:szCs w:val="24"/>
        </w:rPr>
        <w:t xml:space="preserve">Mukherji, P, Albon, D. (2018) </w:t>
      </w:r>
      <w:r w:rsidRPr="00172EEB">
        <w:rPr>
          <w:rFonts w:ascii="Arial" w:eastAsia="Calibri" w:hAnsi="Arial" w:cs="Arial"/>
          <w:i/>
          <w:iCs/>
          <w:sz w:val="24"/>
          <w:szCs w:val="24"/>
        </w:rPr>
        <w:t>Research Methods in Early childhood: An introductory Guide.</w:t>
      </w:r>
    </w:p>
    <w:p w14:paraId="4AB14CFA" w14:textId="77777777" w:rsidR="00172EEB" w:rsidRPr="00172EEB" w:rsidRDefault="00172EEB" w:rsidP="00172EEB">
      <w:pPr>
        <w:spacing w:after="30" w:line="259" w:lineRule="auto"/>
        <w:rPr>
          <w:rFonts w:ascii="Arial" w:eastAsia="Calibri" w:hAnsi="Arial" w:cs="Arial"/>
          <w:sz w:val="24"/>
          <w:szCs w:val="24"/>
        </w:rPr>
      </w:pPr>
    </w:p>
    <w:p w14:paraId="0EE2E851"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Salkind, N. (2010) ‘Triangulation’, Encyclopaedia of research design. Available at: </w:t>
      </w:r>
      <w:hyperlink r:id="rId21" w:history="1">
        <w:r w:rsidRPr="00172EEB">
          <w:rPr>
            <w:rFonts w:ascii="Arial" w:eastAsia="Calibri" w:hAnsi="Arial" w:cs="Arial"/>
            <w:color w:val="0563C1"/>
            <w:sz w:val="24"/>
            <w:szCs w:val="24"/>
            <w:u w:val="single"/>
          </w:rPr>
          <w:t>https://dx.doi.org/10.4135/9781412961288.n469</w:t>
        </w:r>
      </w:hyperlink>
      <w:r w:rsidRPr="00172EEB">
        <w:rPr>
          <w:rFonts w:ascii="Arial" w:eastAsia="Calibri" w:hAnsi="Arial" w:cs="Arial"/>
          <w:sz w:val="24"/>
          <w:szCs w:val="24"/>
        </w:rPr>
        <w:t xml:space="preserve"> Accessed: 19</w:t>
      </w:r>
      <w:r w:rsidRPr="00172EEB">
        <w:rPr>
          <w:rFonts w:ascii="Arial" w:eastAsia="Calibri" w:hAnsi="Arial" w:cs="Arial"/>
          <w:sz w:val="24"/>
          <w:szCs w:val="24"/>
          <w:vertAlign w:val="superscript"/>
        </w:rPr>
        <w:t>th</w:t>
      </w:r>
      <w:r w:rsidRPr="00172EEB">
        <w:rPr>
          <w:rFonts w:ascii="Arial" w:eastAsia="Calibri" w:hAnsi="Arial" w:cs="Arial"/>
          <w:sz w:val="24"/>
          <w:szCs w:val="24"/>
        </w:rPr>
        <w:t xml:space="preserve"> October 2021.</w:t>
      </w:r>
    </w:p>
    <w:p w14:paraId="31F72892" w14:textId="77777777" w:rsidR="00172EEB" w:rsidRPr="00172EEB" w:rsidRDefault="00172EEB" w:rsidP="00172EEB">
      <w:pPr>
        <w:spacing w:after="30" w:line="259" w:lineRule="auto"/>
        <w:rPr>
          <w:rFonts w:ascii="Arial" w:eastAsia="Calibri" w:hAnsi="Arial" w:cs="Arial"/>
          <w:sz w:val="24"/>
          <w:szCs w:val="24"/>
        </w:rPr>
      </w:pPr>
    </w:p>
    <w:p w14:paraId="71DC24E7"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Nielsen, T and Ma, J. (2018) </w:t>
      </w:r>
      <w:r w:rsidRPr="00172EEB">
        <w:rPr>
          <w:rFonts w:ascii="Arial" w:eastAsia="Calibri" w:hAnsi="Arial" w:cs="Arial"/>
          <w:i/>
          <w:iCs/>
          <w:sz w:val="24"/>
          <w:szCs w:val="24"/>
        </w:rPr>
        <w:t>‘Connecting social and natural ecologies through a curriculum of giving student well-being and engagement’, Australian journal of environmental Education</w:t>
      </w:r>
      <w:r w:rsidRPr="00172EEB">
        <w:rPr>
          <w:rFonts w:ascii="Arial" w:eastAsia="Calibri" w:hAnsi="Arial" w:cs="Arial"/>
          <w:sz w:val="24"/>
          <w:szCs w:val="24"/>
        </w:rPr>
        <w:t>. 34(3), pp. 215-227.</w:t>
      </w:r>
    </w:p>
    <w:p w14:paraId="2580B724" w14:textId="77777777" w:rsidR="00172EEB" w:rsidRPr="00172EEB" w:rsidRDefault="00172EEB" w:rsidP="00172EEB">
      <w:pPr>
        <w:spacing w:after="30" w:line="259" w:lineRule="auto"/>
        <w:rPr>
          <w:rFonts w:ascii="Arial" w:eastAsia="Calibri" w:hAnsi="Arial" w:cs="Arial"/>
          <w:sz w:val="24"/>
          <w:szCs w:val="24"/>
        </w:rPr>
      </w:pPr>
    </w:p>
    <w:p w14:paraId="55FEB86B"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Roberts, A. et al. </w:t>
      </w:r>
      <w:r w:rsidRPr="00172EEB">
        <w:rPr>
          <w:rFonts w:ascii="Arial" w:eastAsia="Calibri" w:hAnsi="Arial" w:cs="Arial"/>
          <w:i/>
          <w:iCs/>
          <w:sz w:val="24"/>
          <w:szCs w:val="24"/>
        </w:rPr>
        <w:t>‘Nature activities and well-being in children and young people: A systematic literature review’, Journal of adventure Education and Outdoor Learning</w:t>
      </w:r>
      <w:r w:rsidRPr="00172EEB">
        <w:rPr>
          <w:rFonts w:ascii="Arial" w:eastAsia="Calibri" w:hAnsi="Arial" w:cs="Arial"/>
          <w:sz w:val="24"/>
          <w:szCs w:val="24"/>
        </w:rPr>
        <w:t>. 20(4), 298-318.</w:t>
      </w:r>
    </w:p>
    <w:p w14:paraId="27F5C0A2" w14:textId="77777777" w:rsidR="00172EEB" w:rsidRPr="00172EEB" w:rsidRDefault="00172EEB" w:rsidP="00172EEB">
      <w:pPr>
        <w:spacing w:after="30" w:line="259" w:lineRule="auto"/>
        <w:rPr>
          <w:rFonts w:ascii="Arial" w:eastAsia="Calibri" w:hAnsi="Arial" w:cs="Arial"/>
          <w:sz w:val="24"/>
          <w:szCs w:val="24"/>
        </w:rPr>
      </w:pPr>
    </w:p>
    <w:p w14:paraId="19EBBF93"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Skelton, K. et al. (2019) ‘Garden-based interventions and early childhood health: a protocol for an umbrella review’, Systematic Reviews, 8(310), pp. 1-8.</w:t>
      </w:r>
    </w:p>
    <w:p w14:paraId="04213123" w14:textId="77777777" w:rsidR="00172EEB" w:rsidRPr="00172EEB" w:rsidRDefault="00172EEB" w:rsidP="00172EEB">
      <w:pPr>
        <w:spacing w:after="30" w:line="259" w:lineRule="auto"/>
        <w:rPr>
          <w:rFonts w:ascii="Arial" w:eastAsia="Calibri" w:hAnsi="Arial" w:cs="Arial"/>
          <w:sz w:val="24"/>
          <w:szCs w:val="24"/>
        </w:rPr>
      </w:pPr>
    </w:p>
    <w:p w14:paraId="0866D12D"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Thrive. (2021) </w:t>
      </w:r>
      <w:r w:rsidRPr="00172EEB">
        <w:rPr>
          <w:rFonts w:ascii="Arial" w:eastAsia="Calibri" w:hAnsi="Arial" w:cs="Arial"/>
          <w:i/>
          <w:iCs/>
          <w:sz w:val="24"/>
          <w:szCs w:val="24"/>
        </w:rPr>
        <w:t>The Thrive approach</w:t>
      </w:r>
      <w:r w:rsidRPr="00172EEB">
        <w:rPr>
          <w:rFonts w:ascii="Arial" w:eastAsia="Calibri" w:hAnsi="Arial" w:cs="Arial"/>
          <w:sz w:val="24"/>
          <w:szCs w:val="24"/>
        </w:rPr>
        <w:t xml:space="preserve">. Available at: </w:t>
      </w:r>
      <w:hyperlink r:id="rId22" w:history="1">
        <w:r w:rsidRPr="00172EEB">
          <w:rPr>
            <w:rFonts w:ascii="Arial" w:eastAsia="Calibri" w:hAnsi="Arial" w:cs="Arial"/>
            <w:sz w:val="24"/>
            <w:szCs w:val="24"/>
            <w:u w:val="single"/>
          </w:rPr>
          <w:t>https://www.thriveapproach.com/</w:t>
        </w:r>
      </w:hyperlink>
      <w:r w:rsidRPr="00172EEB">
        <w:rPr>
          <w:rFonts w:ascii="Arial" w:eastAsia="Calibri" w:hAnsi="Arial" w:cs="Arial"/>
          <w:sz w:val="24"/>
          <w:szCs w:val="24"/>
        </w:rPr>
        <w:t>. Accessed: 12</w:t>
      </w:r>
      <w:r w:rsidRPr="00172EEB">
        <w:rPr>
          <w:rFonts w:ascii="Arial" w:eastAsia="Calibri" w:hAnsi="Arial" w:cs="Arial"/>
          <w:sz w:val="24"/>
          <w:szCs w:val="24"/>
          <w:vertAlign w:val="superscript"/>
        </w:rPr>
        <w:t>th</w:t>
      </w:r>
      <w:r w:rsidRPr="00172EEB">
        <w:rPr>
          <w:rFonts w:ascii="Arial" w:eastAsia="Calibri" w:hAnsi="Arial" w:cs="Arial"/>
          <w:sz w:val="24"/>
          <w:szCs w:val="24"/>
        </w:rPr>
        <w:t xml:space="preserve"> October 2021. </w:t>
      </w:r>
    </w:p>
    <w:p w14:paraId="6B736D6F" w14:textId="77777777" w:rsidR="00172EEB" w:rsidRPr="00172EEB" w:rsidRDefault="00172EEB" w:rsidP="00172EEB">
      <w:pPr>
        <w:spacing w:after="30" w:line="259" w:lineRule="auto"/>
        <w:rPr>
          <w:rFonts w:ascii="Arial" w:eastAsia="Calibri" w:hAnsi="Arial" w:cs="Arial"/>
          <w:i/>
          <w:iCs/>
          <w:sz w:val="24"/>
          <w:szCs w:val="24"/>
        </w:rPr>
      </w:pPr>
    </w:p>
    <w:p w14:paraId="463A1D1B" w14:textId="77777777" w:rsidR="00172EEB" w:rsidRPr="00172EEB" w:rsidRDefault="00172EEB" w:rsidP="00172EEB">
      <w:pPr>
        <w:spacing w:after="30" w:line="259" w:lineRule="auto"/>
        <w:rPr>
          <w:rFonts w:ascii="Arial" w:eastAsia="Calibri" w:hAnsi="Arial" w:cs="Arial"/>
          <w:i/>
          <w:iCs/>
          <w:sz w:val="24"/>
          <w:szCs w:val="24"/>
        </w:rPr>
      </w:pPr>
      <w:r w:rsidRPr="00172EEB">
        <w:rPr>
          <w:rFonts w:ascii="Arial" w:eastAsia="Calibri" w:hAnsi="Arial" w:cs="Arial"/>
          <w:sz w:val="24"/>
          <w:szCs w:val="24"/>
        </w:rPr>
        <w:t xml:space="preserve">Tillmann, S, et al. (2018) </w:t>
      </w:r>
      <w:r w:rsidRPr="00172EEB">
        <w:rPr>
          <w:rFonts w:ascii="Arial" w:eastAsia="Calibri" w:hAnsi="Arial" w:cs="Arial"/>
          <w:i/>
          <w:iCs/>
          <w:sz w:val="24"/>
          <w:szCs w:val="24"/>
        </w:rPr>
        <w:t xml:space="preserve">‘Mental health benefits of interactions with nature in children and teenagers: a systematic review’, Epidemiol Community Health. </w:t>
      </w:r>
    </w:p>
    <w:p w14:paraId="3E7B704C" w14:textId="77777777" w:rsidR="00172EEB" w:rsidRPr="00172EEB" w:rsidRDefault="00172EEB" w:rsidP="00172EEB">
      <w:pPr>
        <w:spacing w:after="30" w:line="259" w:lineRule="auto"/>
        <w:rPr>
          <w:rFonts w:ascii="Arial" w:eastAsia="Calibri" w:hAnsi="Arial" w:cs="Arial"/>
          <w:i/>
          <w:iCs/>
          <w:sz w:val="24"/>
          <w:szCs w:val="24"/>
        </w:rPr>
      </w:pPr>
    </w:p>
    <w:p w14:paraId="208FE522"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Tiplady, L and Menter, H. (2021) </w:t>
      </w:r>
      <w:r w:rsidRPr="00172EEB">
        <w:rPr>
          <w:rFonts w:ascii="Arial" w:eastAsia="Calibri" w:hAnsi="Arial" w:cs="Arial"/>
          <w:i/>
          <w:iCs/>
          <w:sz w:val="24"/>
          <w:szCs w:val="24"/>
        </w:rPr>
        <w:t xml:space="preserve">‘Forest school for wellbeing: an environment in which young people can take what they need’, Journal of Adventure Education and Outdoor Learning. </w:t>
      </w:r>
      <w:r w:rsidRPr="00172EEB">
        <w:rPr>
          <w:rFonts w:ascii="Arial" w:eastAsia="Calibri" w:hAnsi="Arial" w:cs="Arial"/>
          <w:sz w:val="24"/>
          <w:szCs w:val="24"/>
        </w:rPr>
        <w:t>21(2), pp. 99-114.</w:t>
      </w:r>
    </w:p>
    <w:p w14:paraId="4B5614CE" w14:textId="77777777" w:rsidR="00172EEB" w:rsidRPr="00172EEB" w:rsidRDefault="00172EEB" w:rsidP="00172EEB">
      <w:pPr>
        <w:spacing w:after="30" w:line="259" w:lineRule="auto"/>
        <w:rPr>
          <w:rFonts w:ascii="Arial" w:eastAsia="Calibri" w:hAnsi="Arial" w:cs="Arial"/>
          <w:sz w:val="24"/>
          <w:szCs w:val="24"/>
        </w:rPr>
      </w:pPr>
    </w:p>
    <w:p w14:paraId="4068F94E"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Tremblay, M, et al. (2015) </w:t>
      </w:r>
      <w:r w:rsidRPr="00172EEB">
        <w:rPr>
          <w:rFonts w:ascii="Arial" w:eastAsia="Calibri" w:hAnsi="Arial" w:cs="Arial"/>
          <w:i/>
          <w:iCs/>
          <w:sz w:val="24"/>
          <w:szCs w:val="24"/>
        </w:rPr>
        <w:t>‘Position Statement on Active outdoor play’, International Journal of Environmental Research and Public Health</w:t>
      </w:r>
      <w:r w:rsidRPr="00172EEB">
        <w:rPr>
          <w:rFonts w:ascii="Arial" w:eastAsia="Calibri" w:hAnsi="Arial" w:cs="Arial"/>
          <w:sz w:val="24"/>
          <w:szCs w:val="24"/>
        </w:rPr>
        <w:t>. 12, pp. 6475-6505.</w:t>
      </w:r>
    </w:p>
    <w:p w14:paraId="1630F058" w14:textId="77777777" w:rsidR="00172EEB" w:rsidRPr="00172EEB" w:rsidRDefault="00172EEB" w:rsidP="00172EEB">
      <w:pPr>
        <w:spacing w:after="30" w:line="259" w:lineRule="auto"/>
        <w:rPr>
          <w:rFonts w:ascii="Arial" w:eastAsia="Calibri" w:hAnsi="Arial" w:cs="Arial"/>
          <w:sz w:val="24"/>
          <w:szCs w:val="24"/>
        </w:rPr>
      </w:pPr>
    </w:p>
    <w:p w14:paraId="6E810CA0"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lastRenderedPageBreak/>
        <w:t xml:space="preserve">Walker, R, Solvason, C. (2014) </w:t>
      </w:r>
      <w:r w:rsidRPr="00172EEB">
        <w:rPr>
          <w:rFonts w:ascii="Arial" w:eastAsia="Calibri" w:hAnsi="Arial" w:cs="Arial"/>
          <w:i/>
          <w:iCs/>
          <w:sz w:val="24"/>
          <w:szCs w:val="24"/>
        </w:rPr>
        <w:t>Success with your Early Years Research Project</w:t>
      </w:r>
      <w:r w:rsidRPr="00172EEB">
        <w:rPr>
          <w:rFonts w:ascii="Arial" w:eastAsia="Calibri" w:hAnsi="Arial" w:cs="Arial"/>
          <w:sz w:val="24"/>
          <w:szCs w:val="24"/>
        </w:rPr>
        <w:t>.</w:t>
      </w:r>
    </w:p>
    <w:p w14:paraId="67CE39DA" w14:textId="77777777" w:rsidR="00172EEB" w:rsidRPr="00172EEB" w:rsidRDefault="00172EEB" w:rsidP="00172EEB">
      <w:pPr>
        <w:spacing w:after="30" w:line="259" w:lineRule="auto"/>
        <w:rPr>
          <w:rFonts w:ascii="Arial" w:eastAsia="Calibri" w:hAnsi="Arial" w:cs="Arial"/>
          <w:sz w:val="24"/>
          <w:szCs w:val="24"/>
        </w:rPr>
      </w:pPr>
    </w:p>
    <w:p w14:paraId="6D8E5767"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Wallner, P et al. (2018) </w:t>
      </w:r>
      <w:r w:rsidRPr="00172EEB">
        <w:rPr>
          <w:rFonts w:ascii="Arial" w:eastAsia="Calibri" w:hAnsi="Arial" w:cs="Arial"/>
          <w:i/>
          <w:iCs/>
          <w:sz w:val="24"/>
          <w:szCs w:val="24"/>
        </w:rPr>
        <w:t xml:space="preserve">‘Reloading pupils batteries: Impact of green spaces on cognition and wellbeing’, International Journal of Environmental Research and Public health. </w:t>
      </w:r>
      <w:r w:rsidRPr="00172EEB">
        <w:rPr>
          <w:rFonts w:ascii="Arial" w:eastAsia="Calibri" w:hAnsi="Arial" w:cs="Arial"/>
          <w:sz w:val="24"/>
          <w:szCs w:val="24"/>
        </w:rPr>
        <w:t>15, pp. 1-15.</w:t>
      </w:r>
    </w:p>
    <w:p w14:paraId="08BC0A40" w14:textId="77777777" w:rsidR="00172EEB" w:rsidRPr="00172EEB" w:rsidRDefault="00172EEB" w:rsidP="00172EEB">
      <w:pPr>
        <w:spacing w:after="30" w:line="259" w:lineRule="auto"/>
        <w:rPr>
          <w:rFonts w:ascii="Arial" w:eastAsia="Calibri" w:hAnsi="Arial" w:cs="Arial"/>
          <w:sz w:val="24"/>
          <w:szCs w:val="24"/>
        </w:rPr>
      </w:pPr>
    </w:p>
    <w:p w14:paraId="30E1E83B" w14:textId="77777777" w:rsidR="00172EEB" w:rsidRPr="00172EEB" w:rsidRDefault="00172EEB" w:rsidP="00172EEB">
      <w:pPr>
        <w:spacing w:after="30" w:line="259" w:lineRule="auto"/>
        <w:rPr>
          <w:rFonts w:ascii="Arial" w:eastAsia="Calibri" w:hAnsi="Arial" w:cs="Arial"/>
          <w:sz w:val="24"/>
          <w:szCs w:val="24"/>
        </w:rPr>
      </w:pPr>
    </w:p>
    <w:p w14:paraId="6596F500" w14:textId="77777777" w:rsidR="00172EEB" w:rsidRPr="00172EEB" w:rsidRDefault="00172EEB" w:rsidP="00172EEB">
      <w:pPr>
        <w:spacing w:after="30" w:line="259" w:lineRule="auto"/>
        <w:rPr>
          <w:rFonts w:ascii="Arial" w:eastAsia="Calibri" w:hAnsi="Arial" w:cs="Arial"/>
          <w:b/>
          <w:bCs/>
          <w:sz w:val="28"/>
          <w:szCs w:val="28"/>
          <w:u w:val="single"/>
        </w:rPr>
      </w:pPr>
      <w:r w:rsidRPr="00172EEB">
        <w:rPr>
          <w:rFonts w:ascii="Arial" w:eastAsia="Calibri" w:hAnsi="Arial" w:cs="Arial"/>
          <w:b/>
          <w:bCs/>
          <w:sz w:val="28"/>
          <w:szCs w:val="28"/>
          <w:u w:val="single"/>
        </w:rPr>
        <w:t xml:space="preserve">Reference list – Ethics form </w:t>
      </w:r>
    </w:p>
    <w:p w14:paraId="6B41EB79" w14:textId="77777777" w:rsidR="00172EEB" w:rsidRPr="00172EEB" w:rsidRDefault="00172EEB" w:rsidP="00172EEB">
      <w:pPr>
        <w:spacing w:after="30" w:line="259" w:lineRule="auto"/>
        <w:rPr>
          <w:rFonts w:ascii="Arial" w:eastAsia="Calibri" w:hAnsi="Arial" w:cs="Arial"/>
          <w:b/>
          <w:bCs/>
          <w:sz w:val="28"/>
          <w:szCs w:val="28"/>
          <w:u w:val="single"/>
        </w:rPr>
      </w:pPr>
    </w:p>
    <w:p w14:paraId="5AF35F11"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British Educational Research Association [BERA]. (2018) Ethical guidelines for Educational Research. Available at: </w:t>
      </w:r>
      <w:hyperlink r:id="rId23" w:history="1">
        <w:r w:rsidRPr="00172EEB">
          <w:rPr>
            <w:rFonts w:ascii="Arial" w:eastAsia="Calibri" w:hAnsi="Arial" w:cs="Arial"/>
            <w:color w:val="0563C1"/>
            <w:sz w:val="24"/>
            <w:szCs w:val="24"/>
            <w:u w:val="single"/>
          </w:rPr>
          <w:t>file:///C:/Users/HP%20Envy/Downloads/BERA-Ethical-Guidelines-for-Educational-Research_4thEdn_2018%20(1).pdf</w:t>
        </w:r>
      </w:hyperlink>
      <w:r w:rsidRPr="00172EEB">
        <w:rPr>
          <w:rFonts w:ascii="Arial" w:eastAsia="Calibri" w:hAnsi="Arial" w:cs="Arial"/>
          <w:sz w:val="24"/>
          <w:szCs w:val="24"/>
        </w:rPr>
        <w:t xml:space="preserve"> Accessed: 22</w:t>
      </w:r>
      <w:r w:rsidRPr="00172EEB">
        <w:rPr>
          <w:rFonts w:ascii="Arial" w:eastAsia="Calibri" w:hAnsi="Arial" w:cs="Arial"/>
          <w:sz w:val="24"/>
          <w:szCs w:val="24"/>
          <w:vertAlign w:val="superscript"/>
        </w:rPr>
        <w:t>nd</w:t>
      </w:r>
      <w:r w:rsidRPr="00172EEB">
        <w:rPr>
          <w:rFonts w:ascii="Arial" w:eastAsia="Calibri" w:hAnsi="Arial" w:cs="Arial"/>
          <w:sz w:val="24"/>
          <w:szCs w:val="24"/>
        </w:rPr>
        <w:t xml:space="preserve"> October 2021. </w:t>
      </w:r>
    </w:p>
    <w:p w14:paraId="4592EE69" w14:textId="77777777" w:rsidR="00172EEB" w:rsidRPr="00172EEB" w:rsidRDefault="00172EEB" w:rsidP="00172EEB">
      <w:pPr>
        <w:spacing w:after="30" w:line="259" w:lineRule="auto"/>
        <w:rPr>
          <w:rFonts w:ascii="Arial" w:eastAsia="Calibri" w:hAnsi="Arial" w:cs="Arial"/>
          <w:sz w:val="24"/>
          <w:szCs w:val="24"/>
        </w:rPr>
      </w:pPr>
    </w:p>
    <w:p w14:paraId="30D106D1"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Ethical Research Involving Children [ERIC]. (2013) Ethical guidance: privacy and confidentiality. Available at: </w:t>
      </w:r>
      <w:hyperlink r:id="rId24" w:history="1">
        <w:r w:rsidRPr="00172EEB">
          <w:rPr>
            <w:rFonts w:ascii="Arial" w:eastAsia="Calibri" w:hAnsi="Arial" w:cs="Arial"/>
            <w:color w:val="0563C1"/>
            <w:sz w:val="24"/>
            <w:szCs w:val="24"/>
            <w:u w:val="single"/>
          </w:rPr>
          <w:t>file:///C:/Users/HP%20Envy/Downloads/ERIC-compendium-Ethical-Guidance-Privacy-and-confidentiality-section-only.pdf</w:t>
        </w:r>
      </w:hyperlink>
      <w:r w:rsidRPr="00172EEB">
        <w:rPr>
          <w:rFonts w:ascii="Arial" w:eastAsia="Calibri" w:hAnsi="Arial" w:cs="Arial"/>
          <w:sz w:val="24"/>
          <w:szCs w:val="24"/>
        </w:rPr>
        <w:t xml:space="preserve"> Accessed: 22</w:t>
      </w:r>
      <w:r w:rsidRPr="00172EEB">
        <w:rPr>
          <w:rFonts w:ascii="Arial" w:eastAsia="Calibri" w:hAnsi="Arial" w:cs="Arial"/>
          <w:sz w:val="24"/>
          <w:szCs w:val="24"/>
          <w:vertAlign w:val="superscript"/>
        </w:rPr>
        <w:t>nd</w:t>
      </w:r>
      <w:r w:rsidRPr="00172EEB">
        <w:rPr>
          <w:rFonts w:ascii="Arial" w:eastAsia="Calibri" w:hAnsi="Arial" w:cs="Arial"/>
          <w:sz w:val="24"/>
          <w:szCs w:val="24"/>
        </w:rPr>
        <w:t xml:space="preserve"> October 2021. </w:t>
      </w:r>
    </w:p>
    <w:p w14:paraId="5DFF3D24" w14:textId="77777777" w:rsidR="00172EEB" w:rsidRPr="00172EEB" w:rsidRDefault="00172EEB" w:rsidP="00172EEB">
      <w:pPr>
        <w:spacing w:after="30" w:line="259" w:lineRule="auto"/>
        <w:rPr>
          <w:rFonts w:ascii="Arial" w:eastAsia="Calibri" w:hAnsi="Arial" w:cs="Arial"/>
          <w:sz w:val="24"/>
          <w:szCs w:val="24"/>
        </w:rPr>
      </w:pPr>
    </w:p>
    <w:p w14:paraId="23D97748" w14:textId="77777777" w:rsidR="00172EEB" w:rsidRPr="00172EEB" w:rsidRDefault="00172EEB" w:rsidP="00172EEB">
      <w:pPr>
        <w:spacing w:after="30" w:line="259" w:lineRule="auto"/>
        <w:rPr>
          <w:rFonts w:ascii="Arial" w:eastAsia="Calibri" w:hAnsi="Arial" w:cs="Arial"/>
          <w:sz w:val="24"/>
          <w:szCs w:val="24"/>
        </w:rPr>
      </w:pPr>
      <w:r w:rsidRPr="00172EEB">
        <w:rPr>
          <w:rFonts w:ascii="Arial" w:eastAsia="Calibri" w:hAnsi="Arial" w:cs="Arial"/>
          <w:sz w:val="24"/>
          <w:szCs w:val="24"/>
        </w:rPr>
        <w:t xml:space="preserve">Unicef. (2018) </w:t>
      </w:r>
      <w:r w:rsidRPr="00172EEB">
        <w:rPr>
          <w:rFonts w:ascii="Arial" w:eastAsia="Calibri" w:hAnsi="Arial" w:cs="Arial"/>
          <w:i/>
          <w:iCs/>
          <w:sz w:val="24"/>
          <w:szCs w:val="24"/>
        </w:rPr>
        <w:t>A summary of</w:t>
      </w:r>
      <w:r w:rsidRPr="00172EEB">
        <w:rPr>
          <w:rFonts w:ascii="Arial" w:eastAsia="Calibri" w:hAnsi="Arial" w:cs="Arial"/>
          <w:sz w:val="24"/>
          <w:szCs w:val="24"/>
        </w:rPr>
        <w:t xml:space="preserve"> </w:t>
      </w:r>
      <w:r w:rsidRPr="00172EEB">
        <w:rPr>
          <w:rFonts w:ascii="Arial" w:eastAsia="Calibri" w:hAnsi="Arial" w:cs="Arial"/>
          <w:i/>
          <w:iCs/>
          <w:sz w:val="24"/>
          <w:szCs w:val="24"/>
        </w:rPr>
        <w:t xml:space="preserve">the UN convention on the rights of the child. </w:t>
      </w:r>
      <w:r w:rsidRPr="00172EEB">
        <w:rPr>
          <w:rFonts w:ascii="Arial" w:eastAsia="Calibri" w:hAnsi="Arial" w:cs="Arial"/>
          <w:sz w:val="24"/>
          <w:szCs w:val="24"/>
        </w:rPr>
        <w:t xml:space="preserve">Available at: </w:t>
      </w:r>
      <w:hyperlink r:id="rId25" w:history="1">
        <w:r w:rsidRPr="00172EEB">
          <w:rPr>
            <w:rFonts w:ascii="Arial" w:eastAsia="Calibri" w:hAnsi="Arial" w:cs="Arial"/>
            <w:color w:val="0563C1"/>
            <w:sz w:val="24"/>
            <w:szCs w:val="24"/>
            <w:u w:val="single"/>
          </w:rPr>
          <w:t>https://downloads.unicef.org.uk/wp-content/uploads/2019/10/UNCRC_summary-1_1.pdf?_adal_sd=www.unicef.org.uk.1635098584527&amp;_adal_ca=so%3DGoogle%26me%3Dorganic%26ca%3D(not%2520set)%26co%3D(not%2520set)%26ke%3D(not%2520set).1635098584527&amp;_adal_cw=1635098578240.1635098584527&amp;_adal_id=9547dbf5-dd09-480e-8d0a-fcb98826c3e0.1635098578.2.1635098578.1635098578.a116c280-e4c4-46c5-bd92-ee102482581a.1635098584527&amp;_ga=2.96395036.1814439520.1635098578-1350409555.1635098578</w:t>
        </w:r>
      </w:hyperlink>
      <w:r w:rsidRPr="00172EEB">
        <w:rPr>
          <w:rFonts w:ascii="Arial" w:eastAsia="Calibri" w:hAnsi="Arial" w:cs="Arial"/>
          <w:sz w:val="24"/>
          <w:szCs w:val="24"/>
        </w:rPr>
        <w:t xml:space="preserve"> Accessed: 22</w:t>
      </w:r>
      <w:r w:rsidRPr="00172EEB">
        <w:rPr>
          <w:rFonts w:ascii="Arial" w:eastAsia="Calibri" w:hAnsi="Arial" w:cs="Arial"/>
          <w:sz w:val="24"/>
          <w:szCs w:val="24"/>
          <w:vertAlign w:val="superscript"/>
        </w:rPr>
        <w:t>nd</w:t>
      </w:r>
      <w:r w:rsidRPr="00172EEB">
        <w:rPr>
          <w:rFonts w:ascii="Arial" w:eastAsia="Calibri" w:hAnsi="Arial" w:cs="Arial"/>
          <w:sz w:val="24"/>
          <w:szCs w:val="24"/>
        </w:rPr>
        <w:t xml:space="preserve"> October 2021.</w:t>
      </w:r>
    </w:p>
    <w:p w14:paraId="5FA0E5DF" w14:textId="7C18F7E6" w:rsidR="00172EEB" w:rsidRPr="002E16B9" w:rsidRDefault="00172EEB" w:rsidP="00172EEB">
      <w:pPr>
        <w:rPr>
          <w:rFonts w:ascii="Arial" w:hAnsi="Arial" w:cs="Arial"/>
          <w:sz w:val="24"/>
          <w:szCs w:val="24"/>
        </w:rPr>
      </w:pPr>
    </w:p>
    <w:p w14:paraId="64EB37C6" w14:textId="20F67F86" w:rsidR="000B1F71" w:rsidRPr="002E16B9" w:rsidRDefault="000B1F71" w:rsidP="000B1F71">
      <w:pPr>
        <w:rPr>
          <w:rFonts w:ascii="Arial" w:hAnsi="Arial" w:cs="Arial"/>
          <w:sz w:val="24"/>
          <w:szCs w:val="24"/>
        </w:rPr>
      </w:pPr>
      <w:r w:rsidRPr="002E16B9">
        <w:rPr>
          <w:rFonts w:ascii="Arial" w:hAnsi="Arial" w:cs="Arial"/>
          <w:sz w:val="24"/>
          <w:szCs w:val="24"/>
        </w:rPr>
        <w:t xml:space="preserve">Active social care. (no date) </w:t>
      </w:r>
      <w:r w:rsidRPr="002E16B9">
        <w:rPr>
          <w:rFonts w:ascii="Arial" w:hAnsi="Arial" w:cs="Arial"/>
          <w:i/>
          <w:iCs/>
          <w:sz w:val="24"/>
          <w:szCs w:val="24"/>
        </w:rPr>
        <w:t>The Data Protection Act, 1998 (8 Principles)</w:t>
      </w:r>
      <w:r w:rsidRPr="002E16B9">
        <w:rPr>
          <w:rFonts w:ascii="Arial" w:hAnsi="Arial" w:cs="Arial"/>
          <w:i/>
          <w:iCs/>
          <w:sz w:val="24"/>
          <w:szCs w:val="24"/>
        </w:rPr>
        <w:t xml:space="preserve">. </w:t>
      </w:r>
      <w:r w:rsidRPr="002E16B9">
        <w:rPr>
          <w:rFonts w:ascii="Arial" w:hAnsi="Arial" w:cs="Arial"/>
          <w:sz w:val="24"/>
          <w:szCs w:val="24"/>
        </w:rPr>
        <w:t xml:space="preserve">Available at: </w:t>
      </w:r>
      <w:hyperlink r:id="rId26" w:history="1">
        <w:r w:rsidRPr="002E16B9">
          <w:rPr>
            <w:rStyle w:val="Hyperlink"/>
            <w:rFonts w:ascii="Arial" w:hAnsi="Arial" w:cs="Arial"/>
            <w:sz w:val="24"/>
            <w:szCs w:val="24"/>
          </w:rPr>
          <w:t>https://activesocialcare.com/handbook/handling-information/the-data-protection-act-1998-8-principles</w:t>
        </w:r>
      </w:hyperlink>
      <w:r w:rsidRPr="002E16B9">
        <w:rPr>
          <w:rFonts w:ascii="Arial" w:hAnsi="Arial" w:cs="Arial"/>
          <w:sz w:val="24"/>
          <w:szCs w:val="24"/>
        </w:rPr>
        <w:t xml:space="preserve"> </w:t>
      </w:r>
      <w:r w:rsidR="002E16B9" w:rsidRPr="002E16B9">
        <w:rPr>
          <w:rFonts w:ascii="Arial" w:hAnsi="Arial" w:cs="Arial"/>
          <w:sz w:val="24"/>
          <w:szCs w:val="24"/>
        </w:rPr>
        <w:t>Accessed: 23</w:t>
      </w:r>
      <w:r w:rsidR="002E16B9" w:rsidRPr="002E16B9">
        <w:rPr>
          <w:rFonts w:ascii="Arial" w:hAnsi="Arial" w:cs="Arial"/>
          <w:sz w:val="24"/>
          <w:szCs w:val="24"/>
          <w:vertAlign w:val="superscript"/>
        </w:rPr>
        <w:t>rd</w:t>
      </w:r>
      <w:r w:rsidR="002E16B9" w:rsidRPr="002E16B9">
        <w:rPr>
          <w:rFonts w:ascii="Arial" w:hAnsi="Arial" w:cs="Arial"/>
          <w:sz w:val="24"/>
          <w:szCs w:val="24"/>
        </w:rPr>
        <w:t xml:space="preserve"> October 2021. </w:t>
      </w:r>
    </w:p>
    <w:sectPr w:rsidR="000B1F71" w:rsidRPr="002E16B9" w:rsidSect="000B58AD">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3A7D7" w14:textId="77777777" w:rsidR="00267F85" w:rsidRDefault="00267F85" w:rsidP="00390251">
      <w:r>
        <w:separator/>
      </w:r>
    </w:p>
    <w:p w14:paraId="496AC317" w14:textId="77777777" w:rsidR="00267F85" w:rsidRDefault="00267F85"/>
  </w:endnote>
  <w:endnote w:type="continuationSeparator" w:id="0">
    <w:p w14:paraId="4D3D7BEA" w14:textId="77777777" w:rsidR="00267F85" w:rsidRDefault="00267F85" w:rsidP="00390251">
      <w:r>
        <w:continuationSeparator/>
      </w:r>
    </w:p>
    <w:p w14:paraId="4AC7ACF4" w14:textId="77777777" w:rsidR="00267F85" w:rsidRDefault="00267F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89804" w14:textId="77777777" w:rsidR="00267F85" w:rsidRDefault="00267F85" w:rsidP="00390251">
      <w:r>
        <w:separator/>
      </w:r>
    </w:p>
    <w:p w14:paraId="512CD0E8" w14:textId="77777777" w:rsidR="00267F85" w:rsidRDefault="00267F85"/>
  </w:footnote>
  <w:footnote w:type="continuationSeparator" w:id="0">
    <w:p w14:paraId="0E68EEBF" w14:textId="77777777" w:rsidR="00267F85" w:rsidRDefault="00267F85" w:rsidP="00390251">
      <w:r>
        <w:continuationSeparator/>
      </w:r>
    </w:p>
    <w:p w14:paraId="6A9BDBBE" w14:textId="77777777" w:rsidR="00267F85" w:rsidRDefault="00267F8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496B"/>
    <w:rsid w:val="00021B2B"/>
    <w:rsid w:val="00025AC4"/>
    <w:rsid w:val="00025D7B"/>
    <w:rsid w:val="00030BE1"/>
    <w:rsid w:val="00030F51"/>
    <w:rsid w:val="000314CE"/>
    <w:rsid w:val="0003212E"/>
    <w:rsid w:val="000433F4"/>
    <w:rsid w:val="00044629"/>
    <w:rsid w:val="00047896"/>
    <w:rsid w:val="00047D63"/>
    <w:rsid w:val="00065801"/>
    <w:rsid w:val="000700F9"/>
    <w:rsid w:val="000710FE"/>
    <w:rsid w:val="00075462"/>
    <w:rsid w:val="00077EA9"/>
    <w:rsid w:val="000819F1"/>
    <w:rsid w:val="00084DC7"/>
    <w:rsid w:val="0008799F"/>
    <w:rsid w:val="00090CF7"/>
    <w:rsid w:val="00095059"/>
    <w:rsid w:val="00096209"/>
    <w:rsid w:val="000B0A8F"/>
    <w:rsid w:val="000B1F71"/>
    <w:rsid w:val="000B5723"/>
    <w:rsid w:val="000B58AD"/>
    <w:rsid w:val="000C3A29"/>
    <w:rsid w:val="000C5E77"/>
    <w:rsid w:val="000C7409"/>
    <w:rsid w:val="000D067B"/>
    <w:rsid w:val="000D23C8"/>
    <w:rsid w:val="000E2AD0"/>
    <w:rsid w:val="000F1514"/>
    <w:rsid w:val="000F2470"/>
    <w:rsid w:val="000F5B2F"/>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28B3"/>
    <w:rsid w:val="001703BF"/>
    <w:rsid w:val="00172EEB"/>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D65CE"/>
    <w:rsid w:val="001F6460"/>
    <w:rsid w:val="001F79E2"/>
    <w:rsid w:val="00200104"/>
    <w:rsid w:val="002032A1"/>
    <w:rsid w:val="00204E14"/>
    <w:rsid w:val="00213F52"/>
    <w:rsid w:val="00221686"/>
    <w:rsid w:val="00224A9A"/>
    <w:rsid w:val="002259D7"/>
    <w:rsid w:val="0023172C"/>
    <w:rsid w:val="00233B1F"/>
    <w:rsid w:val="002347B0"/>
    <w:rsid w:val="00240F9C"/>
    <w:rsid w:val="00243A06"/>
    <w:rsid w:val="00255B51"/>
    <w:rsid w:val="002657B4"/>
    <w:rsid w:val="00266AB2"/>
    <w:rsid w:val="00267F85"/>
    <w:rsid w:val="00272EE5"/>
    <w:rsid w:val="00280A88"/>
    <w:rsid w:val="002866BC"/>
    <w:rsid w:val="0029113C"/>
    <w:rsid w:val="00293A45"/>
    <w:rsid w:val="00297EAE"/>
    <w:rsid w:val="002A152D"/>
    <w:rsid w:val="002A7E77"/>
    <w:rsid w:val="002B56C1"/>
    <w:rsid w:val="002B6DE2"/>
    <w:rsid w:val="002B7789"/>
    <w:rsid w:val="002C4AEB"/>
    <w:rsid w:val="002D1837"/>
    <w:rsid w:val="002D4DC9"/>
    <w:rsid w:val="002E0739"/>
    <w:rsid w:val="002E16B9"/>
    <w:rsid w:val="002F5630"/>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97E8E"/>
    <w:rsid w:val="003A09CB"/>
    <w:rsid w:val="003A5C91"/>
    <w:rsid w:val="003B1488"/>
    <w:rsid w:val="003B4D13"/>
    <w:rsid w:val="003B7AA2"/>
    <w:rsid w:val="003C07E3"/>
    <w:rsid w:val="003C31F5"/>
    <w:rsid w:val="003C5BF3"/>
    <w:rsid w:val="003C7018"/>
    <w:rsid w:val="003C76B6"/>
    <w:rsid w:val="003D2A20"/>
    <w:rsid w:val="003D4AE2"/>
    <w:rsid w:val="003D6F95"/>
    <w:rsid w:val="003E24C7"/>
    <w:rsid w:val="003F088B"/>
    <w:rsid w:val="003F2324"/>
    <w:rsid w:val="00413863"/>
    <w:rsid w:val="00413EEB"/>
    <w:rsid w:val="0041408E"/>
    <w:rsid w:val="0041420E"/>
    <w:rsid w:val="00424773"/>
    <w:rsid w:val="00425DA7"/>
    <w:rsid w:val="0042679B"/>
    <w:rsid w:val="00430FA4"/>
    <w:rsid w:val="004337EC"/>
    <w:rsid w:val="00442053"/>
    <w:rsid w:val="00442954"/>
    <w:rsid w:val="00450655"/>
    <w:rsid w:val="0045485F"/>
    <w:rsid w:val="00462069"/>
    <w:rsid w:val="004632AA"/>
    <w:rsid w:val="00474C05"/>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07A00"/>
    <w:rsid w:val="005120B7"/>
    <w:rsid w:val="0052457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F5B"/>
    <w:rsid w:val="005A76DA"/>
    <w:rsid w:val="005B52AE"/>
    <w:rsid w:val="005D6613"/>
    <w:rsid w:val="005E25AC"/>
    <w:rsid w:val="005E44E9"/>
    <w:rsid w:val="005E4987"/>
    <w:rsid w:val="005F38B7"/>
    <w:rsid w:val="005F4E36"/>
    <w:rsid w:val="005F677A"/>
    <w:rsid w:val="00601BEA"/>
    <w:rsid w:val="00601C36"/>
    <w:rsid w:val="00604C9F"/>
    <w:rsid w:val="00606331"/>
    <w:rsid w:val="00615477"/>
    <w:rsid w:val="006154A7"/>
    <w:rsid w:val="00615CC3"/>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24A5"/>
    <w:rsid w:val="0069441A"/>
    <w:rsid w:val="00694EA8"/>
    <w:rsid w:val="006B1685"/>
    <w:rsid w:val="006C1FDD"/>
    <w:rsid w:val="006C213B"/>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87998"/>
    <w:rsid w:val="007902A2"/>
    <w:rsid w:val="0079264D"/>
    <w:rsid w:val="00792842"/>
    <w:rsid w:val="007A4607"/>
    <w:rsid w:val="007B1754"/>
    <w:rsid w:val="007C044B"/>
    <w:rsid w:val="007C05D2"/>
    <w:rsid w:val="007C1498"/>
    <w:rsid w:val="007C17B4"/>
    <w:rsid w:val="007C3AC1"/>
    <w:rsid w:val="007D46AF"/>
    <w:rsid w:val="007D4E07"/>
    <w:rsid w:val="007E1277"/>
    <w:rsid w:val="007E14FB"/>
    <w:rsid w:val="007F099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D1086"/>
    <w:rsid w:val="008E0B2C"/>
    <w:rsid w:val="008F29DD"/>
    <w:rsid w:val="008F64C7"/>
    <w:rsid w:val="008F6555"/>
    <w:rsid w:val="009003C5"/>
    <w:rsid w:val="00903C1A"/>
    <w:rsid w:val="009043CA"/>
    <w:rsid w:val="00905E68"/>
    <w:rsid w:val="0090725E"/>
    <w:rsid w:val="00910B57"/>
    <w:rsid w:val="00913C80"/>
    <w:rsid w:val="00921590"/>
    <w:rsid w:val="00921EF5"/>
    <w:rsid w:val="0092487B"/>
    <w:rsid w:val="009440D0"/>
    <w:rsid w:val="00947984"/>
    <w:rsid w:val="0095110A"/>
    <w:rsid w:val="0096006D"/>
    <w:rsid w:val="00961B2E"/>
    <w:rsid w:val="00965F27"/>
    <w:rsid w:val="009674F6"/>
    <w:rsid w:val="009831F5"/>
    <w:rsid w:val="00986EEC"/>
    <w:rsid w:val="00986FD8"/>
    <w:rsid w:val="00987C97"/>
    <w:rsid w:val="009955DD"/>
    <w:rsid w:val="00997A66"/>
    <w:rsid w:val="009A3300"/>
    <w:rsid w:val="009A3C08"/>
    <w:rsid w:val="009A4E14"/>
    <w:rsid w:val="009A6F5D"/>
    <w:rsid w:val="009B0ACF"/>
    <w:rsid w:val="009B1FB6"/>
    <w:rsid w:val="009B3534"/>
    <w:rsid w:val="009B6A0B"/>
    <w:rsid w:val="009C5D44"/>
    <w:rsid w:val="009D03DA"/>
    <w:rsid w:val="009D2E0B"/>
    <w:rsid w:val="009D4A33"/>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1DA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3712"/>
    <w:rsid w:val="00B240F2"/>
    <w:rsid w:val="00B269EC"/>
    <w:rsid w:val="00B27E6D"/>
    <w:rsid w:val="00B30DF8"/>
    <w:rsid w:val="00B30F39"/>
    <w:rsid w:val="00B3672F"/>
    <w:rsid w:val="00B44647"/>
    <w:rsid w:val="00B465A5"/>
    <w:rsid w:val="00B51F90"/>
    <w:rsid w:val="00B57F60"/>
    <w:rsid w:val="00B6265F"/>
    <w:rsid w:val="00B640BB"/>
    <w:rsid w:val="00B65EC6"/>
    <w:rsid w:val="00B70B72"/>
    <w:rsid w:val="00B71FC2"/>
    <w:rsid w:val="00B72775"/>
    <w:rsid w:val="00B7789F"/>
    <w:rsid w:val="00B80368"/>
    <w:rsid w:val="00B8447E"/>
    <w:rsid w:val="00B90B2A"/>
    <w:rsid w:val="00B91DEA"/>
    <w:rsid w:val="00B93605"/>
    <w:rsid w:val="00B96B6E"/>
    <w:rsid w:val="00BA1A32"/>
    <w:rsid w:val="00BA346E"/>
    <w:rsid w:val="00BB1B85"/>
    <w:rsid w:val="00BB26B7"/>
    <w:rsid w:val="00BB3142"/>
    <w:rsid w:val="00BC727B"/>
    <w:rsid w:val="00BD4150"/>
    <w:rsid w:val="00BD5A7D"/>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081"/>
    <w:rsid w:val="00CA7241"/>
    <w:rsid w:val="00CA7D5E"/>
    <w:rsid w:val="00CB0731"/>
    <w:rsid w:val="00CB7118"/>
    <w:rsid w:val="00CC1528"/>
    <w:rsid w:val="00CC1835"/>
    <w:rsid w:val="00CC2661"/>
    <w:rsid w:val="00CD2797"/>
    <w:rsid w:val="00CD5765"/>
    <w:rsid w:val="00CE0C76"/>
    <w:rsid w:val="00CE1636"/>
    <w:rsid w:val="00CE6A00"/>
    <w:rsid w:val="00CE6A02"/>
    <w:rsid w:val="00CF126C"/>
    <w:rsid w:val="00CF3E49"/>
    <w:rsid w:val="00CF4E46"/>
    <w:rsid w:val="00D071A5"/>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7107"/>
    <w:rsid w:val="00DB1935"/>
    <w:rsid w:val="00DB45E4"/>
    <w:rsid w:val="00DC3DDC"/>
    <w:rsid w:val="00DC4DFB"/>
    <w:rsid w:val="00DD0529"/>
    <w:rsid w:val="00DD05AB"/>
    <w:rsid w:val="00DD0929"/>
    <w:rsid w:val="00DD1665"/>
    <w:rsid w:val="00DE6682"/>
    <w:rsid w:val="00DF26D2"/>
    <w:rsid w:val="00DF388E"/>
    <w:rsid w:val="00DF4052"/>
    <w:rsid w:val="00E026E5"/>
    <w:rsid w:val="00E0333A"/>
    <w:rsid w:val="00E16786"/>
    <w:rsid w:val="00E17AFC"/>
    <w:rsid w:val="00E239F4"/>
    <w:rsid w:val="00E43EC5"/>
    <w:rsid w:val="00E45AB0"/>
    <w:rsid w:val="00E571EB"/>
    <w:rsid w:val="00E57EF4"/>
    <w:rsid w:val="00E6714D"/>
    <w:rsid w:val="00E73456"/>
    <w:rsid w:val="00E84BC8"/>
    <w:rsid w:val="00E914D8"/>
    <w:rsid w:val="00E93E44"/>
    <w:rsid w:val="00E95A30"/>
    <w:rsid w:val="00EA26D8"/>
    <w:rsid w:val="00EA5DE3"/>
    <w:rsid w:val="00EA7872"/>
    <w:rsid w:val="00EB6877"/>
    <w:rsid w:val="00EB722E"/>
    <w:rsid w:val="00EC0070"/>
    <w:rsid w:val="00EC11CA"/>
    <w:rsid w:val="00ED4E18"/>
    <w:rsid w:val="00ED7B18"/>
    <w:rsid w:val="00EE2953"/>
    <w:rsid w:val="00EE29BA"/>
    <w:rsid w:val="00EE3A7B"/>
    <w:rsid w:val="00EE44C0"/>
    <w:rsid w:val="00EF0051"/>
    <w:rsid w:val="00EF6306"/>
    <w:rsid w:val="00F039C7"/>
    <w:rsid w:val="00F175F8"/>
    <w:rsid w:val="00F230F0"/>
    <w:rsid w:val="00F40DF0"/>
    <w:rsid w:val="00F44554"/>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E45E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0B1F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activesocialcare.com/handbook/handling-information/the-data-protection-act-1998-8-principles" TargetMode="External"/><Relationship Id="rId3" Type="http://schemas.openxmlformats.org/officeDocument/2006/relationships/customXml" Target="../customXml/item3.xml"/><Relationship Id="rId21" Type="http://schemas.openxmlformats.org/officeDocument/2006/relationships/hyperlink" Target="https://dx.doi.org/10.4135/9781412961288.n469"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downloads.unicef.org.uk/wp-content/uploads/2019/10/UNCRC_summary-1_1.pdf?_adal_sd=www.unicef.org.uk.1635098584527&amp;_adal_ca=so%3DGoogle%26me%3Dorganic%26ca%3D(not%2520set)%26co%3D(not%2520set)%26ke%3D(not%2520set).1635098584527&amp;_adal_cw=1635098578240.1635098584527&amp;_adal_id=9547dbf5-dd09-480e-8d0a-fcb98826c3e0.1635098578.2.1635098578.1635098578.a116c280-e4c4-46c5-bd92-ee102482581a.1635098584527&amp;_ga=2.96395036.1814439520.1635098578-1350409555.1635098578"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bera.ac.uk/blog/child-friendly-research-in-the-early-yea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file:///C:/Users/HP%20Envy/Downloads/ERIC-compendium-Ethical-Guidance-Privacy-and-confidentiality-section-only.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file:///C:/Users/HP%20Envy/Downloads/BERA-Ethical-Guidelines-for-Educational-Research_4thEdn_2018%20(1).pdf"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entagonplay.co.uk/news-and-info/outdoor-play-improves-mental-healt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thriveapproach.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23</Pages>
  <Words>8288</Words>
  <Characters>47244</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55422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Danielle Maree Davies (2014780)</cp:lastModifiedBy>
  <cp:revision>24</cp:revision>
  <cp:lastPrinted>2016-10-24T12:21:00Z</cp:lastPrinted>
  <dcterms:created xsi:type="dcterms:W3CDTF">2021-03-12T11:50:00Z</dcterms:created>
  <dcterms:modified xsi:type="dcterms:W3CDTF">2021-10-24T21:11:00Z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