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B78D5" w14:textId="47ECB932" w:rsidR="002C6ABD" w:rsidRPr="00940404" w:rsidRDefault="002C6ABD">
      <w:pPr>
        <w:rPr>
          <w:b/>
          <w:bCs/>
          <w:u w:val="single"/>
        </w:rPr>
      </w:pPr>
      <w:r w:rsidRPr="00940404">
        <w:rPr>
          <w:b/>
          <w:bCs/>
          <w:u w:val="single"/>
        </w:rPr>
        <w:t xml:space="preserve">Personal development plan </w:t>
      </w:r>
      <w:r w:rsidR="00940404" w:rsidRPr="00940404">
        <w:rPr>
          <w:b/>
          <w:bCs/>
          <w:u w:val="single"/>
        </w:rPr>
        <w:t xml:space="preserve">for children’s nursing </w:t>
      </w:r>
    </w:p>
    <w:p w14:paraId="7CA3774B" w14:textId="6036C1F4" w:rsidR="002C6ABD" w:rsidRDefault="002C6ABD">
      <w:pPr>
        <w:rPr>
          <w:b/>
          <w:bCs/>
          <w:u w:val="single"/>
        </w:rPr>
      </w:pPr>
      <w:r w:rsidRPr="00940404">
        <w:rPr>
          <w:b/>
          <w:bCs/>
          <w:u w:val="single"/>
        </w:rPr>
        <w:t>Layla Ali</w:t>
      </w:r>
    </w:p>
    <w:p w14:paraId="3847792E" w14:textId="43CB4343" w:rsidR="00D048A2" w:rsidRPr="00940404" w:rsidRDefault="00D8119C">
      <w:pPr>
        <w:rPr>
          <w:b/>
          <w:bCs/>
          <w:u w:val="single"/>
        </w:rPr>
      </w:pPr>
      <w:r w:rsidRPr="00E20EE3">
        <w:t xml:space="preserve">I am deeply </w:t>
      </w:r>
      <w:r w:rsidR="00D60731" w:rsidRPr="00E20EE3">
        <w:t>committed to providing compassionate and high quality care to children and their families.throughout my nursing journey</w:t>
      </w:r>
      <w:r w:rsidR="001253A2" w:rsidRPr="00E20EE3">
        <w:t xml:space="preserve">, I have developed several strengths and weaknesses.I am </w:t>
      </w:r>
      <w:r w:rsidR="00081884" w:rsidRPr="00E20EE3">
        <w:t>empathetic and patient with a natural ability to build trust with children.</w:t>
      </w:r>
      <w:r w:rsidR="000F7F47" w:rsidRPr="00E20EE3">
        <w:t xml:space="preserve">On the other hand one of my weakness is </w:t>
      </w:r>
      <w:r w:rsidR="00564BA7" w:rsidRPr="00E20EE3">
        <w:t xml:space="preserve">being too emotional as </w:t>
      </w:r>
      <w:r w:rsidR="00E04A88" w:rsidRPr="00E20EE3">
        <w:t xml:space="preserve">I am an empathic person, I am aware I need to strengthen my </w:t>
      </w:r>
      <w:r w:rsidR="00E20EE3" w:rsidRPr="00E20EE3">
        <w:t>resilience and coping strategies</w:t>
      </w:r>
      <w:r w:rsidR="00E20EE3">
        <w:rPr>
          <w:b/>
          <w:bCs/>
          <w:u w:val="single"/>
        </w:rPr>
        <w:t>.</w:t>
      </w:r>
    </w:p>
    <w:p w14:paraId="4B2C0A1E" w14:textId="4BFFCB44" w:rsidR="002C6ABD" w:rsidRDefault="003971A9">
      <w:r w:rsidRPr="00940404">
        <w:rPr>
          <w:b/>
          <w:bCs/>
          <w:u w:val="single"/>
        </w:rPr>
        <w:t>Communication skills</w:t>
      </w:r>
    </w:p>
    <w:p w14:paraId="237B6D76" w14:textId="77777777" w:rsidR="00861A46" w:rsidRDefault="00861A46" w:rsidP="00861A46">
      <w:r>
        <w:t>Goal: To enhance communication abilities in order to make children and their families feel valued, informed, and supported.</w:t>
      </w:r>
    </w:p>
    <w:p w14:paraId="5122FBA4" w14:textId="77777777" w:rsidR="00861A46" w:rsidRDefault="00861A46" w:rsidP="00861A46">
      <w:r>
        <w:t>Steps to take include using kid-friendly communication strategies and modifying vocabulary and tone to fit the child's developmental stage.</w:t>
      </w:r>
    </w:p>
    <w:p w14:paraId="2A29ADBA" w14:textId="461CB020" w:rsidR="00861A46" w:rsidRDefault="00861A46">
      <w:r>
        <w:t>Take part in communication workshops or training, particularly for kids with specific needs (e.g., autistic spectrum, language problems).</w:t>
      </w:r>
    </w:p>
    <w:p w14:paraId="0E3A4901" w14:textId="77777777" w:rsidR="007F3D9D" w:rsidRDefault="007F3D9D" w:rsidP="007F3D9D">
      <w:r>
        <w:t>Timeline: Prompt and continuous.</w:t>
      </w:r>
    </w:p>
    <w:p w14:paraId="75ECEA6F" w14:textId="6D0F6F8C" w:rsidR="007F3D9D" w:rsidRDefault="007F3D9D">
      <w:r w:rsidRPr="00377ACC">
        <w:rPr>
          <w:b/>
          <w:bCs/>
          <w:u w:val="single"/>
        </w:rPr>
        <w:t>Measurement</w:t>
      </w:r>
      <w:r>
        <w:t>: Better communication results as determined by supervisor assessments and patient and family satisfaction questionnaires.</w:t>
      </w:r>
    </w:p>
    <w:p w14:paraId="327ABEB6" w14:textId="77777777" w:rsidR="00BE26C8" w:rsidRDefault="00BE26C8"/>
    <w:p w14:paraId="6DB6B42F" w14:textId="77777777" w:rsidR="00BE26C8" w:rsidRDefault="00BE26C8"/>
    <w:p w14:paraId="3E6727D2" w14:textId="59F84F31" w:rsidR="00BE26C8" w:rsidRPr="00940404" w:rsidRDefault="00BE26C8">
      <w:pPr>
        <w:rPr>
          <w:b/>
          <w:bCs/>
          <w:u w:val="single"/>
        </w:rPr>
      </w:pPr>
      <w:r w:rsidRPr="00940404">
        <w:rPr>
          <w:b/>
          <w:bCs/>
          <w:u w:val="single"/>
        </w:rPr>
        <w:t>Clinical skills</w:t>
      </w:r>
    </w:p>
    <w:p w14:paraId="5B586800" w14:textId="77777777" w:rsidR="00DB7DAB" w:rsidRDefault="00DB7DAB" w:rsidP="00DB7DAB">
      <w:r>
        <w:t>Gaining and honing clinical skills in paediatric care, such as diagnosing, treating, and managing diseases and problems in children, is the goal.</w:t>
      </w:r>
    </w:p>
    <w:p w14:paraId="699AA3DC" w14:textId="77777777" w:rsidR="00DB7DAB" w:rsidRDefault="00DB7DAB" w:rsidP="00DB7DAB">
      <w:r w:rsidRPr="00377ACC">
        <w:rPr>
          <w:b/>
          <w:bCs/>
          <w:u w:val="single"/>
        </w:rPr>
        <w:t>Activities</w:t>
      </w:r>
      <w:r>
        <w:t>:</w:t>
      </w:r>
    </w:p>
    <w:p w14:paraId="74D43CD3" w14:textId="6C8D2348" w:rsidR="00DB7DAB" w:rsidRDefault="00DB7DAB">
      <w:r>
        <w:t>Participate in classes or workshops on paediatric clinical skills (such as paediatric advanced life support or paediatric CPR).</w:t>
      </w:r>
    </w:p>
    <w:p w14:paraId="1E316D3C" w14:textId="77777777" w:rsidR="006E7F4B" w:rsidRDefault="006E7F4B"/>
    <w:p w14:paraId="3046C870" w14:textId="24FCCA0C" w:rsidR="006E7F4B" w:rsidRPr="007E0EB5" w:rsidRDefault="006E7F4B">
      <w:pPr>
        <w:rPr>
          <w:b/>
          <w:bCs/>
          <w:u w:val="single"/>
        </w:rPr>
      </w:pPr>
      <w:r w:rsidRPr="007E0EB5">
        <w:rPr>
          <w:b/>
          <w:bCs/>
          <w:u w:val="single"/>
        </w:rPr>
        <w:t xml:space="preserve">Continuing education and professional development </w:t>
      </w:r>
    </w:p>
    <w:p w14:paraId="64C0DB37" w14:textId="77777777" w:rsidR="007E0EB5" w:rsidRDefault="007E0EB5" w:rsidP="007E0EB5">
      <w:r>
        <w:t>Goal: To stay current with paediatric nursing's most recent findings, regulations, and procedures in order to provide high-quality, evidence-based care.</w:t>
      </w:r>
    </w:p>
    <w:p w14:paraId="55A6C23F" w14:textId="77777777" w:rsidR="007E0EB5" w:rsidRDefault="007E0EB5" w:rsidP="007E0EB5">
      <w:r w:rsidRPr="007E0EB5">
        <w:rPr>
          <w:b/>
          <w:bCs/>
          <w:u w:val="single"/>
        </w:rPr>
        <w:t>Activities</w:t>
      </w:r>
      <w:r>
        <w:t>:</w:t>
      </w:r>
    </w:p>
    <w:p w14:paraId="7976BFA1" w14:textId="77777777" w:rsidR="007E0EB5" w:rsidRDefault="007E0EB5" w:rsidP="007E0EB5">
      <w:r>
        <w:t>Finish the required and elective paediatric nursing courses, such as those in paediatric nutrition, child safety, and paediatric pharmacology.</w:t>
      </w:r>
    </w:p>
    <w:p w14:paraId="7A99815F" w14:textId="203F96FA" w:rsidR="006E7F4B" w:rsidRPr="001376D4" w:rsidRDefault="007E0EB5">
      <w:r>
        <w:lastRenderedPageBreak/>
        <w:t>To network and get knowledge from professionals in the industry, go to paediatric nursing conferences, workshops, or webinars.</w:t>
      </w:r>
    </w:p>
    <w:p w14:paraId="105B3C0B" w14:textId="77777777" w:rsidR="0094580B" w:rsidRPr="0094580B" w:rsidRDefault="0094580B" w:rsidP="0094580B">
      <w:pPr>
        <w:rPr>
          <w:b/>
          <w:bCs/>
          <w:u w:val="single"/>
        </w:rPr>
      </w:pPr>
      <w:r w:rsidRPr="0094580B">
        <w:rPr>
          <w:b/>
          <w:bCs/>
          <w:u w:val="single"/>
        </w:rPr>
        <w:t>Emotional Sturdiness and Self-Management</w:t>
      </w:r>
    </w:p>
    <w:p w14:paraId="171B2E8A" w14:textId="77777777" w:rsidR="0094580B" w:rsidRPr="0094580B" w:rsidRDefault="0094580B" w:rsidP="0094580B">
      <w:pPr>
        <w:rPr>
          <w:b/>
          <w:bCs/>
          <w:u w:val="single"/>
        </w:rPr>
      </w:pPr>
    </w:p>
    <w:p w14:paraId="08D534FC" w14:textId="77777777" w:rsidR="0094580B" w:rsidRPr="00536D23" w:rsidRDefault="0094580B" w:rsidP="0094580B">
      <w:r w:rsidRPr="00536D23">
        <w:t>The goal is to manage the emotional difficulties of working with ill children and their families while preserving mental health and emotional resilience.</w:t>
      </w:r>
    </w:p>
    <w:p w14:paraId="765E5AA5" w14:textId="77777777" w:rsidR="0094580B" w:rsidRPr="00536D23" w:rsidRDefault="0094580B" w:rsidP="0094580B">
      <w:r w:rsidRPr="00536D23">
        <w:t>Steps to take: To effectively manage stress, use mindfulness, relaxation techniques, or meditation.</w:t>
      </w:r>
    </w:p>
    <w:p w14:paraId="51BB2FEC" w14:textId="1CC86780" w:rsidR="0094580B" w:rsidRDefault="0094580B">
      <w:r w:rsidRPr="00536D23">
        <w:t>Participate in grief, loss, and paediatric palliative care coping skills training.</w:t>
      </w:r>
    </w:p>
    <w:p w14:paraId="188967D3" w14:textId="77777777" w:rsidR="007E12C8" w:rsidRDefault="007E12C8"/>
    <w:p w14:paraId="1EE22E88" w14:textId="0FF24BD1" w:rsidR="007E12C8" w:rsidRDefault="007E12C8">
      <w:r>
        <w:t>1.</w:t>
      </w:r>
      <w:r w:rsidR="00525B34">
        <w:t xml:space="preserve">The NHS emphasises that effective communications is crucial in building trust and delivering </w:t>
      </w:r>
      <w:r w:rsidR="0051483A">
        <w:t>person centred care in nursing practice(NHS , 2020)</w:t>
      </w:r>
    </w:p>
    <w:p w14:paraId="61371546" w14:textId="77777777" w:rsidR="0051483A" w:rsidRDefault="0051483A"/>
    <w:p w14:paraId="16781B7F" w14:textId="3175EA2D" w:rsidR="0051483A" w:rsidRDefault="0051483A">
      <w:r>
        <w:t>2.</w:t>
      </w:r>
      <w:r w:rsidR="00E556C3">
        <w:t>The general medical council (G</w:t>
      </w:r>
      <w:r w:rsidR="00F23B99">
        <w:t xml:space="preserve">MC) underscores the necessity of continuing </w:t>
      </w:r>
      <w:r w:rsidR="002569A5">
        <w:t>professional development to maintain and enhance the quality of patient care (General medical Council, 2022)</w:t>
      </w:r>
    </w:p>
    <w:p w14:paraId="64C746CD" w14:textId="44314098" w:rsidR="002569A5" w:rsidRDefault="002569A5"/>
    <w:p w14:paraId="66E058FB" w14:textId="3F85FFE3" w:rsidR="002569A5" w:rsidRDefault="002569A5">
      <w:r>
        <w:t>3.</w:t>
      </w:r>
      <w:r w:rsidR="007D7FB6">
        <w:t xml:space="preserve">Royal college of nursing. (2019). Leadership </w:t>
      </w:r>
      <w:r w:rsidR="003778EF">
        <w:t>in Pediatric nursing opportunities and challenges . Retrieved from</w:t>
      </w:r>
      <w:r w:rsidR="00AD2133">
        <w:t xml:space="preserve"> </w:t>
      </w:r>
      <w:hyperlink r:id="rId6" w:history="1">
        <w:r w:rsidR="00AD2133" w:rsidRPr="00F11440">
          <w:rPr>
            <w:rStyle w:val="Hyperlink"/>
          </w:rPr>
          <w:t>https://www.rcn.org.uk/</w:t>
        </w:r>
      </w:hyperlink>
    </w:p>
    <w:p w14:paraId="30135A24" w14:textId="77777777" w:rsidR="003A7518" w:rsidRDefault="003A7518"/>
    <w:p w14:paraId="4A602FE6" w14:textId="0BF95CA2" w:rsidR="00AD2133" w:rsidRPr="00536D23" w:rsidRDefault="00AD2133">
      <w:r>
        <w:t xml:space="preserve">4.NHS. ( 2020). Communication </w:t>
      </w:r>
      <w:r w:rsidR="009E3C35">
        <w:t xml:space="preserve">Skills in Pediatric nursing. From </w:t>
      </w:r>
      <w:r w:rsidR="009E3C35" w:rsidRPr="009E3C35">
        <w:t>https://www.nhs.uk/</w:t>
      </w:r>
    </w:p>
    <w:p w14:paraId="4B092378" w14:textId="77777777" w:rsidR="0094580B" w:rsidRDefault="0094580B"/>
    <w:p w14:paraId="547D1AFB" w14:textId="308F3AB9" w:rsidR="003A7518" w:rsidRDefault="003A7518">
      <w:r>
        <w:t xml:space="preserve">5.John, C. (2017).Becoming a reflective </w:t>
      </w:r>
      <w:r w:rsidR="00464EE2">
        <w:t>practitioner. Wiley.</w:t>
      </w:r>
    </w:p>
    <w:p w14:paraId="30591531" w14:textId="77777777" w:rsidR="00012BA5" w:rsidRDefault="00012BA5"/>
    <w:p w14:paraId="3CDB62D9" w14:textId="251505D6" w:rsidR="00012BA5" w:rsidRDefault="00012BA5">
      <w:r>
        <w:t xml:space="preserve">6.Health education England. (2021). Clinical skills and development for Pediatric nurses.From </w:t>
      </w:r>
      <w:r w:rsidR="00DC0769" w:rsidRPr="00DC0769">
        <w:t>https://www.hee.nhs.uk/</w:t>
      </w:r>
      <w:r w:rsidR="00DC0769">
        <w:t>.</w:t>
      </w:r>
    </w:p>
    <w:p w14:paraId="53C8D666" w14:textId="77777777" w:rsidR="00940404" w:rsidRDefault="00940404"/>
    <w:p w14:paraId="5AC799B1" w14:textId="77777777" w:rsidR="00BE26C8" w:rsidRDefault="00BE26C8"/>
    <w:sectPr w:rsidR="00BE26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394AE" w14:textId="77777777" w:rsidR="00940404" w:rsidRDefault="00940404" w:rsidP="00940404">
      <w:pPr>
        <w:spacing w:after="0" w:line="240" w:lineRule="auto"/>
      </w:pPr>
      <w:r>
        <w:separator/>
      </w:r>
    </w:p>
  </w:endnote>
  <w:endnote w:type="continuationSeparator" w:id="0">
    <w:p w14:paraId="1A305E68" w14:textId="77777777" w:rsidR="00940404" w:rsidRDefault="00940404" w:rsidP="00940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18A4C" w14:textId="77777777" w:rsidR="00940404" w:rsidRDefault="00940404" w:rsidP="00940404">
      <w:pPr>
        <w:spacing w:after="0" w:line="240" w:lineRule="auto"/>
      </w:pPr>
      <w:r>
        <w:separator/>
      </w:r>
    </w:p>
  </w:footnote>
  <w:footnote w:type="continuationSeparator" w:id="0">
    <w:p w14:paraId="01F2F757" w14:textId="77777777" w:rsidR="00940404" w:rsidRDefault="00940404" w:rsidP="009404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ABD"/>
    <w:rsid w:val="00012BA5"/>
    <w:rsid w:val="00081884"/>
    <w:rsid w:val="000F7F47"/>
    <w:rsid w:val="001253A2"/>
    <w:rsid w:val="001376D4"/>
    <w:rsid w:val="002569A5"/>
    <w:rsid w:val="002C6ABD"/>
    <w:rsid w:val="002F5D54"/>
    <w:rsid w:val="00371E00"/>
    <w:rsid w:val="003778EF"/>
    <w:rsid w:val="00377ACC"/>
    <w:rsid w:val="003971A9"/>
    <w:rsid w:val="003A7518"/>
    <w:rsid w:val="00464EE2"/>
    <w:rsid w:val="0051483A"/>
    <w:rsid w:val="00525B34"/>
    <w:rsid w:val="00536D23"/>
    <w:rsid w:val="00564BA7"/>
    <w:rsid w:val="006E7F4B"/>
    <w:rsid w:val="007D7FB6"/>
    <w:rsid w:val="007E0EB5"/>
    <w:rsid w:val="007E12C8"/>
    <w:rsid w:val="007F3D9D"/>
    <w:rsid w:val="00861A46"/>
    <w:rsid w:val="00940404"/>
    <w:rsid w:val="0094580B"/>
    <w:rsid w:val="009E3C35"/>
    <w:rsid w:val="00AD2133"/>
    <w:rsid w:val="00BE26C8"/>
    <w:rsid w:val="00D048A2"/>
    <w:rsid w:val="00D60731"/>
    <w:rsid w:val="00D8119C"/>
    <w:rsid w:val="00DB7DAB"/>
    <w:rsid w:val="00DC0769"/>
    <w:rsid w:val="00E04A88"/>
    <w:rsid w:val="00E20EE3"/>
    <w:rsid w:val="00E556C3"/>
    <w:rsid w:val="00F23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19076E"/>
  <w15:chartTrackingRefBased/>
  <w15:docId w15:val="{6B0DDF34-B205-8543-BC02-3FEB286C4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6A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6A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6A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6A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6A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6A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6A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6A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6A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6A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6A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6A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6A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6A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6A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6A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6A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6A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6A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6A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6A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6A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6A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6A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6A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6A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6A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6A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6AB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404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0404"/>
  </w:style>
  <w:style w:type="paragraph" w:styleId="Footer">
    <w:name w:val="footer"/>
    <w:basedOn w:val="Normal"/>
    <w:link w:val="FooterChar"/>
    <w:uiPriority w:val="99"/>
    <w:unhideWhenUsed/>
    <w:rsid w:val="009404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0404"/>
  </w:style>
  <w:style w:type="character" w:styleId="Hyperlink">
    <w:name w:val="Hyperlink"/>
    <w:basedOn w:val="DefaultParagraphFont"/>
    <w:uiPriority w:val="99"/>
    <w:unhideWhenUsed/>
    <w:rsid w:val="00AD213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21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cn.org.uk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2568</Characters>
  <Application>Microsoft Office Word</Application>
  <DocSecurity>0</DocSecurity>
  <Lines>59</Lines>
  <Paragraphs>28</Paragraphs>
  <ScaleCrop>false</ScaleCrop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Layla Taleb (2412906)</dc:creator>
  <cp:keywords/>
  <dc:description/>
  <cp:lastModifiedBy>Layla Taleb (2412906)</cp:lastModifiedBy>
  <cp:revision>2</cp:revision>
  <dcterms:created xsi:type="dcterms:W3CDTF">2025-03-21T21:35:00Z</dcterms:created>
  <dcterms:modified xsi:type="dcterms:W3CDTF">2025-03-21T21:35:00Z</dcterms:modified>
</cp:coreProperties>
</file>