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900FB0" w14:textId="482C67AE" w:rsidR="005871EE" w:rsidRDefault="00D90ABE" w:rsidP="003C01DF">
      <w:pPr>
        <w:jc w:val="center"/>
        <w:rPr>
          <w:sz w:val="28"/>
          <w:szCs w:val="28"/>
          <w:u w:val="single"/>
          <w:lang w:val="en-US"/>
        </w:rPr>
      </w:pPr>
      <w:r w:rsidRPr="003C01DF">
        <w:rPr>
          <w:sz w:val="28"/>
          <w:szCs w:val="28"/>
          <w:u w:val="single"/>
          <w:lang w:val="en-US"/>
        </w:rPr>
        <w:t>People Across Time</w:t>
      </w:r>
      <w:r w:rsidR="003C01DF" w:rsidRPr="003C01DF">
        <w:rPr>
          <w:sz w:val="28"/>
          <w:szCs w:val="28"/>
          <w:u w:val="single"/>
          <w:lang w:val="en-US"/>
        </w:rPr>
        <w:t xml:space="preserve">: The Urbanization </w:t>
      </w:r>
      <w:proofErr w:type="gramStart"/>
      <w:r w:rsidR="003C01DF" w:rsidRPr="003C01DF">
        <w:rPr>
          <w:sz w:val="28"/>
          <w:szCs w:val="28"/>
          <w:u w:val="single"/>
          <w:lang w:val="en-US"/>
        </w:rPr>
        <w:t>And</w:t>
      </w:r>
      <w:proofErr w:type="gramEnd"/>
      <w:r w:rsidR="003C01DF" w:rsidRPr="003C01DF">
        <w:rPr>
          <w:sz w:val="28"/>
          <w:szCs w:val="28"/>
          <w:u w:val="single"/>
          <w:lang w:val="en-US"/>
        </w:rPr>
        <w:t xml:space="preserve"> Industrialization Of Britain</w:t>
      </w:r>
    </w:p>
    <w:p w14:paraId="6A9251FA" w14:textId="0A5FE6E0" w:rsidR="003C01DF" w:rsidRPr="00DA1C68" w:rsidRDefault="003C01DF" w:rsidP="00DA1C68"/>
    <w:p w14:paraId="1F77B1DE" w14:textId="4A11E900" w:rsidR="003A4BB0" w:rsidRPr="00DA1C68" w:rsidRDefault="003A4BB0" w:rsidP="00DA1C68">
      <w:r w:rsidRPr="00DA1C68">
        <w:t xml:space="preserve">In this essay, I will discuss how people and society changed throughout time as a direct result of the urbanisation and industrialization of </w:t>
      </w:r>
      <w:r w:rsidR="00B318F1" w:rsidRPr="00DA1C68">
        <w:t>Britain. Industrialization</w:t>
      </w:r>
      <w:r w:rsidRPr="00DA1C68">
        <w:t xml:space="preserve"> first began in Britain in the early 1780's, starting with mechanised spinning. This created a high demand for steam power, coal, iron, and low-paid workers, most of whom were lower-class citizens and immigrants. Although the GDP was mainly stable before the industrial revolution, the wider population regularly went without key necessities such as food and clean water due to unstable work </w:t>
      </w:r>
      <w:r w:rsidR="00B318F1" w:rsidRPr="00DA1C68">
        <w:t>conditions. It</w:t>
      </w:r>
      <w:r w:rsidRPr="00DA1C68">
        <w:t xml:space="preserve"> could be argued that the main contributor was the lack of laws supporting the common people and instead benefiting those who were wealthy business owners, as a monopoly on business was less than uncommon. If we compare this to modern day, although much has not changed, the employees of a business are permitted to strike or make their voice public in the form of whistleblowing without fear of unfair </w:t>
      </w:r>
      <w:r w:rsidR="00DA1C68" w:rsidRPr="00DA1C68">
        <w:t>dismissal. With</w:t>
      </w:r>
      <w:r w:rsidRPr="00DA1C68">
        <w:t xml:space="preserve"> easy access to cheap raw materials, low-cost freight transportation, and very lax industry standards, London, or rather Britain, was undoubtably destined to become an industrial powerhouse. Where land was once barren and cheap, it was purchased in masse for large factories, electrical grid systems, and resource mining. This saw towns such as Grimethorpe, a small mining village in South Yorkshire, emerge during this time period simultaneously with the nearby occupation of empty land. Now the town has an 8.6% unemployment rate, compared to the UK average of 6.5%. However, in its heyday there were </w:t>
      </w:r>
      <w:r w:rsidR="00490475" w:rsidRPr="00DA1C68">
        <w:t>several</w:t>
      </w:r>
      <w:r w:rsidRPr="00DA1C68">
        <w:t xml:space="preserve"> people who would make the move because of the prospect of employment. Now I would speculate that even with Barnsley council commissioning new homes, it will be extremely difficult to fill. This is not including the lack of jobs, but rather the appeal of an area where industrialization has taken place but those in charge have failed to urbanise the area in order to preserve its prosperity.</w:t>
      </w:r>
    </w:p>
    <w:p w14:paraId="3090FD6C" w14:textId="35600D42" w:rsidR="00490475" w:rsidRPr="00DA1C68" w:rsidRDefault="005506D1" w:rsidP="00DA1C68">
      <w:r w:rsidRPr="00DA1C68">
        <w:t xml:space="preserve">However overall, these changes shaped not just Britain but gave fuel to a mass spread change </w:t>
      </w:r>
      <w:r w:rsidR="009F0FD2" w:rsidRPr="00DA1C68">
        <w:t>and growth throughout Europe</w:t>
      </w:r>
      <w:r w:rsidRPr="00DA1C68">
        <w:t>.</w:t>
      </w:r>
      <w:r w:rsidR="009F0FD2" w:rsidRPr="00DA1C68">
        <w:t xml:space="preserve"> </w:t>
      </w:r>
      <w:r w:rsidR="00394E1D" w:rsidRPr="00DA1C68">
        <w:t xml:space="preserve">Although Britain weas leading in the world commerce due to its resources and the fast-paced growth. </w:t>
      </w:r>
      <w:r w:rsidR="009F0FD2" w:rsidRPr="00DA1C68">
        <w:t xml:space="preserve">With the industrialization and urbanization came a huge improvement in income and birth-rate throughout Britain. </w:t>
      </w:r>
      <w:r w:rsidR="00490475" w:rsidRPr="00DA1C68">
        <w:t xml:space="preserve">The discussion of welfare also arose around the same time with people such as Bertrand Russell whose ideologies were </w:t>
      </w:r>
      <w:r w:rsidR="000E304B" w:rsidRPr="00DA1C68">
        <w:t>thought</w:t>
      </w:r>
      <w:r w:rsidR="00490475" w:rsidRPr="00DA1C68">
        <w:t xml:space="preserve"> to be utilitarian and progressive but upon </w:t>
      </w:r>
      <w:r w:rsidR="000E304B" w:rsidRPr="00DA1C68">
        <w:t>examination,</w:t>
      </w:r>
      <w:r w:rsidR="00490475" w:rsidRPr="00DA1C68">
        <w:t xml:space="preserve"> we find that those ideas had flaws in them. (J.E King 2005) mentions that </w:t>
      </w:r>
      <w:r w:rsidR="000E304B" w:rsidRPr="00DA1C68">
        <w:t>Russell</w:t>
      </w:r>
      <w:r w:rsidR="00490475" w:rsidRPr="00DA1C68">
        <w:t xml:space="preserve"> though that the establishment of such a welfare could and would lead to the laziness and comfort zone of many. Leading the working class to no longer strive and try to achieve more but to </w:t>
      </w:r>
      <w:r w:rsidR="00DA1C68" w:rsidRPr="00DA1C68">
        <w:t>rely on</w:t>
      </w:r>
      <w:r w:rsidR="00490475" w:rsidRPr="00DA1C68">
        <w:t xml:space="preserve"> and expect the government to supply their needs. This however is based on bias view as </w:t>
      </w:r>
      <w:r w:rsidR="000E304B" w:rsidRPr="00DA1C68">
        <w:t>Russell’s</w:t>
      </w:r>
      <w:r w:rsidR="00490475" w:rsidRPr="00DA1C68">
        <w:t xml:space="preserve"> idea was </w:t>
      </w:r>
      <w:r w:rsidR="000E304B" w:rsidRPr="00DA1C68">
        <w:t>highest number of agreeing people to a specific issue would decide on behalf of</w:t>
      </w:r>
      <w:r w:rsidR="00490475" w:rsidRPr="00DA1C68">
        <w:t xml:space="preserve"> </w:t>
      </w:r>
      <w:r w:rsidR="000E304B" w:rsidRPr="00DA1C68">
        <w:t xml:space="preserve">the minority. </w:t>
      </w:r>
      <w:r w:rsidR="00490475" w:rsidRPr="00DA1C68">
        <w:t xml:space="preserve"> </w:t>
      </w:r>
      <w:r w:rsidR="000E304B" w:rsidRPr="00DA1C68">
        <w:t>Leading to the establishment of the Poor law system. They believed it was needed in order to reduce the cost of looking after the poor, take beggars off the streets, encourage poor people to work hard to support themselves.</w:t>
      </w:r>
      <w:r w:rsidR="00886E96">
        <w:t xml:space="preserve"> The upper and middle class were essentially paying for the benefits provided to the poor which by 1834 they decided I was </w:t>
      </w:r>
      <w:proofErr w:type="gramStart"/>
      <w:r w:rsidR="00886E96">
        <w:t>to</w:t>
      </w:r>
      <w:proofErr w:type="gramEnd"/>
      <w:r w:rsidR="00886E96">
        <w:t xml:space="preserve"> expensive to maintain these standards which came of local tax.</w:t>
      </w:r>
    </w:p>
    <w:p w14:paraId="467D0CEE" w14:textId="08423BAA" w:rsidR="00886E96" w:rsidRDefault="000E304B" w:rsidP="00DA1C68">
      <w:r w:rsidRPr="00DA1C68">
        <w:t xml:space="preserve">These new ideas and policies created the workhouses which </w:t>
      </w:r>
      <w:r w:rsidR="00886E96">
        <w:t xml:space="preserve">grouped into unions and every union had or started building workhouses. These workhouses </w:t>
      </w:r>
      <w:r w:rsidRPr="00DA1C68">
        <w:t xml:space="preserve">created extremely poor </w:t>
      </w:r>
      <w:r w:rsidR="00886E96">
        <w:t xml:space="preserve">working </w:t>
      </w:r>
      <w:r w:rsidRPr="00DA1C68">
        <w:t xml:space="preserve">conditions, </w:t>
      </w:r>
      <w:r w:rsidR="00886E96">
        <w:t xml:space="preserve">people started to feel resentful to ask for </w:t>
      </w:r>
      <w:proofErr w:type="gramStart"/>
      <w:r w:rsidR="00886E96">
        <w:t>help out</w:t>
      </w:r>
      <w:proofErr w:type="gramEnd"/>
      <w:r w:rsidR="00886E96">
        <w:t xml:space="preserve"> of fear of having to them enter these workhouses which were </w:t>
      </w:r>
      <w:r w:rsidRPr="00DA1C68">
        <w:t xml:space="preserve">forcing </w:t>
      </w:r>
      <w:r w:rsidR="00A22FEA">
        <w:t xml:space="preserve">people to work in extremely bad conditions and follow sever rules. Inmates, </w:t>
      </w:r>
      <w:r w:rsidRPr="00DA1C68">
        <w:t>man, women</w:t>
      </w:r>
      <w:r w:rsidR="00A22FEA">
        <w:t>,</w:t>
      </w:r>
      <w:r w:rsidRPr="00DA1C68">
        <w:t xml:space="preserve"> children</w:t>
      </w:r>
      <w:r w:rsidR="00A22FEA">
        <w:t xml:space="preserve">, the old, sick and insane were not left exempt from such </w:t>
      </w:r>
      <w:r w:rsidR="00965760">
        <w:t>atrocity they</w:t>
      </w:r>
      <w:r w:rsidR="00A22FEA">
        <w:t xml:space="preserve"> all had to work in things such as breaking stones, factories and mines</w:t>
      </w:r>
      <w:r w:rsidRPr="00DA1C68">
        <w:t xml:space="preserve">. </w:t>
      </w:r>
      <w:r w:rsidR="00886E96">
        <w:t>They were forced to wear uniforms and eat a droning diet</w:t>
      </w:r>
      <w:r w:rsidR="00A22FEA">
        <w:t xml:space="preserve"> and, in some cases, even eat flesh from rotting bones such as the case in </w:t>
      </w:r>
      <w:r w:rsidR="00A22FEA">
        <w:lastRenderedPageBreak/>
        <w:t>Andover house</w:t>
      </w:r>
      <w:r w:rsidR="00886E96">
        <w:t>.</w:t>
      </w:r>
      <w:r w:rsidR="00A22FEA">
        <w:t xml:space="preserve"> Although amendments were put in place to try and better the treatment of the workers these workhouses continued to</w:t>
      </w:r>
      <w:r w:rsidR="00886E96">
        <w:t xml:space="preserve"> </w:t>
      </w:r>
      <w:r w:rsidRPr="00DA1C68">
        <w:t xml:space="preserve">Break up families and </w:t>
      </w:r>
      <w:r w:rsidR="00A22FEA">
        <w:t xml:space="preserve">were the leading </w:t>
      </w:r>
      <w:r w:rsidRPr="00DA1C68">
        <w:t>caus</w:t>
      </w:r>
      <w:r w:rsidR="00A22FEA">
        <w:t xml:space="preserve">e of </w:t>
      </w:r>
      <w:r w:rsidRPr="00DA1C68">
        <w:t>several deaths and health problems</w:t>
      </w:r>
      <w:r w:rsidR="00A22FEA">
        <w:t xml:space="preserve"> to the workers. </w:t>
      </w:r>
      <w:r w:rsidR="00965760">
        <w:t>However,</w:t>
      </w:r>
      <w:r w:rsidR="00A22FEA">
        <w:t xml:space="preserve"> this was not mass accepted </w:t>
      </w:r>
      <w:proofErr w:type="gramStart"/>
      <w:r w:rsidR="00A22FEA">
        <w:t>a number of</w:t>
      </w:r>
      <w:proofErr w:type="gramEnd"/>
      <w:r w:rsidR="00A22FEA">
        <w:t xml:space="preserve"> individuals dis</w:t>
      </w:r>
      <w:r w:rsidR="009470B8" w:rsidRPr="00DA1C68">
        <w:t xml:space="preserve">agreed with such </w:t>
      </w:r>
      <w:r w:rsidR="00A22FEA">
        <w:rPr>
          <w:lang w:eastAsia="en-GB"/>
        </w:rPr>
        <w:t>cruelty</w:t>
      </w:r>
      <w:r w:rsidR="004F74C4">
        <w:rPr>
          <w:lang w:eastAsia="en-GB"/>
        </w:rPr>
        <w:t xml:space="preserve"> and spoke out against it as well </w:t>
      </w:r>
      <w:r w:rsidR="00F81D53">
        <w:rPr>
          <w:lang w:eastAsia="en-GB"/>
        </w:rPr>
        <w:t>as giving</w:t>
      </w:r>
      <w:r w:rsidR="004F74C4">
        <w:rPr>
          <w:lang w:eastAsia="en-GB"/>
        </w:rPr>
        <w:t xml:space="preserve"> rise to</w:t>
      </w:r>
      <w:r w:rsidR="009470B8">
        <w:rPr>
          <w:lang w:eastAsia="en-GB"/>
        </w:rPr>
        <w:t xml:space="preserve"> many riots against </w:t>
      </w:r>
      <w:r w:rsidR="004F74C4">
        <w:rPr>
          <w:lang w:eastAsia="en-GB"/>
        </w:rPr>
        <w:t xml:space="preserve">the cruelty suffered by the </w:t>
      </w:r>
      <w:r w:rsidR="00F81D53">
        <w:rPr>
          <w:lang w:eastAsia="en-GB"/>
        </w:rPr>
        <w:t>poor in</w:t>
      </w:r>
      <w:r w:rsidR="009470B8">
        <w:rPr>
          <w:lang w:eastAsia="en-GB"/>
        </w:rPr>
        <w:t xml:space="preserve"> short as </w:t>
      </w:r>
      <w:r>
        <w:rPr>
          <w:rFonts w:ascii="Open Sans" w:hAnsi="Open Sans" w:cs="Open Sans"/>
          <w:color w:val="000000"/>
          <w:shd w:val="clear" w:color="auto" w:fill="FFFFFF"/>
        </w:rPr>
        <w:t xml:space="preserve">Richard </w:t>
      </w:r>
      <w:r w:rsidRPr="00F81D53">
        <w:t>Oastler</w:t>
      </w:r>
      <w:r w:rsidR="009470B8" w:rsidRPr="00F81D53">
        <w:t xml:space="preserve"> said this system was </w:t>
      </w:r>
      <w:r w:rsidRPr="00B318F1">
        <w:t>‘</w:t>
      </w:r>
      <w:r w:rsidRPr="00B318F1">
        <w:t xml:space="preserve">Prisons for the </w:t>
      </w:r>
      <w:r w:rsidR="00EF7BE4" w:rsidRPr="00B318F1">
        <w:t>Poor’.</w:t>
      </w:r>
    </w:p>
    <w:p w14:paraId="44B7105B" w14:textId="77777777" w:rsidR="004F74C4" w:rsidRDefault="00EF7BE4" w:rsidP="003A4BB0">
      <w:pPr>
        <w:rPr>
          <w:lang w:eastAsia="en-GB"/>
        </w:rPr>
      </w:pPr>
      <w:r>
        <w:rPr>
          <w:lang w:eastAsia="en-GB"/>
        </w:rPr>
        <w:t xml:space="preserve"> But</w:t>
      </w:r>
      <w:r w:rsidR="009470B8">
        <w:rPr>
          <w:lang w:eastAsia="en-GB"/>
        </w:rPr>
        <w:t xml:space="preserve"> industrialisation and urbanisation created great benefits to society, with </w:t>
      </w:r>
      <w:r w:rsidR="00B318F1">
        <w:rPr>
          <w:lang w:eastAsia="en-GB"/>
        </w:rPr>
        <w:t>urbanisation</w:t>
      </w:r>
      <w:r w:rsidR="009470B8">
        <w:rPr>
          <w:lang w:eastAsia="en-GB"/>
        </w:rPr>
        <w:t xml:space="preserve"> and industrialisation they </w:t>
      </w:r>
      <w:r w:rsidR="00B318F1">
        <w:rPr>
          <w:lang w:eastAsia="en-GB"/>
        </w:rPr>
        <w:t xml:space="preserve">revolutionized the consumer goods industries and </w:t>
      </w:r>
      <w:r w:rsidR="009470B8">
        <w:rPr>
          <w:lang w:eastAsia="en-GB"/>
        </w:rPr>
        <w:t>were able to create many jobs</w:t>
      </w:r>
      <w:r w:rsidR="00B318F1">
        <w:rPr>
          <w:lang w:eastAsia="en-GB"/>
        </w:rPr>
        <w:t xml:space="preserve"> and provided farmers with more control over their lands and playing a more significant role in the progress </w:t>
      </w:r>
      <w:r w:rsidR="004F74C4">
        <w:rPr>
          <w:lang w:eastAsia="en-GB"/>
        </w:rPr>
        <w:t>of the nation.</w:t>
      </w:r>
    </w:p>
    <w:p w14:paraId="0ED4AEF3" w14:textId="344BD09A" w:rsidR="00095281" w:rsidRDefault="00DA1C68" w:rsidP="003A4BB0">
      <w:pPr>
        <w:rPr>
          <w:lang w:eastAsia="en-GB"/>
        </w:rPr>
      </w:pPr>
      <w:r>
        <w:rPr>
          <w:lang w:eastAsia="en-GB"/>
        </w:rPr>
        <w:t>By the second industrial revolution 1860 we still ha</w:t>
      </w:r>
      <w:r w:rsidR="004F74C4">
        <w:rPr>
          <w:lang w:eastAsia="en-GB"/>
        </w:rPr>
        <w:t>d</w:t>
      </w:r>
      <w:r>
        <w:rPr>
          <w:lang w:eastAsia="en-GB"/>
        </w:rPr>
        <w:t xml:space="preserve"> a production </w:t>
      </w:r>
      <w:r w:rsidR="00F81D53">
        <w:rPr>
          <w:lang w:eastAsia="en-GB"/>
        </w:rPr>
        <w:t>powerhouse</w:t>
      </w:r>
      <w:r w:rsidR="004F74C4">
        <w:rPr>
          <w:lang w:eastAsia="en-GB"/>
        </w:rPr>
        <w:t xml:space="preserve"> which fuel the British economy</w:t>
      </w:r>
      <w:r>
        <w:rPr>
          <w:lang w:eastAsia="en-GB"/>
        </w:rPr>
        <w:t xml:space="preserve"> but by the</w:t>
      </w:r>
      <w:r w:rsidR="004F74C4">
        <w:rPr>
          <w:lang w:eastAsia="en-GB"/>
        </w:rPr>
        <w:t xml:space="preserve"> early</w:t>
      </w:r>
      <w:r>
        <w:rPr>
          <w:lang w:eastAsia="en-GB"/>
        </w:rPr>
        <w:t xml:space="preserve"> 1900</w:t>
      </w:r>
      <w:r w:rsidR="004F74C4">
        <w:rPr>
          <w:lang w:eastAsia="en-GB"/>
        </w:rPr>
        <w:t>’</w:t>
      </w:r>
      <w:r w:rsidR="00F81D53">
        <w:rPr>
          <w:lang w:eastAsia="en-GB"/>
        </w:rPr>
        <w:t>s with</w:t>
      </w:r>
      <w:r>
        <w:rPr>
          <w:lang w:eastAsia="en-GB"/>
        </w:rPr>
        <w:t xml:space="preserve"> the </w:t>
      </w:r>
      <w:r w:rsidR="004F74C4">
        <w:rPr>
          <w:lang w:eastAsia="en-GB"/>
        </w:rPr>
        <w:t>beginning</w:t>
      </w:r>
      <w:r>
        <w:rPr>
          <w:lang w:eastAsia="en-GB"/>
        </w:rPr>
        <w:t xml:space="preserve"> of </w:t>
      </w:r>
      <w:r w:rsidR="004F74C4">
        <w:rPr>
          <w:lang w:eastAsia="en-GB"/>
        </w:rPr>
        <w:t>electric power</w:t>
      </w:r>
      <w:r>
        <w:rPr>
          <w:lang w:eastAsia="en-GB"/>
        </w:rPr>
        <w:t xml:space="preserve"> th</w:t>
      </w:r>
      <w:r w:rsidR="004F74C4">
        <w:rPr>
          <w:lang w:eastAsia="en-GB"/>
        </w:rPr>
        <w:t xml:space="preserve">e focus </w:t>
      </w:r>
      <w:r>
        <w:rPr>
          <w:lang w:eastAsia="en-GB"/>
        </w:rPr>
        <w:t xml:space="preserve">started </w:t>
      </w:r>
      <w:r w:rsidR="004F74C4">
        <w:rPr>
          <w:lang w:eastAsia="en-GB"/>
        </w:rPr>
        <w:t xml:space="preserve">to change and the coal, </w:t>
      </w:r>
      <w:r w:rsidR="00F81D53">
        <w:rPr>
          <w:lang w:eastAsia="en-GB"/>
        </w:rPr>
        <w:t>mining of</w:t>
      </w:r>
      <w:r w:rsidR="004F74C4">
        <w:rPr>
          <w:lang w:eastAsia="en-GB"/>
        </w:rPr>
        <w:t xml:space="preserve"> natural resources started to</w:t>
      </w:r>
      <w:r>
        <w:rPr>
          <w:lang w:eastAsia="en-GB"/>
        </w:rPr>
        <w:t xml:space="preserve"> decline, industries started to shift from producing good inhouse and </w:t>
      </w:r>
      <w:r w:rsidR="004F74C4">
        <w:rPr>
          <w:lang w:eastAsia="en-GB"/>
        </w:rPr>
        <w:t>ex</w:t>
      </w:r>
      <w:r>
        <w:rPr>
          <w:lang w:eastAsia="en-GB"/>
        </w:rPr>
        <w:t>porting them</w:t>
      </w:r>
      <w:r w:rsidR="004F74C4">
        <w:rPr>
          <w:lang w:eastAsia="en-GB"/>
        </w:rPr>
        <w:t xml:space="preserve"> to</w:t>
      </w:r>
      <w:r>
        <w:rPr>
          <w:lang w:eastAsia="en-GB"/>
        </w:rPr>
        <w:t xml:space="preserve"> other places in </w:t>
      </w:r>
      <w:r w:rsidR="00095281">
        <w:rPr>
          <w:lang w:eastAsia="en-GB"/>
        </w:rPr>
        <w:t xml:space="preserve">Europe </w:t>
      </w:r>
      <w:r w:rsidR="004F74C4">
        <w:rPr>
          <w:lang w:eastAsia="en-GB"/>
        </w:rPr>
        <w:t xml:space="preserve">to importing and exporting when the industrialisation started to pick up in places such as </w:t>
      </w:r>
      <w:r w:rsidR="00095281">
        <w:rPr>
          <w:lang w:eastAsia="en-GB"/>
        </w:rPr>
        <w:t xml:space="preserve">Germany. Witch </w:t>
      </w:r>
      <w:r w:rsidR="004F74C4">
        <w:rPr>
          <w:lang w:eastAsia="en-GB"/>
        </w:rPr>
        <w:t>created</w:t>
      </w:r>
      <w:r w:rsidR="00095281">
        <w:rPr>
          <w:lang w:eastAsia="en-GB"/>
        </w:rPr>
        <w:t xml:space="preserve"> more </w:t>
      </w:r>
      <w:r w:rsidR="004F74C4">
        <w:rPr>
          <w:lang w:eastAsia="en-GB"/>
        </w:rPr>
        <w:t>opportunities</w:t>
      </w:r>
      <w:r w:rsidR="00095281">
        <w:rPr>
          <w:lang w:eastAsia="en-GB"/>
        </w:rPr>
        <w:t xml:space="preserve"> to educated people rather than the poor</w:t>
      </w:r>
      <w:r w:rsidR="004F74C4">
        <w:rPr>
          <w:lang w:eastAsia="en-GB"/>
        </w:rPr>
        <w:t xml:space="preserve"> or society as a </w:t>
      </w:r>
      <w:proofErr w:type="gramStart"/>
      <w:r w:rsidR="004F74C4">
        <w:rPr>
          <w:lang w:eastAsia="en-GB"/>
        </w:rPr>
        <w:t>whole.I</w:t>
      </w:r>
      <w:proofErr w:type="gramEnd"/>
      <w:r w:rsidR="004F74C4">
        <w:rPr>
          <w:lang w:eastAsia="en-GB"/>
        </w:rPr>
        <w:t xml:space="preserve"> argue that although</w:t>
      </w:r>
      <w:r w:rsidR="00095281">
        <w:rPr>
          <w:lang w:eastAsia="en-GB"/>
        </w:rPr>
        <w:t xml:space="preserve"> life expectancy got better and peoples living conditions got better the gap in income and quality </w:t>
      </w:r>
      <w:r w:rsidR="004F74C4">
        <w:rPr>
          <w:lang w:eastAsia="en-GB"/>
        </w:rPr>
        <w:t xml:space="preserve"> had remained the same as it’s a issue we still experience till this day. Living standards</w:t>
      </w:r>
      <w:r w:rsidR="00095281">
        <w:rPr>
          <w:lang w:eastAsia="en-GB"/>
        </w:rPr>
        <w:t xml:space="preserve"> was maintained with a </w:t>
      </w:r>
      <w:r w:rsidR="004F74C4">
        <w:rPr>
          <w:lang w:eastAsia="en-GB"/>
        </w:rPr>
        <w:t>gap</w:t>
      </w:r>
      <w:r w:rsidR="00095281">
        <w:rPr>
          <w:lang w:eastAsia="en-GB"/>
        </w:rPr>
        <w:t xml:space="preserve"> between the rich and the poor meaning the </w:t>
      </w:r>
      <w:r w:rsidR="004F74C4">
        <w:rPr>
          <w:lang w:eastAsia="en-GB"/>
        </w:rPr>
        <w:t>livelihood</w:t>
      </w:r>
      <w:r w:rsidR="00095281">
        <w:rPr>
          <w:lang w:eastAsia="en-GB"/>
        </w:rPr>
        <w:t xml:space="preserve"> might improve but the status in society would essentially remain the </w:t>
      </w:r>
      <w:r w:rsidR="004F74C4">
        <w:rPr>
          <w:lang w:eastAsia="en-GB"/>
        </w:rPr>
        <w:t>same. Companies</w:t>
      </w:r>
      <w:r w:rsidR="00095281">
        <w:rPr>
          <w:lang w:eastAsia="en-GB"/>
        </w:rPr>
        <w:t xml:space="preserve"> were forced to provide </w:t>
      </w:r>
      <w:proofErr w:type="gramStart"/>
      <w:r w:rsidR="00095281">
        <w:rPr>
          <w:lang w:eastAsia="en-GB"/>
        </w:rPr>
        <w:t>a</w:t>
      </w:r>
      <w:proofErr w:type="gramEnd"/>
      <w:r w:rsidR="00095281">
        <w:rPr>
          <w:lang w:eastAsia="en-GB"/>
        </w:rPr>
        <w:t xml:space="preserve"> open market giving space for </w:t>
      </w:r>
      <w:r w:rsidR="004F74C4">
        <w:rPr>
          <w:lang w:eastAsia="en-GB"/>
        </w:rPr>
        <w:t>competition</w:t>
      </w:r>
      <w:r w:rsidR="00095281">
        <w:rPr>
          <w:lang w:eastAsia="en-GB"/>
        </w:rPr>
        <w:t xml:space="preserve"> of industries which did create more jobs and provided </w:t>
      </w:r>
      <w:r w:rsidR="0071582C">
        <w:rPr>
          <w:lang w:eastAsia="en-GB"/>
        </w:rPr>
        <w:t>options</w:t>
      </w:r>
      <w:r w:rsidR="00095281">
        <w:rPr>
          <w:lang w:eastAsia="en-GB"/>
        </w:rPr>
        <w:t xml:space="preserve"> for customer who once might of not been able to afford goods</w:t>
      </w:r>
      <w:r w:rsidR="0071582C">
        <w:rPr>
          <w:lang w:eastAsia="en-GB"/>
        </w:rPr>
        <w:t>.</w:t>
      </w:r>
      <w:r w:rsidR="00095281">
        <w:rPr>
          <w:lang w:eastAsia="en-GB"/>
        </w:rPr>
        <w:t xml:space="preserve"> </w:t>
      </w:r>
    </w:p>
    <w:p w14:paraId="1320DE6A" w14:textId="4D9687FA" w:rsidR="00095281" w:rsidRDefault="00095281" w:rsidP="003A4BB0">
      <w:pPr>
        <w:rPr>
          <w:lang w:eastAsia="en-GB"/>
        </w:rPr>
      </w:pPr>
      <w:r>
        <w:rPr>
          <w:lang w:eastAsia="en-GB"/>
        </w:rPr>
        <w:t>Transportation</w:t>
      </w:r>
      <w:r w:rsidR="0071582C">
        <w:rPr>
          <w:lang w:eastAsia="en-GB"/>
        </w:rPr>
        <w:t xml:space="preserve"> also</w:t>
      </w:r>
      <w:r>
        <w:rPr>
          <w:lang w:eastAsia="en-GB"/>
        </w:rPr>
        <w:t xml:space="preserve"> had a major role not just in poor peoples lives but also in the rich as the trains and motorways started </w:t>
      </w:r>
      <w:r w:rsidR="00496390">
        <w:rPr>
          <w:lang w:eastAsia="en-GB"/>
        </w:rPr>
        <w:t>expanding its reaches</w:t>
      </w:r>
      <w:r w:rsidR="0071582C">
        <w:rPr>
          <w:lang w:eastAsia="en-GB"/>
        </w:rPr>
        <w:t xml:space="preserve">. Not just the upper and middle class were able to freely and easily move around but now also the peasant had an opportunity to seek other places to live, jobs and even create business creating a shift in commerce and who were able to get into it. Although they were not always as successful as the middle and upper class due to lack of network. </w:t>
      </w:r>
      <w:r>
        <w:rPr>
          <w:lang w:eastAsia="en-GB"/>
        </w:rPr>
        <w:t xml:space="preserve">1958 </w:t>
      </w:r>
      <w:r w:rsidR="0071582C">
        <w:rPr>
          <w:lang w:eastAsia="en-GB"/>
        </w:rPr>
        <w:t>the</w:t>
      </w:r>
      <w:r>
        <w:rPr>
          <w:lang w:eastAsia="en-GB"/>
        </w:rPr>
        <w:t xml:space="preserve"> first motorway was created they called it the </w:t>
      </w:r>
      <w:r w:rsidR="0071582C">
        <w:rPr>
          <w:lang w:eastAsia="en-GB"/>
        </w:rPr>
        <w:t>Preston</w:t>
      </w:r>
      <w:r>
        <w:rPr>
          <w:lang w:eastAsia="en-GB"/>
        </w:rPr>
        <w:t xml:space="preserve"> </w:t>
      </w:r>
      <w:r w:rsidR="00F81D53">
        <w:rPr>
          <w:lang w:eastAsia="en-GB"/>
        </w:rPr>
        <w:t>bypass</w:t>
      </w:r>
      <w:r>
        <w:rPr>
          <w:lang w:eastAsia="en-GB"/>
        </w:rPr>
        <w:t xml:space="preserve"> allowed people to travel quicker and migrate easi</w:t>
      </w:r>
      <w:r w:rsidR="0071582C">
        <w:rPr>
          <w:lang w:eastAsia="en-GB"/>
        </w:rPr>
        <w:t>ly,</w:t>
      </w:r>
      <w:r>
        <w:rPr>
          <w:lang w:eastAsia="en-GB"/>
        </w:rPr>
        <w:t xml:space="preserve"> providing more opportunities to those who wished to migrate in order to chase a better</w:t>
      </w:r>
      <w:r w:rsidR="0071582C">
        <w:rPr>
          <w:lang w:eastAsia="en-GB"/>
        </w:rPr>
        <w:t xml:space="preserve">. With the increase in trading by peasants they </w:t>
      </w:r>
      <w:r w:rsidR="00F81D53">
        <w:rPr>
          <w:lang w:eastAsia="en-GB"/>
        </w:rPr>
        <w:t>were</w:t>
      </w:r>
      <w:r w:rsidR="0071582C">
        <w:rPr>
          <w:lang w:eastAsia="en-GB"/>
        </w:rPr>
        <w:t xml:space="preserve"> a fight for reduction of trade tax which in 1820 was applied and with it came a reduction of </w:t>
      </w:r>
      <w:r w:rsidR="0071582C">
        <w:rPr>
          <w:lang w:eastAsia="en-GB"/>
        </w:rPr>
        <w:t xml:space="preserve">tax and cost of transportation, causing an increase in import and export which caused some companies to increase their </w:t>
      </w:r>
      <w:r w:rsidR="00F81D53">
        <w:rPr>
          <w:lang w:eastAsia="en-GB"/>
        </w:rPr>
        <w:t>profits,</w:t>
      </w:r>
      <w:r w:rsidR="0071582C">
        <w:rPr>
          <w:lang w:eastAsia="en-GB"/>
        </w:rPr>
        <w:t xml:space="preserve"> and </w:t>
      </w:r>
      <w:r w:rsidR="0071582C">
        <w:rPr>
          <w:lang w:eastAsia="en-GB"/>
        </w:rPr>
        <w:t xml:space="preserve">some even increased </w:t>
      </w:r>
      <w:r w:rsidR="0071582C">
        <w:rPr>
          <w:lang w:eastAsia="en-GB"/>
        </w:rPr>
        <w:t>the pay for its employees</w:t>
      </w:r>
      <w:r w:rsidR="0071582C">
        <w:rPr>
          <w:lang w:eastAsia="en-GB"/>
        </w:rPr>
        <w:t>.</w:t>
      </w:r>
    </w:p>
    <w:p w14:paraId="04C9BFC3" w14:textId="4A53B1EA" w:rsidR="0071582C" w:rsidRDefault="0071582C" w:rsidP="0071582C">
      <w:pPr>
        <w:rPr>
          <w:lang w:eastAsia="en-GB"/>
        </w:rPr>
      </w:pPr>
      <w:r w:rsidRPr="0071582C">
        <w:rPr>
          <w:lang w:eastAsia="en-GB"/>
        </w:rPr>
        <w:t xml:space="preserve">Bridgewater canal </w:t>
      </w:r>
      <w:r>
        <w:rPr>
          <w:lang w:eastAsia="en-GB"/>
        </w:rPr>
        <w:t xml:space="preserve">was also a </w:t>
      </w:r>
      <w:r>
        <w:rPr>
          <w:lang w:eastAsia="en-GB"/>
        </w:rPr>
        <w:t>key transport hub giving a great access to small towns which grew during the coal production</w:t>
      </w:r>
      <w:r w:rsidR="002E41AE">
        <w:rPr>
          <w:lang w:eastAsia="en-GB"/>
        </w:rPr>
        <w:t>, people migrated in masses to seek opportunities,</w:t>
      </w:r>
      <w:r>
        <w:rPr>
          <w:lang w:eastAsia="en-GB"/>
        </w:rPr>
        <w:t xml:space="preserve"> but with the end of industrialisation the population in some of this towns declined </w:t>
      </w:r>
      <w:r w:rsidR="002E41AE">
        <w:rPr>
          <w:lang w:eastAsia="en-GB"/>
        </w:rPr>
        <w:t xml:space="preserve">once again. </w:t>
      </w:r>
      <w:r w:rsidR="00F81D53">
        <w:rPr>
          <w:lang w:eastAsia="en-GB"/>
        </w:rPr>
        <w:t>Nevertheless,</w:t>
      </w:r>
      <w:r w:rsidR="002E41AE">
        <w:rPr>
          <w:lang w:eastAsia="en-GB"/>
        </w:rPr>
        <w:t xml:space="preserve"> some of these small towns were major producers of goods and are still recognised to this day for its major contribution to the nation and its economy.</w:t>
      </w:r>
    </w:p>
    <w:p w14:paraId="3DF9CF9F" w14:textId="3C156423" w:rsidR="002E41AE" w:rsidRDefault="00F81D53" w:rsidP="0071582C">
      <w:pPr>
        <w:rPr>
          <w:lang w:eastAsia="en-GB"/>
        </w:rPr>
      </w:pPr>
      <w:r>
        <w:rPr>
          <w:lang w:eastAsia="en-GB"/>
        </w:rPr>
        <w:t xml:space="preserve">The conclusion is although the industrial revolution and urbanization of England and Wales was a major turning point to the nation it had its flaws before, during and after and to the lay people which expected their lives to improve, it was merely a change which wasn’t always for the best. The poor was still poor, and the rich was still rich and the gap neither decreased noir necessarily increased. But the country benefitted in ways we cannot even begin to imagine for it gave Britain the power to establish and maintain power over colonies and other countries who either followed behind or who look up to Britain for guidance. </w:t>
      </w:r>
    </w:p>
    <w:p w14:paraId="7279F5D6" w14:textId="77777777" w:rsidR="002E41AE" w:rsidRDefault="002E41AE" w:rsidP="0071582C">
      <w:pPr>
        <w:rPr>
          <w:lang w:eastAsia="en-GB"/>
        </w:rPr>
      </w:pPr>
    </w:p>
    <w:p w14:paraId="221E705F" w14:textId="0A70EA74" w:rsidR="0071582C" w:rsidRDefault="00071600" w:rsidP="00071600">
      <w:pPr>
        <w:jc w:val="center"/>
        <w:rPr>
          <w:b/>
          <w:bCs/>
          <w:sz w:val="36"/>
          <w:szCs w:val="36"/>
          <w:lang w:eastAsia="en-GB"/>
        </w:rPr>
      </w:pPr>
      <w:r w:rsidRPr="00BF363A">
        <w:rPr>
          <w:b/>
          <w:bCs/>
          <w:sz w:val="36"/>
          <w:szCs w:val="36"/>
          <w:lang w:eastAsia="en-GB"/>
        </w:rPr>
        <w:t>Bibliography</w:t>
      </w:r>
    </w:p>
    <w:p w14:paraId="28DF0B8E" w14:textId="0FCB0EE5" w:rsidR="00A010D6" w:rsidRDefault="00A010D6" w:rsidP="00071600">
      <w:pPr>
        <w:jc w:val="center"/>
        <w:rPr>
          <w:b/>
          <w:bCs/>
          <w:sz w:val="36"/>
          <w:szCs w:val="36"/>
          <w:lang w:eastAsia="en-GB"/>
        </w:rPr>
      </w:pPr>
    </w:p>
    <w:p w14:paraId="3937B10B" w14:textId="77777777" w:rsidR="00A010D6" w:rsidRPr="00777288" w:rsidRDefault="00A010D6" w:rsidP="00A010D6">
      <w:r w:rsidRPr="00777288">
        <w:t>Davenport, R. J. (2020) ‘Urbanization and mortality in Britain, c. 1800–50’, The Economic history review. England: Wiley Subscription Services, Inc, 73(2), pp. 455–485. doi: 10.1111/ehr.12964</w:t>
      </w:r>
    </w:p>
    <w:p w14:paraId="288FB65C" w14:textId="77777777" w:rsidR="00A010D6" w:rsidRPr="00777288" w:rsidRDefault="00A010D6" w:rsidP="00A010D6">
      <w:r w:rsidRPr="00777288">
        <w:t>The Competition Act 1998 (Office of Fair Trading’s Rules) Order 2004</w:t>
      </w:r>
    </w:p>
    <w:p w14:paraId="2004C617" w14:textId="77777777" w:rsidR="00095281" w:rsidRDefault="00A010D6" w:rsidP="003A4BB0">
      <w:hyperlink r:id="rId7" w:tgtFrame="_blank" w:history="1">
        <w:r w:rsidRPr="00777288">
          <w:rPr>
            <w:rStyle w:val="Hyperlink"/>
          </w:rPr>
          <w:t>https://www.legislation.gov.uk/uksi/2004/2751/made?view=plain</w:t>
        </w:r>
      </w:hyperlink>
    </w:p>
    <w:p w14:paraId="1B64D868" w14:textId="77777777" w:rsidR="00002E8C" w:rsidRDefault="00002E8C" w:rsidP="003A4BB0"/>
    <w:p w14:paraId="77A648E1" w14:textId="3A32EA3E" w:rsidR="00B318F1" w:rsidRPr="00777288" w:rsidRDefault="00B318F1" w:rsidP="00777288">
      <w:r w:rsidRPr="00777288">
        <w:t xml:space="preserve">Hudson, P., 1996. </w:t>
      </w:r>
      <w:proofErr w:type="gramStart"/>
      <w:r w:rsidRPr="00777288">
        <w:t>Proto-industrialization</w:t>
      </w:r>
      <w:proofErr w:type="gramEnd"/>
      <w:r w:rsidRPr="00777288">
        <w:t xml:space="preserve"> in England. European proto-industrialization, pp.49-66.</w:t>
      </w:r>
    </w:p>
    <w:p w14:paraId="11FDD864" w14:textId="681EE7C4" w:rsidR="008D5609" w:rsidRPr="00777288" w:rsidRDefault="00C8167B" w:rsidP="00777288">
      <w:r w:rsidRPr="00777288">
        <w:t>Clark, G. and Cummins, N. (2009) ‘Urbanization, Mortality, and Fertility in Malthusian England’, The American economic review. United States: American Economic Association, 99(2), pp. 242–247. doi: 10.1257/aer.99.2.242.</w:t>
      </w:r>
    </w:p>
    <w:p w14:paraId="2C2657FE" w14:textId="4C8ED587" w:rsidR="003841D0" w:rsidRPr="00777288" w:rsidRDefault="003841D0" w:rsidP="00777288">
      <w:r w:rsidRPr="00777288">
        <w:t>History - Bridgewater Canal</w:t>
      </w:r>
    </w:p>
    <w:p w14:paraId="4F51C87A" w14:textId="6DE9854E" w:rsidR="00A30C38" w:rsidRPr="00777288" w:rsidRDefault="003841D0" w:rsidP="00777288">
      <w:hyperlink r:id="rId8" w:tgtFrame="_blank" w:history="1">
        <w:r w:rsidRPr="00777288">
          <w:rPr>
            <w:rStyle w:val="Hyperlink"/>
          </w:rPr>
          <w:t>http://www.bridgewatercanal.co.uk/history/</w:t>
        </w:r>
      </w:hyperlink>
    </w:p>
    <w:p w14:paraId="0AC97C76" w14:textId="4AC320C9" w:rsidR="00771099" w:rsidRPr="00777288" w:rsidRDefault="00771099" w:rsidP="00777288">
      <w:r w:rsidRPr="00777288">
        <w:t>The 1840s Depression | RDP 2001-07: A History of Last-Resort Lending and Other Support for Troubled Financial Institutions in Australia</w:t>
      </w:r>
    </w:p>
    <w:p w14:paraId="6EB87156" w14:textId="77777777" w:rsidR="00771099" w:rsidRPr="00777288" w:rsidRDefault="00771099" w:rsidP="00777288">
      <w:hyperlink r:id="rId9" w:tgtFrame="_blank" w:history="1">
        <w:r w:rsidRPr="00777288">
          <w:rPr>
            <w:rStyle w:val="Hyperlink"/>
          </w:rPr>
          <w:t>https://www.rba.gov.au/publications/rdp/2001/2001-07/1840s-depression.html</w:t>
        </w:r>
      </w:hyperlink>
    </w:p>
    <w:p w14:paraId="71AF3EF3" w14:textId="01757B3E" w:rsidR="00647ADB" w:rsidRPr="00777288" w:rsidRDefault="00647ADB" w:rsidP="00777288">
      <w:r w:rsidRPr="00777288">
        <w:t>Urbanization in england - Search results - Wikipedia</w:t>
      </w:r>
    </w:p>
    <w:p w14:paraId="1AE48820" w14:textId="646B1A59" w:rsidR="00AF5DA9" w:rsidRPr="00777288" w:rsidRDefault="00647ADB" w:rsidP="00777288">
      <w:hyperlink r:id="rId10" w:tgtFrame="_blank" w:history="1">
        <w:r w:rsidRPr="00777288">
          <w:rPr>
            <w:rStyle w:val="Hyperlink"/>
          </w:rPr>
          <w:t>https://en.wikipedia.org/w/index.php?search=Urbanization+in+england&amp;title=Special:Search&amp;go=Go&amp;ns0=1&amp;searchToken=54nczlz8t103vdsno3fqbv7c8</w:t>
        </w:r>
      </w:hyperlink>
      <w:r w:rsidR="00AF5DA9" w:rsidRPr="00777288">
        <w:br/>
        <w:t> Www-jstor-org.ezproxy.uwtsd.ac.uk</w:t>
      </w:r>
    </w:p>
    <w:p w14:paraId="4C4702D3" w14:textId="77777777" w:rsidR="00AF5DA9" w:rsidRPr="00777288" w:rsidRDefault="00AF5DA9" w:rsidP="00777288">
      <w:hyperlink r:id="rId11" w:anchor="metadata_info_tab_contents')" w:tgtFrame="_blank" w:history="1">
        <w:r w:rsidRPr="00777288">
          <w:rPr>
            <w:rStyle w:val="Hyperlink"/>
          </w:rPr>
          <w:t>https://www-jstor-org.ezproxy.uwtsd.ac.uk/stable/621331#metadata_info_tab_contents</w:t>
        </w:r>
      </w:hyperlink>
    </w:p>
    <w:p w14:paraId="3F6CCA7F" w14:textId="77777777" w:rsidR="009242E8" w:rsidRPr="00777288" w:rsidRDefault="009242E8" w:rsidP="00777288">
      <w:r w:rsidRPr="00777288">
        <w:t>Advantages and Disadvantages of Urban Living</w:t>
      </w:r>
    </w:p>
    <w:p w14:paraId="48132FAD" w14:textId="1E897C90" w:rsidR="00AF5DA9" w:rsidRPr="00777288" w:rsidRDefault="009242E8" w:rsidP="00777288">
      <w:hyperlink r:id="rId12" w:tgtFrame="_blank" w:history="1">
        <w:r w:rsidRPr="00777288">
          <w:rPr>
            <w:rStyle w:val="Hyperlink"/>
          </w:rPr>
          <w:t>https://www.haart.co.uk/buying/buying-advice/advantages-and-disadvantages-of-urban-living/</w:t>
        </w:r>
      </w:hyperlink>
    </w:p>
    <w:p w14:paraId="0DAA49A5" w14:textId="111486AC" w:rsidR="006208BB" w:rsidRPr="00777288" w:rsidRDefault="008E04AB" w:rsidP="00777288">
      <w:r w:rsidRPr="00777288">
        <w:t>2022. [online] Available at: &lt;https://www.nationalarchives.gov.uk/education/resources/1834-poor-law/&gt; [Accessed 7 August 2022].</w:t>
      </w:r>
    </w:p>
    <w:p w14:paraId="6E99A201" w14:textId="77777777" w:rsidR="000338F3" w:rsidRPr="00777288" w:rsidRDefault="000338F3" w:rsidP="00777288">
      <w:r w:rsidRPr="00777288">
        <w:t> </w:t>
      </w:r>
    </w:p>
    <w:p w14:paraId="16E8F10F" w14:textId="77777777" w:rsidR="000338F3" w:rsidRPr="00777288" w:rsidRDefault="000338F3" w:rsidP="00777288">
      <w:r w:rsidRPr="00777288">
        <w:t>Industrial Revolution - Wikipedia</w:t>
      </w:r>
    </w:p>
    <w:p w14:paraId="0174871F" w14:textId="77777777" w:rsidR="000338F3" w:rsidRPr="00777288" w:rsidRDefault="000338F3" w:rsidP="00777288">
      <w:hyperlink r:id="rId13" w:anchor=":~:text=Rapid%20industrialization%20first%20began%20in,iron%20production%20occurring%20after%201800')" w:tgtFrame="_blank" w:history="1">
        <w:r w:rsidRPr="00777288">
          <w:rPr>
            <w:rStyle w:val="Hyperlink"/>
          </w:rPr>
          <w:t>https://en.wikipedia.org/wiki/Industrial_Revolution#:~:text=Rapid%20industrialization%20first%20began%20in,iron%20production%20occurring%20after%201800</w:t>
        </w:r>
      </w:hyperlink>
    </w:p>
    <w:p w14:paraId="5B7F3811" w14:textId="3535AB85" w:rsidR="000338F3" w:rsidRPr="00777288" w:rsidRDefault="00EF2B2A" w:rsidP="00777288">
      <w:r w:rsidRPr="00777288">
        <w:t>Mays, S., Brickley, M. and Ives, R. (2008) ‘Growth in an English population from the Industrial Revolution’, American journal of physical anthropology. Hoboken: Wiley Subscription Services, Inc., A Wiley Company, 136(1), pp. 85–92. doi: 10.1002/ajpa.20780.</w:t>
      </w:r>
    </w:p>
    <w:p w14:paraId="3F34305C" w14:textId="60426DAB" w:rsidR="00B0213C" w:rsidRPr="00777288" w:rsidRDefault="00B0213C" w:rsidP="00777288">
      <w:r w:rsidRPr="00777288">
        <w:lastRenderedPageBreak/>
        <w:t>Pooley, C. G. and D’Cruze, S. (1994) ‘Migration and urbanization in northwest England circa 1760-1830’, Social history (London). Abingdon: Taylor &amp; Francis Group, 19(3), pp. 339–358. doi: 10.1080/03071029408567913.</w:t>
      </w:r>
    </w:p>
    <w:p w14:paraId="6F7620BF" w14:textId="728E3D63" w:rsidR="00B0213C" w:rsidRPr="00777288" w:rsidRDefault="0038537B" w:rsidP="00777288">
      <w:r w:rsidRPr="00777288">
        <w:t>Friedlander, D. (1970) ‘The spread of urbanization in England and Wales, 1851-1951’, Population studies. England: Taylor &amp; Francis Group, 24(3), pp. 423–443. doi: 10.1080/00324728.1970.10406138.</w:t>
      </w:r>
    </w:p>
    <w:p w14:paraId="7BAAAF67" w14:textId="73F7758B" w:rsidR="002B467C" w:rsidRPr="00777288" w:rsidRDefault="002B467C" w:rsidP="00777288">
      <w:r w:rsidRPr="00777288">
        <w:t>Urbanization and England's Eighteenth Century Crude Death Rate</w:t>
      </w:r>
      <w:r w:rsidR="00474617" w:rsidRPr="00777288">
        <w:t xml:space="preserve"> </w:t>
      </w:r>
      <w:hyperlink r:id="rId14" w:tooltip="Click to search for more items by this author" w:history="1">
        <w:r w:rsidRPr="00777288">
          <w:rPr>
            <w:rStyle w:val="Hyperlink"/>
          </w:rPr>
          <w:t>Loschky, David J</w:t>
        </w:r>
      </w:hyperlink>
      <w:r w:rsidRPr="00777288">
        <w:t>. </w:t>
      </w:r>
      <w:hyperlink r:id="rId15" w:tooltip="Click to search for more items from this journal" w:history="1">
        <w:r w:rsidRPr="00777288">
          <w:rPr>
            <w:rStyle w:val="Hyperlink"/>
          </w:rPr>
          <w:t>Journal of European Economic History</w:t>
        </w:r>
      </w:hyperlink>
      <w:r w:rsidRPr="00777288">
        <w:t>; Rome</w:t>
      </w:r>
      <w:hyperlink r:id="rId16" w:tooltip="Click to search for more items from this issue" w:history="1">
        <w:r w:rsidRPr="00777288">
          <w:rPr>
            <w:rStyle w:val="Hyperlink"/>
          </w:rPr>
          <w:t> Vol. 1, Iss. 3, </w:t>
        </w:r>
      </w:hyperlink>
      <w:r w:rsidRPr="00777288">
        <w:t> (Winter 1972): 697.</w:t>
      </w:r>
    </w:p>
    <w:p w14:paraId="0D57241C" w14:textId="77777777" w:rsidR="00C53A77" w:rsidRPr="00777288" w:rsidRDefault="00C53A77" w:rsidP="00777288">
      <w:r w:rsidRPr="00777288">
        <w:t>View of Bertrand Russell on Economics, 1889–1918</w:t>
      </w:r>
    </w:p>
    <w:p w14:paraId="412110E9" w14:textId="02EC8C63" w:rsidR="00C53A77" w:rsidRPr="00777288" w:rsidRDefault="00C53A77" w:rsidP="00777288">
      <w:hyperlink r:id="rId17" w:tgtFrame="_blank" w:history="1">
        <w:r w:rsidRPr="00777288">
          <w:rPr>
            <w:rStyle w:val="Hyperlink"/>
          </w:rPr>
          <w:t>https://mulpress.mcmaster.ca/russelljournal/article/view/2070/2095</w:t>
        </w:r>
      </w:hyperlink>
    </w:p>
    <w:p w14:paraId="15F10D1C" w14:textId="21193FED" w:rsidR="00402379" w:rsidRPr="00777288" w:rsidRDefault="00402379" w:rsidP="00777288">
      <w:r w:rsidRPr="00777288">
        <w:t>Www-jstor-org.ezproxy.uwtsd.ac.uk</w:t>
      </w:r>
    </w:p>
    <w:p w14:paraId="5B909B0D" w14:textId="77777777" w:rsidR="00402379" w:rsidRPr="00777288" w:rsidRDefault="00402379" w:rsidP="00777288">
      <w:hyperlink r:id="rId18" w:anchor="metadata_info_tab_contents')" w:tgtFrame="_blank" w:history="1">
        <w:r w:rsidRPr="00777288">
          <w:rPr>
            <w:rStyle w:val="Hyperlink"/>
          </w:rPr>
          <w:t>https://www-jstor-org.ezproxy.uwtsd.ac.uk/stable/2173046?sid=primo&amp;origin=crossref&amp;seq=6#metadata_info_tab_contents</w:t>
        </w:r>
      </w:hyperlink>
    </w:p>
    <w:p w14:paraId="499569C3" w14:textId="2B11BDD0" w:rsidR="00402379" w:rsidRPr="00777288" w:rsidRDefault="00C6795E" w:rsidP="00777288">
      <w:r w:rsidRPr="00777288">
        <w:t>Friedlander, D. (1970) ‘The Spread of Urbanization in England and Wales, 1851-1951’, Population studies, 24(3), p. 423–. doi: 10.2307/2173046.</w:t>
      </w:r>
    </w:p>
    <w:p w14:paraId="59300E14" w14:textId="4D818F8B" w:rsidR="00777288" w:rsidRPr="00777288" w:rsidRDefault="00777288" w:rsidP="00777288">
      <w:r w:rsidRPr="00777288">
        <w:t>Onlinelibrary-wiley-com.ezproxy.uwtsd.ac.uk</w:t>
      </w:r>
    </w:p>
    <w:p w14:paraId="62AB93BA" w14:textId="23990BE1" w:rsidR="00777288" w:rsidRPr="00777288" w:rsidRDefault="00777288" w:rsidP="00777288">
      <w:hyperlink r:id="rId19" w:tgtFrame="_blank" w:history="1">
        <w:r w:rsidRPr="00777288">
          <w:rPr>
            <w:rStyle w:val="Hyperlink"/>
          </w:rPr>
          <w:t>https://onlinelibrary-wiley-com.ezproxy.uwtsd.ac.uk/doi/full/10.1111/ehr.12964</w:t>
        </w:r>
      </w:hyperlink>
    </w:p>
    <w:sectPr w:rsidR="00777288" w:rsidRPr="00777288">
      <w:head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5D2922" w14:textId="77777777" w:rsidR="00523A3D" w:rsidRDefault="00523A3D" w:rsidP="003C01DF">
      <w:pPr>
        <w:spacing w:after="0" w:line="240" w:lineRule="auto"/>
      </w:pPr>
      <w:r>
        <w:separator/>
      </w:r>
    </w:p>
  </w:endnote>
  <w:endnote w:type="continuationSeparator" w:id="0">
    <w:p w14:paraId="3A0D083D" w14:textId="77777777" w:rsidR="00523A3D" w:rsidRDefault="00523A3D" w:rsidP="003C01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Open Sans">
    <w:charset w:val="00"/>
    <w:family w:val="swiss"/>
    <w:pitch w:val="variable"/>
    <w:sig w:usb0="E00002EF" w:usb1="4000205B" w:usb2="00000028"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0D22DE" w14:textId="77777777" w:rsidR="00523A3D" w:rsidRDefault="00523A3D" w:rsidP="003C01DF">
      <w:pPr>
        <w:spacing w:after="0" w:line="240" w:lineRule="auto"/>
      </w:pPr>
      <w:r>
        <w:separator/>
      </w:r>
    </w:p>
  </w:footnote>
  <w:footnote w:type="continuationSeparator" w:id="0">
    <w:p w14:paraId="2DD3CBC5" w14:textId="77777777" w:rsidR="00523A3D" w:rsidRDefault="00523A3D" w:rsidP="003C01D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50091A" w14:textId="2432B3E7" w:rsidR="003C01DF" w:rsidRDefault="003C01DF" w:rsidP="003C01DF">
    <w:pPr>
      <w:pStyle w:val="Header"/>
    </w:pPr>
    <w:r>
      <w:t xml:space="preserve">Bruno Campos                                                                                                                                       </w:t>
    </w:r>
    <w:r w:rsidRPr="003C01DF">
      <w:t>HPFY 3014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6F4C0B"/>
    <w:multiLevelType w:val="multilevel"/>
    <w:tmpl w:val="F9A270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0ABE"/>
    <w:rsid w:val="000009E3"/>
    <w:rsid w:val="00002E8C"/>
    <w:rsid w:val="00023E37"/>
    <w:rsid w:val="000338F3"/>
    <w:rsid w:val="00034088"/>
    <w:rsid w:val="00071600"/>
    <w:rsid w:val="000912D9"/>
    <w:rsid w:val="00095281"/>
    <w:rsid w:val="000A435C"/>
    <w:rsid w:val="000E304B"/>
    <w:rsid w:val="000E518C"/>
    <w:rsid w:val="00114225"/>
    <w:rsid w:val="00183A68"/>
    <w:rsid w:val="001C1E7A"/>
    <w:rsid w:val="001F3DE1"/>
    <w:rsid w:val="002B467C"/>
    <w:rsid w:val="002E41AE"/>
    <w:rsid w:val="00310155"/>
    <w:rsid w:val="00314C6C"/>
    <w:rsid w:val="00327048"/>
    <w:rsid w:val="00332531"/>
    <w:rsid w:val="00364790"/>
    <w:rsid w:val="003841D0"/>
    <w:rsid w:val="0038537B"/>
    <w:rsid w:val="0038613A"/>
    <w:rsid w:val="00394E1D"/>
    <w:rsid w:val="003A4BB0"/>
    <w:rsid w:val="003A695E"/>
    <w:rsid w:val="003B3F39"/>
    <w:rsid w:val="003C01DF"/>
    <w:rsid w:val="00402379"/>
    <w:rsid w:val="00474617"/>
    <w:rsid w:val="00490475"/>
    <w:rsid w:val="00496390"/>
    <w:rsid w:val="004F74C4"/>
    <w:rsid w:val="00523A3D"/>
    <w:rsid w:val="005506D1"/>
    <w:rsid w:val="00563B5E"/>
    <w:rsid w:val="005871EE"/>
    <w:rsid w:val="005E5E96"/>
    <w:rsid w:val="006208BB"/>
    <w:rsid w:val="00647ADB"/>
    <w:rsid w:val="00663E69"/>
    <w:rsid w:val="006A473D"/>
    <w:rsid w:val="006E279D"/>
    <w:rsid w:val="0071582C"/>
    <w:rsid w:val="00767E5A"/>
    <w:rsid w:val="00771099"/>
    <w:rsid w:val="007723BE"/>
    <w:rsid w:val="00777288"/>
    <w:rsid w:val="007D42BC"/>
    <w:rsid w:val="00882D75"/>
    <w:rsid w:val="00886E96"/>
    <w:rsid w:val="008D5609"/>
    <w:rsid w:val="008E04AB"/>
    <w:rsid w:val="009242E8"/>
    <w:rsid w:val="009470B8"/>
    <w:rsid w:val="00961A87"/>
    <w:rsid w:val="00965760"/>
    <w:rsid w:val="009723F7"/>
    <w:rsid w:val="0097649B"/>
    <w:rsid w:val="009919CB"/>
    <w:rsid w:val="009E00C8"/>
    <w:rsid w:val="009E3D81"/>
    <w:rsid w:val="009F0FD2"/>
    <w:rsid w:val="00A010D6"/>
    <w:rsid w:val="00A07FBA"/>
    <w:rsid w:val="00A22FEA"/>
    <w:rsid w:val="00A30C38"/>
    <w:rsid w:val="00A632FB"/>
    <w:rsid w:val="00A912DB"/>
    <w:rsid w:val="00AB5EF2"/>
    <w:rsid w:val="00AD38CF"/>
    <w:rsid w:val="00AF5DA9"/>
    <w:rsid w:val="00AF64DE"/>
    <w:rsid w:val="00AF75C0"/>
    <w:rsid w:val="00B0213C"/>
    <w:rsid w:val="00B318F1"/>
    <w:rsid w:val="00B631F6"/>
    <w:rsid w:val="00BC62F6"/>
    <w:rsid w:val="00BD2024"/>
    <w:rsid w:val="00BF2A24"/>
    <w:rsid w:val="00BF363A"/>
    <w:rsid w:val="00BF75E1"/>
    <w:rsid w:val="00C267C8"/>
    <w:rsid w:val="00C53A77"/>
    <w:rsid w:val="00C6795E"/>
    <w:rsid w:val="00C74DEE"/>
    <w:rsid w:val="00C8167B"/>
    <w:rsid w:val="00CA7CCC"/>
    <w:rsid w:val="00CB0BD0"/>
    <w:rsid w:val="00CC7885"/>
    <w:rsid w:val="00D90ABE"/>
    <w:rsid w:val="00DA1C68"/>
    <w:rsid w:val="00DB744C"/>
    <w:rsid w:val="00DD1B61"/>
    <w:rsid w:val="00E505C7"/>
    <w:rsid w:val="00EC031D"/>
    <w:rsid w:val="00EF2B2A"/>
    <w:rsid w:val="00EF7BE4"/>
    <w:rsid w:val="00F30966"/>
    <w:rsid w:val="00F3756F"/>
    <w:rsid w:val="00F6117F"/>
    <w:rsid w:val="00F81D53"/>
    <w:rsid w:val="00FA4940"/>
    <w:rsid w:val="00FB54A9"/>
    <w:rsid w:val="00FD6E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FE37C3"/>
  <w15:chartTrackingRefBased/>
  <w15:docId w15:val="{336276EC-8156-47BA-AE5F-38978AF0F8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B467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4">
    <w:name w:val="heading 4"/>
    <w:basedOn w:val="Normal"/>
    <w:link w:val="Heading4Char"/>
    <w:uiPriority w:val="9"/>
    <w:qFormat/>
    <w:rsid w:val="00A912DB"/>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C01DF"/>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01DF"/>
  </w:style>
  <w:style w:type="paragraph" w:styleId="Footer">
    <w:name w:val="footer"/>
    <w:basedOn w:val="Normal"/>
    <w:link w:val="FooterChar"/>
    <w:uiPriority w:val="99"/>
    <w:unhideWhenUsed/>
    <w:rsid w:val="003C01DF"/>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01DF"/>
  </w:style>
  <w:style w:type="character" w:styleId="Hyperlink">
    <w:name w:val="Hyperlink"/>
    <w:basedOn w:val="DefaultParagraphFont"/>
    <w:uiPriority w:val="99"/>
    <w:unhideWhenUsed/>
    <w:rsid w:val="008D5609"/>
    <w:rPr>
      <w:color w:val="0563C1" w:themeColor="hyperlink"/>
      <w:u w:val="single"/>
    </w:rPr>
  </w:style>
  <w:style w:type="character" w:styleId="UnresolvedMention">
    <w:name w:val="Unresolved Mention"/>
    <w:basedOn w:val="DefaultParagraphFont"/>
    <w:uiPriority w:val="99"/>
    <w:semiHidden/>
    <w:unhideWhenUsed/>
    <w:rsid w:val="008D5609"/>
    <w:rPr>
      <w:color w:val="605E5C"/>
      <w:shd w:val="clear" w:color="auto" w:fill="E1DFDD"/>
    </w:rPr>
  </w:style>
  <w:style w:type="character" w:customStyle="1" w:styleId="Heading4Char">
    <w:name w:val="Heading 4 Char"/>
    <w:basedOn w:val="DefaultParagraphFont"/>
    <w:link w:val="Heading4"/>
    <w:uiPriority w:val="9"/>
    <w:rsid w:val="00A912DB"/>
    <w:rPr>
      <w:rFonts w:ascii="Times New Roman" w:eastAsia="Times New Roman" w:hAnsi="Times New Roman" w:cs="Times New Roman"/>
      <w:b/>
      <w:bCs/>
      <w:sz w:val="24"/>
      <w:szCs w:val="24"/>
      <w:lang w:eastAsia="en-GB"/>
    </w:rPr>
  </w:style>
  <w:style w:type="character" w:customStyle="1" w:styleId="Heading1Char">
    <w:name w:val="Heading 1 Char"/>
    <w:basedOn w:val="DefaultParagraphFont"/>
    <w:link w:val="Heading1"/>
    <w:uiPriority w:val="9"/>
    <w:rsid w:val="002B467C"/>
    <w:rPr>
      <w:rFonts w:asciiTheme="majorHAnsi" w:eastAsiaTheme="majorEastAsia" w:hAnsiTheme="majorHAnsi" w:cstheme="majorBidi"/>
      <w:color w:val="2F5496" w:themeColor="accent1" w:themeShade="BF"/>
      <w:sz w:val="32"/>
      <w:szCs w:val="32"/>
    </w:rPr>
  </w:style>
  <w:style w:type="character" w:customStyle="1" w:styleId="titleauthoretc">
    <w:name w:val="titleauthoretc"/>
    <w:basedOn w:val="DefaultParagraphFont"/>
    <w:rsid w:val="002B467C"/>
  </w:style>
  <w:style w:type="character" w:styleId="Strong">
    <w:name w:val="Strong"/>
    <w:basedOn w:val="DefaultParagraphFont"/>
    <w:uiPriority w:val="22"/>
    <w:qFormat/>
    <w:rsid w:val="002B467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9535396">
      <w:bodyDiv w:val="1"/>
      <w:marLeft w:val="0"/>
      <w:marRight w:val="0"/>
      <w:marTop w:val="0"/>
      <w:marBottom w:val="0"/>
      <w:divBdr>
        <w:top w:val="none" w:sz="0" w:space="0" w:color="auto"/>
        <w:left w:val="none" w:sz="0" w:space="0" w:color="auto"/>
        <w:bottom w:val="none" w:sz="0" w:space="0" w:color="auto"/>
        <w:right w:val="none" w:sz="0" w:space="0" w:color="auto"/>
      </w:divBdr>
    </w:div>
    <w:div w:id="270362012">
      <w:bodyDiv w:val="1"/>
      <w:marLeft w:val="0"/>
      <w:marRight w:val="0"/>
      <w:marTop w:val="0"/>
      <w:marBottom w:val="0"/>
      <w:divBdr>
        <w:top w:val="none" w:sz="0" w:space="0" w:color="auto"/>
        <w:left w:val="none" w:sz="0" w:space="0" w:color="auto"/>
        <w:bottom w:val="none" w:sz="0" w:space="0" w:color="auto"/>
        <w:right w:val="none" w:sz="0" w:space="0" w:color="auto"/>
      </w:divBdr>
    </w:div>
    <w:div w:id="501972876">
      <w:bodyDiv w:val="1"/>
      <w:marLeft w:val="0"/>
      <w:marRight w:val="0"/>
      <w:marTop w:val="0"/>
      <w:marBottom w:val="0"/>
      <w:divBdr>
        <w:top w:val="none" w:sz="0" w:space="0" w:color="auto"/>
        <w:left w:val="none" w:sz="0" w:space="0" w:color="auto"/>
        <w:bottom w:val="none" w:sz="0" w:space="0" w:color="auto"/>
        <w:right w:val="none" w:sz="0" w:space="0" w:color="auto"/>
      </w:divBdr>
    </w:div>
    <w:div w:id="520163154">
      <w:bodyDiv w:val="1"/>
      <w:marLeft w:val="0"/>
      <w:marRight w:val="0"/>
      <w:marTop w:val="0"/>
      <w:marBottom w:val="0"/>
      <w:divBdr>
        <w:top w:val="none" w:sz="0" w:space="0" w:color="auto"/>
        <w:left w:val="none" w:sz="0" w:space="0" w:color="auto"/>
        <w:bottom w:val="none" w:sz="0" w:space="0" w:color="auto"/>
        <w:right w:val="none" w:sz="0" w:space="0" w:color="auto"/>
      </w:divBdr>
    </w:div>
    <w:div w:id="546138744">
      <w:bodyDiv w:val="1"/>
      <w:marLeft w:val="0"/>
      <w:marRight w:val="0"/>
      <w:marTop w:val="0"/>
      <w:marBottom w:val="0"/>
      <w:divBdr>
        <w:top w:val="none" w:sz="0" w:space="0" w:color="auto"/>
        <w:left w:val="none" w:sz="0" w:space="0" w:color="auto"/>
        <w:bottom w:val="none" w:sz="0" w:space="0" w:color="auto"/>
        <w:right w:val="none" w:sz="0" w:space="0" w:color="auto"/>
      </w:divBdr>
    </w:div>
    <w:div w:id="867833613">
      <w:bodyDiv w:val="1"/>
      <w:marLeft w:val="0"/>
      <w:marRight w:val="0"/>
      <w:marTop w:val="0"/>
      <w:marBottom w:val="0"/>
      <w:divBdr>
        <w:top w:val="none" w:sz="0" w:space="0" w:color="auto"/>
        <w:left w:val="none" w:sz="0" w:space="0" w:color="auto"/>
        <w:bottom w:val="none" w:sz="0" w:space="0" w:color="auto"/>
        <w:right w:val="none" w:sz="0" w:space="0" w:color="auto"/>
      </w:divBdr>
    </w:div>
    <w:div w:id="1201280416">
      <w:bodyDiv w:val="1"/>
      <w:marLeft w:val="0"/>
      <w:marRight w:val="0"/>
      <w:marTop w:val="0"/>
      <w:marBottom w:val="0"/>
      <w:divBdr>
        <w:top w:val="none" w:sz="0" w:space="0" w:color="auto"/>
        <w:left w:val="none" w:sz="0" w:space="0" w:color="auto"/>
        <w:bottom w:val="none" w:sz="0" w:space="0" w:color="auto"/>
        <w:right w:val="none" w:sz="0" w:space="0" w:color="auto"/>
      </w:divBdr>
      <w:divsChild>
        <w:div w:id="173348979">
          <w:marLeft w:val="0"/>
          <w:marRight w:val="0"/>
          <w:marTop w:val="0"/>
          <w:marBottom w:val="0"/>
          <w:divBdr>
            <w:top w:val="none" w:sz="0" w:space="0" w:color="auto"/>
            <w:left w:val="none" w:sz="0" w:space="0" w:color="auto"/>
            <w:bottom w:val="none" w:sz="0" w:space="0" w:color="auto"/>
            <w:right w:val="none" w:sz="0" w:space="0" w:color="auto"/>
          </w:divBdr>
        </w:div>
        <w:div w:id="752513010">
          <w:marLeft w:val="0"/>
          <w:marRight w:val="0"/>
          <w:marTop w:val="0"/>
          <w:marBottom w:val="0"/>
          <w:divBdr>
            <w:top w:val="none" w:sz="0" w:space="0" w:color="auto"/>
            <w:left w:val="none" w:sz="0" w:space="0" w:color="auto"/>
            <w:bottom w:val="none" w:sz="0" w:space="0" w:color="auto"/>
            <w:right w:val="none" w:sz="0" w:space="0" w:color="auto"/>
          </w:divBdr>
          <w:divsChild>
            <w:div w:id="1937865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1080547">
      <w:bodyDiv w:val="1"/>
      <w:marLeft w:val="0"/>
      <w:marRight w:val="0"/>
      <w:marTop w:val="0"/>
      <w:marBottom w:val="0"/>
      <w:divBdr>
        <w:top w:val="none" w:sz="0" w:space="0" w:color="auto"/>
        <w:left w:val="none" w:sz="0" w:space="0" w:color="auto"/>
        <w:bottom w:val="none" w:sz="0" w:space="0" w:color="auto"/>
        <w:right w:val="none" w:sz="0" w:space="0" w:color="auto"/>
      </w:divBdr>
    </w:div>
    <w:div w:id="1610966390">
      <w:bodyDiv w:val="1"/>
      <w:marLeft w:val="0"/>
      <w:marRight w:val="0"/>
      <w:marTop w:val="0"/>
      <w:marBottom w:val="0"/>
      <w:divBdr>
        <w:top w:val="none" w:sz="0" w:space="0" w:color="auto"/>
        <w:left w:val="none" w:sz="0" w:space="0" w:color="auto"/>
        <w:bottom w:val="none" w:sz="0" w:space="0" w:color="auto"/>
        <w:right w:val="none" w:sz="0" w:space="0" w:color="auto"/>
      </w:divBdr>
    </w:div>
    <w:div w:id="1619800673">
      <w:bodyDiv w:val="1"/>
      <w:marLeft w:val="0"/>
      <w:marRight w:val="0"/>
      <w:marTop w:val="0"/>
      <w:marBottom w:val="0"/>
      <w:divBdr>
        <w:top w:val="none" w:sz="0" w:space="0" w:color="auto"/>
        <w:left w:val="none" w:sz="0" w:space="0" w:color="auto"/>
        <w:bottom w:val="none" w:sz="0" w:space="0" w:color="auto"/>
        <w:right w:val="none" w:sz="0" w:space="0" w:color="auto"/>
      </w:divBdr>
    </w:div>
    <w:div w:id="1652909116">
      <w:bodyDiv w:val="1"/>
      <w:marLeft w:val="0"/>
      <w:marRight w:val="0"/>
      <w:marTop w:val="0"/>
      <w:marBottom w:val="0"/>
      <w:divBdr>
        <w:top w:val="none" w:sz="0" w:space="0" w:color="auto"/>
        <w:left w:val="none" w:sz="0" w:space="0" w:color="auto"/>
        <w:bottom w:val="none" w:sz="0" w:space="0" w:color="auto"/>
        <w:right w:val="none" w:sz="0" w:space="0" w:color="auto"/>
      </w:divBdr>
    </w:div>
    <w:div w:id="1660381898">
      <w:bodyDiv w:val="1"/>
      <w:marLeft w:val="0"/>
      <w:marRight w:val="0"/>
      <w:marTop w:val="0"/>
      <w:marBottom w:val="0"/>
      <w:divBdr>
        <w:top w:val="none" w:sz="0" w:space="0" w:color="auto"/>
        <w:left w:val="none" w:sz="0" w:space="0" w:color="auto"/>
        <w:bottom w:val="none" w:sz="0" w:space="0" w:color="auto"/>
        <w:right w:val="none" w:sz="0" w:space="0" w:color="auto"/>
      </w:divBdr>
    </w:div>
    <w:div w:id="16711345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javascript:openWebLink('http://www.bridgewatercanal.co.uk/history/')" TargetMode="External"/><Relationship Id="rId13" Type="http://schemas.openxmlformats.org/officeDocument/2006/relationships/hyperlink" Target="javascript:openWebLink('https://en.wikipedia.org/wiki/Industrial_Revolution" TargetMode="External"/><Relationship Id="rId18" Type="http://schemas.openxmlformats.org/officeDocument/2006/relationships/hyperlink" Target="javascript:openWebLink('https://www-jstor-org.ezproxy.uwtsd.ac.uk/stable/2173046?sid=primo&amp;origin=crossref&amp;seq=6"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javascript:openWebLink('https://www.legislation.gov.uk/uksi/2004/2751/made?view=plain%27)" TargetMode="External"/><Relationship Id="rId12" Type="http://schemas.openxmlformats.org/officeDocument/2006/relationships/hyperlink" Target="javascript:openWebLink('https://www.haart.co.uk/buying/buying-advice/advantages-and-disadvantages-of-urban-living/')" TargetMode="External"/><Relationship Id="rId17" Type="http://schemas.openxmlformats.org/officeDocument/2006/relationships/hyperlink" Target="javascript:openWebLink('https://mulpress.mcmaster.ca/russelljournal/article/view/2070/2095')" TargetMode="External"/><Relationship Id="rId2" Type="http://schemas.openxmlformats.org/officeDocument/2006/relationships/styles" Target="styles.xml"/><Relationship Id="rId16" Type="http://schemas.openxmlformats.org/officeDocument/2006/relationships/hyperlink" Target="https://www.proquest.com/indexingvolumeissuelinkhandler/1819397/Journal+of+European+Economic+History/01972Y12Y01$23Winter+1972$3b++Vol.+1+$283$29/1/3;jsessionid=91C970006F531F165589A9C6245397F7.i-0aa460f3c35cae94b" TargetMode="External"/><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javascript:openWebLink('https://www-jstor-org.ezproxy.uwtsd.ac.uk/stable/621331" TargetMode="External"/><Relationship Id="rId5" Type="http://schemas.openxmlformats.org/officeDocument/2006/relationships/footnotes" Target="footnotes.xml"/><Relationship Id="rId15" Type="http://schemas.openxmlformats.org/officeDocument/2006/relationships/hyperlink" Target="https://www.proquest.com/pubidlinkhandler/sng/pubtitle/Journal+of+European+Economic+History/$N/1819397/OpenView/1292861435/$B/ABB5BCE044BE4228PQ/1;jsessionid=91C970006F531F165589A9C6245397F7.i-0aa460f3c35cae94b" TargetMode="External"/><Relationship Id="rId10" Type="http://schemas.openxmlformats.org/officeDocument/2006/relationships/hyperlink" Target="javascript:openWebLink('https://en.wikipedia.org/w/index.php?search=Urbanization+in+england&amp;title=Special:Search&amp;go=Go&amp;ns0=1&amp;searchToken=54nczlz8t103vdsno3fqbv7c8%27)" TargetMode="External"/><Relationship Id="rId19" Type="http://schemas.openxmlformats.org/officeDocument/2006/relationships/hyperlink" Target="javascript:openWebLink('https://onlinelibrary-wiley-com.ezproxy.uwtsd.ac.uk/doi/full/10.1111/ehr.12964')" TargetMode="External"/><Relationship Id="rId4" Type="http://schemas.openxmlformats.org/officeDocument/2006/relationships/webSettings" Target="webSettings.xml"/><Relationship Id="rId9" Type="http://schemas.openxmlformats.org/officeDocument/2006/relationships/hyperlink" Target="javascript:openWebLink('https://www.rba.gov.au/publications/rdp/2001/2001-07/1840s-depression.html')" TargetMode="External"/><Relationship Id="rId14" Type="http://schemas.openxmlformats.org/officeDocument/2006/relationships/hyperlink" Target="https://www.proquest.com/indexinglinkhandler/sng/au/Loschky,+David+J/$N;jsessionid=91C970006F531F165589A9C6245397F7.i-0aa460f3c35cae94b"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137</TotalTime>
  <Pages>4</Pages>
  <Words>2011</Words>
  <Characters>11466</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Tavon Lawrence</dc:creator>
  <cp:keywords/>
  <dc:description/>
  <cp:lastModifiedBy>Bruno Campos</cp:lastModifiedBy>
  <cp:revision>32</cp:revision>
  <dcterms:created xsi:type="dcterms:W3CDTF">2022-08-07T20:07:00Z</dcterms:created>
  <dcterms:modified xsi:type="dcterms:W3CDTF">2022-08-07T22:21:00Z</dcterms:modified>
</cp:coreProperties>
</file>