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275DC6E9" w:rsidR="007C2CCC" w:rsidRDefault="007C48B9">
            <w:pPr>
              <w:rPr>
                <w:rFonts w:asciiTheme="minorHAnsi" w:hAnsiTheme="minorHAnsi" w:cstheme="minorHAnsi"/>
                <w:b/>
                <w:color w:val="000000" w:themeColor="text1"/>
              </w:rPr>
            </w:pPr>
            <w:r>
              <w:rPr>
                <w:rFonts w:asciiTheme="minorHAnsi" w:hAnsiTheme="minorHAnsi" w:cstheme="minorHAnsi"/>
                <w:b/>
                <w:color w:val="000000" w:themeColor="text1"/>
              </w:rPr>
              <w:t>Orin McGinn</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6E1BEA36" w14:textId="77777777" w:rsidR="007C48B9" w:rsidRPr="007C48B9" w:rsidRDefault="007C48B9" w:rsidP="007C48B9">
            <w:pPr>
              <w:rPr>
                <w:rFonts w:asciiTheme="minorHAnsi" w:hAnsiTheme="minorHAnsi" w:cstheme="minorHAnsi"/>
                <w:b/>
                <w:color w:val="000000" w:themeColor="text1"/>
              </w:rPr>
            </w:pPr>
            <w:r w:rsidRPr="007C48B9">
              <w:rPr>
                <w:rFonts w:asciiTheme="minorHAnsi" w:hAnsiTheme="minorHAnsi" w:cstheme="minorHAnsi"/>
                <w:b/>
                <w:color w:val="000000" w:themeColor="text1"/>
              </w:rPr>
              <w:t>Anomaly-Based Intrusion Detection System:</w:t>
            </w:r>
          </w:p>
          <w:p w14:paraId="3FF4F8C7" w14:textId="77777777" w:rsidR="007C48B9" w:rsidRPr="007C48B9" w:rsidRDefault="007C48B9" w:rsidP="007C48B9">
            <w:pPr>
              <w:rPr>
                <w:rFonts w:asciiTheme="minorHAnsi" w:hAnsiTheme="minorHAnsi" w:cstheme="minorHAnsi"/>
                <w:b/>
                <w:color w:val="000000" w:themeColor="text1"/>
              </w:rPr>
            </w:pPr>
            <w:r w:rsidRPr="007C48B9">
              <w:rPr>
                <w:rFonts w:asciiTheme="minorHAnsi" w:hAnsiTheme="minorHAnsi" w:cstheme="minorHAnsi"/>
                <w:b/>
                <w:color w:val="000000" w:themeColor="text1"/>
              </w:rPr>
              <w:t>A Hybrid Machine Learning Approach Combining</w:t>
            </w:r>
          </w:p>
          <w:p w14:paraId="3530B606" w14:textId="33F8B825" w:rsidR="007C2CCC" w:rsidRDefault="007C48B9" w:rsidP="007C48B9">
            <w:pPr>
              <w:rPr>
                <w:rFonts w:asciiTheme="minorHAnsi" w:hAnsiTheme="minorHAnsi" w:cstheme="minorHAnsi"/>
                <w:b/>
                <w:color w:val="000000" w:themeColor="text1"/>
              </w:rPr>
            </w:pPr>
            <w:proofErr w:type="spellStart"/>
            <w:r w:rsidRPr="007C48B9">
              <w:rPr>
                <w:rFonts w:asciiTheme="minorHAnsi" w:hAnsiTheme="minorHAnsi" w:cstheme="minorHAnsi"/>
                <w:b/>
                <w:color w:val="000000" w:themeColor="text1"/>
              </w:rPr>
              <w:t>XGBoost</w:t>
            </w:r>
            <w:proofErr w:type="spellEnd"/>
            <w:r w:rsidRPr="007C48B9">
              <w:rPr>
                <w:rFonts w:asciiTheme="minorHAnsi" w:hAnsiTheme="minorHAnsi" w:cstheme="minorHAnsi"/>
                <w:b/>
                <w:color w:val="000000" w:themeColor="text1"/>
              </w:rPr>
              <w:t xml:space="preserve"> and Deep Autoencoder via Weighted Voting</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01967FF4" w:rsidR="007C2CCC" w:rsidRDefault="007C48B9">
            <w:pPr>
              <w:rPr>
                <w:rFonts w:asciiTheme="minorHAnsi" w:hAnsiTheme="minorHAnsi" w:cstheme="minorHAnsi"/>
                <w:b/>
                <w:color w:val="000000" w:themeColor="text1"/>
              </w:rPr>
            </w:pPr>
            <w:r>
              <w:rPr>
                <w:rFonts w:asciiTheme="minorHAnsi" w:hAnsiTheme="minorHAnsi" w:cstheme="minorHAnsi"/>
                <w:b/>
                <w:color w:val="000000" w:themeColor="text1"/>
              </w:rPr>
              <w:t>Simon Thomas</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48F4104F" w:rsidR="007C2CCC" w:rsidRDefault="007C48B9">
            <w:pPr>
              <w:rPr>
                <w:rFonts w:asciiTheme="minorHAnsi" w:hAnsiTheme="minorHAnsi" w:cstheme="minorHAnsi"/>
                <w:b/>
                <w:color w:val="000000" w:themeColor="text1"/>
              </w:rPr>
            </w:pPr>
            <w:r>
              <w:rPr>
                <w:rFonts w:asciiTheme="minorHAnsi" w:hAnsiTheme="minorHAnsi" w:cstheme="minorHAnsi"/>
                <w:b/>
                <w:color w:val="000000" w:themeColor="text1"/>
              </w:rPr>
              <w:t>Dr Carlene Campbell</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19F6536"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Applied Computing    </w:t>
            </w:r>
          </w:p>
          <w:p w14:paraId="5AFA7413" w14:textId="20C0E9E6"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1"/>
                  <w14:checkedState w14:val="2612" w14:font="MS Gothic"/>
                  <w14:uncheckedState w14:val="2610" w14:font="MS Gothic"/>
                </w14:checkbox>
              </w:sdtPr>
              <w:sdtContent>
                <w:r w:rsidR="00F77E35">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CNC   </w:t>
            </w:r>
          </w:p>
          <w:p w14:paraId="5543E43B"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DIS     </w:t>
            </w:r>
          </w:p>
          <w:p w14:paraId="28977CE2" w14:textId="77777777" w:rsidR="003E0304"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Software Dev   </w:t>
            </w:r>
          </w:p>
          <w:p w14:paraId="547B0023" w14:textId="3BD0EC51" w:rsidR="007C2CCC" w:rsidRDefault="00000000" w:rsidP="003E030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3E0304">
                  <w:rPr>
                    <w:rFonts w:ascii="MS Gothic" w:eastAsia="MS Gothic" w:hAnsi="MS Gothic" w:cstheme="minorHAnsi" w:hint="eastAsia"/>
                    <w:b/>
                    <w:color w:val="000000" w:themeColor="text1"/>
                  </w:rPr>
                  <w:t>☐</w:t>
                </w:r>
              </w:sdtContent>
            </w:sdt>
            <w:r w:rsidR="003E0304">
              <w:rPr>
                <w:rFonts w:asciiTheme="minorHAnsi" w:hAnsiTheme="minorHAnsi" w:cstheme="minorHAnsi"/>
                <w:b/>
                <w:color w:val="000000" w:themeColor="text1"/>
              </w:rPr>
              <w:t xml:space="preserve"> Games Dev    </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1D5C6ADC"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1"/>
                  <w14:checkedState w14:val="2612" w14:font="MS Gothic"/>
                  <w14:uncheckedState w14:val="2610" w14:font="MS Gothic"/>
                </w14:checkbox>
              </w:sdtPr>
              <w:sdtContent>
                <w:r w:rsidR="00F77E35">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proofErr w:type="gramStart"/>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w:t>
            </w:r>
            <w:proofErr w:type="gramEnd"/>
            <w:r w:rsidR="00811371">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5253773D" w:rsidR="004779D1" w:rsidRPr="00266DE7" w:rsidRDefault="004779D1" w:rsidP="00711A55">
            <w:pPr>
              <w:rPr>
                <w:rFonts w:asciiTheme="minorHAnsi" w:hAnsiTheme="minorHAnsi"/>
                <w:bCs/>
                <w:color w:val="000000" w:themeColor="text1"/>
              </w:rPr>
            </w:pPr>
          </w:p>
          <w:p w14:paraId="3A69FFCB" w14:textId="5BCB9BC1" w:rsidR="004779D1" w:rsidRDefault="00441154" w:rsidP="00441154">
            <w:pPr>
              <w:rPr>
                <w:rFonts w:asciiTheme="minorHAnsi" w:hAnsiTheme="minorHAnsi"/>
                <w:color w:val="000000" w:themeColor="text1"/>
              </w:rPr>
            </w:pPr>
            <w:r w:rsidRPr="00441154">
              <w:rPr>
                <w:rFonts w:asciiTheme="minorHAnsi" w:hAnsiTheme="minorHAnsi"/>
                <w:color w:val="000000" w:themeColor="text1"/>
              </w:rPr>
              <w:t xml:space="preserve">This project demonstrates a strong application of machine learning techniques to the problem of intrusion detection and presents a technically competent hybrid architecture combining supervised classification and unsupervised anomaly detection. The literature review is comprehensive, the methodology </w:t>
            </w:r>
            <w:r>
              <w:rPr>
                <w:rFonts w:asciiTheme="minorHAnsi" w:hAnsiTheme="minorHAnsi"/>
                <w:color w:val="000000" w:themeColor="text1"/>
              </w:rPr>
              <w:t xml:space="preserve">though unrefined </w:t>
            </w:r>
            <w:r w:rsidRPr="00441154">
              <w:rPr>
                <w:rFonts w:asciiTheme="minorHAnsi" w:hAnsiTheme="minorHAnsi"/>
                <w:color w:val="000000" w:themeColor="text1"/>
              </w:rPr>
              <w:t xml:space="preserve">is well aligned to the objectives, and the practical implementation includes both evaluation and a working deployment prototype. </w:t>
            </w:r>
          </w:p>
          <w:p w14:paraId="277A0EBE" w14:textId="5B8DE597" w:rsidR="00441154" w:rsidRPr="00C2152E" w:rsidRDefault="00441154" w:rsidP="00441154">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tcPr>
          <w:p w14:paraId="10945948" w14:textId="770DC51D" w:rsidR="004779D1" w:rsidRPr="00C2152E" w:rsidRDefault="007C48B9" w:rsidP="00711A55">
            <w:pPr>
              <w:snapToGrid w:val="0"/>
              <w:rPr>
                <w:rFonts w:asciiTheme="minorHAnsi" w:hAnsiTheme="minorHAnsi"/>
                <w:color w:val="000000" w:themeColor="text1"/>
              </w:rPr>
            </w:pPr>
            <w:r>
              <w:rPr>
                <w:rFonts w:asciiTheme="minorHAnsi" w:hAnsiTheme="minorHAnsi"/>
                <w:color w:val="000000" w:themeColor="text1"/>
              </w:rPr>
              <w:t>75%</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44B67D6B" w:rsidR="004779D1" w:rsidRPr="00266DE7" w:rsidRDefault="004779D1" w:rsidP="00711A55">
            <w:pPr>
              <w:snapToGrid w:val="0"/>
              <w:rPr>
                <w:rFonts w:asciiTheme="minorHAnsi" w:hAnsiTheme="minorHAnsi"/>
                <w:bCs/>
                <w:color w:val="000000" w:themeColor="text1"/>
              </w:rPr>
            </w:pPr>
          </w:p>
          <w:p w14:paraId="112BF4FE" w14:textId="77777777" w:rsidR="00B1349B" w:rsidRPr="00B1349B" w:rsidRDefault="00B1349B" w:rsidP="00B1349B">
            <w:pPr>
              <w:rPr>
                <w:rFonts w:asciiTheme="minorHAnsi" w:hAnsiTheme="minorHAnsi"/>
                <w:bCs/>
                <w:color w:val="000000" w:themeColor="text1"/>
              </w:rPr>
            </w:pPr>
            <w:r w:rsidRPr="00B1349B">
              <w:rPr>
                <w:rFonts w:asciiTheme="minorHAnsi" w:hAnsiTheme="minorHAnsi"/>
                <w:bCs/>
                <w:color w:val="000000" w:themeColor="text1"/>
              </w:rPr>
              <w:t>The project clearly demonstrates that the project objectives were largely achieved. It highlights the effectiveness of the hybrid IDS architecture and reinforces the value of combining supervised and unsupervised learning techniques.</w:t>
            </w:r>
          </w:p>
          <w:p w14:paraId="3F1FD95F" w14:textId="77777777" w:rsidR="004779D1" w:rsidRPr="00266DE7" w:rsidRDefault="004779D1" w:rsidP="00711A55">
            <w:pPr>
              <w:rPr>
                <w:rFonts w:asciiTheme="minorHAnsi" w:hAnsiTheme="minorHAnsi"/>
                <w:bCs/>
                <w:color w:val="000000" w:themeColor="text1"/>
              </w:rPr>
            </w:pP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tcPr>
          <w:p w14:paraId="00357978" w14:textId="3DAF8B9A" w:rsidR="004779D1" w:rsidRPr="00C2152E" w:rsidRDefault="00865A4C" w:rsidP="00711A55">
            <w:pPr>
              <w:snapToGrid w:val="0"/>
              <w:rPr>
                <w:rFonts w:asciiTheme="minorHAnsi" w:hAnsiTheme="minorHAnsi"/>
                <w:color w:val="000000" w:themeColor="text1"/>
              </w:rPr>
            </w:pPr>
            <w:r>
              <w:rPr>
                <w:rFonts w:asciiTheme="minorHAnsi" w:hAnsiTheme="minorHAnsi"/>
                <w:color w:val="000000" w:themeColor="text1"/>
              </w:rPr>
              <w:t>8</w:t>
            </w:r>
            <w:r w:rsidR="00B1349B">
              <w:rPr>
                <w:rFonts w:asciiTheme="minorHAnsi" w:hAnsiTheme="minorHAnsi"/>
                <w:color w:val="000000" w:themeColor="text1"/>
              </w:rPr>
              <w:t>3</w:t>
            </w:r>
            <w:r>
              <w:rPr>
                <w:rFonts w:asciiTheme="minorHAnsi" w:hAnsiTheme="minorHAnsi"/>
                <w:color w:val="000000" w:themeColor="text1"/>
              </w:rPr>
              <w:t>%</w:t>
            </w:r>
          </w:p>
        </w:tc>
      </w:tr>
      <w:tr w:rsidR="00C2152E" w:rsidRPr="00C2152E" w14:paraId="6DD66809" w14:textId="77777777" w:rsidTr="008C75A5">
        <w:trPr>
          <w:trHeight w:val="1573"/>
        </w:trPr>
        <w:tc>
          <w:tcPr>
            <w:tcW w:w="8494" w:type="dxa"/>
            <w:tcBorders>
              <w:top w:val="single" w:sz="4" w:space="0" w:color="000000"/>
              <w:left w:val="single" w:sz="4" w:space="0" w:color="000000"/>
              <w:bottom w:val="single" w:sz="8" w:space="0" w:color="000000"/>
            </w:tcBorders>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66B67E9D" w14:textId="77777777" w:rsidR="00C2152E" w:rsidRDefault="00C2152E" w:rsidP="00711A55">
            <w:pPr>
              <w:snapToGrid w:val="0"/>
              <w:rPr>
                <w:rFonts w:asciiTheme="minorHAnsi" w:hAnsiTheme="minorHAnsi"/>
                <w:bCs/>
                <w:color w:val="000000" w:themeColor="text1"/>
              </w:rPr>
            </w:pPr>
          </w:p>
          <w:p w14:paraId="25CC8EB0" w14:textId="4384B53E" w:rsidR="003A7507" w:rsidRPr="00266DE7" w:rsidRDefault="003A7507" w:rsidP="00711A55">
            <w:pPr>
              <w:snapToGrid w:val="0"/>
              <w:rPr>
                <w:rFonts w:asciiTheme="minorHAnsi" w:hAnsiTheme="minorHAnsi"/>
                <w:bCs/>
                <w:color w:val="000000" w:themeColor="text1"/>
              </w:rPr>
            </w:pPr>
            <w:r>
              <w:rPr>
                <w:rFonts w:asciiTheme="minorHAnsi" w:hAnsiTheme="minorHAnsi"/>
                <w:bCs/>
                <w:color w:val="000000" w:themeColor="text1"/>
              </w:rPr>
              <w:t xml:space="preserve">Mark agreed, student has shown great excellence in the work both practical and written. Showcasing the skills and knowledge for an interesting career in anything they put their mind to. </w:t>
            </w:r>
          </w:p>
        </w:tc>
        <w:tc>
          <w:tcPr>
            <w:tcW w:w="1134" w:type="dxa"/>
            <w:tcBorders>
              <w:top w:val="single" w:sz="4" w:space="0" w:color="000000"/>
              <w:left w:val="single" w:sz="4" w:space="0" w:color="000000"/>
              <w:bottom w:val="single" w:sz="8" w:space="0" w:color="000000"/>
              <w:right w:val="single" w:sz="4" w:space="0" w:color="000000"/>
            </w:tcBorders>
          </w:tcPr>
          <w:p w14:paraId="338AC5E3" w14:textId="65E9C3F8" w:rsidR="00C2152E" w:rsidRPr="00C2152E" w:rsidRDefault="00865A4C" w:rsidP="00711A55">
            <w:pPr>
              <w:snapToGrid w:val="0"/>
              <w:rPr>
                <w:rFonts w:asciiTheme="minorHAnsi" w:hAnsiTheme="minorHAnsi"/>
                <w:color w:val="000000" w:themeColor="text1"/>
              </w:rPr>
            </w:pPr>
            <w:r>
              <w:rPr>
                <w:rFonts w:asciiTheme="minorHAnsi" w:hAnsiTheme="minorHAnsi"/>
                <w:color w:val="000000" w:themeColor="text1"/>
              </w:rPr>
              <w:t>78%</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77777777" w:rsidR="002B7AB6" w:rsidRDefault="002B7AB6" w:rsidP="004779D1">
            <w:pPr>
              <w:rPr>
                <w:rFonts w:asciiTheme="minorHAnsi" w:hAnsiTheme="minorHAnsi"/>
                <w:color w:val="000000" w:themeColor="text1"/>
              </w:rPr>
            </w:pP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65B900ED" w:rsidR="002B7AB6" w:rsidRDefault="002B7AB6" w:rsidP="004779D1">
            <w:pPr>
              <w:rPr>
                <w:rFonts w:asciiTheme="minorHAnsi" w:hAnsiTheme="minorHAnsi"/>
                <w:color w:val="000000" w:themeColor="text1"/>
              </w:rPr>
            </w:pP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6043E1BB" w14:textId="2D231088" w:rsidR="004779D1" w:rsidRPr="00C2152E" w:rsidRDefault="0044115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737B2B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noWrap/>
            <w:vAlign w:val="center"/>
            <w:hideMark/>
          </w:tcPr>
          <w:p w14:paraId="349813E6" w14:textId="7343EB4A" w:rsidR="004779D1" w:rsidRPr="00C2152E" w:rsidRDefault="0044115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14</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noWrap/>
            <w:vAlign w:val="center"/>
            <w:hideMark/>
          </w:tcPr>
          <w:p w14:paraId="494024D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35895B75" w:rsidR="006D168E" w:rsidRDefault="006D168E">
            <w:pPr>
              <w:rPr>
                <w:rFonts w:asciiTheme="minorHAnsi" w:hAnsiTheme="minorHAnsi"/>
                <w:color w:val="000000" w:themeColor="text1"/>
                <w:lang w:eastAsia="en-GB"/>
              </w:rPr>
            </w:pPr>
          </w:p>
          <w:p w14:paraId="5A06BDA2" w14:textId="21CA67DE" w:rsidR="006D168E" w:rsidRDefault="00F77E35">
            <w:pPr>
              <w:rPr>
                <w:rFonts w:asciiTheme="minorHAnsi" w:hAnsiTheme="minorHAnsi"/>
                <w:color w:val="000000" w:themeColor="text1"/>
                <w:lang w:eastAsia="en-GB"/>
              </w:rPr>
            </w:pPr>
            <w:r w:rsidRPr="00F77E35">
              <w:rPr>
                <w:rFonts w:asciiTheme="minorHAnsi" w:hAnsiTheme="minorHAnsi"/>
                <w:color w:val="000000" w:themeColor="text1"/>
                <w:lang w:eastAsia="en-GB"/>
              </w:rPr>
              <w:t xml:space="preserve">The project is introduced clearly with a strong justification for investigating anomaly-based intrusion detection systems capable of identifying zero-day attacks. The literature review demonstrates a broad understanding of intrusion detection systems, machine learning methods, ensemble learning, adversarial machine learning, encrypted traffic analysis and operational deployment considerations. The discussion </w:t>
            </w:r>
            <w:r>
              <w:rPr>
                <w:rFonts w:asciiTheme="minorHAnsi" w:hAnsiTheme="minorHAnsi"/>
                <w:color w:val="000000" w:themeColor="text1"/>
                <w:lang w:eastAsia="en-GB"/>
              </w:rPr>
              <w:t xml:space="preserve">provides a strong foundation for the research </w:t>
            </w:r>
            <w:r w:rsidRPr="00F77E35">
              <w:rPr>
                <w:rFonts w:asciiTheme="minorHAnsi" w:hAnsiTheme="minorHAnsi"/>
                <w:color w:val="000000" w:themeColor="text1"/>
                <w:lang w:eastAsia="en-GB"/>
              </w:rPr>
              <w:t xml:space="preserve">beyond simple textbook explanations and engages with contemporary challenges faced by modern IDS solutions. </w:t>
            </w: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noWrap/>
            <w:vAlign w:val="center"/>
            <w:hideMark/>
          </w:tcPr>
          <w:p w14:paraId="0D30B415" w14:textId="65036822" w:rsidR="004779D1" w:rsidRPr="00C2152E" w:rsidRDefault="0044115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noWrap/>
            <w:vAlign w:val="center"/>
            <w:hideMark/>
          </w:tcPr>
          <w:p w14:paraId="2079423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noWrap/>
            <w:vAlign w:val="center"/>
            <w:hideMark/>
          </w:tcPr>
          <w:p w14:paraId="0F05A0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5F64A7FB" w14:textId="77777777" w:rsidR="00F77E35" w:rsidRDefault="00811371">
            <w:r w:rsidRPr="00811371">
              <w:rPr>
                <w:rFonts w:asciiTheme="minorHAnsi" w:hAnsiTheme="minorHAnsi"/>
                <w:color w:val="000000" w:themeColor="text1"/>
                <w:lang w:eastAsia="en-GB"/>
              </w:rPr>
              <w:lastRenderedPageBreak/>
              <w:t>Comments:</w:t>
            </w:r>
            <w:r w:rsidR="00F77E35">
              <w:t xml:space="preserve"> </w:t>
            </w:r>
          </w:p>
          <w:p w14:paraId="7A096CE4" w14:textId="7E04E992" w:rsidR="007C2CCC" w:rsidRDefault="00F77E35">
            <w:pPr>
              <w:rPr>
                <w:rFonts w:asciiTheme="minorHAnsi" w:hAnsiTheme="minorHAnsi"/>
                <w:color w:val="000000" w:themeColor="text1"/>
                <w:lang w:eastAsia="en-GB"/>
              </w:rPr>
            </w:pPr>
            <w:r w:rsidRPr="00F77E35">
              <w:rPr>
                <w:rFonts w:asciiTheme="minorHAnsi" w:hAnsiTheme="minorHAnsi"/>
                <w:color w:val="000000" w:themeColor="text1"/>
                <w:lang w:eastAsia="en-GB"/>
              </w:rPr>
              <w:t xml:space="preserve">The methodology is well structured and demonstrates a clear relationship between project objectives, implementation and evaluation. </w:t>
            </w:r>
            <w:r>
              <w:rPr>
                <w:rFonts w:asciiTheme="minorHAnsi" w:hAnsiTheme="minorHAnsi"/>
                <w:color w:val="000000" w:themeColor="text1"/>
                <w:lang w:eastAsia="en-GB"/>
              </w:rPr>
              <w:t xml:space="preserve">While also reflecting on the practical considerations and deployment, it is assumed that the chosen methodology is experimental </w:t>
            </w:r>
            <w:proofErr w:type="gramStart"/>
            <w:r>
              <w:rPr>
                <w:rFonts w:asciiTheme="minorHAnsi" w:hAnsiTheme="minorHAnsi"/>
                <w:color w:val="000000" w:themeColor="text1"/>
                <w:lang w:eastAsia="en-GB"/>
              </w:rPr>
              <w:t>design</w:t>
            </w:r>
            <w:proofErr w:type="gramEnd"/>
            <w:r>
              <w:rPr>
                <w:rFonts w:asciiTheme="minorHAnsi" w:hAnsiTheme="minorHAnsi"/>
                <w:color w:val="000000" w:themeColor="text1"/>
                <w:lang w:eastAsia="en-GB"/>
              </w:rPr>
              <w:t xml:space="preserve"> but the lack of discussion or visual representation of the chosen methodology has constrained a higher mark.</w:t>
            </w:r>
          </w:p>
          <w:p w14:paraId="4CABBAAB" w14:textId="6F2BEF54" w:rsidR="00BE7DFA" w:rsidRDefault="00BE7DFA">
            <w:pPr>
              <w:rPr>
                <w:rFonts w:asciiTheme="minorHAnsi" w:hAnsiTheme="minorHAnsi"/>
                <w:color w:val="000000" w:themeColor="text1"/>
                <w:lang w:eastAsia="en-GB"/>
              </w:rPr>
            </w:pPr>
          </w:p>
          <w:p w14:paraId="52867C11" w14:textId="56A35E56" w:rsidR="006D168E" w:rsidRDefault="006D168E">
            <w:pPr>
              <w:rPr>
                <w:rFonts w:asciiTheme="minorHAnsi" w:hAnsiTheme="minorHAnsi"/>
                <w:color w:val="000000" w:themeColor="text1"/>
                <w:lang w:eastAsia="en-GB"/>
              </w:rPr>
            </w:pP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noWrap/>
            <w:vAlign w:val="center"/>
            <w:hideMark/>
          </w:tcPr>
          <w:p w14:paraId="48233D6C" w14:textId="7F10071E" w:rsidR="00782CF2" w:rsidRPr="00C2152E" w:rsidRDefault="0044115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18</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noWrap/>
            <w:vAlign w:val="center"/>
            <w:hideMark/>
          </w:tcPr>
          <w:p w14:paraId="0AF8243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53EBEAE7" w14:textId="22399B8D" w:rsidR="00782CF2" w:rsidRPr="00C2152E" w:rsidRDefault="0044115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1C9F7F8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56B8AB76" w14:textId="77777777" w:rsidR="00F77E35" w:rsidRDefault="00811371" w:rsidP="000D54B4">
            <w:r w:rsidRPr="00811371">
              <w:rPr>
                <w:rFonts w:asciiTheme="minorHAnsi" w:hAnsiTheme="minorHAnsi"/>
                <w:color w:val="000000" w:themeColor="text1"/>
                <w:lang w:eastAsia="en-GB"/>
              </w:rPr>
              <w:t>Comments:</w:t>
            </w:r>
            <w:r w:rsidR="00F77E35">
              <w:t xml:space="preserve"> </w:t>
            </w:r>
          </w:p>
          <w:p w14:paraId="01224B9E" w14:textId="77777777" w:rsidR="00F77E35" w:rsidRDefault="00F77E35" w:rsidP="000D54B4"/>
          <w:p w14:paraId="1B7055ED" w14:textId="75494AFC" w:rsidR="006D168E" w:rsidRDefault="00F77E35" w:rsidP="000D54B4">
            <w:pPr>
              <w:rPr>
                <w:rFonts w:asciiTheme="minorHAnsi" w:hAnsiTheme="minorHAnsi"/>
                <w:color w:val="000000" w:themeColor="text1"/>
                <w:lang w:eastAsia="en-GB"/>
              </w:rPr>
            </w:pPr>
            <w:r w:rsidRPr="00F77E35">
              <w:rPr>
                <w:rFonts w:asciiTheme="minorHAnsi" w:hAnsiTheme="minorHAnsi"/>
                <w:color w:val="000000" w:themeColor="text1"/>
                <w:lang w:eastAsia="en-GB"/>
              </w:rPr>
              <w:t>The evaluation represents a significant strength of the project.</w:t>
            </w:r>
            <w:r>
              <w:rPr>
                <w:rFonts w:asciiTheme="minorHAnsi" w:hAnsiTheme="minorHAnsi"/>
                <w:color w:val="000000" w:themeColor="text1"/>
                <w:lang w:eastAsia="en-GB"/>
              </w:rPr>
              <w:t xml:space="preserve"> With c</w:t>
            </w:r>
            <w:r w:rsidRPr="00F77E35">
              <w:rPr>
                <w:rFonts w:asciiTheme="minorHAnsi" w:hAnsiTheme="minorHAnsi"/>
                <w:color w:val="000000" w:themeColor="text1"/>
                <w:lang w:eastAsia="en-GB"/>
              </w:rPr>
              <w:t>lassification models compared using a range of performance metrics. The comparison between the proposed hybrid ML-IDS and the Snort baseline provides a clear demonstration of the effectiveness of the proposed approach.</w:t>
            </w:r>
            <w:r>
              <w:t xml:space="preserve"> </w:t>
            </w:r>
            <w:r w:rsidRPr="00F77E35">
              <w:rPr>
                <w:rFonts w:asciiTheme="minorHAnsi" w:hAnsiTheme="minorHAnsi"/>
                <w:color w:val="000000" w:themeColor="text1"/>
                <w:lang w:eastAsia="en-GB"/>
              </w:rPr>
              <w:t>The discussion is generally analytical, although some sections focus heavily on reporting metrics rather than exploring their implications. Additional statistical testing or testing against alternative datasets would strengthen the evidential foundation.</w:t>
            </w:r>
          </w:p>
          <w:p w14:paraId="58DB39C6" w14:textId="08A7D25F" w:rsidR="00471394" w:rsidRDefault="00471394" w:rsidP="000D54B4">
            <w:pPr>
              <w:rPr>
                <w:rFonts w:asciiTheme="minorHAnsi" w:hAnsiTheme="minorHAnsi"/>
                <w:color w:val="000000" w:themeColor="text1"/>
                <w:lang w:eastAsia="en-GB"/>
              </w:rPr>
            </w:pP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noWrap/>
            <w:vAlign w:val="center"/>
            <w:hideMark/>
          </w:tcPr>
          <w:p w14:paraId="5C7429C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noWrap/>
            <w:vAlign w:val="center"/>
            <w:hideMark/>
          </w:tcPr>
          <w:p w14:paraId="43906AFB" w14:textId="078D9BF6" w:rsidR="00782CF2" w:rsidRPr="00C2152E" w:rsidRDefault="0044115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33C5AE49" w14:textId="77777777" w:rsidR="006F4C28" w:rsidRDefault="006F4C28" w:rsidP="00711A55">
            <w:pPr>
              <w:rPr>
                <w:rFonts w:asciiTheme="minorHAnsi" w:hAnsiTheme="minorHAnsi"/>
                <w:color w:val="000000" w:themeColor="text1"/>
                <w:lang w:eastAsia="en-GB"/>
              </w:rPr>
            </w:pPr>
          </w:p>
          <w:p w14:paraId="7C3FC1A8" w14:textId="72CF2DE2" w:rsidR="00306E7D" w:rsidRDefault="00441154" w:rsidP="00441154">
            <w:pPr>
              <w:rPr>
                <w:rFonts w:asciiTheme="minorHAnsi" w:hAnsiTheme="minorHAnsi"/>
                <w:color w:val="000000" w:themeColor="text1"/>
                <w:lang w:eastAsia="en-GB"/>
              </w:rPr>
            </w:pPr>
            <w:r w:rsidRPr="00441154">
              <w:rPr>
                <w:rFonts w:asciiTheme="minorHAnsi" w:hAnsiTheme="minorHAnsi"/>
                <w:color w:val="000000" w:themeColor="text1"/>
                <w:lang w:eastAsia="en-GB"/>
              </w:rPr>
              <w:t>The project demonstrates a high level of technical competence through the implementation of a complete hybrid intrusion detection system. The development of supervised and unsupervised machine learning components, and real-time traffic classification prototype collectively represent a substantial amount of practical work.</w:t>
            </w:r>
            <w:r>
              <w:rPr>
                <w:rFonts w:asciiTheme="minorHAnsi" w:hAnsiTheme="minorHAnsi"/>
                <w:color w:val="000000" w:themeColor="text1"/>
                <w:lang w:eastAsia="en-GB"/>
              </w:rPr>
              <w:t xml:space="preserve"> </w:t>
            </w:r>
            <w:r w:rsidR="00F77E35">
              <w:rPr>
                <w:rFonts w:asciiTheme="minorHAnsi" w:hAnsiTheme="minorHAnsi"/>
                <w:color w:val="000000" w:themeColor="text1"/>
                <w:lang w:eastAsia="en-GB"/>
              </w:rPr>
              <w:t>Giving much strength to the research area with only validation against other datasets or live traffic holding it back.</w:t>
            </w: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4AEBDBE1" w14:textId="6E2FB2BD" w:rsidR="00782CF2" w:rsidRPr="00C2152E" w:rsidRDefault="0044115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555F253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noWrap/>
            <w:vAlign w:val="center"/>
            <w:hideMark/>
          </w:tcPr>
          <w:p w14:paraId="03B60FDC" w14:textId="3A9A4A85" w:rsidR="00782CF2" w:rsidRPr="00C2152E" w:rsidRDefault="0044115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noWrap/>
            <w:vAlign w:val="center"/>
            <w:hideMark/>
          </w:tcPr>
          <w:p w14:paraId="7A8B28E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8DB923A" w14:textId="77777777" w:rsidR="00441154" w:rsidRDefault="00441154" w:rsidP="00711A55">
            <w:pPr>
              <w:rPr>
                <w:rFonts w:asciiTheme="minorHAnsi" w:hAnsiTheme="minorHAnsi"/>
                <w:bCs/>
                <w:color w:val="000000" w:themeColor="text1"/>
                <w:lang w:eastAsia="en-GB"/>
              </w:rPr>
            </w:pPr>
          </w:p>
          <w:p w14:paraId="722A1AC1" w14:textId="0328618A" w:rsidR="00441154" w:rsidRDefault="00441154" w:rsidP="00711A55">
            <w:pPr>
              <w:rPr>
                <w:rFonts w:asciiTheme="minorHAnsi" w:hAnsiTheme="minorHAnsi"/>
                <w:bCs/>
                <w:color w:val="000000" w:themeColor="text1"/>
                <w:lang w:eastAsia="en-GB"/>
              </w:rPr>
            </w:pPr>
            <w:r w:rsidRPr="00441154">
              <w:rPr>
                <w:rFonts w:asciiTheme="minorHAnsi" w:hAnsiTheme="minorHAnsi"/>
                <w:bCs/>
                <w:color w:val="000000" w:themeColor="text1"/>
                <w:lang w:eastAsia="en-GB"/>
              </w:rPr>
              <w:t>The reflection demonstrates awareness of challenges encountered during implementation and identifies technical and professional skills developed throughout the project lifecycle. Evidence of project planning, experimentation and independent learning is evident.</w:t>
            </w:r>
            <w:r>
              <w:rPr>
                <w:rFonts w:asciiTheme="minorHAnsi" w:hAnsiTheme="minorHAnsi"/>
                <w:bCs/>
                <w:color w:val="000000" w:themeColor="text1"/>
                <w:lang w:eastAsia="en-GB"/>
              </w:rPr>
              <w:t xml:space="preserve"> With the strength of technical content there are errors within the report that hold it back including inconsistent punctuation, spacing and typos. </w:t>
            </w:r>
          </w:p>
          <w:p w14:paraId="0E781FB9" w14:textId="77777777" w:rsidR="007C2CCC" w:rsidRDefault="007C2CCC" w:rsidP="0038665F">
            <w:pPr>
              <w:rPr>
                <w:rFonts w:asciiTheme="minorHAnsi" w:hAnsiTheme="minorHAnsi"/>
                <w:b/>
                <w:color w:val="000000" w:themeColor="text1"/>
                <w:lang w:eastAsia="en-GB"/>
              </w:rPr>
            </w:pP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34A66" w14:textId="77777777" w:rsidR="009A014C" w:rsidRDefault="009A014C" w:rsidP="002B7AB6">
      <w:r>
        <w:separator/>
      </w:r>
    </w:p>
  </w:endnote>
  <w:endnote w:type="continuationSeparator" w:id="0">
    <w:p w14:paraId="3D08DF96" w14:textId="77777777" w:rsidR="009A014C" w:rsidRDefault="009A014C"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04A24" w14:textId="77777777" w:rsidR="009A014C" w:rsidRDefault="009A014C" w:rsidP="002B7AB6">
      <w:r>
        <w:separator/>
      </w:r>
    </w:p>
  </w:footnote>
  <w:footnote w:type="continuationSeparator" w:id="0">
    <w:p w14:paraId="16B2449A" w14:textId="77777777" w:rsidR="009A014C" w:rsidRDefault="009A014C"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D54B4"/>
    <w:rsid w:val="000F3C3A"/>
    <w:rsid w:val="000F7A4A"/>
    <w:rsid w:val="001235CB"/>
    <w:rsid w:val="00125730"/>
    <w:rsid w:val="001A2A84"/>
    <w:rsid w:val="001B5862"/>
    <w:rsid w:val="001D0DDD"/>
    <w:rsid w:val="00242112"/>
    <w:rsid w:val="00253402"/>
    <w:rsid w:val="00266DE7"/>
    <w:rsid w:val="00296CAE"/>
    <w:rsid w:val="002B7AB6"/>
    <w:rsid w:val="00306E7D"/>
    <w:rsid w:val="0038665F"/>
    <w:rsid w:val="003A7507"/>
    <w:rsid w:val="003E0304"/>
    <w:rsid w:val="003E3951"/>
    <w:rsid w:val="003E5437"/>
    <w:rsid w:val="003F049D"/>
    <w:rsid w:val="00441154"/>
    <w:rsid w:val="00461843"/>
    <w:rsid w:val="00471394"/>
    <w:rsid w:val="0047164C"/>
    <w:rsid w:val="004779D1"/>
    <w:rsid w:val="004F7694"/>
    <w:rsid w:val="00576B2C"/>
    <w:rsid w:val="005C79DB"/>
    <w:rsid w:val="006363DD"/>
    <w:rsid w:val="006530D2"/>
    <w:rsid w:val="006645F5"/>
    <w:rsid w:val="006D168E"/>
    <w:rsid w:val="006F4C28"/>
    <w:rsid w:val="0076325D"/>
    <w:rsid w:val="00782CF2"/>
    <w:rsid w:val="007C2CCC"/>
    <w:rsid w:val="007C48B9"/>
    <w:rsid w:val="007C5EED"/>
    <w:rsid w:val="007E5836"/>
    <w:rsid w:val="00811371"/>
    <w:rsid w:val="00826F79"/>
    <w:rsid w:val="00865A4C"/>
    <w:rsid w:val="00866E85"/>
    <w:rsid w:val="008810D2"/>
    <w:rsid w:val="00890DF4"/>
    <w:rsid w:val="008B05C1"/>
    <w:rsid w:val="008B67FF"/>
    <w:rsid w:val="008C75A5"/>
    <w:rsid w:val="008D4A65"/>
    <w:rsid w:val="009A014C"/>
    <w:rsid w:val="009E130B"/>
    <w:rsid w:val="009F024E"/>
    <w:rsid w:val="009F37CB"/>
    <w:rsid w:val="00A151E5"/>
    <w:rsid w:val="00A16A6A"/>
    <w:rsid w:val="00A4064E"/>
    <w:rsid w:val="00A47A6B"/>
    <w:rsid w:val="00A61D46"/>
    <w:rsid w:val="00A736BA"/>
    <w:rsid w:val="00AB2BB8"/>
    <w:rsid w:val="00AB34FE"/>
    <w:rsid w:val="00B04E8B"/>
    <w:rsid w:val="00B1349B"/>
    <w:rsid w:val="00B27A16"/>
    <w:rsid w:val="00B92256"/>
    <w:rsid w:val="00BD12B1"/>
    <w:rsid w:val="00BE7DFA"/>
    <w:rsid w:val="00C2152E"/>
    <w:rsid w:val="00C60A27"/>
    <w:rsid w:val="00CC4C41"/>
    <w:rsid w:val="00CD2262"/>
    <w:rsid w:val="00CF3983"/>
    <w:rsid w:val="00D87BAB"/>
    <w:rsid w:val="00DB26E2"/>
    <w:rsid w:val="00E1157B"/>
    <w:rsid w:val="00E714D7"/>
    <w:rsid w:val="00E7241F"/>
    <w:rsid w:val="00E941A3"/>
    <w:rsid w:val="00EB2D9F"/>
    <w:rsid w:val="00EE0FE1"/>
    <w:rsid w:val="00EE4571"/>
    <w:rsid w:val="00F0284F"/>
    <w:rsid w:val="00F14758"/>
    <w:rsid w:val="00F20A1E"/>
    <w:rsid w:val="00F6644D"/>
    <w:rsid w:val="00F77E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715</Words>
  <Characters>4077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Simon Thomas</cp:lastModifiedBy>
  <cp:revision>6</cp:revision>
  <cp:lastPrinted>2013-09-25T13:22:00Z</cp:lastPrinted>
  <dcterms:created xsi:type="dcterms:W3CDTF">2026-05-25T13:22:00Z</dcterms:created>
  <dcterms:modified xsi:type="dcterms:W3CDTF">2026-06-05T11:02:00Z</dcterms:modified>
</cp:coreProperties>
</file>