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D85EA6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DF0C59">
        <w:rPr>
          <w:rFonts w:ascii="Arial" w:hAnsi="Arial" w:cs="Arial"/>
          <w:sz w:val="40"/>
          <w:szCs w:val="40"/>
          <w:lang w:val="en-US"/>
        </w:rPr>
        <w:t>Andrii Zhurakovskyi</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16693F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DF0C59">
        <w:rPr>
          <w:rFonts w:ascii="Arial" w:hAnsi="Arial" w:cs="Arial"/>
          <w:sz w:val="40"/>
          <w:szCs w:val="40"/>
          <w:lang w:val="en-US"/>
        </w:rPr>
        <w:t>2442731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01BD2D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DF0C59" w:rsidRPr="00DF0C59">
        <w:rPr>
          <w:rFonts w:ascii="Arial" w:hAnsi="Arial" w:cs="Arial"/>
          <w:sz w:val="40"/>
          <w:szCs w:val="40"/>
        </w:rPr>
        <w:t>Richard Ashaye</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E07E85" w14:textId="46D2B700" w:rsidR="007A289D" w:rsidRPr="007A289D" w:rsidRDefault="007A289D" w:rsidP="006E663E">
      <w:pPr>
        <w:spacing w:line="360" w:lineRule="auto"/>
        <w:rPr>
          <w:rFonts w:ascii="Arial" w:hAnsi="Arial" w:cs="Arial"/>
        </w:rPr>
      </w:pPr>
      <w:r w:rsidRPr="007A289D">
        <w:rPr>
          <w:rFonts w:ascii="Arial" w:hAnsi="Arial" w:cs="Arial"/>
          <w:lang w:val="uk-UA"/>
        </w:rPr>
        <w:t>This report examines the strategic challenges faced by Green Haven Florists, a small independent flower shop based in Norwich, United Kingdom. Over the past year, the business has experienced declining sales and increased competitive pressure due to changes in consumer behaviour and market dynamics. The purpose of this report is to identify the core business problem, evaluate two alternative strategic solutions using decision-making tools, and recommend the most appropriate option. The report also includes a risk analysis, an implementation plan, and performance measurement methods to ensure the selected solution supports long-term sustainability and competitiveness.</w:t>
      </w:r>
    </w:p>
    <w:p w14:paraId="74D32278" w14:textId="4B4518A5" w:rsidR="0005771F" w:rsidRDefault="0005771F" w:rsidP="00D85AB3">
      <w:pPr>
        <w:rPr>
          <w:rFonts w:ascii="Arial" w:hAnsi="Arial" w:cs="Arial"/>
          <w:b/>
          <w:bCs/>
          <w:sz w:val="28"/>
          <w:szCs w:val="28"/>
          <w:u w:val="single"/>
        </w:rPr>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05F5BA49" w14:textId="77777777" w:rsidR="005046DA" w:rsidRPr="005046DA" w:rsidRDefault="005046DA" w:rsidP="006E663E">
      <w:pPr>
        <w:spacing w:line="360" w:lineRule="auto"/>
        <w:jc w:val="both"/>
        <w:rPr>
          <w:rFonts w:ascii="Arial" w:hAnsi="Arial" w:cs="Arial"/>
        </w:rPr>
      </w:pPr>
      <w:r w:rsidRPr="005046DA">
        <w:rPr>
          <w:rFonts w:ascii="Arial" w:hAnsi="Arial" w:cs="Arial"/>
        </w:rPr>
        <w:t>Green Haven Florists has suffered a 30% decline in in-store sales over the past year due to reduced foot traffic, increased competition from online flower retailers, and rising operational costs. Changes in consumer behaviour, particularly the preference for online shopping and convenient delivery options, have weakened the shop’s traditional business model. Although online orders have increased slightly, the outdated website and limited digital marketing capability have prevented the business from fully capitalising on this trend. Rising costs of imported flowers and sustainable materials have further reduced profit margins. New competitors, including a digitally strong boutique florist and a national chain with aggressive pricing, have intensified market pressure. Collectively, these factors indicate a need for Green Haven Florists to modernise its operations while maintaining its core values of quality, sustainability, and personal service.</w:t>
      </w:r>
    </w:p>
    <w:p w14:paraId="1FC3AD54" w14:textId="7FFE150B" w:rsidR="0005771F" w:rsidRPr="0011107E" w:rsidRDefault="0005771F" w:rsidP="0005771F">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p>
    <w:bookmarkEnd w:id="2"/>
    <w:p w14:paraId="59459EB0" w14:textId="77777777" w:rsidR="00C83D6C" w:rsidRDefault="00C83D6C" w:rsidP="00C83D6C">
      <w:pPr>
        <w:jc w:val="both"/>
        <w:rPr>
          <w:rFonts w:ascii="Arial" w:hAnsi="Arial" w:cs="Arial"/>
          <w:sz w:val="28"/>
          <w:szCs w:val="28"/>
        </w:rPr>
      </w:pPr>
    </w:p>
    <w:p w14:paraId="7C0BC534" w14:textId="20EF3A3B" w:rsidR="005046DA" w:rsidRPr="005046DA" w:rsidRDefault="00C83D6C" w:rsidP="006E663E">
      <w:pPr>
        <w:spacing w:line="360" w:lineRule="auto"/>
        <w:jc w:val="both"/>
        <w:rPr>
          <w:rFonts w:ascii="Arial" w:hAnsi="Arial" w:cs="Arial"/>
        </w:rPr>
      </w:pPr>
      <w:r>
        <w:rPr>
          <w:rFonts w:ascii="Arial" w:hAnsi="Arial" w:cs="Arial"/>
          <w:sz w:val="28"/>
          <w:szCs w:val="28"/>
        </w:rPr>
        <w:t xml:space="preserve">    </w:t>
      </w:r>
      <w:r w:rsidR="005046DA" w:rsidRPr="005046DA">
        <w:rPr>
          <w:rFonts w:ascii="Arial" w:hAnsi="Arial" w:cs="Arial"/>
          <w:sz w:val="28"/>
          <w:szCs w:val="28"/>
          <w:u w:val="single"/>
        </w:rPr>
        <w:t>Solution</w:t>
      </w:r>
      <w:r>
        <w:rPr>
          <w:rFonts w:ascii="Arial" w:hAnsi="Arial" w:cs="Arial"/>
          <w:sz w:val="28"/>
          <w:szCs w:val="28"/>
          <w:u w:val="single"/>
        </w:rPr>
        <w:t xml:space="preserve"> </w:t>
      </w:r>
      <w:r w:rsidR="005046DA" w:rsidRPr="005046DA">
        <w:rPr>
          <w:rFonts w:ascii="Arial" w:hAnsi="Arial" w:cs="Arial"/>
          <w:sz w:val="28"/>
          <w:szCs w:val="28"/>
          <w:u w:val="single"/>
        </w:rPr>
        <w:t>A:</w:t>
      </w:r>
      <w:r w:rsidR="005046DA" w:rsidRPr="005046DA">
        <w:rPr>
          <w:rFonts w:ascii="Arial" w:hAnsi="Arial" w:cs="Arial"/>
        </w:rPr>
        <w:t xml:space="preserve"> Digital Transformation and Online Sales Expansion</w:t>
      </w:r>
      <w:r w:rsidR="005046DA" w:rsidRPr="005046DA">
        <w:rPr>
          <w:rFonts w:ascii="Arial" w:hAnsi="Arial" w:cs="Arial"/>
        </w:rPr>
        <w:br/>
        <w:t>This solution focuses on upgrading the website, improving user experience, introducing online subscriptions, and investing in digital marketing such as social media advertising and search engine optimisation.</w:t>
      </w:r>
    </w:p>
    <w:p w14:paraId="6A9952CD" w14:textId="016E5C8A" w:rsidR="005046DA" w:rsidRPr="005046DA" w:rsidRDefault="00C83D6C" w:rsidP="006E663E">
      <w:pPr>
        <w:spacing w:line="360" w:lineRule="auto"/>
        <w:rPr>
          <w:rFonts w:ascii="Arial" w:hAnsi="Arial" w:cs="Arial"/>
        </w:rPr>
      </w:pPr>
      <w:r>
        <w:rPr>
          <w:rFonts w:ascii="Arial" w:hAnsi="Arial" w:cs="Arial"/>
          <w:b/>
          <w:bCs/>
        </w:rPr>
        <w:t xml:space="preserve">     </w:t>
      </w:r>
      <w:r w:rsidR="005046DA" w:rsidRPr="005046DA">
        <w:rPr>
          <w:rFonts w:ascii="Arial" w:hAnsi="Arial" w:cs="Arial"/>
          <w:b/>
          <w:bCs/>
        </w:rPr>
        <w:t>PMI Analysis:</w:t>
      </w:r>
      <w:r w:rsidR="005046DA" w:rsidRPr="005046DA">
        <w:rPr>
          <w:rFonts w:ascii="Arial" w:hAnsi="Arial" w:cs="Arial"/>
          <w:b/>
          <w:bCs/>
        </w:rPr>
        <w:br/>
      </w:r>
      <w:r w:rsidR="007A289D">
        <w:rPr>
          <w:rFonts w:ascii="Arial" w:hAnsi="Arial" w:cs="Arial"/>
          <w:b/>
          <w:bCs/>
          <w:i/>
          <w:iCs/>
        </w:rPr>
        <w:t xml:space="preserve">   </w:t>
      </w:r>
      <w:r w:rsidR="005046DA" w:rsidRPr="005046DA">
        <w:rPr>
          <w:rFonts w:ascii="Arial" w:hAnsi="Arial" w:cs="Arial"/>
          <w:b/>
          <w:bCs/>
          <w:i/>
          <w:iCs/>
        </w:rPr>
        <w:t>Plus:</w:t>
      </w:r>
      <w:r w:rsidR="005046DA" w:rsidRPr="005046DA">
        <w:rPr>
          <w:rFonts w:ascii="Arial" w:hAnsi="Arial" w:cs="Arial"/>
        </w:rPr>
        <w:t xml:space="preserve"> Increased online visibility, wider customer reach, improved convenience, and </w:t>
      </w:r>
      <w:r w:rsidR="005046DA" w:rsidRPr="005046DA">
        <w:rPr>
          <w:rFonts w:ascii="Arial" w:hAnsi="Arial" w:cs="Arial"/>
        </w:rPr>
        <w:lastRenderedPageBreak/>
        <w:t>potential growth in recurring revenue.</w:t>
      </w:r>
      <w:r w:rsidR="005046DA" w:rsidRPr="005046DA">
        <w:rPr>
          <w:rFonts w:ascii="Arial" w:hAnsi="Arial" w:cs="Arial"/>
        </w:rPr>
        <w:br/>
      </w:r>
      <w:r w:rsidR="007A289D">
        <w:rPr>
          <w:rFonts w:ascii="Arial" w:hAnsi="Arial" w:cs="Arial"/>
          <w:b/>
          <w:bCs/>
          <w:i/>
          <w:iCs/>
        </w:rPr>
        <w:t xml:space="preserve">  </w:t>
      </w:r>
      <w:r w:rsidR="005046DA" w:rsidRPr="005046DA">
        <w:rPr>
          <w:rFonts w:ascii="Arial" w:hAnsi="Arial" w:cs="Arial"/>
          <w:b/>
          <w:bCs/>
          <w:i/>
          <w:iCs/>
        </w:rPr>
        <w:t>Minus:</w:t>
      </w:r>
      <w:r w:rsidR="005046DA" w:rsidRPr="005046DA">
        <w:rPr>
          <w:rFonts w:ascii="Arial" w:hAnsi="Arial" w:cs="Arial"/>
        </w:rPr>
        <w:t xml:space="preserve"> Initial investment costs, need for new skills, and risk of poor digital execution.</w:t>
      </w:r>
      <w:r w:rsidR="005046DA" w:rsidRPr="005046DA">
        <w:rPr>
          <w:rFonts w:ascii="Arial" w:hAnsi="Arial" w:cs="Arial"/>
        </w:rPr>
        <w:br/>
        <w:t>Interesting: Opportunity to collect customer data and personalise offers.</w:t>
      </w:r>
    </w:p>
    <w:p w14:paraId="170A6681" w14:textId="77777777" w:rsidR="005046DA" w:rsidRPr="005046DA" w:rsidRDefault="005046DA" w:rsidP="006E663E">
      <w:pPr>
        <w:spacing w:line="360" w:lineRule="auto"/>
        <w:jc w:val="both"/>
        <w:rPr>
          <w:rFonts w:ascii="Arial" w:hAnsi="Arial" w:cs="Arial"/>
        </w:rPr>
      </w:pPr>
      <w:r w:rsidRPr="005046DA">
        <w:rPr>
          <w:rFonts w:ascii="Arial" w:hAnsi="Arial" w:cs="Arial"/>
        </w:rPr>
        <w:t>This solution addresses the decline in foot traffic by capturing online demand and competing more effectively with digital-first retailers.</w:t>
      </w:r>
    </w:p>
    <w:p w14:paraId="33031155" w14:textId="77777777" w:rsidR="005046DA" w:rsidRDefault="005046DA" w:rsidP="006E663E">
      <w:pPr>
        <w:spacing w:line="360" w:lineRule="auto"/>
        <w:rPr>
          <w:rFonts w:ascii="Arial" w:hAnsi="Arial" w:cs="Arial"/>
          <w:sz w:val="28"/>
          <w:szCs w:val="28"/>
        </w:rPr>
      </w:pPr>
      <w:r>
        <w:rPr>
          <w:rFonts w:ascii="Arial" w:hAnsi="Arial" w:cs="Arial"/>
          <w:sz w:val="28"/>
          <w:szCs w:val="28"/>
        </w:rPr>
        <w:t xml:space="preserve">    </w:t>
      </w:r>
    </w:p>
    <w:p w14:paraId="050B2926" w14:textId="742A7232" w:rsidR="005046DA" w:rsidRPr="005046DA" w:rsidRDefault="005046DA" w:rsidP="006E663E">
      <w:pPr>
        <w:spacing w:line="360" w:lineRule="auto"/>
        <w:rPr>
          <w:rFonts w:ascii="Arial" w:hAnsi="Arial" w:cs="Arial"/>
        </w:rPr>
      </w:pPr>
      <w:r>
        <w:rPr>
          <w:rFonts w:ascii="Arial" w:hAnsi="Arial" w:cs="Arial"/>
          <w:sz w:val="28"/>
          <w:szCs w:val="28"/>
        </w:rPr>
        <w:t xml:space="preserve"> </w:t>
      </w:r>
      <w:r w:rsidR="00C83D6C">
        <w:rPr>
          <w:rFonts w:ascii="Arial" w:hAnsi="Arial" w:cs="Arial"/>
          <w:sz w:val="28"/>
          <w:szCs w:val="28"/>
        </w:rPr>
        <w:t xml:space="preserve">    </w:t>
      </w:r>
      <w:r w:rsidRPr="005046DA">
        <w:rPr>
          <w:rFonts w:ascii="Arial" w:hAnsi="Arial" w:cs="Arial"/>
          <w:sz w:val="28"/>
          <w:szCs w:val="28"/>
          <w:u w:val="single"/>
        </w:rPr>
        <w:t>Solution B:</w:t>
      </w:r>
      <w:r w:rsidRPr="005046DA">
        <w:rPr>
          <w:rFonts w:ascii="Arial" w:hAnsi="Arial" w:cs="Arial"/>
        </w:rPr>
        <w:t xml:space="preserve"> Community-Centred Differentiation Strategy</w:t>
      </w:r>
      <w:r w:rsidRPr="005046DA">
        <w:rPr>
          <w:rFonts w:ascii="Arial" w:hAnsi="Arial" w:cs="Arial"/>
        </w:rPr>
        <w:br/>
      </w:r>
      <w:r w:rsidR="007A289D">
        <w:rPr>
          <w:rFonts w:ascii="Arial" w:hAnsi="Arial" w:cs="Arial"/>
        </w:rPr>
        <w:t xml:space="preserve">  </w:t>
      </w:r>
      <w:r w:rsidRPr="005046DA">
        <w:rPr>
          <w:rFonts w:ascii="Arial" w:hAnsi="Arial" w:cs="Arial"/>
        </w:rPr>
        <w:t>This solution emphasises in-store experiences, workshops, local partnerships, and sustainability storytelling to strengthen community engagement.</w:t>
      </w:r>
    </w:p>
    <w:p w14:paraId="183658D2" w14:textId="2AAE745A" w:rsidR="005046DA" w:rsidRPr="005046DA" w:rsidRDefault="005046DA" w:rsidP="006E663E">
      <w:pPr>
        <w:spacing w:line="360" w:lineRule="auto"/>
        <w:rPr>
          <w:rFonts w:ascii="Arial" w:hAnsi="Arial" w:cs="Arial"/>
        </w:rPr>
      </w:pPr>
      <w:r w:rsidRPr="005046DA">
        <w:rPr>
          <w:rFonts w:ascii="Arial" w:hAnsi="Arial" w:cs="Arial"/>
          <w:b/>
          <w:bCs/>
        </w:rPr>
        <w:t xml:space="preserve">      </w:t>
      </w:r>
      <w:r w:rsidR="007A289D">
        <w:rPr>
          <w:rFonts w:ascii="Arial" w:hAnsi="Arial" w:cs="Arial"/>
          <w:b/>
          <w:bCs/>
        </w:rPr>
        <w:t xml:space="preserve"> </w:t>
      </w:r>
      <w:r w:rsidRPr="005046DA">
        <w:rPr>
          <w:rFonts w:ascii="Arial" w:hAnsi="Arial" w:cs="Arial"/>
          <w:b/>
          <w:bCs/>
        </w:rPr>
        <w:t>PMI Analysis:</w:t>
      </w:r>
      <w:r w:rsidRPr="005046DA">
        <w:rPr>
          <w:rFonts w:ascii="Arial" w:hAnsi="Arial" w:cs="Arial"/>
        </w:rPr>
        <w:br/>
      </w:r>
      <w:r w:rsidR="007A289D">
        <w:rPr>
          <w:rFonts w:ascii="Arial" w:hAnsi="Arial" w:cs="Arial"/>
          <w:b/>
          <w:bCs/>
          <w:i/>
          <w:iCs/>
        </w:rPr>
        <w:t xml:space="preserve">  </w:t>
      </w:r>
      <w:r w:rsidRPr="005046DA">
        <w:rPr>
          <w:rFonts w:ascii="Arial" w:hAnsi="Arial" w:cs="Arial"/>
          <w:b/>
          <w:bCs/>
          <w:i/>
          <w:iCs/>
        </w:rPr>
        <w:t>Plus:</w:t>
      </w:r>
      <w:r w:rsidRPr="005046DA">
        <w:rPr>
          <w:rFonts w:ascii="Arial" w:hAnsi="Arial" w:cs="Arial"/>
        </w:rPr>
        <w:t xml:space="preserve"> Strong brand loyalty, differentiation through experience, and alignment with core values.</w:t>
      </w:r>
      <w:r w:rsidRPr="005046DA">
        <w:rPr>
          <w:rFonts w:ascii="Arial" w:hAnsi="Arial" w:cs="Arial"/>
        </w:rPr>
        <w:br/>
      </w:r>
      <w:r w:rsidR="007A289D">
        <w:rPr>
          <w:rFonts w:ascii="Arial" w:hAnsi="Arial" w:cs="Arial"/>
          <w:b/>
          <w:bCs/>
          <w:i/>
          <w:iCs/>
        </w:rPr>
        <w:t xml:space="preserve">  </w:t>
      </w:r>
      <w:r w:rsidRPr="005046DA">
        <w:rPr>
          <w:rFonts w:ascii="Arial" w:hAnsi="Arial" w:cs="Arial"/>
          <w:b/>
          <w:bCs/>
          <w:i/>
          <w:iCs/>
        </w:rPr>
        <w:t>Minus:</w:t>
      </w:r>
      <w:r w:rsidRPr="005046DA">
        <w:rPr>
          <w:rFonts w:ascii="Arial" w:hAnsi="Arial" w:cs="Arial"/>
        </w:rPr>
        <w:t xml:space="preserve"> Limited scalability, continued reliance on physical foot traffic, and higher staffing demands.</w:t>
      </w:r>
      <w:r w:rsidRPr="005046DA">
        <w:rPr>
          <w:rFonts w:ascii="Arial" w:hAnsi="Arial" w:cs="Arial"/>
        </w:rPr>
        <w:br/>
        <w:t>Interesting: Potential to position the brand as a local lifestyle hub.</w:t>
      </w:r>
    </w:p>
    <w:p w14:paraId="77FA24BC" w14:textId="77777777" w:rsidR="005046DA" w:rsidRPr="005046DA" w:rsidRDefault="005046DA" w:rsidP="006E663E">
      <w:pPr>
        <w:spacing w:line="360" w:lineRule="auto"/>
        <w:rPr>
          <w:rFonts w:ascii="Arial" w:hAnsi="Arial" w:cs="Arial"/>
        </w:rPr>
      </w:pPr>
      <w:r w:rsidRPr="005046DA">
        <w:rPr>
          <w:rFonts w:ascii="Arial" w:hAnsi="Arial" w:cs="Arial"/>
        </w:rPr>
        <w:t>This approach aims to counter competition by reinforcing Green Haven’s unique local identity.</w:t>
      </w:r>
    </w:p>
    <w:p w14:paraId="5B384CDF" w14:textId="754F1F9F" w:rsidR="0011107E" w:rsidRPr="0035328C" w:rsidRDefault="0011107E" w:rsidP="007030AD">
      <w:pPr>
        <w:jc w:val="both"/>
        <w:rPr>
          <w:rFonts w:ascii="Arial" w:hAnsi="Arial" w:cs="Arial"/>
        </w:rPr>
      </w:pPr>
    </w:p>
    <w:p w14:paraId="29A49476" w14:textId="6F7134C2" w:rsidR="00F0190C"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931A995" w14:textId="5C154F75" w:rsidR="007A289D" w:rsidRPr="007A289D" w:rsidRDefault="007A289D" w:rsidP="006E663E">
      <w:pPr>
        <w:spacing w:line="360" w:lineRule="auto"/>
        <w:jc w:val="both"/>
        <w:rPr>
          <w:rFonts w:ascii="Arial" w:hAnsi="Arial" w:cs="Arial"/>
          <w:lang w:val="en-US"/>
        </w:rPr>
      </w:pPr>
      <w:r>
        <w:rPr>
          <w:rFonts w:ascii="Arial" w:hAnsi="Arial" w:cs="Arial"/>
          <w:sz w:val="28"/>
          <w:szCs w:val="28"/>
          <w:lang w:val="en-US"/>
        </w:rPr>
        <w:t xml:space="preserve">     </w:t>
      </w:r>
      <w:r w:rsidRPr="007A289D">
        <w:rPr>
          <w:rFonts w:ascii="Arial" w:hAnsi="Arial" w:cs="Arial"/>
          <w:sz w:val="28"/>
          <w:szCs w:val="28"/>
          <w:u w:val="single"/>
        </w:rPr>
        <w:t>Solution A</w:t>
      </w:r>
      <w:r w:rsidRPr="007A289D">
        <w:rPr>
          <w:rFonts w:ascii="Arial" w:hAnsi="Arial" w:cs="Arial"/>
        </w:rPr>
        <w:t xml:space="preserve"> is the most appropriate option as it directly addresses the root causes of Green Haven’s declining performance. Using grid analysis, greater weighting was assigned to revenue growth, market reach, and alignment with consumer trends, as these factors have the greatest impact on long-term viability. Solution A scored higher across these criteria due to its scalability and ability to capture online demand. </w:t>
      </w:r>
      <w:r>
        <w:rPr>
          <w:rFonts w:ascii="Arial" w:hAnsi="Arial" w:cs="Arial"/>
        </w:rPr>
        <w:t xml:space="preserve">   </w:t>
      </w:r>
      <w:r w:rsidRPr="007A289D">
        <w:rPr>
          <w:rFonts w:ascii="Arial" w:hAnsi="Arial" w:cs="Arial"/>
        </w:rPr>
        <w:t xml:space="preserve">Although </w:t>
      </w:r>
      <w:r w:rsidRPr="007A289D">
        <w:rPr>
          <w:rFonts w:ascii="Arial" w:hAnsi="Arial" w:cs="Arial"/>
          <w:sz w:val="28"/>
          <w:szCs w:val="28"/>
          <w:u w:val="single"/>
        </w:rPr>
        <w:t>Solution B</w:t>
      </w:r>
      <w:r w:rsidRPr="007A289D">
        <w:rPr>
          <w:rFonts w:ascii="Arial" w:hAnsi="Arial" w:cs="Arial"/>
        </w:rPr>
        <w:t xml:space="preserve"> strengthens brand loyalty, it lacks the capacity to offset declining foot traffic. Therefore, digital transformation offers a more sustainable and competitive strategic direction.</w:t>
      </w:r>
    </w:p>
    <w:p w14:paraId="24759B9C" w14:textId="53241EC4" w:rsidR="00F0190C"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lastRenderedPageBreak/>
        <w:t>R</w:t>
      </w:r>
      <w:r w:rsidRPr="00C53212">
        <w:rPr>
          <w:rFonts w:ascii="Arial" w:hAnsi="Arial" w:cs="Arial"/>
          <w:b/>
          <w:bCs/>
          <w:color w:val="auto"/>
          <w:sz w:val="28"/>
          <w:szCs w:val="28"/>
          <w:u w:val="single"/>
        </w:rPr>
        <w:t>isk Analysis of the Selected Solution</w:t>
      </w:r>
    </w:p>
    <w:p w14:paraId="27599590" w14:textId="4A32A45D" w:rsidR="007A289D" w:rsidRPr="007A289D" w:rsidRDefault="007A289D" w:rsidP="006E663E">
      <w:pPr>
        <w:spacing w:line="360" w:lineRule="auto"/>
        <w:jc w:val="both"/>
        <w:rPr>
          <w:rFonts w:ascii="Arial" w:hAnsi="Arial" w:cs="Arial"/>
        </w:rPr>
      </w:pPr>
      <w:r>
        <w:rPr>
          <w:rFonts w:ascii="Arial" w:hAnsi="Arial" w:cs="Arial"/>
        </w:rPr>
        <w:t xml:space="preserve">     </w:t>
      </w:r>
      <w:r w:rsidRPr="007A289D">
        <w:rPr>
          <w:rFonts w:ascii="Arial" w:hAnsi="Arial" w:cs="Arial"/>
        </w:rPr>
        <w:t>The primary risks associated with Solution A include financial risk from upfront investment, operational risk due to limited digital expertise, and reputational risk if the online customer experience is poor. These criteria were selected based on their potential impact on cash flow, customer satisfaction, and brand image. To mitigate these risks, implementation should be phased to control costs, staff should receive basic digital training, and technical tasks should be outsourced to experienced professionals. These measures reduce exposure while increasing the likelihood of successful execution.</w:t>
      </w:r>
    </w:p>
    <w:bookmarkEnd w:id="3"/>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35AAF4B7" w14:textId="4C033EE4"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The implementation of Solution A will take place over a six-month period and will follow a phased approach to minimise disruption and financial risk. The first phase involves conducting a website audit and redesign. An external web development agency will be appointed to ensure professional design, mobile optimisation, and user-friendly navigation. Liam Patel will oversee this phase to ensure alignment with business objectives.</w:t>
      </w:r>
    </w:p>
    <w:p w14:paraId="7A7ADFD4" w14:textId="734CE7DB"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The second phase focuses on building internal capability. Both owners and relevant staff will undertake basic digital marketing training to support social media engagement and online customer communication. This ensures the business can manage ongoing digital activity without excessive reliance on external providers.</w:t>
      </w:r>
    </w:p>
    <w:p w14:paraId="56E9AF91" w14:textId="49E67452"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The third phase involves launching new online services, including flexible delivery options and flower subscription packages. Priya Patel will manage customer experience and supplier coordination to ensure service quality and sustainability standards are maintained.</w:t>
      </w:r>
    </w:p>
    <w:p w14:paraId="5E0128B6" w14:textId="4E6C29FA"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The final phase introduces targeted digital marketing campaigns using social media platforms and search engines. Campaigns will focus on brand storytelling, sustainability, and convenience. Responsibilities will be clearly assigned, with progress reviewed monthly. This structured and phased approach balances cost control, capability development, and strategic impact.</w:t>
      </w:r>
    </w:p>
    <w:p w14:paraId="32DD35B4" w14:textId="758FB34F"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lastRenderedPageBreak/>
        <w:t>Means of Measuring Effectiveness of Implementation of Selected Solution</w:t>
      </w:r>
    </w:p>
    <w:p w14:paraId="29005AC2" w14:textId="7732FD32"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The effectiveness of Solution A will be measured using clearly defined Key Performance Indicators (KPIs) supported by SMART objectives. Key KPIs include online sales revenue, website traffic, conversion rates, subscription sign-ups, and customer retention. These indicators directly reflect the objectives of digital growth, customer engagement, and revenue stability.</w:t>
      </w:r>
    </w:p>
    <w:p w14:paraId="0DA67A5A" w14:textId="1631E039"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SMART objectives include increasing online sales by 20% within six months and achieving 50 subscription customers within three months. These objectives are specific and measurable, allowing performance to be tracked accurately through sales data and website analytics. They are achievable given the proposed investments, relevant to the identified business problem, and time-bound to ensure accountability.</w:t>
      </w:r>
    </w:p>
    <w:p w14:paraId="46B0992D" w14:textId="06451776"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Regular monthly reviews will enable Liam and Priya to assess progress and adjust marketing strategies if required. By combining quantitative metrics with customer feedback, Green Haven can ensure continuous improvement and long-term strategic alignment.</w:t>
      </w:r>
    </w:p>
    <w:p w14:paraId="2699C935" w14:textId="77777777" w:rsidR="007A289D" w:rsidRPr="007A289D" w:rsidRDefault="007A289D" w:rsidP="006E663E">
      <w:pPr>
        <w:spacing w:line="360" w:lineRule="auto"/>
        <w:rPr>
          <w:lang w:val="uk-UA"/>
        </w:rPr>
      </w:pPr>
    </w:p>
    <w:p w14:paraId="31302BD0" w14:textId="1B6BE7EB" w:rsidR="00C83D6C" w:rsidRDefault="004E513A" w:rsidP="00C83D6C">
      <w:pPr>
        <w:jc w:val="both"/>
      </w:pPr>
      <w:r w:rsidRPr="00520454">
        <w:rPr>
          <w:rFonts w:ascii="Arial" w:hAnsi="Arial" w:cs="Arial"/>
          <w:lang w:val="en-US"/>
        </w:rPr>
        <w:t xml:space="preserve"> </w:t>
      </w:r>
    </w:p>
    <w:p w14:paraId="685EFF35" w14:textId="200D87EE" w:rsidR="00EE37EC" w:rsidRPr="00AF2CE1" w:rsidRDefault="00EE37EC" w:rsidP="00C83D6C">
      <w:pPr>
        <w:spacing w:line="360" w:lineRule="auto"/>
        <w:jc w:val="both"/>
        <w:rPr>
          <w:rFonts w:ascii="Arial" w:hAnsi="Arial" w:cs="Arial"/>
          <w:b/>
          <w:bCs/>
          <w:color w:val="EE0000"/>
        </w:rPr>
      </w:pP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76B0601F" w14:textId="44602873"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This report has analysed the challenges facing Green Haven Florists within a rapidly changing retail environment. Declining foot traffic, rising costs, and increased competition were identified as the primary contributors to reduced performance. Two alternative solutions were evaluated using structured decision-making tools. While a community-centred strategy supports brand values, digital transformation was identified as the most effective response to shifting consumer behaviour.</w:t>
      </w:r>
    </w:p>
    <w:p w14:paraId="676473DB" w14:textId="459E1C43" w:rsidR="007A289D" w:rsidRPr="007A289D" w:rsidRDefault="007A289D" w:rsidP="006E663E">
      <w:pPr>
        <w:spacing w:line="360" w:lineRule="auto"/>
        <w:jc w:val="both"/>
        <w:rPr>
          <w:rFonts w:ascii="Arial" w:hAnsi="Arial" w:cs="Arial"/>
          <w:lang w:val="uk-UA"/>
        </w:rPr>
      </w:pPr>
      <w:r>
        <w:rPr>
          <w:rFonts w:ascii="Arial" w:hAnsi="Arial" w:cs="Arial"/>
        </w:rPr>
        <w:t xml:space="preserve">     </w:t>
      </w:r>
      <w:r w:rsidRPr="007A289D">
        <w:rPr>
          <w:rFonts w:ascii="Arial" w:hAnsi="Arial" w:cs="Arial"/>
          <w:lang w:val="uk-UA"/>
        </w:rPr>
        <w:t xml:space="preserve">The selected solution offers scalability, improved market reach, and stronger revenue potential. A phased implementation plan and clearly defined performance measures provide a practical pathway for execution while managing risk. Ultimately, the report concludes that embracing digital transformation, while maintaining </w:t>
      </w:r>
      <w:r w:rsidRPr="007A289D">
        <w:rPr>
          <w:rFonts w:ascii="Arial" w:hAnsi="Arial" w:cs="Arial"/>
          <w:lang w:val="uk-UA"/>
        </w:rPr>
        <w:lastRenderedPageBreak/>
        <w:t>sustainability and personal service, will enable Green Haven Florists to remain competitive and achieve long-term business sustainability.</w:t>
      </w:r>
    </w:p>
    <w:p w14:paraId="10BB55B1" w14:textId="77777777" w:rsidR="007A289D" w:rsidRPr="007A289D" w:rsidRDefault="007A289D" w:rsidP="007A289D">
      <w:pPr>
        <w:rPr>
          <w:lang w:val="uk-UA"/>
        </w:rPr>
      </w:pPr>
    </w:p>
    <w:p w14:paraId="17F16A5E" w14:textId="59CE6765" w:rsidR="003B629C"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2D45EBDD" w14:textId="62C295D0" w:rsidR="00721F94" w:rsidRPr="00721F94" w:rsidRDefault="00721F94" w:rsidP="006E663E">
      <w:pPr>
        <w:spacing w:line="360" w:lineRule="auto"/>
        <w:jc w:val="both"/>
        <w:rPr>
          <w:rFonts w:ascii="Arial" w:hAnsi="Arial" w:cs="Arial"/>
          <w:lang w:val="uk-UA"/>
        </w:rPr>
      </w:pPr>
      <w:r>
        <w:rPr>
          <w:rFonts w:ascii="Arial" w:hAnsi="Arial" w:cs="Arial"/>
        </w:rPr>
        <w:t xml:space="preserve">      </w:t>
      </w:r>
      <w:r w:rsidRPr="00721F94">
        <w:rPr>
          <w:rFonts w:ascii="Arial" w:hAnsi="Arial" w:cs="Arial"/>
          <w:lang w:val="uk-UA"/>
        </w:rPr>
        <w:t>This report identified several critical findings regarding the challenges and future direction of Green Haven Florists. Firstly, the primary cause of declining performance is the mismatch between the business’s traditional, store-focused model and changing consumer behaviour, particularly the shift towards online shopping and demand for convenience. Reduced foot traffic and intensified competition from online and national retailers have significantly impacted in-store sales.</w:t>
      </w:r>
    </w:p>
    <w:p w14:paraId="6E7657B9" w14:textId="731C0EDF" w:rsidR="00721F94" w:rsidRPr="00721F94" w:rsidRDefault="00721F94" w:rsidP="006E663E">
      <w:pPr>
        <w:spacing w:line="360" w:lineRule="auto"/>
        <w:jc w:val="both"/>
        <w:rPr>
          <w:rFonts w:ascii="Arial" w:hAnsi="Arial" w:cs="Arial"/>
          <w:lang w:val="uk-UA"/>
        </w:rPr>
      </w:pPr>
      <w:r>
        <w:rPr>
          <w:rFonts w:ascii="Arial" w:hAnsi="Arial" w:cs="Arial"/>
        </w:rPr>
        <w:t xml:space="preserve">      </w:t>
      </w:r>
      <w:r w:rsidRPr="00721F94">
        <w:rPr>
          <w:rFonts w:ascii="Arial" w:hAnsi="Arial" w:cs="Arial"/>
          <w:lang w:val="uk-UA"/>
        </w:rPr>
        <w:t>Secondly, limited digital capability was identified as a major weakness. An outdated website and minimal digital marketing activity have prevented Green Haven from capitalising on growing online demand, despite strong product quality and brand values.</w:t>
      </w:r>
    </w:p>
    <w:p w14:paraId="4D103743" w14:textId="38AF9289" w:rsidR="00721F94" w:rsidRPr="00721F94" w:rsidRDefault="00721F94" w:rsidP="006E663E">
      <w:pPr>
        <w:spacing w:line="360" w:lineRule="auto"/>
        <w:jc w:val="both"/>
        <w:rPr>
          <w:rFonts w:ascii="Arial" w:hAnsi="Arial" w:cs="Arial"/>
          <w:lang w:val="uk-UA"/>
        </w:rPr>
      </w:pPr>
      <w:r>
        <w:rPr>
          <w:rFonts w:ascii="Arial" w:hAnsi="Arial" w:cs="Arial"/>
        </w:rPr>
        <w:t xml:space="preserve">      </w:t>
      </w:r>
      <w:r w:rsidRPr="00721F94">
        <w:rPr>
          <w:rFonts w:ascii="Arial" w:hAnsi="Arial" w:cs="Arial"/>
          <w:lang w:val="uk-UA"/>
        </w:rPr>
        <w:t>Thirdly, the evaluation of strategic alternatives demonstrated that digital transformation offers greater long-term sustainability than a community-centred approach. While local engagement supports brand identity, it lacks scalability and revenue growth potential.</w:t>
      </w:r>
    </w:p>
    <w:p w14:paraId="0224E447" w14:textId="3EDFEC2F" w:rsidR="00721F94" w:rsidRPr="00721F94" w:rsidRDefault="00721F94" w:rsidP="006E663E">
      <w:pPr>
        <w:spacing w:line="360" w:lineRule="auto"/>
        <w:jc w:val="both"/>
        <w:rPr>
          <w:rFonts w:ascii="Arial" w:hAnsi="Arial" w:cs="Arial"/>
          <w:lang w:val="uk-UA"/>
        </w:rPr>
      </w:pPr>
      <w:r>
        <w:rPr>
          <w:rFonts w:ascii="Arial" w:hAnsi="Arial" w:cs="Arial"/>
        </w:rPr>
        <w:t xml:space="preserve">       </w:t>
      </w:r>
      <w:r w:rsidRPr="00721F94">
        <w:rPr>
          <w:rFonts w:ascii="Arial" w:hAnsi="Arial" w:cs="Arial"/>
          <w:lang w:val="uk-UA"/>
        </w:rPr>
        <w:t>Fourthly, risk analysis showed that although digital investment carries financial and operational risks, these can be effectively managed through phased implementation, staff training, and selective outsourcing.</w:t>
      </w:r>
    </w:p>
    <w:p w14:paraId="5C563096" w14:textId="2CCB6EDA" w:rsidR="00721F94" w:rsidRPr="00721F94" w:rsidRDefault="00721F94" w:rsidP="006E663E">
      <w:pPr>
        <w:spacing w:line="360" w:lineRule="auto"/>
        <w:jc w:val="both"/>
        <w:rPr>
          <w:rFonts w:ascii="Arial" w:hAnsi="Arial" w:cs="Arial"/>
          <w:lang w:val="uk-UA"/>
        </w:rPr>
      </w:pPr>
      <w:r>
        <w:rPr>
          <w:rFonts w:ascii="Arial" w:hAnsi="Arial" w:cs="Arial"/>
        </w:rPr>
        <w:t xml:space="preserve">       </w:t>
      </w:r>
      <w:r w:rsidRPr="00721F94">
        <w:rPr>
          <w:rFonts w:ascii="Arial" w:hAnsi="Arial" w:cs="Arial"/>
          <w:lang w:val="uk-UA"/>
        </w:rPr>
        <w:t>Finally, the report found that clearly defined KPIs and SMART objectives are essential to monitor progress, support data-driven decision-making, and ensure the successful implementation of the chosen strategy.</w:t>
      </w:r>
    </w:p>
    <w:p w14:paraId="3D6287AE" w14:textId="77777777" w:rsidR="00721F94" w:rsidRPr="00721F94" w:rsidRDefault="00721F94" w:rsidP="00721F94">
      <w:pPr>
        <w:rPr>
          <w:rFonts w:ascii="Arial" w:hAnsi="Arial" w:cs="Arial"/>
          <w:lang w:val="uk-UA"/>
        </w:rPr>
      </w:pPr>
    </w:p>
    <w:p w14:paraId="2B716BBF" w14:textId="7B984AD9" w:rsidR="003B629C" w:rsidRPr="00EE37EC" w:rsidRDefault="00EE37EC" w:rsidP="00EE37EC">
      <w:pPr>
        <w:rPr>
          <w:rFonts w:ascii="Arial" w:hAnsi="Arial" w:cs="Arial"/>
          <w:b/>
          <w:bCs/>
          <w:color w:val="FF0000"/>
        </w:rPr>
      </w:pPr>
      <w:bookmarkStart w:id="4" w:name="_Hlk208302504"/>
      <w:r>
        <w:rPr>
          <w:rFonts w:ascii="Arial" w:hAnsi="Arial" w:cs="Arial"/>
          <w:b/>
          <w:bCs/>
          <w:color w:val="FF0000"/>
        </w:rPr>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40971F8" w14:textId="77777777" w:rsidR="00C80F56" w:rsidRPr="00C80F56" w:rsidRDefault="00C80F56" w:rsidP="006E663E">
      <w:pPr>
        <w:spacing w:line="360" w:lineRule="auto"/>
        <w:rPr>
          <w:rFonts w:ascii="Arial" w:hAnsi="Arial" w:cs="Arial"/>
        </w:rPr>
      </w:pPr>
      <w:r w:rsidRPr="00C80F56">
        <w:rPr>
          <w:rFonts w:ascii="Arial" w:hAnsi="Arial" w:cs="Arial"/>
        </w:rPr>
        <w:t>Kotler, P. (2017) Marketing Management. Pearson.</w:t>
      </w:r>
      <w:r w:rsidRPr="00C80F56">
        <w:rPr>
          <w:rFonts w:ascii="Arial" w:hAnsi="Arial" w:cs="Arial"/>
        </w:rPr>
        <w:br/>
        <w:t>Porter, M. (2008) The Five Competitive Forces That Shape Strategy. Harvard Business Review.</w:t>
      </w:r>
      <w:r w:rsidRPr="00C80F56">
        <w:rPr>
          <w:rFonts w:ascii="Arial" w:hAnsi="Arial" w:cs="Arial"/>
        </w:rPr>
        <w:br/>
        <w:t>Chaffey, D. (2015) Digital Business and E-Commerce Management. Pearson.</w:t>
      </w:r>
      <w:r w:rsidRPr="00C80F56">
        <w:rPr>
          <w:rFonts w:ascii="Arial" w:hAnsi="Arial" w:cs="Arial"/>
        </w:rPr>
        <w:br/>
        <w:t>Johnson, G., Scholes, K. &amp; Whittington, R. (2017) Exploring Strategy. Pearson.</w:t>
      </w:r>
      <w:r w:rsidRPr="00C80F56">
        <w:rPr>
          <w:rFonts w:ascii="Arial" w:hAnsi="Arial" w:cs="Arial"/>
        </w:rPr>
        <w:br/>
        <w:t>Kaplan, R. &amp; Norton, D. (1996) The Balanced Scorecard. Harvard Business School Press.</w:t>
      </w:r>
      <w:r w:rsidRPr="00C80F56">
        <w:rPr>
          <w:rFonts w:ascii="Arial" w:hAnsi="Arial" w:cs="Arial"/>
        </w:rPr>
        <w:br/>
      </w: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4EA1CCB" w14:textId="77777777" w:rsidR="00234C9C" w:rsidRDefault="00234C9C" w:rsidP="00B91658">
      <w:pPr>
        <w:spacing w:after="0" w:line="360" w:lineRule="auto"/>
        <w:ind w:left="360"/>
        <w:rPr>
          <w:rFonts w:ascii="Arial" w:hAnsi="Arial" w:cs="Arial"/>
        </w:rPr>
      </w:pPr>
    </w:p>
    <w:p w14:paraId="71E21C32" w14:textId="77777777" w:rsidR="00234C9C" w:rsidRDefault="00234C9C" w:rsidP="00B91658">
      <w:pPr>
        <w:spacing w:after="0" w:line="360" w:lineRule="auto"/>
        <w:ind w:left="360"/>
        <w:rPr>
          <w:rFonts w:ascii="Arial" w:hAnsi="Arial" w:cs="Arial"/>
        </w:rPr>
      </w:pPr>
    </w:p>
    <w:p w14:paraId="3663ED47" w14:textId="77777777" w:rsidR="00234C9C" w:rsidRDefault="00234C9C" w:rsidP="00B91658">
      <w:pPr>
        <w:spacing w:after="0" w:line="360" w:lineRule="auto"/>
        <w:ind w:left="360"/>
        <w:rPr>
          <w:rFonts w:ascii="Arial" w:hAnsi="Arial" w:cs="Arial"/>
        </w:rPr>
      </w:pPr>
    </w:p>
    <w:p w14:paraId="3ACF4BDD" w14:textId="77777777" w:rsidR="00234C9C" w:rsidRDefault="00234C9C" w:rsidP="00B91658">
      <w:pPr>
        <w:spacing w:after="0" w:line="360" w:lineRule="auto"/>
        <w:ind w:left="360"/>
        <w:rPr>
          <w:rFonts w:ascii="Arial" w:hAnsi="Arial" w:cs="Arial"/>
        </w:rPr>
      </w:pPr>
    </w:p>
    <w:p w14:paraId="780F0B4E" w14:textId="77777777" w:rsidR="00234C9C" w:rsidRDefault="00234C9C" w:rsidP="00B91658">
      <w:pPr>
        <w:spacing w:after="0" w:line="360" w:lineRule="auto"/>
        <w:ind w:left="360"/>
        <w:rPr>
          <w:rFonts w:ascii="Arial" w:hAnsi="Arial" w:cs="Arial"/>
        </w:rPr>
      </w:pPr>
    </w:p>
    <w:p w14:paraId="2FE34192" w14:textId="77777777" w:rsidR="00234C9C" w:rsidRDefault="00234C9C" w:rsidP="00B91658">
      <w:pPr>
        <w:spacing w:after="0" w:line="360" w:lineRule="auto"/>
        <w:ind w:left="360"/>
        <w:rPr>
          <w:rFonts w:ascii="Arial" w:hAnsi="Arial" w:cs="Arial"/>
        </w:rPr>
      </w:pPr>
    </w:p>
    <w:p w14:paraId="7AE7C608" w14:textId="77777777" w:rsidR="00234C9C" w:rsidRDefault="00234C9C" w:rsidP="00B91658">
      <w:pPr>
        <w:spacing w:after="0" w:line="360" w:lineRule="auto"/>
        <w:ind w:left="360"/>
        <w:rPr>
          <w:rFonts w:ascii="Arial" w:hAnsi="Arial" w:cs="Arial"/>
        </w:rPr>
      </w:pPr>
    </w:p>
    <w:p w14:paraId="617B4659" w14:textId="77777777" w:rsidR="00234C9C" w:rsidRDefault="00234C9C" w:rsidP="00B91658">
      <w:pPr>
        <w:spacing w:after="0" w:line="360" w:lineRule="auto"/>
        <w:ind w:left="360"/>
        <w:rPr>
          <w:rFonts w:ascii="Arial" w:hAnsi="Arial" w:cs="Arial"/>
        </w:rPr>
      </w:pPr>
    </w:p>
    <w:p w14:paraId="211A0286" w14:textId="77777777" w:rsidR="00234C9C" w:rsidRDefault="00234C9C" w:rsidP="00B91658">
      <w:pPr>
        <w:spacing w:after="0" w:line="360" w:lineRule="auto"/>
        <w:ind w:left="360"/>
        <w:rPr>
          <w:rFonts w:ascii="Arial" w:hAnsi="Arial" w:cs="Arial"/>
        </w:rPr>
      </w:pPr>
    </w:p>
    <w:p w14:paraId="056E093B" w14:textId="77777777" w:rsidR="00234C9C" w:rsidRDefault="00234C9C" w:rsidP="00B91658">
      <w:pPr>
        <w:spacing w:after="0" w:line="360" w:lineRule="auto"/>
        <w:ind w:left="360"/>
        <w:rPr>
          <w:rFonts w:ascii="Arial" w:hAnsi="Arial" w:cs="Arial"/>
        </w:rPr>
      </w:pPr>
    </w:p>
    <w:p w14:paraId="5938C9F5" w14:textId="77777777" w:rsidR="00234C9C" w:rsidRDefault="00234C9C" w:rsidP="00B91658">
      <w:pPr>
        <w:spacing w:after="0" w:line="360" w:lineRule="auto"/>
        <w:ind w:left="360"/>
        <w:rPr>
          <w:rFonts w:ascii="Arial" w:hAnsi="Arial" w:cs="Arial"/>
        </w:rPr>
      </w:pPr>
    </w:p>
    <w:p w14:paraId="4935C961" w14:textId="77777777" w:rsidR="00234C9C" w:rsidRDefault="00234C9C" w:rsidP="00B91658">
      <w:pPr>
        <w:spacing w:after="0" w:line="360" w:lineRule="auto"/>
        <w:ind w:left="360"/>
        <w:rPr>
          <w:rFonts w:ascii="Arial" w:hAnsi="Arial" w:cs="Arial"/>
        </w:rPr>
      </w:pPr>
    </w:p>
    <w:p w14:paraId="2F7974BA" w14:textId="77777777" w:rsidR="00234C9C" w:rsidRDefault="00234C9C" w:rsidP="00B91658">
      <w:pPr>
        <w:spacing w:after="0" w:line="360" w:lineRule="auto"/>
        <w:ind w:left="360"/>
        <w:rPr>
          <w:rFonts w:ascii="Arial" w:hAnsi="Arial" w:cs="Arial"/>
        </w:rPr>
      </w:pPr>
    </w:p>
    <w:p w14:paraId="00D99CC5" w14:textId="77777777" w:rsidR="00234C9C" w:rsidRDefault="00234C9C" w:rsidP="00B91658">
      <w:pPr>
        <w:spacing w:after="0" w:line="360" w:lineRule="auto"/>
        <w:ind w:left="360"/>
        <w:rPr>
          <w:rFonts w:ascii="Arial" w:hAnsi="Arial" w:cs="Arial"/>
        </w:rPr>
      </w:pPr>
    </w:p>
    <w:p w14:paraId="747B2D52" w14:textId="77777777" w:rsidR="00234C9C" w:rsidRDefault="00234C9C" w:rsidP="00B91658">
      <w:pPr>
        <w:spacing w:after="0" w:line="360" w:lineRule="auto"/>
        <w:ind w:left="360"/>
        <w:rPr>
          <w:rFonts w:ascii="Arial" w:hAnsi="Arial" w:cs="Arial"/>
        </w:rPr>
      </w:pPr>
    </w:p>
    <w:p w14:paraId="2D0AD1E1" w14:textId="77777777" w:rsidR="00234C9C" w:rsidRDefault="00234C9C" w:rsidP="00B91658">
      <w:pPr>
        <w:spacing w:after="0" w:line="360" w:lineRule="auto"/>
        <w:ind w:left="360"/>
        <w:rPr>
          <w:rFonts w:ascii="Arial" w:hAnsi="Arial" w:cs="Arial"/>
        </w:rPr>
      </w:pPr>
    </w:p>
    <w:p w14:paraId="2C986E5D" w14:textId="77777777" w:rsidR="00234C9C" w:rsidRDefault="00234C9C" w:rsidP="00B91658">
      <w:pPr>
        <w:spacing w:after="0" w:line="360" w:lineRule="auto"/>
        <w:ind w:left="360"/>
        <w:rPr>
          <w:rFonts w:ascii="Arial" w:hAnsi="Arial" w:cs="Arial"/>
        </w:rPr>
      </w:pPr>
    </w:p>
    <w:p w14:paraId="0927B681" w14:textId="77777777" w:rsidR="00234C9C" w:rsidRPr="006E663E" w:rsidRDefault="00234C9C" w:rsidP="00B91658">
      <w:pPr>
        <w:spacing w:after="0" w:line="360" w:lineRule="auto"/>
        <w:ind w:left="360"/>
        <w:rPr>
          <w:rFonts w:ascii="Arial" w:hAnsi="Arial" w:cs="Arial"/>
          <w:lang w:val="uk-UA"/>
        </w:rPr>
      </w:pPr>
    </w:p>
    <w:p w14:paraId="024AAB5A" w14:textId="77777777" w:rsidR="00234C9C" w:rsidRDefault="00234C9C" w:rsidP="00B91658">
      <w:pPr>
        <w:spacing w:after="0" w:line="360" w:lineRule="auto"/>
        <w:ind w:left="360"/>
        <w:rPr>
          <w:rFonts w:ascii="Arial" w:hAnsi="Arial" w:cs="Arial"/>
        </w:rPr>
      </w:pPr>
    </w:p>
    <w:p w14:paraId="56E6F00E" w14:textId="77777777" w:rsidR="00234C9C" w:rsidRDefault="00234C9C" w:rsidP="00B91658">
      <w:pPr>
        <w:spacing w:after="0" w:line="360" w:lineRule="auto"/>
        <w:ind w:left="360"/>
        <w:rPr>
          <w:rFonts w:ascii="Arial" w:hAnsi="Arial" w:cs="Arial"/>
        </w:rPr>
      </w:pPr>
    </w:p>
    <w:p w14:paraId="63F5793B" w14:textId="77777777" w:rsidR="00234C9C" w:rsidRDefault="00234C9C"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887" w:type="dxa"/>
        <w:tblInd w:w="-431" w:type="dxa"/>
        <w:tblLayout w:type="fixed"/>
        <w:tblLook w:val="04A0" w:firstRow="1" w:lastRow="0" w:firstColumn="1" w:lastColumn="0" w:noHBand="0" w:noVBand="1"/>
      </w:tblPr>
      <w:tblGrid>
        <w:gridCol w:w="1864"/>
        <w:gridCol w:w="2005"/>
        <w:gridCol w:w="2150"/>
        <w:gridCol w:w="1862"/>
        <w:gridCol w:w="2006"/>
      </w:tblGrid>
      <w:tr w:rsidR="00C95025" w14:paraId="525E124F" w14:textId="77777777" w:rsidTr="0041118E">
        <w:trPr>
          <w:trHeight w:val="1140"/>
        </w:trPr>
        <w:tc>
          <w:tcPr>
            <w:tcW w:w="1864" w:type="dxa"/>
          </w:tcPr>
          <w:p w14:paraId="06CFFA23" w14:textId="77777777" w:rsidR="0041118E" w:rsidRDefault="0041118E" w:rsidP="00F34512">
            <w:pPr>
              <w:jc w:val="center"/>
              <w:rPr>
                <w:rFonts w:ascii="Arial" w:hAnsi="Arial" w:cs="Arial"/>
                <w:sz w:val="32"/>
                <w:szCs w:val="32"/>
              </w:rPr>
            </w:pPr>
          </w:p>
          <w:p w14:paraId="11EE513D" w14:textId="70083B18"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2005" w:type="dxa"/>
          </w:tcPr>
          <w:p w14:paraId="077EC52A" w14:textId="77777777" w:rsidR="0041118E" w:rsidRDefault="0041118E" w:rsidP="00F34512">
            <w:pPr>
              <w:jc w:val="center"/>
              <w:rPr>
                <w:rFonts w:ascii="Arial" w:hAnsi="Arial" w:cs="Arial"/>
                <w:sz w:val="32"/>
                <w:szCs w:val="32"/>
              </w:rPr>
            </w:pPr>
          </w:p>
          <w:p w14:paraId="7EAF4DEC" w14:textId="73BBD246"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50" w:type="dxa"/>
          </w:tcPr>
          <w:p w14:paraId="3691FE6B" w14:textId="77777777" w:rsidR="0041118E" w:rsidRDefault="0041118E" w:rsidP="00F34512">
            <w:pPr>
              <w:jc w:val="center"/>
              <w:rPr>
                <w:rFonts w:ascii="Arial" w:hAnsi="Arial" w:cs="Arial"/>
                <w:sz w:val="32"/>
                <w:szCs w:val="32"/>
              </w:rPr>
            </w:pPr>
          </w:p>
          <w:p w14:paraId="264D62DA" w14:textId="255E87F1"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62" w:type="dxa"/>
          </w:tcPr>
          <w:p w14:paraId="6244552F" w14:textId="77777777" w:rsidR="0041118E" w:rsidRDefault="0041118E" w:rsidP="00F34512">
            <w:pPr>
              <w:jc w:val="center"/>
              <w:rPr>
                <w:rFonts w:ascii="Arial" w:hAnsi="Arial" w:cs="Arial"/>
                <w:sz w:val="32"/>
                <w:szCs w:val="32"/>
              </w:rPr>
            </w:pPr>
          </w:p>
          <w:p w14:paraId="01D61273" w14:textId="19DA2EDB"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2006" w:type="dxa"/>
          </w:tcPr>
          <w:p w14:paraId="6BB1E7C8" w14:textId="77777777" w:rsidR="0041118E" w:rsidRDefault="0041118E" w:rsidP="00F34512">
            <w:pPr>
              <w:jc w:val="center"/>
              <w:rPr>
                <w:rFonts w:ascii="Arial" w:hAnsi="Arial" w:cs="Arial"/>
                <w:sz w:val="32"/>
                <w:szCs w:val="32"/>
              </w:rPr>
            </w:pPr>
          </w:p>
          <w:p w14:paraId="0C8E83AC" w14:textId="7284CCCE"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1118E">
        <w:trPr>
          <w:trHeight w:val="9627"/>
        </w:trPr>
        <w:tc>
          <w:tcPr>
            <w:tcW w:w="186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5A5E4FCC" w:rsidR="00C95025" w:rsidRDefault="005D61C7" w:rsidP="00F34512">
            <w:pPr>
              <w:rPr>
                <w:rFonts w:ascii="Arial" w:hAnsi="Arial" w:cs="Arial"/>
              </w:rPr>
            </w:pPr>
            <w:r>
              <w:rPr>
                <w:rFonts w:ascii="Arial" w:hAnsi="Arial" w:cs="Arial"/>
              </w:rPr>
              <w:t>Questionnaire</w:t>
            </w:r>
          </w:p>
          <w:p w14:paraId="32592815" w14:textId="77777777" w:rsidR="00234C9C" w:rsidRDefault="00234C9C" w:rsidP="00F34512">
            <w:pPr>
              <w:rPr>
                <w:rFonts w:ascii="Arial" w:hAnsi="Arial" w:cs="Arial"/>
              </w:rPr>
            </w:pPr>
          </w:p>
          <w:p w14:paraId="2BADE1CC" w14:textId="4402969F" w:rsidR="00234C9C" w:rsidRDefault="00234C9C" w:rsidP="00F34512">
            <w:pPr>
              <w:rPr>
                <w:rFonts w:ascii="Arial" w:hAnsi="Arial" w:cs="Arial"/>
              </w:rPr>
            </w:pPr>
            <w:r>
              <w:rPr>
                <w:rFonts w:ascii="Arial" w:hAnsi="Arial" w:cs="Arial"/>
              </w:rPr>
              <w:t xml:space="preserve"> </w:t>
            </w:r>
            <w:r w:rsidRPr="00234C9C">
              <w:rPr>
                <w:rFonts w:ascii="Arial" w:hAnsi="Arial" w:cs="Arial"/>
              </w:rPr>
              <w:t>Measure customer satisfaction with website usability, online ordering, delivery options, and overall service</w:t>
            </w:r>
          </w:p>
          <w:p w14:paraId="75480646" w14:textId="77777777" w:rsidR="00234C9C" w:rsidRDefault="00234C9C" w:rsidP="00F34512">
            <w:pPr>
              <w:rPr>
                <w:rFonts w:ascii="Arial" w:hAnsi="Arial" w:cs="Arial"/>
              </w:rPr>
            </w:pPr>
          </w:p>
          <w:p w14:paraId="182BEC7F" w14:textId="77777777" w:rsidR="00114619" w:rsidRDefault="00114619" w:rsidP="00F34512">
            <w:pPr>
              <w:rPr>
                <w:rFonts w:ascii="Arial" w:hAnsi="Arial" w:cs="Arial"/>
              </w:rPr>
            </w:pPr>
          </w:p>
          <w:p w14:paraId="2FF1877D" w14:textId="36C56E8E" w:rsidR="005D61C7" w:rsidRDefault="006D424E" w:rsidP="00F34512">
            <w:pPr>
              <w:rPr>
                <w:rFonts w:ascii="Arial" w:hAnsi="Arial" w:cs="Arial"/>
              </w:rPr>
            </w:pPr>
            <w:r>
              <w:rPr>
                <w:rFonts w:ascii="Arial" w:hAnsi="Arial" w:cs="Arial"/>
              </w:rPr>
              <w:t>O</w:t>
            </w:r>
            <w:r w:rsidR="005D61C7">
              <w:rPr>
                <w:rFonts w:ascii="Arial" w:hAnsi="Arial" w:cs="Arial"/>
              </w:rPr>
              <w:t>bservation</w:t>
            </w:r>
          </w:p>
          <w:p w14:paraId="7E0109EC" w14:textId="77777777" w:rsidR="00234C9C" w:rsidRDefault="00234C9C" w:rsidP="00F34512">
            <w:pPr>
              <w:rPr>
                <w:rFonts w:ascii="Arial" w:hAnsi="Arial" w:cs="Arial"/>
              </w:rPr>
            </w:pPr>
          </w:p>
          <w:p w14:paraId="14645329" w14:textId="315A3429" w:rsidR="00234C9C" w:rsidRPr="007D0502" w:rsidRDefault="00234C9C" w:rsidP="00F34512">
            <w:pPr>
              <w:rPr>
                <w:rFonts w:ascii="Arial" w:hAnsi="Arial" w:cs="Arial"/>
              </w:rPr>
            </w:pPr>
            <w:r w:rsidRPr="00234C9C">
              <w:rPr>
                <w:rFonts w:ascii="Arial" w:hAnsi="Arial" w:cs="Arial"/>
              </w:rPr>
              <w:t>Monitor customer behaviour, order processing time, and delivery efficiency</w:t>
            </w:r>
          </w:p>
          <w:p w14:paraId="53C8426E" w14:textId="77777777" w:rsidR="00C95025" w:rsidRDefault="00C95025" w:rsidP="00F34512">
            <w:pPr>
              <w:rPr>
                <w:rFonts w:ascii="Arial" w:hAnsi="Arial" w:cs="Arial"/>
              </w:rPr>
            </w:pPr>
          </w:p>
          <w:p w14:paraId="19E4F6FB" w14:textId="241FDA16" w:rsidR="00A12635" w:rsidRPr="007D0502" w:rsidRDefault="00A12635" w:rsidP="00F34512">
            <w:pPr>
              <w:rPr>
                <w:rFonts w:ascii="Arial" w:hAnsi="Arial" w:cs="Arial"/>
              </w:rPr>
            </w:pPr>
            <w:r>
              <w:rPr>
                <w:rFonts w:ascii="Arial" w:hAnsi="Arial" w:cs="Arial"/>
              </w:rPr>
              <w:t>Reviews</w:t>
            </w:r>
          </w:p>
          <w:p w14:paraId="44A96621" w14:textId="77777777" w:rsidR="00C95025" w:rsidRDefault="00C95025" w:rsidP="00F34512">
            <w:pPr>
              <w:rPr>
                <w:rFonts w:ascii="Arial" w:hAnsi="Arial" w:cs="Arial"/>
              </w:rPr>
            </w:pPr>
          </w:p>
          <w:p w14:paraId="3AD6091A" w14:textId="60775DBC" w:rsidR="00234C9C" w:rsidRPr="007D0502" w:rsidRDefault="00234C9C" w:rsidP="00F34512">
            <w:pPr>
              <w:rPr>
                <w:rFonts w:ascii="Arial" w:hAnsi="Arial" w:cs="Arial"/>
              </w:rPr>
            </w:pPr>
            <w:r w:rsidRPr="00234C9C">
              <w:rPr>
                <w:rFonts w:ascii="Arial" w:hAnsi="Arial" w:cs="Arial"/>
              </w:rPr>
              <w:t>Track customer satisfaction and brand reputation online</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2005"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3F36259" w14:textId="38FDC438" w:rsidR="00C95025" w:rsidRDefault="005D61C7" w:rsidP="00F34512">
            <w:pPr>
              <w:rPr>
                <w:rFonts w:ascii="Arial" w:hAnsi="Arial" w:cs="Arial"/>
              </w:rPr>
            </w:pPr>
            <w:r>
              <w:rPr>
                <w:rFonts w:ascii="Arial" w:hAnsi="Arial" w:cs="Arial"/>
              </w:rPr>
              <w:t xml:space="preserve">How many </w:t>
            </w:r>
            <w:r w:rsidR="006D424E">
              <w:rPr>
                <w:rFonts w:ascii="Arial" w:hAnsi="Arial" w:cs="Arial"/>
              </w:rPr>
              <w:t>Q</w:t>
            </w:r>
            <w:r>
              <w:rPr>
                <w:rFonts w:ascii="Arial" w:hAnsi="Arial" w:cs="Arial"/>
              </w:rPr>
              <w:t>s</w:t>
            </w:r>
            <w:r w:rsidR="006D424E">
              <w:rPr>
                <w:rFonts w:ascii="Arial" w:hAnsi="Arial" w:cs="Arial"/>
              </w:rPr>
              <w:t>?</w:t>
            </w:r>
          </w:p>
          <w:p w14:paraId="05A71088" w14:textId="77777777" w:rsidR="00114619" w:rsidRDefault="00114619" w:rsidP="00F34512">
            <w:pPr>
              <w:rPr>
                <w:rFonts w:ascii="Arial" w:hAnsi="Arial" w:cs="Arial"/>
              </w:rPr>
            </w:pPr>
          </w:p>
          <w:p w14:paraId="3DC56EDD" w14:textId="2245D363" w:rsidR="00234C9C" w:rsidRDefault="00234C9C" w:rsidP="00F34512">
            <w:pPr>
              <w:rPr>
                <w:rFonts w:ascii="Arial" w:hAnsi="Arial" w:cs="Arial"/>
              </w:rPr>
            </w:pPr>
            <w:r w:rsidRPr="00234C9C">
              <w:rPr>
                <w:rFonts w:ascii="Arial" w:hAnsi="Arial" w:cs="Arial"/>
              </w:rPr>
              <w:t xml:space="preserve">The questionnaire will include </w:t>
            </w:r>
            <w:r w:rsidRPr="00234C9C">
              <w:rPr>
                <w:rFonts w:ascii="Arial" w:hAnsi="Arial" w:cs="Arial"/>
                <w:b/>
                <w:bCs/>
              </w:rPr>
              <w:t>10–15 structured questions</w:t>
            </w:r>
            <w:r w:rsidRPr="00234C9C">
              <w:rPr>
                <w:rFonts w:ascii="Arial" w:hAnsi="Arial" w:cs="Arial"/>
              </w:rPr>
              <w:t xml:space="preserve"> focusing on service quality, website experience, and delivery satisfaction.</w:t>
            </w:r>
          </w:p>
          <w:p w14:paraId="20C59F32" w14:textId="77777777" w:rsidR="00234C9C" w:rsidRDefault="00234C9C" w:rsidP="00F34512">
            <w:pPr>
              <w:rPr>
                <w:rFonts w:ascii="Arial" w:hAnsi="Arial" w:cs="Arial"/>
              </w:rPr>
            </w:pPr>
          </w:p>
          <w:p w14:paraId="38500F92" w14:textId="77777777" w:rsidR="00234C9C" w:rsidRDefault="00234C9C" w:rsidP="00F34512">
            <w:pPr>
              <w:rPr>
                <w:rFonts w:ascii="Arial" w:hAnsi="Arial" w:cs="Arial"/>
              </w:rPr>
            </w:pPr>
          </w:p>
          <w:p w14:paraId="25C73DB4" w14:textId="58393B4F" w:rsidR="005D61C7" w:rsidRDefault="005D61C7" w:rsidP="00F34512">
            <w:pPr>
              <w:rPr>
                <w:rFonts w:ascii="Arial" w:hAnsi="Arial" w:cs="Arial"/>
              </w:rPr>
            </w:pPr>
            <w:r>
              <w:rPr>
                <w:rFonts w:ascii="Arial" w:hAnsi="Arial" w:cs="Arial"/>
              </w:rPr>
              <w:t>Which days</w:t>
            </w:r>
            <w:r w:rsidR="006D424E">
              <w:rPr>
                <w:rFonts w:ascii="Arial" w:hAnsi="Arial" w:cs="Arial"/>
              </w:rPr>
              <w:t>?</w:t>
            </w:r>
          </w:p>
          <w:p w14:paraId="6067BD95" w14:textId="6B4BE544" w:rsidR="005D61C7" w:rsidRPr="007D0502" w:rsidRDefault="005D61C7" w:rsidP="00F34512">
            <w:pPr>
              <w:rPr>
                <w:rFonts w:ascii="Arial" w:hAnsi="Arial" w:cs="Arial"/>
              </w:rPr>
            </w:pPr>
            <w:r>
              <w:rPr>
                <w:rFonts w:ascii="Arial" w:hAnsi="Arial" w:cs="Arial"/>
              </w:rPr>
              <w:t>How long</w:t>
            </w:r>
            <w:r w:rsidR="006D424E">
              <w:rPr>
                <w:rFonts w:ascii="Arial" w:hAnsi="Arial" w:cs="Arial"/>
              </w:rPr>
              <w:t>?</w:t>
            </w:r>
            <w:r>
              <w:rPr>
                <w:rFonts w:ascii="Arial" w:hAnsi="Arial" w:cs="Arial"/>
              </w:rPr>
              <w:t xml:space="preserve"> </w:t>
            </w:r>
          </w:p>
          <w:p w14:paraId="130F0D18" w14:textId="77777777" w:rsidR="00C95025" w:rsidRDefault="00C95025" w:rsidP="00F34512">
            <w:pPr>
              <w:rPr>
                <w:rFonts w:ascii="Arial" w:hAnsi="Arial" w:cs="Arial"/>
              </w:rPr>
            </w:pPr>
          </w:p>
          <w:p w14:paraId="0C8AEE8E" w14:textId="43B04C5F" w:rsidR="00234C9C" w:rsidRPr="007D0502" w:rsidRDefault="00234C9C" w:rsidP="00F34512">
            <w:pPr>
              <w:rPr>
                <w:rFonts w:ascii="Arial" w:hAnsi="Arial" w:cs="Arial"/>
              </w:rPr>
            </w:pPr>
            <w:r w:rsidRPr="00234C9C">
              <w:rPr>
                <w:rFonts w:ascii="Arial" w:hAnsi="Arial" w:cs="Arial"/>
              </w:rPr>
              <w:t xml:space="preserve">Data will be collected on </w:t>
            </w:r>
            <w:r w:rsidRPr="00234C9C">
              <w:rPr>
                <w:rFonts w:ascii="Arial" w:hAnsi="Arial" w:cs="Arial"/>
                <w:b/>
                <w:bCs/>
              </w:rPr>
              <w:t>busy trading days (Thursday–Sunday)</w:t>
            </w:r>
            <w:r w:rsidRPr="00234C9C">
              <w:rPr>
                <w:rFonts w:ascii="Arial" w:hAnsi="Arial" w:cs="Arial"/>
              </w:rPr>
              <w:t xml:space="preserve"> over a </w:t>
            </w:r>
            <w:r w:rsidRPr="00234C9C">
              <w:rPr>
                <w:rFonts w:ascii="Arial" w:hAnsi="Arial" w:cs="Arial"/>
                <w:b/>
                <w:bCs/>
              </w:rPr>
              <w:t>four-week period</w:t>
            </w:r>
            <w:r w:rsidRPr="00234C9C">
              <w:rPr>
                <w:rFonts w:ascii="Arial" w:hAnsi="Arial" w:cs="Arial"/>
              </w:rPr>
              <w:t>.</w:t>
            </w:r>
          </w:p>
        </w:tc>
        <w:tc>
          <w:tcPr>
            <w:tcW w:w="2150"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08C0AB1A" w14:textId="77777777" w:rsidR="003D44BF" w:rsidRDefault="00A2632F" w:rsidP="00F34512">
            <w:pPr>
              <w:rPr>
                <w:rFonts w:ascii="Arial" w:hAnsi="Arial" w:cs="Arial"/>
              </w:rPr>
            </w:pPr>
            <w:r>
              <w:rPr>
                <w:rFonts w:ascii="Arial" w:hAnsi="Arial" w:cs="Arial"/>
              </w:rPr>
              <w:t>Who is going to do it</w:t>
            </w:r>
            <w:r w:rsidR="00776538">
              <w:rPr>
                <w:rFonts w:ascii="Arial" w:hAnsi="Arial" w:cs="Arial"/>
              </w:rPr>
              <w:t>?</w:t>
            </w:r>
          </w:p>
          <w:p w14:paraId="1A499F07" w14:textId="77777777" w:rsidR="003D44BF" w:rsidRDefault="003D44BF" w:rsidP="00F34512">
            <w:pPr>
              <w:rPr>
                <w:rFonts w:ascii="Arial" w:hAnsi="Arial" w:cs="Arial"/>
              </w:rPr>
            </w:pPr>
          </w:p>
          <w:p w14:paraId="4BC512B4" w14:textId="72CF4ADF" w:rsidR="00234C9C" w:rsidRDefault="00234C9C" w:rsidP="00F34512">
            <w:pPr>
              <w:rPr>
                <w:rFonts w:ascii="Arial" w:hAnsi="Arial" w:cs="Arial"/>
              </w:rPr>
            </w:pPr>
            <w:r w:rsidRPr="00234C9C">
              <w:rPr>
                <w:rFonts w:ascii="Arial" w:hAnsi="Arial" w:cs="Arial"/>
              </w:rPr>
              <w:t>Liam and Priya Patel will manage the distribution, observation, and review analysis.</w:t>
            </w:r>
          </w:p>
          <w:p w14:paraId="2FA55999" w14:textId="77777777" w:rsidR="00234C9C" w:rsidRDefault="00234C9C" w:rsidP="00F34512">
            <w:pPr>
              <w:rPr>
                <w:rFonts w:ascii="Arial" w:hAnsi="Arial" w:cs="Arial"/>
              </w:rPr>
            </w:pPr>
          </w:p>
          <w:p w14:paraId="6EE14D7B" w14:textId="675EA3E8" w:rsidR="00C95025" w:rsidRDefault="00ED5336" w:rsidP="00F34512">
            <w:pPr>
              <w:rPr>
                <w:rFonts w:ascii="Arial" w:hAnsi="Arial" w:cs="Arial"/>
              </w:rPr>
            </w:pPr>
            <w:r>
              <w:rPr>
                <w:rFonts w:ascii="Arial" w:hAnsi="Arial" w:cs="Arial"/>
              </w:rPr>
              <w:t>Is it attainable?</w:t>
            </w:r>
          </w:p>
          <w:p w14:paraId="6B300471" w14:textId="77777777" w:rsidR="00776538" w:rsidRDefault="00776538" w:rsidP="00F34512">
            <w:pPr>
              <w:rPr>
                <w:rFonts w:ascii="Arial" w:hAnsi="Arial" w:cs="Arial"/>
              </w:rPr>
            </w:pPr>
          </w:p>
          <w:p w14:paraId="7A26AAC1" w14:textId="4FBA6D44" w:rsidR="00776538" w:rsidRPr="007D0502" w:rsidRDefault="00234C9C" w:rsidP="00F34512">
            <w:pPr>
              <w:rPr>
                <w:rFonts w:ascii="Arial" w:hAnsi="Arial" w:cs="Arial"/>
              </w:rPr>
            </w:pPr>
            <w:r w:rsidRPr="00234C9C">
              <w:rPr>
                <w:rFonts w:ascii="Arial" w:hAnsi="Arial" w:cs="Arial"/>
              </w:rPr>
              <w:t>Yes. All KPIs are cost-effective, require minimal resources, and are realistic for a small business.</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6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06B1A855" w14:textId="1B2C21D6" w:rsidR="00C95025" w:rsidRPr="007D0502" w:rsidRDefault="00776538" w:rsidP="00F34512">
            <w:pPr>
              <w:rPr>
                <w:rFonts w:ascii="Arial" w:hAnsi="Arial" w:cs="Arial"/>
              </w:rPr>
            </w:pPr>
            <w:r>
              <w:rPr>
                <w:rFonts w:ascii="Arial" w:hAnsi="Arial" w:cs="Arial"/>
              </w:rPr>
              <w:t>What type of data? On what? What’s the point?</w:t>
            </w:r>
          </w:p>
          <w:p w14:paraId="6893749B" w14:textId="77777777" w:rsidR="00C95025" w:rsidRPr="007D0502" w:rsidRDefault="00C95025" w:rsidP="00F34512">
            <w:pPr>
              <w:rPr>
                <w:rFonts w:ascii="Arial" w:hAnsi="Arial" w:cs="Arial"/>
              </w:rPr>
            </w:pPr>
          </w:p>
          <w:p w14:paraId="0E3E3316" w14:textId="4692F277" w:rsidR="00C95025" w:rsidRPr="007D0502" w:rsidRDefault="0041118E" w:rsidP="00F34512">
            <w:pPr>
              <w:rPr>
                <w:rFonts w:ascii="Arial" w:hAnsi="Arial" w:cs="Arial"/>
              </w:rPr>
            </w:pPr>
            <w:r w:rsidRPr="0041118E">
              <w:rPr>
                <w:rFonts w:ascii="Arial" w:hAnsi="Arial" w:cs="Arial"/>
              </w:rPr>
              <w:t xml:space="preserve">Both </w:t>
            </w:r>
            <w:r w:rsidRPr="0041118E">
              <w:rPr>
                <w:rFonts w:ascii="Arial" w:hAnsi="Arial" w:cs="Arial"/>
                <w:b/>
                <w:bCs/>
              </w:rPr>
              <w:t>quantitative data</w:t>
            </w:r>
            <w:r w:rsidRPr="0041118E">
              <w:rPr>
                <w:rFonts w:ascii="Arial" w:hAnsi="Arial" w:cs="Arial"/>
              </w:rPr>
              <w:t xml:space="preserve"> (ratings, response numbers, star scores) and </w:t>
            </w:r>
            <w:r w:rsidRPr="0041118E">
              <w:rPr>
                <w:rFonts w:ascii="Arial" w:hAnsi="Arial" w:cs="Arial"/>
                <w:b/>
                <w:bCs/>
              </w:rPr>
              <w:t>qualitative data</w:t>
            </w:r>
            <w:r w:rsidRPr="0041118E">
              <w:rPr>
                <w:rFonts w:ascii="Arial" w:hAnsi="Arial" w:cs="Arial"/>
              </w:rPr>
              <w:t xml:space="preserve"> (comments and feedback) will be collected. The data focuses on customer satisfaction, service efficiency, and digital performance. The purpose is to evaluate whether the implemented solution improves business performance.</w:t>
            </w:r>
          </w:p>
        </w:tc>
        <w:tc>
          <w:tcPr>
            <w:tcW w:w="2006"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7A9B7304" w14:textId="43F18F1B" w:rsidR="00C95025" w:rsidRDefault="00271968" w:rsidP="00F34512">
            <w:pPr>
              <w:rPr>
                <w:rFonts w:ascii="Arial" w:hAnsi="Arial" w:cs="Arial"/>
              </w:rPr>
            </w:pPr>
            <w:r>
              <w:rPr>
                <w:rFonts w:ascii="Arial" w:hAnsi="Arial" w:cs="Arial"/>
              </w:rPr>
              <w:t xml:space="preserve">How long </w:t>
            </w:r>
            <w:r w:rsidR="00A230DB">
              <w:rPr>
                <w:rFonts w:ascii="Arial" w:hAnsi="Arial" w:cs="Arial"/>
              </w:rPr>
              <w:t>will it take to collect the data?</w:t>
            </w:r>
          </w:p>
          <w:p w14:paraId="61B6DC60" w14:textId="77777777" w:rsidR="0041118E" w:rsidRDefault="0041118E" w:rsidP="00F34512">
            <w:pPr>
              <w:rPr>
                <w:rFonts w:ascii="Arial" w:hAnsi="Arial" w:cs="Arial"/>
              </w:rPr>
            </w:pPr>
          </w:p>
          <w:p w14:paraId="6049543B" w14:textId="696CE13E" w:rsidR="0041118E" w:rsidRPr="007D0502" w:rsidRDefault="0041118E" w:rsidP="00F34512">
            <w:pPr>
              <w:rPr>
                <w:rFonts w:ascii="Arial" w:hAnsi="Arial" w:cs="Arial"/>
              </w:rPr>
            </w:pPr>
            <w:r w:rsidRPr="0041118E">
              <w:rPr>
                <w:rFonts w:ascii="Arial" w:hAnsi="Arial" w:cs="Arial"/>
              </w:rPr>
              <w:t xml:space="preserve">Between </w:t>
            </w:r>
            <w:r w:rsidRPr="0041118E">
              <w:rPr>
                <w:rFonts w:ascii="Arial" w:hAnsi="Arial" w:cs="Arial"/>
                <w:b/>
                <w:bCs/>
              </w:rPr>
              <w:t>2 and 12 weeks</w:t>
            </w:r>
            <w:r w:rsidRPr="0041118E">
              <w:rPr>
                <w:rFonts w:ascii="Arial" w:hAnsi="Arial" w:cs="Arial"/>
              </w:rPr>
              <w:t>, depending on the KPI method used.</w:t>
            </w:r>
          </w:p>
          <w:p w14:paraId="49229A61" w14:textId="77777777" w:rsidR="007D0502" w:rsidRPr="007D0502" w:rsidRDefault="007D0502" w:rsidP="00F3451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tbl>
      <w:tblPr>
        <w:tblStyle w:val="TableGrid"/>
        <w:tblW w:w="9251" w:type="dxa"/>
        <w:tblLook w:val="04A0" w:firstRow="1" w:lastRow="0" w:firstColumn="1" w:lastColumn="0" w:noHBand="0" w:noVBand="1"/>
      </w:tblPr>
      <w:tblGrid>
        <w:gridCol w:w="1699"/>
        <w:gridCol w:w="1372"/>
        <w:gridCol w:w="1968"/>
        <w:gridCol w:w="1294"/>
        <w:gridCol w:w="1624"/>
        <w:gridCol w:w="1294"/>
      </w:tblGrid>
      <w:tr w:rsidR="0041118E" w:rsidRPr="0041118E" w14:paraId="52268C53" w14:textId="77777777" w:rsidTr="0041118E">
        <w:trPr>
          <w:trHeight w:val="1444"/>
        </w:trPr>
        <w:tc>
          <w:tcPr>
            <w:tcW w:w="0" w:type="auto"/>
            <w:hideMark/>
          </w:tcPr>
          <w:p w14:paraId="05F125FF" w14:textId="77777777" w:rsidR="0041118E" w:rsidRDefault="0041118E" w:rsidP="0041118E">
            <w:pPr>
              <w:spacing w:after="160" w:line="278" w:lineRule="auto"/>
              <w:rPr>
                <w:rFonts w:ascii="Arial" w:hAnsi="Arial" w:cs="Arial"/>
                <w:b/>
                <w:bCs/>
              </w:rPr>
            </w:pPr>
          </w:p>
          <w:p w14:paraId="6AD97429" w14:textId="49C0D67C" w:rsidR="0041118E" w:rsidRPr="0041118E" w:rsidRDefault="0041118E" w:rsidP="0041118E">
            <w:pPr>
              <w:spacing w:after="160" w:line="278" w:lineRule="auto"/>
              <w:rPr>
                <w:rFonts w:ascii="Arial" w:hAnsi="Arial" w:cs="Arial"/>
                <w:b/>
                <w:bCs/>
                <w:lang w:val="uk-UA"/>
              </w:rPr>
            </w:pPr>
            <w:r w:rsidRPr="0041118E">
              <w:rPr>
                <w:rFonts w:ascii="Arial" w:hAnsi="Arial" w:cs="Arial"/>
                <w:b/>
                <w:bCs/>
                <w:lang w:val="uk-UA"/>
              </w:rPr>
              <w:t>Criteria</w:t>
            </w:r>
          </w:p>
        </w:tc>
        <w:tc>
          <w:tcPr>
            <w:tcW w:w="0" w:type="auto"/>
            <w:hideMark/>
          </w:tcPr>
          <w:p w14:paraId="59635429" w14:textId="77777777" w:rsidR="0041118E" w:rsidRDefault="0041118E" w:rsidP="0041118E">
            <w:pPr>
              <w:spacing w:after="160" w:line="278" w:lineRule="auto"/>
              <w:rPr>
                <w:rFonts w:ascii="Arial" w:hAnsi="Arial" w:cs="Arial"/>
                <w:b/>
                <w:bCs/>
              </w:rPr>
            </w:pPr>
          </w:p>
          <w:p w14:paraId="334A3CBC" w14:textId="0F4B5E0A" w:rsidR="0041118E" w:rsidRPr="0041118E" w:rsidRDefault="0041118E" w:rsidP="0041118E">
            <w:pPr>
              <w:spacing w:after="160" w:line="278" w:lineRule="auto"/>
              <w:rPr>
                <w:rFonts w:ascii="Arial" w:hAnsi="Arial" w:cs="Arial"/>
                <w:b/>
                <w:bCs/>
                <w:lang w:val="uk-UA"/>
              </w:rPr>
            </w:pPr>
            <w:r w:rsidRPr="0041118E">
              <w:rPr>
                <w:rFonts w:ascii="Arial" w:hAnsi="Arial" w:cs="Arial"/>
                <w:b/>
                <w:bCs/>
                <w:lang w:val="uk-UA"/>
              </w:rPr>
              <w:t>Weighting</w:t>
            </w:r>
          </w:p>
        </w:tc>
        <w:tc>
          <w:tcPr>
            <w:tcW w:w="0" w:type="auto"/>
            <w:hideMark/>
          </w:tcPr>
          <w:p w14:paraId="4208CB3E" w14:textId="1B232BC4" w:rsidR="0041118E" w:rsidRPr="0041118E" w:rsidRDefault="0041118E" w:rsidP="0041118E">
            <w:pPr>
              <w:spacing w:after="160" w:line="278" w:lineRule="auto"/>
              <w:rPr>
                <w:rFonts w:ascii="Arial" w:hAnsi="Arial" w:cs="Arial"/>
                <w:b/>
                <w:bCs/>
                <w:lang w:val="uk-UA"/>
              </w:rPr>
            </w:pPr>
            <w:r w:rsidRPr="0041118E">
              <w:rPr>
                <w:rFonts w:ascii="Arial" w:hAnsi="Arial" w:cs="Arial"/>
                <w:b/>
                <w:bCs/>
                <w:lang w:val="uk-UA"/>
              </w:rPr>
              <w:t>Solution A: Digital Transformation</w:t>
            </w:r>
          </w:p>
        </w:tc>
        <w:tc>
          <w:tcPr>
            <w:tcW w:w="0" w:type="auto"/>
            <w:hideMark/>
          </w:tcPr>
          <w:p w14:paraId="5BACC591" w14:textId="77777777" w:rsidR="0041118E" w:rsidRDefault="0041118E" w:rsidP="0041118E">
            <w:pPr>
              <w:spacing w:after="160" w:line="278" w:lineRule="auto"/>
              <w:rPr>
                <w:rFonts w:ascii="Arial" w:hAnsi="Arial" w:cs="Arial"/>
                <w:b/>
                <w:bCs/>
              </w:rPr>
            </w:pPr>
          </w:p>
          <w:p w14:paraId="6669E648" w14:textId="167683D8" w:rsidR="0041118E" w:rsidRPr="0041118E" w:rsidRDefault="0041118E" w:rsidP="0041118E">
            <w:pPr>
              <w:spacing w:after="160" w:line="278" w:lineRule="auto"/>
              <w:rPr>
                <w:rFonts w:ascii="Arial" w:hAnsi="Arial" w:cs="Arial"/>
                <w:b/>
                <w:bCs/>
                <w:lang w:val="uk-UA"/>
              </w:rPr>
            </w:pPr>
            <w:r w:rsidRPr="0041118E">
              <w:rPr>
                <w:rFonts w:ascii="Arial" w:hAnsi="Arial" w:cs="Arial"/>
                <w:b/>
                <w:bCs/>
                <w:lang w:val="uk-UA"/>
              </w:rPr>
              <w:t>Weighted Score</w:t>
            </w:r>
          </w:p>
        </w:tc>
        <w:tc>
          <w:tcPr>
            <w:tcW w:w="0" w:type="auto"/>
            <w:hideMark/>
          </w:tcPr>
          <w:p w14:paraId="07B4536B" w14:textId="0E242C30" w:rsidR="0041118E" w:rsidRPr="0041118E" w:rsidRDefault="0041118E" w:rsidP="0041118E">
            <w:pPr>
              <w:spacing w:after="160" w:line="278" w:lineRule="auto"/>
              <w:rPr>
                <w:rFonts w:ascii="Arial" w:hAnsi="Arial" w:cs="Arial"/>
                <w:b/>
                <w:bCs/>
                <w:lang w:val="uk-UA"/>
              </w:rPr>
            </w:pPr>
            <w:r w:rsidRPr="0041118E">
              <w:rPr>
                <w:rFonts w:ascii="Arial" w:hAnsi="Arial" w:cs="Arial"/>
                <w:b/>
                <w:bCs/>
                <w:lang w:val="uk-UA"/>
              </w:rPr>
              <w:t>Solution B: Community-Centred Strategy</w:t>
            </w:r>
          </w:p>
        </w:tc>
        <w:tc>
          <w:tcPr>
            <w:tcW w:w="0" w:type="auto"/>
            <w:hideMark/>
          </w:tcPr>
          <w:p w14:paraId="5C26D045" w14:textId="77777777" w:rsidR="0041118E" w:rsidRDefault="0041118E" w:rsidP="0041118E">
            <w:pPr>
              <w:spacing w:after="160" w:line="278" w:lineRule="auto"/>
              <w:rPr>
                <w:rFonts w:ascii="Arial" w:hAnsi="Arial" w:cs="Arial"/>
                <w:b/>
                <w:bCs/>
              </w:rPr>
            </w:pPr>
          </w:p>
          <w:p w14:paraId="2BF0DBA1" w14:textId="45189C09" w:rsidR="0041118E" w:rsidRPr="0041118E" w:rsidRDefault="0041118E" w:rsidP="0041118E">
            <w:pPr>
              <w:spacing w:after="160" w:line="278" w:lineRule="auto"/>
              <w:rPr>
                <w:rFonts w:ascii="Arial" w:hAnsi="Arial" w:cs="Arial"/>
                <w:b/>
                <w:bCs/>
                <w:lang w:val="uk-UA"/>
              </w:rPr>
            </w:pPr>
            <w:r w:rsidRPr="0041118E">
              <w:rPr>
                <w:rFonts w:ascii="Arial" w:hAnsi="Arial" w:cs="Arial"/>
                <w:b/>
                <w:bCs/>
                <w:lang w:val="uk-UA"/>
              </w:rPr>
              <w:t>Weighted Score</w:t>
            </w:r>
          </w:p>
        </w:tc>
      </w:tr>
      <w:tr w:rsidR="0041118E" w:rsidRPr="0041118E" w14:paraId="53F321F6" w14:textId="77777777" w:rsidTr="0041118E">
        <w:trPr>
          <w:trHeight w:val="1119"/>
        </w:trPr>
        <w:tc>
          <w:tcPr>
            <w:tcW w:w="0" w:type="auto"/>
            <w:hideMark/>
          </w:tcPr>
          <w:p w14:paraId="2BE22804"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Revenue Growth Potential</w:t>
            </w:r>
          </w:p>
        </w:tc>
        <w:tc>
          <w:tcPr>
            <w:tcW w:w="0" w:type="auto"/>
            <w:hideMark/>
          </w:tcPr>
          <w:p w14:paraId="1E25EF75" w14:textId="69E7D9A7" w:rsidR="0041118E" w:rsidRPr="0041118E" w:rsidRDefault="0041118E" w:rsidP="0041118E">
            <w:pPr>
              <w:spacing w:after="160" w:line="278" w:lineRule="auto"/>
              <w:rPr>
                <w:rFonts w:ascii="Arial" w:hAnsi="Arial" w:cs="Arial"/>
                <w:lang w:val="uk-UA"/>
              </w:rPr>
            </w:pPr>
            <w:r w:rsidRPr="0041118E">
              <w:rPr>
                <w:rFonts w:ascii="Arial" w:hAnsi="Arial" w:cs="Arial"/>
                <w:lang w:val="uk-UA"/>
              </w:rPr>
              <w:t>5</w:t>
            </w:r>
          </w:p>
        </w:tc>
        <w:tc>
          <w:tcPr>
            <w:tcW w:w="0" w:type="auto"/>
            <w:hideMark/>
          </w:tcPr>
          <w:p w14:paraId="3060125A"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4</w:t>
            </w:r>
          </w:p>
        </w:tc>
        <w:tc>
          <w:tcPr>
            <w:tcW w:w="0" w:type="auto"/>
            <w:hideMark/>
          </w:tcPr>
          <w:p w14:paraId="70ACDF08"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20</w:t>
            </w:r>
          </w:p>
        </w:tc>
        <w:tc>
          <w:tcPr>
            <w:tcW w:w="0" w:type="auto"/>
            <w:hideMark/>
          </w:tcPr>
          <w:p w14:paraId="32F53C07"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w:t>
            </w:r>
          </w:p>
        </w:tc>
        <w:tc>
          <w:tcPr>
            <w:tcW w:w="0" w:type="auto"/>
            <w:hideMark/>
          </w:tcPr>
          <w:p w14:paraId="050CB7C8"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10</w:t>
            </w:r>
          </w:p>
        </w:tc>
      </w:tr>
      <w:tr w:rsidR="0041118E" w:rsidRPr="0041118E" w14:paraId="0DBC4581" w14:textId="77777777" w:rsidTr="0041118E">
        <w:trPr>
          <w:trHeight w:val="794"/>
        </w:trPr>
        <w:tc>
          <w:tcPr>
            <w:tcW w:w="0" w:type="auto"/>
            <w:hideMark/>
          </w:tcPr>
          <w:p w14:paraId="316ABDF3"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Market Reach</w:t>
            </w:r>
          </w:p>
        </w:tc>
        <w:tc>
          <w:tcPr>
            <w:tcW w:w="0" w:type="auto"/>
            <w:hideMark/>
          </w:tcPr>
          <w:p w14:paraId="6705D61C"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4</w:t>
            </w:r>
          </w:p>
        </w:tc>
        <w:tc>
          <w:tcPr>
            <w:tcW w:w="0" w:type="auto"/>
            <w:hideMark/>
          </w:tcPr>
          <w:p w14:paraId="65F3F145"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4</w:t>
            </w:r>
          </w:p>
        </w:tc>
        <w:tc>
          <w:tcPr>
            <w:tcW w:w="0" w:type="auto"/>
            <w:hideMark/>
          </w:tcPr>
          <w:p w14:paraId="5A7BE2FE"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16</w:t>
            </w:r>
          </w:p>
        </w:tc>
        <w:tc>
          <w:tcPr>
            <w:tcW w:w="0" w:type="auto"/>
            <w:hideMark/>
          </w:tcPr>
          <w:p w14:paraId="5DC01EEF"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w:t>
            </w:r>
          </w:p>
        </w:tc>
        <w:tc>
          <w:tcPr>
            <w:tcW w:w="0" w:type="auto"/>
            <w:hideMark/>
          </w:tcPr>
          <w:p w14:paraId="2E6FAFE9"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8</w:t>
            </w:r>
          </w:p>
        </w:tc>
      </w:tr>
      <w:tr w:rsidR="0041118E" w:rsidRPr="0041118E" w14:paraId="54B0811B" w14:textId="77777777" w:rsidTr="0041118E">
        <w:trPr>
          <w:trHeight w:val="1444"/>
        </w:trPr>
        <w:tc>
          <w:tcPr>
            <w:tcW w:w="0" w:type="auto"/>
            <w:hideMark/>
          </w:tcPr>
          <w:p w14:paraId="0AC320C3"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Alignment with Consumer Trends</w:t>
            </w:r>
          </w:p>
        </w:tc>
        <w:tc>
          <w:tcPr>
            <w:tcW w:w="0" w:type="auto"/>
            <w:hideMark/>
          </w:tcPr>
          <w:p w14:paraId="7ACC8379"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4</w:t>
            </w:r>
          </w:p>
        </w:tc>
        <w:tc>
          <w:tcPr>
            <w:tcW w:w="0" w:type="auto"/>
            <w:hideMark/>
          </w:tcPr>
          <w:p w14:paraId="12DCA05C"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5</w:t>
            </w:r>
          </w:p>
        </w:tc>
        <w:tc>
          <w:tcPr>
            <w:tcW w:w="0" w:type="auto"/>
            <w:hideMark/>
          </w:tcPr>
          <w:p w14:paraId="3500B660"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20</w:t>
            </w:r>
          </w:p>
        </w:tc>
        <w:tc>
          <w:tcPr>
            <w:tcW w:w="0" w:type="auto"/>
            <w:hideMark/>
          </w:tcPr>
          <w:p w14:paraId="77614941"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w:t>
            </w:r>
          </w:p>
        </w:tc>
        <w:tc>
          <w:tcPr>
            <w:tcW w:w="0" w:type="auto"/>
            <w:hideMark/>
          </w:tcPr>
          <w:p w14:paraId="6A442E48"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8</w:t>
            </w:r>
          </w:p>
        </w:tc>
      </w:tr>
      <w:tr w:rsidR="0041118E" w:rsidRPr="0041118E" w14:paraId="5B14D69E" w14:textId="77777777" w:rsidTr="0041118E">
        <w:trPr>
          <w:trHeight w:val="1119"/>
        </w:trPr>
        <w:tc>
          <w:tcPr>
            <w:tcW w:w="0" w:type="auto"/>
            <w:hideMark/>
          </w:tcPr>
          <w:p w14:paraId="1255D9CE"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Cost Efficiency (Long Term)</w:t>
            </w:r>
          </w:p>
        </w:tc>
        <w:tc>
          <w:tcPr>
            <w:tcW w:w="0" w:type="auto"/>
            <w:hideMark/>
          </w:tcPr>
          <w:p w14:paraId="02916405"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3</w:t>
            </w:r>
          </w:p>
        </w:tc>
        <w:tc>
          <w:tcPr>
            <w:tcW w:w="0" w:type="auto"/>
            <w:hideMark/>
          </w:tcPr>
          <w:p w14:paraId="1EB6BF6D"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3</w:t>
            </w:r>
          </w:p>
        </w:tc>
        <w:tc>
          <w:tcPr>
            <w:tcW w:w="0" w:type="auto"/>
            <w:hideMark/>
          </w:tcPr>
          <w:p w14:paraId="63DA877F"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9</w:t>
            </w:r>
          </w:p>
        </w:tc>
        <w:tc>
          <w:tcPr>
            <w:tcW w:w="0" w:type="auto"/>
            <w:hideMark/>
          </w:tcPr>
          <w:p w14:paraId="518D0E3E"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w:t>
            </w:r>
          </w:p>
        </w:tc>
        <w:tc>
          <w:tcPr>
            <w:tcW w:w="0" w:type="auto"/>
            <w:hideMark/>
          </w:tcPr>
          <w:p w14:paraId="2B684B13"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6</w:t>
            </w:r>
          </w:p>
        </w:tc>
      </w:tr>
      <w:tr w:rsidR="0041118E" w:rsidRPr="0041118E" w14:paraId="66F907FE" w14:textId="77777777" w:rsidTr="0041118E">
        <w:trPr>
          <w:trHeight w:val="1119"/>
        </w:trPr>
        <w:tc>
          <w:tcPr>
            <w:tcW w:w="0" w:type="auto"/>
            <w:hideMark/>
          </w:tcPr>
          <w:p w14:paraId="497A4683"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Brand Differentiation</w:t>
            </w:r>
          </w:p>
        </w:tc>
        <w:tc>
          <w:tcPr>
            <w:tcW w:w="0" w:type="auto"/>
            <w:hideMark/>
          </w:tcPr>
          <w:p w14:paraId="72EFE4A1"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2</w:t>
            </w:r>
          </w:p>
        </w:tc>
        <w:tc>
          <w:tcPr>
            <w:tcW w:w="0" w:type="auto"/>
            <w:hideMark/>
          </w:tcPr>
          <w:p w14:paraId="7822FAE8"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3</w:t>
            </w:r>
          </w:p>
        </w:tc>
        <w:tc>
          <w:tcPr>
            <w:tcW w:w="0" w:type="auto"/>
            <w:hideMark/>
          </w:tcPr>
          <w:p w14:paraId="71009163"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6</w:t>
            </w:r>
          </w:p>
        </w:tc>
        <w:tc>
          <w:tcPr>
            <w:tcW w:w="0" w:type="auto"/>
            <w:hideMark/>
          </w:tcPr>
          <w:p w14:paraId="3DD66D97"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4</w:t>
            </w:r>
          </w:p>
        </w:tc>
        <w:tc>
          <w:tcPr>
            <w:tcW w:w="0" w:type="auto"/>
            <w:hideMark/>
          </w:tcPr>
          <w:p w14:paraId="6636FF9D"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8</w:t>
            </w:r>
          </w:p>
        </w:tc>
      </w:tr>
      <w:tr w:rsidR="0041118E" w:rsidRPr="0041118E" w14:paraId="183A15C2" w14:textId="77777777" w:rsidTr="0041118E">
        <w:trPr>
          <w:trHeight w:val="481"/>
        </w:trPr>
        <w:tc>
          <w:tcPr>
            <w:tcW w:w="0" w:type="auto"/>
            <w:hideMark/>
          </w:tcPr>
          <w:p w14:paraId="7AB492EE" w14:textId="77777777" w:rsidR="0041118E" w:rsidRPr="0041118E" w:rsidRDefault="0041118E" w:rsidP="0041118E">
            <w:pPr>
              <w:spacing w:after="160" w:line="278" w:lineRule="auto"/>
              <w:rPr>
                <w:rFonts w:ascii="Arial" w:hAnsi="Arial" w:cs="Arial"/>
                <w:lang w:val="uk-UA"/>
              </w:rPr>
            </w:pPr>
            <w:r w:rsidRPr="0041118E">
              <w:rPr>
                <w:rFonts w:ascii="Arial" w:hAnsi="Arial" w:cs="Arial"/>
                <w:b/>
                <w:bCs/>
                <w:lang w:val="uk-UA"/>
              </w:rPr>
              <w:t>Total Score</w:t>
            </w:r>
          </w:p>
        </w:tc>
        <w:tc>
          <w:tcPr>
            <w:tcW w:w="0" w:type="auto"/>
            <w:hideMark/>
          </w:tcPr>
          <w:p w14:paraId="7C75B7BB"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w:t>
            </w:r>
          </w:p>
        </w:tc>
        <w:tc>
          <w:tcPr>
            <w:tcW w:w="0" w:type="auto"/>
            <w:hideMark/>
          </w:tcPr>
          <w:p w14:paraId="4B168A20" w14:textId="77777777" w:rsidR="0041118E" w:rsidRPr="0041118E" w:rsidRDefault="0041118E" w:rsidP="0041118E">
            <w:pPr>
              <w:spacing w:after="160" w:line="278" w:lineRule="auto"/>
              <w:rPr>
                <w:rFonts w:ascii="Arial" w:hAnsi="Arial" w:cs="Arial"/>
                <w:lang w:val="uk-UA"/>
              </w:rPr>
            </w:pPr>
            <w:r w:rsidRPr="0041118E">
              <w:rPr>
                <w:rFonts w:ascii="Arial" w:hAnsi="Arial" w:cs="Arial"/>
                <w:lang w:val="uk-UA"/>
              </w:rPr>
              <w:t>—</w:t>
            </w:r>
          </w:p>
        </w:tc>
        <w:tc>
          <w:tcPr>
            <w:tcW w:w="0" w:type="auto"/>
            <w:hideMark/>
          </w:tcPr>
          <w:p w14:paraId="3ABDDDF1" w14:textId="77777777" w:rsidR="0041118E" w:rsidRPr="0041118E" w:rsidRDefault="0041118E" w:rsidP="0041118E">
            <w:pPr>
              <w:spacing w:after="160" w:line="278" w:lineRule="auto"/>
              <w:rPr>
                <w:rFonts w:ascii="Arial" w:hAnsi="Arial" w:cs="Arial"/>
                <w:lang w:val="uk-UA"/>
              </w:rPr>
            </w:pPr>
            <w:r w:rsidRPr="0041118E">
              <w:rPr>
                <w:rFonts w:ascii="Arial" w:hAnsi="Arial" w:cs="Arial"/>
                <w:b/>
                <w:bCs/>
                <w:lang w:val="uk-UA"/>
              </w:rPr>
              <w:t>71</w:t>
            </w:r>
          </w:p>
        </w:tc>
        <w:tc>
          <w:tcPr>
            <w:tcW w:w="0" w:type="auto"/>
            <w:hideMark/>
          </w:tcPr>
          <w:p w14:paraId="20F84B1B" w14:textId="77777777" w:rsidR="0041118E" w:rsidRPr="0041118E" w:rsidRDefault="0041118E" w:rsidP="0041118E">
            <w:pPr>
              <w:spacing w:after="160" w:line="278" w:lineRule="auto"/>
              <w:rPr>
                <w:rFonts w:ascii="Arial" w:hAnsi="Arial" w:cs="Arial"/>
              </w:rPr>
            </w:pPr>
            <w:r w:rsidRPr="0041118E">
              <w:rPr>
                <w:rFonts w:ascii="Arial" w:hAnsi="Arial" w:cs="Arial"/>
                <w:lang w:val="uk-UA"/>
              </w:rPr>
              <w:t>—</w:t>
            </w:r>
          </w:p>
        </w:tc>
        <w:tc>
          <w:tcPr>
            <w:tcW w:w="0" w:type="auto"/>
            <w:hideMark/>
          </w:tcPr>
          <w:p w14:paraId="70661B81" w14:textId="77777777" w:rsidR="0041118E" w:rsidRPr="0041118E" w:rsidRDefault="0041118E" w:rsidP="0041118E">
            <w:pPr>
              <w:spacing w:after="160" w:line="278" w:lineRule="auto"/>
              <w:rPr>
                <w:rFonts w:ascii="Arial" w:hAnsi="Arial" w:cs="Arial"/>
                <w:lang w:val="uk-UA"/>
              </w:rPr>
            </w:pPr>
            <w:r w:rsidRPr="0041118E">
              <w:rPr>
                <w:rFonts w:ascii="Arial" w:hAnsi="Arial" w:cs="Arial"/>
                <w:b/>
                <w:bCs/>
                <w:lang w:val="uk-UA"/>
              </w:rPr>
              <w:t>40</w:t>
            </w:r>
          </w:p>
        </w:tc>
      </w:tr>
    </w:tbl>
    <w:p w14:paraId="7BEAE381" w14:textId="77777777" w:rsidR="0011107E" w:rsidRPr="0035328C" w:rsidRDefault="0011107E" w:rsidP="00F0190C">
      <w:pPr>
        <w:rPr>
          <w:rFonts w:ascii="Arial" w:hAnsi="Arial" w:cs="Arial"/>
          <w:lang w:val="en-US"/>
        </w:rPr>
      </w:pPr>
    </w:p>
    <w:sectPr w:rsidR="0011107E" w:rsidRPr="0035328C" w:rsidSect="006E663E">
      <w:footerReference w:type="default" r:id="rId8"/>
      <w:pgSz w:w="11906" w:h="16838"/>
      <w:pgMar w:top="1440" w:right="1440" w:bottom="1440" w:left="1440" w:header="708"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0C340" w14:textId="77777777" w:rsidR="00F57DE2" w:rsidRDefault="00F57DE2" w:rsidP="00B244A8">
      <w:pPr>
        <w:spacing w:after="0" w:line="240" w:lineRule="auto"/>
      </w:pPr>
      <w:r>
        <w:separator/>
      </w:r>
    </w:p>
  </w:endnote>
  <w:endnote w:type="continuationSeparator" w:id="0">
    <w:p w14:paraId="5D9A3709" w14:textId="77777777" w:rsidR="00F57DE2" w:rsidRDefault="00F57DE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079460"/>
      <w:docPartObj>
        <w:docPartGallery w:val="Page Numbers (Bottom of Page)"/>
        <w:docPartUnique/>
      </w:docPartObj>
    </w:sdtPr>
    <w:sdtContent>
      <w:p w14:paraId="23564C69" w14:textId="57BF0E30" w:rsidR="006E663E" w:rsidRDefault="006E663E">
        <w:pPr>
          <w:pStyle w:val="Footer"/>
          <w:jc w:val="center"/>
        </w:pPr>
        <w:r>
          <w:fldChar w:fldCharType="begin"/>
        </w:r>
        <w:r>
          <w:instrText>PAGE   \* MERGEFORMAT</w:instrText>
        </w:r>
        <w:r>
          <w:fldChar w:fldCharType="separate"/>
        </w:r>
        <w:r>
          <w:t>2</w:t>
        </w:r>
        <w:r>
          <w:fldChar w:fldCharType="end"/>
        </w:r>
      </w:p>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1DCDA" w14:textId="77777777" w:rsidR="00F57DE2" w:rsidRDefault="00F57DE2" w:rsidP="00B244A8">
      <w:pPr>
        <w:spacing w:after="0" w:line="240" w:lineRule="auto"/>
      </w:pPr>
      <w:r>
        <w:separator/>
      </w:r>
    </w:p>
  </w:footnote>
  <w:footnote w:type="continuationSeparator" w:id="0">
    <w:p w14:paraId="64105A15" w14:textId="77777777" w:rsidR="00F57DE2" w:rsidRDefault="00F57DE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11EB2"/>
    <w:rsid w:val="00225B06"/>
    <w:rsid w:val="00230935"/>
    <w:rsid w:val="00231C1C"/>
    <w:rsid w:val="00234C9C"/>
    <w:rsid w:val="002352DE"/>
    <w:rsid w:val="002522C1"/>
    <w:rsid w:val="002547D3"/>
    <w:rsid w:val="00271968"/>
    <w:rsid w:val="0027531E"/>
    <w:rsid w:val="002832DB"/>
    <w:rsid w:val="002931C6"/>
    <w:rsid w:val="002B5361"/>
    <w:rsid w:val="002D754D"/>
    <w:rsid w:val="002E2FF6"/>
    <w:rsid w:val="00312FA9"/>
    <w:rsid w:val="003430D0"/>
    <w:rsid w:val="00347754"/>
    <w:rsid w:val="0035328C"/>
    <w:rsid w:val="0036441F"/>
    <w:rsid w:val="00394A9D"/>
    <w:rsid w:val="003B629C"/>
    <w:rsid w:val="003D44BF"/>
    <w:rsid w:val="003E1A46"/>
    <w:rsid w:val="003F6295"/>
    <w:rsid w:val="00410BE8"/>
    <w:rsid w:val="0041118E"/>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046DA"/>
    <w:rsid w:val="00511720"/>
    <w:rsid w:val="00520454"/>
    <w:rsid w:val="00521C4E"/>
    <w:rsid w:val="00532B9D"/>
    <w:rsid w:val="00541B7D"/>
    <w:rsid w:val="00542A51"/>
    <w:rsid w:val="00545F35"/>
    <w:rsid w:val="00562B81"/>
    <w:rsid w:val="005724CA"/>
    <w:rsid w:val="005D11E9"/>
    <w:rsid w:val="005D61C7"/>
    <w:rsid w:val="005E6545"/>
    <w:rsid w:val="006666E7"/>
    <w:rsid w:val="00675990"/>
    <w:rsid w:val="00685C57"/>
    <w:rsid w:val="0069332C"/>
    <w:rsid w:val="006D424E"/>
    <w:rsid w:val="006D5A12"/>
    <w:rsid w:val="006D6A13"/>
    <w:rsid w:val="006E663E"/>
    <w:rsid w:val="006F420E"/>
    <w:rsid w:val="00702E6F"/>
    <w:rsid w:val="007030AD"/>
    <w:rsid w:val="00721441"/>
    <w:rsid w:val="00721F94"/>
    <w:rsid w:val="00744469"/>
    <w:rsid w:val="007452D2"/>
    <w:rsid w:val="00765AA0"/>
    <w:rsid w:val="00774A59"/>
    <w:rsid w:val="0077525D"/>
    <w:rsid w:val="00776538"/>
    <w:rsid w:val="007768B0"/>
    <w:rsid w:val="007927FD"/>
    <w:rsid w:val="00792C0F"/>
    <w:rsid w:val="007953DB"/>
    <w:rsid w:val="007A289D"/>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5CD9"/>
    <w:rsid w:val="008F5810"/>
    <w:rsid w:val="00946742"/>
    <w:rsid w:val="009617B0"/>
    <w:rsid w:val="00962699"/>
    <w:rsid w:val="00970311"/>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25D9"/>
    <w:rsid w:val="00B244A8"/>
    <w:rsid w:val="00B44334"/>
    <w:rsid w:val="00B70C77"/>
    <w:rsid w:val="00B91658"/>
    <w:rsid w:val="00BC373A"/>
    <w:rsid w:val="00BD2C28"/>
    <w:rsid w:val="00BD339A"/>
    <w:rsid w:val="00C03A79"/>
    <w:rsid w:val="00C10F6A"/>
    <w:rsid w:val="00C15F83"/>
    <w:rsid w:val="00C27EC8"/>
    <w:rsid w:val="00C41F15"/>
    <w:rsid w:val="00C53212"/>
    <w:rsid w:val="00C60DAC"/>
    <w:rsid w:val="00C759CC"/>
    <w:rsid w:val="00C75A70"/>
    <w:rsid w:val="00C80F56"/>
    <w:rsid w:val="00C83D6C"/>
    <w:rsid w:val="00C95025"/>
    <w:rsid w:val="00CC2080"/>
    <w:rsid w:val="00CC32EB"/>
    <w:rsid w:val="00D0208B"/>
    <w:rsid w:val="00D16077"/>
    <w:rsid w:val="00D31DE1"/>
    <w:rsid w:val="00D60EA3"/>
    <w:rsid w:val="00D846CE"/>
    <w:rsid w:val="00D85AB3"/>
    <w:rsid w:val="00D91D11"/>
    <w:rsid w:val="00DA1B79"/>
    <w:rsid w:val="00DD0093"/>
    <w:rsid w:val="00DF0C59"/>
    <w:rsid w:val="00DF303B"/>
    <w:rsid w:val="00DF39FC"/>
    <w:rsid w:val="00DF77C0"/>
    <w:rsid w:val="00E11948"/>
    <w:rsid w:val="00E34CFB"/>
    <w:rsid w:val="00EA42A0"/>
    <w:rsid w:val="00EC62C6"/>
    <w:rsid w:val="00ED5336"/>
    <w:rsid w:val="00ED636D"/>
    <w:rsid w:val="00EE37EC"/>
    <w:rsid w:val="00F0190C"/>
    <w:rsid w:val="00F01BD7"/>
    <w:rsid w:val="00F050E4"/>
    <w:rsid w:val="00F20C39"/>
    <w:rsid w:val="00F31FCC"/>
    <w:rsid w:val="00F57DE2"/>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1671</Words>
  <Characters>10615</Characters>
  <Application>Microsoft Office Word</Application>
  <DocSecurity>0</DocSecurity>
  <Lines>331</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Andrii Zhurakovskyi</cp:lastModifiedBy>
  <cp:revision>46</cp:revision>
  <cp:lastPrinted>2025-08-13T10:56:00Z</cp:lastPrinted>
  <dcterms:created xsi:type="dcterms:W3CDTF">2025-11-06T11:57:00Z</dcterms:created>
  <dcterms:modified xsi:type="dcterms:W3CDTF">2025-12-15T19:34:00Z</dcterms:modified>
</cp:coreProperties>
</file>