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18513614"/>
        <w:docPartObj>
          <w:docPartGallery w:val="Cover Pages"/>
          <w:docPartUnique/>
        </w:docPartObj>
      </w:sdtPr>
      <w:sdtEndPr>
        <w:rPr>
          <w:rFonts w:eastAsiaTheme="minorHAnsi"/>
          <w:color w:val="0E101A"/>
        </w:rPr>
      </w:sdtEndPr>
      <w:sdtContent>
        <w:p w:rsidR="00DC1268" w:rsidRDefault="00DC1268">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C1268" w:rsidRDefault="00E37DB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C1268" w:rsidRDefault="00E37DB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DC1268" w:rsidRDefault="00DC1268" w:rsidP="00DC1268">
          <w:pPr>
            <w:rPr>
              <w:color w:val="0E101A"/>
            </w:rPr>
          </w:pP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790950" cy="1069848"/>
                    <wp:effectExtent l="0" t="0" r="0" b="0"/>
                    <wp:wrapNone/>
                    <wp:docPr id="1" name="Text Box 1"/>
                    <wp:cNvGraphicFramePr/>
                    <a:graphic xmlns:a="http://schemas.openxmlformats.org/drawingml/2006/main">
                      <a:graphicData uri="http://schemas.microsoft.com/office/word/2010/wordprocessingShape">
                        <wps:wsp>
                          <wps:cNvSpPr txBox="1"/>
                          <wps:spPr>
                            <a:xfrm>
                              <a:off x="0" y="0"/>
                              <a:ext cx="379095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1268" w:rsidRPr="00E37DB0" w:rsidRDefault="00DC1268" w:rsidP="00DC1268">
                                <w:pPr>
                                  <w:pStyle w:val="NoSpacing"/>
                                  <w:jc w:val="center"/>
                                  <w:rPr>
                                    <w:rFonts w:ascii="Times New Roman" w:eastAsiaTheme="majorEastAsia" w:hAnsi="Times New Roman" w:cs="Times New Roman"/>
                                    <w:sz w:val="32"/>
                                    <w:szCs w:val="32"/>
                                  </w:rPr>
                                </w:pPr>
                                <w:sdt>
                                  <w:sdtPr>
                                    <w:rPr>
                                      <w:rFonts w:ascii="Times New Roman" w:eastAsia="Times New Roman" w:hAnsi="Times New Roman" w:cs="Times New Roman"/>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37DB0">
                                      <w:rPr>
                                        <w:rFonts w:ascii="Times New Roman" w:eastAsia="Times New Roman" w:hAnsi="Times New Roman" w:cs="Times New Roman"/>
                                        <w:sz w:val="32"/>
                                        <w:szCs w:val="32"/>
                                      </w:rPr>
                                      <w:t>D</w:t>
                                    </w:r>
                                    <w:r w:rsidR="009B4FCB">
                                      <w:rPr>
                                        <w:rFonts w:ascii="Times New Roman" w:eastAsia="Times New Roman" w:hAnsi="Times New Roman" w:cs="Times New Roman"/>
                                        <w:sz w:val="32"/>
                                        <w:szCs w:val="32"/>
                                      </w:rPr>
                                      <w:t>eveloping</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innovation</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and</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creativity</w:t>
                                    </w:r>
                                    <w:r w:rsidRPr="00E37DB0">
                                      <w:rPr>
                                        <w:rFonts w:ascii="Times New Roman" w:eastAsia="Times New Roman" w:hAnsi="Times New Roman" w:cs="Times New Roman"/>
                                        <w:sz w:val="32"/>
                                        <w:szCs w:val="32"/>
                                      </w:rPr>
                                      <w:t xml:space="preserve"> </w:t>
                                    </w:r>
                                  </w:sdtContent>
                                </w:sdt>
                              </w:p>
                              <w:p w:rsidR="00DC1268" w:rsidRPr="00E37DB0" w:rsidRDefault="00DC1268" w:rsidP="00DC1268">
                                <w:pPr>
                                  <w:spacing w:before="120"/>
                                  <w:jc w:val="center"/>
                                  <w:rPr>
                                    <w:rFonts w:ascii="Times New Roman" w:hAnsi="Times New Roman" w:cs="Times New Roman"/>
                                    <w:sz w:val="32"/>
                                    <w:szCs w:val="32"/>
                                  </w:rPr>
                                </w:pPr>
                                <w:sdt>
                                  <w:sdtPr>
                                    <w:rPr>
                                      <w:rFonts w:ascii="Times New Roman" w:hAnsi="Times New Roman" w:cs="Times New Roman"/>
                                      <w:sz w:val="32"/>
                                      <w:szCs w:val="3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E37DB0">
                                      <w:rPr>
                                        <w:rFonts w:ascii="Times New Roman" w:hAnsi="Times New Roman" w:cs="Times New Roman"/>
                                        <w:sz w:val="32"/>
                                        <w:szCs w:val="32"/>
                                      </w:rPr>
                                      <w:t xml:space="preserve">     </w:t>
                                    </w:r>
                                  </w:sdtContent>
                                </w:sdt>
                                <w:r w:rsidR="00692C39">
                                  <w:rPr>
                                    <w:rFonts w:ascii="Times New Roman" w:hAnsi="Times New Roman" w:cs="Times New Roman"/>
                                    <w:sz w:val="32"/>
                                    <w:szCs w:val="32"/>
                                  </w:rPr>
                                  <w:t xml:space="preserve">For </w:t>
                                </w:r>
                                <w:r w:rsidR="00100E22">
                                  <w:rPr>
                                    <w:rFonts w:ascii="Times New Roman" w:hAnsi="Times New Roman" w:cs="Times New Roman"/>
                                    <w:sz w:val="32"/>
                                    <w:szCs w:val="32"/>
                                  </w:rPr>
                                  <w:t>Mint Masala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0;margin-top:0;width:298.5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" filled="f" stroked="f" strokeweight=".5pt">
                    <v:textbox inset="0,0,0,0">
                      <w:txbxContent>
                        <w:p w:rsidR="00DC1268" w:rsidRPr="00E37DB0" w:rsidRDefault="00DC1268" w:rsidP="00DC1268">
                          <w:pPr>
                            <w:pStyle w:val="NoSpacing"/>
                            <w:jc w:val="center"/>
                            <w:rPr>
                              <w:rFonts w:ascii="Times New Roman" w:eastAsiaTheme="majorEastAsia" w:hAnsi="Times New Roman" w:cs="Times New Roman"/>
                              <w:sz w:val="32"/>
                              <w:szCs w:val="32"/>
                            </w:rPr>
                          </w:pPr>
                          <w:sdt>
                            <w:sdtPr>
                              <w:rPr>
                                <w:rFonts w:ascii="Times New Roman" w:eastAsia="Times New Roman" w:hAnsi="Times New Roman" w:cs="Times New Roman"/>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37DB0">
                                <w:rPr>
                                  <w:rFonts w:ascii="Times New Roman" w:eastAsia="Times New Roman" w:hAnsi="Times New Roman" w:cs="Times New Roman"/>
                                  <w:sz w:val="32"/>
                                  <w:szCs w:val="32"/>
                                </w:rPr>
                                <w:t>D</w:t>
                              </w:r>
                              <w:r w:rsidR="009B4FCB">
                                <w:rPr>
                                  <w:rFonts w:ascii="Times New Roman" w:eastAsia="Times New Roman" w:hAnsi="Times New Roman" w:cs="Times New Roman"/>
                                  <w:sz w:val="32"/>
                                  <w:szCs w:val="32"/>
                                </w:rPr>
                                <w:t>eveloping</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innovation</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and</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creativity</w:t>
                              </w:r>
                              <w:r w:rsidRPr="00E37DB0">
                                <w:rPr>
                                  <w:rFonts w:ascii="Times New Roman" w:eastAsia="Times New Roman" w:hAnsi="Times New Roman" w:cs="Times New Roman"/>
                                  <w:sz w:val="32"/>
                                  <w:szCs w:val="32"/>
                                </w:rPr>
                                <w:t xml:space="preserve"> </w:t>
                              </w:r>
                            </w:sdtContent>
                          </w:sdt>
                        </w:p>
                        <w:p w:rsidR="00DC1268" w:rsidRPr="00E37DB0" w:rsidRDefault="00DC1268" w:rsidP="00DC1268">
                          <w:pPr>
                            <w:spacing w:before="120"/>
                            <w:jc w:val="center"/>
                            <w:rPr>
                              <w:rFonts w:ascii="Times New Roman" w:hAnsi="Times New Roman" w:cs="Times New Roman"/>
                              <w:sz w:val="32"/>
                              <w:szCs w:val="32"/>
                            </w:rPr>
                          </w:pPr>
                          <w:sdt>
                            <w:sdtPr>
                              <w:rPr>
                                <w:rFonts w:ascii="Times New Roman" w:hAnsi="Times New Roman" w:cs="Times New Roman"/>
                                <w:sz w:val="32"/>
                                <w:szCs w:val="3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E37DB0">
                                <w:rPr>
                                  <w:rFonts w:ascii="Times New Roman" w:hAnsi="Times New Roman" w:cs="Times New Roman"/>
                                  <w:sz w:val="32"/>
                                  <w:szCs w:val="32"/>
                                </w:rPr>
                                <w:t xml:space="preserve">     </w:t>
                              </w:r>
                            </w:sdtContent>
                          </w:sdt>
                          <w:r w:rsidR="00692C39">
                            <w:rPr>
                              <w:rFonts w:ascii="Times New Roman" w:hAnsi="Times New Roman" w:cs="Times New Roman"/>
                              <w:sz w:val="32"/>
                              <w:szCs w:val="32"/>
                            </w:rPr>
                            <w:t xml:space="preserve">For </w:t>
                          </w:r>
                          <w:r w:rsidR="00100E22">
                            <w:rPr>
                              <w:rFonts w:ascii="Times New Roman" w:hAnsi="Times New Roman" w:cs="Times New Roman"/>
                              <w:sz w:val="32"/>
                              <w:szCs w:val="32"/>
                            </w:rPr>
                            <w:t>Mint Masala</w:t>
                          </w:r>
                        </w:p>
                      </w:txbxContent>
                    </v:textbox>
                    <w10:wrap anchorx="page" anchory="page"/>
                  </v:shape>
                </w:pict>
              </mc:Fallback>
            </mc:AlternateContent>
          </w:r>
        </w:p>
        <w:p w:rsidR="00DC1268" w:rsidRDefault="00DC1268" w:rsidP="00DC1268">
          <w:pPr>
            <w:rPr>
              <w:color w:val="0E101A"/>
            </w:rPr>
          </w:pPr>
        </w:p>
        <w:p w:rsidR="00DC1268" w:rsidRDefault="00DC1268" w:rsidP="00DC1268">
          <w:pPr>
            <w:rPr>
              <w:color w:val="0E101A"/>
            </w:rPr>
          </w:pPr>
        </w:p>
        <w:p w:rsidR="00DC1268" w:rsidRDefault="00DC1268" w:rsidP="00DC1268">
          <w:pPr>
            <w:rPr>
              <w:color w:val="0E101A"/>
            </w:rPr>
          </w:pPr>
        </w:p>
        <w:p w:rsidR="00DC1268" w:rsidRDefault="00DC1268" w:rsidP="00DC1268">
          <w:pPr>
            <w:rPr>
              <w:color w:val="0E101A"/>
            </w:rPr>
          </w:pPr>
        </w:p>
        <w:p w:rsidR="00DC1268" w:rsidRDefault="00DC1268" w:rsidP="00DC1268">
          <w:pPr>
            <w:rPr>
              <w:color w:val="0E101A"/>
            </w:rPr>
          </w:pPr>
        </w:p>
        <w:p w:rsidR="00DC1268" w:rsidRDefault="00DC1268" w:rsidP="00DC1268">
          <w:pPr>
            <w:rPr>
              <w:color w:val="0E101A"/>
            </w:rPr>
          </w:pPr>
          <w:r w:rsidRPr="00DC1268">
            <w:rPr>
              <w:rFonts w:ascii="Times New Roman" w:eastAsia="Times New Roman" w:hAnsi="Times New Roman" w:cs="Times New Roman"/>
              <w:noProof/>
              <w:color w:val="0E101A"/>
              <w:sz w:val="24"/>
            </w:rPr>
            <mc:AlternateContent>
              <mc:Choice Requires="wps">
                <w:drawing>
                  <wp:anchor distT="45720" distB="45720" distL="114300" distR="114300" simplePos="0" relativeHeight="251662336" behindDoc="0" locked="0" layoutInCell="1" allowOverlap="1">
                    <wp:simplePos x="0" y="0"/>
                    <wp:positionH relativeFrom="column">
                      <wp:posOffset>1780540</wp:posOffset>
                    </wp:positionH>
                    <wp:positionV relativeFrom="paragraph">
                      <wp:posOffset>138430</wp:posOffset>
                    </wp:positionV>
                    <wp:extent cx="4391025" cy="2541270"/>
                    <wp:effectExtent l="0" t="0" r="2857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2541270"/>
                            </a:xfrm>
                            <a:prstGeom prst="rect">
                              <a:avLst/>
                            </a:prstGeom>
                            <a:solidFill>
                              <a:srgbClr val="FFFFFF"/>
                            </a:solidFill>
                            <a:ln w="9525">
                              <a:solidFill>
                                <a:srgbClr val="000000"/>
                              </a:solidFill>
                              <a:miter lim="800000"/>
                              <a:headEnd/>
                              <a:tailEnd/>
                            </a:ln>
                          </wps:spPr>
                          <wps:txbx>
                            <w:txbxContent>
                              <w:p w:rsidR="00DC1268" w:rsidRPr="00E37DB0" w:rsidRDefault="00DC1268" w:rsidP="00DC1268">
                                <w:pPr>
                                  <w:jc w:val="center"/>
                                  <w:rPr>
                                    <w:rFonts w:ascii="Times New Roman" w:hAnsi="Times New Roman"/>
                                    <w:sz w:val="36"/>
                                    <w:szCs w:val="36"/>
                                  </w:rPr>
                                </w:pPr>
                                <w:r w:rsidRPr="00E37DB0">
                                  <w:rPr>
                                    <w:rFonts w:ascii="Times New Roman" w:hAnsi="Times New Roman"/>
                                    <w:sz w:val="36"/>
                                    <w:szCs w:val="36"/>
                                  </w:rPr>
                                  <w:t>Lecturer: B</w:t>
                                </w:r>
                                <w:r w:rsidRPr="00E37DB0">
                                  <w:rPr>
                                    <w:rFonts w:ascii="Times New Roman" w:hAnsi="Times New Roman"/>
                                    <w:sz w:val="36"/>
                                    <w:szCs w:val="36"/>
                                  </w:rPr>
                                  <w:t xml:space="preserve">en </w:t>
                                </w:r>
                                <w:r w:rsidR="00E37DB0" w:rsidRPr="00E37DB0">
                                  <w:rPr>
                                    <w:rFonts w:ascii="Times New Roman" w:hAnsi="Times New Roman"/>
                                    <w:sz w:val="36"/>
                                    <w:szCs w:val="36"/>
                                  </w:rPr>
                                  <w:t>Wheeler</w:t>
                                </w:r>
                              </w:p>
                              <w:p w:rsidR="00DC1268" w:rsidRPr="00E37DB0" w:rsidRDefault="00DC1268" w:rsidP="00DC1268">
                                <w:pPr>
                                  <w:jc w:val="center"/>
                                  <w:rPr>
                                    <w:rFonts w:ascii="Times New Roman" w:hAnsi="Times New Roman"/>
                                    <w:sz w:val="36"/>
                                    <w:szCs w:val="36"/>
                                  </w:rPr>
                                </w:pPr>
                                <w:proofErr w:type="spellStart"/>
                                <w:r w:rsidRPr="00E37DB0">
                                  <w:rPr>
                                    <w:rFonts w:ascii="Times New Roman" w:hAnsi="Times New Roman"/>
                                    <w:sz w:val="36"/>
                                    <w:szCs w:val="36"/>
                                  </w:rPr>
                                  <w:t>Morom</w:t>
                                </w:r>
                                <w:proofErr w:type="spellEnd"/>
                                <w:r w:rsidRPr="00E37DB0">
                                  <w:rPr>
                                    <w:rFonts w:ascii="Times New Roman" w:hAnsi="Times New Roman"/>
                                    <w:sz w:val="36"/>
                                    <w:szCs w:val="36"/>
                                  </w:rPr>
                                  <w:t xml:space="preserve"> Ali</w:t>
                                </w:r>
                              </w:p>
                              <w:p w:rsidR="00DC1268" w:rsidRPr="00E37DB0" w:rsidRDefault="00DC1268" w:rsidP="00DC1268">
                                <w:pPr>
                                  <w:jc w:val="center"/>
                                  <w:rPr>
                                    <w:rFonts w:ascii="Times New Roman" w:hAnsi="Times New Roman"/>
                                    <w:sz w:val="36"/>
                                    <w:szCs w:val="36"/>
                                  </w:rPr>
                                </w:pPr>
                                <w:r w:rsidRPr="00E37DB0">
                                  <w:rPr>
                                    <w:rFonts w:ascii="Times New Roman" w:hAnsi="Times New Roman"/>
                                    <w:sz w:val="36"/>
                                    <w:szCs w:val="36"/>
                                  </w:rPr>
                                  <w:t>Student Number: 1705273</w:t>
                                </w:r>
                              </w:p>
                              <w:p w:rsidR="00DC1268" w:rsidRPr="00E37DB0" w:rsidRDefault="00DC1268" w:rsidP="00DC1268">
                                <w:pPr>
                                  <w:pStyle w:val="NoSpacing"/>
                                  <w:tabs>
                                    <w:tab w:val="left" w:pos="2863"/>
                                  </w:tabs>
                                  <w:jc w:val="center"/>
                                  <w:rPr>
                                    <w:rFonts w:ascii="Times New Roman" w:hAnsi="Times New Roman" w:cs="Times New Roman"/>
                                    <w:sz w:val="36"/>
                                    <w:szCs w:val="36"/>
                                  </w:rPr>
                                </w:pPr>
                                <w:r w:rsidRPr="00E37DB0">
                                  <w:rPr>
                                    <w:rFonts w:ascii="Times New Roman" w:hAnsi="Times New Roman" w:cs="Times New Roman"/>
                                    <w:sz w:val="36"/>
                                    <w:szCs w:val="36"/>
                                  </w:rPr>
                                  <w:t>University of Wales Trinity Saint David’s</w:t>
                                </w:r>
                              </w:p>
                              <w:p w:rsidR="00DC1268" w:rsidRPr="00E37DB0" w:rsidRDefault="00DC1268" w:rsidP="00DC1268">
                                <w:pPr>
                                  <w:pStyle w:val="NoSpacing"/>
                                  <w:tabs>
                                    <w:tab w:val="left" w:pos="2863"/>
                                  </w:tabs>
                                  <w:jc w:val="center"/>
                                  <w:rPr>
                                    <w:rFonts w:ascii="Times New Roman" w:hAnsi="Times New Roman" w:cs="Times New Roman"/>
                                    <w:sz w:val="36"/>
                                    <w:szCs w:val="36"/>
                                  </w:rPr>
                                </w:pPr>
                                <w:r w:rsidRPr="00E37DB0">
                                  <w:rPr>
                                    <w:rFonts w:ascii="Times New Roman" w:hAnsi="Times New Roman" w:cs="Times New Roman"/>
                                    <w:sz w:val="36"/>
                                    <w:szCs w:val="36"/>
                                  </w:rPr>
                                  <w:t>(UWTSD)</w:t>
                                </w:r>
                              </w:p>
                              <w:p w:rsidR="00DC1268" w:rsidRPr="005241B5" w:rsidRDefault="00DC1268" w:rsidP="00DC1268">
                                <w:pPr>
                                  <w:jc w:val="center"/>
                                  <w:rPr>
                                    <w:rFonts w:ascii="Times New Roman" w:hAnsi="Times New Roman"/>
                                    <w:sz w:val="44"/>
                                    <w:szCs w:val="44"/>
                                  </w:rPr>
                                </w:pPr>
                              </w:p>
                              <w:p w:rsidR="00DC1268" w:rsidRDefault="00DC12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56" type="#_x0000_t202" style="position:absolute;margin-left:140.2pt;margin-top:10.9pt;width:345.75pt;height:200.1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">
                    <v:textbox>
                      <w:txbxContent>
                        <w:p w:rsidR="00DC1268" w:rsidRPr="00E37DB0" w:rsidRDefault="00DC1268" w:rsidP="00DC1268">
                          <w:pPr>
                            <w:jc w:val="center"/>
                            <w:rPr>
                              <w:rFonts w:ascii="Times New Roman" w:hAnsi="Times New Roman"/>
                              <w:sz w:val="36"/>
                              <w:szCs w:val="36"/>
                            </w:rPr>
                          </w:pPr>
                          <w:r w:rsidRPr="00E37DB0">
                            <w:rPr>
                              <w:rFonts w:ascii="Times New Roman" w:hAnsi="Times New Roman"/>
                              <w:sz w:val="36"/>
                              <w:szCs w:val="36"/>
                            </w:rPr>
                            <w:t>Lecturer: B</w:t>
                          </w:r>
                          <w:r w:rsidRPr="00E37DB0">
                            <w:rPr>
                              <w:rFonts w:ascii="Times New Roman" w:hAnsi="Times New Roman"/>
                              <w:sz w:val="36"/>
                              <w:szCs w:val="36"/>
                            </w:rPr>
                            <w:t xml:space="preserve">en </w:t>
                          </w:r>
                          <w:r w:rsidR="00E37DB0" w:rsidRPr="00E37DB0">
                            <w:rPr>
                              <w:rFonts w:ascii="Times New Roman" w:hAnsi="Times New Roman"/>
                              <w:sz w:val="36"/>
                              <w:szCs w:val="36"/>
                            </w:rPr>
                            <w:t>Wheeler</w:t>
                          </w:r>
                        </w:p>
                        <w:p w:rsidR="00DC1268" w:rsidRPr="00E37DB0" w:rsidRDefault="00DC1268" w:rsidP="00DC1268">
                          <w:pPr>
                            <w:jc w:val="center"/>
                            <w:rPr>
                              <w:rFonts w:ascii="Times New Roman" w:hAnsi="Times New Roman"/>
                              <w:sz w:val="36"/>
                              <w:szCs w:val="36"/>
                            </w:rPr>
                          </w:pPr>
                          <w:proofErr w:type="spellStart"/>
                          <w:r w:rsidRPr="00E37DB0">
                            <w:rPr>
                              <w:rFonts w:ascii="Times New Roman" w:hAnsi="Times New Roman"/>
                              <w:sz w:val="36"/>
                              <w:szCs w:val="36"/>
                            </w:rPr>
                            <w:t>Morom</w:t>
                          </w:r>
                          <w:proofErr w:type="spellEnd"/>
                          <w:r w:rsidRPr="00E37DB0">
                            <w:rPr>
                              <w:rFonts w:ascii="Times New Roman" w:hAnsi="Times New Roman"/>
                              <w:sz w:val="36"/>
                              <w:szCs w:val="36"/>
                            </w:rPr>
                            <w:t xml:space="preserve"> Ali</w:t>
                          </w:r>
                        </w:p>
                        <w:p w:rsidR="00DC1268" w:rsidRPr="00E37DB0" w:rsidRDefault="00DC1268" w:rsidP="00DC1268">
                          <w:pPr>
                            <w:jc w:val="center"/>
                            <w:rPr>
                              <w:rFonts w:ascii="Times New Roman" w:hAnsi="Times New Roman"/>
                              <w:sz w:val="36"/>
                              <w:szCs w:val="36"/>
                            </w:rPr>
                          </w:pPr>
                          <w:r w:rsidRPr="00E37DB0">
                            <w:rPr>
                              <w:rFonts w:ascii="Times New Roman" w:hAnsi="Times New Roman"/>
                              <w:sz w:val="36"/>
                              <w:szCs w:val="36"/>
                            </w:rPr>
                            <w:t>Student Number: 1705273</w:t>
                          </w:r>
                        </w:p>
                        <w:p w:rsidR="00DC1268" w:rsidRPr="00E37DB0" w:rsidRDefault="00DC1268" w:rsidP="00DC1268">
                          <w:pPr>
                            <w:pStyle w:val="NoSpacing"/>
                            <w:tabs>
                              <w:tab w:val="left" w:pos="2863"/>
                            </w:tabs>
                            <w:jc w:val="center"/>
                            <w:rPr>
                              <w:rFonts w:ascii="Times New Roman" w:hAnsi="Times New Roman" w:cs="Times New Roman"/>
                              <w:sz w:val="36"/>
                              <w:szCs w:val="36"/>
                            </w:rPr>
                          </w:pPr>
                          <w:r w:rsidRPr="00E37DB0">
                            <w:rPr>
                              <w:rFonts w:ascii="Times New Roman" w:hAnsi="Times New Roman" w:cs="Times New Roman"/>
                              <w:sz w:val="36"/>
                              <w:szCs w:val="36"/>
                            </w:rPr>
                            <w:t>University of Wales Trinity Saint David’s</w:t>
                          </w:r>
                        </w:p>
                        <w:p w:rsidR="00DC1268" w:rsidRPr="00E37DB0" w:rsidRDefault="00DC1268" w:rsidP="00DC1268">
                          <w:pPr>
                            <w:pStyle w:val="NoSpacing"/>
                            <w:tabs>
                              <w:tab w:val="left" w:pos="2863"/>
                            </w:tabs>
                            <w:jc w:val="center"/>
                            <w:rPr>
                              <w:rFonts w:ascii="Times New Roman" w:hAnsi="Times New Roman" w:cs="Times New Roman"/>
                              <w:sz w:val="36"/>
                              <w:szCs w:val="36"/>
                            </w:rPr>
                          </w:pPr>
                          <w:r w:rsidRPr="00E37DB0">
                            <w:rPr>
                              <w:rFonts w:ascii="Times New Roman" w:hAnsi="Times New Roman" w:cs="Times New Roman"/>
                              <w:sz w:val="36"/>
                              <w:szCs w:val="36"/>
                            </w:rPr>
                            <w:t>(UWTSD)</w:t>
                          </w:r>
                        </w:p>
                        <w:p w:rsidR="00DC1268" w:rsidRPr="005241B5" w:rsidRDefault="00DC1268" w:rsidP="00DC1268">
                          <w:pPr>
                            <w:jc w:val="center"/>
                            <w:rPr>
                              <w:rFonts w:ascii="Times New Roman" w:hAnsi="Times New Roman"/>
                              <w:sz w:val="44"/>
                              <w:szCs w:val="44"/>
                            </w:rPr>
                          </w:pPr>
                        </w:p>
                        <w:p w:rsidR="00DC1268" w:rsidRDefault="00DC1268"/>
                      </w:txbxContent>
                    </v:textbox>
                    <w10:wrap type="square"/>
                  </v:shape>
                </w:pict>
              </mc:Fallback>
            </mc:AlternateContent>
          </w:r>
        </w:p>
        <w:p w:rsidR="00DC1268" w:rsidRDefault="00DC1268" w:rsidP="00DC1268">
          <w:pPr>
            <w:rPr>
              <w:color w:val="0E101A"/>
            </w:rPr>
          </w:pPr>
        </w:p>
        <w:p w:rsidR="00DC1268" w:rsidRDefault="00DC1268" w:rsidP="00DC1268">
          <w:pPr>
            <w:rPr>
              <w:color w:val="0E101A"/>
            </w:rPr>
          </w:pPr>
        </w:p>
        <w:p w:rsidR="00DC1268" w:rsidRDefault="00DC1268" w:rsidP="00DC1268">
          <w:pPr>
            <w:rPr>
              <w:color w:val="0E101A"/>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F03396" w:rsidRPr="00DC1268" w:rsidRDefault="00DC1268" w:rsidP="00DC1268">
          <w:pPr>
            <w:rPr>
              <w:rFonts w:ascii="Times New Roman" w:eastAsia="Times New Roman" w:hAnsi="Times New Roman" w:cs="Times New Roman"/>
              <w:color w:val="0E101A"/>
              <w:sz w:val="24"/>
            </w:rPr>
          </w:pPr>
        </w:p>
      </w:sdtContent>
    </w:sdt>
    <w:p w:rsidR="00642D8C" w:rsidRDefault="00642D8C" w:rsidP="00F03396">
      <w:pPr>
        <w:pStyle w:val="NormalWeb"/>
        <w:spacing w:before="0" w:beforeAutospacing="0" w:after="0" w:afterAutospacing="0" w:line="480" w:lineRule="auto"/>
        <w:rPr>
          <w:color w:val="0E101A"/>
        </w:rPr>
      </w:pPr>
    </w:p>
    <w:p w:rsidR="00642D8C" w:rsidRDefault="0012349D" w:rsidP="0012349D">
      <w:pPr>
        <w:pStyle w:val="NormalWeb"/>
        <w:tabs>
          <w:tab w:val="left" w:pos="6045"/>
        </w:tabs>
        <w:spacing w:before="0" w:beforeAutospacing="0" w:after="0" w:afterAutospacing="0" w:line="480" w:lineRule="auto"/>
        <w:rPr>
          <w:color w:val="0E101A"/>
        </w:rPr>
      </w:pPr>
      <w:r>
        <w:rPr>
          <w:color w:val="0E101A"/>
        </w:rPr>
        <w:tab/>
      </w:r>
    </w:p>
    <w:sdt>
      <w:sdtPr>
        <w:rPr>
          <w:rFonts w:asciiTheme="minorHAnsi" w:eastAsiaTheme="minorHAnsi" w:hAnsiTheme="minorHAnsi" w:cstheme="minorBidi"/>
          <w:b w:val="0"/>
          <w:bCs w:val="0"/>
          <w:color w:val="auto"/>
          <w:sz w:val="22"/>
          <w:szCs w:val="22"/>
          <w:lang w:eastAsia="en-US"/>
        </w:rPr>
        <w:id w:val="-1436056075"/>
        <w:docPartObj>
          <w:docPartGallery w:val="Table of Contents"/>
          <w:docPartUnique/>
        </w:docPartObj>
      </w:sdtPr>
      <w:sdtEndPr>
        <w:rPr>
          <w:noProof/>
        </w:rPr>
      </w:sdtEndPr>
      <w:sdtContent>
        <w:p w:rsidR="00251622" w:rsidRDefault="00251622">
          <w:pPr>
            <w:pStyle w:val="TOCHeading"/>
            <w:rPr>
              <w:rFonts w:asciiTheme="minorHAnsi" w:eastAsiaTheme="minorHAnsi" w:hAnsiTheme="minorHAnsi" w:cstheme="minorBidi"/>
              <w:b w:val="0"/>
              <w:bCs w:val="0"/>
              <w:color w:val="auto"/>
              <w:sz w:val="22"/>
              <w:szCs w:val="22"/>
              <w:lang w:eastAsia="en-US"/>
            </w:rPr>
          </w:pPr>
        </w:p>
        <w:p w:rsidR="00251622" w:rsidRDefault="00251622">
          <w:pPr>
            <w:pStyle w:val="TOCHeading"/>
            <w:rPr>
              <w:rFonts w:asciiTheme="minorHAnsi" w:eastAsiaTheme="minorHAnsi" w:hAnsiTheme="minorHAnsi" w:cstheme="minorBidi"/>
              <w:b w:val="0"/>
              <w:bCs w:val="0"/>
              <w:color w:val="auto"/>
              <w:sz w:val="22"/>
              <w:szCs w:val="22"/>
              <w:lang w:eastAsia="en-US"/>
            </w:rPr>
          </w:pPr>
        </w:p>
        <w:p w:rsidR="00251622" w:rsidRDefault="00251622">
          <w:pPr>
            <w:pStyle w:val="TOCHeading"/>
            <w:rPr>
              <w:rFonts w:asciiTheme="minorHAnsi" w:eastAsiaTheme="minorHAnsi" w:hAnsiTheme="minorHAnsi" w:cstheme="minorBidi"/>
              <w:b w:val="0"/>
              <w:bCs w:val="0"/>
              <w:color w:val="auto"/>
              <w:sz w:val="22"/>
              <w:szCs w:val="22"/>
              <w:lang w:eastAsia="en-US"/>
            </w:rPr>
          </w:pPr>
        </w:p>
        <w:p w:rsidR="004E00D0" w:rsidRDefault="004E00D0">
          <w:pPr>
            <w:pStyle w:val="TOCHeading"/>
          </w:pPr>
          <w:r>
            <w:t>Table of Contents</w:t>
          </w:r>
        </w:p>
        <w:p w:rsidR="00AD2646" w:rsidRDefault="004E00D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4292652" w:history="1">
            <w:r w:rsidR="00AD2646" w:rsidRPr="00947A65">
              <w:rPr>
                <w:rStyle w:val="Hyperlink"/>
                <w:b/>
                <w:noProof/>
              </w:rPr>
              <w:t>Introduction</w:t>
            </w:r>
            <w:r w:rsidR="00AD2646">
              <w:rPr>
                <w:noProof/>
                <w:webHidden/>
              </w:rPr>
              <w:tab/>
            </w:r>
            <w:r w:rsidR="00AD2646">
              <w:rPr>
                <w:noProof/>
                <w:webHidden/>
              </w:rPr>
              <w:fldChar w:fldCharType="begin"/>
            </w:r>
            <w:r w:rsidR="00AD2646">
              <w:rPr>
                <w:noProof/>
                <w:webHidden/>
              </w:rPr>
              <w:instrText xml:space="preserve"> PAGEREF _Toc34292652 \h </w:instrText>
            </w:r>
            <w:r w:rsidR="00AD2646">
              <w:rPr>
                <w:noProof/>
                <w:webHidden/>
              </w:rPr>
            </w:r>
            <w:r w:rsidR="00AD2646">
              <w:rPr>
                <w:noProof/>
                <w:webHidden/>
              </w:rPr>
              <w:fldChar w:fldCharType="separate"/>
            </w:r>
            <w:r w:rsidR="00AD2646">
              <w:rPr>
                <w:noProof/>
                <w:webHidden/>
              </w:rPr>
              <w:t>3</w:t>
            </w:r>
            <w:r w:rsidR="00AD2646">
              <w:rPr>
                <w:noProof/>
                <w:webHidden/>
              </w:rPr>
              <w:fldChar w:fldCharType="end"/>
            </w:r>
          </w:hyperlink>
        </w:p>
        <w:p w:rsidR="00AD2646" w:rsidRDefault="00605B97">
          <w:pPr>
            <w:pStyle w:val="TOC1"/>
            <w:tabs>
              <w:tab w:val="right" w:leader="dot" w:pos="9350"/>
            </w:tabs>
            <w:rPr>
              <w:rFonts w:eastAsiaTheme="minorEastAsia"/>
              <w:noProof/>
            </w:rPr>
          </w:pPr>
          <w:hyperlink w:anchor="_Toc34292653" w:history="1">
            <w:r w:rsidR="00AD2646" w:rsidRPr="00947A65">
              <w:rPr>
                <w:rStyle w:val="Hyperlink"/>
                <w:b/>
                <w:noProof/>
              </w:rPr>
              <w:t>4Ps</w:t>
            </w:r>
            <w:r w:rsidR="00AD2646">
              <w:rPr>
                <w:noProof/>
                <w:webHidden/>
              </w:rPr>
              <w:tab/>
            </w:r>
            <w:r w:rsidR="00AD2646">
              <w:rPr>
                <w:noProof/>
                <w:webHidden/>
              </w:rPr>
              <w:fldChar w:fldCharType="begin"/>
            </w:r>
            <w:r w:rsidR="00AD2646">
              <w:rPr>
                <w:noProof/>
                <w:webHidden/>
              </w:rPr>
              <w:instrText xml:space="preserve"> PAGEREF _Toc34292653 \h </w:instrText>
            </w:r>
            <w:r w:rsidR="00AD2646">
              <w:rPr>
                <w:noProof/>
                <w:webHidden/>
              </w:rPr>
            </w:r>
            <w:r w:rsidR="00AD2646">
              <w:rPr>
                <w:noProof/>
                <w:webHidden/>
              </w:rPr>
              <w:fldChar w:fldCharType="separate"/>
            </w:r>
            <w:r w:rsidR="00AD2646">
              <w:rPr>
                <w:noProof/>
                <w:webHidden/>
              </w:rPr>
              <w:t>4</w:t>
            </w:r>
            <w:r w:rsidR="00AD2646">
              <w:rPr>
                <w:noProof/>
                <w:webHidden/>
              </w:rPr>
              <w:fldChar w:fldCharType="end"/>
            </w:r>
          </w:hyperlink>
        </w:p>
        <w:p w:rsidR="00AD2646" w:rsidRDefault="00605B97">
          <w:pPr>
            <w:pStyle w:val="TOC2"/>
            <w:tabs>
              <w:tab w:val="right" w:leader="dot" w:pos="9350"/>
            </w:tabs>
            <w:rPr>
              <w:rFonts w:eastAsiaTheme="minorEastAsia"/>
              <w:noProof/>
            </w:rPr>
          </w:pPr>
          <w:hyperlink w:anchor="_Toc34292654" w:history="1">
            <w:r w:rsidR="00AD2646" w:rsidRPr="00947A65">
              <w:rPr>
                <w:rStyle w:val="Hyperlink"/>
                <w:i/>
                <w:noProof/>
              </w:rPr>
              <w:t>Product</w:t>
            </w:r>
            <w:r w:rsidR="00AD2646">
              <w:rPr>
                <w:noProof/>
                <w:webHidden/>
              </w:rPr>
              <w:tab/>
            </w:r>
            <w:r w:rsidR="00AD2646">
              <w:rPr>
                <w:noProof/>
                <w:webHidden/>
              </w:rPr>
              <w:fldChar w:fldCharType="begin"/>
            </w:r>
            <w:r w:rsidR="00AD2646">
              <w:rPr>
                <w:noProof/>
                <w:webHidden/>
              </w:rPr>
              <w:instrText xml:space="preserve"> PAGEREF _Toc34292654 \h </w:instrText>
            </w:r>
            <w:r w:rsidR="00AD2646">
              <w:rPr>
                <w:noProof/>
                <w:webHidden/>
              </w:rPr>
            </w:r>
            <w:r w:rsidR="00AD2646">
              <w:rPr>
                <w:noProof/>
                <w:webHidden/>
              </w:rPr>
              <w:fldChar w:fldCharType="separate"/>
            </w:r>
            <w:r w:rsidR="00AD2646">
              <w:rPr>
                <w:noProof/>
                <w:webHidden/>
              </w:rPr>
              <w:t>4</w:t>
            </w:r>
            <w:r w:rsidR="00AD2646">
              <w:rPr>
                <w:noProof/>
                <w:webHidden/>
              </w:rPr>
              <w:fldChar w:fldCharType="end"/>
            </w:r>
          </w:hyperlink>
        </w:p>
        <w:p w:rsidR="00AD2646" w:rsidRDefault="00605B97">
          <w:pPr>
            <w:pStyle w:val="TOC2"/>
            <w:tabs>
              <w:tab w:val="right" w:leader="dot" w:pos="9350"/>
            </w:tabs>
            <w:rPr>
              <w:rFonts w:eastAsiaTheme="minorEastAsia"/>
              <w:noProof/>
            </w:rPr>
          </w:pPr>
          <w:hyperlink w:anchor="_Toc34292655" w:history="1">
            <w:r w:rsidR="00AD2646" w:rsidRPr="00947A65">
              <w:rPr>
                <w:rStyle w:val="Hyperlink"/>
                <w:i/>
                <w:noProof/>
              </w:rPr>
              <w:t>Position</w:t>
            </w:r>
            <w:r w:rsidR="00AD2646">
              <w:rPr>
                <w:noProof/>
                <w:webHidden/>
              </w:rPr>
              <w:tab/>
            </w:r>
            <w:r w:rsidR="00AD2646">
              <w:rPr>
                <w:noProof/>
                <w:webHidden/>
              </w:rPr>
              <w:fldChar w:fldCharType="begin"/>
            </w:r>
            <w:r w:rsidR="00AD2646">
              <w:rPr>
                <w:noProof/>
                <w:webHidden/>
              </w:rPr>
              <w:instrText xml:space="preserve"> PAGEREF _Toc34292655 \h </w:instrText>
            </w:r>
            <w:r w:rsidR="00AD2646">
              <w:rPr>
                <w:noProof/>
                <w:webHidden/>
              </w:rPr>
            </w:r>
            <w:r w:rsidR="00AD2646">
              <w:rPr>
                <w:noProof/>
                <w:webHidden/>
              </w:rPr>
              <w:fldChar w:fldCharType="separate"/>
            </w:r>
            <w:r w:rsidR="00AD2646">
              <w:rPr>
                <w:noProof/>
                <w:webHidden/>
              </w:rPr>
              <w:t>6</w:t>
            </w:r>
            <w:r w:rsidR="00AD2646">
              <w:rPr>
                <w:noProof/>
                <w:webHidden/>
              </w:rPr>
              <w:fldChar w:fldCharType="end"/>
            </w:r>
          </w:hyperlink>
        </w:p>
        <w:p w:rsidR="00AD2646" w:rsidRDefault="00605B97">
          <w:pPr>
            <w:pStyle w:val="TOC2"/>
            <w:tabs>
              <w:tab w:val="right" w:leader="dot" w:pos="9350"/>
            </w:tabs>
            <w:rPr>
              <w:rFonts w:eastAsiaTheme="minorEastAsia"/>
              <w:noProof/>
            </w:rPr>
          </w:pPr>
          <w:hyperlink w:anchor="_Toc34292656" w:history="1">
            <w:r w:rsidR="00AD2646" w:rsidRPr="00947A65">
              <w:rPr>
                <w:rStyle w:val="Hyperlink"/>
                <w:i/>
                <w:noProof/>
              </w:rPr>
              <w:t>Process</w:t>
            </w:r>
            <w:r w:rsidR="00AD2646">
              <w:rPr>
                <w:noProof/>
                <w:webHidden/>
              </w:rPr>
              <w:tab/>
            </w:r>
            <w:r w:rsidR="00AD2646">
              <w:rPr>
                <w:noProof/>
                <w:webHidden/>
              </w:rPr>
              <w:fldChar w:fldCharType="begin"/>
            </w:r>
            <w:r w:rsidR="00AD2646">
              <w:rPr>
                <w:noProof/>
                <w:webHidden/>
              </w:rPr>
              <w:instrText xml:space="preserve"> PAGEREF _Toc34292656 \h </w:instrText>
            </w:r>
            <w:r w:rsidR="00AD2646">
              <w:rPr>
                <w:noProof/>
                <w:webHidden/>
              </w:rPr>
            </w:r>
            <w:r w:rsidR="00AD2646">
              <w:rPr>
                <w:noProof/>
                <w:webHidden/>
              </w:rPr>
              <w:fldChar w:fldCharType="separate"/>
            </w:r>
            <w:r w:rsidR="00AD2646">
              <w:rPr>
                <w:noProof/>
                <w:webHidden/>
              </w:rPr>
              <w:t>7</w:t>
            </w:r>
            <w:r w:rsidR="00AD2646">
              <w:rPr>
                <w:noProof/>
                <w:webHidden/>
              </w:rPr>
              <w:fldChar w:fldCharType="end"/>
            </w:r>
          </w:hyperlink>
        </w:p>
        <w:p w:rsidR="00AD2646" w:rsidRDefault="00605B97">
          <w:pPr>
            <w:pStyle w:val="TOC2"/>
            <w:tabs>
              <w:tab w:val="right" w:leader="dot" w:pos="9350"/>
            </w:tabs>
            <w:rPr>
              <w:rFonts w:eastAsiaTheme="minorEastAsia"/>
              <w:noProof/>
            </w:rPr>
          </w:pPr>
          <w:hyperlink w:anchor="_Toc34292657" w:history="1">
            <w:r w:rsidR="00AD2646" w:rsidRPr="00947A65">
              <w:rPr>
                <w:rStyle w:val="Hyperlink"/>
                <w:i/>
                <w:noProof/>
              </w:rPr>
              <w:t>Paradigm</w:t>
            </w:r>
            <w:r w:rsidR="00AD2646">
              <w:rPr>
                <w:noProof/>
                <w:webHidden/>
              </w:rPr>
              <w:tab/>
            </w:r>
            <w:r w:rsidR="00AD2646">
              <w:rPr>
                <w:noProof/>
                <w:webHidden/>
              </w:rPr>
              <w:fldChar w:fldCharType="begin"/>
            </w:r>
            <w:r w:rsidR="00AD2646">
              <w:rPr>
                <w:noProof/>
                <w:webHidden/>
              </w:rPr>
              <w:instrText xml:space="preserve"> PAGEREF _Toc34292657 \h </w:instrText>
            </w:r>
            <w:r w:rsidR="00AD2646">
              <w:rPr>
                <w:noProof/>
                <w:webHidden/>
              </w:rPr>
            </w:r>
            <w:r w:rsidR="00AD2646">
              <w:rPr>
                <w:noProof/>
                <w:webHidden/>
              </w:rPr>
              <w:fldChar w:fldCharType="separate"/>
            </w:r>
            <w:r w:rsidR="00AD2646">
              <w:rPr>
                <w:noProof/>
                <w:webHidden/>
              </w:rPr>
              <w:t>8</w:t>
            </w:r>
            <w:r w:rsidR="00AD2646">
              <w:rPr>
                <w:noProof/>
                <w:webHidden/>
              </w:rPr>
              <w:fldChar w:fldCharType="end"/>
            </w:r>
          </w:hyperlink>
        </w:p>
        <w:p w:rsidR="00AD2646" w:rsidRDefault="00605B97">
          <w:pPr>
            <w:pStyle w:val="TOC1"/>
            <w:tabs>
              <w:tab w:val="right" w:leader="dot" w:pos="9350"/>
            </w:tabs>
            <w:rPr>
              <w:rFonts w:eastAsiaTheme="minorEastAsia"/>
              <w:noProof/>
            </w:rPr>
          </w:pPr>
          <w:hyperlink w:anchor="_Toc34292658" w:history="1">
            <w:r w:rsidR="00AD2646" w:rsidRPr="00947A65">
              <w:rPr>
                <w:rStyle w:val="Hyperlink"/>
                <w:b/>
                <w:i/>
                <w:noProof/>
              </w:rPr>
              <w:t>Innovation Process Model</w:t>
            </w:r>
            <w:r w:rsidR="00AD2646">
              <w:rPr>
                <w:noProof/>
                <w:webHidden/>
              </w:rPr>
              <w:tab/>
            </w:r>
            <w:r w:rsidR="00AD2646">
              <w:rPr>
                <w:noProof/>
                <w:webHidden/>
              </w:rPr>
              <w:fldChar w:fldCharType="begin"/>
            </w:r>
            <w:r w:rsidR="00AD2646">
              <w:rPr>
                <w:noProof/>
                <w:webHidden/>
              </w:rPr>
              <w:instrText xml:space="preserve"> PAGEREF _Toc34292658 \h </w:instrText>
            </w:r>
            <w:r w:rsidR="00AD2646">
              <w:rPr>
                <w:noProof/>
                <w:webHidden/>
              </w:rPr>
            </w:r>
            <w:r w:rsidR="00AD2646">
              <w:rPr>
                <w:noProof/>
                <w:webHidden/>
              </w:rPr>
              <w:fldChar w:fldCharType="separate"/>
            </w:r>
            <w:r w:rsidR="00AD2646">
              <w:rPr>
                <w:noProof/>
                <w:webHidden/>
              </w:rPr>
              <w:t>9</w:t>
            </w:r>
            <w:r w:rsidR="00AD2646">
              <w:rPr>
                <w:noProof/>
                <w:webHidden/>
              </w:rPr>
              <w:fldChar w:fldCharType="end"/>
            </w:r>
          </w:hyperlink>
        </w:p>
        <w:p w:rsidR="00AD2646" w:rsidRDefault="00605B97">
          <w:pPr>
            <w:pStyle w:val="TOC1"/>
            <w:tabs>
              <w:tab w:val="right" w:leader="dot" w:pos="9350"/>
            </w:tabs>
            <w:rPr>
              <w:rFonts w:eastAsiaTheme="minorEastAsia"/>
              <w:noProof/>
            </w:rPr>
          </w:pPr>
          <w:hyperlink w:anchor="_Toc34292659" w:history="1">
            <w:r w:rsidR="00AD2646" w:rsidRPr="00947A65">
              <w:rPr>
                <w:rStyle w:val="Hyperlink"/>
                <w:b/>
                <w:i/>
                <w:noProof/>
              </w:rPr>
              <w:t>Risks</w:t>
            </w:r>
            <w:r w:rsidR="00AD2646">
              <w:rPr>
                <w:noProof/>
                <w:webHidden/>
              </w:rPr>
              <w:tab/>
            </w:r>
            <w:r w:rsidR="00AD2646">
              <w:rPr>
                <w:noProof/>
                <w:webHidden/>
              </w:rPr>
              <w:fldChar w:fldCharType="begin"/>
            </w:r>
            <w:r w:rsidR="00AD2646">
              <w:rPr>
                <w:noProof/>
                <w:webHidden/>
              </w:rPr>
              <w:instrText xml:space="preserve"> PAGEREF _Toc34292659 \h </w:instrText>
            </w:r>
            <w:r w:rsidR="00AD2646">
              <w:rPr>
                <w:noProof/>
                <w:webHidden/>
              </w:rPr>
            </w:r>
            <w:r w:rsidR="00AD2646">
              <w:rPr>
                <w:noProof/>
                <w:webHidden/>
              </w:rPr>
              <w:fldChar w:fldCharType="separate"/>
            </w:r>
            <w:r w:rsidR="00AD2646">
              <w:rPr>
                <w:noProof/>
                <w:webHidden/>
              </w:rPr>
              <w:t>10</w:t>
            </w:r>
            <w:r w:rsidR="00AD2646">
              <w:rPr>
                <w:noProof/>
                <w:webHidden/>
              </w:rPr>
              <w:fldChar w:fldCharType="end"/>
            </w:r>
          </w:hyperlink>
        </w:p>
        <w:p w:rsidR="00AD2646" w:rsidRDefault="00605B97">
          <w:pPr>
            <w:pStyle w:val="TOC1"/>
            <w:tabs>
              <w:tab w:val="right" w:leader="dot" w:pos="9350"/>
            </w:tabs>
            <w:rPr>
              <w:rFonts w:eastAsiaTheme="minorEastAsia"/>
              <w:noProof/>
            </w:rPr>
          </w:pPr>
          <w:hyperlink w:anchor="_Toc34292660" w:history="1">
            <w:r w:rsidR="00AD2646" w:rsidRPr="00947A65">
              <w:rPr>
                <w:rStyle w:val="Hyperlink"/>
                <w:b/>
                <w:i/>
                <w:noProof/>
              </w:rPr>
              <w:t>Conclusion</w:t>
            </w:r>
            <w:r w:rsidR="00AD2646">
              <w:rPr>
                <w:noProof/>
                <w:webHidden/>
              </w:rPr>
              <w:tab/>
            </w:r>
            <w:r w:rsidR="00AD2646">
              <w:rPr>
                <w:noProof/>
                <w:webHidden/>
              </w:rPr>
              <w:fldChar w:fldCharType="begin"/>
            </w:r>
            <w:r w:rsidR="00AD2646">
              <w:rPr>
                <w:noProof/>
                <w:webHidden/>
              </w:rPr>
              <w:instrText xml:space="preserve"> PAGEREF _Toc34292660 \h </w:instrText>
            </w:r>
            <w:r w:rsidR="00AD2646">
              <w:rPr>
                <w:noProof/>
                <w:webHidden/>
              </w:rPr>
            </w:r>
            <w:r w:rsidR="00AD2646">
              <w:rPr>
                <w:noProof/>
                <w:webHidden/>
              </w:rPr>
              <w:fldChar w:fldCharType="separate"/>
            </w:r>
            <w:r w:rsidR="00AD2646">
              <w:rPr>
                <w:noProof/>
                <w:webHidden/>
              </w:rPr>
              <w:t>11</w:t>
            </w:r>
            <w:r w:rsidR="00AD2646">
              <w:rPr>
                <w:noProof/>
                <w:webHidden/>
              </w:rPr>
              <w:fldChar w:fldCharType="end"/>
            </w:r>
          </w:hyperlink>
        </w:p>
        <w:p w:rsidR="00AD2646" w:rsidRDefault="00605B97">
          <w:pPr>
            <w:pStyle w:val="TOC1"/>
            <w:tabs>
              <w:tab w:val="right" w:leader="dot" w:pos="9350"/>
            </w:tabs>
            <w:rPr>
              <w:rFonts w:eastAsiaTheme="minorEastAsia"/>
              <w:noProof/>
            </w:rPr>
          </w:pPr>
          <w:hyperlink w:anchor="_Toc34292661" w:history="1">
            <w:r w:rsidR="00AD2646" w:rsidRPr="00947A65">
              <w:rPr>
                <w:rStyle w:val="Hyperlink"/>
                <w:b/>
                <w:noProof/>
              </w:rPr>
              <w:t>References</w:t>
            </w:r>
            <w:r w:rsidR="00AD2646">
              <w:rPr>
                <w:noProof/>
                <w:webHidden/>
              </w:rPr>
              <w:tab/>
            </w:r>
            <w:r w:rsidR="00AD2646">
              <w:rPr>
                <w:noProof/>
                <w:webHidden/>
              </w:rPr>
              <w:fldChar w:fldCharType="begin"/>
            </w:r>
            <w:r w:rsidR="00AD2646">
              <w:rPr>
                <w:noProof/>
                <w:webHidden/>
              </w:rPr>
              <w:instrText xml:space="preserve"> PAGEREF _Toc34292661 \h </w:instrText>
            </w:r>
            <w:r w:rsidR="00AD2646">
              <w:rPr>
                <w:noProof/>
                <w:webHidden/>
              </w:rPr>
            </w:r>
            <w:r w:rsidR="00AD2646">
              <w:rPr>
                <w:noProof/>
                <w:webHidden/>
              </w:rPr>
              <w:fldChar w:fldCharType="separate"/>
            </w:r>
            <w:r w:rsidR="00AD2646">
              <w:rPr>
                <w:noProof/>
                <w:webHidden/>
              </w:rPr>
              <w:t>12</w:t>
            </w:r>
            <w:r w:rsidR="00AD2646">
              <w:rPr>
                <w:noProof/>
                <w:webHidden/>
              </w:rPr>
              <w:fldChar w:fldCharType="end"/>
            </w:r>
          </w:hyperlink>
        </w:p>
        <w:p w:rsidR="004E00D0" w:rsidRDefault="004E00D0">
          <w:r>
            <w:rPr>
              <w:b/>
              <w:bCs/>
              <w:noProof/>
            </w:rPr>
            <w:fldChar w:fldCharType="end"/>
          </w:r>
        </w:p>
      </w:sdtContent>
    </w:sdt>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545EC3" w:rsidRDefault="00545EC3" w:rsidP="00F03396">
      <w:pPr>
        <w:pStyle w:val="NormalWeb"/>
        <w:spacing w:before="0" w:beforeAutospacing="0" w:after="0" w:afterAutospacing="0" w:line="480" w:lineRule="auto"/>
        <w:jc w:val="center"/>
        <w:rPr>
          <w:b/>
          <w:color w:val="0E101A"/>
        </w:rPr>
      </w:pPr>
      <w:r w:rsidRPr="00F03396">
        <w:rPr>
          <w:b/>
          <w:color w:val="0E101A"/>
        </w:rPr>
        <w:lastRenderedPageBreak/>
        <w:t xml:space="preserve">Developing Innovation and Creativity for </w:t>
      </w:r>
      <w:r w:rsidR="00100E22">
        <w:rPr>
          <w:b/>
          <w:color w:val="0E101A"/>
        </w:rPr>
        <w:t>Mint Masala</w:t>
      </w:r>
    </w:p>
    <w:p w:rsidR="00642D8C" w:rsidRPr="00F03396" w:rsidRDefault="00642D8C" w:rsidP="00E37DB0">
      <w:pPr>
        <w:pStyle w:val="NormalWeb"/>
        <w:spacing w:before="0" w:beforeAutospacing="0" w:after="0" w:afterAutospacing="0" w:line="480" w:lineRule="auto"/>
        <w:outlineLvl w:val="0"/>
        <w:rPr>
          <w:b/>
          <w:color w:val="0E101A"/>
        </w:rPr>
      </w:pPr>
      <w:bookmarkStart w:id="0" w:name="_Toc34292652"/>
      <w:r>
        <w:rPr>
          <w:b/>
          <w:color w:val="0E101A"/>
        </w:rPr>
        <w:t>Introduction</w:t>
      </w:r>
      <w:bookmarkEnd w:id="0"/>
    </w:p>
    <w:p w:rsidR="00545EC3" w:rsidRPr="00545EC3" w:rsidRDefault="00545EC3" w:rsidP="00DC1268">
      <w:pPr>
        <w:pStyle w:val="NormalWeb"/>
        <w:spacing w:before="0" w:beforeAutospacing="0" w:after="0" w:afterAutospacing="0" w:line="480" w:lineRule="auto"/>
        <w:ind w:firstLine="720"/>
        <w:jc w:val="both"/>
        <w:rPr>
          <w:color w:val="0E101A"/>
        </w:rPr>
      </w:pPr>
      <w:r w:rsidRPr="00545EC3">
        <w:rPr>
          <w:color w:val="0E101A"/>
        </w:rPr>
        <w:t xml:space="preserve">Innovation forms an important backbone to a company’s capacity to gain a competitive edge. While the historical studies attribute much of the innovation prospective to process or service and product innovations, recent research by KMPG (2015) argued that three of four directors believe that their firm’s competitive advantage would be confronted by a competitor’s innovation models. When it comes to these innovative models, the hospitality industry is one of the most interesting segments to look at. With the various transitions taking place in the industry </w:t>
      </w:r>
      <w:r w:rsidR="007B633E">
        <w:rPr>
          <w:color w:val="0E101A"/>
        </w:rPr>
        <w:t>restaurant</w:t>
      </w:r>
      <w:r w:rsidRPr="00545EC3">
        <w:rPr>
          <w:color w:val="0E101A"/>
        </w:rPr>
        <w:t xml:space="preserve">s have moved further away into becoming a leading industry in the globe. With the constant change in trends, the hospitality industry has been at the front in making changes to their operations to meet the present demands and the overall change in tastes and preferences. As such, </w:t>
      </w:r>
      <w:r w:rsidR="007B633E">
        <w:rPr>
          <w:color w:val="0E101A"/>
        </w:rPr>
        <w:t>restaurant</w:t>
      </w:r>
      <w:r w:rsidRPr="00545EC3">
        <w:rPr>
          <w:color w:val="0E101A"/>
        </w:rPr>
        <w:t xml:space="preserve">s across the world have been able to penetrate new markets and to delve into the existing ones. This paper will, therefore, seek to present the business model of innovation and its risks paying </w:t>
      </w:r>
      <w:r w:rsidR="00E37DB0" w:rsidRPr="00545EC3">
        <w:rPr>
          <w:color w:val="0E101A"/>
        </w:rPr>
        <w:t>attention</w:t>
      </w:r>
      <w:r w:rsidRPr="00545EC3">
        <w:rPr>
          <w:color w:val="0E101A"/>
        </w:rPr>
        <w:t xml:space="preserve"> to </w:t>
      </w:r>
      <w:r w:rsidR="00100E22">
        <w:rPr>
          <w:color w:val="0E101A"/>
        </w:rPr>
        <w:t>Mint Masala</w:t>
      </w:r>
      <w:r w:rsidRPr="00545EC3">
        <w:rPr>
          <w:color w:val="0E101A"/>
        </w:rPr>
        <w:t xml:space="preserve"> in South</w:t>
      </w:r>
      <w:r w:rsidR="00DC1268">
        <w:rPr>
          <w:color w:val="0E101A"/>
        </w:rPr>
        <w:t xml:space="preserve"> Wales</w:t>
      </w:r>
      <w:r w:rsidR="00100E22">
        <w:rPr>
          <w:color w:val="0E101A"/>
        </w:rPr>
        <w:t xml:space="preserve"> UK</w:t>
      </w:r>
      <w:r w:rsidRPr="00545EC3">
        <w:rPr>
          <w:color w:val="0E101A"/>
        </w:rPr>
        <w:t>.</w:t>
      </w:r>
    </w:p>
    <w:p w:rsid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Mint Masala located in </w:t>
      </w:r>
      <w:r w:rsidR="00E37DB0">
        <w:rPr>
          <w:color w:val="0E101A"/>
        </w:rPr>
        <w:t>Wales</w:t>
      </w:r>
      <w:r w:rsidRPr="00545EC3">
        <w:rPr>
          <w:color w:val="0E101A"/>
        </w:rPr>
        <w:t xml:space="preserve"> is among the best Indian </w:t>
      </w:r>
      <w:r w:rsidR="007B633E">
        <w:rPr>
          <w:color w:val="0E101A"/>
        </w:rPr>
        <w:t>restaurant</w:t>
      </w:r>
      <w:r w:rsidRPr="00545EC3">
        <w:rPr>
          <w:color w:val="0E101A"/>
        </w:rPr>
        <w:t xml:space="preserve">s that offer the best Indian, Balti, Bangladesh, and Asian Cuisine. The food is often excellent with a lot of unusual and numerous dishes to choose from as well as an innovative menu. It offers special dishes including gluten-free options, vegan, halal, and vegetarian-friendly dishes. Foods are freshly cooked and reasonably priced hence making it affordable for all people. The </w:t>
      </w:r>
      <w:r w:rsidR="007B633E">
        <w:rPr>
          <w:color w:val="0E101A"/>
        </w:rPr>
        <w:t>restaurant</w:t>
      </w:r>
      <w:r w:rsidRPr="00545EC3">
        <w:rPr>
          <w:color w:val="0E101A"/>
        </w:rPr>
        <w:t xml:space="preserve"> has adequate space, parking, and a cool and classy bar where one can stay while waiting for the takeaway. The customer service in the </w:t>
      </w:r>
      <w:r w:rsidR="007B633E">
        <w:rPr>
          <w:color w:val="0E101A"/>
        </w:rPr>
        <w:t>restaurant</w:t>
      </w:r>
      <w:r w:rsidRPr="00545EC3">
        <w:rPr>
          <w:color w:val="0E101A"/>
        </w:rPr>
        <w:t xml:space="preserve"> is exceptional with </w:t>
      </w:r>
      <w:r w:rsidR="007B633E" w:rsidRPr="00545EC3">
        <w:rPr>
          <w:color w:val="0E101A"/>
        </w:rPr>
        <w:t>staffs that are</w:t>
      </w:r>
      <w:r w:rsidRPr="00545EC3">
        <w:rPr>
          <w:color w:val="0E101A"/>
        </w:rPr>
        <w:t xml:space="preserve"> friendly, helpful, and are </w:t>
      </w:r>
      <w:r w:rsidR="00E37DB0" w:rsidRPr="00545EC3">
        <w:rPr>
          <w:color w:val="0E101A"/>
        </w:rPr>
        <w:t>customer oriented</w:t>
      </w:r>
      <w:r w:rsidRPr="00545EC3">
        <w:rPr>
          <w:color w:val="0E101A"/>
        </w:rPr>
        <w:t xml:space="preserve">. However, Mint Masala competes with other nine Indian </w:t>
      </w:r>
      <w:r w:rsidR="007B633E">
        <w:rPr>
          <w:color w:val="0E101A"/>
        </w:rPr>
        <w:t>restaurant</w:t>
      </w:r>
      <w:r w:rsidRPr="00545EC3">
        <w:rPr>
          <w:color w:val="0E101A"/>
        </w:rPr>
        <w:t xml:space="preserve">s and eighty-four other </w:t>
      </w:r>
      <w:r w:rsidR="007B633E">
        <w:rPr>
          <w:color w:val="0E101A"/>
        </w:rPr>
        <w:t>restaurant</w:t>
      </w:r>
      <w:r w:rsidRPr="00545EC3">
        <w:rPr>
          <w:color w:val="0E101A"/>
        </w:rPr>
        <w:t xml:space="preserve">s. It is as a result of this that the </w:t>
      </w:r>
      <w:r w:rsidR="007B633E">
        <w:rPr>
          <w:color w:val="0E101A"/>
        </w:rPr>
        <w:t>restaurant</w:t>
      </w:r>
      <w:r w:rsidRPr="00545EC3">
        <w:rPr>
          <w:color w:val="0E101A"/>
        </w:rPr>
        <w:t xml:space="preserve"> must continue to come up with new </w:t>
      </w:r>
      <w:r w:rsidRPr="00545EC3">
        <w:rPr>
          <w:color w:val="0E101A"/>
        </w:rPr>
        <w:lastRenderedPageBreak/>
        <w:t xml:space="preserve">products, market strategy, new processes, repositioning, and novel paradigms to be gain a competitive advantage over the others. The fact that they are the only local Indian </w:t>
      </w:r>
      <w:r w:rsidR="007B633E">
        <w:rPr>
          <w:color w:val="0E101A"/>
        </w:rPr>
        <w:t>restaurant</w:t>
      </w:r>
      <w:r w:rsidRPr="00545EC3">
        <w:rPr>
          <w:color w:val="0E101A"/>
        </w:rPr>
        <w:t xml:space="preserve"> that offers many interesting dishes that are freshly prepared along with outstanding customer service does not necessarily mean that the competition is inexistent. Competition is inevitable in the market and that is why companies must continually innovate and become creative in their operations and provisions to ensure that they differentiate themselves from the rest. The only way to do this is through business innovation models that utilize the 4 Ps that is, Paradigm, process, position, and product (Shabbir, 2015). All these innovations are essential in making sure that the firm succeeds in maintaining and improving its overall performance to remain viable in the market.</w:t>
      </w:r>
    </w:p>
    <w:p w:rsidR="00642D8C" w:rsidRPr="00642D8C" w:rsidRDefault="00642D8C" w:rsidP="00251622">
      <w:pPr>
        <w:pStyle w:val="NormalWeb"/>
        <w:spacing w:before="0" w:beforeAutospacing="0" w:after="0" w:afterAutospacing="0" w:line="480" w:lineRule="auto"/>
        <w:ind w:firstLine="720"/>
        <w:jc w:val="both"/>
        <w:outlineLvl w:val="0"/>
        <w:rPr>
          <w:b/>
          <w:color w:val="0E101A"/>
        </w:rPr>
      </w:pPr>
      <w:bookmarkStart w:id="1" w:name="_Toc34292653"/>
      <w:r w:rsidRPr="00642D8C">
        <w:rPr>
          <w:b/>
          <w:color w:val="0E101A"/>
        </w:rPr>
        <w:t>4Ps</w:t>
      </w:r>
      <w:bookmarkEnd w:id="1"/>
    </w:p>
    <w:p w:rsidR="004E647B" w:rsidRPr="004E647B" w:rsidRDefault="004E647B" w:rsidP="00251622">
      <w:pPr>
        <w:pStyle w:val="NormalWeb"/>
        <w:spacing w:before="0" w:beforeAutospacing="0" w:after="0" w:afterAutospacing="0" w:line="480" w:lineRule="auto"/>
        <w:ind w:firstLine="720"/>
        <w:jc w:val="both"/>
        <w:outlineLvl w:val="1"/>
        <w:rPr>
          <w:i/>
          <w:color w:val="0E101A"/>
        </w:rPr>
      </w:pPr>
      <w:bookmarkStart w:id="2" w:name="_Toc34292654"/>
      <w:r w:rsidRPr="004E647B">
        <w:rPr>
          <w:i/>
          <w:color w:val="0E101A"/>
        </w:rPr>
        <w:t>Product</w:t>
      </w:r>
      <w:bookmarkEnd w:id="2"/>
    </w:p>
    <w:p w:rsidR="00545EC3" w:rsidRPr="00545EC3" w:rsidRDefault="00100E22" w:rsidP="00251622">
      <w:pPr>
        <w:pStyle w:val="NormalWeb"/>
        <w:spacing w:before="0" w:beforeAutospacing="0" w:after="0" w:afterAutospacing="0" w:line="480" w:lineRule="auto"/>
        <w:ind w:firstLine="720"/>
        <w:jc w:val="both"/>
        <w:rPr>
          <w:color w:val="0E101A"/>
        </w:rPr>
      </w:pPr>
      <w:r>
        <w:rPr>
          <w:color w:val="0E101A"/>
        </w:rPr>
        <w:t>Mint Masala</w:t>
      </w:r>
      <w:r w:rsidR="00545EC3" w:rsidRPr="00545EC3">
        <w:rPr>
          <w:color w:val="0E101A"/>
        </w:rPr>
        <w:t xml:space="preserve">'s efforts to listen to their clients and establishing a relatable brand to everyone will create a niche for the </w:t>
      </w:r>
      <w:r w:rsidR="007B633E">
        <w:rPr>
          <w:color w:val="0E101A"/>
        </w:rPr>
        <w:t>restaurant</w:t>
      </w:r>
      <w:r w:rsidR="00545EC3" w:rsidRPr="00545EC3">
        <w:rPr>
          <w:color w:val="0E101A"/>
        </w:rPr>
        <w:t xml:space="preserve">. Branding will create a personality for the firm while the brand image will exemplify how clients view the </w:t>
      </w:r>
      <w:r w:rsidR="007B633E">
        <w:rPr>
          <w:color w:val="0E101A"/>
        </w:rPr>
        <w:t>restaurant</w:t>
      </w:r>
      <w:r w:rsidR="00545EC3" w:rsidRPr="00545EC3">
        <w:rPr>
          <w:color w:val="0E101A"/>
        </w:rPr>
        <w:t xml:space="preserve"> (</w:t>
      </w:r>
      <w:proofErr w:type="spellStart"/>
      <w:r w:rsidR="00545EC3" w:rsidRPr="00545EC3">
        <w:rPr>
          <w:color w:val="0E101A"/>
        </w:rPr>
        <w:t>Artz</w:t>
      </w:r>
      <w:proofErr w:type="spellEnd"/>
      <w:r w:rsidR="00545EC3" w:rsidRPr="00545EC3">
        <w:rPr>
          <w:color w:val="0E101A"/>
        </w:rPr>
        <w:t xml:space="preserve"> et al. 2010). Consistency will be essential in creating a reputable brand while the marketing approaches such as advertising and promotions will help </w:t>
      </w:r>
      <w:r>
        <w:rPr>
          <w:color w:val="0E101A"/>
        </w:rPr>
        <w:t>Mint Masala</w:t>
      </w:r>
      <w:r w:rsidR="00545EC3" w:rsidRPr="00545EC3">
        <w:rPr>
          <w:color w:val="0E101A"/>
        </w:rPr>
        <w:t xml:space="preserve"> gain a </w:t>
      </w:r>
      <w:r w:rsidR="00E37DB0" w:rsidRPr="00545EC3">
        <w:rPr>
          <w:color w:val="0E101A"/>
        </w:rPr>
        <w:t>recogni</w:t>
      </w:r>
      <w:r w:rsidR="00E37DB0">
        <w:rPr>
          <w:color w:val="0E101A"/>
        </w:rPr>
        <w:t>s</w:t>
      </w:r>
      <w:r w:rsidR="00E37DB0" w:rsidRPr="00545EC3">
        <w:rPr>
          <w:color w:val="0E101A"/>
        </w:rPr>
        <w:t>able</w:t>
      </w:r>
      <w:r w:rsidR="00545EC3" w:rsidRPr="00545EC3">
        <w:rPr>
          <w:color w:val="0E101A"/>
        </w:rPr>
        <w:t xml:space="preserve"> face within the industry. </w:t>
      </w:r>
    </w:p>
    <w:p w:rsidR="00545EC3" w:rsidRP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Thinking in line with the clients’ needs, value systems, lifestyle, notions, and social interactions are also creative mechanisms that </w:t>
      </w:r>
      <w:r w:rsidR="00100E22">
        <w:rPr>
          <w:color w:val="0E101A"/>
        </w:rPr>
        <w:t>Mint Masala</w:t>
      </w:r>
      <w:r w:rsidRPr="00545EC3">
        <w:rPr>
          <w:color w:val="0E101A"/>
        </w:rPr>
        <w:t xml:space="preserve"> can use in the marketing mix as this will help the firm to dominate the market. It takes innovation to meet the increasing demands of clients in a then hard market. In recent years, the demand for meat alternative foods has increased as consumers have been on a reali</w:t>
      </w:r>
      <w:r w:rsidR="00E37DB0">
        <w:rPr>
          <w:color w:val="0E101A"/>
        </w:rPr>
        <w:t>s</w:t>
      </w:r>
      <w:r w:rsidRPr="00545EC3">
        <w:rPr>
          <w:color w:val="0E101A"/>
        </w:rPr>
        <w:t xml:space="preserve">ation journey </w:t>
      </w:r>
      <w:r w:rsidR="00E37DB0" w:rsidRPr="00545EC3">
        <w:rPr>
          <w:color w:val="0E101A"/>
        </w:rPr>
        <w:t>regarding</w:t>
      </w:r>
      <w:r w:rsidRPr="00545EC3">
        <w:rPr>
          <w:color w:val="0E101A"/>
        </w:rPr>
        <w:t xml:space="preserve"> their health and lifestyle choices. Most of these consumers shift to other foods due to reasons such as overall health concerns and change in taste preferences. In a report by </w:t>
      </w:r>
      <w:proofErr w:type="spellStart"/>
      <w:r w:rsidRPr="00545EC3">
        <w:rPr>
          <w:color w:val="0E101A"/>
        </w:rPr>
        <w:t>Olayanju</w:t>
      </w:r>
      <w:proofErr w:type="spellEnd"/>
      <w:r w:rsidRPr="00545EC3">
        <w:rPr>
          <w:color w:val="0E101A"/>
        </w:rPr>
        <w:t xml:space="preserve"> (2019), the sale of healthier foods including plant-</w:t>
      </w:r>
      <w:r w:rsidRPr="00545EC3">
        <w:rPr>
          <w:color w:val="0E101A"/>
        </w:rPr>
        <w:lastRenderedPageBreak/>
        <w:t xml:space="preserve">based food products was nearly 3 billion in the year 2018. The increasing numbers reported illustrating a promising trend for alternative foods and the sources exceed soy and wheat protein food products. According to </w:t>
      </w:r>
      <w:proofErr w:type="spellStart"/>
      <w:r w:rsidRPr="00545EC3">
        <w:rPr>
          <w:color w:val="0E101A"/>
        </w:rPr>
        <w:t>Olayanju</w:t>
      </w:r>
      <w:proofErr w:type="spellEnd"/>
      <w:r w:rsidRPr="00545EC3">
        <w:rPr>
          <w:color w:val="0E101A"/>
        </w:rPr>
        <w:t xml:space="preserve"> (2019), the international market for non-soy and gluten-free proteins is estimated to be 1.5 billion dollars by 2022. Accordingly, </w:t>
      </w:r>
      <w:r w:rsidR="007B633E">
        <w:rPr>
          <w:color w:val="0E101A"/>
        </w:rPr>
        <w:t>restaurant</w:t>
      </w:r>
      <w:r w:rsidRPr="00545EC3">
        <w:rPr>
          <w:color w:val="0E101A"/>
        </w:rPr>
        <w:t>s are in the frontline in acknowledging these trends and are making all efforts to innovate alternative foods. As such, Mint Masala is not an exception and should, therefore, look for food products that provide sustainable, functional, and nutritional elements that are non-GMO. The combination of client needs with an updated list of food types will help to develop and deliver foods that have tremendous flavor, mouth-feel components, and good texture.</w:t>
      </w:r>
    </w:p>
    <w:p w:rsid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Besides, the number of individuals suffering from allergies and various intolerances is increasing. Hence, there is no doubt that as a company in the </w:t>
      </w:r>
      <w:r w:rsidR="007B633E">
        <w:rPr>
          <w:color w:val="0E101A"/>
        </w:rPr>
        <w:t>restaurant</w:t>
      </w:r>
      <w:r w:rsidRPr="00545EC3">
        <w:rPr>
          <w:color w:val="0E101A"/>
        </w:rPr>
        <w:t xml:space="preserve"> industry, </w:t>
      </w:r>
      <w:r w:rsidR="00100E22">
        <w:rPr>
          <w:color w:val="0E101A"/>
        </w:rPr>
        <w:t>Mint Masala</w:t>
      </w:r>
      <w:r w:rsidRPr="00545EC3">
        <w:rPr>
          <w:color w:val="0E101A"/>
        </w:rPr>
        <w:t xml:space="preserve"> needs to innovate and develop food products that are allergic sensitive. The </w:t>
      </w:r>
      <w:r w:rsidR="007B633E">
        <w:rPr>
          <w:color w:val="0E101A"/>
        </w:rPr>
        <w:t>restaurant</w:t>
      </w:r>
      <w:r w:rsidRPr="00545EC3">
        <w:rPr>
          <w:color w:val="0E101A"/>
        </w:rPr>
        <w:t xml:space="preserve"> may introduce something like an allergy amulet which is a portable allergen detector. With such innovations, clients can be able to test whether the food they are about to consume has a likely allergen in it. In the years to come, </w:t>
      </w:r>
      <w:r w:rsidR="00100E22">
        <w:rPr>
          <w:color w:val="0E101A"/>
        </w:rPr>
        <w:t>Mint Masala</w:t>
      </w:r>
      <w:r w:rsidRPr="00545EC3">
        <w:rPr>
          <w:color w:val="0E101A"/>
        </w:rPr>
        <w:t xml:space="preserve">'s new product innovation will experience exponential growth particularly in the advertising and innovation of menu, new food products, and consumer-centered menus. With </w:t>
      </w:r>
      <w:r w:rsidR="00100E22">
        <w:rPr>
          <w:color w:val="0E101A"/>
        </w:rPr>
        <w:t>Mint Masala</w:t>
      </w:r>
      <w:r w:rsidRPr="00545EC3">
        <w:rPr>
          <w:color w:val="0E101A"/>
        </w:rPr>
        <w:t xml:space="preserve">'s willingness and consistency in investing in product development and improving the quality of service offered, the firm will be </w:t>
      </w:r>
      <w:proofErr w:type="gramStart"/>
      <w:r w:rsidRPr="00545EC3">
        <w:rPr>
          <w:color w:val="0E101A"/>
        </w:rPr>
        <w:t>in a position</w:t>
      </w:r>
      <w:proofErr w:type="gramEnd"/>
      <w:r w:rsidRPr="00545EC3">
        <w:rPr>
          <w:color w:val="0E101A"/>
        </w:rPr>
        <w:t xml:space="preserve"> to maintain its market and uphold consumer loyalty (Rainey, 2006). </w:t>
      </w:r>
    </w:p>
    <w:p w:rsidR="00642D8C" w:rsidRDefault="00642D8C" w:rsidP="00251622">
      <w:pPr>
        <w:pStyle w:val="NormalWeb"/>
        <w:spacing w:before="0" w:beforeAutospacing="0" w:after="0" w:afterAutospacing="0" w:line="480" w:lineRule="auto"/>
        <w:ind w:firstLine="720"/>
        <w:jc w:val="both"/>
        <w:rPr>
          <w:color w:val="0E101A"/>
        </w:rPr>
      </w:pPr>
    </w:p>
    <w:p w:rsidR="00100E22" w:rsidRDefault="00100E22" w:rsidP="00251622">
      <w:pPr>
        <w:pStyle w:val="NormalWeb"/>
        <w:spacing w:before="0" w:beforeAutospacing="0" w:after="0" w:afterAutospacing="0" w:line="480" w:lineRule="auto"/>
        <w:ind w:firstLine="720"/>
        <w:jc w:val="both"/>
        <w:rPr>
          <w:color w:val="0E101A"/>
        </w:rPr>
      </w:pPr>
    </w:p>
    <w:p w:rsidR="00100E22" w:rsidRDefault="00100E22" w:rsidP="00251622">
      <w:pPr>
        <w:pStyle w:val="NormalWeb"/>
        <w:spacing w:before="0" w:beforeAutospacing="0" w:after="0" w:afterAutospacing="0" w:line="480" w:lineRule="auto"/>
        <w:ind w:firstLine="720"/>
        <w:jc w:val="both"/>
        <w:rPr>
          <w:color w:val="0E101A"/>
        </w:rPr>
      </w:pPr>
    </w:p>
    <w:p w:rsidR="00100E22" w:rsidRPr="00545EC3" w:rsidRDefault="00100E22" w:rsidP="00251622">
      <w:pPr>
        <w:pStyle w:val="NormalWeb"/>
        <w:spacing w:before="0" w:beforeAutospacing="0" w:after="0" w:afterAutospacing="0" w:line="480" w:lineRule="auto"/>
        <w:ind w:firstLine="720"/>
        <w:jc w:val="both"/>
        <w:rPr>
          <w:color w:val="0E101A"/>
        </w:rPr>
      </w:pPr>
    </w:p>
    <w:p w:rsidR="00545EC3" w:rsidRPr="004E647B" w:rsidRDefault="00545EC3" w:rsidP="00251622">
      <w:pPr>
        <w:pStyle w:val="NormalWeb"/>
        <w:spacing w:before="0" w:beforeAutospacing="0" w:after="0" w:afterAutospacing="0" w:line="480" w:lineRule="auto"/>
        <w:ind w:firstLine="720"/>
        <w:jc w:val="both"/>
        <w:outlineLvl w:val="1"/>
        <w:rPr>
          <w:i/>
          <w:color w:val="0E101A"/>
        </w:rPr>
      </w:pPr>
      <w:bookmarkStart w:id="3" w:name="_Toc34292655"/>
      <w:r w:rsidRPr="004E647B">
        <w:rPr>
          <w:i/>
          <w:color w:val="0E101A"/>
        </w:rPr>
        <w:lastRenderedPageBreak/>
        <w:t>Position</w:t>
      </w:r>
      <w:bookmarkEnd w:id="3"/>
    </w:p>
    <w:p w:rsidR="00545EC3" w:rsidRP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Moreover, innovative perspectives for marketing strategies will play a vital role in growing a development-centered </w:t>
      </w:r>
      <w:r w:rsidR="00E37DB0">
        <w:rPr>
          <w:color w:val="0E101A"/>
        </w:rPr>
        <w:t>organisation</w:t>
      </w:r>
      <w:r w:rsidRPr="00545EC3">
        <w:rPr>
          <w:color w:val="0E101A"/>
        </w:rPr>
        <w:t xml:space="preserve"> and repositioning the Mint Masala </w:t>
      </w:r>
      <w:r w:rsidR="00E37DB0">
        <w:rPr>
          <w:color w:val="0E101A"/>
        </w:rPr>
        <w:t>organisation</w:t>
      </w:r>
      <w:r w:rsidRPr="00545EC3">
        <w:rPr>
          <w:color w:val="0E101A"/>
        </w:rPr>
        <w:t xml:space="preserve">. With a suitable marketing strategy, devotion, hard work, diligence, and efforts put into the </w:t>
      </w:r>
      <w:r w:rsidR="007B633E">
        <w:rPr>
          <w:color w:val="0E101A"/>
        </w:rPr>
        <w:t>restaurant</w:t>
      </w:r>
      <w:r w:rsidRPr="00545EC3">
        <w:rPr>
          <w:color w:val="0E101A"/>
        </w:rPr>
        <w:t xml:space="preserve"> will deliver excellent results and profits to the business. This will exceed the number of resources and funds in terms of money, employees, and time invested in sales operations. As contended by Shabbir (2016), the essential aim of establishing a market strategy is to make certain that the firm’s goods meet the consumers at the level of their needs. This is to means that </w:t>
      </w:r>
      <w:r w:rsidR="00100E22">
        <w:rPr>
          <w:color w:val="0E101A"/>
        </w:rPr>
        <w:t>Mint Masala</w:t>
      </w:r>
      <w:r w:rsidRPr="00545EC3">
        <w:rPr>
          <w:color w:val="0E101A"/>
        </w:rPr>
        <w:t xml:space="preserve"> must invent products that meet the consumers’ needs or demands and preserve a </w:t>
      </w:r>
      <w:r w:rsidR="00E37DB0" w:rsidRPr="00545EC3">
        <w:rPr>
          <w:color w:val="0E101A"/>
        </w:rPr>
        <w:t>long-term</w:t>
      </w:r>
      <w:r w:rsidRPr="00545EC3">
        <w:rPr>
          <w:color w:val="0E101A"/>
        </w:rPr>
        <w:t xml:space="preserve"> relationship with the clients such that the consumer is more probable of making a repeat purchase, hence summing up to customer loyalty.</w:t>
      </w:r>
    </w:p>
    <w:p w:rsidR="00545EC3" w:rsidRP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It is important that in a limited market, an </w:t>
      </w:r>
      <w:r w:rsidR="00E37DB0">
        <w:rPr>
          <w:color w:val="0E101A"/>
        </w:rPr>
        <w:t>organisation</w:t>
      </w:r>
      <w:r w:rsidRPr="00545EC3">
        <w:rPr>
          <w:color w:val="0E101A"/>
        </w:rPr>
        <w:t xml:space="preserve"> needs to maintain clients once they become regulars. Clienteles will include a diverse set of clients with varying tastes and fondness. For instance, when young people visit the </w:t>
      </w:r>
      <w:r w:rsidR="007B633E">
        <w:rPr>
          <w:color w:val="0E101A"/>
        </w:rPr>
        <w:t>restaurant</w:t>
      </w:r>
      <w:r w:rsidRPr="00545EC3">
        <w:rPr>
          <w:color w:val="0E101A"/>
        </w:rPr>
        <w:t xml:space="preserve">, they will expect to find a fun place to eat. While a corporate person will visit the </w:t>
      </w:r>
      <w:r w:rsidR="007B633E">
        <w:rPr>
          <w:color w:val="0E101A"/>
        </w:rPr>
        <w:t>restaurant</w:t>
      </w:r>
      <w:r w:rsidRPr="00545EC3">
        <w:rPr>
          <w:color w:val="0E101A"/>
        </w:rPr>
        <w:t xml:space="preserve"> with an expectation of getting a great-tasting food experience and some may even want foods that can be eaten elsewhere even in the car. This is just a small illustration of how the customer profile for Mint Masala will look like. Therefore, Mint Masala can tailor their communication needs to meet the various client patterns.</w:t>
      </w:r>
    </w:p>
    <w:p w:rsid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Notably, Mint Masala should employ a flexible marketing strategy that will enhance them to have a competitive edge and respond to the different trends such as changes in perception, demand, and behavior. The </w:t>
      </w:r>
      <w:r w:rsidR="007B633E">
        <w:rPr>
          <w:color w:val="0E101A"/>
        </w:rPr>
        <w:t>restaurant</w:t>
      </w:r>
      <w:r w:rsidRPr="00545EC3">
        <w:rPr>
          <w:color w:val="0E101A"/>
        </w:rPr>
        <w:t xml:space="preserve"> will also establish a brand for the </w:t>
      </w:r>
      <w:r w:rsidR="00E37DB0">
        <w:rPr>
          <w:color w:val="0E101A"/>
        </w:rPr>
        <w:t>organisation</w:t>
      </w:r>
      <w:r w:rsidRPr="00545EC3">
        <w:rPr>
          <w:color w:val="0E101A"/>
        </w:rPr>
        <w:t xml:space="preserve"> to help it to penetrate the market that would else be challenging to enter. With the marketing strategy, </w:t>
      </w:r>
      <w:r w:rsidR="00100E22">
        <w:rPr>
          <w:color w:val="0E101A"/>
        </w:rPr>
        <w:t xml:space="preserve">Mint </w:t>
      </w:r>
      <w:r w:rsidR="00100E22">
        <w:rPr>
          <w:color w:val="0E101A"/>
        </w:rPr>
        <w:lastRenderedPageBreak/>
        <w:t>Masala</w:t>
      </w:r>
      <w:r w:rsidRPr="00545EC3">
        <w:rPr>
          <w:color w:val="0E101A"/>
        </w:rPr>
        <w:t xml:space="preserve"> will be able to determine whether the clients are satisfied with the products and services offered.</w:t>
      </w:r>
    </w:p>
    <w:p w:rsidR="00802BD3" w:rsidRPr="00545EC3" w:rsidRDefault="00802BD3" w:rsidP="00251622">
      <w:pPr>
        <w:pStyle w:val="NormalWeb"/>
        <w:spacing w:before="0" w:beforeAutospacing="0" w:after="0" w:afterAutospacing="0" w:line="480" w:lineRule="auto"/>
        <w:ind w:firstLine="720"/>
        <w:jc w:val="both"/>
        <w:rPr>
          <w:color w:val="0E101A"/>
        </w:rPr>
      </w:pPr>
    </w:p>
    <w:p w:rsidR="00545EC3" w:rsidRPr="004E647B" w:rsidRDefault="00545EC3" w:rsidP="00251622">
      <w:pPr>
        <w:pStyle w:val="NormalWeb"/>
        <w:spacing w:before="0" w:beforeAutospacing="0" w:after="0" w:afterAutospacing="0" w:line="480" w:lineRule="auto"/>
        <w:ind w:firstLine="720"/>
        <w:jc w:val="both"/>
        <w:outlineLvl w:val="1"/>
        <w:rPr>
          <w:i/>
          <w:color w:val="0E101A"/>
        </w:rPr>
      </w:pPr>
      <w:bookmarkStart w:id="4" w:name="_Toc34292656"/>
      <w:r w:rsidRPr="004E647B">
        <w:rPr>
          <w:i/>
          <w:color w:val="0E101A"/>
        </w:rPr>
        <w:t>Process</w:t>
      </w:r>
      <w:bookmarkEnd w:id="4"/>
    </w:p>
    <w:p w:rsidR="00545EC3" w:rsidRPr="00545EC3" w:rsidRDefault="00100E22" w:rsidP="00251622">
      <w:pPr>
        <w:pStyle w:val="NormalWeb"/>
        <w:spacing w:before="0" w:beforeAutospacing="0" w:after="0" w:afterAutospacing="0" w:line="480" w:lineRule="auto"/>
        <w:ind w:firstLine="720"/>
        <w:jc w:val="both"/>
        <w:rPr>
          <w:color w:val="0E101A"/>
        </w:rPr>
      </w:pPr>
      <w:r>
        <w:rPr>
          <w:color w:val="0E101A"/>
        </w:rPr>
        <w:t>Mint Masala</w:t>
      </w:r>
      <w:r w:rsidR="00545EC3" w:rsidRPr="00545EC3">
        <w:rPr>
          <w:color w:val="0E101A"/>
        </w:rPr>
        <w:t xml:space="preserve"> will also benefit from improving their processes. For instance, it will be important for the </w:t>
      </w:r>
      <w:r w:rsidR="00E37DB0">
        <w:rPr>
          <w:color w:val="0E101A"/>
        </w:rPr>
        <w:t>organisation</w:t>
      </w:r>
      <w:r w:rsidR="00545EC3" w:rsidRPr="00545EC3">
        <w:rPr>
          <w:color w:val="0E101A"/>
        </w:rPr>
        <w:t xml:space="preserve"> to establish a new and improve on the existing consumer interaction or distribution channel. With this in place, the system will better the delivery process providing new solutions within the client interface. Amit (2012) claims that the way a firm serves clients is a great method for differentiating themselves from their competitors. As such, Mint Masala can expect successful operations due to their capacity to make their clients' lives better and easier by offering them goods and services that meet their expectations. The future for the firm hence looks brighter with an increased scale of sales. </w:t>
      </w:r>
      <w:r>
        <w:rPr>
          <w:color w:val="0E101A"/>
        </w:rPr>
        <w:t>Mint Masala</w:t>
      </w:r>
      <w:r w:rsidR="00545EC3" w:rsidRPr="00545EC3">
        <w:rPr>
          <w:color w:val="0E101A"/>
        </w:rPr>
        <w:t xml:space="preserve"> can seek to establish further growth outside its core business. With </w:t>
      </w:r>
      <w:r>
        <w:rPr>
          <w:color w:val="0E101A"/>
        </w:rPr>
        <w:t>Just- Eat</w:t>
      </w:r>
      <w:r w:rsidR="00545EC3" w:rsidRPr="00545EC3">
        <w:rPr>
          <w:color w:val="0E101A"/>
        </w:rPr>
        <w:t xml:space="preserve"> and timely deliveries, the firm can use their strengths and abilities to their advantage allowing their brand to enter into the adjacent markets. With the use of the application on the phones, the firm can </w:t>
      </w:r>
      <w:proofErr w:type="spellStart"/>
      <w:r>
        <w:rPr>
          <w:color w:val="0E101A"/>
        </w:rPr>
        <w:t>organise</w:t>
      </w:r>
      <w:proofErr w:type="spellEnd"/>
      <w:r w:rsidR="00545EC3" w:rsidRPr="00545EC3">
        <w:rPr>
          <w:color w:val="0E101A"/>
        </w:rPr>
        <w:t xml:space="preserve"> transportation which can help in extending the line of provisions and offer their clients with the new value</w:t>
      </w:r>
      <w:r w:rsidR="00545EC3">
        <w:rPr>
          <w:color w:val="0E101A"/>
        </w:rPr>
        <w:t xml:space="preserve"> (</w:t>
      </w:r>
      <w:proofErr w:type="spellStart"/>
      <w:r w:rsidR="00545EC3" w:rsidRPr="00545EC3">
        <w:rPr>
          <w:color w:val="0E101A"/>
        </w:rPr>
        <w:t>Baregheh</w:t>
      </w:r>
      <w:proofErr w:type="spellEnd"/>
      <w:r w:rsidR="00545EC3">
        <w:rPr>
          <w:color w:val="0E101A"/>
        </w:rPr>
        <w:t xml:space="preserve"> &amp; Rowley, 2014)</w:t>
      </w:r>
      <w:r w:rsidR="00545EC3" w:rsidRPr="00545EC3">
        <w:rPr>
          <w:color w:val="0E101A"/>
        </w:rPr>
        <w:t xml:space="preserve">. Also, the implementation of a new and considerably better product delivery approach can occur indirectly. For instance, the company may seek to invest in attaining the right support function in the human resource department. To meet the high demand and the evolving changes in taste, preference and health lifestyle, it will be critical for the </w:t>
      </w:r>
      <w:r w:rsidR="007B633E">
        <w:rPr>
          <w:color w:val="0E101A"/>
        </w:rPr>
        <w:t>restaurant</w:t>
      </w:r>
      <w:r w:rsidR="00545EC3" w:rsidRPr="00545EC3">
        <w:rPr>
          <w:color w:val="0E101A"/>
        </w:rPr>
        <w:t xml:space="preserve"> to employ a lifestyle coach who may work with the chef in coming up with a healthy menu that meets the needs of customers. Again, to be able to work with technology in order, online payments, advertising, and delivering goods and services, it will be crucial to employ </w:t>
      </w:r>
      <w:r w:rsidRPr="00545EC3">
        <w:rPr>
          <w:color w:val="0E101A"/>
        </w:rPr>
        <w:t>technic personnel</w:t>
      </w:r>
      <w:r w:rsidR="00545EC3" w:rsidRPr="00545EC3">
        <w:rPr>
          <w:color w:val="0E101A"/>
        </w:rPr>
        <w:t xml:space="preserve"> one who can handle all matters relating to technology </w:t>
      </w:r>
      <w:r w:rsidR="00545EC3" w:rsidRPr="00545EC3">
        <w:rPr>
          <w:color w:val="0E101A"/>
        </w:rPr>
        <w:lastRenderedPageBreak/>
        <w:t>(</w:t>
      </w:r>
      <w:proofErr w:type="spellStart"/>
      <w:r w:rsidR="00545EC3" w:rsidRPr="00545EC3">
        <w:rPr>
          <w:color w:val="0E101A"/>
        </w:rPr>
        <w:t>Artz</w:t>
      </w:r>
      <w:proofErr w:type="spellEnd"/>
      <w:r w:rsidR="00545EC3" w:rsidRPr="00545EC3">
        <w:rPr>
          <w:color w:val="0E101A"/>
        </w:rPr>
        <w:t xml:space="preserve"> et al. 2010). Furthermore, Mint Masala should invest in education and on-job training. They should consider giving their workers cookery and hospitality training as this will empower them to serve classic and exceptional quality brands to their clientele. With this in place, the </w:t>
      </w:r>
      <w:r w:rsidR="007B633E">
        <w:rPr>
          <w:color w:val="0E101A"/>
        </w:rPr>
        <w:t>restaurant</w:t>
      </w:r>
      <w:r w:rsidR="00545EC3" w:rsidRPr="00545EC3">
        <w:rPr>
          <w:color w:val="0E101A"/>
        </w:rPr>
        <w:t xml:space="preserve"> will be able to save on time, serve clienteles better, and save on funds. However as stated by Teece (2009), these implementation changes may also require a cultural and structural change in the </w:t>
      </w:r>
      <w:r w:rsidR="00E37DB0">
        <w:rPr>
          <w:color w:val="0E101A"/>
        </w:rPr>
        <w:t>organisation</w:t>
      </w:r>
      <w:r w:rsidR="00545EC3" w:rsidRPr="00545EC3">
        <w:rPr>
          <w:color w:val="0E101A"/>
        </w:rPr>
        <w:t>. The final product is usually unchanged but the strategies of bringing out the good are improved.</w:t>
      </w:r>
    </w:p>
    <w:p w:rsidR="00545EC3" w:rsidRPr="004E647B" w:rsidRDefault="00545EC3" w:rsidP="00251622">
      <w:pPr>
        <w:pStyle w:val="NormalWeb"/>
        <w:spacing w:before="0" w:beforeAutospacing="0" w:after="0" w:afterAutospacing="0" w:line="480" w:lineRule="auto"/>
        <w:ind w:firstLine="720"/>
        <w:outlineLvl w:val="1"/>
        <w:rPr>
          <w:i/>
          <w:color w:val="0E101A"/>
        </w:rPr>
      </w:pPr>
      <w:bookmarkStart w:id="5" w:name="_Toc34292657"/>
      <w:r w:rsidRPr="004E647B">
        <w:rPr>
          <w:i/>
          <w:color w:val="0E101A"/>
        </w:rPr>
        <w:t>Paradigm</w:t>
      </w:r>
      <w:bookmarkEnd w:id="5"/>
    </w:p>
    <w:p w:rsid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While process innovation is keen on improving the strategies and the </w:t>
      </w:r>
      <w:proofErr w:type="gramStart"/>
      <w:r w:rsidRPr="00545EC3">
        <w:rPr>
          <w:color w:val="0E101A"/>
        </w:rPr>
        <w:t>end product</w:t>
      </w:r>
      <w:proofErr w:type="gramEnd"/>
      <w:r w:rsidRPr="00545EC3">
        <w:rPr>
          <w:color w:val="0E101A"/>
        </w:rPr>
        <w:t xml:space="preserve">, paradigm innovation is linked to modifications in the underlying mental models that frame what a firm is involved in doing. This will necessitate that the company changes the perception of clients hence a radical change in the market (Rowley et al. 2011). Repositioning of food like vegan and gluten-free foods as premium designer goods are some of the examples of paradigm innovation that Mint Masala can take part in. however, it is important to understand that the paradigm shift cannot act in isolation with other invention types. It can still contain both product and process innovations. For instance, Mint Masala can seek to change the underlying product model by moving away from products that are of higher prices that target only the wealthy class of people to a wide range of people of all classes. Addressing people across all socio-economic classes will increase their customer base ultimately increasing their profits (Shabbir, 2015). Mint Masala can create several values for themselves, their clientele, and society through paradigm innovation. This can take place in the form of process, repositioning of existing goods, and product. These business models are progressively customer-focused and are providing services that are new in the market.in confronting the competitors therefore, Mint Masala needs to embrace the challenge of </w:t>
      </w:r>
      <w:r w:rsidRPr="00545EC3">
        <w:rPr>
          <w:color w:val="0E101A"/>
        </w:rPr>
        <w:lastRenderedPageBreak/>
        <w:t xml:space="preserve">transforming its </w:t>
      </w:r>
      <w:r w:rsidR="00E37DB0">
        <w:rPr>
          <w:color w:val="0E101A"/>
        </w:rPr>
        <w:t>organisation</w:t>
      </w:r>
      <w:r w:rsidRPr="00545EC3">
        <w:rPr>
          <w:color w:val="0E101A"/>
        </w:rPr>
        <w:t xml:space="preserve"> model to become significant, viable, and sustainable even in the days to come.</w:t>
      </w:r>
    </w:p>
    <w:p w:rsidR="00100E22" w:rsidRDefault="00100E22" w:rsidP="00251622">
      <w:pPr>
        <w:pStyle w:val="NormalWeb"/>
        <w:spacing w:before="0" w:beforeAutospacing="0" w:after="0" w:afterAutospacing="0" w:line="480" w:lineRule="auto"/>
        <w:ind w:firstLine="720"/>
        <w:jc w:val="both"/>
        <w:rPr>
          <w:color w:val="0E101A"/>
        </w:rPr>
      </w:pPr>
    </w:p>
    <w:p w:rsidR="00A2715D" w:rsidRPr="004E00D0" w:rsidRDefault="00A2715D" w:rsidP="00251622">
      <w:pPr>
        <w:pStyle w:val="NormalWeb"/>
        <w:spacing w:before="0" w:beforeAutospacing="0" w:after="0" w:afterAutospacing="0" w:line="480" w:lineRule="auto"/>
        <w:ind w:firstLine="720"/>
        <w:jc w:val="both"/>
        <w:outlineLvl w:val="0"/>
        <w:rPr>
          <w:b/>
          <w:i/>
          <w:color w:val="0E101A"/>
        </w:rPr>
      </w:pPr>
      <w:bookmarkStart w:id="6" w:name="_Toc34292658"/>
      <w:r w:rsidRPr="004E00D0">
        <w:rPr>
          <w:b/>
          <w:i/>
          <w:color w:val="0E101A"/>
        </w:rPr>
        <w:t>Innovation Process Model</w:t>
      </w:r>
      <w:bookmarkEnd w:id="6"/>
    </w:p>
    <w:p w:rsidR="00A2715D" w:rsidRPr="00545EC3" w:rsidRDefault="00A2715D" w:rsidP="00251622">
      <w:pPr>
        <w:pStyle w:val="NormalWeb"/>
        <w:spacing w:before="0" w:beforeAutospacing="0" w:after="0" w:afterAutospacing="0" w:line="480" w:lineRule="auto"/>
        <w:ind w:firstLine="720"/>
        <w:jc w:val="both"/>
        <w:rPr>
          <w:color w:val="0E101A"/>
        </w:rPr>
      </w:pPr>
      <w:r>
        <w:rPr>
          <w:color w:val="0E101A"/>
        </w:rPr>
        <w:t xml:space="preserve">The innovation will go through five discrete and crucial stages to achieve the aim of innovation in the restaurant. To start, with restaurant will need to generate a novel idea which they will have the pressure to implement and the liberty to make explorations. </w:t>
      </w:r>
      <w:r w:rsidR="008822FF" w:rsidRPr="00545EC3">
        <w:rPr>
          <w:color w:val="0E101A"/>
        </w:rPr>
        <w:t xml:space="preserve">Brand extension is one of the ways </w:t>
      </w:r>
      <w:r w:rsidR="00100E22">
        <w:rPr>
          <w:color w:val="0E101A"/>
        </w:rPr>
        <w:t>Mint Masala</w:t>
      </w:r>
      <w:r w:rsidR="008822FF" w:rsidRPr="00545EC3">
        <w:rPr>
          <w:color w:val="0E101A"/>
        </w:rPr>
        <w:t xml:space="preserve"> will tap into the market. </w:t>
      </w:r>
      <w:proofErr w:type="spellStart"/>
      <w:r>
        <w:rPr>
          <w:color w:val="0E101A"/>
        </w:rPr>
        <w:t>Mobili</w:t>
      </w:r>
      <w:r w:rsidR="00100E22">
        <w:rPr>
          <w:color w:val="0E101A"/>
        </w:rPr>
        <w:t>s</w:t>
      </w:r>
      <w:r>
        <w:rPr>
          <w:color w:val="0E101A"/>
        </w:rPr>
        <w:t>ation</w:t>
      </w:r>
      <w:proofErr w:type="spellEnd"/>
      <w:r>
        <w:rPr>
          <w:color w:val="0E101A"/>
        </w:rPr>
        <w:t xml:space="preserve"> of the idea will later follow where the idea will travel across varying physical and logical analyses. </w:t>
      </w:r>
      <w:r w:rsidR="00933767">
        <w:rPr>
          <w:color w:val="0E101A"/>
        </w:rPr>
        <w:t xml:space="preserve">This will help in the progression of the notion hence ushering the next process which will involve weighing of the advantages and the disadvantages linked to </w:t>
      </w:r>
      <w:r w:rsidR="00B0364F">
        <w:rPr>
          <w:color w:val="0E101A"/>
        </w:rPr>
        <w:t xml:space="preserve">the novel idea. </w:t>
      </w:r>
      <w:r w:rsidR="008822FF">
        <w:rPr>
          <w:color w:val="0E101A"/>
        </w:rPr>
        <w:t>Supporting</w:t>
      </w:r>
      <w:r w:rsidR="00B0364F">
        <w:rPr>
          <w:color w:val="0E101A"/>
        </w:rPr>
        <w:t xml:space="preserve"> and evaluating the idea will be of greater importance in determining the viability of the idea and if it is worth inventing. Allowing transparency in the process will allow employers and all the relevant stakeholders to feel free to contribute to the idea in an honest way without fear of being misjudged. </w:t>
      </w:r>
      <w:r w:rsidR="008822FF" w:rsidRPr="00545EC3">
        <w:rPr>
          <w:color w:val="0E101A"/>
        </w:rPr>
        <w:t xml:space="preserve">This is a significant cost-effective marketing approach to provide novel products. </w:t>
      </w:r>
      <w:proofErr w:type="spellStart"/>
      <w:r w:rsidR="008822FF" w:rsidRPr="00545EC3">
        <w:rPr>
          <w:color w:val="0E101A"/>
        </w:rPr>
        <w:t>Artz</w:t>
      </w:r>
      <w:proofErr w:type="spellEnd"/>
      <w:r w:rsidR="008822FF" w:rsidRPr="00545EC3">
        <w:rPr>
          <w:color w:val="0E101A"/>
        </w:rPr>
        <w:t xml:space="preserve"> et al. (2010) state that </w:t>
      </w:r>
      <w:r w:rsidR="00E37DB0">
        <w:rPr>
          <w:color w:val="0E101A"/>
        </w:rPr>
        <w:t>organisation</w:t>
      </w:r>
      <w:r w:rsidR="008822FF" w:rsidRPr="00545EC3">
        <w:rPr>
          <w:color w:val="0E101A"/>
        </w:rPr>
        <w:t xml:space="preserve">s are not considered being good or bad based on their behaviors but also the performance of their products. Recent research supports the view that negative information </w:t>
      </w:r>
      <w:r w:rsidR="00100E22" w:rsidRPr="00545EC3">
        <w:rPr>
          <w:color w:val="0E101A"/>
        </w:rPr>
        <w:t>regarding</w:t>
      </w:r>
      <w:r w:rsidR="008822FF" w:rsidRPr="00545EC3">
        <w:rPr>
          <w:color w:val="0E101A"/>
        </w:rPr>
        <w:t xml:space="preserve"> a product character impacts consumer’s attitudes towards that brand more than the way positive information on good influences purchases.</w:t>
      </w:r>
      <w:r w:rsidR="008822FF">
        <w:rPr>
          <w:color w:val="0E101A"/>
        </w:rPr>
        <w:t xml:space="preserve"> </w:t>
      </w:r>
      <w:r w:rsidR="00AE6D8D">
        <w:rPr>
          <w:color w:val="0E101A"/>
        </w:rPr>
        <w:t xml:space="preserve">The third stage will involve experimentation where the sustainability of the </w:t>
      </w:r>
      <w:r w:rsidR="00FB4884">
        <w:rPr>
          <w:color w:val="0E101A"/>
        </w:rPr>
        <w:t xml:space="preserve">new notion will be tested in a specific time an environment. </w:t>
      </w:r>
      <w:r w:rsidR="008822FF">
        <w:rPr>
          <w:color w:val="0E101A"/>
        </w:rPr>
        <w:t>At</w:t>
      </w:r>
      <w:r w:rsidR="00FB4884">
        <w:rPr>
          <w:color w:val="0E101A"/>
        </w:rPr>
        <w:t xml:space="preserve"> this stage, Mint Masala will be able to determine their target market and will determine the purpose of the innovation. With this in place, the restaurant will be able to </w:t>
      </w:r>
      <w:r w:rsidR="00100E22">
        <w:rPr>
          <w:color w:val="0E101A"/>
        </w:rPr>
        <w:t>realise</w:t>
      </w:r>
      <w:r w:rsidR="00FB4884">
        <w:rPr>
          <w:color w:val="0E101A"/>
        </w:rPr>
        <w:t xml:space="preserve"> that the great idea is right for that </w:t>
      </w:r>
      <w:proofErr w:type="gramStart"/>
      <w:r w:rsidR="00FB4884">
        <w:rPr>
          <w:color w:val="0E101A"/>
        </w:rPr>
        <w:t>particular time</w:t>
      </w:r>
      <w:proofErr w:type="gramEnd"/>
      <w:r w:rsidR="00FB4884">
        <w:rPr>
          <w:color w:val="0E101A"/>
        </w:rPr>
        <w:t xml:space="preserve"> and market. </w:t>
      </w:r>
      <w:r w:rsidR="0043380C">
        <w:rPr>
          <w:color w:val="0E101A"/>
        </w:rPr>
        <w:t xml:space="preserve">From there, the idea will get into the </w:t>
      </w:r>
      <w:r w:rsidR="00100E22">
        <w:rPr>
          <w:color w:val="0E101A"/>
        </w:rPr>
        <w:t>commercialization</w:t>
      </w:r>
      <w:r w:rsidR="0043380C">
        <w:rPr>
          <w:color w:val="0E101A"/>
        </w:rPr>
        <w:t xml:space="preserve"> phase </w:t>
      </w:r>
      <w:r w:rsidR="0043380C">
        <w:rPr>
          <w:color w:val="0E101A"/>
        </w:rPr>
        <w:lastRenderedPageBreak/>
        <w:t xml:space="preserve">where Mint Masala will have the chance to assess the customers to confirm that the innovation idea will </w:t>
      </w:r>
      <w:proofErr w:type="gramStart"/>
      <w:r w:rsidR="0043380C">
        <w:rPr>
          <w:color w:val="0E101A"/>
        </w:rPr>
        <w:t xml:space="preserve">actually </w:t>
      </w:r>
      <w:r w:rsidR="00A82726">
        <w:rPr>
          <w:color w:val="0E101A"/>
        </w:rPr>
        <w:t>m</w:t>
      </w:r>
      <w:r w:rsidR="0043380C">
        <w:rPr>
          <w:color w:val="0E101A"/>
        </w:rPr>
        <w:t>eet</w:t>
      </w:r>
      <w:proofErr w:type="gramEnd"/>
      <w:r w:rsidR="0043380C">
        <w:rPr>
          <w:color w:val="0E101A"/>
        </w:rPr>
        <w:t xml:space="preserve"> their demands. </w:t>
      </w:r>
      <w:r w:rsidR="008822FF">
        <w:rPr>
          <w:color w:val="0E101A"/>
        </w:rPr>
        <w:t>A</w:t>
      </w:r>
      <w:r w:rsidR="008822FF" w:rsidRPr="00545EC3">
        <w:rPr>
          <w:color w:val="0E101A"/>
        </w:rPr>
        <w:t xml:space="preserve">s Shabbir (2016) argues, at some point, social media platforms in the present time have increasingly become effective tools for small </w:t>
      </w:r>
      <w:r w:rsidR="00E37DB0">
        <w:rPr>
          <w:color w:val="0E101A"/>
        </w:rPr>
        <w:t>organisation</w:t>
      </w:r>
      <w:r w:rsidR="008822FF" w:rsidRPr="00545EC3">
        <w:rPr>
          <w:color w:val="0E101A"/>
        </w:rPr>
        <w:t xml:space="preserve">s. Similarly, the </w:t>
      </w:r>
      <w:r w:rsidR="00100E22">
        <w:rPr>
          <w:color w:val="0E101A"/>
        </w:rPr>
        <w:t>Mint Masala</w:t>
      </w:r>
      <w:r w:rsidR="008822FF" w:rsidRPr="00545EC3">
        <w:rPr>
          <w:color w:val="0E101A"/>
        </w:rPr>
        <w:t xml:space="preserve"> could take advantage of the social media to advertise their products and </w:t>
      </w:r>
      <w:proofErr w:type="spellStart"/>
      <w:r w:rsidR="00100E22">
        <w:rPr>
          <w:color w:val="0E101A"/>
        </w:rPr>
        <w:t>publisize</w:t>
      </w:r>
      <w:proofErr w:type="spellEnd"/>
      <w:r w:rsidR="008822FF" w:rsidRPr="00545EC3">
        <w:rPr>
          <w:color w:val="0E101A"/>
        </w:rPr>
        <w:t xml:space="preserve"> their services, by making fan pages where they can welcome followers and welcome any ideas that can help better their </w:t>
      </w:r>
      <w:r w:rsidR="008822FF">
        <w:rPr>
          <w:color w:val="0E101A"/>
        </w:rPr>
        <w:t>innovation</w:t>
      </w:r>
      <w:r w:rsidR="008822FF" w:rsidRPr="00545EC3">
        <w:rPr>
          <w:color w:val="0E101A"/>
        </w:rPr>
        <w:t>.</w:t>
      </w:r>
      <w:r w:rsidR="008822FF">
        <w:rPr>
          <w:color w:val="0E101A"/>
        </w:rPr>
        <w:t xml:space="preserve"> The restaurant</w:t>
      </w:r>
      <w:r w:rsidR="0036125E">
        <w:rPr>
          <w:color w:val="0E101A"/>
        </w:rPr>
        <w:t xml:space="preserve"> will also </w:t>
      </w:r>
      <w:r w:rsidR="008822FF">
        <w:rPr>
          <w:color w:val="0E101A"/>
        </w:rPr>
        <w:t xml:space="preserve">at this stage </w:t>
      </w:r>
      <w:r w:rsidR="0036125E">
        <w:rPr>
          <w:color w:val="0E101A"/>
        </w:rPr>
        <w:t xml:space="preserve">assess the cost and advantages of launching the idea. </w:t>
      </w:r>
      <w:r w:rsidR="00A82726">
        <w:rPr>
          <w:color w:val="0E101A"/>
        </w:rPr>
        <w:t xml:space="preserve">Finally, the idea will go through diffusion and execution. Diffusion will entail gaining general acceptance from the company while implementation will be the process coming up with structures, measures, and funds required to implement the innovation.  </w:t>
      </w:r>
    </w:p>
    <w:p w:rsidR="00545EC3" w:rsidRPr="004E00D0" w:rsidRDefault="00545EC3" w:rsidP="00251622">
      <w:pPr>
        <w:pStyle w:val="NormalWeb"/>
        <w:spacing w:before="0" w:beforeAutospacing="0" w:after="0" w:afterAutospacing="0" w:line="480" w:lineRule="auto"/>
        <w:ind w:firstLine="720"/>
        <w:jc w:val="both"/>
        <w:outlineLvl w:val="0"/>
        <w:rPr>
          <w:b/>
          <w:i/>
          <w:color w:val="0E101A"/>
        </w:rPr>
      </w:pPr>
      <w:bookmarkStart w:id="7" w:name="_Toc34292659"/>
      <w:r w:rsidRPr="004E00D0">
        <w:rPr>
          <w:b/>
          <w:i/>
          <w:color w:val="0E101A"/>
        </w:rPr>
        <w:t>Risks</w:t>
      </w:r>
      <w:bookmarkEnd w:id="7"/>
    </w:p>
    <w:p w:rsid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However, with these business model innovations, there are risks attached to them. Major risks associated with the risks include failure to comprehend the consumer needs, failure in creating an effective solution that addresses well-understood client needs, and financial risks. According to </w:t>
      </w:r>
      <w:proofErr w:type="spellStart"/>
      <w:r>
        <w:rPr>
          <w:color w:val="0E101A"/>
        </w:rPr>
        <w:t>Bublitz</w:t>
      </w:r>
      <w:proofErr w:type="spellEnd"/>
      <w:r>
        <w:rPr>
          <w:color w:val="0E101A"/>
        </w:rPr>
        <w:t xml:space="preserve"> &amp; </w:t>
      </w:r>
      <w:proofErr w:type="spellStart"/>
      <w:r w:rsidRPr="00545EC3">
        <w:rPr>
          <w:color w:val="0E101A"/>
        </w:rPr>
        <w:t>Peracchio</w:t>
      </w:r>
      <w:proofErr w:type="spellEnd"/>
      <w:r w:rsidRPr="00545EC3">
        <w:rPr>
          <w:color w:val="0E101A"/>
        </w:rPr>
        <w:t>, (</w:t>
      </w:r>
      <w:r>
        <w:rPr>
          <w:color w:val="0E101A"/>
        </w:rPr>
        <w:t>2015</w:t>
      </w:r>
      <w:r w:rsidRPr="00545EC3">
        <w:rPr>
          <w:color w:val="0E101A"/>
        </w:rPr>
        <w:t xml:space="preserve">) the number one reason for novel product failure is due to the insufficient know-how of the target group needs. Though there will always be an inherent risk attached to the new solution, the firm can and ought to make certain that they carefully study and understand their target clients and their needs before investing in development solutions. Mint Masala can, therefore, learn how to capture their target clients’ unmet needs and then come up with solutions to address the issues as this will guarantee a higher return on their innovation investment and reduce the risk subsequently (Teece, 2009). Besides, Mints Masala should consider expanding its products which will help in increasing profits. This is </w:t>
      </w:r>
      <w:r w:rsidR="00D463BB">
        <w:rPr>
          <w:color w:val="0E101A"/>
        </w:rPr>
        <w:t>due to spreading of risks, meaning that</w:t>
      </w:r>
      <w:r w:rsidRPr="00545EC3">
        <w:rPr>
          <w:color w:val="0E101A"/>
        </w:rPr>
        <w:t xml:space="preserve"> when one </w:t>
      </w:r>
      <w:r w:rsidR="00D463BB">
        <w:rPr>
          <w:color w:val="0E101A"/>
        </w:rPr>
        <w:t>good/service</w:t>
      </w:r>
      <w:r w:rsidRPr="00545EC3">
        <w:rPr>
          <w:color w:val="0E101A"/>
        </w:rPr>
        <w:t xml:space="preserve"> performs poorly in the </w:t>
      </w:r>
      <w:r w:rsidR="00D463BB" w:rsidRPr="00545EC3">
        <w:rPr>
          <w:color w:val="0E101A"/>
        </w:rPr>
        <w:t>marketplace</w:t>
      </w:r>
      <w:r w:rsidRPr="00545EC3">
        <w:rPr>
          <w:color w:val="0E101A"/>
        </w:rPr>
        <w:t xml:space="preserve">, then the </w:t>
      </w:r>
      <w:r w:rsidR="00E37DB0">
        <w:rPr>
          <w:color w:val="0E101A"/>
        </w:rPr>
        <w:t>organisation</w:t>
      </w:r>
      <w:r w:rsidRPr="00545EC3">
        <w:rPr>
          <w:color w:val="0E101A"/>
        </w:rPr>
        <w:t xml:space="preserve"> can </w:t>
      </w:r>
      <w:r w:rsidRPr="00545EC3">
        <w:rPr>
          <w:color w:val="0E101A"/>
        </w:rPr>
        <w:lastRenderedPageBreak/>
        <w:t xml:space="preserve">rely on the profits made from other goods to </w:t>
      </w:r>
      <w:r w:rsidR="00D463BB" w:rsidRPr="00545EC3">
        <w:rPr>
          <w:color w:val="0E101A"/>
        </w:rPr>
        <w:t>endure</w:t>
      </w:r>
      <w:r w:rsidRPr="00545EC3">
        <w:rPr>
          <w:color w:val="0E101A"/>
        </w:rPr>
        <w:t xml:space="preserve"> (Rowley et al. 2011). This means that the company will not experience insolvency or closure due to huge losses after innovation investment.</w:t>
      </w:r>
    </w:p>
    <w:p w:rsidR="00100E22" w:rsidRDefault="00100E22" w:rsidP="00251622">
      <w:pPr>
        <w:pStyle w:val="NormalWeb"/>
        <w:spacing w:before="0" w:beforeAutospacing="0" w:after="0" w:afterAutospacing="0" w:line="480" w:lineRule="auto"/>
        <w:ind w:firstLine="720"/>
        <w:jc w:val="both"/>
        <w:rPr>
          <w:color w:val="0E101A"/>
        </w:rPr>
      </w:pPr>
    </w:p>
    <w:p w:rsidR="003349F5" w:rsidRPr="004E00D0" w:rsidRDefault="003349F5" w:rsidP="00251622">
      <w:pPr>
        <w:pStyle w:val="NormalWeb"/>
        <w:spacing w:before="0" w:beforeAutospacing="0" w:after="0" w:afterAutospacing="0" w:line="480" w:lineRule="auto"/>
        <w:ind w:firstLine="720"/>
        <w:jc w:val="both"/>
        <w:outlineLvl w:val="0"/>
        <w:rPr>
          <w:b/>
          <w:i/>
          <w:color w:val="0E101A"/>
        </w:rPr>
      </w:pPr>
      <w:bookmarkStart w:id="8" w:name="_Toc34292660"/>
      <w:r w:rsidRPr="004E00D0">
        <w:rPr>
          <w:b/>
          <w:i/>
          <w:color w:val="0E101A"/>
        </w:rPr>
        <w:t>Conclusion</w:t>
      </w:r>
      <w:bookmarkEnd w:id="8"/>
    </w:p>
    <w:p w:rsidR="00545EC3" w:rsidRDefault="00100E22" w:rsidP="00251622">
      <w:pPr>
        <w:pStyle w:val="NormalWeb"/>
        <w:spacing w:before="0" w:beforeAutospacing="0" w:after="0" w:afterAutospacing="0" w:line="480" w:lineRule="auto"/>
        <w:ind w:firstLine="720"/>
        <w:jc w:val="both"/>
        <w:rPr>
          <w:color w:val="0E101A"/>
        </w:rPr>
      </w:pPr>
      <w:r w:rsidRPr="00545EC3">
        <w:rPr>
          <w:color w:val="0E101A"/>
        </w:rPr>
        <w:t>Considering</w:t>
      </w:r>
      <w:r w:rsidR="00545EC3" w:rsidRPr="00545EC3">
        <w:rPr>
          <w:color w:val="0E101A"/>
        </w:rPr>
        <w:t xml:space="preserve"> the above discussion, it is evident that developing an innovation model in business is key in determining its success. Product and process innovation has however been seen to impact the financial performance of a </w:t>
      </w:r>
      <w:r w:rsidR="007B633E">
        <w:rPr>
          <w:color w:val="0E101A"/>
        </w:rPr>
        <w:t>restaurant</w:t>
      </w:r>
      <w:r w:rsidR="00545EC3" w:rsidRPr="00545EC3">
        <w:rPr>
          <w:color w:val="0E101A"/>
        </w:rPr>
        <w:t xml:space="preserve">. Therefore, this report recommends that Mint and Masala Neath embrace innovation fully as it is the driving force to attaining their competitive advantage in the market. Risks are part of any innovation; hence, the </w:t>
      </w:r>
      <w:r w:rsidR="007B633E">
        <w:rPr>
          <w:color w:val="0E101A"/>
        </w:rPr>
        <w:t>restaurant</w:t>
      </w:r>
      <w:r w:rsidR="00545EC3" w:rsidRPr="00545EC3">
        <w:rPr>
          <w:color w:val="0E101A"/>
        </w:rPr>
        <w:t xml:space="preserve"> needs to </w:t>
      </w:r>
      <w:r w:rsidR="00D463BB" w:rsidRPr="00545EC3">
        <w:rPr>
          <w:color w:val="0E101A"/>
        </w:rPr>
        <w:t>capitalize</w:t>
      </w:r>
      <w:r w:rsidR="00545EC3" w:rsidRPr="00545EC3">
        <w:rPr>
          <w:color w:val="0E101A"/>
        </w:rPr>
        <w:t xml:space="preserve"> in research </w:t>
      </w:r>
      <w:r w:rsidR="00D463BB">
        <w:rPr>
          <w:color w:val="0E101A"/>
        </w:rPr>
        <w:t xml:space="preserve">&amp; </w:t>
      </w:r>
      <w:r w:rsidR="00545EC3" w:rsidRPr="00545EC3">
        <w:rPr>
          <w:color w:val="0E101A"/>
        </w:rPr>
        <w:t xml:space="preserve">development to establish paradigms, processes, </w:t>
      </w:r>
      <w:r w:rsidR="00D463BB">
        <w:rPr>
          <w:color w:val="0E101A"/>
        </w:rPr>
        <w:t xml:space="preserve">technologies, </w:t>
      </w:r>
      <w:r w:rsidR="00545EC3" w:rsidRPr="00545EC3">
        <w:rPr>
          <w:color w:val="0E101A"/>
        </w:rPr>
        <w:t xml:space="preserve">and products that could lead to better financial performance. This will eventually </w:t>
      </w:r>
      <w:r w:rsidR="00D463BB">
        <w:rPr>
          <w:color w:val="0E101A"/>
        </w:rPr>
        <w:t>drive</w:t>
      </w:r>
      <w:r w:rsidR="00545EC3" w:rsidRPr="00545EC3">
        <w:rPr>
          <w:color w:val="0E101A"/>
        </w:rPr>
        <w:t xml:space="preserve"> more </w:t>
      </w:r>
      <w:r w:rsidR="00D463BB" w:rsidRPr="00545EC3">
        <w:rPr>
          <w:color w:val="0E101A"/>
        </w:rPr>
        <w:t>creativeness</w:t>
      </w:r>
      <w:r w:rsidR="00545EC3" w:rsidRPr="00545EC3">
        <w:rPr>
          <w:color w:val="0E101A"/>
        </w:rPr>
        <w:t xml:space="preserve"> and inventiveness in the </w:t>
      </w:r>
      <w:r w:rsidR="00D463BB">
        <w:rPr>
          <w:color w:val="0E101A"/>
        </w:rPr>
        <w:t>market</w:t>
      </w:r>
      <w:r w:rsidR="00545EC3" w:rsidRPr="00545EC3">
        <w:rPr>
          <w:color w:val="0E101A"/>
        </w:rPr>
        <w:t xml:space="preserve"> which will possibly </w:t>
      </w:r>
      <w:r w:rsidR="00D463BB" w:rsidRPr="00545EC3">
        <w:rPr>
          <w:color w:val="0E101A"/>
        </w:rPr>
        <w:t>increase</w:t>
      </w:r>
      <w:r w:rsidR="00545EC3" w:rsidRPr="00545EC3">
        <w:rPr>
          <w:color w:val="0E101A"/>
        </w:rPr>
        <w:t xml:space="preserve"> the </w:t>
      </w:r>
      <w:r w:rsidR="00D463BB">
        <w:rPr>
          <w:color w:val="0E101A"/>
        </w:rPr>
        <w:t>outcome</w:t>
      </w:r>
      <w:r w:rsidR="00545EC3" w:rsidRPr="00545EC3">
        <w:rPr>
          <w:color w:val="0E101A"/>
        </w:rPr>
        <w:t xml:space="preserve"> of Mint Masala both technically and financially. Besides, the innovation will help in positioning Mint Masala strategically within the market </w:t>
      </w:r>
      <w:r w:rsidRPr="00545EC3">
        <w:rPr>
          <w:color w:val="0E101A"/>
        </w:rPr>
        <w:t>using</w:t>
      </w:r>
      <w:r w:rsidR="00545EC3" w:rsidRPr="00545EC3">
        <w:rPr>
          <w:color w:val="0E101A"/>
        </w:rPr>
        <w:t xml:space="preserve"> better technology and providing unique goods and services. There is a gap in healthy foods and Mint Masala needs to seize the opportunity by innovating food products that meet the consumer’s need, taste, and preference for healthy lifestyles. With the right technology, human resource personnel, timely delivery, and an understanding of the target market and putting proper considerations on sustainable development will help Mint Masala to penetrate their brand in the market.</w:t>
      </w:r>
    </w:p>
    <w:p w:rsidR="00F03396" w:rsidRDefault="00F03396" w:rsidP="00251622">
      <w:pPr>
        <w:pStyle w:val="NormalWeb"/>
        <w:spacing w:before="0" w:beforeAutospacing="0" w:after="0" w:afterAutospacing="0" w:line="480" w:lineRule="auto"/>
        <w:jc w:val="both"/>
        <w:rPr>
          <w:color w:val="0E101A"/>
        </w:rPr>
      </w:pPr>
    </w:p>
    <w:p w:rsidR="003349F5" w:rsidRDefault="003349F5" w:rsidP="00251622">
      <w:pPr>
        <w:pStyle w:val="NormalWeb"/>
        <w:spacing w:before="0" w:beforeAutospacing="0" w:after="0" w:afterAutospacing="0" w:line="480" w:lineRule="auto"/>
        <w:jc w:val="both"/>
        <w:rPr>
          <w:color w:val="0E101A"/>
        </w:rPr>
      </w:pPr>
    </w:p>
    <w:p w:rsidR="00F03396" w:rsidRDefault="00F03396" w:rsidP="00251622">
      <w:pPr>
        <w:pStyle w:val="NormalWeb"/>
        <w:spacing w:before="0" w:beforeAutospacing="0" w:after="0" w:afterAutospacing="0" w:line="480" w:lineRule="auto"/>
        <w:jc w:val="both"/>
        <w:rPr>
          <w:color w:val="0E101A"/>
        </w:rPr>
      </w:pPr>
    </w:p>
    <w:p w:rsidR="00F03396" w:rsidRDefault="00F03396" w:rsidP="00251622">
      <w:pPr>
        <w:pStyle w:val="NormalWeb"/>
        <w:spacing w:before="0" w:beforeAutospacing="0" w:after="0" w:afterAutospacing="0" w:line="480" w:lineRule="auto"/>
        <w:jc w:val="both"/>
        <w:rPr>
          <w:color w:val="0E101A"/>
        </w:rPr>
      </w:pPr>
    </w:p>
    <w:p w:rsidR="00100E22" w:rsidRDefault="00100E22" w:rsidP="00251622">
      <w:pPr>
        <w:pStyle w:val="NormalWeb"/>
        <w:spacing w:before="0" w:beforeAutospacing="0" w:after="0" w:afterAutospacing="0" w:line="480" w:lineRule="auto"/>
        <w:jc w:val="both"/>
        <w:rPr>
          <w:color w:val="0E101A"/>
        </w:rPr>
      </w:pPr>
    </w:p>
    <w:p w:rsidR="00100E22" w:rsidRDefault="00100E22" w:rsidP="00251622">
      <w:pPr>
        <w:pStyle w:val="NormalWeb"/>
        <w:spacing w:before="0" w:beforeAutospacing="0" w:after="0" w:afterAutospacing="0" w:line="480" w:lineRule="auto"/>
        <w:jc w:val="both"/>
        <w:rPr>
          <w:color w:val="0E101A"/>
        </w:rPr>
      </w:pPr>
    </w:p>
    <w:p w:rsidR="00100E22" w:rsidRPr="00545EC3" w:rsidRDefault="00100E22" w:rsidP="00251622">
      <w:pPr>
        <w:pStyle w:val="NormalWeb"/>
        <w:spacing w:before="0" w:beforeAutospacing="0" w:after="0" w:afterAutospacing="0" w:line="480" w:lineRule="auto"/>
        <w:jc w:val="both"/>
        <w:rPr>
          <w:color w:val="0E101A"/>
        </w:rPr>
      </w:pPr>
    </w:p>
    <w:p w:rsidR="006C31E3" w:rsidRPr="00F03396" w:rsidRDefault="00545EC3" w:rsidP="00100E22">
      <w:pPr>
        <w:pStyle w:val="NormalWeb"/>
        <w:spacing w:before="0" w:beforeAutospacing="0" w:after="0" w:afterAutospacing="0" w:line="480" w:lineRule="auto"/>
        <w:outlineLvl w:val="0"/>
        <w:rPr>
          <w:b/>
          <w:color w:val="0E101A"/>
        </w:rPr>
      </w:pPr>
      <w:bookmarkStart w:id="9" w:name="_Toc34292661"/>
      <w:r w:rsidRPr="00F03396">
        <w:rPr>
          <w:b/>
          <w:color w:val="0E101A"/>
        </w:rPr>
        <w:t>References</w:t>
      </w:r>
      <w:bookmarkEnd w:id="9"/>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 xml:space="preserve">Amit, R., </w:t>
      </w:r>
      <w:proofErr w:type="spellStart"/>
      <w:r w:rsidRPr="00545EC3">
        <w:rPr>
          <w:color w:val="0E101A"/>
        </w:rPr>
        <w:t>Zott</w:t>
      </w:r>
      <w:proofErr w:type="spellEnd"/>
      <w:r w:rsidRPr="00545EC3">
        <w:rPr>
          <w:color w:val="0E101A"/>
        </w:rPr>
        <w:t>, C. (2012). </w:t>
      </w:r>
      <w:r w:rsidRPr="00545EC3">
        <w:rPr>
          <w:rStyle w:val="Emphasis"/>
          <w:color w:val="0E101A"/>
        </w:rPr>
        <w:t>Creating Value Through Business Model Innovation</w:t>
      </w:r>
      <w:r w:rsidRPr="00545EC3">
        <w:rPr>
          <w:color w:val="0E101A"/>
        </w:rPr>
        <w:t>. Journal of Hospitality Management, 3(2), 45-61.</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Artz</w:t>
      </w:r>
      <w:proofErr w:type="spellEnd"/>
      <w:r w:rsidRPr="00545EC3">
        <w:rPr>
          <w:color w:val="0E101A"/>
        </w:rPr>
        <w:t>, K. W., Norman, P. M., Hatfield, D. E., &amp; Cardinal, L. B. (2010). </w:t>
      </w:r>
      <w:r w:rsidRPr="00545EC3">
        <w:rPr>
          <w:rStyle w:val="Emphasis"/>
          <w:color w:val="0E101A"/>
        </w:rPr>
        <w:t xml:space="preserve">A Longitudinal Study of The Impact of R&amp; D, Patents, and Product Innovation </w:t>
      </w:r>
      <w:proofErr w:type="gramStart"/>
      <w:r w:rsidRPr="00545EC3">
        <w:rPr>
          <w:rStyle w:val="Emphasis"/>
          <w:color w:val="0E101A"/>
        </w:rPr>
        <w:t>On</w:t>
      </w:r>
      <w:proofErr w:type="gramEnd"/>
      <w:r w:rsidRPr="00545EC3">
        <w:rPr>
          <w:rStyle w:val="Emphasis"/>
          <w:color w:val="0E101A"/>
        </w:rPr>
        <w:t xml:space="preserve"> Firm Performance</w:t>
      </w:r>
      <w:r w:rsidRPr="00545EC3">
        <w:rPr>
          <w:color w:val="0E101A"/>
        </w:rPr>
        <w:t>. Journal of Product Innovation Management, 27(5), 725-740.</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Baregheh</w:t>
      </w:r>
      <w:proofErr w:type="spellEnd"/>
      <w:r w:rsidRPr="00545EC3">
        <w:rPr>
          <w:color w:val="0E101A"/>
        </w:rPr>
        <w:t xml:space="preserve">, A., </w:t>
      </w:r>
      <w:proofErr w:type="spellStart"/>
      <w:r w:rsidRPr="00545EC3">
        <w:rPr>
          <w:color w:val="0E101A"/>
        </w:rPr>
        <w:t>Hemsworth</w:t>
      </w:r>
      <w:proofErr w:type="spellEnd"/>
      <w:r w:rsidRPr="00545EC3">
        <w:rPr>
          <w:color w:val="0E101A"/>
        </w:rPr>
        <w:t>, D. and Rowley, J. (2014). Towards an integrative view of innovation in the food sector SMEs, The International Journal of Entrepreneurship and Innovation 15(3), 147-158. </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Baregheh</w:t>
      </w:r>
      <w:proofErr w:type="spellEnd"/>
      <w:r w:rsidRPr="00545EC3">
        <w:rPr>
          <w:color w:val="0E101A"/>
        </w:rPr>
        <w:t xml:space="preserve">, A., </w:t>
      </w:r>
      <w:proofErr w:type="spellStart"/>
      <w:r w:rsidRPr="00545EC3">
        <w:rPr>
          <w:color w:val="0E101A"/>
        </w:rPr>
        <w:t>Hemsworth</w:t>
      </w:r>
      <w:proofErr w:type="spellEnd"/>
      <w:r w:rsidRPr="00545EC3">
        <w:rPr>
          <w:color w:val="0E101A"/>
        </w:rPr>
        <w:t>, D. and Rowley, J. (2014). Towards an integrative </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Baregheh</w:t>
      </w:r>
      <w:proofErr w:type="spellEnd"/>
      <w:r w:rsidRPr="00545EC3">
        <w:rPr>
          <w:color w:val="0E101A"/>
        </w:rPr>
        <w:t xml:space="preserve">, A., Rowley, J., and </w:t>
      </w:r>
      <w:proofErr w:type="spellStart"/>
      <w:r w:rsidRPr="00545EC3">
        <w:rPr>
          <w:color w:val="0E101A"/>
        </w:rPr>
        <w:t>Hemsworth</w:t>
      </w:r>
      <w:proofErr w:type="spellEnd"/>
      <w:r w:rsidRPr="00545EC3">
        <w:rPr>
          <w:color w:val="0E101A"/>
        </w:rPr>
        <w:t xml:space="preserve">, D. (2016). The effect of </w:t>
      </w:r>
      <w:r w:rsidR="00E37DB0">
        <w:rPr>
          <w:color w:val="0E101A"/>
        </w:rPr>
        <w:t>organisation</w:t>
      </w:r>
      <w:r w:rsidRPr="00545EC3">
        <w:rPr>
          <w:color w:val="0E101A"/>
        </w:rPr>
        <w:t>al size and age on position and paradigm innovation, Journal </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Bublitz</w:t>
      </w:r>
      <w:proofErr w:type="spellEnd"/>
      <w:r w:rsidRPr="00545EC3">
        <w:rPr>
          <w:color w:val="0E101A"/>
        </w:rPr>
        <w:t>, M. G. and </w:t>
      </w:r>
      <w:proofErr w:type="spellStart"/>
      <w:r w:rsidRPr="00545EC3">
        <w:rPr>
          <w:color w:val="0E101A"/>
        </w:rPr>
        <w:t>Peracchio</w:t>
      </w:r>
      <w:proofErr w:type="spellEnd"/>
      <w:r w:rsidRPr="00545EC3">
        <w:rPr>
          <w:color w:val="0E101A"/>
        </w:rPr>
        <w:t>, L. A. (2015). Applying industry practices to promote </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Bublitz</w:t>
      </w:r>
      <w:proofErr w:type="spellEnd"/>
      <w:r w:rsidRPr="00545EC3">
        <w:rPr>
          <w:color w:val="0E101A"/>
        </w:rPr>
        <w:t>, M. G. and </w:t>
      </w:r>
      <w:proofErr w:type="spellStart"/>
      <w:r w:rsidRPr="00545EC3">
        <w:rPr>
          <w:color w:val="0E101A"/>
        </w:rPr>
        <w:t>Peracchio</w:t>
      </w:r>
      <w:proofErr w:type="spellEnd"/>
      <w:r w:rsidRPr="00545EC3">
        <w:rPr>
          <w:color w:val="0E101A"/>
        </w:rPr>
        <w:t>, L. A. (2015). Applying industry practices to promote healthy foods: An exploration of positive marketing outcomes, Journal of Business Research, 6</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healthy foods: An exploration of positive marketing outcomes, Journal of Business Research, 6</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of Small Business and Enterprise Development, 23(3), 768 – 789.</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Olayanju</w:t>
      </w:r>
      <w:proofErr w:type="spellEnd"/>
      <w:r w:rsidRPr="00545EC3">
        <w:rPr>
          <w:color w:val="0E101A"/>
        </w:rPr>
        <w:t xml:space="preserve">, J. (2019). Plant-based Meat Alternatives: Perspectives </w:t>
      </w:r>
      <w:proofErr w:type="gramStart"/>
      <w:r w:rsidRPr="00545EC3">
        <w:rPr>
          <w:color w:val="0E101A"/>
        </w:rPr>
        <w:t>On</w:t>
      </w:r>
      <w:proofErr w:type="gramEnd"/>
      <w:r w:rsidRPr="00545EC3">
        <w:rPr>
          <w:color w:val="0E101A"/>
        </w:rPr>
        <w:t xml:space="preserve"> Consumer Demands And Future Directions.</w:t>
      </w:r>
      <w:r>
        <w:rPr>
          <w:color w:val="0E101A"/>
        </w:rPr>
        <w:t xml:space="preserve"> </w:t>
      </w:r>
      <w:r w:rsidRPr="00545EC3">
        <w:rPr>
          <w:color w:val="0E101A"/>
        </w:rPr>
        <w:t>Retrieved</w:t>
      </w:r>
      <w:r>
        <w:rPr>
          <w:color w:val="0E101A"/>
        </w:rPr>
        <w:t xml:space="preserve"> </w:t>
      </w:r>
      <w:r w:rsidRPr="00545EC3">
        <w:rPr>
          <w:color w:val="0E101A"/>
        </w:rPr>
        <w:lastRenderedPageBreak/>
        <w:t>from: </w:t>
      </w:r>
      <w:r w:rsidRPr="00100E22">
        <w:t>https://www.forbes.com/sites/juliabolayanju/2019/07/30/plant-based-meat-alternatives-perspectives-on-consumer-demands-and-future-directions/#749fd34c6daa</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Perspective. American Based Research Journal, 4(5), 22-29</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Rainey. D.L. (2006). </w:t>
      </w:r>
      <w:r w:rsidRPr="00545EC3">
        <w:rPr>
          <w:rStyle w:val="Emphasis"/>
          <w:color w:val="0E101A"/>
        </w:rPr>
        <w:t>Product Innovation: Leading Changes through Integrated Product Development. </w:t>
      </w:r>
      <w:r w:rsidRPr="00545EC3">
        <w:rPr>
          <w:color w:val="0E101A"/>
        </w:rPr>
        <w:t>London: Cambridge University Press.</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 xml:space="preserve">Rowley, J., </w:t>
      </w:r>
      <w:proofErr w:type="spellStart"/>
      <w:r w:rsidRPr="00545EC3">
        <w:rPr>
          <w:color w:val="0E101A"/>
        </w:rPr>
        <w:t>Baregheh</w:t>
      </w:r>
      <w:proofErr w:type="spellEnd"/>
      <w:r w:rsidRPr="00545EC3">
        <w:rPr>
          <w:color w:val="0E101A"/>
        </w:rPr>
        <w:t xml:space="preserve"> A., and Sambrook, S. (2011). Towards an innovative-type mapping tool, management Decision, 49(1), 73-86.</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Shabbir, M. S. (2015). Innovation and Competitiveness Lead to Industrial </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 xml:space="preserve">Shabbir, M. S. (2016). Evolution of Ideas </w:t>
      </w:r>
      <w:proofErr w:type="gramStart"/>
      <w:r w:rsidRPr="00545EC3">
        <w:rPr>
          <w:color w:val="0E101A"/>
        </w:rPr>
        <w:t>with In</w:t>
      </w:r>
      <w:proofErr w:type="gramEnd"/>
      <w:r w:rsidRPr="00545EC3">
        <w:rPr>
          <w:color w:val="0E101A"/>
        </w:rPr>
        <w:t xml:space="preserve"> the Business Strategy from Historical</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Teece, D. (2009) Dynamic Capabilities and Strategic Management. Oxford: Oxford University Press.</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Trade. Business and</w:t>
      </w:r>
      <w:r>
        <w:rPr>
          <w:color w:val="0E101A"/>
        </w:rPr>
        <w:t xml:space="preserve"> </w:t>
      </w:r>
      <w:r w:rsidRPr="00545EC3">
        <w:rPr>
          <w:color w:val="0E101A"/>
        </w:rPr>
        <w:t>Economics journal 21-29 3:4</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view of innovation in the food sector SMEs, The International Journal of Entrepreneurship and Innovation 15(3), 147-158. </w:t>
      </w:r>
    </w:p>
    <w:sectPr w:rsidR="006C31E3" w:rsidRPr="00545EC3" w:rsidSect="00DC1268">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5B97" w:rsidRDefault="00605B97" w:rsidP="00F03396">
      <w:pPr>
        <w:spacing w:after="0" w:line="240" w:lineRule="auto"/>
      </w:pPr>
      <w:r>
        <w:separator/>
      </w:r>
    </w:p>
  </w:endnote>
  <w:endnote w:type="continuationSeparator" w:id="0">
    <w:p w:rsidR="00605B97" w:rsidRDefault="00605B97" w:rsidP="00F03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1268" w:rsidRDefault="00DC1268">
    <w:pPr>
      <w:pStyle w:val="Footer"/>
    </w:pPr>
    <w:proofErr w:type="spellStart"/>
    <w:r>
      <w:t>Morom</w:t>
    </w:r>
    <w:proofErr w:type="spellEnd"/>
    <w:r>
      <w:t xml:space="preserve"> Ali (1705273)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5B97" w:rsidRDefault="00605B97" w:rsidP="00F03396">
      <w:pPr>
        <w:spacing w:after="0" w:line="240" w:lineRule="auto"/>
      </w:pPr>
      <w:r>
        <w:separator/>
      </w:r>
    </w:p>
  </w:footnote>
  <w:footnote w:type="continuationSeparator" w:id="0">
    <w:p w:rsidR="00605B97" w:rsidRDefault="00605B97" w:rsidP="00F033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0FF"/>
    <w:rsid w:val="00002884"/>
    <w:rsid w:val="000116D5"/>
    <w:rsid w:val="00017B4F"/>
    <w:rsid w:val="00023608"/>
    <w:rsid w:val="00051E1A"/>
    <w:rsid w:val="00075256"/>
    <w:rsid w:val="000829ED"/>
    <w:rsid w:val="00084D10"/>
    <w:rsid w:val="00084FE3"/>
    <w:rsid w:val="00090A61"/>
    <w:rsid w:val="000B78E4"/>
    <w:rsid w:val="000E5F80"/>
    <w:rsid w:val="000F0F8E"/>
    <w:rsid w:val="000F64D0"/>
    <w:rsid w:val="00100E22"/>
    <w:rsid w:val="0012349D"/>
    <w:rsid w:val="00135451"/>
    <w:rsid w:val="001B0931"/>
    <w:rsid w:val="001C3EFE"/>
    <w:rsid w:val="001D4F65"/>
    <w:rsid w:val="001E3FBA"/>
    <w:rsid w:val="001F4D4C"/>
    <w:rsid w:val="0022662C"/>
    <w:rsid w:val="00236326"/>
    <w:rsid w:val="00236E7E"/>
    <w:rsid w:val="00244902"/>
    <w:rsid w:val="00245B8D"/>
    <w:rsid w:val="00251622"/>
    <w:rsid w:val="0025290E"/>
    <w:rsid w:val="002543BD"/>
    <w:rsid w:val="002733B1"/>
    <w:rsid w:val="0028466C"/>
    <w:rsid w:val="002A2A4C"/>
    <w:rsid w:val="002A6003"/>
    <w:rsid w:val="002B53EE"/>
    <w:rsid w:val="002B6A58"/>
    <w:rsid w:val="002F21E4"/>
    <w:rsid w:val="0031744C"/>
    <w:rsid w:val="003349F5"/>
    <w:rsid w:val="00341993"/>
    <w:rsid w:val="00361050"/>
    <w:rsid w:val="0036125E"/>
    <w:rsid w:val="003C2009"/>
    <w:rsid w:val="00404B45"/>
    <w:rsid w:val="00430CD6"/>
    <w:rsid w:val="0043380C"/>
    <w:rsid w:val="00491D73"/>
    <w:rsid w:val="004B5DEC"/>
    <w:rsid w:val="004C0E60"/>
    <w:rsid w:val="004D5612"/>
    <w:rsid w:val="004E00D0"/>
    <w:rsid w:val="004E647B"/>
    <w:rsid w:val="004F77E6"/>
    <w:rsid w:val="00501B91"/>
    <w:rsid w:val="00545EC3"/>
    <w:rsid w:val="005518B0"/>
    <w:rsid w:val="005C3CB8"/>
    <w:rsid w:val="005D3474"/>
    <w:rsid w:val="005E122D"/>
    <w:rsid w:val="005E3ED2"/>
    <w:rsid w:val="005F15E7"/>
    <w:rsid w:val="005F2E74"/>
    <w:rsid w:val="005F5283"/>
    <w:rsid w:val="00602052"/>
    <w:rsid w:val="00605B97"/>
    <w:rsid w:val="00642D8C"/>
    <w:rsid w:val="006771C2"/>
    <w:rsid w:val="0068759C"/>
    <w:rsid w:val="00692004"/>
    <w:rsid w:val="00692C39"/>
    <w:rsid w:val="006B3A32"/>
    <w:rsid w:val="006C1EF0"/>
    <w:rsid w:val="006C31E3"/>
    <w:rsid w:val="006C506E"/>
    <w:rsid w:val="00765FFA"/>
    <w:rsid w:val="00767E83"/>
    <w:rsid w:val="00782750"/>
    <w:rsid w:val="007A19FD"/>
    <w:rsid w:val="007B633E"/>
    <w:rsid w:val="007D28BE"/>
    <w:rsid w:val="007E47FC"/>
    <w:rsid w:val="007F3AD2"/>
    <w:rsid w:val="00802BD3"/>
    <w:rsid w:val="00804A34"/>
    <w:rsid w:val="008062D1"/>
    <w:rsid w:val="008500FF"/>
    <w:rsid w:val="00874D7E"/>
    <w:rsid w:val="008822FF"/>
    <w:rsid w:val="00894BCE"/>
    <w:rsid w:val="00895678"/>
    <w:rsid w:val="008A61F3"/>
    <w:rsid w:val="008A6DCA"/>
    <w:rsid w:val="008B3DBB"/>
    <w:rsid w:val="008D4D90"/>
    <w:rsid w:val="008E3C3D"/>
    <w:rsid w:val="008F5AD7"/>
    <w:rsid w:val="00922C36"/>
    <w:rsid w:val="00933767"/>
    <w:rsid w:val="00941105"/>
    <w:rsid w:val="009710BF"/>
    <w:rsid w:val="009B0AE1"/>
    <w:rsid w:val="009B4FCB"/>
    <w:rsid w:val="009C7BBB"/>
    <w:rsid w:val="00A13998"/>
    <w:rsid w:val="00A2715D"/>
    <w:rsid w:val="00A35BB2"/>
    <w:rsid w:val="00A530D7"/>
    <w:rsid w:val="00A73F21"/>
    <w:rsid w:val="00A82726"/>
    <w:rsid w:val="00AA4915"/>
    <w:rsid w:val="00AB3449"/>
    <w:rsid w:val="00AD2646"/>
    <w:rsid w:val="00AE6D8D"/>
    <w:rsid w:val="00B0161E"/>
    <w:rsid w:val="00B0364F"/>
    <w:rsid w:val="00B66757"/>
    <w:rsid w:val="00B7066E"/>
    <w:rsid w:val="00B76469"/>
    <w:rsid w:val="00B83D46"/>
    <w:rsid w:val="00BA7FCD"/>
    <w:rsid w:val="00BB0BBC"/>
    <w:rsid w:val="00BC1A68"/>
    <w:rsid w:val="00BE6F3A"/>
    <w:rsid w:val="00D23260"/>
    <w:rsid w:val="00D2644A"/>
    <w:rsid w:val="00D33219"/>
    <w:rsid w:val="00D35C1F"/>
    <w:rsid w:val="00D463BB"/>
    <w:rsid w:val="00D5505D"/>
    <w:rsid w:val="00D70372"/>
    <w:rsid w:val="00D866A2"/>
    <w:rsid w:val="00D90D30"/>
    <w:rsid w:val="00DC1268"/>
    <w:rsid w:val="00DF24F7"/>
    <w:rsid w:val="00DF6600"/>
    <w:rsid w:val="00E147A9"/>
    <w:rsid w:val="00E3647F"/>
    <w:rsid w:val="00E37DB0"/>
    <w:rsid w:val="00E47C44"/>
    <w:rsid w:val="00E51C84"/>
    <w:rsid w:val="00E73230"/>
    <w:rsid w:val="00E91635"/>
    <w:rsid w:val="00EF72A0"/>
    <w:rsid w:val="00F03396"/>
    <w:rsid w:val="00F307A9"/>
    <w:rsid w:val="00F3523E"/>
    <w:rsid w:val="00F83175"/>
    <w:rsid w:val="00F92CA4"/>
    <w:rsid w:val="00F976D8"/>
    <w:rsid w:val="00FB4884"/>
    <w:rsid w:val="00FD1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FE715"/>
  <w15:docId w15:val="{D4FA34B9-C477-48AA-BE3C-532BA129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0F64D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c4">
    <w:name w:val="fc4"/>
    <w:basedOn w:val="DefaultParagraphFont"/>
    <w:rsid w:val="000E5F80"/>
  </w:style>
  <w:style w:type="character" w:customStyle="1" w:styleId="a">
    <w:name w:val="_"/>
    <w:basedOn w:val="DefaultParagraphFont"/>
    <w:rsid w:val="000E5F80"/>
  </w:style>
  <w:style w:type="character" w:customStyle="1" w:styleId="ff6">
    <w:name w:val="ff6"/>
    <w:basedOn w:val="DefaultParagraphFont"/>
    <w:rsid w:val="002733B1"/>
  </w:style>
  <w:style w:type="character" w:customStyle="1" w:styleId="ff4">
    <w:name w:val="ff4"/>
    <w:basedOn w:val="DefaultParagraphFont"/>
    <w:rsid w:val="002733B1"/>
  </w:style>
  <w:style w:type="character" w:customStyle="1" w:styleId="Heading1Char">
    <w:name w:val="Heading 1 Char"/>
    <w:basedOn w:val="DefaultParagraphFont"/>
    <w:link w:val="Heading1"/>
    <w:uiPriority w:val="9"/>
    <w:rsid w:val="000F64D0"/>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0F64D0"/>
    <w:rPr>
      <w:color w:val="0000FF"/>
      <w:u w:val="single"/>
    </w:rPr>
  </w:style>
  <w:style w:type="character" w:customStyle="1" w:styleId="ff1">
    <w:name w:val="ff1"/>
    <w:basedOn w:val="DefaultParagraphFont"/>
    <w:rsid w:val="002A2A4C"/>
  </w:style>
  <w:style w:type="character" w:customStyle="1" w:styleId="ff2">
    <w:name w:val="ff2"/>
    <w:basedOn w:val="DefaultParagraphFont"/>
    <w:rsid w:val="002A2A4C"/>
  </w:style>
  <w:style w:type="character" w:customStyle="1" w:styleId="ls4">
    <w:name w:val="ls4"/>
    <w:basedOn w:val="DefaultParagraphFont"/>
    <w:rsid w:val="002A2A4C"/>
  </w:style>
  <w:style w:type="paragraph" w:styleId="NormalWeb">
    <w:name w:val="Normal (Web)"/>
    <w:basedOn w:val="Normal"/>
    <w:uiPriority w:val="99"/>
    <w:unhideWhenUsed/>
    <w:rsid w:val="00545EC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45EC3"/>
    <w:rPr>
      <w:i/>
      <w:iCs/>
    </w:rPr>
  </w:style>
  <w:style w:type="paragraph" w:styleId="Header">
    <w:name w:val="header"/>
    <w:basedOn w:val="Normal"/>
    <w:link w:val="HeaderChar"/>
    <w:uiPriority w:val="99"/>
    <w:unhideWhenUsed/>
    <w:rsid w:val="00F033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3396"/>
  </w:style>
  <w:style w:type="paragraph" w:styleId="Footer">
    <w:name w:val="footer"/>
    <w:basedOn w:val="Normal"/>
    <w:link w:val="FooterChar"/>
    <w:uiPriority w:val="99"/>
    <w:unhideWhenUsed/>
    <w:rsid w:val="00F033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3396"/>
  </w:style>
  <w:style w:type="paragraph" w:styleId="TOCHeading">
    <w:name w:val="TOC Heading"/>
    <w:basedOn w:val="Heading1"/>
    <w:next w:val="Normal"/>
    <w:uiPriority w:val="39"/>
    <w:unhideWhenUsed/>
    <w:qFormat/>
    <w:rsid w:val="00642D8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BalloonText">
    <w:name w:val="Balloon Text"/>
    <w:basedOn w:val="Normal"/>
    <w:link w:val="BalloonTextChar"/>
    <w:uiPriority w:val="99"/>
    <w:semiHidden/>
    <w:unhideWhenUsed/>
    <w:rsid w:val="00642D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D8C"/>
    <w:rPr>
      <w:rFonts w:ascii="Tahoma" w:hAnsi="Tahoma" w:cs="Tahoma"/>
      <w:sz w:val="16"/>
      <w:szCs w:val="16"/>
    </w:rPr>
  </w:style>
  <w:style w:type="paragraph" w:styleId="TOC1">
    <w:name w:val="toc 1"/>
    <w:basedOn w:val="Normal"/>
    <w:next w:val="Normal"/>
    <w:autoRedefine/>
    <w:uiPriority w:val="39"/>
    <w:unhideWhenUsed/>
    <w:rsid w:val="004E00D0"/>
    <w:pPr>
      <w:spacing w:after="100"/>
    </w:pPr>
  </w:style>
  <w:style w:type="paragraph" w:styleId="TOC2">
    <w:name w:val="toc 2"/>
    <w:basedOn w:val="Normal"/>
    <w:next w:val="Normal"/>
    <w:autoRedefine/>
    <w:uiPriority w:val="39"/>
    <w:unhideWhenUsed/>
    <w:rsid w:val="004E00D0"/>
    <w:pPr>
      <w:spacing w:after="100"/>
      <w:ind w:left="220"/>
    </w:pPr>
  </w:style>
  <w:style w:type="paragraph" w:styleId="NoSpacing">
    <w:name w:val="No Spacing"/>
    <w:link w:val="NoSpacingChar"/>
    <w:uiPriority w:val="1"/>
    <w:qFormat/>
    <w:rsid w:val="00DC1268"/>
    <w:pPr>
      <w:spacing w:after="0" w:line="240" w:lineRule="auto"/>
    </w:pPr>
    <w:rPr>
      <w:rFonts w:eastAsiaTheme="minorEastAsia"/>
    </w:rPr>
  </w:style>
  <w:style w:type="character" w:customStyle="1" w:styleId="NoSpacingChar">
    <w:name w:val="No Spacing Char"/>
    <w:basedOn w:val="DefaultParagraphFont"/>
    <w:link w:val="NoSpacing"/>
    <w:uiPriority w:val="1"/>
    <w:rsid w:val="00DC126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2433">
      <w:bodyDiv w:val="1"/>
      <w:marLeft w:val="0"/>
      <w:marRight w:val="0"/>
      <w:marTop w:val="0"/>
      <w:marBottom w:val="0"/>
      <w:divBdr>
        <w:top w:val="none" w:sz="0" w:space="0" w:color="auto"/>
        <w:left w:val="none" w:sz="0" w:space="0" w:color="auto"/>
        <w:bottom w:val="none" w:sz="0" w:space="0" w:color="auto"/>
        <w:right w:val="none" w:sz="0" w:space="0" w:color="auto"/>
      </w:divBdr>
    </w:div>
    <w:div w:id="146482573">
      <w:bodyDiv w:val="1"/>
      <w:marLeft w:val="0"/>
      <w:marRight w:val="0"/>
      <w:marTop w:val="0"/>
      <w:marBottom w:val="0"/>
      <w:divBdr>
        <w:top w:val="none" w:sz="0" w:space="0" w:color="auto"/>
        <w:left w:val="none" w:sz="0" w:space="0" w:color="auto"/>
        <w:bottom w:val="none" w:sz="0" w:space="0" w:color="auto"/>
        <w:right w:val="none" w:sz="0" w:space="0" w:color="auto"/>
      </w:divBdr>
    </w:div>
    <w:div w:id="261686942">
      <w:bodyDiv w:val="1"/>
      <w:marLeft w:val="0"/>
      <w:marRight w:val="0"/>
      <w:marTop w:val="0"/>
      <w:marBottom w:val="0"/>
      <w:divBdr>
        <w:top w:val="none" w:sz="0" w:space="0" w:color="auto"/>
        <w:left w:val="none" w:sz="0" w:space="0" w:color="auto"/>
        <w:bottom w:val="none" w:sz="0" w:space="0" w:color="auto"/>
        <w:right w:val="none" w:sz="0" w:space="0" w:color="auto"/>
      </w:divBdr>
    </w:div>
    <w:div w:id="355161651">
      <w:bodyDiv w:val="1"/>
      <w:marLeft w:val="0"/>
      <w:marRight w:val="0"/>
      <w:marTop w:val="0"/>
      <w:marBottom w:val="0"/>
      <w:divBdr>
        <w:top w:val="none" w:sz="0" w:space="0" w:color="auto"/>
        <w:left w:val="none" w:sz="0" w:space="0" w:color="auto"/>
        <w:bottom w:val="none" w:sz="0" w:space="0" w:color="auto"/>
        <w:right w:val="none" w:sz="0" w:space="0" w:color="auto"/>
      </w:divBdr>
    </w:div>
    <w:div w:id="434136032">
      <w:bodyDiv w:val="1"/>
      <w:marLeft w:val="0"/>
      <w:marRight w:val="0"/>
      <w:marTop w:val="0"/>
      <w:marBottom w:val="0"/>
      <w:divBdr>
        <w:top w:val="none" w:sz="0" w:space="0" w:color="auto"/>
        <w:left w:val="none" w:sz="0" w:space="0" w:color="auto"/>
        <w:bottom w:val="none" w:sz="0" w:space="0" w:color="auto"/>
        <w:right w:val="none" w:sz="0" w:space="0" w:color="auto"/>
      </w:divBdr>
    </w:div>
    <w:div w:id="490751234">
      <w:bodyDiv w:val="1"/>
      <w:marLeft w:val="0"/>
      <w:marRight w:val="0"/>
      <w:marTop w:val="0"/>
      <w:marBottom w:val="0"/>
      <w:divBdr>
        <w:top w:val="none" w:sz="0" w:space="0" w:color="auto"/>
        <w:left w:val="none" w:sz="0" w:space="0" w:color="auto"/>
        <w:bottom w:val="none" w:sz="0" w:space="0" w:color="auto"/>
        <w:right w:val="none" w:sz="0" w:space="0" w:color="auto"/>
      </w:divBdr>
    </w:div>
    <w:div w:id="755444677">
      <w:bodyDiv w:val="1"/>
      <w:marLeft w:val="0"/>
      <w:marRight w:val="0"/>
      <w:marTop w:val="0"/>
      <w:marBottom w:val="0"/>
      <w:divBdr>
        <w:top w:val="none" w:sz="0" w:space="0" w:color="auto"/>
        <w:left w:val="none" w:sz="0" w:space="0" w:color="auto"/>
        <w:bottom w:val="none" w:sz="0" w:space="0" w:color="auto"/>
        <w:right w:val="none" w:sz="0" w:space="0" w:color="auto"/>
      </w:divBdr>
    </w:div>
    <w:div w:id="780422291">
      <w:bodyDiv w:val="1"/>
      <w:marLeft w:val="0"/>
      <w:marRight w:val="0"/>
      <w:marTop w:val="0"/>
      <w:marBottom w:val="0"/>
      <w:divBdr>
        <w:top w:val="none" w:sz="0" w:space="0" w:color="auto"/>
        <w:left w:val="none" w:sz="0" w:space="0" w:color="auto"/>
        <w:bottom w:val="none" w:sz="0" w:space="0" w:color="auto"/>
        <w:right w:val="none" w:sz="0" w:space="0" w:color="auto"/>
      </w:divBdr>
    </w:div>
    <w:div w:id="848443558">
      <w:bodyDiv w:val="1"/>
      <w:marLeft w:val="0"/>
      <w:marRight w:val="0"/>
      <w:marTop w:val="0"/>
      <w:marBottom w:val="0"/>
      <w:divBdr>
        <w:top w:val="none" w:sz="0" w:space="0" w:color="auto"/>
        <w:left w:val="none" w:sz="0" w:space="0" w:color="auto"/>
        <w:bottom w:val="none" w:sz="0" w:space="0" w:color="auto"/>
        <w:right w:val="none" w:sz="0" w:space="0" w:color="auto"/>
      </w:divBdr>
    </w:div>
    <w:div w:id="882055595">
      <w:bodyDiv w:val="1"/>
      <w:marLeft w:val="0"/>
      <w:marRight w:val="0"/>
      <w:marTop w:val="0"/>
      <w:marBottom w:val="0"/>
      <w:divBdr>
        <w:top w:val="none" w:sz="0" w:space="0" w:color="auto"/>
        <w:left w:val="none" w:sz="0" w:space="0" w:color="auto"/>
        <w:bottom w:val="none" w:sz="0" w:space="0" w:color="auto"/>
        <w:right w:val="none" w:sz="0" w:space="0" w:color="auto"/>
      </w:divBdr>
    </w:div>
    <w:div w:id="895627286">
      <w:bodyDiv w:val="1"/>
      <w:marLeft w:val="0"/>
      <w:marRight w:val="0"/>
      <w:marTop w:val="0"/>
      <w:marBottom w:val="0"/>
      <w:divBdr>
        <w:top w:val="none" w:sz="0" w:space="0" w:color="auto"/>
        <w:left w:val="none" w:sz="0" w:space="0" w:color="auto"/>
        <w:bottom w:val="none" w:sz="0" w:space="0" w:color="auto"/>
        <w:right w:val="none" w:sz="0" w:space="0" w:color="auto"/>
      </w:divBdr>
    </w:div>
    <w:div w:id="1154835121">
      <w:bodyDiv w:val="1"/>
      <w:marLeft w:val="0"/>
      <w:marRight w:val="0"/>
      <w:marTop w:val="0"/>
      <w:marBottom w:val="0"/>
      <w:divBdr>
        <w:top w:val="none" w:sz="0" w:space="0" w:color="auto"/>
        <w:left w:val="none" w:sz="0" w:space="0" w:color="auto"/>
        <w:bottom w:val="none" w:sz="0" w:space="0" w:color="auto"/>
        <w:right w:val="none" w:sz="0" w:space="0" w:color="auto"/>
      </w:divBdr>
    </w:div>
    <w:div w:id="1199391923">
      <w:bodyDiv w:val="1"/>
      <w:marLeft w:val="0"/>
      <w:marRight w:val="0"/>
      <w:marTop w:val="0"/>
      <w:marBottom w:val="0"/>
      <w:divBdr>
        <w:top w:val="none" w:sz="0" w:space="0" w:color="auto"/>
        <w:left w:val="none" w:sz="0" w:space="0" w:color="auto"/>
        <w:bottom w:val="none" w:sz="0" w:space="0" w:color="auto"/>
        <w:right w:val="none" w:sz="0" w:space="0" w:color="auto"/>
      </w:divBdr>
      <w:divsChild>
        <w:div w:id="1325669196">
          <w:marLeft w:val="0"/>
          <w:marRight w:val="0"/>
          <w:marTop w:val="0"/>
          <w:marBottom w:val="0"/>
          <w:divBdr>
            <w:top w:val="none" w:sz="0" w:space="0" w:color="auto"/>
            <w:left w:val="none" w:sz="0" w:space="0" w:color="auto"/>
            <w:bottom w:val="none" w:sz="0" w:space="0" w:color="auto"/>
            <w:right w:val="none" w:sz="0" w:space="0" w:color="auto"/>
          </w:divBdr>
        </w:div>
      </w:divsChild>
    </w:div>
    <w:div w:id="1218663075">
      <w:bodyDiv w:val="1"/>
      <w:marLeft w:val="0"/>
      <w:marRight w:val="0"/>
      <w:marTop w:val="0"/>
      <w:marBottom w:val="0"/>
      <w:divBdr>
        <w:top w:val="none" w:sz="0" w:space="0" w:color="auto"/>
        <w:left w:val="none" w:sz="0" w:space="0" w:color="auto"/>
        <w:bottom w:val="none" w:sz="0" w:space="0" w:color="auto"/>
        <w:right w:val="none" w:sz="0" w:space="0" w:color="auto"/>
      </w:divBdr>
    </w:div>
    <w:div w:id="1306277041">
      <w:bodyDiv w:val="1"/>
      <w:marLeft w:val="0"/>
      <w:marRight w:val="0"/>
      <w:marTop w:val="0"/>
      <w:marBottom w:val="0"/>
      <w:divBdr>
        <w:top w:val="none" w:sz="0" w:space="0" w:color="auto"/>
        <w:left w:val="none" w:sz="0" w:space="0" w:color="auto"/>
        <w:bottom w:val="none" w:sz="0" w:space="0" w:color="auto"/>
        <w:right w:val="none" w:sz="0" w:space="0" w:color="auto"/>
      </w:divBdr>
    </w:div>
    <w:div w:id="1320496889">
      <w:bodyDiv w:val="1"/>
      <w:marLeft w:val="0"/>
      <w:marRight w:val="0"/>
      <w:marTop w:val="0"/>
      <w:marBottom w:val="0"/>
      <w:divBdr>
        <w:top w:val="none" w:sz="0" w:space="0" w:color="auto"/>
        <w:left w:val="none" w:sz="0" w:space="0" w:color="auto"/>
        <w:bottom w:val="none" w:sz="0" w:space="0" w:color="auto"/>
        <w:right w:val="none" w:sz="0" w:space="0" w:color="auto"/>
      </w:divBdr>
    </w:div>
    <w:div w:id="1471819775">
      <w:bodyDiv w:val="1"/>
      <w:marLeft w:val="0"/>
      <w:marRight w:val="0"/>
      <w:marTop w:val="0"/>
      <w:marBottom w:val="0"/>
      <w:divBdr>
        <w:top w:val="none" w:sz="0" w:space="0" w:color="auto"/>
        <w:left w:val="none" w:sz="0" w:space="0" w:color="auto"/>
        <w:bottom w:val="none" w:sz="0" w:space="0" w:color="auto"/>
        <w:right w:val="none" w:sz="0" w:space="0" w:color="auto"/>
      </w:divBdr>
    </w:div>
    <w:div w:id="1548838313">
      <w:bodyDiv w:val="1"/>
      <w:marLeft w:val="0"/>
      <w:marRight w:val="0"/>
      <w:marTop w:val="0"/>
      <w:marBottom w:val="0"/>
      <w:divBdr>
        <w:top w:val="none" w:sz="0" w:space="0" w:color="auto"/>
        <w:left w:val="none" w:sz="0" w:space="0" w:color="auto"/>
        <w:bottom w:val="none" w:sz="0" w:space="0" w:color="auto"/>
        <w:right w:val="none" w:sz="0" w:space="0" w:color="auto"/>
      </w:divBdr>
    </w:div>
    <w:div w:id="1559246661">
      <w:bodyDiv w:val="1"/>
      <w:marLeft w:val="0"/>
      <w:marRight w:val="0"/>
      <w:marTop w:val="0"/>
      <w:marBottom w:val="0"/>
      <w:divBdr>
        <w:top w:val="none" w:sz="0" w:space="0" w:color="auto"/>
        <w:left w:val="none" w:sz="0" w:space="0" w:color="auto"/>
        <w:bottom w:val="none" w:sz="0" w:space="0" w:color="auto"/>
        <w:right w:val="none" w:sz="0" w:space="0" w:color="auto"/>
      </w:divBdr>
    </w:div>
    <w:div w:id="1616525146">
      <w:bodyDiv w:val="1"/>
      <w:marLeft w:val="0"/>
      <w:marRight w:val="0"/>
      <w:marTop w:val="0"/>
      <w:marBottom w:val="0"/>
      <w:divBdr>
        <w:top w:val="none" w:sz="0" w:space="0" w:color="auto"/>
        <w:left w:val="none" w:sz="0" w:space="0" w:color="auto"/>
        <w:bottom w:val="none" w:sz="0" w:space="0" w:color="auto"/>
        <w:right w:val="none" w:sz="0" w:space="0" w:color="auto"/>
      </w:divBdr>
    </w:div>
    <w:div w:id="1667786489">
      <w:bodyDiv w:val="1"/>
      <w:marLeft w:val="0"/>
      <w:marRight w:val="0"/>
      <w:marTop w:val="0"/>
      <w:marBottom w:val="0"/>
      <w:divBdr>
        <w:top w:val="none" w:sz="0" w:space="0" w:color="auto"/>
        <w:left w:val="none" w:sz="0" w:space="0" w:color="auto"/>
        <w:bottom w:val="none" w:sz="0" w:space="0" w:color="auto"/>
        <w:right w:val="none" w:sz="0" w:space="0" w:color="auto"/>
      </w:divBdr>
    </w:div>
    <w:div w:id="1750879838">
      <w:bodyDiv w:val="1"/>
      <w:marLeft w:val="0"/>
      <w:marRight w:val="0"/>
      <w:marTop w:val="0"/>
      <w:marBottom w:val="0"/>
      <w:divBdr>
        <w:top w:val="none" w:sz="0" w:space="0" w:color="auto"/>
        <w:left w:val="none" w:sz="0" w:space="0" w:color="auto"/>
        <w:bottom w:val="none" w:sz="0" w:space="0" w:color="auto"/>
        <w:right w:val="none" w:sz="0" w:space="0" w:color="auto"/>
      </w:divBdr>
    </w:div>
    <w:div w:id="1866938492">
      <w:bodyDiv w:val="1"/>
      <w:marLeft w:val="0"/>
      <w:marRight w:val="0"/>
      <w:marTop w:val="0"/>
      <w:marBottom w:val="0"/>
      <w:divBdr>
        <w:top w:val="none" w:sz="0" w:space="0" w:color="auto"/>
        <w:left w:val="none" w:sz="0" w:space="0" w:color="auto"/>
        <w:bottom w:val="none" w:sz="0" w:space="0" w:color="auto"/>
        <w:right w:val="none" w:sz="0" w:space="0" w:color="auto"/>
      </w:divBdr>
    </w:div>
    <w:div w:id="190960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EBB2D-B868-478F-8DB5-873B1F90F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3039</Words>
  <Characters>17324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DEVELOPING INNOVATION AND CREATIVITY</vt:lpstr>
    </vt:vector>
  </TitlesOfParts>
  <Company/>
  <LinksUpToDate>false</LinksUpToDate>
  <CharactersWithSpaces>20323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dc:title>
  <dc:creator>Nebby Khatun</dc:creator>
  <cp:lastModifiedBy>Nebby Khatun</cp:lastModifiedBy>
  <cp:revision>4</cp:revision>
  <dcterms:created xsi:type="dcterms:W3CDTF">2020-03-06T11:28:00Z</dcterms:created>
  <dcterms:modified xsi:type="dcterms:W3CDTF">2020-03-06T11:38:00Z</dcterms:modified>
</cp:coreProperties>
</file>