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0E68C" w14:textId="31BA4C6F" w:rsidR="00656E1B" w:rsidRPr="00656E1B" w:rsidRDefault="00656E1B" w:rsidP="005F31A9">
      <w:pPr>
        <w:spacing w:after="240" w:line="360" w:lineRule="auto"/>
        <w:jc w:val="center"/>
        <w:rPr>
          <w:rFonts w:ascii="Arial" w:eastAsia="Arial" w:hAnsi="Arial" w:cs="Arial"/>
          <w:sz w:val="32"/>
          <w:szCs w:val="32"/>
        </w:rPr>
      </w:pPr>
      <w:r>
        <w:rPr>
          <w:noProof/>
        </w:rPr>
        <w:drawing>
          <wp:inline distT="0" distB="0" distL="0" distR="0" wp14:anchorId="50F6A1ED" wp14:editId="1DCB7069">
            <wp:extent cx="2284057" cy="1269409"/>
            <wp:effectExtent l="0" t="0" r="2540" b="6985"/>
            <wp:docPr id="166225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9856" cy="1283747"/>
                    </a:xfrm>
                    <a:prstGeom prst="rect">
                      <a:avLst/>
                    </a:prstGeom>
                    <a:noFill/>
                    <a:ln>
                      <a:noFill/>
                    </a:ln>
                  </pic:spPr>
                </pic:pic>
              </a:graphicData>
            </a:graphic>
          </wp:inline>
        </w:drawing>
      </w:r>
    </w:p>
    <w:p w14:paraId="46B70B36" w14:textId="26F70E00" w:rsidR="007C4041" w:rsidRPr="00656E1B" w:rsidRDefault="005D1EF4" w:rsidP="005F31A9">
      <w:pPr>
        <w:spacing w:after="240" w:line="360" w:lineRule="auto"/>
        <w:jc w:val="center"/>
        <w:rPr>
          <w:rFonts w:ascii="Arial" w:eastAsia="Arial" w:hAnsi="Arial" w:cs="Arial"/>
          <w:sz w:val="32"/>
          <w:szCs w:val="32"/>
        </w:rPr>
      </w:pPr>
      <w:r w:rsidRPr="00656E1B">
        <w:rPr>
          <w:rFonts w:ascii="Arial" w:eastAsia="Arial" w:hAnsi="Arial" w:cs="Arial"/>
          <w:b/>
          <w:bCs/>
          <w:sz w:val="32"/>
          <w:szCs w:val="32"/>
        </w:rPr>
        <w:t>Programme: Master of Business Administration</w:t>
      </w:r>
    </w:p>
    <w:p w14:paraId="7735FC4B" w14:textId="77777777" w:rsidR="007C4041" w:rsidRPr="00656E1B" w:rsidRDefault="005D1EF4" w:rsidP="005F31A9">
      <w:pPr>
        <w:spacing w:line="360" w:lineRule="auto"/>
        <w:jc w:val="center"/>
        <w:rPr>
          <w:rFonts w:ascii="Arial" w:eastAsia="Arial" w:hAnsi="Arial" w:cs="Arial"/>
          <w:sz w:val="32"/>
          <w:szCs w:val="32"/>
        </w:rPr>
      </w:pPr>
      <w:r w:rsidRPr="00656E1B">
        <w:rPr>
          <w:rFonts w:ascii="Arial" w:eastAsia="Arial" w:hAnsi="Arial" w:cs="Arial"/>
          <w:b/>
          <w:bCs/>
          <w:sz w:val="32"/>
          <w:szCs w:val="32"/>
        </w:rPr>
        <w:t>Module: Dissertation</w:t>
      </w:r>
    </w:p>
    <w:p w14:paraId="6D1CB5BD" w14:textId="77777777" w:rsidR="007C4041" w:rsidRPr="00656E1B" w:rsidRDefault="007C4041" w:rsidP="005F31A9">
      <w:pPr>
        <w:spacing w:line="360" w:lineRule="auto"/>
        <w:jc w:val="center"/>
        <w:rPr>
          <w:rFonts w:ascii="Arial" w:eastAsia="Arial" w:hAnsi="Arial" w:cs="Arial"/>
          <w:sz w:val="32"/>
          <w:szCs w:val="32"/>
        </w:rPr>
      </w:pPr>
    </w:p>
    <w:p w14:paraId="01751477" w14:textId="77777777" w:rsidR="007C4041" w:rsidRPr="00656E1B" w:rsidRDefault="005D1EF4" w:rsidP="005F31A9">
      <w:pPr>
        <w:spacing w:line="360" w:lineRule="auto"/>
        <w:jc w:val="center"/>
        <w:rPr>
          <w:rFonts w:ascii="Arial" w:eastAsia="Arial" w:hAnsi="Arial" w:cs="Arial"/>
          <w:sz w:val="32"/>
          <w:szCs w:val="32"/>
        </w:rPr>
      </w:pPr>
      <w:r w:rsidRPr="00656E1B">
        <w:rPr>
          <w:rFonts w:ascii="Arial" w:eastAsia="Arial" w:hAnsi="Arial" w:cs="Arial"/>
          <w:b/>
          <w:bCs/>
          <w:sz w:val="32"/>
          <w:szCs w:val="32"/>
        </w:rPr>
        <w:t>Module code: LCMB7035</w:t>
      </w:r>
    </w:p>
    <w:p w14:paraId="039ED600" w14:textId="77777777" w:rsidR="007C4041" w:rsidRPr="00656E1B" w:rsidRDefault="007C4041" w:rsidP="005F31A9">
      <w:pPr>
        <w:spacing w:line="360" w:lineRule="auto"/>
        <w:jc w:val="center"/>
        <w:rPr>
          <w:rFonts w:ascii="Arial" w:eastAsia="Arial" w:hAnsi="Arial" w:cs="Arial"/>
          <w:sz w:val="32"/>
          <w:szCs w:val="32"/>
        </w:rPr>
      </w:pPr>
    </w:p>
    <w:p w14:paraId="7F847D63" w14:textId="77777777" w:rsidR="007C4041" w:rsidRPr="00656E1B" w:rsidRDefault="005D1EF4" w:rsidP="005F31A9">
      <w:pPr>
        <w:spacing w:before="120" w:after="120" w:line="360" w:lineRule="auto"/>
        <w:jc w:val="center"/>
        <w:rPr>
          <w:rFonts w:ascii="Arial" w:eastAsia="Arial" w:hAnsi="Arial" w:cs="Arial"/>
          <w:b/>
          <w:bCs/>
          <w:sz w:val="32"/>
          <w:szCs w:val="32"/>
        </w:rPr>
      </w:pPr>
      <w:r w:rsidRPr="00656E1B">
        <w:rPr>
          <w:rFonts w:ascii="Arial" w:eastAsia="Arial" w:hAnsi="Arial" w:cs="Arial"/>
          <w:b/>
          <w:bCs/>
          <w:sz w:val="32"/>
          <w:szCs w:val="32"/>
        </w:rPr>
        <w:t>Lecturer: Hoang Nguyen (London)</w:t>
      </w:r>
    </w:p>
    <w:p w14:paraId="18CB3DEE" w14:textId="77777777" w:rsidR="007C4041" w:rsidRPr="00656E1B" w:rsidRDefault="007C4041" w:rsidP="005F31A9">
      <w:pPr>
        <w:spacing w:before="120" w:after="120" w:line="360" w:lineRule="auto"/>
        <w:jc w:val="center"/>
        <w:rPr>
          <w:rFonts w:ascii="Arial" w:eastAsia="Arial" w:hAnsi="Arial" w:cs="Arial"/>
          <w:sz w:val="32"/>
          <w:szCs w:val="32"/>
        </w:rPr>
      </w:pPr>
    </w:p>
    <w:p w14:paraId="48138A88" w14:textId="77777777" w:rsidR="007C4041" w:rsidRPr="00656E1B" w:rsidRDefault="005D1EF4" w:rsidP="005F31A9">
      <w:pPr>
        <w:spacing w:line="360" w:lineRule="auto"/>
        <w:jc w:val="center"/>
        <w:rPr>
          <w:rFonts w:ascii="Arial" w:eastAsia="Arial" w:hAnsi="Arial" w:cs="Arial"/>
          <w:sz w:val="32"/>
          <w:szCs w:val="32"/>
        </w:rPr>
      </w:pPr>
      <w:r w:rsidRPr="00656E1B">
        <w:rPr>
          <w:rFonts w:ascii="Arial" w:eastAsia="Arial" w:hAnsi="Arial" w:cs="Arial"/>
          <w:b/>
          <w:bCs/>
          <w:sz w:val="32"/>
          <w:szCs w:val="32"/>
        </w:rPr>
        <w:t>Masud Ibrahim (Birmingham)</w:t>
      </w:r>
    </w:p>
    <w:p w14:paraId="30B670A7" w14:textId="77777777" w:rsidR="007C4041" w:rsidRPr="00656E1B" w:rsidRDefault="007C4041" w:rsidP="005F31A9">
      <w:pPr>
        <w:spacing w:line="360" w:lineRule="auto"/>
        <w:jc w:val="center"/>
        <w:rPr>
          <w:rFonts w:ascii="Arial" w:eastAsia="Arial" w:hAnsi="Arial" w:cs="Arial"/>
          <w:sz w:val="32"/>
          <w:szCs w:val="32"/>
        </w:rPr>
      </w:pPr>
    </w:p>
    <w:p w14:paraId="16196806" w14:textId="03215B5A" w:rsidR="007C4041" w:rsidRPr="00656E1B" w:rsidRDefault="005D1EF4" w:rsidP="005F31A9">
      <w:pPr>
        <w:spacing w:line="360" w:lineRule="auto"/>
        <w:jc w:val="center"/>
        <w:rPr>
          <w:rFonts w:ascii="Arial" w:eastAsia="Arial" w:hAnsi="Arial" w:cs="Arial"/>
          <w:b/>
          <w:bCs/>
          <w:sz w:val="32"/>
          <w:szCs w:val="32"/>
        </w:rPr>
      </w:pPr>
      <w:r w:rsidRPr="00656E1B">
        <w:rPr>
          <w:rFonts w:ascii="Arial" w:eastAsia="Arial" w:hAnsi="Arial" w:cs="Arial"/>
          <w:b/>
          <w:bCs/>
          <w:sz w:val="32"/>
          <w:szCs w:val="32"/>
        </w:rPr>
        <w:t>Supervisor: Simon Chatterton </w:t>
      </w:r>
    </w:p>
    <w:p w14:paraId="67B86A58" w14:textId="77777777" w:rsidR="007C4041" w:rsidRPr="00656E1B" w:rsidRDefault="007C4041" w:rsidP="005F31A9">
      <w:pPr>
        <w:spacing w:line="360" w:lineRule="auto"/>
        <w:jc w:val="center"/>
        <w:rPr>
          <w:rFonts w:ascii="Arial" w:eastAsia="Arial" w:hAnsi="Arial" w:cs="Arial"/>
          <w:sz w:val="32"/>
          <w:szCs w:val="32"/>
        </w:rPr>
      </w:pPr>
    </w:p>
    <w:p w14:paraId="28D4ACB4" w14:textId="77777777" w:rsidR="007C4041" w:rsidRPr="00656E1B" w:rsidRDefault="005D1EF4" w:rsidP="005F31A9">
      <w:pPr>
        <w:spacing w:line="360" w:lineRule="auto"/>
        <w:jc w:val="center"/>
        <w:rPr>
          <w:rFonts w:ascii="Arial" w:eastAsia="Arial" w:hAnsi="Arial" w:cs="Arial"/>
          <w:sz w:val="32"/>
          <w:szCs w:val="32"/>
        </w:rPr>
      </w:pPr>
      <w:r w:rsidRPr="00656E1B">
        <w:rPr>
          <w:rFonts w:ascii="Arial" w:eastAsia="Arial" w:hAnsi="Arial" w:cs="Arial"/>
          <w:b/>
          <w:bCs/>
          <w:sz w:val="32"/>
          <w:szCs w:val="32"/>
        </w:rPr>
        <w:t>Topic: The Impact of Social Media Marketing on Consumer Purchase Intention: A Case Study of ASOS in the UK Retail Industry</w:t>
      </w:r>
    </w:p>
    <w:p w14:paraId="01F23D1A" w14:textId="77777777" w:rsidR="007C4041" w:rsidRPr="00656E1B" w:rsidRDefault="007C4041" w:rsidP="005F31A9">
      <w:pPr>
        <w:spacing w:line="360" w:lineRule="auto"/>
        <w:jc w:val="center"/>
        <w:rPr>
          <w:rFonts w:ascii="Arial" w:eastAsia="Arial" w:hAnsi="Arial" w:cs="Arial"/>
          <w:sz w:val="32"/>
          <w:szCs w:val="32"/>
        </w:rPr>
      </w:pPr>
    </w:p>
    <w:p w14:paraId="451EBB67" w14:textId="77777777" w:rsidR="007C4041" w:rsidRPr="00656E1B" w:rsidRDefault="005D1EF4" w:rsidP="005F31A9">
      <w:pPr>
        <w:spacing w:line="360" w:lineRule="auto"/>
        <w:jc w:val="center"/>
        <w:rPr>
          <w:rFonts w:ascii="Arial" w:eastAsia="Arial" w:hAnsi="Arial" w:cs="Arial"/>
          <w:sz w:val="32"/>
          <w:szCs w:val="32"/>
        </w:rPr>
      </w:pPr>
      <w:r w:rsidRPr="00656E1B">
        <w:rPr>
          <w:rFonts w:ascii="Arial" w:eastAsia="Arial" w:hAnsi="Arial" w:cs="Arial"/>
          <w:b/>
          <w:bCs/>
          <w:sz w:val="32"/>
          <w:szCs w:val="32"/>
        </w:rPr>
        <w:t>Student Name: Manikandan Gopalakrishnan</w:t>
      </w:r>
    </w:p>
    <w:p w14:paraId="470837A9" w14:textId="77777777" w:rsidR="007C4041" w:rsidRPr="00656E1B" w:rsidRDefault="007C4041" w:rsidP="005F31A9">
      <w:pPr>
        <w:spacing w:line="360" w:lineRule="auto"/>
        <w:jc w:val="center"/>
        <w:rPr>
          <w:rFonts w:ascii="Arial" w:eastAsia="Arial" w:hAnsi="Arial" w:cs="Arial"/>
          <w:sz w:val="32"/>
          <w:szCs w:val="32"/>
        </w:rPr>
      </w:pPr>
    </w:p>
    <w:p w14:paraId="67B86525" w14:textId="19D2F579" w:rsidR="007B2B02" w:rsidRDefault="005D1EF4" w:rsidP="005F31A9">
      <w:pPr>
        <w:spacing w:line="360" w:lineRule="auto"/>
        <w:jc w:val="center"/>
        <w:rPr>
          <w:rFonts w:ascii="Arial" w:eastAsia="Arial" w:hAnsi="Arial" w:cs="Arial"/>
          <w:b/>
          <w:bCs/>
          <w:sz w:val="32"/>
          <w:szCs w:val="32"/>
        </w:rPr>
      </w:pPr>
      <w:r w:rsidRPr="00656E1B">
        <w:rPr>
          <w:rFonts w:ascii="Arial" w:eastAsia="Arial" w:hAnsi="Arial" w:cs="Arial"/>
          <w:b/>
          <w:bCs/>
          <w:sz w:val="32"/>
          <w:szCs w:val="32"/>
        </w:rPr>
        <w:t xml:space="preserve">Student ID: </w:t>
      </w:r>
      <w:bookmarkStart w:id="0" w:name="_rh0udvi294al" w:colFirst="0" w:colLast="0"/>
      <w:bookmarkEnd w:id="0"/>
      <w:r w:rsidR="00247FB8" w:rsidRPr="00247FB8">
        <w:rPr>
          <w:rFonts w:ascii="Arial" w:eastAsia="Arial" w:hAnsi="Arial" w:cs="Arial"/>
          <w:b/>
          <w:bCs/>
          <w:sz w:val="32"/>
          <w:szCs w:val="32"/>
        </w:rPr>
        <w:t>2507423</w:t>
      </w:r>
    </w:p>
    <w:p w14:paraId="1EE2175B" w14:textId="5CF402EE" w:rsidR="007B2B02" w:rsidRPr="005F31A9" w:rsidRDefault="00915C16" w:rsidP="005F31A9">
      <w:pPr>
        <w:spacing w:line="360" w:lineRule="auto"/>
        <w:jc w:val="center"/>
        <w:rPr>
          <w:rFonts w:ascii="Arial" w:eastAsia="Arial" w:hAnsi="Arial" w:cs="Arial"/>
          <w:b/>
          <w:bCs/>
        </w:rPr>
      </w:pPr>
      <w:r>
        <w:rPr>
          <w:rFonts w:ascii="Arial" w:eastAsia="Arial" w:hAnsi="Arial" w:cs="Arial"/>
          <w:b/>
          <w:bCs/>
        </w:rPr>
        <w:lastRenderedPageBreak/>
        <w:t>Abstract</w:t>
      </w:r>
    </w:p>
    <w:p w14:paraId="6DA6F5DB" w14:textId="77777777" w:rsidR="005F31A9" w:rsidRPr="005F31A9" w:rsidRDefault="005F31A9" w:rsidP="005F31A9">
      <w:pPr>
        <w:spacing w:line="360" w:lineRule="auto"/>
        <w:rPr>
          <w:rFonts w:ascii="Arial" w:eastAsia="Arial" w:hAnsi="Arial" w:cs="Arial"/>
        </w:rPr>
      </w:pPr>
      <w:r w:rsidRPr="005F31A9">
        <w:rPr>
          <w:rFonts w:ascii="Arial" w:eastAsia="Arial" w:hAnsi="Arial" w:cs="Arial"/>
        </w:rPr>
        <w:t>The current dissertation explores how social media marketing influences the consumer purchase intention by using ASOS as a case in the UK retail sector. The study focuses on the effect of influencer marketing, online engagement with the brand, quality of content on the internet and customer engagement on consumer attitudes and their intentions to buy fashion products. The research is specifically interested in learning the effectiveness of ASOS in utilising social media marketing to create consumer interest and buy intention in the UK fashion market.</w:t>
      </w:r>
    </w:p>
    <w:p w14:paraId="3932BDEE" w14:textId="77777777" w:rsidR="005F31A9" w:rsidRPr="005F31A9" w:rsidRDefault="005F31A9" w:rsidP="005F31A9">
      <w:pPr>
        <w:spacing w:line="360" w:lineRule="auto"/>
        <w:rPr>
          <w:rFonts w:ascii="Arial" w:eastAsia="Arial" w:hAnsi="Arial" w:cs="Arial"/>
        </w:rPr>
      </w:pPr>
      <w:r w:rsidRPr="005F31A9">
        <w:rPr>
          <w:rFonts w:ascii="Arial" w:eastAsia="Arial" w:hAnsi="Arial" w:cs="Arial"/>
        </w:rPr>
        <w:t>A qualitative research design based on an interpretivist philosophy, deductive approach and mono-method was used. The study was completely based on secondary sources that were collected via peer-reviewed academic sources, reports of ASOS, industry reports and reliable sources of the market, the majority of which were published in 2021-2026. Relevant evidence was selected with the help of systematic literature review which was supported by PRISMA process, and thematic analysis was utilized to identify and interpret the common themes associated with influencer marketing, brand engagement, online content, customer interaction and purchase intention.</w:t>
      </w:r>
    </w:p>
    <w:p w14:paraId="6AAD3889" w14:textId="77777777" w:rsidR="005F31A9" w:rsidRPr="005F31A9" w:rsidRDefault="005F31A9" w:rsidP="005F31A9">
      <w:pPr>
        <w:spacing w:line="360" w:lineRule="auto"/>
        <w:rPr>
          <w:rFonts w:ascii="Arial" w:eastAsia="Arial" w:hAnsi="Arial" w:cs="Arial"/>
        </w:rPr>
      </w:pPr>
      <w:r w:rsidRPr="005F31A9">
        <w:rPr>
          <w:rFonts w:ascii="Arial" w:eastAsia="Arial" w:hAnsi="Arial" w:cs="Arial"/>
        </w:rPr>
        <w:t>The results indicate that social media marketing positively, though conditional affects consumer buy intention to ASOS. Consumer trust, engagement and positive attitudes can be enhanced by influencer credibility, authentic communication, relevant content, personalisation and meaningful customer interaction. Nevertheless, purchase intention does not necessarily translate to likes, comments, shares and views. Such factors as price, product quality, sizing, delivery, returns and perceived value still affect the purchasing decision. The research finds that the most successful social media marketing of ASOS is one that is combined with a credible and trustworthy overall online shopping experience.</w:t>
      </w:r>
    </w:p>
    <w:p w14:paraId="14A15398" w14:textId="125EE140" w:rsidR="00656E1B" w:rsidRDefault="005F31A9" w:rsidP="005F31A9">
      <w:pPr>
        <w:spacing w:line="360" w:lineRule="auto"/>
        <w:rPr>
          <w:rFonts w:ascii="Arial" w:eastAsia="Arial" w:hAnsi="Arial" w:cs="Arial"/>
          <w:b/>
          <w:bCs/>
        </w:rPr>
      </w:pPr>
      <w:r w:rsidRPr="005F31A9">
        <w:rPr>
          <w:rFonts w:ascii="Arial" w:eastAsia="Arial" w:hAnsi="Arial" w:cs="Arial"/>
          <w:b/>
          <w:bCs/>
        </w:rPr>
        <w:t xml:space="preserve">Keywords: </w:t>
      </w:r>
      <w:r w:rsidRPr="005F31A9">
        <w:rPr>
          <w:rFonts w:ascii="Arial" w:eastAsia="Arial" w:hAnsi="Arial" w:cs="Arial"/>
        </w:rPr>
        <w:t>Social media marketing, consumer purchase intention, ASOS, influencer marketing, brand engagement, online fashion retail, UK retail.</w:t>
      </w:r>
    </w:p>
    <w:p w14:paraId="68309D16" w14:textId="2A02D53A" w:rsidR="00656E1B" w:rsidRDefault="00656E1B" w:rsidP="005F31A9">
      <w:pPr>
        <w:spacing w:line="360" w:lineRule="auto"/>
        <w:rPr>
          <w:rFonts w:ascii="Arial" w:eastAsia="Arial" w:hAnsi="Arial" w:cs="Arial"/>
          <w:b/>
          <w:bCs/>
        </w:rPr>
      </w:pPr>
      <w:r>
        <w:rPr>
          <w:rFonts w:ascii="Arial" w:eastAsia="Arial" w:hAnsi="Arial" w:cs="Arial"/>
          <w:b/>
          <w:bCs/>
        </w:rPr>
        <w:br w:type="page"/>
      </w:r>
    </w:p>
    <w:p w14:paraId="49BAD069" w14:textId="351EBAF8" w:rsidR="00915C16" w:rsidRDefault="00656E1B" w:rsidP="005F31A9">
      <w:pPr>
        <w:spacing w:line="360" w:lineRule="auto"/>
        <w:jc w:val="center"/>
        <w:rPr>
          <w:rFonts w:ascii="Arial" w:eastAsia="Arial" w:hAnsi="Arial" w:cs="Arial"/>
          <w:b/>
          <w:bCs/>
        </w:rPr>
      </w:pPr>
      <w:r w:rsidRPr="00656E1B">
        <w:rPr>
          <w:rFonts w:ascii="Arial" w:eastAsia="Arial" w:hAnsi="Arial" w:cs="Arial"/>
          <w:b/>
          <w:bCs/>
        </w:rPr>
        <w:t>Acknowledgements</w:t>
      </w:r>
    </w:p>
    <w:p w14:paraId="52C36D24" w14:textId="7F49C63A" w:rsidR="005F31A9" w:rsidRPr="005F31A9" w:rsidRDefault="005F31A9" w:rsidP="005F31A9">
      <w:pPr>
        <w:spacing w:line="360" w:lineRule="auto"/>
        <w:rPr>
          <w:rFonts w:ascii="Arial" w:eastAsia="Arial" w:hAnsi="Arial" w:cs="Arial"/>
        </w:rPr>
      </w:pPr>
      <w:r w:rsidRPr="005F31A9">
        <w:rPr>
          <w:rFonts w:ascii="Arial" w:eastAsia="Arial" w:hAnsi="Arial" w:cs="Arial"/>
        </w:rPr>
        <w:t>I would wish to say my deepest gratitude to all the people who helped me and made my way in finishing this dissertation.</w:t>
      </w:r>
    </w:p>
    <w:p w14:paraId="3FCAF78E" w14:textId="4C46A1AB" w:rsidR="005F31A9" w:rsidRPr="005F31A9" w:rsidRDefault="005F31A9" w:rsidP="005F31A9">
      <w:pPr>
        <w:spacing w:line="360" w:lineRule="auto"/>
        <w:rPr>
          <w:rFonts w:ascii="Arial" w:eastAsia="Arial" w:hAnsi="Arial" w:cs="Arial"/>
        </w:rPr>
      </w:pPr>
      <w:r w:rsidRPr="005F31A9">
        <w:rPr>
          <w:rFonts w:ascii="Arial" w:eastAsia="Arial" w:hAnsi="Arial" w:cs="Arial"/>
        </w:rPr>
        <w:t>To start with, I would like to acknowledge my supervisor, Simon Chatterton, whose help, positive critique and academic assistance were instrumental in the research process. He was very helpful and his advice and encouragement helped in the development and completion of this study.</w:t>
      </w:r>
    </w:p>
    <w:p w14:paraId="3F53D0F1" w14:textId="4CB50E0A" w:rsidR="005F31A9" w:rsidRPr="005F31A9" w:rsidRDefault="005F31A9" w:rsidP="005F31A9">
      <w:pPr>
        <w:spacing w:line="360" w:lineRule="auto"/>
        <w:rPr>
          <w:rFonts w:ascii="Arial" w:eastAsia="Arial" w:hAnsi="Arial" w:cs="Arial"/>
        </w:rPr>
      </w:pPr>
      <w:r w:rsidRPr="005F31A9">
        <w:rPr>
          <w:rFonts w:ascii="Arial" w:eastAsia="Arial" w:hAnsi="Arial" w:cs="Arial"/>
        </w:rPr>
        <w:t>I should also like to thank Hoang Nguyen and Masud Ibrahim and the academic staff of the University of Wales Trinity Saint David to equip me with the knowledge, guidance and academic support to achieve my Master of Business Administration dissertation. Simon Chatterton is the identified supervisor and Hoang Nguyen and Masud Ibrahim are the lecturers of the module.</w:t>
      </w:r>
    </w:p>
    <w:p w14:paraId="0A3E5562" w14:textId="58E86535" w:rsidR="005F31A9" w:rsidRPr="005F31A9" w:rsidRDefault="005F31A9" w:rsidP="005F31A9">
      <w:pPr>
        <w:spacing w:line="360" w:lineRule="auto"/>
        <w:rPr>
          <w:rFonts w:ascii="Arial" w:eastAsia="Arial" w:hAnsi="Arial" w:cs="Arial"/>
        </w:rPr>
      </w:pPr>
      <w:r w:rsidRPr="005F31A9">
        <w:rPr>
          <w:rFonts w:ascii="Arial" w:eastAsia="Arial" w:hAnsi="Arial" w:cs="Arial"/>
        </w:rPr>
        <w:t>I particularly owe my family and friends a debt of gratitude in their constant encouragement, patience and support in my academic life. Their encouragement kept me focused and dedicated at the difficult phases of carrying out this research.</w:t>
      </w:r>
    </w:p>
    <w:p w14:paraId="307BCF6A" w14:textId="145E4355" w:rsidR="00915C16" w:rsidRPr="005F31A9" w:rsidRDefault="005F31A9" w:rsidP="005F31A9">
      <w:pPr>
        <w:spacing w:line="360" w:lineRule="auto"/>
        <w:rPr>
          <w:rFonts w:ascii="Arial" w:eastAsia="Arial" w:hAnsi="Arial" w:cs="Arial"/>
        </w:rPr>
      </w:pPr>
      <w:r w:rsidRPr="005F31A9">
        <w:rPr>
          <w:rFonts w:ascii="Arial" w:eastAsia="Arial" w:hAnsi="Arial" w:cs="Arial"/>
        </w:rPr>
        <w:t>Lastly, I would like to give credit to the researchers, authors, organisations and industry bodies whose academic studies, reports and published information were taken as secondary evidence in this dissertation. Their works formed a significant base on which the relationship between social media marketing and consumer purchase intention in the UK fashion retail business can be analysed.</w:t>
      </w:r>
    </w:p>
    <w:p w14:paraId="3EC71AEC" w14:textId="69EF1645" w:rsidR="00915C16" w:rsidRDefault="00915C16" w:rsidP="005F31A9">
      <w:pPr>
        <w:spacing w:line="360" w:lineRule="auto"/>
        <w:rPr>
          <w:rFonts w:ascii="Arial" w:eastAsia="Arial" w:hAnsi="Arial" w:cs="Arial"/>
          <w:b/>
          <w:bCs/>
        </w:rPr>
      </w:pPr>
      <w:r>
        <w:rPr>
          <w:rFonts w:ascii="Arial" w:eastAsia="Arial" w:hAnsi="Arial" w:cs="Arial"/>
          <w:b/>
          <w:bCs/>
        </w:rPr>
        <w:br w:type="page"/>
      </w:r>
    </w:p>
    <w:p w14:paraId="3FBE5FB3" w14:textId="2536B4E9" w:rsidR="007C4041" w:rsidRPr="00915C16" w:rsidRDefault="005D1EF4" w:rsidP="005F31A9">
      <w:pPr>
        <w:keepNext/>
        <w:keepLines/>
        <w:pBdr>
          <w:top w:val="nil"/>
          <w:left w:val="nil"/>
          <w:bottom w:val="nil"/>
          <w:right w:val="nil"/>
          <w:between w:val="nil"/>
        </w:pBdr>
        <w:spacing w:before="240" w:line="360" w:lineRule="auto"/>
        <w:jc w:val="center"/>
        <w:rPr>
          <w:rFonts w:ascii="Arial" w:eastAsia="Arial" w:hAnsi="Arial" w:cs="Arial"/>
          <w:b/>
          <w:bCs/>
        </w:rPr>
      </w:pPr>
      <w:r w:rsidRPr="00915C16">
        <w:rPr>
          <w:rFonts w:ascii="Arial" w:eastAsia="Arial" w:hAnsi="Arial" w:cs="Arial"/>
          <w:b/>
          <w:bCs/>
        </w:rPr>
        <w:t>Table of Contents</w:t>
      </w:r>
    </w:p>
    <w:sdt>
      <w:sdtPr>
        <w:rPr>
          <w:rFonts w:ascii="Arial" w:hAnsi="Arial" w:cs="Arial"/>
        </w:rPr>
        <w:id w:val="1941859592"/>
        <w:docPartObj>
          <w:docPartGallery w:val="Table of Contents"/>
          <w:docPartUnique/>
        </w:docPartObj>
      </w:sdtPr>
      <w:sdtContent>
        <w:p w14:paraId="514E2E28" w14:textId="58FDD26B" w:rsidR="00101040" w:rsidRPr="00915C16" w:rsidRDefault="005D1EF4" w:rsidP="005F31A9">
          <w:pPr>
            <w:pStyle w:val="TOC1"/>
            <w:tabs>
              <w:tab w:val="right" w:pos="9350"/>
            </w:tabs>
            <w:spacing w:line="360" w:lineRule="auto"/>
            <w:rPr>
              <w:rFonts w:ascii="Arial" w:eastAsiaTheme="minorEastAsia" w:hAnsi="Arial" w:cs="Arial"/>
              <w:noProof/>
              <w:kern w:val="2"/>
              <w:lang w:val="en-IN"/>
              <w14:ligatures w14:val="standardContextual"/>
            </w:rPr>
          </w:pPr>
          <w:r w:rsidRPr="00915C16">
            <w:rPr>
              <w:rFonts w:ascii="Arial" w:hAnsi="Arial" w:cs="Arial"/>
            </w:rPr>
            <w:fldChar w:fldCharType="begin"/>
          </w:r>
          <w:r w:rsidRPr="00915C16">
            <w:rPr>
              <w:rFonts w:ascii="Arial" w:hAnsi="Arial" w:cs="Arial"/>
            </w:rPr>
            <w:instrText xml:space="preserve"> TOC \h \u \z \t "Heading 1,1,Heading 2,2,Heading 3,3,"</w:instrText>
          </w:r>
          <w:r w:rsidRPr="00915C16">
            <w:rPr>
              <w:rFonts w:ascii="Arial" w:hAnsi="Arial" w:cs="Arial"/>
            </w:rPr>
            <w:fldChar w:fldCharType="separate"/>
          </w:r>
          <w:hyperlink w:anchor="_Toc237552506" w:history="1">
            <w:r w:rsidR="00101040" w:rsidRPr="00915C16">
              <w:rPr>
                <w:rStyle w:val="Hyperlink"/>
                <w:rFonts w:ascii="Arial" w:hAnsi="Arial" w:cs="Arial"/>
                <w:noProof/>
                <w:color w:val="auto"/>
              </w:rPr>
              <w:t>Chapter 1: Introduction</w:t>
            </w:r>
            <w:r w:rsidR="00101040" w:rsidRPr="00915C16">
              <w:rPr>
                <w:rFonts w:ascii="Arial" w:hAnsi="Arial" w:cs="Arial"/>
                <w:noProof/>
                <w:webHidden/>
              </w:rPr>
              <w:tab/>
            </w:r>
            <w:r w:rsidR="00101040" w:rsidRPr="00915C16">
              <w:rPr>
                <w:rFonts w:ascii="Arial" w:hAnsi="Arial" w:cs="Arial"/>
                <w:noProof/>
                <w:webHidden/>
              </w:rPr>
              <w:fldChar w:fldCharType="begin"/>
            </w:r>
            <w:r w:rsidR="00101040" w:rsidRPr="00915C16">
              <w:rPr>
                <w:rFonts w:ascii="Arial" w:hAnsi="Arial" w:cs="Arial"/>
                <w:noProof/>
                <w:webHidden/>
              </w:rPr>
              <w:instrText xml:space="preserve"> PAGEREF _Toc237552506 \h </w:instrText>
            </w:r>
            <w:r w:rsidR="00101040" w:rsidRPr="00915C16">
              <w:rPr>
                <w:rFonts w:ascii="Arial" w:hAnsi="Arial" w:cs="Arial"/>
                <w:noProof/>
                <w:webHidden/>
              </w:rPr>
            </w:r>
            <w:r w:rsidR="00101040" w:rsidRPr="00915C16">
              <w:rPr>
                <w:rFonts w:ascii="Arial" w:hAnsi="Arial" w:cs="Arial"/>
                <w:noProof/>
                <w:webHidden/>
              </w:rPr>
              <w:fldChar w:fldCharType="separate"/>
            </w:r>
            <w:r w:rsidR="005F31A9">
              <w:rPr>
                <w:rFonts w:ascii="Arial" w:hAnsi="Arial" w:cs="Arial"/>
                <w:noProof/>
                <w:webHidden/>
              </w:rPr>
              <w:t>6</w:t>
            </w:r>
            <w:r w:rsidR="00101040" w:rsidRPr="00915C16">
              <w:rPr>
                <w:rFonts w:ascii="Arial" w:hAnsi="Arial" w:cs="Arial"/>
                <w:noProof/>
                <w:webHidden/>
              </w:rPr>
              <w:fldChar w:fldCharType="end"/>
            </w:r>
          </w:hyperlink>
        </w:p>
        <w:p w14:paraId="3F4D8322" w14:textId="34152ABF"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07" w:history="1">
            <w:r w:rsidRPr="00915C16">
              <w:rPr>
                <w:rStyle w:val="Hyperlink"/>
                <w:rFonts w:ascii="Arial" w:hAnsi="Arial" w:cs="Arial"/>
                <w:noProof/>
                <w:color w:val="auto"/>
              </w:rPr>
              <w:t>1.1 Background &amp; Problem Statement</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_Toc237552507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7</w:t>
            </w:r>
            <w:r w:rsidRPr="00915C16">
              <w:rPr>
                <w:rFonts w:ascii="Arial" w:hAnsi="Arial" w:cs="Arial"/>
                <w:noProof/>
                <w:webHidden/>
              </w:rPr>
              <w:fldChar w:fldCharType="end"/>
            </w:r>
          </w:hyperlink>
        </w:p>
        <w:p w14:paraId="1BAC7796" w14:textId="7CB0C6BF"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08" w:history="1">
            <w:r w:rsidRPr="00915C16">
              <w:rPr>
                <w:rStyle w:val="Hyperlink"/>
                <w:rFonts w:ascii="Arial" w:hAnsi="Arial" w:cs="Arial"/>
                <w:noProof/>
                <w:color w:val="auto"/>
              </w:rPr>
              <w:t>1.2 Research Aim</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_Toc237552508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8</w:t>
            </w:r>
            <w:r w:rsidRPr="00915C16">
              <w:rPr>
                <w:rFonts w:ascii="Arial" w:hAnsi="Arial" w:cs="Arial"/>
                <w:noProof/>
                <w:webHidden/>
              </w:rPr>
              <w:fldChar w:fldCharType="end"/>
            </w:r>
          </w:hyperlink>
        </w:p>
        <w:p w14:paraId="42746CDD" w14:textId="4903D51E"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09" w:history="1">
            <w:r w:rsidRPr="00915C16">
              <w:rPr>
                <w:rStyle w:val="Hyperlink"/>
                <w:rFonts w:ascii="Arial" w:hAnsi="Arial" w:cs="Arial"/>
                <w:noProof/>
                <w:color w:val="auto"/>
              </w:rPr>
              <w:t>1.3 Research Objectives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_Toc237552509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8</w:t>
            </w:r>
            <w:r w:rsidRPr="00915C16">
              <w:rPr>
                <w:rFonts w:ascii="Arial" w:hAnsi="Arial" w:cs="Arial"/>
                <w:noProof/>
                <w:webHidden/>
              </w:rPr>
              <w:fldChar w:fldCharType="end"/>
            </w:r>
          </w:hyperlink>
        </w:p>
        <w:p w14:paraId="07813D0B" w14:textId="17E5EC88"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10" w:history="1">
            <w:r w:rsidRPr="00915C16">
              <w:rPr>
                <w:rStyle w:val="Hyperlink"/>
                <w:rFonts w:ascii="Arial" w:hAnsi="Arial" w:cs="Arial"/>
                <w:noProof/>
                <w:color w:val="auto"/>
              </w:rPr>
              <w:t>1.4 Research Questions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_Toc237552510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8</w:t>
            </w:r>
            <w:r w:rsidRPr="00915C16">
              <w:rPr>
                <w:rFonts w:ascii="Arial" w:hAnsi="Arial" w:cs="Arial"/>
                <w:noProof/>
                <w:webHidden/>
              </w:rPr>
              <w:fldChar w:fldCharType="end"/>
            </w:r>
          </w:hyperlink>
        </w:p>
        <w:p w14:paraId="040F91E9" w14:textId="77F5885D"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11" w:history="1">
            <w:r w:rsidRPr="00915C16">
              <w:rPr>
                <w:rStyle w:val="Hyperlink"/>
                <w:rFonts w:ascii="Arial" w:hAnsi="Arial" w:cs="Arial"/>
                <w:noProof/>
                <w:color w:val="auto"/>
              </w:rPr>
              <w:t>1.5 Relevance / Significance of Study</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_Toc237552511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9</w:t>
            </w:r>
            <w:r w:rsidRPr="00915C16">
              <w:rPr>
                <w:rFonts w:ascii="Arial" w:hAnsi="Arial" w:cs="Arial"/>
                <w:noProof/>
                <w:webHidden/>
              </w:rPr>
              <w:fldChar w:fldCharType="end"/>
            </w:r>
          </w:hyperlink>
        </w:p>
        <w:p w14:paraId="645D52FC" w14:textId="5E0794DD"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12" w:history="1">
            <w:r w:rsidRPr="00915C16">
              <w:rPr>
                <w:rStyle w:val="Hyperlink"/>
                <w:rFonts w:ascii="Arial" w:hAnsi="Arial" w:cs="Arial"/>
                <w:noProof/>
                <w:color w:val="auto"/>
              </w:rPr>
              <w:t>1.6 Brief Research Methodology</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_Toc237552512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10</w:t>
            </w:r>
            <w:r w:rsidRPr="00915C16">
              <w:rPr>
                <w:rFonts w:ascii="Arial" w:hAnsi="Arial" w:cs="Arial"/>
                <w:noProof/>
                <w:webHidden/>
              </w:rPr>
              <w:fldChar w:fldCharType="end"/>
            </w:r>
          </w:hyperlink>
        </w:p>
        <w:p w14:paraId="6B45885A" w14:textId="27FC7015"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13" w:history="1">
            <w:r w:rsidRPr="00915C16">
              <w:rPr>
                <w:rStyle w:val="Hyperlink"/>
                <w:rFonts w:ascii="Arial" w:hAnsi="Arial" w:cs="Arial"/>
                <w:noProof/>
                <w:color w:val="auto"/>
              </w:rPr>
              <w:t>1.7 Project Structure</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_Toc237552513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11</w:t>
            </w:r>
            <w:r w:rsidRPr="00915C16">
              <w:rPr>
                <w:rFonts w:ascii="Arial" w:hAnsi="Arial" w:cs="Arial"/>
                <w:noProof/>
                <w:webHidden/>
              </w:rPr>
              <w:fldChar w:fldCharType="end"/>
            </w:r>
          </w:hyperlink>
        </w:p>
        <w:p w14:paraId="658CD9BB" w14:textId="1E28FFC4" w:rsidR="00101040" w:rsidRPr="00915C16" w:rsidRDefault="00101040" w:rsidP="005F31A9">
          <w:pPr>
            <w:pStyle w:val="TOC1"/>
            <w:tabs>
              <w:tab w:val="right" w:pos="9350"/>
            </w:tabs>
            <w:spacing w:line="360" w:lineRule="auto"/>
            <w:rPr>
              <w:rFonts w:ascii="Arial" w:eastAsiaTheme="minorEastAsia" w:hAnsi="Arial" w:cs="Arial"/>
              <w:noProof/>
              <w:kern w:val="2"/>
              <w:lang w:val="en-IN"/>
              <w14:ligatures w14:val="standardContextual"/>
            </w:rPr>
          </w:pPr>
          <w:hyperlink w:anchor="_Toc237552514" w:history="1">
            <w:r w:rsidRPr="00915C16">
              <w:rPr>
                <w:rStyle w:val="Hyperlink"/>
                <w:rFonts w:ascii="Arial" w:hAnsi="Arial" w:cs="Arial"/>
                <w:noProof/>
                <w:color w:val="auto"/>
              </w:rPr>
              <w:t>Chapter 2: Literature Review</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_Toc237552514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12</w:t>
            </w:r>
            <w:r w:rsidRPr="00915C16">
              <w:rPr>
                <w:rFonts w:ascii="Arial" w:hAnsi="Arial" w:cs="Arial"/>
                <w:noProof/>
                <w:webHidden/>
              </w:rPr>
              <w:fldChar w:fldCharType="end"/>
            </w:r>
          </w:hyperlink>
        </w:p>
        <w:p w14:paraId="6789D0A5" w14:textId="6FC49562"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15" w:history="1">
            <w:r w:rsidRPr="00915C16">
              <w:rPr>
                <w:rStyle w:val="Hyperlink"/>
                <w:rFonts w:ascii="Arial" w:hAnsi="Arial" w:cs="Arial"/>
                <w:noProof/>
                <w:color w:val="auto"/>
              </w:rPr>
              <w:t>2.1 Introduction</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_Toc237552515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12</w:t>
            </w:r>
            <w:r w:rsidRPr="00915C16">
              <w:rPr>
                <w:rFonts w:ascii="Arial" w:hAnsi="Arial" w:cs="Arial"/>
                <w:noProof/>
                <w:webHidden/>
              </w:rPr>
              <w:fldChar w:fldCharType="end"/>
            </w:r>
          </w:hyperlink>
        </w:p>
        <w:p w14:paraId="2D16317E" w14:textId="1CDC340A"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16" w:history="1">
            <w:r w:rsidRPr="00915C16">
              <w:rPr>
                <w:rStyle w:val="Hyperlink"/>
                <w:rFonts w:ascii="Arial" w:hAnsi="Arial" w:cs="Arial"/>
                <w:noProof/>
                <w:color w:val="auto"/>
              </w:rPr>
              <w:t>2.2 Marketing Strategy and Social Media Strategy Development</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_Toc237552516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12</w:t>
            </w:r>
            <w:r w:rsidRPr="00915C16">
              <w:rPr>
                <w:rFonts w:ascii="Arial" w:hAnsi="Arial" w:cs="Arial"/>
                <w:noProof/>
                <w:webHidden/>
              </w:rPr>
              <w:fldChar w:fldCharType="end"/>
            </w:r>
          </w:hyperlink>
        </w:p>
        <w:p w14:paraId="477589A9" w14:textId="1347F102"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17" w:history="1">
            <w:r w:rsidRPr="00915C16">
              <w:rPr>
                <w:rStyle w:val="Hyperlink"/>
                <w:rFonts w:ascii="Arial" w:hAnsi="Arial" w:cs="Arial"/>
                <w:noProof/>
                <w:color w:val="auto"/>
              </w:rPr>
              <w:t>2.3 Influencer Marketing, Online Content, Brand Engagement and Customer Interaction</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_Toc237552517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14</w:t>
            </w:r>
            <w:r w:rsidRPr="00915C16">
              <w:rPr>
                <w:rFonts w:ascii="Arial" w:hAnsi="Arial" w:cs="Arial"/>
                <w:noProof/>
                <w:webHidden/>
              </w:rPr>
              <w:fldChar w:fldCharType="end"/>
            </w:r>
          </w:hyperlink>
        </w:p>
        <w:p w14:paraId="032EFEE7" w14:textId="6F0E14D7"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18" w:history="1">
            <w:r w:rsidRPr="00915C16">
              <w:rPr>
                <w:rStyle w:val="Hyperlink"/>
                <w:rFonts w:ascii="Arial" w:hAnsi="Arial" w:cs="Arial"/>
                <w:noProof/>
                <w:color w:val="auto"/>
              </w:rPr>
              <w:t>2.4 Social Media Presence, Consumer Attitudes and Purchase Intentions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_Toc237552518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17</w:t>
            </w:r>
            <w:r w:rsidRPr="00915C16">
              <w:rPr>
                <w:rFonts w:ascii="Arial" w:hAnsi="Arial" w:cs="Arial"/>
                <w:noProof/>
                <w:webHidden/>
              </w:rPr>
              <w:fldChar w:fldCharType="end"/>
            </w:r>
          </w:hyperlink>
        </w:p>
        <w:p w14:paraId="3CF5839D" w14:textId="3290E111"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19" w:history="1">
            <w:r w:rsidRPr="00915C16">
              <w:rPr>
                <w:rStyle w:val="Hyperlink"/>
                <w:rFonts w:ascii="Arial" w:hAnsi="Arial" w:cs="Arial"/>
                <w:noProof/>
                <w:color w:val="auto"/>
              </w:rPr>
              <w:t>2.5 Development of social media marketing, Delivery and Evaluation</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_Toc237552519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21</w:t>
            </w:r>
            <w:r w:rsidRPr="00915C16">
              <w:rPr>
                <w:rFonts w:ascii="Arial" w:hAnsi="Arial" w:cs="Arial"/>
                <w:noProof/>
                <w:webHidden/>
              </w:rPr>
              <w:fldChar w:fldCharType="end"/>
            </w:r>
          </w:hyperlink>
        </w:p>
        <w:p w14:paraId="31C6F182" w14:textId="4056D142"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20" w:history="1">
            <w:r w:rsidRPr="00915C16">
              <w:rPr>
                <w:rStyle w:val="Hyperlink"/>
                <w:rFonts w:ascii="Arial" w:hAnsi="Arial" w:cs="Arial"/>
                <w:noProof/>
                <w:color w:val="auto"/>
              </w:rPr>
              <w:t>2.6 Theoretical Framework</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_Toc237552520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22</w:t>
            </w:r>
            <w:r w:rsidRPr="00915C16">
              <w:rPr>
                <w:rFonts w:ascii="Arial" w:hAnsi="Arial" w:cs="Arial"/>
                <w:noProof/>
                <w:webHidden/>
              </w:rPr>
              <w:fldChar w:fldCharType="end"/>
            </w:r>
          </w:hyperlink>
        </w:p>
        <w:p w14:paraId="382BE00B" w14:textId="5B6A42D3"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21" w:history="1">
            <w:r w:rsidRPr="00915C16">
              <w:rPr>
                <w:rStyle w:val="Hyperlink"/>
                <w:rFonts w:ascii="Arial" w:hAnsi="Arial" w:cs="Arial"/>
                <w:noProof/>
                <w:color w:val="auto"/>
              </w:rPr>
              <w:t>2.7 Conceptual Framework</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_Toc237552521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23</w:t>
            </w:r>
            <w:r w:rsidRPr="00915C16">
              <w:rPr>
                <w:rFonts w:ascii="Arial" w:hAnsi="Arial" w:cs="Arial"/>
                <w:noProof/>
                <w:webHidden/>
              </w:rPr>
              <w:fldChar w:fldCharType="end"/>
            </w:r>
          </w:hyperlink>
        </w:p>
        <w:p w14:paraId="063EDB58" w14:textId="0CC60BDC"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22" w:history="1">
            <w:r w:rsidRPr="00915C16">
              <w:rPr>
                <w:rStyle w:val="Hyperlink"/>
                <w:rFonts w:ascii="Arial" w:hAnsi="Arial" w:cs="Arial"/>
                <w:noProof/>
                <w:color w:val="auto"/>
              </w:rPr>
              <w:t>2.8 Research Limitations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_Toc237552522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23</w:t>
            </w:r>
            <w:r w:rsidRPr="00915C16">
              <w:rPr>
                <w:rFonts w:ascii="Arial" w:hAnsi="Arial" w:cs="Arial"/>
                <w:noProof/>
                <w:webHidden/>
              </w:rPr>
              <w:fldChar w:fldCharType="end"/>
            </w:r>
          </w:hyperlink>
        </w:p>
        <w:p w14:paraId="34716E2D" w14:textId="36E083A3" w:rsidR="00101040" w:rsidRPr="00915C16" w:rsidRDefault="00101040" w:rsidP="005F31A9">
          <w:pPr>
            <w:pStyle w:val="TOC1"/>
            <w:tabs>
              <w:tab w:val="right" w:pos="9350"/>
            </w:tabs>
            <w:spacing w:line="360" w:lineRule="auto"/>
            <w:rPr>
              <w:rFonts w:ascii="Arial" w:eastAsiaTheme="minorEastAsia" w:hAnsi="Arial" w:cs="Arial"/>
              <w:noProof/>
              <w:kern w:val="2"/>
              <w:lang w:val="en-IN"/>
              <w14:ligatures w14:val="standardContextual"/>
            </w:rPr>
          </w:pPr>
          <w:hyperlink w:anchor="_Toc237552523" w:history="1">
            <w:r w:rsidRPr="00915C16">
              <w:rPr>
                <w:rStyle w:val="Hyperlink"/>
                <w:rFonts w:ascii="Arial" w:hAnsi="Arial" w:cs="Arial"/>
                <w:noProof/>
                <w:color w:val="auto"/>
              </w:rPr>
              <w:t>Chapter 3: Methodology</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_Toc237552523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24</w:t>
            </w:r>
            <w:r w:rsidRPr="00915C16">
              <w:rPr>
                <w:rFonts w:ascii="Arial" w:hAnsi="Arial" w:cs="Arial"/>
                <w:noProof/>
                <w:webHidden/>
              </w:rPr>
              <w:fldChar w:fldCharType="end"/>
            </w:r>
          </w:hyperlink>
        </w:p>
        <w:p w14:paraId="7E9C7874" w14:textId="14FC06EF"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24" w:history="1">
            <w:r w:rsidRPr="00915C16">
              <w:rPr>
                <w:rStyle w:val="Hyperlink"/>
                <w:rFonts w:ascii="Arial" w:hAnsi="Arial" w:cs="Arial"/>
                <w:noProof/>
                <w:color w:val="auto"/>
              </w:rPr>
              <w:t>3.1 Introduction</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_Toc237552524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24</w:t>
            </w:r>
            <w:r w:rsidRPr="00915C16">
              <w:rPr>
                <w:rFonts w:ascii="Arial" w:hAnsi="Arial" w:cs="Arial"/>
                <w:noProof/>
                <w:webHidden/>
              </w:rPr>
              <w:fldChar w:fldCharType="end"/>
            </w:r>
          </w:hyperlink>
        </w:p>
        <w:p w14:paraId="53C5FE9D" w14:textId="329C5149"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25" w:history="1">
            <w:r w:rsidRPr="00915C16">
              <w:rPr>
                <w:rStyle w:val="Hyperlink"/>
                <w:rFonts w:ascii="Arial" w:hAnsi="Arial" w:cs="Arial"/>
                <w:noProof/>
                <w:color w:val="auto"/>
              </w:rPr>
              <w:t>3.2 Research Philosophy Interpretivism</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_Toc237552525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24</w:t>
            </w:r>
            <w:r w:rsidRPr="00915C16">
              <w:rPr>
                <w:rFonts w:ascii="Arial" w:hAnsi="Arial" w:cs="Arial"/>
                <w:noProof/>
                <w:webHidden/>
              </w:rPr>
              <w:fldChar w:fldCharType="end"/>
            </w:r>
          </w:hyperlink>
        </w:p>
        <w:p w14:paraId="6DC5AC44" w14:textId="0C49ACDC"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26" w:history="1">
            <w:r w:rsidRPr="00915C16">
              <w:rPr>
                <w:rStyle w:val="Hyperlink"/>
                <w:rFonts w:ascii="Arial" w:hAnsi="Arial" w:cs="Arial"/>
                <w:noProof/>
                <w:color w:val="auto"/>
              </w:rPr>
              <w:t>3.3 Research Approach: Deductive Approach</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_Toc237552526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25</w:t>
            </w:r>
            <w:r w:rsidRPr="00915C16">
              <w:rPr>
                <w:rFonts w:ascii="Arial" w:hAnsi="Arial" w:cs="Arial"/>
                <w:noProof/>
                <w:webHidden/>
              </w:rPr>
              <w:fldChar w:fldCharType="end"/>
            </w:r>
          </w:hyperlink>
        </w:p>
        <w:p w14:paraId="536EA7BC" w14:textId="1F4E0CB6"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27" w:history="1">
            <w:r w:rsidRPr="00915C16">
              <w:rPr>
                <w:rStyle w:val="Hyperlink"/>
                <w:rFonts w:ascii="Arial" w:hAnsi="Arial" w:cs="Arial"/>
                <w:noProof/>
                <w:color w:val="auto"/>
              </w:rPr>
              <w:t>3.4 Research Strategy: Case Study</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_Toc237552527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27</w:t>
            </w:r>
            <w:r w:rsidRPr="00915C16">
              <w:rPr>
                <w:rFonts w:ascii="Arial" w:hAnsi="Arial" w:cs="Arial"/>
                <w:noProof/>
                <w:webHidden/>
              </w:rPr>
              <w:fldChar w:fldCharType="end"/>
            </w:r>
          </w:hyperlink>
        </w:p>
        <w:p w14:paraId="5725BB06" w14:textId="134BD126"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28" w:history="1">
            <w:r w:rsidRPr="00915C16">
              <w:rPr>
                <w:rStyle w:val="Hyperlink"/>
                <w:rFonts w:ascii="Arial" w:hAnsi="Arial" w:cs="Arial"/>
                <w:noProof/>
                <w:color w:val="auto"/>
              </w:rPr>
              <w:t>3.5 Methodological Choice: Mono-Method Qualitative Research</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_Toc237552528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28</w:t>
            </w:r>
            <w:r w:rsidRPr="00915C16">
              <w:rPr>
                <w:rFonts w:ascii="Arial" w:hAnsi="Arial" w:cs="Arial"/>
                <w:noProof/>
                <w:webHidden/>
              </w:rPr>
              <w:fldChar w:fldCharType="end"/>
            </w:r>
          </w:hyperlink>
        </w:p>
        <w:p w14:paraId="5D84CC50" w14:textId="3A6EB7B4"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29" w:history="1">
            <w:r w:rsidRPr="00915C16">
              <w:rPr>
                <w:rStyle w:val="Hyperlink"/>
                <w:rFonts w:ascii="Arial" w:hAnsi="Arial" w:cs="Arial"/>
                <w:noProof/>
                <w:color w:val="auto"/>
              </w:rPr>
              <w:t>3.6 Time Horizon: Cross-Sectional</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_Toc237552529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29</w:t>
            </w:r>
            <w:r w:rsidRPr="00915C16">
              <w:rPr>
                <w:rFonts w:ascii="Arial" w:hAnsi="Arial" w:cs="Arial"/>
                <w:noProof/>
                <w:webHidden/>
              </w:rPr>
              <w:fldChar w:fldCharType="end"/>
            </w:r>
          </w:hyperlink>
        </w:p>
        <w:p w14:paraId="4A9F11EC" w14:textId="092A1C22"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30" w:history="1">
            <w:r w:rsidRPr="00915C16">
              <w:rPr>
                <w:rStyle w:val="Hyperlink"/>
                <w:rFonts w:ascii="Arial" w:hAnsi="Arial" w:cs="Arial"/>
                <w:noProof/>
                <w:color w:val="auto"/>
              </w:rPr>
              <w:t>3.7 Data Collection Method</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_Toc237552530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30</w:t>
            </w:r>
            <w:r w:rsidRPr="00915C16">
              <w:rPr>
                <w:rFonts w:ascii="Arial" w:hAnsi="Arial" w:cs="Arial"/>
                <w:noProof/>
                <w:webHidden/>
              </w:rPr>
              <w:fldChar w:fldCharType="end"/>
            </w:r>
          </w:hyperlink>
        </w:p>
        <w:p w14:paraId="537F640C" w14:textId="447B0F6B"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31" w:history="1">
            <w:r w:rsidRPr="00915C16">
              <w:rPr>
                <w:rStyle w:val="Hyperlink"/>
                <w:rFonts w:ascii="Arial" w:hAnsi="Arial" w:cs="Arial"/>
                <w:noProof/>
                <w:color w:val="auto"/>
              </w:rPr>
              <w:t>3.8 Data Analysis Method</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_Toc237552531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33</w:t>
            </w:r>
            <w:r w:rsidRPr="00915C16">
              <w:rPr>
                <w:rFonts w:ascii="Arial" w:hAnsi="Arial" w:cs="Arial"/>
                <w:noProof/>
                <w:webHidden/>
              </w:rPr>
              <w:fldChar w:fldCharType="end"/>
            </w:r>
          </w:hyperlink>
        </w:p>
        <w:p w14:paraId="592E0DFA" w14:textId="0B23B87A"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32" w:history="1">
            <w:r w:rsidRPr="00915C16">
              <w:rPr>
                <w:rStyle w:val="Hyperlink"/>
                <w:rFonts w:ascii="Arial" w:hAnsi="Arial" w:cs="Arial"/>
                <w:noProof/>
                <w:color w:val="auto"/>
              </w:rPr>
              <w:t>3.9 Reliability Validity and Limitations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_Toc237552532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34</w:t>
            </w:r>
            <w:r w:rsidRPr="00915C16">
              <w:rPr>
                <w:rFonts w:ascii="Arial" w:hAnsi="Arial" w:cs="Arial"/>
                <w:noProof/>
                <w:webHidden/>
              </w:rPr>
              <w:fldChar w:fldCharType="end"/>
            </w:r>
          </w:hyperlink>
        </w:p>
        <w:p w14:paraId="56DB260E" w14:textId="76555679"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33" w:history="1">
            <w:r w:rsidRPr="00915C16">
              <w:rPr>
                <w:rStyle w:val="Hyperlink"/>
                <w:rFonts w:ascii="Arial" w:hAnsi="Arial" w:cs="Arial"/>
                <w:noProof/>
                <w:color w:val="auto"/>
              </w:rPr>
              <w:t>3.10 Quality and Research Rigour</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_Toc237552533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35</w:t>
            </w:r>
            <w:r w:rsidRPr="00915C16">
              <w:rPr>
                <w:rFonts w:ascii="Arial" w:hAnsi="Arial" w:cs="Arial"/>
                <w:noProof/>
                <w:webHidden/>
              </w:rPr>
              <w:fldChar w:fldCharType="end"/>
            </w:r>
          </w:hyperlink>
        </w:p>
        <w:p w14:paraId="304FD90E" w14:textId="28A4CE5E"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34" w:history="1">
            <w:r w:rsidRPr="00915C16">
              <w:rPr>
                <w:rStyle w:val="Hyperlink"/>
                <w:rFonts w:ascii="Arial" w:hAnsi="Arial" w:cs="Arial"/>
                <w:noProof/>
                <w:color w:val="auto"/>
              </w:rPr>
              <w:t>3.11 Ethical Considerations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_Toc237552534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35</w:t>
            </w:r>
            <w:r w:rsidRPr="00915C16">
              <w:rPr>
                <w:rFonts w:ascii="Arial" w:hAnsi="Arial" w:cs="Arial"/>
                <w:noProof/>
                <w:webHidden/>
              </w:rPr>
              <w:fldChar w:fldCharType="end"/>
            </w:r>
          </w:hyperlink>
        </w:p>
        <w:p w14:paraId="0246AC21" w14:textId="36E39B45"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35" w:history="1">
            <w:r w:rsidRPr="00915C16">
              <w:rPr>
                <w:rStyle w:val="Hyperlink"/>
                <w:rFonts w:ascii="Arial" w:hAnsi="Arial" w:cs="Arial"/>
                <w:noProof/>
                <w:color w:val="auto"/>
              </w:rPr>
              <w:t>3.12 Conclusion</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_Toc237552535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35</w:t>
            </w:r>
            <w:r w:rsidRPr="00915C16">
              <w:rPr>
                <w:rFonts w:ascii="Arial" w:hAnsi="Arial" w:cs="Arial"/>
                <w:noProof/>
                <w:webHidden/>
              </w:rPr>
              <w:fldChar w:fldCharType="end"/>
            </w:r>
          </w:hyperlink>
        </w:p>
        <w:p w14:paraId="6C4630BF" w14:textId="2989A858" w:rsidR="00101040" w:rsidRPr="00915C16" w:rsidRDefault="00101040" w:rsidP="005F31A9">
          <w:pPr>
            <w:pStyle w:val="TOC1"/>
            <w:tabs>
              <w:tab w:val="right" w:pos="9350"/>
            </w:tabs>
            <w:spacing w:line="360" w:lineRule="auto"/>
            <w:rPr>
              <w:rFonts w:ascii="Arial" w:eastAsiaTheme="minorEastAsia" w:hAnsi="Arial" w:cs="Arial"/>
              <w:noProof/>
              <w:kern w:val="2"/>
              <w:lang w:val="en-IN"/>
              <w14:ligatures w14:val="standardContextual"/>
            </w:rPr>
          </w:pPr>
          <w:hyperlink w:anchor="_Toc237552536" w:history="1">
            <w:r w:rsidRPr="00915C16">
              <w:rPr>
                <w:rStyle w:val="Hyperlink"/>
                <w:rFonts w:ascii="Arial" w:hAnsi="Arial" w:cs="Arial"/>
                <w:noProof/>
                <w:color w:val="auto"/>
              </w:rPr>
              <w:t>Chapter 4: Findings/Results, Analysis and Discussion</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_Toc237552536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36</w:t>
            </w:r>
            <w:r w:rsidRPr="00915C16">
              <w:rPr>
                <w:rFonts w:ascii="Arial" w:hAnsi="Arial" w:cs="Arial"/>
                <w:noProof/>
                <w:webHidden/>
              </w:rPr>
              <w:fldChar w:fldCharType="end"/>
            </w:r>
          </w:hyperlink>
        </w:p>
        <w:p w14:paraId="5BC90985" w14:textId="65C3B300"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37" w:history="1">
            <w:r w:rsidRPr="00915C16">
              <w:rPr>
                <w:rStyle w:val="Hyperlink"/>
                <w:rFonts w:ascii="Arial" w:hAnsi="Arial" w:cs="Arial"/>
                <w:noProof/>
                <w:color w:val="auto"/>
              </w:rPr>
              <w:t>4.1 Introduction</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_Toc237552537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36</w:t>
            </w:r>
            <w:r w:rsidRPr="00915C16">
              <w:rPr>
                <w:rFonts w:ascii="Arial" w:hAnsi="Arial" w:cs="Arial"/>
                <w:noProof/>
                <w:webHidden/>
              </w:rPr>
              <w:fldChar w:fldCharType="end"/>
            </w:r>
          </w:hyperlink>
        </w:p>
        <w:p w14:paraId="4A7F2715" w14:textId="490FA4EB"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38" w:history="1">
            <w:r w:rsidRPr="00915C16">
              <w:rPr>
                <w:rStyle w:val="Hyperlink"/>
                <w:rFonts w:ascii="Arial" w:hAnsi="Arial" w:cs="Arial"/>
                <w:noProof/>
                <w:color w:val="auto"/>
              </w:rPr>
              <w:t>4.2 Presentation of Findings/Results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_Toc237552538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37</w:t>
            </w:r>
            <w:r w:rsidRPr="00915C16">
              <w:rPr>
                <w:rFonts w:ascii="Arial" w:hAnsi="Arial" w:cs="Arial"/>
                <w:noProof/>
                <w:webHidden/>
              </w:rPr>
              <w:fldChar w:fldCharType="end"/>
            </w:r>
          </w:hyperlink>
        </w:p>
        <w:p w14:paraId="0B0B1C76" w14:textId="6591E196"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39" w:history="1">
            <w:r w:rsidRPr="00915C16">
              <w:rPr>
                <w:rStyle w:val="Hyperlink"/>
                <w:rFonts w:ascii="Arial" w:hAnsi="Arial" w:cs="Arial"/>
                <w:noProof/>
                <w:color w:val="auto"/>
              </w:rPr>
              <w:t>4.3 Analysis of Results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_Toc237552539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83</w:t>
            </w:r>
            <w:r w:rsidRPr="00915C16">
              <w:rPr>
                <w:rFonts w:ascii="Arial" w:hAnsi="Arial" w:cs="Arial"/>
                <w:noProof/>
                <w:webHidden/>
              </w:rPr>
              <w:fldChar w:fldCharType="end"/>
            </w:r>
          </w:hyperlink>
        </w:p>
        <w:p w14:paraId="444F8773" w14:textId="09C55C42"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40" w:history="1">
            <w:r w:rsidRPr="00915C16">
              <w:rPr>
                <w:rStyle w:val="Hyperlink"/>
                <w:rFonts w:ascii="Arial" w:hAnsi="Arial" w:cs="Arial"/>
                <w:noProof/>
                <w:color w:val="auto"/>
              </w:rPr>
              <w:t>4.4 Discussion of Results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_Toc237552540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85</w:t>
            </w:r>
            <w:r w:rsidRPr="00915C16">
              <w:rPr>
                <w:rFonts w:ascii="Arial" w:hAnsi="Arial" w:cs="Arial"/>
                <w:noProof/>
                <w:webHidden/>
              </w:rPr>
              <w:fldChar w:fldCharType="end"/>
            </w:r>
          </w:hyperlink>
        </w:p>
        <w:p w14:paraId="3A0C238A" w14:textId="5192CB54"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41" w:history="1">
            <w:r w:rsidRPr="00915C16">
              <w:rPr>
                <w:rStyle w:val="Hyperlink"/>
                <w:rFonts w:ascii="Arial" w:hAnsi="Arial" w:cs="Arial"/>
                <w:noProof/>
                <w:color w:val="auto"/>
              </w:rPr>
              <w:t>4.5 Summary</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_Toc237552541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92</w:t>
            </w:r>
            <w:r w:rsidRPr="00915C16">
              <w:rPr>
                <w:rFonts w:ascii="Arial" w:hAnsi="Arial" w:cs="Arial"/>
                <w:noProof/>
                <w:webHidden/>
              </w:rPr>
              <w:fldChar w:fldCharType="end"/>
            </w:r>
          </w:hyperlink>
        </w:p>
        <w:p w14:paraId="7EBC3A06" w14:textId="1D856BCC" w:rsidR="00101040" w:rsidRPr="00915C16" w:rsidRDefault="00101040" w:rsidP="005F31A9">
          <w:pPr>
            <w:pStyle w:val="TOC1"/>
            <w:tabs>
              <w:tab w:val="right" w:pos="9350"/>
            </w:tabs>
            <w:spacing w:line="360" w:lineRule="auto"/>
            <w:rPr>
              <w:rFonts w:ascii="Arial" w:eastAsiaTheme="minorEastAsia" w:hAnsi="Arial" w:cs="Arial"/>
              <w:noProof/>
              <w:kern w:val="2"/>
              <w:lang w:val="en-IN"/>
              <w14:ligatures w14:val="standardContextual"/>
            </w:rPr>
          </w:pPr>
          <w:hyperlink w:anchor="_Toc237552542" w:history="1">
            <w:r w:rsidRPr="00915C16">
              <w:rPr>
                <w:rStyle w:val="Hyperlink"/>
                <w:rFonts w:ascii="Arial" w:hAnsi="Arial" w:cs="Arial"/>
                <w:noProof/>
                <w:color w:val="auto"/>
              </w:rPr>
              <w:t>5.0 Conclusions and Recommendations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_Toc237552542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93</w:t>
            </w:r>
            <w:r w:rsidRPr="00915C16">
              <w:rPr>
                <w:rFonts w:ascii="Arial" w:hAnsi="Arial" w:cs="Arial"/>
                <w:noProof/>
                <w:webHidden/>
              </w:rPr>
              <w:fldChar w:fldCharType="end"/>
            </w:r>
          </w:hyperlink>
        </w:p>
        <w:p w14:paraId="160AF0AB" w14:textId="6D5CEC2C"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43" w:history="1">
            <w:r w:rsidRPr="00915C16">
              <w:rPr>
                <w:rStyle w:val="Hyperlink"/>
                <w:rFonts w:ascii="Arial" w:hAnsi="Arial" w:cs="Arial"/>
                <w:noProof/>
                <w:color w:val="auto"/>
              </w:rPr>
              <w:t>5.1 Summary of main findings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_Toc237552543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93</w:t>
            </w:r>
            <w:r w:rsidRPr="00915C16">
              <w:rPr>
                <w:rFonts w:ascii="Arial" w:hAnsi="Arial" w:cs="Arial"/>
                <w:noProof/>
                <w:webHidden/>
              </w:rPr>
              <w:fldChar w:fldCharType="end"/>
            </w:r>
          </w:hyperlink>
        </w:p>
        <w:p w14:paraId="3CBF8698" w14:textId="64D4141D"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44" w:history="1">
            <w:r w:rsidRPr="00915C16">
              <w:rPr>
                <w:rStyle w:val="Hyperlink"/>
                <w:rFonts w:ascii="Arial" w:hAnsi="Arial" w:cs="Arial"/>
                <w:noProof/>
                <w:color w:val="auto"/>
              </w:rPr>
              <w:t>5.2 Conclusion based on the research questions</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_Toc237552544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93</w:t>
            </w:r>
            <w:r w:rsidRPr="00915C16">
              <w:rPr>
                <w:rFonts w:ascii="Arial" w:hAnsi="Arial" w:cs="Arial"/>
                <w:noProof/>
                <w:webHidden/>
              </w:rPr>
              <w:fldChar w:fldCharType="end"/>
            </w:r>
          </w:hyperlink>
        </w:p>
        <w:p w14:paraId="1A9B5115" w14:textId="2C4C7627"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45" w:history="1">
            <w:r w:rsidRPr="00915C16">
              <w:rPr>
                <w:rStyle w:val="Hyperlink"/>
                <w:rFonts w:ascii="Arial" w:hAnsi="Arial" w:cs="Arial"/>
                <w:noProof/>
                <w:color w:val="auto"/>
              </w:rPr>
              <w:t>5.3 Recommendation (Practical and Theoretical)</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_Toc237552545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94</w:t>
            </w:r>
            <w:r w:rsidRPr="00915C16">
              <w:rPr>
                <w:rFonts w:ascii="Arial" w:hAnsi="Arial" w:cs="Arial"/>
                <w:noProof/>
                <w:webHidden/>
              </w:rPr>
              <w:fldChar w:fldCharType="end"/>
            </w:r>
          </w:hyperlink>
        </w:p>
        <w:p w14:paraId="538260A1" w14:textId="7B64DA2A"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46" w:history="1">
            <w:r w:rsidRPr="00915C16">
              <w:rPr>
                <w:rStyle w:val="Hyperlink"/>
                <w:rFonts w:ascii="Arial" w:hAnsi="Arial" w:cs="Arial"/>
                <w:noProof/>
                <w:color w:val="auto"/>
              </w:rPr>
              <w:t>5.4 Limitation of Research</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_Toc237552546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97</w:t>
            </w:r>
            <w:r w:rsidRPr="00915C16">
              <w:rPr>
                <w:rFonts w:ascii="Arial" w:hAnsi="Arial" w:cs="Arial"/>
                <w:noProof/>
                <w:webHidden/>
              </w:rPr>
              <w:fldChar w:fldCharType="end"/>
            </w:r>
          </w:hyperlink>
        </w:p>
        <w:p w14:paraId="4BC1DDB3" w14:textId="4A081956" w:rsidR="00101040" w:rsidRPr="00915C16" w:rsidRDefault="00101040" w:rsidP="005F31A9">
          <w:pPr>
            <w:pStyle w:val="TOC2"/>
            <w:tabs>
              <w:tab w:val="right" w:pos="9350"/>
            </w:tabs>
            <w:spacing w:line="360" w:lineRule="auto"/>
            <w:rPr>
              <w:rFonts w:ascii="Arial" w:eastAsiaTheme="minorEastAsia" w:hAnsi="Arial" w:cs="Arial"/>
              <w:noProof/>
              <w:kern w:val="2"/>
              <w:lang w:val="en-IN"/>
              <w14:ligatures w14:val="standardContextual"/>
            </w:rPr>
          </w:pPr>
          <w:hyperlink w:anchor="_Toc237552547" w:history="1">
            <w:r w:rsidRPr="00915C16">
              <w:rPr>
                <w:rStyle w:val="Hyperlink"/>
                <w:rFonts w:ascii="Arial" w:hAnsi="Arial" w:cs="Arial"/>
                <w:noProof/>
                <w:color w:val="auto"/>
              </w:rPr>
              <w:t>5.5 Recommendation for Future Work</w:t>
            </w:r>
            <w:r w:rsidRPr="00915C16">
              <w:rPr>
                <w:rFonts w:ascii="Arial" w:hAnsi="Arial" w:cs="Arial"/>
                <w:noProof/>
                <w:webHidden/>
              </w:rPr>
              <w:tab/>
            </w:r>
            <w:r w:rsidRPr="00915C16">
              <w:rPr>
                <w:rFonts w:ascii="Arial" w:hAnsi="Arial" w:cs="Arial"/>
                <w:noProof/>
                <w:webHidden/>
              </w:rPr>
              <w:fldChar w:fldCharType="begin"/>
            </w:r>
            <w:r w:rsidRPr="00915C16">
              <w:rPr>
                <w:rFonts w:ascii="Arial" w:hAnsi="Arial" w:cs="Arial"/>
                <w:noProof/>
                <w:webHidden/>
              </w:rPr>
              <w:instrText xml:space="preserve"> PAGEREF _Toc237552547 \h </w:instrText>
            </w:r>
            <w:r w:rsidRPr="00915C16">
              <w:rPr>
                <w:rFonts w:ascii="Arial" w:hAnsi="Arial" w:cs="Arial"/>
                <w:noProof/>
                <w:webHidden/>
              </w:rPr>
            </w:r>
            <w:r w:rsidRPr="00915C16">
              <w:rPr>
                <w:rFonts w:ascii="Arial" w:hAnsi="Arial" w:cs="Arial"/>
                <w:noProof/>
                <w:webHidden/>
              </w:rPr>
              <w:fldChar w:fldCharType="separate"/>
            </w:r>
            <w:r w:rsidR="005F31A9">
              <w:rPr>
                <w:rFonts w:ascii="Arial" w:hAnsi="Arial" w:cs="Arial"/>
                <w:noProof/>
                <w:webHidden/>
              </w:rPr>
              <w:t>97</w:t>
            </w:r>
            <w:r w:rsidRPr="00915C16">
              <w:rPr>
                <w:rFonts w:ascii="Arial" w:hAnsi="Arial" w:cs="Arial"/>
                <w:noProof/>
                <w:webHidden/>
              </w:rPr>
              <w:fldChar w:fldCharType="end"/>
            </w:r>
          </w:hyperlink>
        </w:p>
        <w:p w14:paraId="38C62F1A" w14:textId="6762F45E" w:rsidR="007C4041" w:rsidRPr="00915C16" w:rsidRDefault="005D1EF4" w:rsidP="005F31A9">
          <w:pPr>
            <w:spacing w:line="360" w:lineRule="auto"/>
            <w:rPr>
              <w:rFonts w:ascii="Arial" w:eastAsia="Arial" w:hAnsi="Arial" w:cs="Arial"/>
            </w:rPr>
          </w:pPr>
          <w:r w:rsidRPr="00915C16">
            <w:rPr>
              <w:rFonts w:ascii="Arial" w:hAnsi="Arial" w:cs="Arial"/>
            </w:rPr>
            <w:fldChar w:fldCharType="end"/>
          </w:r>
        </w:p>
      </w:sdtContent>
    </w:sdt>
    <w:p w14:paraId="2609C5D9" w14:textId="77777777" w:rsidR="007C4041" w:rsidRPr="00915C16" w:rsidRDefault="005D1EF4" w:rsidP="005F31A9">
      <w:pPr>
        <w:spacing w:line="360" w:lineRule="auto"/>
        <w:rPr>
          <w:rFonts w:ascii="Arial" w:eastAsia="Arial" w:hAnsi="Arial" w:cs="Arial"/>
          <w:b/>
          <w:bCs/>
        </w:rPr>
      </w:pPr>
      <w:r w:rsidRPr="00915C16">
        <w:rPr>
          <w:rFonts w:ascii="Arial" w:hAnsi="Arial" w:cs="Arial"/>
        </w:rPr>
        <w:br w:type="page"/>
      </w:r>
    </w:p>
    <w:p w14:paraId="68AC8864" w14:textId="77777777" w:rsidR="00915C16" w:rsidRPr="007B2B02" w:rsidRDefault="00915C16" w:rsidP="005F31A9">
      <w:pPr>
        <w:spacing w:line="360" w:lineRule="auto"/>
        <w:jc w:val="center"/>
        <w:rPr>
          <w:rFonts w:ascii="Arial" w:hAnsi="Arial" w:cs="Arial"/>
          <w:b/>
          <w:bCs/>
        </w:rPr>
      </w:pPr>
      <w:bookmarkStart w:id="1" w:name="_Toc237552506"/>
      <w:r w:rsidRPr="007B2B02">
        <w:rPr>
          <w:rFonts w:ascii="Arial" w:hAnsi="Arial" w:cs="Arial"/>
          <w:b/>
          <w:bCs/>
        </w:rPr>
        <w:t>List of Figure</w:t>
      </w:r>
    </w:p>
    <w:p w14:paraId="2B114D97" w14:textId="094ACA28" w:rsidR="00915C16" w:rsidRPr="007B2B02" w:rsidRDefault="00915C16" w:rsidP="005F31A9">
      <w:pPr>
        <w:pStyle w:val="TableofFigures"/>
        <w:tabs>
          <w:tab w:val="right" w:leader="dot" w:pos="9350"/>
        </w:tabs>
        <w:spacing w:line="360" w:lineRule="auto"/>
        <w:rPr>
          <w:rFonts w:ascii="Arial" w:hAnsi="Arial" w:cs="Arial"/>
          <w:noProof/>
        </w:rPr>
      </w:pPr>
      <w:r w:rsidRPr="007B2B02">
        <w:rPr>
          <w:rFonts w:ascii="Arial" w:hAnsi="Arial" w:cs="Arial"/>
          <w:b/>
          <w:bCs/>
        </w:rPr>
        <w:fldChar w:fldCharType="begin"/>
      </w:r>
      <w:r w:rsidRPr="007B2B02">
        <w:rPr>
          <w:rFonts w:ascii="Arial" w:hAnsi="Arial" w:cs="Arial"/>
          <w:b/>
          <w:bCs/>
        </w:rPr>
        <w:instrText xml:space="preserve"> TOC \h \z \c "Figure" </w:instrText>
      </w:r>
      <w:r w:rsidRPr="007B2B02">
        <w:rPr>
          <w:rFonts w:ascii="Arial" w:hAnsi="Arial" w:cs="Arial"/>
          <w:b/>
          <w:bCs/>
        </w:rPr>
        <w:fldChar w:fldCharType="separate"/>
      </w:r>
      <w:hyperlink w:anchor="_Toc238726541" w:history="1">
        <w:r w:rsidRPr="007B2B02">
          <w:rPr>
            <w:rStyle w:val="Hyperlink"/>
            <w:rFonts w:ascii="Arial" w:hAnsi="Arial" w:cs="Arial"/>
            <w:noProof/>
          </w:rPr>
          <w:t>Figure 1:Virtual Influencer Market</w:t>
        </w:r>
        <w:r w:rsidRPr="007B2B02">
          <w:rPr>
            <w:rFonts w:ascii="Arial" w:hAnsi="Arial" w:cs="Arial"/>
            <w:noProof/>
            <w:webHidden/>
          </w:rPr>
          <w:tab/>
        </w:r>
        <w:r w:rsidRPr="007B2B02">
          <w:rPr>
            <w:rFonts w:ascii="Arial" w:hAnsi="Arial" w:cs="Arial"/>
            <w:noProof/>
            <w:webHidden/>
          </w:rPr>
          <w:fldChar w:fldCharType="begin"/>
        </w:r>
        <w:r w:rsidRPr="007B2B02">
          <w:rPr>
            <w:rFonts w:ascii="Arial" w:hAnsi="Arial" w:cs="Arial"/>
            <w:noProof/>
            <w:webHidden/>
          </w:rPr>
          <w:instrText xml:space="preserve"> PAGEREF _Toc238726541 \h </w:instrText>
        </w:r>
        <w:r w:rsidRPr="007B2B02">
          <w:rPr>
            <w:rFonts w:ascii="Arial" w:hAnsi="Arial" w:cs="Arial"/>
            <w:noProof/>
            <w:webHidden/>
          </w:rPr>
        </w:r>
        <w:r w:rsidRPr="007B2B02">
          <w:rPr>
            <w:rFonts w:ascii="Arial" w:hAnsi="Arial" w:cs="Arial"/>
            <w:noProof/>
            <w:webHidden/>
          </w:rPr>
          <w:fldChar w:fldCharType="separate"/>
        </w:r>
        <w:r w:rsidR="005F31A9">
          <w:rPr>
            <w:rFonts w:ascii="Arial" w:hAnsi="Arial" w:cs="Arial"/>
            <w:noProof/>
            <w:webHidden/>
          </w:rPr>
          <w:t>7</w:t>
        </w:r>
        <w:r w:rsidRPr="007B2B02">
          <w:rPr>
            <w:rFonts w:ascii="Arial" w:hAnsi="Arial" w:cs="Arial"/>
            <w:noProof/>
            <w:webHidden/>
          </w:rPr>
          <w:fldChar w:fldCharType="end"/>
        </w:r>
      </w:hyperlink>
    </w:p>
    <w:p w14:paraId="51DA6CBA" w14:textId="6EBCD24E" w:rsidR="00915C16" w:rsidRPr="007B2B02" w:rsidRDefault="00915C16" w:rsidP="005F31A9">
      <w:pPr>
        <w:pStyle w:val="TableofFigures"/>
        <w:tabs>
          <w:tab w:val="right" w:leader="dot" w:pos="9350"/>
        </w:tabs>
        <w:spacing w:line="360" w:lineRule="auto"/>
        <w:rPr>
          <w:rFonts w:ascii="Arial" w:hAnsi="Arial" w:cs="Arial"/>
          <w:noProof/>
        </w:rPr>
      </w:pPr>
      <w:hyperlink w:anchor="_Toc238726542" w:history="1">
        <w:r w:rsidRPr="007B2B02">
          <w:rPr>
            <w:rStyle w:val="Hyperlink"/>
            <w:rFonts w:ascii="Arial" w:hAnsi="Arial" w:cs="Arial"/>
            <w:noProof/>
          </w:rPr>
          <w:t>Figure 2:Retail Sales are becoming Online</w:t>
        </w:r>
        <w:r w:rsidRPr="007B2B02">
          <w:rPr>
            <w:rFonts w:ascii="Arial" w:hAnsi="Arial" w:cs="Arial"/>
            <w:noProof/>
            <w:webHidden/>
          </w:rPr>
          <w:tab/>
        </w:r>
        <w:r w:rsidRPr="007B2B02">
          <w:rPr>
            <w:rFonts w:ascii="Arial" w:hAnsi="Arial" w:cs="Arial"/>
            <w:noProof/>
            <w:webHidden/>
          </w:rPr>
          <w:fldChar w:fldCharType="begin"/>
        </w:r>
        <w:r w:rsidRPr="007B2B02">
          <w:rPr>
            <w:rFonts w:ascii="Arial" w:hAnsi="Arial" w:cs="Arial"/>
            <w:noProof/>
            <w:webHidden/>
          </w:rPr>
          <w:instrText xml:space="preserve"> PAGEREF _Toc238726542 \h </w:instrText>
        </w:r>
        <w:r w:rsidRPr="007B2B02">
          <w:rPr>
            <w:rFonts w:ascii="Arial" w:hAnsi="Arial" w:cs="Arial"/>
            <w:noProof/>
            <w:webHidden/>
          </w:rPr>
        </w:r>
        <w:r w:rsidRPr="007B2B02">
          <w:rPr>
            <w:rFonts w:ascii="Arial" w:hAnsi="Arial" w:cs="Arial"/>
            <w:noProof/>
            <w:webHidden/>
          </w:rPr>
          <w:fldChar w:fldCharType="separate"/>
        </w:r>
        <w:r w:rsidR="005F31A9">
          <w:rPr>
            <w:rFonts w:ascii="Arial" w:hAnsi="Arial" w:cs="Arial"/>
            <w:noProof/>
            <w:webHidden/>
          </w:rPr>
          <w:t>9</w:t>
        </w:r>
        <w:r w:rsidRPr="007B2B02">
          <w:rPr>
            <w:rFonts w:ascii="Arial" w:hAnsi="Arial" w:cs="Arial"/>
            <w:noProof/>
            <w:webHidden/>
          </w:rPr>
          <w:fldChar w:fldCharType="end"/>
        </w:r>
      </w:hyperlink>
    </w:p>
    <w:p w14:paraId="4389F15D" w14:textId="1FECA6DA" w:rsidR="00915C16" w:rsidRPr="007B2B02" w:rsidRDefault="00915C16" w:rsidP="005F31A9">
      <w:pPr>
        <w:pStyle w:val="TableofFigures"/>
        <w:tabs>
          <w:tab w:val="right" w:leader="dot" w:pos="9350"/>
        </w:tabs>
        <w:spacing w:line="360" w:lineRule="auto"/>
        <w:rPr>
          <w:rFonts w:ascii="Arial" w:hAnsi="Arial" w:cs="Arial"/>
          <w:noProof/>
        </w:rPr>
      </w:pPr>
      <w:hyperlink w:anchor="_Toc238726543" w:history="1">
        <w:r w:rsidRPr="007B2B02">
          <w:rPr>
            <w:rStyle w:val="Hyperlink"/>
            <w:rFonts w:ascii="Arial" w:hAnsi="Arial" w:cs="Arial"/>
            <w:noProof/>
          </w:rPr>
          <w:t>Figure 3:ASOS Plc Financial Highlights</w:t>
        </w:r>
        <w:r w:rsidRPr="007B2B02">
          <w:rPr>
            <w:rFonts w:ascii="Arial" w:hAnsi="Arial" w:cs="Arial"/>
            <w:noProof/>
            <w:webHidden/>
          </w:rPr>
          <w:tab/>
        </w:r>
        <w:r w:rsidRPr="007B2B02">
          <w:rPr>
            <w:rFonts w:ascii="Arial" w:hAnsi="Arial" w:cs="Arial"/>
            <w:noProof/>
            <w:webHidden/>
          </w:rPr>
          <w:fldChar w:fldCharType="begin"/>
        </w:r>
        <w:r w:rsidRPr="007B2B02">
          <w:rPr>
            <w:rFonts w:ascii="Arial" w:hAnsi="Arial" w:cs="Arial"/>
            <w:noProof/>
            <w:webHidden/>
          </w:rPr>
          <w:instrText xml:space="preserve"> PAGEREF _Toc238726543 \h </w:instrText>
        </w:r>
        <w:r w:rsidRPr="007B2B02">
          <w:rPr>
            <w:rFonts w:ascii="Arial" w:hAnsi="Arial" w:cs="Arial"/>
            <w:noProof/>
            <w:webHidden/>
          </w:rPr>
        </w:r>
        <w:r w:rsidRPr="007B2B02">
          <w:rPr>
            <w:rFonts w:ascii="Arial" w:hAnsi="Arial" w:cs="Arial"/>
            <w:noProof/>
            <w:webHidden/>
          </w:rPr>
          <w:fldChar w:fldCharType="separate"/>
        </w:r>
        <w:r w:rsidR="005F31A9">
          <w:rPr>
            <w:rFonts w:ascii="Arial" w:hAnsi="Arial" w:cs="Arial"/>
            <w:noProof/>
            <w:webHidden/>
          </w:rPr>
          <w:t>15</w:t>
        </w:r>
        <w:r w:rsidRPr="007B2B02">
          <w:rPr>
            <w:rFonts w:ascii="Arial" w:hAnsi="Arial" w:cs="Arial"/>
            <w:noProof/>
            <w:webHidden/>
          </w:rPr>
          <w:fldChar w:fldCharType="end"/>
        </w:r>
      </w:hyperlink>
    </w:p>
    <w:p w14:paraId="1DFD55CD" w14:textId="5998A125" w:rsidR="00915C16" w:rsidRPr="007B2B02" w:rsidRDefault="00915C16" w:rsidP="005F31A9">
      <w:pPr>
        <w:pStyle w:val="TableofFigures"/>
        <w:tabs>
          <w:tab w:val="right" w:leader="dot" w:pos="9350"/>
        </w:tabs>
        <w:spacing w:line="360" w:lineRule="auto"/>
        <w:rPr>
          <w:rFonts w:ascii="Arial" w:hAnsi="Arial" w:cs="Arial"/>
          <w:noProof/>
        </w:rPr>
      </w:pPr>
      <w:hyperlink w:anchor="_Toc238726544" w:history="1">
        <w:r w:rsidRPr="007B2B02">
          <w:rPr>
            <w:rStyle w:val="Hyperlink"/>
            <w:rFonts w:ascii="Arial" w:hAnsi="Arial" w:cs="Arial"/>
            <w:noProof/>
          </w:rPr>
          <w:t>Figure 4:ASOS turns to AI Stylists to win back shoppers</w:t>
        </w:r>
        <w:r w:rsidRPr="007B2B02">
          <w:rPr>
            <w:rFonts w:ascii="Arial" w:hAnsi="Arial" w:cs="Arial"/>
            <w:noProof/>
            <w:webHidden/>
          </w:rPr>
          <w:tab/>
        </w:r>
        <w:r w:rsidRPr="007B2B02">
          <w:rPr>
            <w:rFonts w:ascii="Arial" w:hAnsi="Arial" w:cs="Arial"/>
            <w:noProof/>
            <w:webHidden/>
          </w:rPr>
          <w:fldChar w:fldCharType="begin"/>
        </w:r>
        <w:r w:rsidRPr="007B2B02">
          <w:rPr>
            <w:rFonts w:ascii="Arial" w:hAnsi="Arial" w:cs="Arial"/>
            <w:noProof/>
            <w:webHidden/>
          </w:rPr>
          <w:instrText xml:space="preserve"> PAGEREF _Toc238726544 \h </w:instrText>
        </w:r>
        <w:r w:rsidRPr="007B2B02">
          <w:rPr>
            <w:rFonts w:ascii="Arial" w:hAnsi="Arial" w:cs="Arial"/>
            <w:noProof/>
            <w:webHidden/>
          </w:rPr>
        </w:r>
        <w:r w:rsidRPr="007B2B02">
          <w:rPr>
            <w:rFonts w:ascii="Arial" w:hAnsi="Arial" w:cs="Arial"/>
            <w:noProof/>
            <w:webHidden/>
          </w:rPr>
          <w:fldChar w:fldCharType="separate"/>
        </w:r>
        <w:r w:rsidR="005F31A9">
          <w:rPr>
            <w:rFonts w:ascii="Arial" w:hAnsi="Arial" w:cs="Arial"/>
            <w:noProof/>
            <w:webHidden/>
          </w:rPr>
          <w:t>18</w:t>
        </w:r>
        <w:r w:rsidRPr="007B2B02">
          <w:rPr>
            <w:rFonts w:ascii="Arial" w:hAnsi="Arial" w:cs="Arial"/>
            <w:noProof/>
            <w:webHidden/>
          </w:rPr>
          <w:fldChar w:fldCharType="end"/>
        </w:r>
      </w:hyperlink>
    </w:p>
    <w:p w14:paraId="1AD16B39" w14:textId="539A08C4" w:rsidR="00915C16" w:rsidRPr="007B2B02" w:rsidRDefault="00915C16" w:rsidP="005F31A9">
      <w:pPr>
        <w:pStyle w:val="TableofFigures"/>
        <w:tabs>
          <w:tab w:val="right" w:leader="dot" w:pos="9350"/>
        </w:tabs>
        <w:spacing w:line="360" w:lineRule="auto"/>
        <w:rPr>
          <w:rFonts w:ascii="Arial" w:hAnsi="Arial" w:cs="Arial"/>
          <w:noProof/>
        </w:rPr>
      </w:pPr>
      <w:hyperlink w:anchor="_Toc238726545" w:history="1">
        <w:r w:rsidRPr="007B2B02">
          <w:rPr>
            <w:rStyle w:val="Hyperlink"/>
            <w:rFonts w:ascii="Arial" w:hAnsi="Arial" w:cs="Arial"/>
            <w:noProof/>
          </w:rPr>
          <w:t>Figure 5:Conceptual Framework</w:t>
        </w:r>
        <w:r w:rsidRPr="007B2B02">
          <w:rPr>
            <w:rFonts w:ascii="Arial" w:hAnsi="Arial" w:cs="Arial"/>
            <w:noProof/>
            <w:webHidden/>
          </w:rPr>
          <w:tab/>
        </w:r>
        <w:r w:rsidRPr="007B2B02">
          <w:rPr>
            <w:rFonts w:ascii="Arial" w:hAnsi="Arial" w:cs="Arial"/>
            <w:noProof/>
            <w:webHidden/>
          </w:rPr>
          <w:fldChar w:fldCharType="begin"/>
        </w:r>
        <w:r w:rsidRPr="007B2B02">
          <w:rPr>
            <w:rFonts w:ascii="Arial" w:hAnsi="Arial" w:cs="Arial"/>
            <w:noProof/>
            <w:webHidden/>
          </w:rPr>
          <w:instrText xml:space="preserve"> PAGEREF _Toc238726545 \h </w:instrText>
        </w:r>
        <w:r w:rsidRPr="007B2B02">
          <w:rPr>
            <w:rFonts w:ascii="Arial" w:hAnsi="Arial" w:cs="Arial"/>
            <w:noProof/>
            <w:webHidden/>
          </w:rPr>
        </w:r>
        <w:r w:rsidRPr="007B2B02">
          <w:rPr>
            <w:rFonts w:ascii="Arial" w:hAnsi="Arial" w:cs="Arial"/>
            <w:noProof/>
            <w:webHidden/>
          </w:rPr>
          <w:fldChar w:fldCharType="separate"/>
        </w:r>
        <w:r w:rsidR="005F31A9">
          <w:rPr>
            <w:rFonts w:ascii="Arial" w:hAnsi="Arial" w:cs="Arial"/>
            <w:noProof/>
            <w:webHidden/>
          </w:rPr>
          <w:t>23</w:t>
        </w:r>
        <w:r w:rsidRPr="007B2B02">
          <w:rPr>
            <w:rFonts w:ascii="Arial" w:hAnsi="Arial" w:cs="Arial"/>
            <w:noProof/>
            <w:webHidden/>
          </w:rPr>
          <w:fldChar w:fldCharType="end"/>
        </w:r>
      </w:hyperlink>
    </w:p>
    <w:p w14:paraId="6F0B23B3" w14:textId="127F8B7D" w:rsidR="00915C16" w:rsidRPr="007B2B02" w:rsidRDefault="00915C16" w:rsidP="005F31A9">
      <w:pPr>
        <w:pStyle w:val="TableofFigures"/>
        <w:tabs>
          <w:tab w:val="right" w:leader="dot" w:pos="9350"/>
        </w:tabs>
        <w:spacing w:line="360" w:lineRule="auto"/>
        <w:rPr>
          <w:rFonts w:ascii="Arial" w:hAnsi="Arial" w:cs="Arial"/>
          <w:noProof/>
        </w:rPr>
      </w:pPr>
      <w:hyperlink w:anchor="_Toc238726546" w:history="1">
        <w:r w:rsidRPr="007B2B02">
          <w:rPr>
            <w:rStyle w:val="Hyperlink"/>
            <w:rFonts w:ascii="Arial" w:hAnsi="Arial" w:cs="Arial"/>
            <w:noProof/>
          </w:rPr>
          <w:t>Figure 6:PRISMA Chart</w:t>
        </w:r>
        <w:r w:rsidRPr="007B2B02">
          <w:rPr>
            <w:rFonts w:ascii="Arial" w:hAnsi="Arial" w:cs="Arial"/>
            <w:noProof/>
            <w:webHidden/>
          </w:rPr>
          <w:tab/>
        </w:r>
        <w:r w:rsidRPr="007B2B02">
          <w:rPr>
            <w:rFonts w:ascii="Arial" w:hAnsi="Arial" w:cs="Arial"/>
            <w:noProof/>
            <w:webHidden/>
          </w:rPr>
          <w:fldChar w:fldCharType="begin"/>
        </w:r>
        <w:r w:rsidRPr="007B2B02">
          <w:rPr>
            <w:rFonts w:ascii="Arial" w:hAnsi="Arial" w:cs="Arial"/>
            <w:noProof/>
            <w:webHidden/>
          </w:rPr>
          <w:instrText xml:space="preserve"> PAGEREF _Toc238726546 \h </w:instrText>
        </w:r>
        <w:r w:rsidRPr="007B2B02">
          <w:rPr>
            <w:rFonts w:ascii="Arial" w:hAnsi="Arial" w:cs="Arial"/>
            <w:noProof/>
            <w:webHidden/>
          </w:rPr>
        </w:r>
        <w:r w:rsidRPr="007B2B02">
          <w:rPr>
            <w:rFonts w:ascii="Arial" w:hAnsi="Arial" w:cs="Arial"/>
            <w:noProof/>
            <w:webHidden/>
          </w:rPr>
          <w:fldChar w:fldCharType="separate"/>
        </w:r>
        <w:r w:rsidR="005F31A9">
          <w:rPr>
            <w:rFonts w:ascii="Arial" w:hAnsi="Arial" w:cs="Arial"/>
            <w:noProof/>
            <w:webHidden/>
          </w:rPr>
          <w:t>31</w:t>
        </w:r>
        <w:r w:rsidRPr="007B2B02">
          <w:rPr>
            <w:rFonts w:ascii="Arial" w:hAnsi="Arial" w:cs="Arial"/>
            <w:noProof/>
            <w:webHidden/>
          </w:rPr>
          <w:fldChar w:fldCharType="end"/>
        </w:r>
      </w:hyperlink>
    </w:p>
    <w:p w14:paraId="264CF6D0" w14:textId="19657A7F" w:rsidR="00915C16" w:rsidRPr="007B2B02" w:rsidRDefault="00915C16" w:rsidP="005F31A9">
      <w:pPr>
        <w:spacing w:line="360" w:lineRule="auto"/>
        <w:jc w:val="center"/>
        <w:rPr>
          <w:rFonts w:ascii="Arial" w:hAnsi="Arial" w:cs="Arial"/>
          <w:b/>
          <w:bCs/>
        </w:rPr>
      </w:pPr>
      <w:r w:rsidRPr="007B2B02">
        <w:rPr>
          <w:rFonts w:ascii="Arial" w:hAnsi="Arial" w:cs="Arial"/>
          <w:b/>
          <w:bCs/>
        </w:rPr>
        <w:fldChar w:fldCharType="end"/>
      </w:r>
    </w:p>
    <w:p w14:paraId="37160DCE" w14:textId="77777777" w:rsidR="00915C16" w:rsidRPr="007B2B02" w:rsidRDefault="00915C16" w:rsidP="005F31A9">
      <w:pPr>
        <w:spacing w:line="360" w:lineRule="auto"/>
        <w:jc w:val="center"/>
        <w:rPr>
          <w:rFonts w:ascii="Arial" w:hAnsi="Arial" w:cs="Arial"/>
        </w:rPr>
      </w:pPr>
      <w:r w:rsidRPr="007B2B02">
        <w:rPr>
          <w:rFonts w:ascii="Arial" w:hAnsi="Arial" w:cs="Arial"/>
          <w:b/>
          <w:bCs/>
        </w:rPr>
        <w:t>List of Table</w:t>
      </w:r>
      <w:r w:rsidRPr="007B2B02">
        <w:rPr>
          <w:rFonts w:ascii="Arial" w:hAnsi="Arial" w:cs="Arial"/>
        </w:rPr>
        <w:t xml:space="preserve"> </w:t>
      </w:r>
    </w:p>
    <w:p w14:paraId="6C2403D0" w14:textId="0EDE7D4A" w:rsidR="00915C16" w:rsidRPr="007B2B02" w:rsidRDefault="00915C16" w:rsidP="005F31A9">
      <w:pPr>
        <w:pStyle w:val="TableofFigures"/>
        <w:tabs>
          <w:tab w:val="right" w:leader="dot" w:pos="9350"/>
        </w:tabs>
        <w:spacing w:line="360" w:lineRule="auto"/>
        <w:rPr>
          <w:rFonts w:ascii="Arial" w:eastAsiaTheme="minorEastAsia" w:hAnsi="Arial" w:cs="Arial"/>
          <w:noProof/>
          <w:kern w:val="2"/>
          <w:lang w:val="en-IN"/>
          <w14:ligatures w14:val="standardContextual"/>
        </w:rPr>
      </w:pPr>
      <w:r w:rsidRPr="007B2B02">
        <w:rPr>
          <w:rFonts w:ascii="Arial" w:hAnsi="Arial" w:cs="Arial"/>
        </w:rPr>
        <w:fldChar w:fldCharType="begin"/>
      </w:r>
      <w:r w:rsidRPr="007B2B02">
        <w:rPr>
          <w:rFonts w:ascii="Arial" w:hAnsi="Arial" w:cs="Arial"/>
        </w:rPr>
        <w:instrText xml:space="preserve"> TOC \h \z \c "Table" </w:instrText>
      </w:r>
      <w:r w:rsidRPr="007B2B02">
        <w:rPr>
          <w:rFonts w:ascii="Arial" w:hAnsi="Arial" w:cs="Arial"/>
        </w:rPr>
        <w:fldChar w:fldCharType="separate"/>
      </w:r>
      <w:hyperlink w:anchor="_Toc238726560" w:history="1">
        <w:r w:rsidRPr="007B2B02">
          <w:rPr>
            <w:rStyle w:val="Hyperlink"/>
            <w:rFonts w:ascii="Arial" w:hAnsi="Arial" w:cs="Arial"/>
            <w:noProof/>
          </w:rPr>
          <w:t>Table 1:Inclusion &amp; Exclusion Criteria</w:t>
        </w:r>
        <w:r w:rsidRPr="007B2B02">
          <w:rPr>
            <w:rFonts w:ascii="Arial" w:hAnsi="Arial" w:cs="Arial"/>
            <w:noProof/>
            <w:webHidden/>
          </w:rPr>
          <w:tab/>
        </w:r>
        <w:r w:rsidRPr="007B2B02">
          <w:rPr>
            <w:rFonts w:ascii="Arial" w:hAnsi="Arial" w:cs="Arial"/>
            <w:noProof/>
            <w:webHidden/>
          </w:rPr>
          <w:fldChar w:fldCharType="begin"/>
        </w:r>
        <w:r w:rsidRPr="007B2B02">
          <w:rPr>
            <w:rFonts w:ascii="Arial" w:hAnsi="Arial" w:cs="Arial"/>
            <w:noProof/>
            <w:webHidden/>
          </w:rPr>
          <w:instrText xml:space="preserve"> PAGEREF _Toc238726560 \h </w:instrText>
        </w:r>
        <w:r w:rsidRPr="007B2B02">
          <w:rPr>
            <w:rFonts w:ascii="Arial" w:hAnsi="Arial" w:cs="Arial"/>
            <w:noProof/>
            <w:webHidden/>
          </w:rPr>
        </w:r>
        <w:r w:rsidRPr="007B2B02">
          <w:rPr>
            <w:rFonts w:ascii="Arial" w:hAnsi="Arial" w:cs="Arial"/>
            <w:noProof/>
            <w:webHidden/>
          </w:rPr>
          <w:fldChar w:fldCharType="separate"/>
        </w:r>
        <w:r w:rsidR="005F31A9">
          <w:rPr>
            <w:rFonts w:ascii="Arial" w:hAnsi="Arial" w:cs="Arial"/>
            <w:noProof/>
            <w:webHidden/>
          </w:rPr>
          <w:t>33</w:t>
        </w:r>
        <w:r w:rsidRPr="007B2B02">
          <w:rPr>
            <w:rFonts w:ascii="Arial" w:hAnsi="Arial" w:cs="Arial"/>
            <w:noProof/>
            <w:webHidden/>
          </w:rPr>
          <w:fldChar w:fldCharType="end"/>
        </w:r>
      </w:hyperlink>
    </w:p>
    <w:p w14:paraId="3CB33C9F" w14:textId="2E468FFD" w:rsidR="00915C16" w:rsidRPr="007B2B02" w:rsidRDefault="00915C16" w:rsidP="005F31A9">
      <w:pPr>
        <w:pStyle w:val="TableofFigures"/>
        <w:tabs>
          <w:tab w:val="right" w:leader="dot" w:pos="9350"/>
        </w:tabs>
        <w:spacing w:line="360" w:lineRule="auto"/>
        <w:rPr>
          <w:rFonts w:ascii="Arial" w:eastAsiaTheme="minorEastAsia" w:hAnsi="Arial" w:cs="Arial"/>
          <w:noProof/>
          <w:kern w:val="2"/>
          <w:lang w:val="en-IN"/>
          <w14:ligatures w14:val="standardContextual"/>
        </w:rPr>
      </w:pPr>
      <w:hyperlink w:anchor="_Toc238726561" w:history="1">
        <w:r w:rsidRPr="007B2B02">
          <w:rPr>
            <w:rStyle w:val="Hyperlink"/>
            <w:rFonts w:ascii="Arial" w:hAnsi="Arial" w:cs="Arial"/>
            <w:noProof/>
          </w:rPr>
          <w:t>Table 2:Systematic Literature Review</w:t>
        </w:r>
        <w:r w:rsidRPr="007B2B02">
          <w:rPr>
            <w:rFonts w:ascii="Arial" w:hAnsi="Arial" w:cs="Arial"/>
            <w:noProof/>
            <w:webHidden/>
          </w:rPr>
          <w:tab/>
        </w:r>
        <w:r w:rsidRPr="007B2B02">
          <w:rPr>
            <w:rFonts w:ascii="Arial" w:hAnsi="Arial" w:cs="Arial"/>
            <w:noProof/>
            <w:webHidden/>
          </w:rPr>
          <w:fldChar w:fldCharType="begin"/>
        </w:r>
        <w:r w:rsidRPr="007B2B02">
          <w:rPr>
            <w:rFonts w:ascii="Arial" w:hAnsi="Arial" w:cs="Arial"/>
            <w:noProof/>
            <w:webHidden/>
          </w:rPr>
          <w:instrText xml:space="preserve"> PAGEREF _Toc238726561 \h </w:instrText>
        </w:r>
        <w:r w:rsidRPr="007B2B02">
          <w:rPr>
            <w:rFonts w:ascii="Arial" w:hAnsi="Arial" w:cs="Arial"/>
            <w:noProof/>
            <w:webHidden/>
          </w:rPr>
        </w:r>
        <w:r w:rsidRPr="007B2B02">
          <w:rPr>
            <w:rFonts w:ascii="Arial" w:hAnsi="Arial" w:cs="Arial"/>
            <w:noProof/>
            <w:webHidden/>
          </w:rPr>
          <w:fldChar w:fldCharType="separate"/>
        </w:r>
        <w:r w:rsidR="005F31A9">
          <w:rPr>
            <w:rFonts w:ascii="Arial" w:hAnsi="Arial" w:cs="Arial"/>
            <w:noProof/>
            <w:webHidden/>
          </w:rPr>
          <w:t>82</w:t>
        </w:r>
        <w:r w:rsidRPr="007B2B02">
          <w:rPr>
            <w:rFonts w:ascii="Arial" w:hAnsi="Arial" w:cs="Arial"/>
            <w:noProof/>
            <w:webHidden/>
          </w:rPr>
          <w:fldChar w:fldCharType="end"/>
        </w:r>
      </w:hyperlink>
    </w:p>
    <w:p w14:paraId="351EDE20" w14:textId="4329758E" w:rsidR="00915C16" w:rsidRDefault="00915C16" w:rsidP="005F31A9">
      <w:pPr>
        <w:spacing w:line="360" w:lineRule="auto"/>
        <w:jc w:val="center"/>
        <w:rPr>
          <w:rFonts w:ascii="Arial" w:eastAsia="Arial" w:hAnsi="Arial" w:cs="Arial"/>
          <w:b/>
          <w:bCs/>
        </w:rPr>
      </w:pPr>
      <w:r w:rsidRPr="007B2B02">
        <w:rPr>
          <w:rFonts w:ascii="Arial" w:hAnsi="Arial" w:cs="Arial"/>
        </w:rPr>
        <w:fldChar w:fldCharType="end"/>
      </w:r>
      <w:r>
        <w:br w:type="page"/>
      </w:r>
    </w:p>
    <w:p w14:paraId="5FF7E1A8" w14:textId="67B2100E" w:rsidR="007C4041" w:rsidRPr="00915C16" w:rsidRDefault="005D1EF4" w:rsidP="005F31A9">
      <w:pPr>
        <w:pStyle w:val="Heading1"/>
        <w:spacing w:line="360" w:lineRule="auto"/>
        <w:rPr>
          <w:color w:val="auto"/>
        </w:rPr>
      </w:pPr>
      <w:r w:rsidRPr="00915C16">
        <w:rPr>
          <w:color w:val="auto"/>
        </w:rPr>
        <w:t>Chapter 1: Introduction</w:t>
      </w:r>
      <w:bookmarkEnd w:id="1"/>
    </w:p>
    <w:p w14:paraId="4398E357" w14:textId="77777777" w:rsidR="007C4041" w:rsidRPr="00915C16" w:rsidRDefault="005D1EF4" w:rsidP="005F31A9">
      <w:pPr>
        <w:pStyle w:val="Heading2"/>
        <w:spacing w:line="360" w:lineRule="auto"/>
        <w:rPr>
          <w:color w:val="auto"/>
        </w:rPr>
      </w:pPr>
      <w:bookmarkStart w:id="2" w:name="_Toc237552507"/>
      <w:r w:rsidRPr="00915C16">
        <w:rPr>
          <w:color w:val="auto"/>
        </w:rPr>
        <w:t>1.1 Background &amp; Problem Statement</w:t>
      </w:r>
      <w:bookmarkEnd w:id="2"/>
    </w:p>
    <w:p w14:paraId="5B565D5E"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Social media marketing has been a significant aspect of fashion retail since people now find, compare, and judge brands via Instagram, Tik Tok, Facebook and YouTube. ASOS is one of the biggest online fashion retailers in the UK and they use social media to advertise their products, provide fashion trends, engage the influencers and communicate with their customers. Brand awareness, customer engagement and interest in the purchase of fashion products can be increased by these activities (Mofizur and Wisdom Ekereuke, 2022). </w:t>
      </w:r>
    </w:p>
    <w:p w14:paraId="1B48B40B" w14:textId="77777777" w:rsidR="007C4041" w:rsidRPr="00915C16" w:rsidRDefault="007C4041" w:rsidP="005F31A9">
      <w:pPr>
        <w:spacing w:line="360" w:lineRule="auto"/>
        <w:rPr>
          <w:rFonts w:ascii="Arial" w:eastAsia="Arial" w:hAnsi="Arial" w:cs="Arial"/>
          <w:b/>
          <w:bCs/>
        </w:rPr>
      </w:pPr>
    </w:p>
    <w:p w14:paraId="4F2FDC1E" w14:textId="77777777" w:rsidR="007C4041" w:rsidRPr="00915C16" w:rsidRDefault="005D1EF4" w:rsidP="005F31A9">
      <w:pPr>
        <w:spacing w:line="360" w:lineRule="auto"/>
        <w:jc w:val="center"/>
        <w:rPr>
          <w:rFonts w:ascii="Arial" w:eastAsia="Arial" w:hAnsi="Arial" w:cs="Arial"/>
        </w:rPr>
      </w:pPr>
      <w:r w:rsidRPr="00915C16">
        <w:rPr>
          <w:rFonts w:ascii="Arial" w:eastAsia="Arial" w:hAnsi="Arial" w:cs="Arial"/>
          <w:noProof/>
          <w:lang w:val="en-US" w:eastAsia="en-US"/>
        </w:rPr>
        <w:drawing>
          <wp:inline distT="114300" distB="114300" distL="114300" distR="114300" wp14:anchorId="601E0DA6" wp14:editId="7BFE9322">
            <wp:extent cx="5338763" cy="2780605"/>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338763" cy="2780605"/>
                    </a:xfrm>
                    <a:prstGeom prst="rect">
                      <a:avLst/>
                    </a:prstGeom>
                    <a:ln w="25400">
                      <a:solidFill>
                        <a:srgbClr val="000000"/>
                      </a:solidFill>
                      <a:prstDash val="solid"/>
                    </a:ln>
                  </pic:spPr>
                </pic:pic>
              </a:graphicData>
            </a:graphic>
          </wp:inline>
        </w:drawing>
      </w:r>
    </w:p>
    <w:p w14:paraId="7A1C47BB" w14:textId="63754E7E" w:rsidR="007C4041" w:rsidRPr="00915C16" w:rsidRDefault="00915C16" w:rsidP="005F31A9">
      <w:pPr>
        <w:pStyle w:val="Caption"/>
        <w:spacing w:line="360" w:lineRule="auto"/>
        <w:jc w:val="center"/>
        <w:rPr>
          <w:rFonts w:ascii="Arial" w:eastAsia="Arial" w:hAnsi="Arial" w:cs="Arial"/>
          <w:b/>
          <w:bCs/>
          <w:i w:val="0"/>
          <w:iCs w:val="0"/>
          <w:color w:val="auto"/>
          <w:sz w:val="24"/>
          <w:szCs w:val="24"/>
        </w:rPr>
      </w:pPr>
      <w:bookmarkStart w:id="3" w:name="_Toc238726541"/>
      <w:r w:rsidRPr="00915C16">
        <w:rPr>
          <w:rFonts w:ascii="Arial" w:hAnsi="Arial" w:cs="Arial"/>
          <w:b/>
          <w:bCs/>
          <w:i w:val="0"/>
          <w:iCs w:val="0"/>
          <w:color w:val="auto"/>
          <w:sz w:val="24"/>
          <w:szCs w:val="24"/>
        </w:rPr>
        <w:t xml:space="preserve">Figure </w:t>
      </w:r>
      <w:r w:rsidRPr="00915C16">
        <w:rPr>
          <w:rFonts w:ascii="Arial" w:hAnsi="Arial" w:cs="Arial"/>
          <w:b/>
          <w:bCs/>
          <w:i w:val="0"/>
          <w:iCs w:val="0"/>
          <w:color w:val="auto"/>
          <w:sz w:val="24"/>
          <w:szCs w:val="24"/>
        </w:rPr>
        <w:fldChar w:fldCharType="begin"/>
      </w:r>
      <w:r w:rsidRPr="00915C16">
        <w:rPr>
          <w:rFonts w:ascii="Arial" w:hAnsi="Arial" w:cs="Arial"/>
          <w:b/>
          <w:bCs/>
          <w:i w:val="0"/>
          <w:iCs w:val="0"/>
          <w:color w:val="auto"/>
          <w:sz w:val="24"/>
          <w:szCs w:val="24"/>
        </w:rPr>
        <w:instrText xml:space="preserve"> SEQ Figure \* ARABIC </w:instrText>
      </w:r>
      <w:r w:rsidRPr="00915C16">
        <w:rPr>
          <w:rFonts w:ascii="Arial" w:hAnsi="Arial" w:cs="Arial"/>
          <w:b/>
          <w:bCs/>
          <w:i w:val="0"/>
          <w:iCs w:val="0"/>
          <w:color w:val="auto"/>
          <w:sz w:val="24"/>
          <w:szCs w:val="24"/>
        </w:rPr>
        <w:fldChar w:fldCharType="separate"/>
      </w:r>
      <w:r w:rsidRPr="00915C16">
        <w:rPr>
          <w:rFonts w:ascii="Arial" w:hAnsi="Arial" w:cs="Arial"/>
          <w:b/>
          <w:bCs/>
          <w:i w:val="0"/>
          <w:iCs w:val="0"/>
          <w:noProof/>
          <w:color w:val="auto"/>
          <w:sz w:val="24"/>
          <w:szCs w:val="24"/>
        </w:rPr>
        <w:t>1</w:t>
      </w:r>
      <w:r w:rsidRPr="00915C16">
        <w:rPr>
          <w:rFonts w:ascii="Arial" w:hAnsi="Arial" w:cs="Arial"/>
          <w:b/>
          <w:bCs/>
          <w:i w:val="0"/>
          <w:iCs w:val="0"/>
          <w:color w:val="auto"/>
          <w:sz w:val="24"/>
          <w:szCs w:val="24"/>
        </w:rPr>
        <w:fldChar w:fldCharType="end"/>
      </w:r>
      <w:r w:rsidRPr="00915C16">
        <w:rPr>
          <w:rFonts w:ascii="Arial" w:hAnsi="Arial" w:cs="Arial"/>
          <w:b/>
          <w:bCs/>
          <w:i w:val="0"/>
          <w:iCs w:val="0"/>
          <w:color w:val="auto"/>
          <w:sz w:val="24"/>
          <w:szCs w:val="24"/>
        </w:rPr>
        <w:t>:Virtual Influencer Market</w:t>
      </w:r>
      <w:bookmarkEnd w:id="3"/>
    </w:p>
    <w:p w14:paraId="29F8D329" w14:textId="77777777" w:rsidR="007C4041" w:rsidRPr="00915C16" w:rsidRDefault="005D1EF4" w:rsidP="005F31A9">
      <w:pPr>
        <w:spacing w:line="360" w:lineRule="auto"/>
        <w:jc w:val="center"/>
        <w:rPr>
          <w:rFonts w:ascii="Arial" w:eastAsia="Arial" w:hAnsi="Arial" w:cs="Arial"/>
        </w:rPr>
      </w:pPr>
      <w:r w:rsidRPr="00915C16">
        <w:rPr>
          <w:rFonts w:ascii="Arial" w:eastAsia="Arial" w:hAnsi="Arial" w:cs="Arial"/>
          <w:b/>
          <w:bCs/>
        </w:rPr>
        <w:t>Source:</w:t>
      </w:r>
      <w:r w:rsidRPr="00915C16">
        <w:rPr>
          <w:rFonts w:ascii="Arial" w:eastAsia="Arial" w:hAnsi="Arial" w:cs="Arial"/>
        </w:rPr>
        <w:t xml:space="preserve"> (Grand View Research, 2024)</w:t>
      </w:r>
    </w:p>
    <w:p w14:paraId="49C99A0B" w14:textId="43B570E1"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It has been determined that AI-based virtual influencers gain more and more popularity in the UK fashion industry, and the UK virtual influencer market is projected to grow with a CAGR of 40.8% (Grand View Research, 2024). This implies that virtual influencers have ceased to be experimental figures in the digital realm to a marketing tool to reckon with. This indicates that brands are turning to digital personas to connect with masses, enhance the return on marketing investment and assure stable control of the </w:t>
      </w:r>
      <w:r w:rsidR="005F31A9" w:rsidRPr="00915C16">
        <w:rPr>
          <w:rFonts w:ascii="Arial" w:eastAsia="Arial" w:hAnsi="Arial" w:cs="Arial"/>
        </w:rPr>
        <w:t>campaign. However</w:t>
      </w:r>
      <w:r w:rsidRPr="00915C16">
        <w:rPr>
          <w:rFonts w:ascii="Arial" w:eastAsia="Arial" w:hAnsi="Arial" w:cs="Arial"/>
        </w:rPr>
        <w:t>, the research problem is that the high level of social media activity does not necessarily result in consumer purchase intention. Consumers can like, comment or share ASOS content, but this does not necessarily lead to a desire to purchase (Mofizur and Wisdom Ekereuke, 2022). As such, considering the role of ASOS influencer marketing, brand engagement, online content and customer interaction on consumer purchase intention in the UK retail industry is important.</w:t>
      </w:r>
    </w:p>
    <w:p w14:paraId="56278324" w14:textId="77777777" w:rsidR="007C4041" w:rsidRPr="00915C16" w:rsidRDefault="005D1EF4" w:rsidP="005F31A9">
      <w:pPr>
        <w:pStyle w:val="Heading2"/>
        <w:spacing w:line="360" w:lineRule="auto"/>
        <w:rPr>
          <w:color w:val="auto"/>
        </w:rPr>
      </w:pPr>
      <w:bookmarkStart w:id="4" w:name="_Toc237552508"/>
      <w:r w:rsidRPr="00915C16">
        <w:rPr>
          <w:color w:val="auto"/>
        </w:rPr>
        <w:t>1.2 Research Aim</w:t>
      </w:r>
      <w:bookmarkEnd w:id="4"/>
    </w:p>
    <w:p w14:paraId="44DEF28A"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To investigate the effects of the social media marketing activities of ASOS on consumer purchase intention in the UK retail sector.</w:t>
      </w:r>
    </w:p>
    <w:p w14:paraId="380B78A4" w14:textId="77777777" w:rsidR="007C4041" w:rsidRPr="00915C16" w:rsidRDefault="005D1EF4" w:rsidP="005F31A9">
      <w:pPr>
        <w:pStyle w:val="Heading2"/>
        <w:spacing w:line="360" w:lineRule="auto"/>
        <w:rPr>
          <w:color w:val="auto"/>
        </w:rPr>
      </w:pPr>
      <w:bookmarkStart w:id="5" w:name="_Toc237552509"/>
      <w:r w:rsidRPr="00915C16">
        <w:rPr>
          <w:color w:val="auto"/>
        </w:rPr>
        <w:t>1.3 Research Objectives</w:t>
      </w:r>
      <w:bookmarkEnd w:id="5"/>
    </w:p>
    <w:p w14:paraId="2B20039F" w14:textId="77777777" w:rsidR="007C4041" w:rsidRPr="00915C16" w:rsidRDefault="005D1EF4" w:rsidP="005F31A9">
      <w:pPr>
        <w:numPr>
          <w:ilvl w:val="0"/>
          <w:numId w:val="1"/>
        </w:numPr>
        <w:spacing w:line="360" w:lineRule="auto"/>
        <w:rPr>
          <w:rFonts w:ascii="Arial" w:eastAsia="Arial" w:hAnsi="Arial" w:cs="Arial"/>
        </w:rPr>
      </w:pPr>
      <w:r w:rsidRPr="00915C16">
        <w:rPr>
          <w:rFonts w:ascii="Arial" w:eastAsia="Arial" w:hAnsi="Arial" w:cs="Arial"/>
        </w:rPr>
        <w:t>To establish the most important social media marketing strategies that ASOS employs in the UK retail market.</w:t>
      </w:r>
    </w:p>
    <w:p w14:paraId="0637AEA7" w14:textId="77777777" w:rsidR="007C4041" w:rsidRPr="00915C16" w:rsidRDefault="005D1EF4" w:rsidP="005F31A9">
      <w:pPr>
        <w:numPr>
          <w:ilvl w:val="0"/>
          <w:numId w:val="1"/>
        </w:numPr>
        <w:spacing w:line="360" w:lineRule="auto"/>
        <w:rPr>
          <w:rFonts w:ascii="Arial" w:eastAsia="Arial" w:hAnsi="Arial" w:cs="Arial"/>
        </w:rPr>
      </w:pPr>
      <w:r w:rsidRPr="00915C16">
        <w:rPr>
          <w:rFonts w:ascii="Arial" w:eastAsia="Arial" w:hAnsi="Arial" w:cs="Arial"/>
        </w:rPr>
        <w:t>To test the impact of influencer marketing, brand engagement, online content and customer interaction on consumer purchase intention.</w:t>
      </w:r>
    </w:p>
    <w:p w14:paraId="2133DF83" w14:textId="77777777" w:rsidR="007C4041" w:rsidRPr="00915C16" w:rsidRDefault="005D1EF4" w:rsidP="005F31A9">
      <w:pPr>
        <w:numPr>
          <w:ilvl w:val="0"/>
          <w:numId w:val="1"/>
        </w:numPr>
        <w:spacing w:line="360" w:lineRule="auto"/>
        <w:rPr>
          <w:rFonts w:ascii="Arial" w:eastAsia="Arial" w:hAnsi="Arial" w:cs="Arial"/>
        </w:rPr>
      </w:pPr>
      <w:r w:rsidRPr="00915C16">
        <w:rPr>
          <w:rFonts w:ascii="Arial" w:eastAsia="Arial" w:hAnsi="Arial" w:cs="Arial"/>
        </w:rPr>
        <w:t>To examine how the presence of social media by ASOS is related to consumer attitudes towards the purchase of fashion products.</w:t>
      </w:r>
    </w:p>
    <w:p w14:paraId="5E1269D2" w14:textId="77777777" w:rsidR="007C4041" w:rsidRPr="00915C16" w:rsidRDefault="005D1EF4" w:rsidP="005F31A9">
      <w:pPr>
        <w:numPr>
          <w:ilvl w:val="0"/>
          <w:numId w:val="1"/>
        </w:numPr>
        <w:spacing w:line="360" w:lineRule="auto"/>
        <w:rPr>
          <w:rFonts w:ascii="Arial" w:eastAsia="Arial" w:hAnsi="Arial" w:cs="Arial"/>
        </w:rPr>
      </w:pPr>
      <w:r w:rsidRPr="00915C16">
        <w:rPr>
          <w:rFonts w:ascii="Arial" w:eastAsia="Arial" w:hAnsi="Arial" w:cs="Arial"/>
        </w:rPr>
        <w:t>To test how well the social media marketing of ASOS captures the purchase intention of UK consumers.</w:t>
      </w:r>
    </w:p>
    <w:p w14:paraId="03729734" w14:textId="77777777" w:rsidR="007C4041" w:rsidRPr="00915C16" w:rsidRDefault="005D1EF4" w:rsidP="005F31A9">
      <w:pPr>
        <w:pStyle w:val="Heading2"/>
        <w:spacing w:line="360" w:lineRule="auto"/>
        <w:rPr>
          <w:color w:val="auto"/>
        </w:rPr>
      </w:pPr>
      <w:bookmarkStart w:id="6" w:name="_Toc237552510"/>
      <w:r w:rsidRPr="00915C16">
        <w:rPr>
          <w:color w:val="auto"/>
        </w:rPr>
        <w:t>1.4 Research Questions</w:t>
      </w:r>
      <w:bookmarkEnd w:id="6"/>
    </w:p>
    <w:p w14:paraId="5E1F474F" w14:textId="77777777" w:rsidR="007C4041" w:rsidRPr="00915C16" w:rsidRDefault="005D1EF4" w:rsidP="005F31A9">
      <w:pPr>
        <w:numPr>
          <w:ilvl w:val="0"/>
          <w:numId w:val="3"/>
        </w:numPr>
        <w:spacing w:line="360" w:lineRule="auto"/>
        <w:rPr>
          <w:rFonts w:ascii="Arial" w:eastAsia="Arial" w:hAnsi="Arial" w:cs="Arial"/>
        </w:rPr>
      </w:pPr>
      <w:r w:rsidRPr="00915C16">
        <w:rPr>
          <w:rFonts w:ascii="Arial" w:eastAsia="Arial" w:hAnsi="Arial" w:cs="Arial"/>
        </w:rPr>
        <w:t>What is the effect of social media marketing on consumer purchase intention of ASOS in the UK retail market?</w:t>
      </w:r>
    </w:p>
    <w:p w14:paraId="70FF7BFC" w14:textId="77777777" w:rsidR="007C4041" w:rsidRPr="00915C16" w:rsidRDefault="005D1EF4" w:rsidP="005F31A9">
      <w:pPr>
        <w:numPr>
          <w:ilvl w:val="0"/>
          <w:numId w:val="3"/>
        </w:numPr>
        <w:spacing w:line="360" w:lineRule="auto"/>
        <w:rPr>
          <w:rFonts w:ascii="Arial" w:eastAsia="Arial" w:hAnsi="Arial" w:cs="Arial"/>
        </w:rPr>
      </w:pPr>
      <w:r w:rsidRPr="00915C16">
        <w:rPr>
          <w:rFonts w:ascii="Arial" w:eastAsia="Arial" w:hAnsi="Arial" w:cs="Arial"/>
        </w:rPr>
        <w:t>How effective is influencer marketing, brand interaction, online information and customer communication in altering the attitudes of consumers towards ASOS?</w:t>
      </w:r>
    </w:p>
    <w:p w14:paraId="14446E08" w14:textId="77777777" w:rsidR="007C4041" w:rsidRPr="00915C16" w:rsidRDefault="005D1EF4" w:rsidP="005F31A9">
      <w:pPr>
        <w:numPr>
          <w:ilvl w:val="0"/>
          <w:numId w:val="3"/>
        </w:numPr>
        <w:spacing w:line="360" w:lineRule="auto"/>
        <w:rPr>
          <w:rFonts w:ascii="Arial" w:eastAsia="Arial" w:hAnsi="Arial" w:cs="Arial"/>
        </w:rPr>
      </w:pPr>
      <w:r w:rsidRPr="00915C16">
        <w:rPr>
          <w:rFonts w:ascii="Arial" w:eastAsia="Arial" w:hAnsi="Arial" w:cs="Arial"/>
        </w:rPr>
        <w:t>How successful is ASOS in creating a purchase intention among the UK fashion consumers using social media marketing?</w:t>
      </w:r>
    </w:p>
    <w:p w14:paraId="203DE992" w14:textId="77777777" w:rsidR="007C4041" w:rsidRPr="00915C16" w:rsidRDefault="005D1EF4" w:rsidP="005F31A9">
      <w:pPr>
        <w:pStyle w:val="Heading2"/>
        <w:spacing w:line="360" w:lineRule="auto"/>
        <w:rPr>
          <w:color w:val="auto"/>
        </w:rPr>
      </w:pPr>
      <w:bookmarkStart w:id="7" w:name="_Toc237552511"/>
      <w:r w:rsidRPr="00915C16">
        <w:rPr>
          <w:color w:val="auto"/>
        </w:rPr>
        <w:t>1.5 Relevance / Significance of Study</w:t>
      </w:r>
      <w:bookmarkEnd w:id="7"/>
    </w:p>
    <w:p w14:paraId="02365684"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The research is important because it addresses a contemporary marketing issue that directly affects business performance and consumer behaviour in the UK retail industry. The topic, “The Impact of Social Media Marketing on Consumer Purchase Intention: A Case Study of ASOS in the UK Retail Industry,” is highly relevant because ASOS operates mainly through digital platforms and depends strongly on online visibility, social media engagement and customer interaction to influence fashion consumers (Khandelwal and Kaur, 2026). In the UK retail market, consumers increasingly use platforms such as Instagram, TikTok, Facebook and YouTube to discover fashion trends, compare brands, follow influencers and make purchase decisions (Dr. Trupti Desai, 2023). </w:t>
      </w:r>
    </w:p>
    <w:p w14:paraId="79A1BC93" w14:textId="77777777" w:rsidR="007C4041" w:rsidRPr="00915C16" w:rsidRDefault="005D1EF4" w:rsidP="005F31A9">
      <w:pPr>
        <w:spacing w:line="360" w:lineRule="auto"/>
        <w:jc w:val="center"/>
        <w:rPr>
          <w:rFonts w:ascii="Arial" w:eastAsia="Arial" w:hAnsi="Arial" w:cs="Arial"/>
        </w:rPr>
      </w:pPr>
      <w:r w:rsidRPr="00915C16">
        <w:rPr>
          <w:rFonts w:ascii="Arial" w:eastAsia="Arial" w:hAnsi="Arial" w:cs="Arial"/>
          <w:noProof/>
          <w:lang w:val="en-US" w:eastAsia="en-US"/>
        </w:rPr>
        <w:drawing>
          <wp:inline distT="114300" distB="114300" distL="114300" distR="114300" wp14:anchorId="705F8CE3" wp14:editId="1CACE551">
            <wp:extent cx="4414838" cy="3141327"/>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414838" cy="3141327"/>
                    </a:xfrm>
                    <a:prstGeom prst="rect">
                      <a:avLst/>
                    </a:prstGeom>
                    <a:ln w="25400">
                      <a:solidFill>
                        <a:srgbClr val="000000"/>
                      </a:solidFill>
                      <a:prstDash val="solid"/>
                    </a:ln>
                  </pic:spPr>
                </pic:pic>
              </a:graphicData>
            </a:graphic>
          </wp:inline>
        </w:drawing>
      </w:r>
    </w:p>
    <w:p w14:paraId="4CCC3D34" w14:textId="31D380A0" w:rsidR="007C4041" w:rsidRPr="00915C16" w:rsidRDefault="00915C16" w:rsidP="005F31A9">
      <w:pPr>
        <w:pStyle w:val="Caption"/>
        <w:spacing w:line="360" w:lineRule="auto"/>
        <w:jc w:val="center"/>
        <w:rPr>
          <w:rFonts w:ascii="Arial" w:eastAsia="Arial" w:hAnsi="Arial" w:cs="Arial"/>
          <w:b/>
          <w:bCs/>
          <w:i w:val="0"/>
          <w:iCs w:val="0"/>
          <w:color w:val="auto"/>
          <w:sz w:val="24"/>
          <w:szCs w:val="24"/>
        </w:rPr>
      </w:pPr>
      <w:bookmarkStart w:id="8" w:name="_Toc238726542"/>
      <w:r w:rsidRPr="00915C16">
        <w:rPr>
          <w:rFonts w:ascii="Arial" w:hAnsi="Arial" w:cs="Arial"/>
          <w:b/>
          <w:bCs/>
          <w:i w:val="0"/>
          <w:iCs w:val="0"/>
          <w:color w:val="auto"/>
          <w:sz w:val="24"/>
          <w:szCs w:val="24"/>
        </w:rPr>
        <w:t xml:space="preserve">Figure </w:t>
      </w:r>
      <w:r w:rsidRPr="00915C16">
        <w:rPr>
          <w:rFonts w:ascii="Arial" w:hAnsi="Arial" w:cs="Arial"/>
          <w:b/>
          <w:bCs/>
          <w:i w:val="0"/>
          <w:iCs w:val="0"/>
          <w:color w:val="auto"/>
          <w:sz w:val="24"/>
          <w:szCs w:val="24"/>
        </w:rPr>
        <w:fldChar w:fldCharType="begin"/>
      </w:r>
      <w:r w:rsidRPr="00915C16">
        <w:rPr>
          <w:rFonts w:ascii="Arial" w:hAnsi="Arial" w:cs="Arial"/>
          <w:b/>
          <w:bCs/>
          <w:i w:val="0"/>
          <w:iCs w:val="0"/>
          <w:color w:val="auto"/>
          <w:sz w:val="24"/>
          <w:szCs w:val="24"/>
        </w:rPr>
        <w:instrText xml:space="preserve"> SEQ Figure \* ARABIC </w:instrText>
      </w:r>
      <w:r w:rsidRPr="00915C16">
        <w:rPr>
          <w:rFonts w:ascii="Arial" w:hAnsi="Arial" w:cs="Arial"/>
          <w:b/>
          <w:bCs/>
          <w:i w:val="0"/>
          <w:iCs w:val="0"/>
          <w:color w:val="auto"/>
          <w:sz w:val="24"/>
          <w:szCs w:val="24"/>
        </w:rPr>
        <w:fldChar w:fldCharType="separate"/>
      </w:r>
      <w:r w:rsidRPr="00915C16">
        <w:rPr>
          <w:rFonts w:ascii="Arial" w:hAnsi="Arial" w:cs="Arial"/>
          <w:b/>
          <w:bCs/>
          <w:i w:val="0"/>
          <w:iCs w:val="0"/>
          <w:noProof/>
          <w:color w:val="auto"/>
          <w:sz w:val="24"/>
          <w:szCs w:val="24"/>
        </w:rPr>
        <w:t>2</w:t>
      </w:r>
      <w:r w:rsidRPr="00915C16">
        <w:rPr>
          <w:rFonts w:ascii="Arial" w:hAnsi="Arial" w:cs="Arial"/>
          <w:b/>
          <w:bCs/>
          <w:i w:val="0"/>
          <w:iCs w:val="0"/>
          <w:color w:val="auto"/>
          <w:sz w:val="24"/>
          <w:szCs w:val="24"/>
        </w:rPr>
        <w:fldChar w:fldCharType="end"/>
      </w:r>
      <w:r w:rsidRPr="00915C16">
        <w:rPr>
          <w:rFonts w:ascii="Arial" w:hAnsi="Arial" w:cs="Arial"/>
          <w:b/>
          <w:bCs/>
          <w:i w:val="0"/>
          <w:iCs w:val="0"/>
          <w:color w:val="auto"/>
          <w:sz w:val="24"/>
          <w:szCs w:val="24"/>
        </w:rPr>
        <w:t>:Retail Sales are becoming Online</w:t>
      </w:r>
      <w:bookmarkEnd w:id="8"/>
    </w:p>
    <w:p w14:paraId="5254D0BA" w14:textId="77777777" w:rsidR="007C4041" w:rsidRPr="00915C16" w:rsidRDefault="005D1EF4" w:rsidP="005F31A9">
      <w:pPr>
        <w:spacing w:line="360" w:lineRule="auto"/>
        <w:jc w:val="center"/>
        <w:rPr>
          <w:rFonts w:ascii="Arial" w:eastAsia="Arial" w:hAnsi="Arial" w:cs="Arial"/>
        </w:rPr>
      </w:pPr>
      <w:r w:rsidRPr="00915C16">
        <w:rPr>
          <w:rFonts w:ascii="Arial" w:eastAsia="Arial" w:hAnsi="Arial" w:cs="Arial"/>
          <w:b/>
          <w:bCs/>
        </w:rPr>
        <w:t>Source:</w:t>
      </w:r>
      <w:r w:rsidRPr="00915C16">
        <w:rPr>
          <w:rFonts w:ascii="Arial" w:eastAsia="Arial" w:hAnsi="Arial" w:cs="Arial"/>
        </w:rPr>
        <w:t xml:space="preserve"> (McCarthy, 2019) </w:t>
      </w:r>
    </w:p>
    <w:p w14:paraId="1AD84B6F"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The study is also important for ASOS because social media marketing is not only used to promote products but also to build brand relationships with consumers. ASOS uses social media to share fashion content, promote new collections, collaborate with influencers, respond to customers and create interactive campaigns. Online retail growth in the UK is a supporting factor in the ASOS study, as it indicates that social media marketing is an issue as product discovery, brand attitudes and consumer purchase intention is influenced by digital interaction today (McCarthy, 2019). These strategies may increase consumer interest, improve brand awareness and encourage purchase intention. However, social media visibility does not always lead to actual buying interest (Huang et al., 2022). Consumers may engage with posts, like videos or follow influencers, but this does not always mean that they will purchase from ASOS. Therefore, the research is useful because it examines whether ASOS’s social media presence has a meaningful influence on consumers’ attitudes, trust and willingness to buy.</w:t>
      </w:r>
    </w:p>
    <w:p w14:paraId="76D2AF52"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Academically, this study contributes to the understanding of social media marketing, consumer purchase intention and digital fashion retailing. It helps link marketing theory with the real business practices of ASOS in the UK retail industry. The findings can support future research on how influencer marketing, brand engagement, online content and customer interaction affect consumer attitudes and purchase decisions (Murray and Louise, 2026). Therefore, the study is useful for both academic knowledge and practical marketing decisions, as it can help ASOS and similar fashion retailers improve their social media strategies to encourage stronger consumer purchase intention.</w:t>
      </w:r>
    </w:p>
    <w:p w14:paraId="0B9CE05E" w14:textId="77777777" w:rsidR="007C4041" w:rsidRPr="00915C16" w:rsidRDefault="005D1EF4" w:rsidP="005F31A9">
      <w:pPr>
        <w:pStyle w:val="Heading2"/>
        <w:spacing w:line="360" w:lineRule="auto"/>
        <w:rPr>
          <w:color w:val="auto"/>
        </w:rPr>
      </w:pPr>
      <w:bookmarkStart w:id="9" w:name="_Toc237552512"/>
      <w:r w:rsidRPr="00915C16">
        <w:rPr>
          <w:color w:val="auto"/>
        </w:rPr>
        <w:t>1.6 Brief Research Methodology</w:t>
      </w:r>
      <w:bookmarkEnd w:id="9"/>
    </w:p>
    <w:p w14:paraId="1C582821"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This research will use an interpretivist philosophy because it aims to understand how ASOS’s social media marketing influences consumer attitudes and purchase intention in the UK retail industry. This is suitable because purchase intention is affected by trust, influencer credibility, brand engagement, content quality and customer interaction (Pervin and Mokhtar, 2022). A deductive approach will be used because the study will apply existing concepts of social media marketing, influencer marketing and consumer purchase intention to the ASOS case (Robinson and Bailey-Rodriguez, 2025). The research strategy will be a case study, as ASOS is a UK online fashion retailer that depends strongly on social media platforms and influencer campaigns. The study will use secondary data only and follow a systematic literature review with the PRISMA process (Cheong et al., 2023). Sources will include Google Scholar, ScienceDirect, Emerald Insight, ASOS reports, industry reports and credible online sources from 2021–2026. The data will be analysed through thematic analysis using themes such as influencer marketing, brand engagement, online content, customer interaction and purchase intention.</w:t>
      </w:r>
    </w:p>
    <w:p w14:paraId="7D083361" w14:textId="77777777" w:rsidR="007C4041" w:rsidRPr="00915C16" w:rsidRDefault="005D1EF4" w:rsidP="005F31A9">
      <w:pPr>
        <w:pStyle w:val="Heading2"/>
        <w:spacing w:line="360" w:lineRule="auto"/>
        <w:rPr>
          <w:color w:val="auto"/>
        </w:rPr>
      </w:pPr>
      <w:bookmarkStart w:id="10" w:name="_Toc237552513"/>
      <w:r w:rsidRPr="00915C16">
        <w:rPr>
          <w:color w:val="auto"/>
        </w:rPr>
        <w:t>1.7 Project Structure</w:t>
      </w:r>
      <w:bookmarkEnd w:id="10"/>
    </w:p>
    <w:p w14:paraId="3EA815B0" w14:textId="77777777" w:rsidR="007C4041" w:rsidRPr="00915C16" w:rsidRDefault="005D1EF4" w:rsidP="005F31A9">
      <w:pPr>
        <w:numPr>
          <w:ilvl w:val="0"/>
          <w:numId w:val="2"/>
        </w:numPr>
        <w:spacing w:before="240" w:line="360" w:lineRule="auto"/>
        <w:rPr>
          <w:rFonts w:ascii="Arial" w:eastAsia="Arial" w:hAnsi="Arial" w:cs="Arial"/>
        </w:rPr>
      </w:pPr>
      <w:r w:rsidRPr="00915C16">
        <w:rPr>
          <w:rFonts w:ascii="Arial" w:eastAsia="Arial" w:hAnsi="Arial" w:cs="Arial"/>
        </w:rPr>
        <w:t xml:space="preserve">Chapter 1 introduces the topic, aim, objectives, research questions and methodology. </w:t>
      </w:r>
    </w:p>
    <w:p w14:paraId="5154C7BE" w14:textId="77777777" w:rsidR="007C4041" w:rsidRPr="00915C16" w:rsidRDefault="005D1EF4" w:rsidP="005F31A9">
      <w:pPr>
        <w:numPr>
          <w:ilvl w:val="0"/>
          <w:numId w:val="2"/>
        </w:numPr>
        <w:spacing w:line="360" w:lineRule="auto"/>
        <w:rPr>
          <w:rFonts w:ascii="Arial" w:eastAsia="Arial" w:hAnsi="Arial" w:cs="Arial"/>
        </w:rPr>
      </w:pPr>
      <w:r w:rsidRPr="00915C16">
        <w:rPr>
          <w:rFonts w:ascii="Arial" w:eastAsia="Arial" w:hAnsi="Arial" w:cs="Arial"/>
        </w:rPr>
        <w:t xml:space="preserve">Chapter 2 reviews social media marketing, influencer marketing, brand engagement and purchase intention. </w:t>
      </w:r>
    </w:p>
    <w:p w14:paraId="3C7FB6D0" w14:textId="77777777" w:rsidR="007C4041" w:rsidRPr="00915C16" w:rsidRDefault="005D1EF4" w:rsidP="005F31A9">
      <w:pPr>
        <w:numPr>
          <w:ilvl w:val="0"/>
          <w:numId w:val="2"/>
        </w:numPr>
        <w:spacing w:line="360" w:lineRule="auto"/>
        <w:rPr>
          <w:rFonts w:ascii="Arial" w:eastAsia="Arial" w:hAnsi="Arial" w:cs="Arial"/>
        </w:rPr>
      </w:pPr>
      <w:r w:rsidRPr="00915C16">
        <w:rPr>
          <w:rFonts w:ascii="Arial" w:eastAsia="Arial" w:hAnsi="Arial" w:cs="Arial"/>
        </w:rPr>
        <w:t xml:space="preserve">Chapter 3 explains the research methodology, data collection, PRISMA process, analysis and ethics. </w:t>
      </w:r>
    </w:p>
    <w:p w14:paraId="0A952DE5" w14:textId="77777777" w:rsidR="007C4041" w:rsidRPr="00915C16" w:rsidRDefault="005D1EF4" w:rsidP="005F31A9">
      <w:pPr>
        <w:numPr>
          <w:ilvl w:val="0"/>
          <w:numId w:val="2"/>
        </w:numPr>
        <w:spacing w:line="360" w:lineRule="auto"/>
        <w:rPr>
          <w:rFonts w:ascii="Arial" w:eastAsia="Arial" w:hAnsi="Arial" w:cs="Arial"/>
        </w:rPr>
      </w:pPr>
      <w:r w:rsidRPr="00915C16">
        <w:rPr>
          <w:rFonts w:ascii="Arial" w:eastAsia="Arial" w:hAnsi="Arial" w:cs="Arial"/>
        </w:rPr>
        <w:t xml:space="preserve">Chapter 4 presents and discusses the findings. </w:t>
      </w:r>
    </w:p>
    <w:p w14:paraId="180E65FD" w14:textId="77777777" w:rsidR="007C4041" w:rsidRPr="00915C16" w:rsidRDefault="005D1EF4" w:rsidP="005F31A9">
      <w:pPr>
        <w:numPr>
          <w:ilvl w:val="0"/>
          <w:numId w:val="2"/>
        </w:numPr>
        <w:spacing w:after="240" w:line="360" w:lineRule="auto"/>
        <w:rPr>
          <w:rFonts w:ascii="Arial" w:eastAsia="Arial" w:hAnsi="Arial" w:cs="Arial"/>
        </w:rPr>
      </w:pPr>
      <w:r w:rsidRPr="00915C16">
        <w:rPr>
          <w:rFonts w:ascii="Arial" w:eastAsia="Arial" w:hAnsi="Arial" w:cs="Arial"/>
        </w:rPr>
        <w:t>Chapter 5 provides conclusions, recommendations, limitations and future research areas.</w:t>
      </w:r>
    </w:p>
    <w:p w14:paraId="7B6B4C6F" w14:textId="77777777" w:rsidR="007C4041" w:rsidRPr="00915C16" w:rsidRDefault="005D1EF4" w:rsidP="005F31A9">
      <w:pPr>
        <w:pStyle w:val="Heading1"/>
        <w:spacing w:line="360" w:lineRule="auto"/>
        <w:rPr>
          <w:color w:val="auto"/>
        </w:rPr>
      </w:pPr>
      <w:bookmarkStart w:id="11" w:name="_1hd1k9gnmac0" w:colFirst="0" w:colLast="0"/>
      <w:bookmarkEnd w:id="11"/>
      <w:r w:rsidRPr="00915C16">
        <w:rPr>
          <w:color w:val="auto"/>
        </w:rPr>
        <w:br w:type="page"/>
      </w:r>
    </w:p>
    <w:p w14:paraId="5E6040FF" w14:textId="77777777" w:rsidR="007C4041" w:rsidRPr="00915C16" w:rsidRDefault="005D1EF4" w:rsidP="005F31A9">
      <w:pPr>
        <w:pStyle w:val="Heading1"/>
        <w:spacing w:line="360" w:lineRule="auto"/>
        <w:rPr>
          <w:color w:val="auto"/>
        </w:rPr>
      </w:pPr>
      <w:bookmarkStart w:id="12" w:name="_Toc237552514"/>
      <w:r w:rsidRPr="00915C16">
        <w:rPr>
          <w:color w:val="auto"/>
        </w:rPr>
        <w:t>Chapter 2: Literature Review</w:t>
      </w:r>
      <w:bookmarkEnd w:id="12"/>
      <w:r w:rsidRPr="00915C16">
        <w:rPr>
          <w:color w:val="auto"/>
        </w:rPr>
        <w:t xml:space="preserve"> </w:t>
      </w:r>
    </w:p>
    <w:p w14:paraId="2DAA6E73" w14:textId="77777777" w:rsidR="007C4041" w:rsidRPr="00915C16" w:rsidRDefault="005D1EF4" w:rsidP="005F31A9">
      <w:pPr>
        <w:pStyle w:val="Heading2"/>
        <w:spacing w:line="360" w:lineRule="auto"/>
        <w:rPr>
          <w:color w:val="auto"/>
        </w:rPr>
      </w:pPr>
      <w:bookmarkStart w:id="13" w:name="_Toc237552515"/>
      <w:r w:rsidRPr="00915C16">
        <w:rPr>
          <w:color w:val="auto"/>
        </w:rPr>
        <w:t>2.1 Introduction</w:t>
      </w:r>
      <w:bookmarkEnd w:id="13"/>
      <w:r w:rsidRPr="00915C16">
        <w:rPr>
          <w:color w:val="auto"/>
        </w:rPr>
        <w:t xml:space="preserve"> </w:t>
      </w:r>
    </w:p>
    <w:p w14:paraId="7E5BF642"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Purpose and Scope</w:t>
      </w:r>
    </w:p>
    <w:p w14:paraId="290342EE"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literature review sets the theoretical basis to study the impact of ASOS' social media marketing on the purchase intention of the UK consumers. It critically analyses the academic evidence and not just the individual models and concepts.</w:t>
      </w:r>
    </w:p>
    <w:p w14:paraId="7D2B6F29"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Key Themes</w:t>
      </w:r>
    </w:p>
    <w:p w14:paraId="06547BC6"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discussion is centered on social media marketing strategies, influencer marketing, social engagement, social content, social interaction, consumer attitudes and consumer purchase intention. It also takes into account the theoretical contribution of the Theory of Planned Behaviour, the AIDA and the RACE models in the understanding of consumer reactions to digital communication.</w:t>
      </w:r>
    </w:p>
    <w:p w14:paraId="721D026A"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Assist in structuring and aligning research</w:t>
      </w:r>
    </w:p>
    <w:p w14:paraId="5DF29225"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chapter is organised around the four research objectives. It first considers ASOS's social media strategy and then discusses the impact that engagement based factors have on the purchase intention. Next, it looks at the correlation between social media presence and consumer attitudes, and then it assesses the effectiveness of marketing efforts. Contrasting academic views are woven throughout to differentiate between online attention and interaction, and the purchase intention, which provides a distinct foundation for the analysis of the results of the research later in the paper.</w:t>
      </w:r>
    </w:p>
    <w:p w14:paraId="3DDD762D"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strategic direction of social media marketing in UK online fashion retail will be addressed in this unit. This unit will cover Social Media Marketing and Strategic Direction in the UK Online Fashion Retail.</w:t>
      </w:r>
    </w:p>
    <w:p w14:paraId="740B62ED" w14:textId="77777777" w:rsidR="007C4041" w:rsidRPr="00915C16" w:rsidRDefault="005D1EF4" w:rsidP="005F31A9">
      <w:pPr>
        <w:pStyle w:val="Heading2"/>
        <w:spacing w:line="360" w:lineRule="auto"/>
        <w:rPr>
          <w:color w:val="auto"/>
        </w:rPr>
      </w:pPr>
      <w:bookmarkStart w:id="14" w:name="_Toc237552516"/>
      <w:r w:rsidRPr="00915C16">
        <w:rPr>
          <w:color w:val="auto"/>
        </w:rPr>
        <w:t>2.2 Marketing Strategy and Social Media Strategy Development</w:t>
      </w:r>
      <w:bookmarkEnd w:id="14"/>
    </w:p>
    <w:p w14:paraId="73DF2258"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Strategic marketing literature recommends that social media are considered within the broader customer value creation as opposed to an individual promotion exercise. The vast magnitude of social-media use in the UK is shown by Kemp (2025), with Research and Markets (2025) suggesting the potential of further growth of social commerce. These measures on the market level however show opportunity and not marketing effectiveness. A similar approach, but more conservative, is offered by Dwivedi and colleagues (2021) who demonstrate that the quality of the product, price, delivery, returns and consumer trust also affect the purchasing decision. This differentiation is especially applicable to ASOS since its massive online presence is accompanied by an 8% drop in the number of active purchasers in the UK to 6.5 million in FY2025 (Asos Plc, 2026). Together, the data points to the fact that the social-media presence might aid brand recognition, yet business performance will be determined by the ability to merge digital communication with the overall customer experience.</w:t>
      </w:r>
    </w:p>
    <w:p w14:paraId="52357ABC"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extent of social media usage is a testament to the significance of digital communication in the UK fashion retail sector. As of January 2025, there were 54.8 million social media user identities in the UK, which accounted for 79.0 per cent of the population (Kemp, 2025). Research and Markets (2025) also projected that the UK social commerce market will grow to US$49.21 billion by 2025, an increase of 22.7% on top of the previous value.In addition, Dolega et al. (2021) predicted that social commerce market in the UK will increase by 22.7% to reach a value of US$49.21 billion by 2025. As these numbers reveal, social networks are becoming a more integral part of the discovery and e-commerce experience. However, a large digital audience doesn't mean consumers actually buy, as the platforms are also used for entertainment, communication, identity and fashion inspiration.</w:t>
      </w:r>
    </w:p>
    <w:p w14:paraId="68B2665F"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ASOS is a perfect illustration of a digitally driven fashion brand that relies heavily on online communication for its business operations (Uloma Stella Nwabekee et al., 2025). In FY2025, the company had 17.0 million active customers, and its active customers in the UK fell by 8% to 6.5 million (Asos Plc, 2026). This is a good indication of the reach of the market and pressure in the UK market. But they can't prove that social media use led to either effect. Product size, return policies, and quality are other factors that influence customer buying decisions (Dwivedi et al., 2021). ASOS is therefore relevant as an organisational case study, but must be critically evaluated in the wider retail environment.</w:t>
      </w:r>
    </w:p>
    <w:p w14:paraId="1F0E2FD1"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There's also a debate in academia around the distinction between “long-term strategic direction” and “short-term digital activity.” Long-term is more about consistency in brand meaning and customer value, while short-term is more about reacting to the trends, platform shifts and competitor initiatives. If relying too heavily on short-term trends, this can make the brand more noticeable but less consistent. On the other hand, there is a danger that a long-term strategy can be ineffective in meeting consumer demand, which is constantly evolving. The literature thus confirms the need for balancing stability and flexibility when communicating.</w:t>
      </w:r>
    </w:p>
    <w:p w14:paraId="7E4D2E94" w14:textId="77777777" w:rsidR="007C4041" w:rsidRPr="00915C16" w:rsidRDefault="005D1EF4" w:rsidP="005F31A9">
      <w:pPr>
        <w:pStyle w:val="Heading2"/>
        <w:spacing w:line="360" w:lineRule="auto"/>
        <w:rPr>
          <w:color w:val="auto"/>
        </w:rPr>
      </w:pPr>
      <w:bookmarkStart w:id="15" w:name="_Toc237552517"/>
      <w:r w:rsidRPr="00915C16">
        <w:rPr>
          <w:color w:val="auto"/>
        </w:rPr>
        <w:t>2.3 Influencer Marketing, Online Content, Brand Engagement and Customer Interaction</w:t>
      </w:r>
      <w:bookmarkEnd w:id="15"/>
    </w:p>
    <w:p w14:paraId="7200D2CE"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effectiveness of influencer marketing is presented in the literature with conflicting views. According to Galdon-Salvador et al. (2024), recommendation credibility can be reinforced by influencers in the presence of the alignment between the influencer and the promoted product and the target audience. Adamu et al. (2021), in their turn, claim that consumers can develop doubt in case the content provided by influencers seems overly commercial or exaggerated. The views of Al-Muani et al. (2023) and Santoso et al. (2025) partially balance these viewpoints as they recognize transparency and authenticity as significant factors that determine consumer trust. Thus, the debate is not always regarding the presence of marketing value of the influencers but rather in the conditions in which their influence becomes persuasive. Though it is claimed that ASOS collaborates with some 1,500 influencers monthly (Virdi, 2024), scale alone is not a sign of effectiveness. Taken together, the literature suggests that the influencer reach must be differentiated to influencer credibility and the resulting purchase intention.</w:t>
      </w:r>
    </w:p>
    <w:p w14:paraId="24A43088" w14:textId="77777777" w:rsidR="007C4041" w:rsidRPr="00915C16" w:rsidRDefault="005D1EF4" w:rsidP="005F31A9">
      <w:pPr>
        <w:spacing w:line="360" w:lineRule="auto"/>
        <w:jc w:val="center"/>
        <w:rPr>
          <w:rFonts w:ascii="Arial" w:eastAsia="Arial" w:hAnsi="Arial" w:cs="Arial"/>
        </w:rPr>
      </w:pPr>
      <w:r w:rsidRPr="00915C16">
        <w:rPr>
          <w:rFonts w:ascii="Arial" w:eastAsia="Arial" w:hAnsi="Arial" w:cs="Arial"/>
          <w:noProof/>
          <w:lang w:val="en-US" w:eastAsia="en-US"/>
        </w:rPr>
        <w:drawing>
          <wp:inline distT="114300" distB="114300" distL="114300" distR="114300" wp14:anchorId="2FE609DA" wp14:editId="2714B73B">
            <wp:extent cx="3743325" cy="5410200"/>
            <wp:effectExtent l="25400" t="25400" r="25400" b="254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743325" cy="5410200"/>
                    </a:xfrm>
                    <a:prstGeom prst="rect">
                      <a:avLst/>
                    </a:prstGeom>
                    <a:ln w="25400">
                      <a:solidFill>
                        <a:srgbClr val="000000"/>
                      </a:solidFill>
                      <a:prstDash val="solid"/>
                    </a:ln>
                  </pic:spPr>
                </pic:pic>
              </a:graphicData>
            </a:graphic>
          </wp:inline>
        </w:drawing>
      </w:r>
    </w:p>
    <w:p w14:paraId="49E6A972" w14:textId="547A6944" w:rsidR="007C4041" w:rsidRPr="00915C16" w:rsidRDefault="00915C16" w:rsidP="005F31A9">
      <w:pPr>
        <w:pStyle w:val="Caption"/>
        <w:spacing w:line="360" w:lineRule="auto"/>
        <w:jc w:val="center"/>
        <w:rPr>
          <w:rFonts w:ascii="Arial" w:eastAsia="Arial" w:hAnsi="Arial" w:cs="Arial"/>
          <w:b/>
          <w:bCs/>
          <w:i w:val="0"/>
          <w:iCs w:val="0"/>
          <w:color w:val="auto"/>
          <w:sz w:val="24"/>
          <w:szCs w:val="24"/>
        </w:rPr>
      </w:pPr>
      <w:bookmarkStart w:id="16" w:name="_Toc238726543"/>
      <w:r w:rsidRPr="00915C16">
        <w:rPr>
          <w:rFonts w:ascii="Arial" w:hAnsi="Arial" w:cs="Arial"/>
          <w:b/>
          <w:bCs/>
          <w:i w:val="0"/>
          <w:iCs w:val="0"/>
          <w:color w:val="auto"/>
          <w:sz w:val="24"/>
          <w:szCs w:val="24"/>
        </w:rPr>
        <w:t xml:space="preserve">Figure </w:t>
      </w:r>
      <w:r w:rsidRPr="00915C16">
        <w:rPr>
          <w:rFonts w:ascii="Arial" w:hAnsi="Arial" w:cs="Arial"/>
          <w:b/>
          <w:bCs/>
          <w:i w:val="0"/>
          <w:iCs w:val="0"/>
          <w:color w:val="auto"/>
          <w:sz w:val="24"/>
          <w:szCs w:val="24"/>
        </w:rPr>
        <w:fldChar w:fldCharType="begin"/>
      </w:r>
      <w:r w:rsidRPr="00915C16">
        <w:rPr>
          <w:rFonts w:ascii="Arial" w:hAnsi="Arial" w:cs="Arial"/>
          <w:b/>
          <w:bCs/>
          <w:i w:val="0"/>
          <w:iCs w:val="0"/>
          <w:color w:val="auto"/>
          <w:sz w:val="24"/>
          <w:szCs w:val="24"/>
        </w:rPr>
        <w:instrText xml:space="preserve"> SEQ Figure \* ARABIC </w:instrText>
      </w:r>
      <w:r w:rsidRPr="00915C16">
        <w:rPr>
          <w:rFonts w:ascii="Arial" w:hAnsi="Arial" w:cs="Arial"/>
          <w:b/>
          <w:bCs/>
          <w:i w:val="0"/>
          <w:iCs w:val="0"/>
          <w:color w:val="auto"/>
          <w:sz w:val="24"/>
          <w:szCs w:val="24"/>
        </w:rPr>
        <w:fldChar w:fldCharType="separate"/>
      </w:r>
      <w:r w:rsidRPr="00915C16">
        <w:rPr>
          <w:rFonts w:ascii="Arial" w:hAnsi="Arial" w:cs="Arial"/>
          <w:b/>
          <w:bCs/>
          <w:i w:val="0"/>
          <w:iCs w:val="0"/>
          <w:noProof/>
          <w:color w:val="auto"/>
          <w:sz w:val="24"/>
          <w:szCs w:val="24"/>
        </w:rPr>
        <w:t>3</w:t>
      </w:r>
      <w:r w:rsidRPr="00915C16">
        <w:rPr>
          <w:rFonts w:ascii="Arial" w:hAnsi="Arial" w:cs="Arial"/>
          <w:b/>
          <w:bCs/>
          <w:i w:val="0"/>
          <w:iCs w:val="0"/>
          <w:color w:val="auto"/>
          <w:sz w:val="24"/>
          <w:szCs w:val="24"/>
        </w:rPr>
        <w:fldChar w:fldCharType="end"/>
      </w:r>
      <w:r w:rsidRPr="00915C16">
        <w:rPr>
          <w:rFonts w:ascii="Arial" w:hAnsi="Arial" w:cs="Arial"/>
          <w:b/>
          <w:bCs/>
          <w:i w:val="0"/>
          <w:iCs w:val="0"/>
          <w:color w:val="auto"/>
          <w:sz w:val="24"/>
          <w:szCs w:val="24"/>
        </w:rPr>
        <w:t>:ASOS Plc Financial Highlights</w:t>
      </w:r>
      <w:bookmarkEnd w:id="16"/>
    </w:p>
    <w:p w14:paraId="30FF64AA" w14:textId="6DB36BAF" w:rsidR="007C4041" w:rsidRPr="00915C16" w:rsidRDefault="005D1EF4" w:rsidP="005F31A9">
      <w:pPr>
        <w:spacing w:line="360" w:lineRule="auto"/>
        <w:jc w:val="center"/>
        <w:rPr>
          <w:rFonts w:ascii="Arial" w:eastAsia="Arial" w:hAnsi="Arial" w:cs="Arial"/>
        </w:rPr>
      </w:pPr>
      <w:r w:rsidRPr="00915C16">
        <w:rPr>
          <w:rFonts w:ascii="Arial" w:eastAsia="Arial" w:hAnsi="Arial" w:cs="Arial"/>
          <w:b/>
          <w:bCs/>
        </w:rPr>
        <w:t>Source:</w:t>
      </w:r>
      <w:r w:rsidRPr="00915C16">
        <w:rPr>
          <w:rFonts w:ascii="Arial" w:eastAsia="Arial" w:hAnsi="Arial" w:cs="Arial"/>
        </w:rPr>
        <w:t xml:space="preserve"> (Asos Plc, 2026) </w:t>
      </w:r>
    </w:p>
    <w:p w14:paraId="50C596F6"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ASOS stated that it had 17.0 million active customers in FY2025, whereas its active customers in the UK had decreased by 8% to 6.5 million (Asos Plc, 2026). This indicates that ASOS retains a good market coverage, yet its clientele is strained. But this cannot be resolved by social media per se since consumers also look at prices, speed of delivery, quality and size of the product, policies on returns and make their purchases (Dwivedi et al., 2021).</w:t>
      </w:r>
    </w:p>
    <w:p w14:paraId="473D46F7" w14:textId="4D40C9F9" w:rsidR="007C4041" w:rsidRPr="00915C16" w:rsidRDefault="005D1EF4" w:rsidP="005F31A9">
      <w:pPr>
        <w:spacing w:line="360" w:lineRule="auto"/>
        <w:rPr>
          <w:rFonts w:ascii="Arial" w:eastAsia="Arial" w:hAnsi="Arial" w:cs="Arial"/>
        </w:rPr>
      </w:pPr>
      <w:r w:rsidRPr="00915C16">
        <w:rPr>
          <w:rFonts w:ascii="Arial" w:eastAsia="Arial" w:hAnsi="Arial" w:cs="Arial"/>
        </w:rPr>
        <w:t>But the research is negative about influencer marketing. According to Adamu et al. (2021), consumers might be skeptical when the post is too commercial or exaggerated. The concepts of transparency and credibility with disclosure of commercial relationships are also highlighted by Al-Muani et al. (2023) and Santoso et al. (2025). This implies that just because you have a large reach, doesn't mean that your influencer efforts are convincing. There has to be a believable connection between the influencer and promoted product and the audience.</w:t>
      </w:r>
      <w:r w:rsidR="00D019A0" w:rsidRPr="00915C16">
        <w:rPr>
          <w:rFonts w:ascii="Arial" w:hAnsi="Arial" w:cs="Arial"/>
        </w:rPr>
        <w:t xml:space="preserve"> </w:t>
      </w:r>
      <w:r w:rsidR="00D019A0" w:rsidRPr="00915C16">
        <w:rPr>
          <w:rFonts w:ascii="Arial" w:eastAsia="Arial" w:hAnsi="Arial" w:cs="Arial"/>
        </w:rPr>
        <w:t>Gomes et al. (2022) concluded that influencer trustworthiness, expertise and content quality could enhance the purchase intention whereas Ao et al. (2023), in a meta-analysis of 62 studies, revealed that credibility is more crucial to purchase intention and engagement is mostly triggered by entertainment. These differing results suggest that ASOS should not equate high engagement with the features of influencer content that truly drive a purchase but high engagement as a signal of sales success.</w:t>
      </w:r>
    </w:p>
    <w:p w14:paraId="14D84547"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Online content covers all visual posts, short videos, demonstration of products, tips on how to use them, user-created content and communication for campaigns. Hadi et al. (2025) explain that consumers can see brand advertisements, influencers' content, styling videos and interactive media before making a purchase decision. Moreover, according to Escourido-Calvo et al. (2025), the fashion communication has a potential to shape the perception of the brand as modern and attractive and relevant. However, this influence is dependent on the interpretation of the content by the consumers.</w:t>
      </w:r>
    </w:p>
    <w:p w14:paraId="47E67C9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quality of the content is thus a key determinant in the engagement-purchasing dynamic. Consumer responses are more positive when there is informative, creative and relevant content, as argued by Castillo-Abdul et al. (2021). Similarly, Adams et al. (2025) suggest that if the message is repeated or too promotional, it can diminish interest. This is proof that when messages are sent back and forth too often, but with no added value, it can become ineffective.</w:t>
      </w:r>
    </w:p>
    <w:p w14:paraId="7045EDB0"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Theory of Planned Behaviour (TPB) is a theoretical model that explains purchase intention in terms of attitude, subjective norms and perceived behavioural control (Gao et al., 2025). Attitude is related to the appraisal of the behaviour, whether positive or negative. subjective norms refer to expectations of people who are significant and perceived behavioural control refers to whether the behaviour seems manageable. In the theory, Hadi et al. (2025) suggest that online information and interaction can affect consumer evaluations, but in and of themselves do not create intention.</w:t>
      </w:r>
    </w:p>
    <w:p w14:paraId="45BC746B"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Theory of Planned Behaviour has a strength of including personal evaluation, social influence and practical conditions. It also differentiates between intent and actual behavior which is beneficial as people can be interested in a product online but not actually buy it. But theory assumes a relatively conscious decision-making process, and does not pay much attention to impulse, emotion, habit and identity. Another restriction is the intention-behaviour gap as consumers might have an intention to purchase but do not due to price, availability, delivery issues or another offer. The theory can thus help to explain the general formation of intention, but cannot be used in Chapter 2 to assert that certain aspects of ASOS are specific parts.</w:t>
      </w:r>
    </w:p>
    <w:p w14:paraId="69CB13E5" w14:textId="77777777" w:rsidR="007C4041" w:rsidRPr="00915C16" w:rsidRDefault="005D1EF4" w:rsidP="005F31A9">
      <w:pPr>
        <w:pStyle w:val="Heading2"/>
        <w:spacing w:line="360" w:lineRule="auto"/>
        <w:rPr>
          <w:color w:val="auto"/>
        </w:rPr>
      </w:pPr>
      <w:bookmarkStart w:id="17" w:name="_Toc237552518"/>
      <w:r w:rsidRPr="00915C16">
        <w:rPr>
          <w:color w:val="auto"/>
        </w:rPr>
        <w:t>2.4 Social Media Presence, Consumer Attitudes and Purchase Intentions</w:t>
      </w:r>
      <w:bookmarkEnd w:id="17"/>
    </w:p>
    <w:p w14:paraId="2EC72F07"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Literature differentiates the social-media visibility and significant shifts in consumer attitudes. According to Agra and Prakoso (2022), the perceptions of brand modernity and relevance can be reinforced through the use of digital fashion content that implies that social-media communication plays a role in forming attitudes. Bhalla (2026), however, is more pessimistic in his interpretation by stating that high reach is more a show of exposure than consumer trust or the desire to buy the product. Adams et al. (2025) further conditions the relationship by indicating that too much promotional communication can lead to diminished responsiveness of consumers. These seemingly divergent results can be resolved by understanding that the presence of social-media may not be able to affect attitudes based on frequency alone. Rather, relevance, credibility and perceived value seem to be the determinants of whether exposure results in favourable consumer evaluations. As such, social-media presence should be viewed as a facilitating element as opposed to direct manifestations of favorable consumer attitudes.</w:t>
      </w:r>
    </w:p>
    <w:p w14:paraId="2A63FC88" w14:textId="77777777" w:rsidR="007C4041" w:rsidRPr="00915C16" w:rsidRDefault="005D1EF4" w:rsidP="005F31A9">
      <w:pPr>
        <w:spacing w:line="360" w:lineRule="auto"/>
        <w:jc w:val="center"/>
        <w:rPr>
          <w:rFonts w:ascii="Arial" w:eastAsia="Arial" w:hAnsi="Arial" w:cs="Arial"/>
        </w:rPr>
      </w:pPr>
      <w:r w:rsidRPr="00915C16">
        <w:rPr>
          <w:rFonts w:ascii="Arial" w:eastAsia="Arial" w:hAnsi="Arial" w:cs="Arial"/>
          <w:noProof/>
          <w:lang w:val="en-US" w:eastAsia="en-US"/>
        </w:rPr>
        <w:drawing>
          <wp:inline distT="114300" distB="114300" distL="114300" distR="114300" wp14:anchorId="60C60D67" wp14:editId="28FD0063">
            <wp:extent cx="4110038" cy="4030998"/>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110038" cy="4030998"/>
                    </a:xfrm>
                    <a:prstGeom prst="rect">
                      <a:avLst/>
                    </a:prstGeom>
                    <a:ln w="25400">
                      <a:solidFill>
                        <a:srgbClr val="000000"/>
                      </a:solidFill>
                      <a:prstDash val="solid"/>
                    </a:ln>
                  </pic:spPr>
                </pic:pic>
              </a:graphicData>
            </a:graphic>
          </wp:inline>
        </w:drawing>
      </w:r>
    </w:p>
    <w:p w14:paraId="58DBB0D7" w14:textId="134B7AB8" w:rsidR="007C4041" w:rsidRPr="00915C16" w:rsidRDefault="00915C16" w:rsidP="005F31A9">
      <w:pPr>
        <w:pStyle w:val="Caption"/>
        <w:spacing w:line="360" w:lineRule="auto"/>
        <w:jc w:val="center"/>
        <w:rPr>
          <w:rFonts w:ascii="Arial" w:eastAsia="Arial" w:hAnsi="Arial" w:cs="Arial"/>
          <w:b/>
          <w:bCs/>
          <w:i w:val="0"/>
          <w:iCs w:val="0"/>
          <w:color w:val="auto"/>
          <w:sz w:val="24"/>
          <w:szCs w:val="24"/>
        </w:rPr>
      </w:pPr>
      <w:bookmarkStart w:id="18" w:name="_Toc238726544"/>
      <w:r w:rsidRPr="00915C16">
        <w:rPr>
          <w:rFonts w:ascii="Arial" w:hAnsi="Arial" w:cs="Arial"/>
          <w:b/>
          <w:bCs/>
          <w:i w:val="0"/>
          <w:iCs w:val="0"/>
          <w:color w:val="auto"/>
          <w:sz w:val="24"/>
          <w:szCs w:val="24"/>
        </w:rPr>
        <w:t xml:space="preserve">Figure </w:t>
      </w:r>
      <w:r w:rsidRPr="00915C16">
        <w:rPr>
          <w:rFonts w:ascii="Arial" w:hAnsi="Arial" w:cs="Arial"/>
          <w:b/>
          <w:bCs/>
          <w:i w:val="0"/>
          <w:iCs w:val="0"/>
          <w:color w:val="auto"/>
          <w:sz w:val="24"/>
          <w:szCs w:val="24"/>
        </w:rPr>
        <w:fldChar w:fldCharType="begin"/>
      </w:r>
      <w:r w:rsidRPr="00915C16">
        <w:rPr>
          <w:rFonts w:ascii="Arial" w:hAnsi="Arial" w:cs="Arial"/>
          <w:b/>
          <w:bCs/>
          <w:i w:val="0"/>
          <w:iCs w:val="0"/>
          <w:color w:val="auto"/>
          <w:sz w:val="24"/>
          <w:szCs w:val="24"/>
        </w:rPr>
        <w:instrText xml:space="preserve"> SEQ Figure \* ARABIC </w:instrText>
      </w:r>
      <w:r w:rsidRPr="00915C16">
        <w:rPr>
          <w:rFonts w:ascii="Arial" w:hAnsi="Arial" w:cs="Arial"/>
          <w:b/>
          <w:bCs/>
          <w:i w:val="0"/>
          <w:iCs w:val="0"/>
          <w:color w:val="auto"/>
          <w:sz w:val="24"/>
          <w:szCs w:val="24"/>
        </w:rPr>
        <w:fldChar w:fldCharType="separate"/>
      </w:r>
      <w:r w:rsidRPr="00915C16">
        <w:rPr>
          <w:rFonts w:ascii="Arial" w:hAnsi="Arial" w:cs="Arial"/>
          <w:b/>
          <w:bCs/>
          <w:i w:val="0"/>
          <w:iCs w:val="0"/>
          <w:noProof/>
          <w:color w:val="auto"/>
          <w:sz w:val="24"/>
          <w:szCs w:val="24"/>
        </w:rPr>
        <w:t>4</w:t>
      </w:r>
      <w:r w:rsidRPr="00915C16">
        <w:rPr>
          <w:rFonts w:ascii="Arial" w:hAnsi="Arial" w:cs="Arial"/>
          <w:b/>
          <w:bCs/>
          <w:i w:val="0"/>
          <w:iCs w:val="0"/>
          <w:color w:val="auto"/>
          <w:sz w:val="24"/>
          <w:szCs w:val="24"/>
        </w:rPr>
        <w:fldChar w:fldCharType="end"/>
      </w:r>
      <w:r w:rsidRPr="00915C16">
        <w:rPr>
          <w:rFonts w:ascii="Arial" w:hAnsi="Arial" w:cs="Arial"/>
          <w:b/>
          <w:bCs/>
          <w:i w:val="0"/>
          <w:iCs w:val="0"/>
          <w:color w:val="auto"/>
          <w:sz w:val="24"/>
          <w:szCs w:val="24"/>
        </w:rPr>
        <w:t>:ASOS turns to AI Stylists to win back shoppers</w:t>
      </w:r>
      <w:bookmarkEnd w:id="18"/>
    </w:p>
    <w:p w14:paraId="7F1C1439" w14:textId="77777777" w:rsidR="007C4041" w:rsidRPr="00915C16" w:rsidRDefault="005D1EF4" w:rsidP="005F31A9">
      <w:pPr>
        <w:spacing w:line="360" w:lineRule="auto"/>
        <w:jc w:val="center"/>
        <w:rPr>
          <w:rFonts w:ascii="Arial" w:eastAsia="Arial" w:hAnsi="Arial" w:cs="Arial"/>
        </w:rPr>
      </w:pPr>
      <w:r w:rsidRPr="00915C16">
        <w:rPr>
          <w:rFonts w:ascii="Arial" w:eastAsia="Arial" w:hAnsi="Arial" w:cs="Arial"/>
          <w:b/>
          <w:bCs/>
        </w:rPr>
        <w:t>Source:</w:t>
      </w:r>
      <w:r w:rsidRPr="00915C16">
        <w:rPr>
          <w:rFonts w:ascii="Arial" w:eastAsia="Arial" w:hAnsi="Arial" w:cs="Arial"/>
        </w:rPr>
        <w:t xml:space="preserve"> (Butler, 2025) </w:t>
      </w:r>
    </w:p>
    <w:p w14:paraId="7340D307" w14:textId="42F1CA05"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Consumer Attitude is the appraisal of a brand, product or purchase. These assessments can be influenced by quality, relevance, credibility, value and authenticity. According to Agra and Prakoso (2022), digital fashion content can impact the brand's modernity and relevance. However, consumers will receive the same message differently based on their needs, experiences and expectations. An appealing post can get one kind of consumer interested but another can get bored, or even feel it </w:t>
      </w:r>
      <w:r w:rsidR="00D019A0" w:rsidRPr="00915C16">
        <w:rPr>
          <w:rFonts w:ascii="Arial" w:eastAsia="Arial" w:hAnsi="Arial" w:cs="Arial"/>
        </w:rPr>
        <w:t>is too</w:t>
      </w:r>
      <w:r w:rsidRPr="00915C16">
        <w:rPr>
          <w:rFonts w:ascii="Arial" w:eastAsia="Arial" w:hAnsi="Arial" w:cs="Arial"/>
        </w:rPr>
        <w:t xml:space="preserve"> commercial. Personalisation is also a part of the ASOS strategy with its Styled for You option, which was in operation on approximately 80% of product pages, and trained on over 100,000 edited outfits (Butler, 2025).</w:t>
      </w:r>
    </w:p>
    <w:p w14:paraId="5A12A551" w14:textId="12CF1B8B" w:rsidR="00D019A0" w:rsidRPr="00915C16" w:rsidRDefault="00D019A0" w:rsidP="005F31A9">
      <w:pPr>
        <w:spacing w:line="360" w:lineRule="auto"/>
        <w:rPr>
          <w:rFonts w:ascii="Arial" w:eastAsia="Arial" w:hAnsi="Arial" w:cs="Arial"/>
        </w:rPr>
      </w:pPr>
      <w:r w:rsidRPr="00915C16">
        <w:rPr>
          <w:rFonts w:ascii="Arial" w:hAnsi="Arial" w:cs="Arial"/>
        </w:rPr>
        <w:t>Czarnecka</w:t>
      </w:r>
      <w:r w:rsidRPr="00915C16">
        <w:rPr>
          <w:rFonts w:ascii="Arial" w:eastAsia="Arial" w:hAnsi="Arial" w:cs="Arial"/>
        </w:rPr>
        <w:t xml:space="preserve"> et al. (2022) discovered that social-media communication may enhance fashion purchase intention indirectly via brand equity with self-congruity moderating the strength of this association. Nevertheless, by examining 20,086 Instagram photographs, Yoo (2023) revealed that specific visual and branding tactics might lead to a dissimilar level of engagement between luxury and fast-fashion brands, implying that more social-media presence does not necessarily result in positive consumer attitudes and buying intentions towards ASOS.</w:t>
      </w:r>
    </w:p>
    <w:p w14:paraId="18ECAB5B" w14:textId="6770A0AE" w:rsidR="007C4041" w:rsidRPr="00915C16" w:rsidRDefault="00D019A0" w:rsidP="005F31A9">
      <w:pPr>
        <w:spacing w:line="360" w:lineRule="auto"/>
        <w:rPr>
          <w:rFonts w:ascii="Arial" w:eastAsia="Arial" w:hAnsi="Arial" w:cs="Arial"/>
        </w:rPr>
      </w:pPr>
      <w:r w:rsidRPr="00915C16">
        <w:rPr>
          <w:rFonts w:ascii="Arial" w:eastAsia="Arial" w:hAnsi="Arial" w:cs="Arial"/>
        </w:rPr>
        <w:t>As opined Schivinski et al. (2022) it has been stated that social-media communication may enhance fashion purchase intention indirectly via brand equity with self-congruity moderating the strength of this association. Nevertheless, by examining 20,086 Instagram photographs, Yoo (2023) revealed that specific visual and branding tactics might lead to a dissimilar level of engagement between luxury and fast-fashion brands, implying that more social-media presence does not necessarily result in positive consumer attitudes and buying intentions towards ASOS.</w:t>
      </w:r>
      <w:r w:rsidR="005D1EF4" w:rsidRPr="00915C16">
        <w:rPr>
          <w:rFonts w:ascii="Arial" w:eastAsia="Arial" w:hAnsi="Arial" w:cs="Arial"/>
        </w:rPr>
        <w:t>It is important to distinguish between being noticed and being engaged or motivated, says There are many retailers that are offering content to consumers, and they may only look at the content for a short time. High reach indicates distribution but doesn't build trust, product desire or purchase.</w:t>
      </w:r>
    </w:p>
    <w:p w14:paraId="4A76869E"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Content relevance is contributing to the attitude formation. Consumers can learn about product applications through styling videos, product demonstrations and user-generated content. Brands can also seem responsive to customers through customer-focused communication. Yet, Adams et al. (2025) suggest that such multiple or overly promotional messages might be disregarded. It may be more important how good and useful the content is rather than how frequently it appears.</w:t>
      </w:r>
    </w:p>
    <w:p w14:paraId="40173CF5"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Visual presentation and symbolic meaning may affect product desirability. Fashion products can symbolise identity, confidence, belonging or lifestyle. These meanings can be communicated via images, stories and peer experiences via social media. However when consumers raise questions on affordability, quality, sizing or authenticity, desirability may dip. A positive attitude needs to be communicated in an attractive way, backed up by credible information, and have an acceptable value proposition.</w:t>
      </w:r>
    </w:p>
    <w:p w14:paraId="568A4983" w14:textId="1B69A456" w:rsidR="007C4041" w:rsidRPr="00915C16" w:rsidRDefault="005D1EF4" w:rsidP="005F31A9">
      <w:pPr>
        <w:spacing w:line="360" w:lineRule="auto"/>
        <w:rPr>
          <w:rFonts w:ascii="Arial" w:eastAsia="Arial" w:hAnsi="Arial" w:cs="Arial"/>
        </w:rPr>
      </w:pPr>
      <w:r w:rsidRPr="00915C16">
        <w:rPr>
          <w:rFonts w:ascii="Arial" w:eastAsia="Arial" w:hAnsi="Arial" w:cs="Arial"/>
        </w:rPr>
        <w:t>IDA characterizes marketing response as Attention, Interest, Desire and Action and is especially applicable to ASOS since its social media presence is aimed at capturing consumer attention via visually appealing fashion content, influencer partnerships and promotional efforts and then guiding them to the site or application and purchase the product. Phillips (2023), however, doubts the belief that consumers go through these stages in a particular order. It is particularly crucial to ASOS because a customer can see a product on Instagram or Tik Tok, make comparisons and prices, go back to ASOS, and re-evaluate other brands before making a purchase. Comparatively, the Theory of Planned Behaviour describes the purchase intention using the attitude, subjective norms and perceived behavioural control (Gao et al., 2025). Attitude in the case of ASOS consumers can be in terms of perceived product quality, price and brand credibility; subjective norms can be instigated by influencers, online reviews and peer recommendations and perceived behavioural control can be determined by affordability, availability of products, options of delivery and ease of purchasing online. TPB is thus more explanatory of this study since it explicitly explains how the purchase intention of the consumers can be influenced by the social media marketing actions of ASOS. However, it might not be able to capture the impulse buying, fashion identity and emotional responses. The theories are thus complementary: AIDA outlines how ASOS digital marketing elicits and builds consumer response, the TPB outlines how these effects are converted into purchase intention.</w:t>
      </w:r>
    </w:p>
    <w:p w14:paraId="3ED23E80" w14:textId="5B687686" w:rsidR="00D019A0" w:rsidRPr="00915C16" w:rsidRDefault="00D019A0" w:rsidP="005F31A9">
      <w:pPr>
        <w:spacing w:line="360" w:lineRule="auto"/>
        <w:rPr>
          <w:rFonts w:ascii="Arial" w:eastAsia="Arial" w:hAnsi="Arial" w:cs="Arial"/>
        </w:rPr>
      </w:pPr>
      <w:r w:rsidRPr="00915C16">
        <w:rPr>
          <w:rFonts w:ascii="Arial" w:eastAsia="Arial" w:hAnsi="Arial" w:cs="Arial"/>
        </w:rPr>
        <w:t>Fetais et al. (2023) discovered that social-media marketing was capable of enhancing the engagement and emotional attachment of the community but does not have a direct effect on brand loyalty. In further justification of a more differentiated interpretation, in a meta-analysis of 135 experiments, Barari, Eisend and Jain (2026) discovered that smaller influencers generate soaring engagement and larger influencers have more capability to generate purchase intention, thus, ASOS needs to gauge its approach using distinct measures of engagement, conversion, loyalty and purchase intention as opposed to measuring visibility metrics alone.</w:t>
      </w:r>
    </w:p>
    <w:p w14:paraId="0BC3A4B4" w14:textId="77777777" w:rsidR="005D1EF4" w:rsidRPr="00915C16" w:rsidRDefault="005D1EF4" w:rsidP="005F31A9">
      <w:pPr>
        <w:spacing w:line="360" w:lineRule="auto"/>
        <w:rPr>
          <w:rFonts w:ascii="Arial" w:eastAsia="Arial" w:hAnsi="Arial" w:cs="Arial"/>
        </w:rPr>
      </w:pPr>
    </w:p>
    <w:p w14:paraId="3CC97643" w14:textId="6DBEE31C" w:rsidR="005D1EF4" w:rsidRPr="00915C16" w:rsidRDefault="005D1EF4" w:rsidP="005F31A9">
      <w:pPr>
        <w:spacing w:line="360" w:lineRule="auto"/>
        <w:rPr>
          <w:rFonts w:ascii="Arial" w:eastAsia="Arial" w:hAnsi="Arial" w:cs="Arial"/>
        </w:rPr>
      </w:pPr>
      <w:r w:rsidRPr="00915C16">
        <w:rPr>
          <w:rFonts w:ascii="Arial" w:eastAsia="Arial" w:hAnsi="Arial" w:cs="Arial"/>
        </w:rPr>
        <w:t>An obvious illustration of an ineffective ASOS social-media campaign was the campaign of thanks ITSASOS. ASOS created a Twitter competition that they could win a 500 voucher by following the company and post their wish lists with the hashtag. Nevertheless, other users took over the hashtag to discuss supposed poor working conditions, employee surveillance, unfair pay and the environmental impact of the fast fashion (Balabanova et al., 2025). The research examined 8,675 tweets by 8,164 contributors and found 75 original backlash tweets which were then amplified by 492 retweets. Marketing Week also stated that the marketing campaign was met with criticism with regards to the working practices and environmental impact and not just creating the desired product-related engagement. Most participants still took part in the competition as planned, but the hijacking of the hashtag shows that large social-media exposure does not always translate to positive consumer behaviour. The case thus demonstrates that unaddressed ethical issues have the potential of undermining brand-managed social-media communication and potentially harm the trust and intentions to purchase.</w:t>
      </w:r>
    </w:p>
    <w:p w14:paraId="493432AD" w14:textId="77777777" w:rsidR="007C4041" w:rsidRPr="00915C16" w:rsidRDefault="005D1EF4" w:rsidP="005F31A9">
      <w:pPr>
        <w:pStyle w:val="Heading2"/>
        <w:spacing w:line="360" w:lineRule="auto"/>
        <w:rPr>
          <w:color w:val="auto"/>
        </w:rPr>
      </w:pPr>
      <w:bookmarkStart w:id="19" w:name="_Toc237552519"/>
      <w:r w:rsidRPr="00915C16">
        <w:rPr>
          <w:color w:val="auto"/>
        </w:rPr>
        <w:t>2.5 Development of social media marketing, Delivery and Evaluation</w:t>
      </w:r>
      <w:bookmarkEnd w:id="19"/>
    </w:p>
    <w:p w14:paraId="7288F781"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Marketing strategy is a direction in which an organisation moves in creating value for its customers, reacting to competition and relating its marketing activities to its long term performance. It's different from individual campaigns because it sets the course for the collaboration of communication, customer, technology and resources. But, a marketing approach that is primarily for visibility can create hype without sales or loyalty. For instance, ASOS' digital content needs to be complemented by appropriate products, service and customer experience in order to generate value (Li, Larimo and Leonidou, 2021).</w:t>
      </w:r>
    </w:p>
    <w:p w14:paraId="0B8BF5D8"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process of strategic marketing planning starts with assessing the nature of the market change, customers' reactions, competition, capabilities and past performance, and then sets out to define a clear course of action. But digital planning can't stand still as platform algorithms continually evolve, fashion trends and customer expectations shift quickly. Planning should be consistent but at the same time be subject to revision. For instance, ASOS must have a recognisable digital identity, but at the same time they need to cater for the changing trend in fashion and the nature of platforms.</w:t>
      </w:r>
    </w:p>
    <w:p w14:paraId="13631B31"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RACE, SOSTAC and AARRR offer alternative and non-competing methods of digital marketing management. RACE prioritizes Reach, Act, Convert and Engage and thus can be specifically helpful when considering how consumers move through digital interactions and convert (Chaffey, 2025). SOSTAC offers a more comprehensive strategic-planning framework in terms of Situation, Objectives, Strategy, Tactics, Action and Control, which makes it more acceptable in relating digital activities with organisational goals (Chaffey, 2023). Conversely, AARRR focuses more on Acquisition, Activation, Referral, Retention and Revenue and, therefore, puts more emphasis on the quantifiable customer expansion and business performance (Amplitude, 2025). Nevertheless, it might not be represented by its performance orientation, which means that the trust, emotional attachment and brand meaning, which are also significant in fashion consumption, are underrepresented. </w:t>
      </w:r>
    </w:p>
    <w:p w14:paraId="5C16D15C"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Organisations create social media strategies by bringing together their knowledge of the audience, choice of social media channels, content, resources and proof of performance. ASOS's Insider programme demonstrated cross-channel communication with 36 employees in Instagram, TikTok, Snapchat, on their website and via email. But its size is not an indicator of effectiveness—it needs to be assessed if engagement is helping to retain customers, drive purchases and value (FashionUnited, 2024).</w:t>
      </w:r>
    </w:p>
    <w:p w14:paraId="726A96DA" w14:textId="77777777" w:rsidR="007C4041" w:rsidRPr="00915C16" w:rsidRDefault="005D1EF4" w:rsidP="005F31A9">
      <w:pPr>
        <w:pStyle w:val="Heading2"/>
        <w:spacing w:line="360" w:lineRule="auto"/>
        <w:rPr>
          <w:color w:val="auto"/>
        </w:rPr>
      </w:pPr>
      <w:bookmarkStart w:id="20" w:name="_Toc237552520"/>
      <w:r w:rsidRPr="00915C16">
        <w:rPr>
          <w:color w:val="auto"/>
        </w:rPr>
        <w:t>2.6 Theoretical Framework</w:t>
      </w:r>
      <w:bookmarkEnd w:id="20"/>
    </w:p>
    <w:p w14:paraId="7E2A20A1"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study uses the Theory of Planned Behaviour as the main theoretical framework. This theory is appropriate because it provides an explanation for the role attitude, subjective norm and perceived behaviour control play in the purchase intention. Attitude is via brand engagement and online content, subjective norms is via influencers and online fashion communities, and perceived behavioural control is via ease of access to product links, app use, product tags and customer support in the ASOS context (Jamil et al., 2022). But the theory needs to be used critically as social media engagement is not always related to actual purchase intention.</w:t>
      </w:r>
    </w:p>
    <w:p w14:paraId="3132AF02" w14:textId="77777777" w:rsidR="007C4041" w:rsidRPr="00915C16" w:rsidRDefault="005D1EF4" w:rsidP="005F31A9">
      <w:pPr>
        <w:pStyle w:val="Heading2"/>
        <w:spacing w:line="360" w:lineRule="auto"/>
        <w:rPr>
          <w:color w:val="auto"/>
        </w:rPr>
      </w:pPr>
      <w:bookmarkStart w:id="21" w:name="_Toc237552521"/>
      <w:r w:rsidRPr="00915C16">
        <w:rPr>
          <w:color w:val="auto"/>
        </w:rPr>
        <w:t>2.7 Conceptual Framework</w:t>
      </w:r>
      <w:bookmarkEnd w:id="21"/>
    </w:p>
    <w:p w14:paraId="0070B693" w14:textId="77777777" w:rsidR="007C4041" w:rsidRPr="00915C16" w:rsidRDefault="005D1EF4" w:rsidP="005F31A9">
      <w:pPr>
        <w:spacing w:line="360" w:lineRule="auto"/>
        <w:jc w:val="center"/>
        <w:rPr>
          <w:rFonts w:ascii="Arial" w:hAnsi="Arial" w:cs="Arial"/>
        </w:rPr>
      </w:pPr>
      <w:r w:rsidRPr="00915C16">
        <w:rPr>
          <w:rFonts w:ascii="Arial" w:hAnsi="Arial" w:cs="Arial"/>
          <w:noProof/>
          <w:lang w:val="en-US" w:eastAsia="en-US"/>
        </w:rPr>
        <w:drawing>
          <wp:inline distT="114300" distB="114300" distL="114300" distR="114300" wp14:anchorId="0D0492E3" wp14:editId="0383B56E">
            <wp:extent cx="4419600" cy="2892233"/>
            <wp:effectExtent l="25400" t="25400" r="25400" b="254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b="12745"/>
                    <a:stretch>
                      <a:fillRect/>
                    </a:stretch>
                  </pic:blipFill>
                  <pic:spPr>
                    <a:xfrm>
                      <a:off x="0" y="0"/>
                      <a:ext cx="4419600" cy="2892233"/>
                    </a:xfrm>
                    <a:prstGeom prst="rect">
                      <a:avLst/>
                    </a:prstGeom>
                    <a:ln w="25400">
                      <a:solidFill>
                        <a:srgbClr val="000000"/>
                      </a:solidFill>
                      <a:prstDash val="solid"/>
                    </a:ln>
                  </pic:spPr>
                </pic:pic>
              </a:graphicData>
            </a:graphic>
          </wp:inline>
        </w:drawing>
      </w:r>
    </w:p>
    <w:p w14:paraId="7F18C684" w14:textId="7EFA2C26" w:rsidR="007C4041" w:rsidRPr="00915C16" w:rsidRDefault="00915C16" w:rsidP="005F31A9">
      <w:pPr>
        <w:pStyle w:val="Caption"/>
        <w:spacing w:line="360" w:lineRule="auto"/>
        <w:jc w:val="center"/>
        <w:rPr>
          <w:rFonts w:ascii="Arial" w:eastAsia="Arial" w:hAnsi="Arial" w:cs="Arial"/>
          <w:b/>
          <w:bCs/>
          <w:i w:val="0"/>
          <w:iCs w:val="0"/>
          <w:color w:val="auto"/>
          <w:sz w:val="24"/>
          <w:szCs w:val="24"/>
        </w:rPr>
      </w:pPr>
      <w:bookmarkStart w:id="22" w:name="_Toc238726545"/>
      <w:r w:rsidRPr="00915C16">
        <w:rPr>
          <w:rFonts w:ascii="Arial" w:hAnsi="Arial" w:cs="Arial"/>
          <w:b/>
          <w:bCs/>
          <w:i w:val="0"/>
          <w:iCs w:val="0"/>
          <w:color w:val="auto"/>
          <w:sz w:val="24"/>
          <w:szCs w:val="24"/>
        </w:rPr>
        <w:t xml:space="preserve">Figure </w:t>
      </w:r>
      <w:r w:rsidRPr="00915C16">
        <w:rPr>
          <w:rFonts w:ascii="Arial" w:hAnsi="Arial" w:cs="Arial"/>
          <w:b/>
          <w:bCs/>
          <w:i w:val="0"/>
          <w:iCs w:val="0"/>
          <w:color w:val="auto"/>
          <w:sz w:val="24"/>
          <w:szCs w:val="24"/>
        </w:rPr>
        <w:fldChar w:fldCharType="begin"/>
      </w:r>
      <w:r w:rsidRPr="00915C16">
        <w:rPr>
          <w:rFonts w:ascii="Arial" w:hAnsi="Arial" w:cs="Arial"/>
          <w:b/>
          <w:bCs/>
          <w:i w:val="0"/>
          <w:iCs w:val="0"/>
          <w:color w:val="auto"/>
          <w:sz w:val="24"/>
          <w:szCs w:val="24"/>
        </w:rPr>
        <w:instrText xml:space="preserve"> SEQ Figure \* ARABIC </w:instrText>
      </w:r>
      <w:r w:rsidRPr="00915C16">
        <w:rPr>
          <w:rFonts w:ascii="Arial" w:hAnsi="Arial" w:cs="Arial"/>
          <w:b/>
          <w:bCs/>
          <w:i w:val="0"/>
          <w:iCs w:val="0"/>
          <w:color w:val="auto"/>
          <w:sz w:val="24"/>
          <w:szCs w:val="24"/>
        </w:rPr>
        <w:fldChar w:fldCharType="separate"/>
      </w:r>
      <w:r w:rsidRPr="00915C16">
        <w:rPr>
          <w:rFonts w:ascii="Arial" w:hAnsi="Arial" w:cs="Arial"/>
          <w:b/>
          <w:bCs/>
          <w:i w:val="0"/>
          <w:iCs w:val="0"/>
          <w:noProof/>
          <w:color w:val="auto"/>
          <w:sz w:val="24"/>
          <w:szCs w:val="24"/>
        </w:rPr>
        <w:t>5</w:t>
      </w:r>
      <w:r w:rsidRPr="00915C16">
        <w:rPr>
          <w:rFonts w:ascii="Arial" w:hAnsi="Arial" w:cs="Arial"/>
          <w:b/>
          <w:bCs/>
          <w:i w:val="0"/>
          <w:iCs w:val="0"/>
          <w:color w:val="auto"/>
          <w:sz w:val="24"/>
          <w:szCs w:val="24"/>
        </w:rPr>
        <w:fldChar w:fldCharType="end"/>
      </w:r>
      <w:r w:rsidRPr="00915C16">
        <w:rPr>
          <w:rFonts w:ascii="Arial" w:hAnsi="Arial" w:cs="Arial"/>
          <w:b/>
          <w:bCs/>
          <w:i w:val="0"/>
          <w:iCs w:val="0"/>
          <w:color w:val="auto"/>
          <w:sz w:val="24"/>
          <w:szCs w:val="24"/>
        </w:rPr>
        <w:t>:Conceptual Framework</w:t>
      </w:r>
      <w:bookmarkEnd w:id="22"/>
    </w:p>
    <w:p w14:paraId="7484C118" w14:textId="77777777" w:rsidR="007C4041" w:rsidRPr="00915C16" w:rsidRDefault="005D1EF4" w:rsidP="005F31A9">
      <w:pPr>
        <w:spacing w:line="360" w:lineRule="auto"/>
        <w:jc w:val="center"/>
        <w:rPr>
          <w:rFonts w:ascii="Arial" w:eastAsia="Arial" w:hAnsi="Arial" w:cs="Arial"/>
        </w:rPr>
      </w:pPr>
      <w:r w:rsidRPr="00915C16">
        <w:rPr>
          <w:rFonts w:ascii="Arial" w:eastAsia="Arial" w:hAnsi="Arial" w:cs="Arial"/>
          <w:b/>
          <w:bCs/>
        </w:rPr>
        <w:t>Source:</w:t>
      </w:r>
      <w:r w:rsidRPr="00915C16">
        <w:rPr>
          <w:rFonts w:ascii="Arial" w:eastAsia="Arial" w:hAnsi="Arial" w:cs="Arial"/>
        </w:rPr>
        <w:t xml:space="preserve"> (Self-Created)</w:t>
      </w:r>
    </w:p>
    <w:p w14:paraId="23F0A6F0"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conceptual framework indicates the relationship between the social media marketing activities that ASOS is undertaking and consumer purchase intention. The independent variables are the influence marketing, brand engagement, online content quality and customer interaction. These factors affect the consumers' attitudes about ASOS and their interests in fashion products, such as their trust, interest in ASOS and their willingness to explore fashion products. The dependent variable is the intention of consumers in the UK to purchase. Thus, the framework provides an explanation for how ‘ASOS’ social media presence prompts consumers to think about purchasing fashion products.</w:t>
      </w:r>
    </w:p>
    <w:p w14:paraId="62410A58" w14:textId="77777777" w:rsidR="007C4041" w:rsidRPr="00915C16" w:rsidRDefault="005D1EF4" w:rsidP="005F31A9">
      <w:pPr>
        <w:pStyle w:val="Heading2"/>
        <w:spacing w:line="360" w:lineRule="auto"/>
        <w:rPr>
          <w:color w:val="auto"/>
        </w:rPr>
      </w:pPr>
      <w:bookmarkStart w:id="23" w:name="_Toc237552522"/>
      <w:r w:rsidRPr="00915C16">
        <w:rPr>
          <w:color w:val="auto"/>
        </w:rPr>
        <w:t>2.8 Research Limitations</w:t>
      </w:r>
      <w:bookmarkEnd w:id="23"/>
    </w:p>
    <w:p w14:paraId="7436C4E8" w14:textId="7CB493FF" w:rsidR="007C4041" w:rsidRPr="00915C16" w:rsidRDefault="005D1EF4" w:rsidP="005F31A9">
      <w:pPr>
        <w:spacing w:line="360" w:lineRule="auto"/>
        <w:rPr>
          <w:rFonts w:ascii="Arial" w:eastAsia="Arial" w:hAnsi="Arial" w:cs="Arial"/>
        </w:rPr>
      </w:pPr>
      <w:r w:rsidRPr="00915C16">
        <w:rPr>
          <w:rFonts w:ascii="Arial" w:eastAsia="Arial" w:hAnsi="Arial" w:cs="Arial"/>
        </w:rPr>
        <w:t>The major drawback of this study is the reliance solely on secondary data, which are not the first</w:t>
      </w:r>
      <w:r w:rsidR="007E5CE7" w:rsidRPr="00915C16">
        <w:rPr>
          <w:rFonts w:ascii="Arial" w:eastAsia="Arial" w:hAnsi="Arial" w:cs="Arial"/>
        </w:rPr>
        <w:t xml:space="preserve"> </w:t>
      </w:r>
      <w:r w:rsidRPr="00915C16">
        <w:rPr>
          <w:rFonts w:ascii="Arial" w:eastAsia="Arial" w:hAnsi="Arial" w:cs="Arial"/>
        </w:rPr>
        <w:t>hand responses from the ASOS customers. This hinders current perception of consumer opinion, feeling and personal buying experiences. A second drawback is that trends on social media platforms can shift rapidly, and information from recent reports and studies might not be as applicable in the future. The study will be limited to the ASOS and the retail sector of the United Kingdom only and findings may not be 100% applicable to other fashion retailers or to different countries around the world. Furthermore, there is the possibility that ASOS internal marketing performance may not be available in the public data.</w:t>
      </w:r>
    </w:p>
    <w:p w14:paraId="742CEA8B" w14:textId="77777777" w:rsidR="007C4041" w:rsidRPr="00915C16" w:rsidRDefault="005D1EF4" w:rsidP="005F31A9">
      <w:pPr>
        <w:pStyle w:val="Heading1"/>
        <w:spacing w:line="360" w:lineRule="auto"/>
        <w:rPr>
          <w:color w:val="auto"/>
        </w:rPr>
      </w:pPr>
      <w:bookmarkStart w:id="24" w:name="_Toc237552523"/>
      <w:r w:rsidRPr="00915C16">
        <w:rPr>
          <w:color w:val="auto"/>
        </w:rPr>
        <w:t>Chapter 3: Methodology</w:t>
      </w:r>
      <w:bookmarkEnd w:id="24"/>
      <w:r w:rsidRPr="00915C16">
        <w:rPr>
          <w:color w:val="auto"/>
        </w:rPr>
        <w:t xml:space="preserve"> </w:t>
      </w:r>
    </w:p>
    <w:p w14:paraId="7A2ED6D8" w14:textId="77777777" w:rsidR="007C4041" w:rsidRPr="00915C16" w:rsidRDefault="005D1EF4" w:rsidP="005F31A9">
      <w:pPr>
        <w:pStyle w:val="Heading2"/>
        <w:spacing w:line="360" w:lineRule="auto"/>
        <w:rPr>
          <w:color w:val="auto"/>
        </w:rPr>
      </w:pPr>
      <w:bookmarkStart w:id="25" w:name="_Toc237552524"/>
      <w:r w:rsidRPr="00915C16">
        <w:rPr>
          <w:color w:val="auto"/>
        </w:rPr>
        <w:t>3.1 Introduction</w:t>
      </w:r>
      <w:bookmarkEnd w:id="25"/>
      <w:r w:rsidRPr="00915C16">
        <w:rPr>
          <w:color w:val="auto"/>
        </w:rPr>
        <w:t xml:space="preserve"> </w:t>
      </w:r>
    </w:p>
    <w:p w14:paraId="71F5228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This chapter presents the methodology adopted to investigate the effect of ASOS's social media marketing on consumers' purchase intention in the UK retail industry. It outlines the research philosophy, approach, strategy, methodological choice, time horizon, data collection and data analysis methods. The chapter also describes the selection of secondary sources based on the PRISMA, thematic coding process, reliability, validity, limitations and ethical considerations. It demonstrates the systematic and ethical approach to conducting the research in order to achieve the study objective and aim in an academically appropriate way.</w:t>
      </w:r>
    </w:p>
    <w:p w14:paraId="6439FA24" w14:textId="77777777" w:rsidR="007C4041" w:rsidRPr="00915C16" w:rsidRDefault="005D1EF4" w:rsidP="005F31A9">
      <w:pPr>
        <w:pStyle w:val="Heading2"/>
        <w:spacing w:line="360" w:lineRule="auto"/>
        <w:rPr>
          <w:color w:val="auto"/>
        </w:rPr>
      </w:pPr>
      <w:bookmarkStart w:id="26" w:name="_Toc237552525"/>
      <w:r w:rsidRPr="00915C16">
        <w:rPr>
          <w:color w:val="auto"/>
        </w:rPr>
        <w:t>3.2 Research Philosophy Interpretivism</w:t>
      </w:r>
      <w:bookmarkEnd w:id="26"/>
      <w:r w:rsidRPr="00915C16">
        <w:rPr>
          <w:color w:val="auto"/>
        </w:rPr>
        <w:t xml:space="preserve"> </w:t>
      </w:r>
    </w:p>
    <w:p w14:paraId="1F3E2F57"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research philosophy of this study was interpretivist since the study was focused on understanding the impact of social media marketing on consumer purchase intention towards ASOS in the UK retail sector. Considering the use of interpretation, the research topic was based on consumer attitudes, perceptions, trust, engagement and meanings and not only numerical measurement, which made interpretation the best choice (Junjie and Yingxin, 2022). Only numbers would not have been able to describe the Consumer purchase intention, it was formed by the Consumer's interpretation of influencer content, online brand communication, social media interaction, and the ASOS digital presence.</w:t>
      </w:r>
    </w:p>
    <w:p w14:paraId="2FAAE48A"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study looked at consumer behaviour from a subjective perspective, so it was appropriate to use interpretivism (Willis, 2024). The personal preference, fashion interest, trust in influencers, perceived brand authenticity and prior online shopping experiences of consumers influenced how their social media marketing has affected them. Thus a philosophy was needed to enable the researcher to delve into these meanings. According to Junjie and Yingxin (2022), A positivist approach would not have been suitable as this would have involved statistical testing and the objective measurement of data rather than the interpretation of the available data and the understanding of patterns of consumer attitudes (Junjie and Yingxin, 2022).</w:t>
      </w:r>
    </w:p>
    <w:p w14:paraId="4A0E43FF" w14:textId="7B3B000C" w:rsidR="007C4041" w:rsidRPr="00915C16" w:rsidRDefault="005D1EF4" w:rsidP="005F31A9">
      <w:pPr>
        <w:spacing w:line="360" w:lineRule="auto"/>
        <w:rPr>
          <w:rFonts w:ascii="Arial" w:eastAsia="Arial" w:hAnsi="Arial" w:cs="Arial"/>
        </w:rPr>
      </w:pPr>
      <w:r w:rsidRPr="00915C16">
        <w:rPr>
          <w:rFonts w:ascii="Arial" w:eastAsia="Arial" w:hAnsi="Arial" w:cs="Arial"/>
        </w:rPr>
        <w:t>Another advantage of the selected interpretivism was that it was consistent with the secondary research design of the current study. Primary data was not collected through surveys or interviews. However, it reviews academic research, ASOS reports, industry reports, market data and evidentiary social media related data (Fischer, 2025). The interpretivism enabled the researcher to critically analyze these sources, thus helping to comprehend the relationship between social media marketing aspects (influencer credibility, brand engagement, online content quality and customer interaction) and purchase intention.</w:t>
      </w:r>
    </w:p>
    <w:p w14:paraId="217DCF90" w14:textId="467C19B8" w:rsidR="00A44246" w:rsidRPr="00915C16" w:rsidRDefault="00A44246" w:rsidP="005F31A9">
      <w:pPr>
        <w:spacing w:line="360" w:lineRule="auto"/>
        <w:rPr>
          <w:rFonts w:ascii="Arial" w:eastAsia="Arial" w:hAnsi="Arial" w:cs="Arial"/>
        </w:rPr>
      </w:pPr>
      <w:r w:rsidRPr="00915C16">
        <w:rPr>
          <w:rFonts w:ascii="Arial" w:eastAsia="Arial" w:hAnsi="Arial" w:cs="Arial"/>
        </w:rPr>
        <w:t>Despite the common link between interpretivism and inductive research, it could be be used together with a deductive approach when theories and concepts are available that can serve as a starting point in analysis. Here, the deduction method is applied in testing secondary evidence based on a predetermined list of concepts based on the Theory of Planned Behaviour (TPB) and AIDA model, including attitudes, social influence, attention, desire and purchase intention. The theories are not, however, to be considered as fixed explanations: the thematic analysis critically explores whether evidence substantiates or contradicts or develops them. Thus, the interpretivism gives the philosophical grounds of the interpretation of consumer meanings, and deduction offers the theoretical framework of the analysis of the existing material in a systematic way.</w:t>
      </w:r>
    </w:p>
    <w:p w14:paraId="20535A84"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Interpretivism was the most suitable research philosophy as it enabled the researcher to go deeper into the relationship between the social media marketing of ASOS and consumer purchase intention (Pervin and Mokhtar, 2022). It helped the study to look beyond the mere measurement and focus on the meanings, attitudes and perceptions that shaped consumers' purchasing choices in the UK online fashion retail market.</w:t>
      </w:r>
    </w:p>
    <w:p w14:paraId="38C43B5E" w14:textId="77777777" w:rsidR="007C4041" w:rsidRPr="00915C16" w:rsidRDefault="005D1EF4" w:rsidP="005F31A9">
      <w:pPr>
        <w:pStyle w:val="Heading2"/>
        <w:spacing w:line="360" w:lineRule="auto"/>
        <w:rPr>
          <w:color w:val="auto"/>
        </w:rPr>
      </w:pPr>
      <w:bookmarkStart w:id="27" w:name="_Toc237552526"/>
      <w:r w:rsidRPr="00915C16">
        <w:rPr>
          <w:color w:val="auto"/>
        </w:rPr>
        <w:t>3.3 Research Approach: Deductive Approach</w:t>
      </w:r>
      <w:bookmarkEnd w:id="27"/>
    </w:p>
    <w:p w14:paraId="5B264E94"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approach used in this study was a deductive one since it started with the already established theories and concepts in the area of social media marketing and consumer purchase intention and then generalized them to the case of ASOS in the UK retail market. The deductive approach was appropriate since the research did not intend to come up with an entirely new primary data-based theory. Rather, the analysis of the potential impact of social media marketing on purchase intent towards ASOS was guided by established concepts regarding influencer marketing, brand engagement, online content, customer interaction and consumer attitudes (Robinson and Bailey-Rodriguez, 2025).</w:t>
      </w:r>
    </w:p>
    <w:p w14:paraId="67A15DE7" w14:textId="77777777" w:rsidR="007C4041" w:rsidRPr="00915C16" w:rsidRDefault="007C4041" w:rsidP="005F31A9">
      <w:pPr>
        <w:spacing w:line="360" w:lineRule="auto"/>
        <w:rPr>
          <w:rFonts w:ascii="Arial" w:eastAsia="Arial" w:hAnsi="Arial" w:cs="Arial"/>
        </w:rPr>
      </w:pPr>
    </w:p>
    <w:p w14:paraId="349C5477"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Deduction is more often considered a part of positivist research, however, it did not contradict the interpretivist philosophy that was applied in this research since theory was employed as an analysis tool and not to test statistical hypotheses. Interpretivism influenced the interpretation of the evidence, emphasizing the meanings, perceptions, trust and consumer attitudes, and the deduction identified which existing theoretical concepts would be used to organize the analysis. Thus, deduction was used to determine what concepts to be studied, and interpretivism was used to determine how the evidence concerning the concepts would be interpreted. This allowed the study to be theory-directed with no hypothesis of consumer behaviour being objective, universal or directly measurable (Casula et al., 2021).</w:t>
      </w:r>
    </w:p>
    <w:p w14:paraId="6C612222"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deductive approach was also congruent to the secondary research design as Belvin (2025) opined. ASOS reports, industry reports, market data and information related to social media in the public and journal articles were reviewed based on the themes related to the research objectives. This gave it a systematic foundation to examine influencer marketing, engaging with the brand, the quality of online content, consumer engagement, consumer attitudes and purchase intention and still permitting opposing interpretations to be taken into account in the evidence (Casula et al, 2021).</w:t>
      </w:r>
    </w:p>
    <w:p w14:paraId="65676870" w14:textId="77777777" w:rsidR="007C4041" w:rsidRPr="00915C16" w:rsidRDefault="005D1EF4" w:rsidP="005F31A9">
      <w:pPr>
        <w:spacing w:line="360" w:lineRule="auto"/>
        <w:rPr>
          <w:rFonts w:ascii="Arial" w:hAnsi="Arial" w:cs="Arial"/>
        </w:rPr>
      </w:pPr>
      <w:r w:rsidRPr="00915C16">
        <w:rPr>
          <w:rFonts w:ascii="Arial" w:eastAsia="Arial" w:hAnsi="Arial" w:cs="Arial"/>
        </w:rPr>
        <w:t>The inductive approach would not have been the most suitable as the study was not aimed at creating a new theory based on primary responses collected directly among the ASOS consumers (Szabo et al., 2023). Deduction was thus maintained since it enabled the research to be guided by existing academic knowledge whereas interpretivism enabled contextual and qualitative interpretation. In general, the integration of the two enhanced methodological consistency in terms of connecting the theory-based analysis to an interpretative sense of consumer behaviour in the UK online fashion retailing industry.</w:t>
      </w:r>
    </w:p>
    <w:p w14:paraId="4B1E74B7" w14:textId="77777777" w:rsidR="007C4041" w:rsidRPr="00915C16" w:rsidRDefault="005D1EF4" w:rsidP="005F31A9">
      <w:pPr>
        <w:pStyle w:val="Heading2"/>
        <w:spacing w:line="360" w:lineRule="auto"/>
        <w:rPr>
          <w:color w:val="auto"/>
        </w:rPr>
      </w:pPr>
      <w:bookmarkStart w:id="28" w:name="_Toc237552527"/>
      <w:r w:rsidRPr="00915C16">
        <w:rPr>
          <w:color w:val="auto"/>
        </w:rPr>
        <w:t>3.4 Research Strategy: Case Study</w:t>
      </w:r>
      <w:bookmarkEnd w:id="28"/>
      <w:r w:rsidRPr="00915C16">
        <w:rPr>
          <w:color w:val="auto"/>
        </w:rPr>
        <w:t xml:space="preserve"> </w:t>
      </w:r>
    </w:p>
    <w:p w14:paraId="6A707D20"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As this study was to be limited to one particular organisation, ASOS, within the UK online fashion retail sector, it was appropriate to use a case study method for the research. A case study was appropriate since the research focused on how social media marketing influences consumer purchase intention in a practical setting of a business and not on the general or broad topic (Szabó et al., 2023). ASOS was a good case study as it was a fashion brand that was established with a digital-first approach and has extensively used social media, influencers, online content, brand engagement and interaction with customers to communicate with consumers.</w:t>
      </w:r>
    </w:p>
    <w:p w14:paraId="787D1CFF"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case study approach was the most appropriate research method because the researcher was able to investigate the topic in detail. Social Media Marketing wasn't considered as an isolated activity but rather as part of the overall digital marketing and consumer engagement strategy of ASOS (ANNAMALAH, 2024). This was significant because the purchase intention could be affected by multiple interrelated factors, including the credibility of the influencers, visibility of the products, the level of trust in the brand, the customer feedback, the promotional content and the overall online shopping experience. The case study enabled the factors to be analysed as a whole in the context of ASOS .</w:t>
      </w:r>
    </w:p>
    <w:p w14:paraId="72CE63CF"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This approach was also similar to the study of secondary research design. Academic journal articles, ASOS annual reports, ASOS official website information, industry reports, and market data and evidence from public social media were used in the research (Glette and Wiig, 2022). These sources allowed the researcher to gain an understanding of the company specific practices of ASOS and also of the retail environment of the UK. The case study approach thus facilitated a balance of theory and actual evidence from the organisation.</w:t>
      </w:r>
    </w:p>
    <w:p w14:paraId="72D80218"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Other methods such as experiments or surveys would not have been appropriate as they did not gather primary data from consumers (Glette and Wiig, 2022). A case study was more realistic and appropriate as it incorporated existing evidence to better understand the potential impact of ASOS' social media presence on consumer attitudes and intention to purchase. In general, the case study method enriched the methodology in that it had a clear organisational focus and provided a detailed investigation of ASOS's social media marketing in the context of the UK fashion retail market.</w:t>
      </w:r>
    </w:p>
    <w:p w14:paraId="63D54356" w14:textId="77777777" w:rsidR="007C4041" w:rsidRPr="00915C16" w:rsidRDefault="005D1EF4" w:rsidP="005F31A9">
      <w:pPr>
        <w:pStyle w:val="Heading2"/>
        <w:spacing w:line="360" w:lineRule="auto"/>
        <w:rPr>
          <w:color w:val="auto"/>
        </w:rPr>
      </w:pPr>
      <w:bookmarkStart w:id="29" w:name="_Toc237552528"/>
      <w:r w:rsidRPr="00915C16">
        <w:rPr>
          <w:color w:val="auto"/>
        </w:rPr>
        <w:t>3.5 Methodological Choice: Mono-Method Qualitative Research</w:t>
      </w:r>
      <w:bookmarkEnd w:id="29"/>
    </w:p>
    <w:p w14:paraId="07851462"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This study was of a mono-method qualitative research design because the data used in this study was a qualitative secondary evidence data. This was a suitable choice as the research was conducted to examine the impact of ASOS social media marketing on consumer purchase intention by interpretation, explanation and comparison of the existing sources. The study did not include surveys, interviews or questionnaires since the aim was not to gather new numeracy responses from consumers (Ojebode et al., 2020). Rather, it looked at published academic research, ASOS annual reports, official company information, industry reports, market data and the evidence gathered from social media that was available in the public domain.</w:t>
      </w:r>
    </w:p>
    <w:p w14:paraId="176BBAC9"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design of the research was mono-method, qualitative, as the topic was related to attitudes, trust, credibility of influencers, brand engagement and customer interaction and intention to purchase. These questions could not be answered by counting, but needed interpretation (Bracio and Szarucki, 2020). For instance, lots of likes and comments, or even posts by influencers did not necessarily mean consumers were ready to buy from ASOS. Qualitative analysis was therefore used to investigate the nature of social media engagement to see how various factors might have influenced consumers' attitudes (Bossert et al., 2024).</w:t>
      </w:r>
    </w:p>
    <w:p w14:paraId="1AE979ED"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methodological approach was also consistent with the interpretivist philosophy and deductive method of the study. Qualitative secondary research enabled the researcher to interpret the evidence from various sources, as interpretivism was based on meanings and perceptions. The deduction method is applied in the study, therefore the selected sources were analysed based on the themes already correlated with the objectives such as influencer marketing, online content quality, brand engagement, consumer interaction and consumer purchase intention (Cheong et al., 2023).</w:t>
      </w:r>
    </w:p>
    <w:p w14:paraId="09F748D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A quantitative or mixed methods design would have been less appropriate as there was no hypothesis testing in the study using statistical analysis, nor was there to collect primary data from a customer sample. Among the time and resource constraints of the project, qualitative secondary research was more feasible. It also minimized ethical concerns as no private customer information was gathered and directly analysed (Bossert et al., 2024). </w:t>
      </w:r>
    </w:p>
    <w:p w14:paraId="6EB18451" w14:textId="77777777" w:rsidR="007C4041" w:rsidRPr="00915C16" w:rsidRDefault="005D1EF4" w:rsidP="005F31A9">
      <w:pPr>
        <w:pStyle w:val="Heading2"/>
        <w:spacing w:line="360" w:lineRule="auto"/>
        <w:rPr>
          <w:color w:val="auto"/>
        </w:rPr>
      </w:pPr>
      <w:bookmarkStart w:id="30" w:name="_Toc237552529"/>
      <w:r w:rsidRPr="00915C16">
        <w:rPr>
          <w:color w:val="auto"/>
        </w:rPr>
        <w:t>3.6 Time Horizon: Cross-Sectional</w:t>
      </w:r>
      <w:bookmarkEnd w:id="30"/>
      <w:r w:rsidRPr="00915C16">
        <w:rPr>
          <w:color w:val="auto"/>
        </w:rPr>
        <w:t xml:space="preserve">  </w:t>
      </w:r>
    </w:p>
    <w:p w14:paraId="2B2E041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Since this study focused on ASOS's social media marketing and consumers' purchase intention over a certain time period, a cross sectional time horizon was used. The cross sectional design was appropriate since the research sought to gain insight into the existing link between the use of social media marketing for fashion retailers and its consumer purchase intent in the UK online fashion retail market (Maier et al., 2023). The study was based on recent secondary evidence, particularly from 2021 to 2026, due to the rapid changes in social media platforms, practices of influencers, fashion trends, and consumers' online behaviour.</w:t>
      </w:r>
    </w:p>
    <w:p w14:paraId="1F5F0F11"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cross sectional time horizon was a better option as the study was not attempting to track ASOS customers over several months or years. Instead, it was designed to discuss the existing evidence at a specific moment in time and how ASOS' current social media presence might have affected consumer attitudes and purchase intention at that moment (So et al., 2025). Considering that this is an academic project where time limits were imposed and resources were limited, this was appropriate because it enabled the researcher to complete the study within the designated time frame, while employing the relevant and current information.</w:t>
      </w:r>
    </w:p>
    <w:p w14:paraId="1CD1C191"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same time period was used for the secondary research design. Given the sources were journal articles, ASOS reports, industry reports, market data and public social media related evidence, it was more feasible to scope this work over a time-bound period (Maier et al., 2023). The impact of recent evidence was significant because social media marketing trends can shift as a result of emerging platforms, regulations impacting influencers, shifting fashion trends, and consumer spending trends and cost-of-living issues.</w:t>
      </w:r>
    </w:p>
    <w:p w14:paraId="35FB889B"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A shorter time horizon, such as a cross-sectional study, would not have been suitable as it would not have allowed for the changes in consumer behavior to be followed. This was not possible due to lack of primary data collection and reliance on secondary data. The cross sectional approach was thus more realistic and appropriate (Chabeau et al., 2024). </w:t>
      </w:r>
    </w:p>
    <w:p w14:paraId="0DB46D3E" w14:textId="77777777" w:rsidR="007C4041" w:rsidRPr="00915C16" w:rsidRDefault="005D1EF4" w:rsidP="005F31A9">
      <w:pPr>
        <w:pStyle w:val="Heading2"/>
        <w:spacing w:line="360" w:lineRule="auto"/>
        <w:rPr>
          <w:color w:val="auto"/>
        </w:rPr>
      </w:pPr>
      <w:bookmarkStart w:id="31" w:name="_Toc237552530"/>
      <w:r w:rsidRPr="00915C16">
        <w:rPr>
          <w:color w:val="auto"/>
        </w:rPr>
        <w:t>3.7 Data Collection Method</w:t>
      </w:r>
      <w:bookmarkEnd w:id="31"/>
      <w:r w:rsidRPr="00915C16">
        <w:rPr>
          <w:color w:val="auto"/>
        </w:rPr>
        <w:t xml:space="preserve"> </w:t>
      </w:r>
    </w:p>
    <w:p w14:paraId="5DCF8936"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Secondary data collection was applied in this study, which is based on a structured literature review and document review. This was appropriate because the research did not ask consumers to provide primary data, instead it analyzed the impact of ASOS's social media marketing on consumer purchasing intentions. The study was based on published academic articles, ASOS annual reports, company information, industry reports, market data and social media related evidence (Sohrabi et al., 2021). The academic sources were retrieved from Google Scholar, ScienceDirect, Emerald Insight and other available academic databases. Information regarding the company was gathered from ASOS annual reports, digital marketing evidence found online, and ASOS official website sources (Cheong et al., 2023).</w:t>
      </w:r>
    </w:p>
    <w:p w14:paraId="7DCFC477" w14:textId="77777777" w:rsidR="007C4041" w:rsidRPr="00915C16" w:rsidRDefault="007C4041" w:rsidP="005F31A9">
      <w:pPr>
        <w:spacing w:line="360" w:lineRule="auto"/>
        <w:rPr>
          <w:rFonts w:ascii="Arial" w:eastAsia="Arial" w:hAnsi="Arial" w:cs="Arial"/>
        </w:rPr>
      </w:pPr>
    </w:p>
    <w:p w14:paraId="26B0FFFE" w14:textId="77777777" w:rsidR="007C4041" w:rsidRPr="00915C16" w:rsidRDefault="005D1EF4" w:rsidP="005F31A9">
      <w:pPr>
        <w:spacing w:line="360" w:lineRule="auto"/>
        <w:jc w:val="center"/>
        <w:rPr>
          <w:rFonts w:ascii="Arial" w:eastAsia="Arial" w:hAnsi="Arial" w:cs="Arial"/>
        </w:rPr>
      </w:pPr>
      <w:r w:rsidRPr="00915C16">
        <w:rPr>
          <w:rFonts w:ascii="Arial" w:eastAsia="Arial" w:hAnsi="Arial" w:cs="Arial"/>
          <w:noProof/>
          <w:lang w:val="en-US" w:eastAsia="en-US"/>
        </w:rPr>
        <w:drawing>
          <wp:inline distT="114300" distB="114300" distL="114300" distR="114300" wp14:anchorId="6ED401D1" wp14:editId="5656AC5B">
            <wp:extent cx="3519488" cy="4399359"/>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519488" cy="4399359"/>
                    </a:xfrm>
                    <a:prstGeom prst="rect">
                      <a:avLst/>
                    </a:prstGeom>
                    <a:ln w="25400">
                      <a:solidFill>
                        <a:srgbClr val="000000"/>
                      </a:solidFill>
                      <a:prstDash val="solid"/>
                    </a:ln>
                  </pic:spPr>
                </pic:pic>
              </a:graphicData>
            </a:graphic>
          </wp:inline>
        </w:drawing>
      </w:r>
    </w:p>
    <w:p w14:paraId="6F59895D" w14:textId="2976635B" w:rsidR="007C4041" w:rsidRPr="00915C16" w:rsidRDefault="00915C16" w:rsidP="005F31A9">
      <w:pPr>
        <w:pStyle w:val="Caption"/>
        <w:spacing w:line="360" w:lineRule="auto"/>
        <w:jc w:val="center"/>
        <w:rPr>
          <w:rFonts w:ascii="Arial" w:eastAsia="Arial" w:hAnsi="Arial" w:cs="Arial"/>
          <w:b/>
          <w:bCs/>
          <w:i w:val="0"/>
          <w:iCs w:val="0"/>
          <w:color w:val="auto"/>
          <w:sz w:val="24"/>
          <w:szCs w:val="24"/>
        </w:rPr>
      </w:pPr>
      <w:bookmarkStart w:id="32" w:name="_Toc238726546"/>
      <w:r w:rsidRPr="00915C16">
        <w:rPr>
          <w:rFonts w:ascii="Arial" w:hAnsi="Arial" w:cs="Arial"/>
          <w:b/>
          <w:bCs/>
          <w:i w:val="0"/>
          <w:iCs w:val="0"/>
          <w:color w:val="auto"/>
          <w:sz w:val="24"/>
          <w:szCs w:val="24"/>
        </w:rPr>
        <w:t xml:space="preserve">Figure </w:t>
      </w:r>
      <w:r w:rsidRPr="00915C16">
        <w:rPr>
          <w:rFonts w:ascii="Arial" w:hAnsi="Arial" w:cs="Arial"/>
          <w:b/>
          <w:bCs/>
          <w:i w:val="0"/>
          <w:iCs w:val="0"/>
          <w:color w:val="auto"/>
          <w:sz w:val="24"/>
          <w:szCs w:val="24"/>
        </w:rPr>
        <w:fldChar w:fldCharType="begin"/>
      </w:r>
      <w:r w:rsidRPr="00915C16">
        <w:rPr>
          <w:rFonts w:ascii="Arial" w:hAnsi="Arial" w:cs="Arial"/>
          <w:b/>
          <w:bCs/>
          <w:i w:val="0"/>
          <w:iCs w:val="0"/>
          <w:color w:val="auto"/>
          <w:sz w:val="24"/>
          <w:szCs w:val="24"/>
        </w:rPr>
        <w:instrText xml:space="preserve"> SEQ Figure \* ARABIC </w:instrText>
      </w:r>
      <w:r w:rsidRPr="00915C16">
        <w:rPr>
          <w:rFonts w:ascii="Arial" w:hAnsi="Arial" w:cs="Arial"/>
          <w:b/>
          <w:bCs/>
          <w:i w:val="0"/>
          <w:iCs w:val="0"/>
          <w:color w:val="auto"/>
          <w:sz w:val="24"/>
          <w:szCs w:val="24"/>
        </w:rPr>
        <w:fldChar w:fldCharType="separate"/>
      </w:r>
      <w:r w:rsidRPr="00915C16">
        <w:rPr>
          <w:rFonts w:ascii="Arial" w:hAnsi="Arial" w:cs="Arial"/>
          <w:b/>
          <w:bCs/>
          <w:i w:val="0"/>
          <w:iCs w:val="0"/>
          <w:noProof/>
          <w:color w:val="auto"/>
          <w:sz w:val="24"/>
          <w:szCs w:val="24"/>
        </w:rPr>
        <w:t>6</w:t>
      </w:r>
      <w:r w:rsidRPr="00915C16">
        <w:rPr>
          <w:rFonts w:ascii="Arial" w:hAnsi="Arial" w:cs="Arial"/>
          <w:b/>
          <w:bCs/>
          <w:i w:val="0"/>
          <w:iCs w:val="0"/>
          <w:color w:val="auto"/>
          <w:sz w:val="24"/>
          <w:szCs w:val="24"/>
        </w:rPr>
        <w:fldChar w:fldCharType="end"/>
      </w:r>
      <w:r w:rsidRPr="00915C16">
        <w:rPr>
          <w:rFonts w:ascii="Arial" w:hAnsi="Arial" w:cs="Arial"/>
          <w:b/>
          <w:bCs/>
          <w:i w:val="0"/>
          <w:iCs w:val="0"/>
          <w:color w:val="auto"/>
          <w:sz w:val="24"/>
          <w:szCs w:val="24"/>
        </w:rPr>
        <w:t>:PRISMA Chart</w:t>
      </w:r>
      <w:bookmarkEnd w:id="32"/>
    </w:p>
    <w:p w14:paraId="58F7A9AC" w14:textId="77777777" w:rsidR="007C4041" w:rsidRPr="00915C16" w:rsidRDefault="005D1EF4" w:rsidP="005F31A9">
      <w:pPr>
        <w:spacing w:line="360" w:lineRule="auto"/>
        <w:jc w:val="center"/>
        <w:rPr>
          <w:rFonts w:ascii="Arial" w:eastAsia="Arial" w:hAnsi="Arial" w:cs="Arial"/>
        </w:rPr>
      </w:pPr>
      <w:r w:rsidRPr="00915C16">
        <w:rPr>
          <w:rFonts w:ascii="Arial" w:eastAsia="Arial" w:hAnsi="Arial" w:cs="Arial"/>
          <w:b/>
          <w:bCs/>
        </w:rPr>
        <w:t>Source:</w:t>
      </w:r>
      <w:r w:rsidRPr="00915C16">
        <w:rPr>
          <w:rFonts w:ascii="Arial" w:eastAsia="Arial" w:hAnsi="Arial" w:cs="Arial"/>
        </w:rPr>
        <w:t xml:space="preserve"> (Self-Created)</w:t>
      </w:r>
    </w:p>
    <w:p w14:paraId="3035131D"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To ensure transparency and systemisation of the selection of secondary sources, the PRISMA framework was part of the data collection process. Using keywords including “social media marketing”, “purchase intention”, “influencer marketing”, “brand engagement”, “ASOS”, “UK fashion retail” and “online consumer behaviour”, relevant sources were first identified. Secondly, duplicated sources and studies that were unrelated were eliminated. Third, the remaining sources were screened by reading their titles, abstracts, summaries and also their relevance to the research objectives (Page et al., 2021). Lastly, those most appropriate sources were selected for further consideration and analysis. This ensured the relevance, recency and reliability of the evidence selected (Cheong et al., 2023).</w:t>
      </w:r>
    </w:p>
    <w:p w14:paraId="7F2AFB06"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In order to focus the research, it was decided to accept only those respondents who fulfilled the inclusion criteria. Sources included those that were published from 2021 to 2026, English language only, about social media marketing, influencer marketing, brand engagement, consumer purchase intention, ASOS, online fashion retail and the UK retail industry (Page et al., 2021). Peer-reviewed journal articles, official company reports or credible market reports were given priority.</w:t>
      </w:r>
    </w:p>
    <w:p w14:paraId="59A1D39B" w14:textId="0A91F83F" w:rsidR="007C4041" w:rsidRPr="00915C16" w:rsidRDefault="005D1EF4" w:rsidP="005F31A9">
      <w:pPr>
        <w:spacing w:line="360" w:lineRule="auto"/>
        <w:rPr>
          <w:rFonts w:ascii="Arial" w:eastAsia="Arial" w:hAnsi="Arial" w:cs="Arial"/>
        </w:rPr>
      </w:pPr>
      <w:r w:rsidRPr="00915C16">
        <w:rPr>
          <w:rFonts w:ascii="Arial" w:eastAsia="Arial" w:hAnsi="Arial" w:cs="Arial"/>
        </w:rPr>
        <w:t>Exclusion criteria were also applied. It is important to note that sources that were too old, were not relevant to the research topic, covered only offline retail, duplicated, not in English or were based on weak evidence were excluded. Irreliable blogs and promotional websites were not included unless they gave some context about ASOS or the industry in general. In general, this was a suitable way to collect the data as it enabled the researcher to gather pertinent secondary information in an orderly, purposeful and scholarly manner (Nikolopoulou, 2022). Furthermore, a Systematic Literature Review (SLR) was conducted to enhance the process of secondary data collection, giving more structure in searching and selecting a piece of evidence. Based on the previous study patterns, the SLR assisted in identifying relevant patterns across the previous studies, which involved social media marketing, social media influencer marketing, social media brand engagement and brand purchase intention (Mengist et al., 2020). It also provided support for the comparison of academic evidence to their specific report and industry sources on ASOS. This was helpful as there was a need for reliable published evidence only, not personal opinions.</w:t>
      </w:r>
    </w:p>
    <w:tbl>
      <w:tblPr>
        <w:tblStyle w:val="a"/>
        <w:tblW w:w="93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20"/>
        <w:gridCol w:w="4050"/>
        <w:gridCol w:w="3705"/>
      </w:tblGrid>
      <w:tr w:rsidR="007C4041" w:rsidRPr="00915C16" w14:paraId="19535B70" w14:textId="77777777">
        <w:trPr>
          <w:trHeight w:val="285"/>
        </w:trPr>
        <w:tc>
          <w:tcPr>
            <w:tcW w:w="162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03FB83A" w14:textId="77777777" w:rsidR="007C4041" w:rsidRPr="00915C16" w:rsidRDefault="005D1EF4" w:rsidP="005F31A9">
            <w:pPr>
              <w:spacing w:line="360" w:lineRule="auto"/>
              <w:jc w:val="center"/>
              <w:rPr>
                <w:rFonts w:ascii="Arial" w:eastAsia="Arial" w:hAnsi="Arial" w:cs="Arial"/>
                <w:b/>
                <w:bCs/>
              </w:rPr>
            </w:pPr>
            <w:r w:rsidRPr="00915C16">
              <w:rPr>
                <w:rFonts w:ascii="Arial" w:eastAsia="Arial" w:hAnsi="Arial" w:cs="Arial"/>
                <w:b/>
                <w:bCs/>
              </w:rPr>
              <w:t>Area</w:t>
            </w:r>
          </w:p>
        </w:tc>
        <w:tc>
          <w:tcPr>
            <w:tcW w:w="40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78B5786" w14:textId="77777777" w:rsidR="007C4041" w:rsidRPr="00915C16" w:rsidRDefault="005D1EF4" w:rsidP="005F31A9">
            <w:pPr>
              <w:spacing w:line="360" w:lineRule="auto"/>
              <w:jc w:val="center"/>
              <w:rPr>
                <w:rFonts w:ascii="Arial" w:eastAsia="Arial" w:hAnsi="Arial" w:cs="Arial"/>
                <w:b/>
                <w:bCs/>
              </w:rPr>
            </w:pPr>
            <w:r w:rsidRPr="00915C16">
              <w:rPr>
                <w:rFonts w:ascii="Arial" w:eastAsia="Arial" w:hAnsi="Arial" w:cs="Arial"/>
                <w:b/>
                <w:bCs/>
              </w:rPr>
              <w:t>Inclusion Criteria</w:t>
            </w:r>
          </w:p>
        </w:tc>
        <w:tc>
          <w:tcPr>
            <w:tcW w:w="370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7A969F9" w14:textId="77777777" w:rsidR="007C4041" w:rsidRPr="00915C16" w:rsidRDefault="005D1EF4" w:rsidP="005F31A9">
            <w:pPr>
              <w:spacing w:line="360" w:lineRule="auto"/>
              <w:jc w:val="center"/>
              <w:rPr>
                <w:rFonts w:ascii="Arial" w:eastAsia="Arial" w:hAnsi="Arial" w:cs="Arial"/>
                <w:b/>
                <w:bCs/>
              </w:rPr>
            </w:pPr>
            <w:r w:rsidRPr="00915C16">
              <w:rPr>
                <w:rFonts w:ascii="Arial" w:eastAsia="Arial" w:hAnsi="Arial" w:cs="Arial"/>
                <w:b/>
                <w:bCs/>
              </w:rPr>
              <w:t>Exclusion Criteria</w:t>
            </w:r>
          </w:p>
        </w:tc>
      </w:tr>
      <w:tr w:rsidR="007C4041" w:rsidRPr="00915C16" w14:paraId="3387E986" w14:textId="77777777">
        <w:trPr>
          <w:trHeight w:val="825"/>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DE79355"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Publication date</w:t>
            </w:r>
          </w:p>
        </w:tc>
        <w:tc>
          <w:tcPr>
            <w:tcW w:w="4050" w:type="dxa"/>
            <w:tcBorders>
              <w:top w:val="nil"/>
              <w:left w:val="nil"/>
              <w:bottom w:val="single" w:sz="8" w:space="0" w:color="000000"/>
              <w:right w:val="single" w:sz="8" w:space="0" w:color="000000"/>
            </w:tcBorders>
            <w:tcMar>
              <w:top w:w="0" w:type="dxa"/>
              <w:left w:w="100" w:type="dxa"/>
              <w:bottom w:w="0" w:type="dxa"/>
              <w:right w:w="100" w:type="dxa"/>
            </w:tcMar>
          </w:tcPr>
          <w:p w14:paraId="280BEDD6"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Sources published between 2021 and 2026</w:t>
            </w:r>
          </w:p>
        </w:tc>
        <w:tc>
          <w:tcPr>
            <w:tcW w:w="3705" w:type="dxa"/>
            <w:tcBorders>
              <w:top w:val="nil"/>
              <w:left w:val="nil"/>
              <w:bottom w:val="single" w:sz="8" w:space="0" w:color="000000"/>
              <w:right w:val="single" w:sz="8" w:space="0" w:color="000000"/>
            </w:tcBorders>
            <w:tcMar>
              <w:top w:w="0" w:type="dxa"/>
              <w:left w:w="100" w:type="dxa"/>
              <w:bottom w:w="0" w:type="dxa"/>
              <w:right w:w="100" w:type="dxa"/>
            </w:tcMar>
          </w:tcPr>
          <w:p w14:paraId="6CAFE8EE"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Sources published before 2021, except key theoretical studies</w:t>
            </w:r>
          </w:p>
        </w:tc>
      </w:tr>
      <w:tr w:rsidR="007C4041" w:rsidRPr="00915C16" w14:paraId="59D98C62" w14:textId="77777777">
        <w:trPr>
          <w:trHeight w:val="555"/>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0168549"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Language</w:t>
            </w:r>
          </w:p>
        </w:tc>
        <w:tc>
          <w:tcPr>
            <w:tcW w:w="4050" w:type="dxa"/>
            <w:tcBorders>
              <w:top w:val="nil"/>
              <w:left w:val="nil"/>
              <w:bottom w:val="single" w:sz="8" w:space="0" w:color="000000"/>
              <w:right w:val="single" w:sz="8" w:space="0" w:color="000000"/>
            </w:tcBorders>
            <w:tcMar>
              <w:top w:w="0" w:type="dxa"/>
              <w:left w:w="100" w:type="dxa"/>
              <w:bottom w:w="0" w:type="dxa"/>
              <w:right w:w="100" w:type="dxa"/>
            </w:tcMar>
          </w:tcPr>
          <w:p w14:paraId="7B03FF8F"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English-language sources</w:t>
            </w:r>
          </w:p>
        </w:tc>
        <w:tc>
          <w:tcPr>
            <w:tcW w:w="3705" w:type="dxa"/>
            <w:tcBorders>
              <w:top w:val="nil"/>
              <w:left w:val="nil"/>
              <w:bottom w:val="single" w:sz="8" w:space="0" w:color="000000"/>
              <w:right w:val="single" w:sz="8" w:space="0" w:color="000000"/>
            </w:tcBorders>
            <w:tcMar>
              <w:top w:w="0" w:type="dxa"/>
              <w:left w:w="100" w:type="dxa"/>
              <w:bottom w:w="0" w:type="dxa"/>
              <w:right w:w="100" w:type="dxa"/>
            </w:tcMar>
          </w:tcPr>
          <w:p w14:paraId="636FFA1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Sources published in other languages</w:t>
            </w:r>
          </w:p>
        </w:tc>
      </w:tr>
      <w:tr w:rsidR="007C4041" w:rsidRPr="00915C16" w14:paraId="6A27EF73" w14:textId="77777777">
        <w:trPr>
          <w:trHeight w:val="825"/>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9EB7182"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Topic relevance</w:t>
            </w:r>
          </w:p>
        </w:tc>
        <w:tc>
          <w:tcPr>
            <w:tcW w:w="4050" w:type="dxa"/>
            <w:tcBorders>
              <w:top w:val="nil"/>
              <w:left w:val="nil"/>
              <w:bottom w:val="single" w:sz="8" w:space="0" w:color="000000"/>
              <w:right w:val="single" w:sz="8" w:space="0" w:color="000000"/>
            </w:tcBorders>
            <w:tcMar>
              <w:top w:w="0" w:type="dxa"/>
              <w:left w:w="100" w:type="dxa"/>
              <w:bottom w:w="0" w:type="dxa"/>
              <w:right w:w="100" w:type="dxa"/>
            </w:tcMar>
          </w:tcPr>
          <w:p w14:paraId="286E3CE7"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Social media marketing, influencer marketing, brand engagement and purchase intention</w:t>
            </w:r>
          </w:p>
        </w:tc>
        <w:tc>
          <w:tcPr>
            <w:tcW w:w="3705" w:type="dxa"/>
            <w:tcBorders>
              <w:top w:val="nil"/>
              <w:left w:val="nil"/>
              <w:bottom w:val="single" w:sz="8" w:space="0" w:color="000000"/>
              <w:right w:val="single" w:sz="8" w:space="0" w:color="000000"/>
            </w:tcBorders>
            <w:tcMar>
              <w:top w:w="0" w:type="dxa"/>
              <w:left w:w="100" w:type="dxa"/>
              <w:bottom w:w="0" w:type="dxa"/>
              <w:right w:w="100" w:type="dxa"/>
            </w:tcMar>
          </w:tcPr>
          <w:p w14:paraId="282337FF"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Sources unrelated to the research aim and objectives</w:t>
            </w:r>
          </w:p>
        </w:tc>
      </w:tr>
      <w:tr w:rsidR="007C4041" w:rsidRPr="00915C16" w14:paraId="54E91F4B" w14:textId="77777777">
        <w:trPr>
          <w:trHeight w:val="825"/>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91A095D"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Industry focus</w:t>
            </w:r>
          </w:p>
        </w:tc>
        <w:tc>
          <w:tcPr>
            <w:tcW w:w="4050" w:type="dxa"/>
            <w:tcBorders>
              <w:top w:val="nil"/>
              <w:left w:val="nil"/>
              <w:bottom w:val="single" w:sz="8" w:space="0" w:color="000000"/>
              <w:right w:val="single" w:sz="8" w:space="0" w:color="000000"/>
            </w:tcBorders>
            <w:tcMar>
              <w:top w:w="0" w:type="dxa"/>
              <w:left w:w="100" w:type="dxa"/>
              <w:bottom w:w="0" w:type="dxa"/>
              <w:right w:w="100" w:type="dxa"/>
            </w:tcMar>
          </w:tcPr>
          <w:p w14:paraId="16E5EE8F"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ASOS, UK fashion retail, e-commerce and online consumer behaviour</w:t>
            </w:r>
          </w:p>
        </w:tc>
        <w:tc>
          <w:tcPr>
            <w:tcW w:w="3705" w:type="dxa"/>
            <w:tcBorders>
              <w:top w:val="nil"/>
              <w:left w:val="nil"/>
              <w:bottom w:val="single" w:sz="8" w:space="0" w:color="000000"/>
              <w:right w:val="single" w:sz="8" w:space="0" w:color="000000"/>
            </w:tcBorders>
            <w:tcMar>
              <w:top w:w="0" w:type="dxa"/>
              <w:left w:w="100" w:type="dxa"/>
              <w:bottom w:w="0" w:type="dxa"/>
              <w:right w:w="100" w:type="dxa"/>
            </w:tcMar>
          </w:tcPr>
          <w:p w14:paraId="0DFD9927"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Studies focused only on unrelated industries or offline retail</w:t>
            </w:r>
          </w:p>
        </w:tc>
      </w:tr>
      <w:tr w:rsidR="007C4041" w:rsidRPr="00915C16" w14:paraId="269B33EA" w14:textId="77777777">
        <w:trPr>
          <w:trHeight w:val="825"/>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E626DF2"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Source quality</w:t>
            </w:r>
          </w:p>
        </w:tc>
        <w:tc>
          <w:tcPr>
            <w:tcW w:w="4050" w:type="dxa"/>
            <w:tcBorders>
              <w:top w:val="nil"/>
              <w:left w:val="nil"/>
              <w:bottom w:val="single" w:sz="8" w:space="0" w:color="000000"/>
              <w:right w:val="single" w:sz="8" w:space="0" w:color="000000"/>
            </w:tcBorders>
            <w:tcMar>
              <w:top w:w="0" w:type="dxa"/>
              <w:left w:w="100" w:type="dxa"/>
              <w:bottom w:w="0" w:type="dxa"/>
              <w:right w:w="100" w:type="dxa"/>
            </w:tcMar>
          </w:tcPr>
          <w:p w14:paraId="71208D64"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Peer-reviewed articles, official company reports and credible industry reports</w:t>
            </w:r>
          </w:p>
        </w:tc>
        <w:tc>
          <w:tcPr>
            <w:tcW w:w="3705" w:type="dxa"/>
            <w:tcBorders>
              <w:top w:val="nil"/>
              <w:left w:val="nil"/>
              <w:bottom w:val="single" w:sz="8" w:space="0" w:color="000000"/>
              <w:right w:val="single" w:sz="8" w:space="0" w:color="000000"/>
            </w:tcBorders>
            <w:tcMar>
              <w:top w:w="0" w:type="dxa"/>
              <w:left w:w="100" w:type="dxa"/>
              <w:bottom w:w="0" w:type="dxa"/>
              <w:right w:w="100" w:type="dxa"/>
            </w:tcMar>
          </w:tcPr>
          <w:p w14:paraId="08DD232D"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Unreliable blogs, promotional content and unsupported opinions</w:t>
            </w:r>
          </w:p>
        </w:tc>
      </w:tr>
      <w:tr w:rsidR="007C4041" w:rsidRPr="00915C16" w14:paraId="334A0A92" w14:textId="77777777">
        <w:trPr>
          <w:trHeight w:val="555"/>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B236530"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Evidence quality</w:t>
            </w:r>
          </w:p>
        </w:tc>
        <w:tc>
          <w:tcPr>
            <w:tcW w:w="4050" w:type="dxa"/>
            <w:tcBorders>
              <w:top w:val="nil"/>
              <w:left w:val="nil"/>
              <w:bottom w:val="single" w:sz="8" w:space="0" w:color="000000"/>
              <w:right w:val="single" w:sz="8" w:space="0" w:color="000000"/>
            </w:tcBorders>
            <w:tcMar>
              <w:top w:w="0" w:type="dxa"/>
              <w:left w:w="100" w:type="dxa"/>
              <w:bottom w:w="0" w:type="dxa"/>
              <w:right w:w="100" w:type="dxa"/>
            </w:tcMar>
          </w:tcPr>
          <w:p w14:paraId="07ED995D"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Sources with clear methods, findings and supporting evidence</w:t>
            </w:r>
          </w:p>
        </w:tc>
        <w:tc>
          <w:tcPr>
            <w:tcW w:w="3705" w:type="dxa"/>
            <w:tcBorders>
              <w:top w:val="nil"/>
              <w:left w:val="nil"/>
              <w:bottom w:val="single" w:sz="8" w:space="0" w:color="000000"/>
              <w:right w:val="single" w:sz="8" w:space="0" w:color="000000"/>
            </w:tcBorders>
            <w:tcMar>
              <w:top w:w="0" w:type="dxa"/>
              <w:left w:w="100" w:type="dxa"/>
              <w:bottom w:w="0" w:type="dxa"/>
              <w:right w:w="100" w:type="dxa"/>
            </w:tcMar>
          </w:tcPr>
          <w:p w14:paraId="41213DBB"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Sources with weak, unclear or unverified evidence</w:t>
            </w:r>
          </w:p>
        </w:tc>
      </w:tr>
      <w:tr w:rsidR="007C4041" w:rsidRPr="00915C16" w14:paraId="74215333" w14:textId="77777777">
        <w:trPr>
          <w:trHeight w:val="555"/>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A846280"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Duplication</w:t>
            </w:r>
          </w:p>
        </w:tc>
        <w:tc>
          <w:tcPr>
            <w:tcW w:w="4050" w:type="dxa"/>
            <w:tcBorders>
              <w:top w:val="nil"/>
              <w:left w:val="nil"/>
              <w:bottom w:val="single" w:sz="8" w:space="0" w:color="000000"/>
              <w:right w:val="single" w:sz="8" w:space="0" w:color="000000"/>
            </w:tcBorders>
            <w:tcMar>
              <w:top w:w="0" w:type="dxa"/>
              <w:left w:w="100" w:type="dxa"/>
              <w:bottom w:w="0" w:type="dxa"/>
              <w:right w:w="100" w:type="dxa"/>
            </w:tcMar>
          </w:tcPr>
          <w:p w14:paraId="03C38BB7"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Original and relevant studies</w:t>
            </w:r>
          </w:p>
        </w:tc>
        <w:tc>
          <w:tcPr>
            <w:tcW w:w="3705" w:type="dxa"/>
            <w:tcBorders>
              <w:top w:val="nil"/>
              <w:left w:val="nil"/>
              <w:bottom w:val="single" w:sz="8" w:space="0" w:color="000000"/>
              <w:right w:val="single" w:sz="8" w:space="0" w:color="000000"/>
            </w:tcBorders>
            <w:tcMar>
              <w:top w:w="0" w:type="dxa"/>
              <w:left w:w="100" w:type="dxa"/>
              <w:bottom w:w="0" w:type="dxa"/>
              <w:right w:w="100" w:type="dxa"/>
            </w:tcMar>
          </w:tcPr>
          <w:p w14:paraId="7FD39C55"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Duplicate records or repeated versions of the same source</w:t>
            </w:r>
          </w:p>
        </w:tc>
      </w:tr>
      <w:tr w:rsidR="007C4041" w:rsidRPr="00915C16" w14:paraId="681F9E30" w14:textId="77777777">
        <w:trPr>
          <w:trHeight w:val="555"/>
        </w:trPr>
        <w:tc>
          <w:tcPr>
            <w:tcW w:w="162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D81C224"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Accessibility</w:t>
            </w:r>
          </w:p>
        </w:tc>
        <w:tc>
          <w:tcPr>
            <w:tcW w:w="4050" w:type="dxa"/>
            <w:tcBorders>
              <w:top w:val="nil"/>
              <w:left w:val="nil"/>
              <w:bottom w:val="single" w:sz="8" w:space="0" w:color="000000"/>
              <w:right w:val="single" w:sz="8" w:space="0" w:color="000000"/>
            </w:tcBorders>
            <w:tcMar>
              <w:top w:w="0" w:type="dxa"/>
              <w:left w:w="100" w:type="dxa"/>
              <w:bottom w:w="0" w:type="dxa"/>
              <w:right w:w="100" w:type="dxa"/>
            </w:tcMar>
          </w:tcPr>
          <w:p w14:paraId="3601A73C"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Full-text or sufficiently detailed sources</w:t>
            </w:r>
          </w:p>
        </w:tc>
        <w:tc>
          <w:tcPr>
            <w:tcW w:w="3705" w:type="dxa"/>
            <w:tcBorders>
              <w:top w:val="nil"/>
              <w:left w:val="nil"/>
              <w:bottom w:val="single" w:sz="8" w:space="0" w:color="000000"/>
              <w:right w:val="single" w:sz="8" w:space="0" w:color="000000"/>
            </w:tcBorders>
            <w:tcMar>
              <w:top w:w="0" w:type="dxa"/>
              <w:left w:w="100" w:type="dxa"/>
              <w:bottom w:w="0" w:type="dxa"/>
              <w:right w:w="100" w:type="dxa"/>
            </w:tcMar>
          </w:tcPr>
          <w:p w14:paraId="78797F90"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Sources with limited or inaccessible information</w:t>
            </w:r>
          </w:p>
        </w:tc>
      </w:tr>
    </w:tbl>
    <w:p w14:paraId="2004806A" w14:textId="5176EC2F" w:rsidR="007C4041" w:rsidRPr="00915C16" w:rsidRDefault="00915C16" w:rsidP="005F31A9">
      <w:pPr>
        <w:pStyle w:val="Caption"/>
        <w:spacing w:line="360" w:lineRule="auto"/>
        <w:jc w:val="center"/>
        <w:rPr>
          <w:rFonts w:ascii="Arial" w:eastAsia="Arial" w:hAnsi="Arial" w:cs="Arial"/>
          <w:b/>
          <w:bCs/>
          <w:i w:val="0"/>
          <w:iCs w:val="0"/>
          <w:color w:val="auto"/>
          <w:sz w:val="24"/>
          <w:szCs w:val="24"/>
        </w:rPr>
      </w:pPr>
      <w:bookmarkStart w:id="33" w:name="_Toc238726560"/>
      <w:r w:rsidRPr="00915C16">
        <w:rPr>
          <w:rFonts w:ascii="Arial" w:hAnsi="Arial" w:cs="Arial"/>
          <w:b/>
          <w:bCs/>
          <w:i w:val="0"/>
          <w:iCs w:val="0"/>
          <w:color w:val="auto"/>
          <w:sz w:val="24"/>
          <w:szCs w:val="24"/>
        </w:rPr>
        <w:t xml:space="preserve">Table </w:t>
      </w:r>
      <w:r w:rsidRPr="00915C16">
        <w:rPr>
          <w:rFonts w:ascii="Arial" w:hAnsi="Arial" w:cs="Arial"/>
          <w:b/>
          <w:bCs/>
          <w:i w:val="0"/>
          <w:iCs w:val="0"/>
          <w:color w:val="auto"/>
          <w:sz w:val="24"/>
          <w:szCs w:val="24"/>
        </w:rPr>
        <w:fldChar w:fldCharType="begin"/>
      </w:r>
      <w:r w:rsidRPr="00915C16">
        <w:rPr>
          <w:rFonts w:ascii="Arial" w:hAnsi="Arial" w:cs="Arial"/>
          <w:b/>
          <w:bCs/>
          <w:i w:val="0"/>
          <w:iCs w:val="0"/>
          <w:color w:val="auto"/>
          <w:sz w:val="24"/>
          <w:szCs w:val="24"/>
        </w:rPr>
        <w:instrText xml:space="preserve"> SEQ Table \* ARABIC </w:instrText>
      </w:r>
      <w:r w:rsidRPr="00915C16">
        <w:rPr>
          <w:rFonts w:ascii="Arial" w:hAnsi="Arial" w:cs="Arial"/>
          <w:b/>
          <w:bCs/>
          <w:i w:val="0"/>
          <w:iCs w:val="0"/>
          <w:color w:val="auto"/>
          <w:sz w:val="24"/>
          <w:szCs w:val="24"/>
        </w:rPr>
        <w:fldChar w:fldCharType="separate"/>
      </w:r>
      <w:r w:rsidRPr="00915C16">
        <w:rPr>
          <w:rFonts w:ascii="Arial" w:hAnsi="Arial" w:cs="Arial"/>
          <w:b/>
          <w:bCs/>
          <w:i w:val="0"/>
          <w:iCs w:val="0"/>
          <w:noProof/>
          <w:color w:val="auto"/>
          <w:sz w:val="24"/>
          <w:szCs w:val="24"/>
        </w:rPr>
        <w:t>1</w:t>
      </w:r>
      <w:r w:rsidRPr="00915C16">
        <w:rPr>
          <w:rFonts w:ascii="Arial" w:hAnsi="Arial" w:cs="Arial"/>
          <w:b/>
          <w:bCs/>
          <w:i w:val="0"/>
          <w:iCs w:val="0"/>
          <w:color w:val="auto"/>
          <w:sz w:val="24"/>
          <w:szCs w:val="24"/>
        </w:rPr>
        <w:fldChar w:fldCharType="end"/>
      </w:r>
      <w:r w:rsidRPr="00915C16">
        <w:rPr>
          <w:rFonts w:ascii="Arial" w:hAnsi="Arial" w:cs="Arial"/>
          <w:b/>
          <w:bCs/>
          <w:i w:val="0"/>
          <w:iCs w:val="0"/>
          <w:color w:val="auto"/>
          <w:sz w:val="24"/>
          <w:szCs w:val="24"/>
        </w:rPr>
        <w:t>:Inclusion &amp; Exclusion Criteria</w:t>
      </w:r>
      <w:bookmarkEnd w:id="33"/>
    </w:p>
    <w:p w14:paraId="67BF2857"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Braun and Clarke's thematic analysis was used to analyse the data. All the chosen sources were read thoroughly to decipher the primary findings. Then, ideas (or repeated ideas) were coded, including influencer credibility, brand engagement, online content, customer interaction, trust, purchase intention. The codes were clustered into themes which related to the research objectives. </w:t>
      </w:r>
    </w:p>
    <w:p w14:paraId="2B7B7689" w14:textId="77777777" w:rsidR="007C4041" w:rsidRPr="00915C16" w:rsidRDefault="007C4041" w:rsidP="005F31A9">
      <w:pPr>
        <w:spacing w:line="360" w:lineRule="auto"/>
        <w:rPr>
          <w:rFonts w:ascii="Arial" w:eastAsia="Arial" w:hAnsi="Arial" w:cs="Arial"/>
        </w:rPr>
      </w:pPr>
    </w:p>
    <w:p w14:paraId="3A7F32F2" w14:textId="77777777" w:rsidR="007C4041" w:rsidRPr="00915C16" w:rsidRDefault="005D1EF4" w:rsidP="005F31A9">
      <w:pPr>
        <w:pStyle w:val="Heading2"/>
        <w:spacing w:line="360" w:lineRule="auto"/>
        <w:rPr>
          <w:color w:val="auto"/>
        </w:rPr>
      </w:pPr>
      <w:bookmarkStart w:id="34" w:name="_Toc237552531"/>
      <w:r w:rsidRPr="00915C16">
        <w:rPr>
          <w:color w:val="auto"/>
        </w:rPr>
        <w:t>3.8 Data Analysis Method</w:t>
      </w:r>
      <w:bookmarkEnd w:id="34"/>
      <w:r w:rsidRPr="00915C16">
        <w:rPr>
          <w:color w:val="auto"/>
        </w:rPr>
        <w:t xml:space="preserve"> </w:t>
      </w:r>
    </w:p>
    <w:p w14:paraId="3CD24B3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Thematic analysis was the method used for data analysis in this study. The thematic analysis was suitable as this study was conducted with secondary qualitative data and involves the identification of repeated themes, patterns and meanings from academic articles, ASOS reports, industry reports and public social media related evidence (Ahmed et al., 2025). The study was not primarily numerical because there were no numbers gathered for statistical analysis. Rather, the selected sources were interpreted and compared in order to elucidate the effect of the social media marketing of ASOS on consumer purchase intention in the UK retail sector (Haan and Venema, 2025).</w:t>
      </w:r>
    </w:p>
    <w:p w14:paraId="6A9BC2D5"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data analysis process was facilitated by the research aim, objectives and research question. Themes covered were influencer marketing, brand engagement, online content quality, customer interaction, consumer attitudes and purchase intention. Themes emerged from the literature search and were directly related to the study goals (Rosairo, 2023). When it comes to influencer credibility, the discussion sources were analysed in the section 'influencer marketing', and in the section 'brand engagement and customer interaction' the discussion sources were analysed for likes, comments, shares and brand communication.</w:t>
      </w:r>
    </w:p>
    <w:p w14:paraId="748E6760"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Thematic analysis was most appropriate as it enabled comparison of academic evidence with evidence specific to ASOS. Academic articles were used to further explain the influence of social media marketing on purchase intention and annual reports from ASOS and industry sources were used to demonstrate how ASOS utilised social media and influencer marketing in practice. This allowed for a more targeted analysis that was applicable to the case study.</w:t>
      </w:r>
    </w:p>
    <w:p w14:paraId="1620D3B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Both positive and critical evidence were taken into account in the analysis. While social media marketing can boost awareness, engagement and trust, it does not necessarily result in immediate purchase intent (Entropik Tech, 2024). Other factors that still may affect consumers' decisions include price, delivery, returns, product quality, transparency and credibility of influencers or brands. Hence, thematic analysis proved helpful in interpreting the result in a balanced manner instead of making the assumption that use of social media invariably leads to the purchase intention.</w:t>
      </w:r>
    </w:p>
    <w:p w14:paraId="04663D64" w14:textId="77777777" w:rsidR="007C4041" w:rsidRPr="00915C16" w:rsidRDefault="005D1EF4" w:rsidP="005F31A9">
      <w:pPr>
        <w:pStyle w:val="Heading2"/>
        <w:spacing w:line="360" w:lineRule="auto"/>
        <w:rPr>
          <w:color w:val="auto"/>
        </w:rPr>
      </w:pPr>
      <w:bookmarkStart w:id="35" w:name="_Toc237552532"/>
      <w:r w:rsidRPr="00915C16">
        <w:rPr>
          <w:color w:val="auto"/>
        </w:rPr>
        <w:t>3.9 Reliability Validity and Limitations</w:t>
      </w:r>
      <w:bookmarkEnd w:id="35"/>
    </w:p>
    <w:p w14:paraId="614DE41E"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To ensure reliability, credible secondary sources such as peer reviewed journal articles, ASOS annual reports, official company information and industry reports and recognised market data were used. This researcher used evidence from multiple sources as a way to lessen bias and to not rely exclusively on one perspective (Karnia, 2024). The use of the PRISMA framework and SLR process also facilitated the reliability regarding the sources being searched, screened, selected and excluded in a systematic manner.</w:t>
      </w:r>
    </w:p>
    <w:p w14:paraId="043534FC"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Validity was achieved by using sources that directly related to the research aim, objectives and research question. Evidence was included only when it was related to social media marketing, influencer marketing, brand engagement, online content, ASOS, UK fashion retail and consumer purchase intention. All authors and sources have also been referenced properly using Harvard style in-text citations, ensuring academic integrity and preventing plagiarism (Abbas, 2023).</w:t>
      </w:r>
    </w:p>
    <w:p w14:paraId="083E521C"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But there were some drawbacks to the study. The researcher did not collect direct responses from the ASOS consumer due to the fact that it was secondary data. The findings were based therefore on previously published evidence. A further constraint was that social media interactions (likes, shares and comments) did not necessarily correlate with actual intention to purchase. These restrictions were recognised to maintain a balance and clarity of the research.</w:t>
      </w:r>
    </w:p>
    <w:p w14:paraId="59E0B63D" w14:textId="77777777" w:rsidR="007C4041" w:rsidRPr="00915C16" w:rsidRDefault="005D1EF4" w:rsidP="005F31A9">
      <w:pPr>
        <w:pStyle w:val="Heading2"/>
        <w:spacing w:line="360" w:lineRule="auto"/>
        <w:rPr>
          <w:color w:val="auto"/>
        </w:rPr>
      </w:pPr>
      <w:bookmarkStart w:id="36" w:name="_Toc237552533"/>
      <w:r w:rsidRPr="00915C16">
        <w:rPr>
          <w:color w:val="auto"/>
        </w:rPr>
        <w:t>3.10 Quality and Research Rigour</w:t>
      </w:r>
      <w:bookmarkEnd w:id="36"/>
    </w:p>
    <w:p w14:paraId="1CBC3999"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Quality and research rigour were maintained through credibility, dependability, confirmability and transferability. Credibility was supported by using reliable academic articles, official ASOS information and recognised industry reports. Dependability was maintained by following a clear PRISMA-based search and selection process. </w:t>
      </w:r>
    </w:p>
    <w:p w14:paraId="7BFA6A96" w14:textId="77777777" w:rsidR="007C4041" w:rsidRPr="00915C16" w:rsidRDefault="005D1EF4" w:rsidP="005F31A9">
      <w:pPr>
        <w:pStyle w:val="Heading2"/>
        <w:spacing w:line="360" w:lineRule="auto"/>
        <w:rPr>
          <w:color w:val="auto"/>
        </w:rPr>
      </w:pPr>
      <w:bookmarkStart w:id="37" w:name="_Toc237552534"/>
      <w:r w:rsidRPr="00915C16">
        <w:rPr>
          <w:color w:val="auto"/>
        </w:rPr>
        <w:t>3.11 Ethical Considerations</w:t>
      </w:r>
      <w:bookmarkEnd w:id="37"/>
      <w:r w:rsidRPr="00915C16">
        <w:rPr>
          <w:color w:val="auto"/>
        </w:rPr>
        <w:t xml:space="preserve">  </w:t>
      </w:r>
    </w:p>
    <w:p w14:paraId="50D7EBAF"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Even though there was no primary data collection with human subjects, the ethical considerations have been adhered to during the conduct of this study. Since no surveys, interviews or questionnaires were used, there was no need to collect personal information from ASOS customers. This minimised risks of consent, privacy, confidentiality and data protection (Miteu, 2024). The researcher, however, had an obligation to be careful and ethical in the use of published information.In-text Harvard style referencing and a reference list has been used correctly for all academic articles, ASOS reports, company information, industry reports and market data. </w:t>
      </w:r>
    </w:p>
    <w:p w14:paraId="067987B2" w14:textId="77777777" w:rsidR="007C4041" w:rsidRPr="00915C16" w:rsidRDefault="005D1EF4" w:rsidP="005F31A9">
      <w:pPr>
        <w:pStyle w:val="Heading2"/>
        <w:spacing w:line="360" w:lineRule="auto"/>
        <w:rPr>
          <w:color w:val="auto"/>
        </w:rPr>
      </w:pPr>
      <w:bookmarkStart w:id="38" w:name="_Toc237552535"/>
      <w:r w:rsidRPr="00915C16">
        <w:rPr>
          <w:color w:val="auto"/>
        </w:rPr>
        <w:t>3.12 Conclusion</w:t>
      </w:r>
      <w:bookmarkEnd w:id="38"/>
    </w:p>
    <w:p w14:paraId="7F57797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The methodological approach adopted to examine the effect of ASOS social media marketing on the consumer purchase intention in the retail industry in the United Kingdom has been explained in this chapter. The study was carried out by using the interpretivist philosophy, deductive approach, case study strategy, mono-method qualitative design and cross sectional time horizon. Secondary data was gathered from academic articles, ASOS reports, industry reports and credible online sources, and the PRISMA process aided in the systematic collection of pertinent evidence. </w:t>
      </w:r>
    </w:p>
    <w:p w14:paraId="59DB1D0C" w14:textId="77777777" w:rsidR="007C4041" w:rsidRPr="00915C16" w:rsidRDefault="005D1EF4" w:rsidP="005F31A9">
      <w:pPr>
        <w:pStyle w:val="Heading1"/>
        <w:spacing w:line="360" w:lineRule="auto"/>
        <w:rPr>
          <w:color w:val="auto"/>
        </w:rPr>
      </w:pPr>
      <w:bookmarkStart w:id="39" w:name="_Toc237552536"/>
      <w:r w:rsidRPr="00915C16">
        <w:rPr>
          <w:color w:val="auto"/>
        </w:rPr>
        <w:t>Chapter 4: Findings/Results, Analysis and Discussion</w:t>
      </w:r>
      <w:bookmarkEnd w:id="39"/>
    </w:p>
    <w:p w14:paraId="45F64155" w14:textId="77777777" w:rsidR="007C4041" w:rsidRPr="00915C16" w:rsidRDefault="005D1EF4" w:rsidP="005F31A9">
      <w:pPr>
        <w:pStyle w:val="Heading2"/>
        <w:spacing w:line="360" w:lineRule="auto"/>
        <w:rPr>
          <w:color w:val="auto"/>
        </w:rPr>
      </w:pPr>
      <w:bookmarkStart w:id="40" w:name="_Toc237552537"/>
      <w:r w:rsidRPr="00915C16">
        <w:rPr>
          <w:color w:val="auto"/>
        </w:rPr>
        <w:t>4.1 Introduction</w:t>
      </w:r>
      <w:bookmarkEnd w:id="40"/>
      <w:r w:rsidRPr="00915C16">
        <w:rPr>
          <w:color w:val="auto"/>
        </w:rPr>
        <w:t xml:space="preserve"> </w:t>
      </w:r>
    </w:p>
    <w:p w14:paraId="133529E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 xml:space="preserve">This chapter contains findings, discussion and analysis of the study conducted on the effects of social media marketing on consumer purchase intention to ASOS in the UK retail industry. The chapter is based on secondary qualitative data collected from academic journals, ASOS reports, industry reports and credible online sources. The results are structured around the most important research topics: influencer marketing, brand engagement, online content quality, customer interaction and consumer purchase intention. </w:t>
      </w:r>
    </w:p>
    <w:p w14:paraId="132534CA" w14:textId="77777777" w:rsidR="00411BC2" w:rsidRPr="00915C16" w:rsidRDefault="00411BC2" w:rsidP="005F31A9">
      <w:pPr>
        <w:pStyle w:val="Heading2"/>
        <w:spacing w:line="360" w:lineRule="auto"/>
        <w:rPr>
          <w:color w:val="auto"/>
        </w:rPr>
        <w:sectPr w:rsidR="00411BC2" w:rsidRPr="00915C16" w:rsidSect="00915C16">
          <w:footerReference w:type="default" r:id="rId15"/>
          <w:footerReference w:type="first" r:id="rId16"/>
          <w:pgSz w:w="12240" w:h="15840"/>
          <w:pgMar w:top="1440" w:right="1440" w:bottom="1440" w:left="1440" w:header="720" w:footer="720" w:gutter="0"/>
          <w:pgNumType w:start="1"/>
          <w:cols w:space="720"/>
          <w:docGrid w:linePitch="326"/>
        </w:sectPr>
      </w:pPr>
    </w:p>
    <w:p w14:paraId="79955C74" w14:textId="13FFBCFF" w:rsidR="007C4041" w:rsidRPr="00915C16" w:rsidRDefault="005D1EF4" w:rsidP="005F31A9">
      <w:pPr>
        <w:pStyle w:val="Heading2"/>
        <w:spacing w:line="360" w:lineRule="auto"/>
        <w:rPr>
          <w:color w:val="auto"/>
        </w:rPr>
      </w:pPr>
      <w:bookmarkStart w:id="41" w:name="_Toc237552538"/>
      <w:r w:rsidRPr="00915C16">
        <w:rPr>
          <w:color w:val="auto"/>
        </w:rPr>
        <w:t>4.2 Presentation of Findings/Results</w:t>
      </w:r>
      <w:bookmarkEnd w:id="41"/>
      <w:r w:rsidRPr="00915C16">
        <w:rPr>
          <w:color w:val="auto"/>
        </w:rPr>
        <w:t xml:space="preserve"> </w:t>
      </w:r>
    </w:p>
    <w:p w14:paraId="7208D0AA" w14:textId="0B878E9E" w:rsidR="007C4041" w:rsidRPr="00915C16" w:rsidRDefault="007C4041" w:rsidP="005F31A9">
      <w:pPr>
        <w:spacing w:line="360" w:lineRule="auto"/>
        <w:jc w:val="center"/>
        <w:rPr>
          <w:rFonts w:ascii="Arial" w:eastAsia="Arial" w:hAnsi="Arial" w:cs="Arial"/>
        </w:rPr>
      </w:pPr>
    </w:p>
    <w:tbl>
      <w:tblPr>
        <w:tblStyle w:val="a0"/>
        <w:tblW w:w="5000" w:type="pct"/>
        <w:tblInd w:w="0" w:type="dxa"/>
        <w:tblBorders>
          <w:top w:val="nil"/>
          <w:left w:val="nil"/>
          <w:bottom w:val="nil"/>
          <w:right w:val="nil"/>
          <w:insideH w:val="nil"/>
          <w:insideV w:val="nil"/>
        </w:tblBorders>
        <w:tblLook w:val="0600" w:firstRow="0" w:lastRow="0" w:firstColumn="0" w:lastColumn="0" w:noHBand="1" w:noVBand="1"/>
      </w:tblPr>
      <w:tblGrid>
        <w:gridCol w:w="822"/>
        <w:gridCol w:w="1894"/>
        <w:gridCol w:w="2998"/>
        <w:gridCol w:w="2612"/>
        <w:gridCol w:w="4618"/>
      </w:tblGrid>
      <w:tr w:rsidR="007C4041" w:rsidRPr="00915C16" w14:paraId="48FF50CF" w14:textId="77777777" w:rsidTr="00915C16">
        <w:trPr>
          <w:trHeight w:val="1260"/>
        </w:trPr>
        <w:tc>
          <w:tcPr>
            <w:tcW w:w="317" w:type="pc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739F3C8"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No.</w:t>
            </w:r>
          </w:p>
        </w:tc>
        <w:tc>
          <w:tcPr>
            <w:tcW w:w="731" w:type="pct"/>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54A1A64"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Author / Year</w:t>
            </w:r>
          </w:p>
        </w:tc>
        <w:tc>
          <w:tcPr>
            <w:tcW w:w="1158" w:type="pct"/>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6E36D41"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Method used</w:t>
            </w:r>
          </w:p>
        </w:tc>
        <w:tc>
          <w:tcPr>
            <w:tcW w:w="1009" w:type="pct"/>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DE34B47"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Key finding</w:t>
            </w:r>
          </w:p>
        </w:tc>
        <w:tc>
          <w:tcPr>
            <w:tcW w:w="1784" w:type="pct"/>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3CBB583"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Relevance to ASOS dissertation</w:t>
            </w:r>
          </w:p>
        </w:tc>
      </w:tr>
      <w:tr w:rsidR="007C4041" w:rsidRPr="00915C16" w14:paraId="010B7901" w14:textId="77777777" w:rsidTr="00915C16">
        <w:trPr>
          <w:trHeight w:val="450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CBF676"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7CBAB77F"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(Rahman and Ekereuke,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221E90E7"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Online survey (quantitative); Descriptive statistics and regression analysis were used to analyse data.</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09A9BAD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Social media marketing positively influenced consumer attitudes and purchase intention to a large extent. Factors of trust, authenticity and interactivity were valued.</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4F72C564"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Very applicable since it specifically deals with UK retail and purchase intention, which is in support of ASOS case study.</w:t>
            </w:r>
          </w:p>
        </w:tc>
      </w:tr>
      <w:tr w:rsidR="007C4041" w:rsidRPr="00915C16" w14:paraId="57839262" w14:textId="77777777" w:rsidTr="00915C16">
        <w:trPr>
          <w:trHeight w:val="34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02DCF84"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687EBE9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(Dolega et al., 2021)</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6163733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case study was based on quantitative evaluation with 12-months retailer data and ARIMAX</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3F474BBC"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Social Media has helped in boosting the web-traffic. However, it did not generate the sustainable growth</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2D314DD4"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Corroborates the vital point that ASOS likes, clicks and views might not necessarily translate into purchase intention.</w:t>
            </w:r>
          </w:p>
        </w:tc>
      </w:tr>
      <w:tr w:rsidR="007C4041" w:rsidRPr="00915C16" w14:paraId="72EB015B" w14:textId="77777777" w:rsidTr="00915C16">
        <w:trPr>
          <w:trHeight w:val="34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D93A7AB"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549444CE"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(Dwivedi et al., 2021)</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57206C1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Thinking and professional review on the basis of research propositions on the digital marketing themes.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1DEFB8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AI, eWOM, mobile marketing, content management and ethical issues are associated with digital and social media marketing.</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32654A9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Provides broader theoretical underpinning on the application of social media, digital contents and personalisation by ASOS.</w:t>
            </w:r>
          </w:p>
        </w:tc>
      </w:tr>
      <w:tr w:rsidR="007C4041" w:rsidRPr="00915C16" w14:paraId="136E7097" w14:textId="77777777" w:rsidTr="00915C16">
        <w:trPr>
          <w:trHeight w:val="34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C9FE7FC"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5D9385F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(Castillo-Abdul et al., 2021)</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7F8813C6"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Literature review (exploratory), correlation analysis and ANOVA with SPSS.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226B7D1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content that was branded on social media affected the followers and their response, interaction and engagement with fashion brands.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10AB3720"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Demonstrates the fact that the quality of the ASOS content can and does influence the popularity of the posts, as well as the frequency.</w:t>
            </w:r>
          </w:p>
        </w:tc>
      </w:tr>
      <w:tr w:rsidR="007C4041" w:rsidRPr="00915C16" w14:paraId="6D08C12B" w14:textId="77777777" w:rsidTr="00915C16">
        <w:trPr>
          <w:trHeight w:val="486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EE1F98B"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5</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0E2F152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(Jamil et al.,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3F4C245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Structural equation modelling, quantitative survey of Facebook and Instagram users.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671B9C0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marketing activities on social media had a strong impact on customer intentions that were mediated by satisfaction and social identification.</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293EE5F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Applicable in the analysis of the ASOS brand engagement, customer interaction and purchasing intention.</w:t>
            </w:r>
          </w:p>
        </w:tc>
      </w:tr>
      <w:tr w:rsidR="007C4041" w:rsidRPr="00915C16" w14:paraId="774B8C51" w14:textId="77777777" w:rsidTr="00915C16">
        <w:trPr>
          <w:trHeight w:val="37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3E76E4F"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6</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607F7E86"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(Ao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1625D2DE"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Meta-analysis with 176 effect sizes considering 62 studies having 22,554 interview participants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44174F9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credibility associated with influencer impacted the purchase intention quite effectively and involvement was impacted the entertainment value.</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4D56000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 huge advocate of the theme of influencer marketing in the ASOS dissertation.</w:t>
            </w:r>
          </w:p>
        </w:tc>
      </w:tr>
      <w:tr w:rsidR="007C4041" w:rsidRPr="00915C16" w14:paraId="5EEACE07" w14:textId="77777777" w:rsidTr="00915C16">
        <w:trPr>
          <w:trHeight w:val="34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852EABA"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7</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003993F"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(Hanaysha,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751AB7C9"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Online survey (quantitative); AMOS 21 structural equation modelling.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D09992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Informativeness, relevance and interactivity had a positive influence on purchase decisions and brand trust mediated the key relationships.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14461044"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Helps to argue that ASOS needs to establish trust and relevance, as well as online presence.</w:t>
            </w:r>
          </w:p>
        </w:tc>
      </w:tr>
      <w:tr w:rsidR="007C4041" w:rsidRPr="00915C16" w14:paraId="4C99966E" w14:textId="77777777" w:rsidTr="00915C16">
        <w:trPr>
          <w:trHeight w:val="306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0EECDC3"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8</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458AF46"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(Hu and Zhu,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2948C69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survey of 2,058 international students cross-cultural; MPLUS structural equation modelling.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67F7E84C"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use of social media affected purchase intention by causing social commerce pathways and cultural intelligence.</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2C978A1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Helps describes the potential of ASOS social media on online shopping intention in an online commerce environment.</w:t>
            </w:r>
          </w:p>
        </w:tc>
      </w:tr>
      <w:tr w:rsidR="007C4041" w:rsidRPr="00915C16" w14:paraId="16D87E13" w14:textId="77777777" w:rsidTr="00915C16">
        <w:trPr>
          <w:trHeight w:val="37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B2CE063"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9</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43A91B6B"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(Deepika and Massand, 2025)</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498DAF76"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Scale development, focus group feedback, 310 response survey, exploratory factor analysis and multiple linear regression.</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5B9128A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purchase intention of Gen Z was greatly affected by customisation, advertisement and interaction.</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6AD20A0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Very pertinent since ASOS focuses primarily on young and online fashion shoppers.</w:t>
            </w:r>
          </w:p>
        </w:tc>
      </w:tr>
      <w:tr w:rsidR="007C4041" w:rsidRPr="00915C16" w14:paraId="082EBA19" w14:textId="77777777" w:rsidTr="00915C16">
        <w:trPr>
          <w:trHeight w:val="414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69615E"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10</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07C90B0C"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(Huo and Filieri, 2025)</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46B9922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Mixed-method research: 765 survey questionnaires among WeChat users and 44 interviews by email.</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5829480C"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With the introduction of brand equity and adoption preparedness, social media marketing turned to be positive in the purchase intention.</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42BDD8B0"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There has been argument in the favour of moderate debate which ASOS social media has been the most effective when it reinforces the brand value</w:t>
            </w:r>
          </w:p>
        </w:tc>
      </w:tr>
      <w:tr w:rsidR="007C4041" w:rsidRPr="00915C16" w14:paraId="373665D3" w14:textId="77777777" w:rsidTr="00915C16">
        <w:trPr>
          <w:trHeight w:val="666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3A6029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11</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2BEF6F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Khan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4315F2FE"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consumer survey; structural modelling and moderation analysis.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3C17E51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social media marketing enhanced brand experience, attitude and purchase intention but there were variation in effects on consumers across generations and level of engagement indicating that not all consumers react equally to the social-media activities.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7BBDB0D9"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Applicable to ASOS since customised and participative online content can heighten the intention to buy, especially with younger active buyers, and can prove that various customer groups need differentiated social-media marketing strategies.</w:t>
            </w:r>
          </w:p>
        </w:tc>
      </w:tr>
      <w:tr w:rsidR="007C4041" w:rsidRPr="00915C16" w14:paraId="1DBAD0AA" w14:textId="77777777" w:rsidTr="00915C16">
        <w:trPr>
          <w:trHeight w:val="73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CED2632"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12</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70DF1E22"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Masuda et al.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3A93F39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online survey; structural equation modelling.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58F5B237"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credibility of influencers, similarity and relational attachment also played a significant role in purchase intention, and marketing effectiveness was determined by the perceptions of consumers and the psychological connection to the influencers, as opposed to the number of followers.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64C2BC3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Influencers should be chosen by ASOS based on their close association with the fashion identity and lifestyle of consumers since strong connections with the audience can drive product interest, credibility and purchase motivation better than large reach of influencers.</w:t>
            </w:r>
          </w:p>
        </w:tc>
      </w:tr>
      <w:tr w:rsidR="007C4041" w:rsidRPr="00915C16" w14:paraId="45223866" w14:textId="77777777" w:rsidTr="00915C16">
        <w:trPr>
          <w:trHeight w:val="774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2E3BEF6"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13</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621957F"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Bu et al.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2170F07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Large-scale quantitative consumer survey; SEM.</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04C60271"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perceived similarity of consumers and influencers stimulated the creation of value, parasocial relationships and purchase intention, which demonstrates that relatable influencers are able to produce more resonant effects than socially distant or misaligned endorsers.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3B584A2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will be able to choose relatable influencers whose lifestyles and style choices are similar to target consumers, which makes the products more relevant, make them more interactive and purchase-considerable instead of relying solely on high campaign visibility and reach.</w:t>
            </w:r>
          </w:p>
        </w:tc>
      </w:tr>
      <w:tr w:rsidR="007C4041" w:rsidRPr="00915C16" w14:paraId="65C9C319"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CDA86A8"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14</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766CC08E"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Farivar and Wang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45240C82"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social-media user survey and structural model testing.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300BA0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Marketing outcomes were better with social identification with influencers and psychological involvement with influencers was enhanced through storytelling, proving that consumers react more favorably to seeing themselves as sharing identities and significant relationships with influencers.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1DEE9B5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Influencers who build collective fashion personalities and credible narratives around outfits and lifestyles could be used by ASOS to enhance consumer recognition, product relevance and subsequent intention to buy ASOS fashion products.</w:t>
            </w:r>
          </w:p>
        </w:tc>
      </w:tr>
      <w:tr w:rsidR="007C4041" w:rsidRPr="00915C16" w14:paraId="00552FDC"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84E9145"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15</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4927A8DB"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Giuffredi-Kähr et al.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1185BA8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Four experimental studies.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52513571"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size of influencers and disclosure of sponsorship influenced consumer trust and advertising reactions, with the nondisclosed mega-influencer sponsorship boosting persuasion awareness and possibly reducing positive judgments in contrast to more open messages.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107C019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must also openly reveal their influencer relationships and thoughtfully choose the scale of influencers since too much commercialisation can lead to a lack of trust, but disclosing credible sponsorships can hold consumer trust and interest in purchases.</w:t>
            </w:r>
          </w:p>
        </w:tc>
      </w:tr>
      <w:tr w:rsidR="007C4041" w:rsidRPr="00915C16" w14:paraId="5E9A85B9" w14:textId="77777777" w:rsidTr="00915C16">
        <w:trPr>
          <w:trHeight w:val="73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F19BB06"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16</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7928C68B"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Leung et al. (2022a)</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2C55CA4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Large influencer campaign/post datasets and econometric analysis.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723D71A2"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effectiveness of campaigns was based on originality, follower base, the prominence of sponsorship and brand fit, with successful influencer marketing relying on balancing a number of traits instead of maximising the number of followers or the frequency of posts.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3A3D5960"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can evaluate influencers based on originality, brand fit, content creation and sponsorship approach as well as audience reach, whereby influencer campaigns will produce valuable engagement and a greater likelihood of consumers purchasing the product or service.</w:t>
            </w:r>
          </w:p>
        </w:tc>
      </w:tr>
      <w:tr w:rsidR="007C4041" w:rsidRPr="00915C16" w14:paraId="1A6ADA68" w14:textId="77777777" w:rsidTr="00915C16">
        <w:trPr>
          <w:trHeight w:val="73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908FFD8"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17</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94BE20E"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Leung et al. (2022b)</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0F2BEBBC"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Theory-building study drawing on social-capital theory and qualitative/managerial evidence.</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22FF4B10"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Influencer marketing cannot be successful without a strategic selection of influencers, management of relationships, incentives and social capital over isolated sponsored posts since the combination of these elements influences the opportunities of marketing, risks and consumer relations.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36EF6E6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ought to be strategic about the management of influencer partnership to create credible community rapport and coherent brand messaging to avoid the vast span of influencer reach creating superficial interaction with no trust or purchase intent.</w:t>
            </w:r>
          </w:p>
        </w:tc>
      </w:tr>
      <w:tr w:rsidR="007C4041" w:rsidRPr="00915C16" w14:paraId="126E5993" w14:textId="77777777" w:rsidTr="00915C16">
        <w:trPr>
          <w:trHeight w:val="666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04986B9"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18</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6FC230DC"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Zhu et al.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07D956F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Controlled factorial experiment.</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37EA2310"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effectiveness of the influencers relied on the endorser type, the appeal to advertising and the familiarity of the consumers with the brand, which proved that the same influencer campaigns can produce various reactions in audiences with varying levels of brand awareness.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2C4FF4C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needs to tailor influencer type and fashion messages to current and potential clients since brand familiarity will modify consumer reactions to advertising and may lead to attitude and purchase interest.</w:t>
            </w:r>
          </w:p>
        </w:tc>
      </w:tr>
      <w:tr w:rsidR="007C4041" w:rsidRPr="00915C16" w14:paraId="4421E2CF" w14:textId="77777777" w:rsidTr="00915C16">
        <w:trPr>
          <w:trHeight w:val="73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E6F29BB"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19</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79A0AFCA"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Sands et al.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2484D5D1"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Multi-study empirical and experimental research comparing AI/virtual and human influencers.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70B691A"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Under specific conditions, virtual influencers elicited positive consumer reactions, but the effectiveness relied on the attitudes of consumers, trust, and comfort with artificial intelligence, i.e. the novelty of technologies does not necessarily lead to persuasion.</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2BCBCA70"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Virtual influencers would allow ASOS to communicate innovative fashion in innovative ways, but a campaign is needed to deal with consumer authenticity and trust since novelty created by technology might get the attention without necessarily generating a higher purchase intention.</w:t>
            </w:r>
          </w:p>
        </w:tc>
      </w:tr>
      <w:tr w:rsidR="007C4041" w:rsidRPr="00915C16" w14:paraId="0A7C6F64" w14:textId="77777777" w:rsidTr="00915C16">
        <w:trPr>
          <w:trHeight w:val="630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306FAE9"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20</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DD4A313"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Janssen et al.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0180CEF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Controlled online factorial experiment.</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4591BDD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Good product-influencer fit enhanced credibility, identification and positive brand judgments and follower counts were not as effective where influencers had no meaningful compatibility with the product itself that they were marketing to consumers.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032DAE1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needs to focus on influencers with whom promoted products align in their fashion identity since smaller yet highly compatible influencers can create stronger trust, credibility and buying intent compared to high-follower creators with a poor match.</w:t>
            </w:r>
          </w:p>
        </w:tc>
      </w:tr>
      <w:tr w:rsidR="007C4041" w:rsidRPr="00915C16" w14:paraId="4B3785A5" w14:textId="77777777" w:rsidTr="00915C16">
        <w:trPr>
          <w:trHeight w:val="666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2CA0A4C"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21</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7BF9F491"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Onofrei et al.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3F284FF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consumer survey; SEM and mediation testing.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0890A926"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source credibility and content quality facilitated behavioural engagement and purchase intention in social-media interactions, which showed that not all online interactions escalate to consumer action but instead are superficial markers of engagement.</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30B5D84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is encouraged to deliver credible, informative and relevant content on the social-media since likes and comments are not enough; meaningful content will facilitate the transformation of interaction to product exploration and purchase intention.</w:t>
            </w:r>
          </w:p>
        </w:tc>
      </w:tr>
      <w:tr w:rsidR="007C4041" w:rsidRPr="00915C16" w14:paraId="72B94DEE" w14:textId="77777777" w:rsidTr="00915C16">
        <w:trPr>
          <w:trHeight w:val="666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C0EE0F6"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22</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51D904EC"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Cheung et al.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0D9EBD7C"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Survey of influencer followers; PLS-SEM and necessary-condition analysis.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DD7F92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Ensuring enhanced parasocial relationships and consumer identification through creative, technologically robust and well-constructed influencer content, in turn, encouraged consumers to be more active in online activities related to promoted brands.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017EA62A"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To enhance the level of consumer engagement, ASOS can invest in high-quality reels, fashion images and content by creators, proving that the quality of content and identification with consumers can be valued more than the mere frequency of posting.</w:t>
            </w:r>
          </w:p>
        </w:tc>
      </w:tr>
      <w:tr w:rsidR="007C4041" w:rsidRPr="00915C16" w14:paraId="49FDD7E7" w14:textId="77777777" w:rsidTr="00915C16">
        <w:trPr>
          <w:trHeight w:val="774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9EF97E7"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23</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07A34247"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Karagür et al. (2022)</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1D324A9A"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Field study of 3,593 Instagram posts plus three online experiments.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2D64C140"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disclosure of sponsorship enhanced the level of advertising awareness and disclosure, but also may have undermined the level of trust, and varies based on the number of followers that the influencer has and their history of endorsement, showing that consumer reactions to disclosure are complex.</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0D567CC9"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ought to reveal partnerships with influencers in a transparent manner but should not over commercialise it since frequent endorsements can trigger consumer scepticism, diminish the power of the influencers and undermine the movement between engagement and purchase intent.</w:t>
            </w:r>
          </w:p>
        </w:tc>
      </w:tr>
      <w:tr w:rsidR="007C4041" w:rsidRPr="00915C16" w14:paraId="273DE50F"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A508B31"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24</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6EF89B35"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Barta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52673A3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survey of TikTok influencer followers; SEM.</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5D3204E9"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originality of influencers and opinion leadership produced positive reactions, and humour enhanced hedonic experiences among followers, which showed that persuasion could be enhanced with the help of entertainment communication on TikTok and the credibility and originality of an influencer.</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62F334C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Entertaining and original Tik Tok videos about fashion should be used by ASOS to attract younger consumers, but the humorous content must contain credible styling and product details to motivate purchase interest.</w:t>
            </w:r>
          </w:p>
        </w:tc>
      </w:tr>
      <w:tr w:rsidR="007C4041" w:rsidRPr="00915C16" w14:paraId="4254DA37" w14:textId="77777777" w:rsidTr="00915C16">
        <w:trPr>
          <w:trHeight w:val="73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C892D98"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25</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05A6DC17"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Wang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6D5616D9"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Large-scale text mining and regression analysis of social-commerce posts.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AB7816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organization of content and linguistic design had a great influence on the purchasing reaction, and well-elaborated messages promoted buying behaviour, and inappropriately matched information undermined the efficiency of the social-commerce marketing and product rating by the consumers.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0CEB84D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ought to ensure that it integrates an appealing fashion imagery with properly organized captions and practical product details, which will aid consumers through the social-media inspiration process to their product evaluation and purchase decisions.</w:t>
            </w:r>
          </w:p>
        </w:tc>
      </w:tr>
      <w:tr w:rsidR="007C4041" w:rsidRPr="00915C16" w14:paraId="587F1C58" w14:textId="77777777" w:rsidTr="00915C16">
        <w:trPr>
          <w:trHeight w:val="666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C445835"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26</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74F8B621"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Wies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046FF7C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Multimethod research using observational campaign data and experimental evidence.</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5680E3B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number of followers was inversely-U-shaped with engagement since bigger audiences were more effective, but the scale of influencers was too large and perceived proximity was reduced, and thus the most effective influencers were not the biggest.</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29AC77D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might consider merging micro and mid-sized fashion influencers rather than basing their efforts solely on the number of followers since more intimate consumer connections could yield greater engagement, trust and subsequent purchase interest.</w:t>
            </w:r>
          </w:p>
        </w:tc>
      </w:tr>
      <w:tr w:rsidR="007C4041" w:rsidRPr="00915C16" w14:paraId="10C4D76B" w14:textId="77777777" w:rsidTr="00915C16">
        <w:trPr>
          <w:trHeight w:val="73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F6F4B9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27</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0BB4923E"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Chen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295AFD96"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Large-scale sponsored-video data and empirical modelling.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22BF2BA6"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Over customisation, personal recommendations and improper brand placement may decrease the interaction, proving that effective sponsored content involves a balance of business goals and the natural communication tone that the followers would want to see on the influencers.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1AFA561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ought not to be over scripted in influencer endorsements but rather offer appropriate creative freedom and proper fashion information, to aid in keeping up with authenticity, engagement, trust and willingness of consumers to think through promoted products.</w:t>
            </w:r>
          </w:p>
        </w:tc>
      </w:tr>
      <w:tr w:rsidR="007C4041" w:rsidRPr="00915C16" w14:paraId="4BFC1677" w14:textId="77777777" w:rsidTr="00915C16">
        <w:trPr>
          <w:trHeight w:val="630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A88E668"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28</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20FC0903"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Chung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7FF27AC6"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Analysis of 55,631 Instagram posts from 763 influencers plus experimental studies.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45CF119"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Posts that included friends, relatives and close relationships got more impact since personal narration created more perceived authenticity, warmth and familiarity, thus, influencers became more relatable and approachable to their followers.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4C9A069A"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ASOS influencers might show fashion items in the context of natural lifestyle and social circumstances and make clothes more realistic and closer to the individual, as well as contribute to an increase in the involvement up to the desire to buy a product.</w:t>
            </w:r>
          </w:p>
        </w:tc>
      </w:tr>
      <w:tr w:rsidR="007C4041" w:rsidRPr="00915C16" w14:paraId="66B0C3FB" w14:textId="77777777" w:rsidTr="00915C16">
        <w:trPr>
          <w:trHeight w:val="630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0F6A8E0"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29</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31B96474"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Andonopoulos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304F9021"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Four experimental studies.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7759219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True influencers tended to enhance trust and intention to buy, though less-authentic influencers might also arouse purchase interest in hedonic goods via inspiration, and there is an intricate interaction between authenticity and persuasion.</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316ABBB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Fashion is very hedonic and therefore, content created by aspirational influencers can be utilized by ASOS to evoke desire but credibility and authenticity are essential in creating a lasting trust and purchase intention.</w:t>
            </w:r>
          </w:p>
        </w:tc>
      </w:tr>
      <w:tr w:rsidR="007C4041" w:rsidRPr="00915C16" w14:paraId="544A0357"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65B663A"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30</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B6D8415"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Ooi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5370D84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online consumer survey; PLS-SEM.</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2B25A336"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Credibility of influencers and mobile convenience also affected positive results whereas consumer attitudes towards promoted products mediated purchase reaction and proved that persuasion and buying online shop convenience have a combined impact on the effectiveness of marketing.</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5DF327C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credible influencer recommendations of ASOS need to be linked with convenient product links, information and mobile-app experiences so that the positive attitudes created by consumers via social media can evolve into purchase behaviour in a more direct manner.</w:t>
            </w:r>
          </w:p>
        </w:tc>
      </w:tr>
      <w:tr w:rsidR="007C4041" w:rsidRPr="00915C16" w14:paraId="0E82D9D4"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66EF8B9"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31</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5A489C0F"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Venciute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2E97D6E6"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Large quantitative consumer study; moderated relationship modelling.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21BFB2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congruence influencer follower enhanced the relationship between influencer experience, useful content and purchasing behaviour, but with different degrees of influence, indicating that similarity does not impact all marketing pathways in a similar way.</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567F4A4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ought to align influencers to consumer groups on variables like age, preferences and lifestyle since the greater the congruence, the more relevant, product consideration and purchase intention among the targeted shoppers.</w:t>
            </w:r>
          </w:p>
          <w:p w14:paraId="6C5185B1"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 xml:space="preserve"> </w:t>
            </w:r>
          </w:p>
        </w:tc>
      </w:tr>
      <w:tr w:rsidR="007C4041" w:rsidRPr="00915C16" w14:paraId="0E4E1857" w14:textId="77777777" w:rsidTr="00915C16">
        <w:trPr>
          <w:trHeight w:val="774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CEB5DA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32</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7C759082"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Gutierrez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4535C330"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consumer research and mediation modelling.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3A8DDAE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Close interactions between the consumer and brand boosted the purchase intention and privacy management influenced the relationship which proves that consumers have to be assured of the quality of brand communication as well as management of personal information on the internet.</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6F14DC2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can enhance confidence in making purchases by addressing questions concerning sizing, delivery and returns efficiently, and making sure personalised social-media communication is credible and acceptable concerning the expectations of consumer privacy.</w:t>
            </w:r>
          </w:p>
        </w:tc>
      </w:tr>
      <w:tr w:rsidR="007C4041" w:rsidRPr="00915C16" w14:paraId="30B745CC" w14:textId="77777777" w:rsidTr="00915C16">
        <w:trPr>
          <w:trHeight w:val="630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5086B30"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33</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0F050960"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Liadeli et al. (2023)</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4F4561C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Meta-analysis of accumulated empirical evidence.</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33C5923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social media owned had a different influence on engagement and sales: emotional content proved to be a more effective engagement tool, and functional information about product advantages was a more effective tool to achieve real sales results.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3D884B2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When aiming at conversion, inspirational fashion content will help ASOS to create engagement and deliver clear product, price and sizing information, showing that engagement and sales need different methods of communication.</w:t>
            </w:r>
          </w:p>
        </w:tc>
      </w:tr>
      <w:tr w:rsidR="007C4041" w:rsidRPr="00915C16" w14:paraId="55DF0CF0" w14:textId="77777777" w:rsidTr="00915C16">
        <w:trPr>
          <w:trHeight w:val="666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FD72EA"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34</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732E1947"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Beichert et al. (2024)</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4A8CA152"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Large transaction/campaign datasets supported by field studies.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015A02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Smaller creators occasionally yielded higher economic returns than bigger ones, with the quality of engagement offsetting the reach, which proves that the number of followers is not enough to assess influencer value.</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28AED2F0"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needs to evaluate the performance of influencers based on traffic, product exploration and conversion as opposed to audience size, because micro-influencers with active fashion communities might bring about increased commercial efficiency and returns.</w:t>
            </w:r>
          </w:p>
        </w:tc>
      </w:tr>
      <w:tr w:rsidR="007C4041" w:rsidRPr="00915C16" w14:paraId="0FFB1EC4" w14:textId="77777777" w:rsidTr="00915C16">
        <w:trPr>
          <w:trHeight w:val="55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9004587"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35</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4A782CE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Gu et al. (2024)</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7F60549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Large-scale livestream-commerce dataset and econometric sales modelling.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2D9B070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Bigger influencers favored broader reach, smaller influencers generated higher conversion rates, and it was shown that a combination of influencer sizes could result in better commercial performance than relying on a single type of influencers.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2F69FC27"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can balance mass influencers to brand awareness with smaller niche fashion creators to credibility and conversion to ensure that they balance mass reach with higher consumer trust and buying behavior.</w:t>
            </w:r>
          </w:p>
        </w:tc>
      </w:tr>
      <w:tr w:rsidR="007C4041" w:rsidRPr="00915C16" w14:paraId="2FFAB609" w14:textId="77777777" w:rsidTr="00915C16">
        <w:trPr>
          <w:trHeight w:val="73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D7FA54"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36</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0BAB3A0B"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Cascio Rizzo et al. (2024)</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42DE5D16"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Multimethod analysis of social-media data and controlled experiments.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67A5EB7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effects of high-arousal language enhanced the efficiency of micro-influencers and decreased the macro-influencer ones, and consumer trust supported these variances, indicating that the same language styles were inappropriate in all influencer magnitudes.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6346D8DE"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Emotional captions are supposed to be adjusted to the size of the influencer since passionate communication might seem genuine when used by smaller influencers and overly promotional when used by large influencers, which might decrease consumer trust and interest in the purchase.</w:t>
            </w:r>
          </w:p>
        </w:tc>
      </w:tr>
      <w:tr w:rsidR="007C4041" w:rsidRPr="00915C16" w14:paraId="29A24B7B"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02634A3"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37</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4BE21FE"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Zhou et al. (2024)</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5D2AB96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Multimethod experimental studies comparing virtual and human influencers.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4B17A41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Virtual influencers proved to be not so convincing when it comes to products with touch-related features and more efficient when it comes to visual information, which proves that the efficiency of influencers is conditional on the possibility of consumers to visualize experiences with products.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64FF1A56"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might also consider virtual influencers to provide visual styling inspiration, whereas human demonstrations, reviews, and detailed information are needed to convey such features of fashion as material feel, fit and comfort.</w:t>
            </w:r>
          </w:p>
        </w:tc>
      </w:tr>
      <w:tr w:rsidR="007C4041" w:rsidRPr="00915C16" w14:paraId="6C8C2BD5" w14:textId="77777777" w:rsidTr="00915C16">
        <w:trPr>
          <w:trHeight w:val="810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2367949"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38</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0ED7C9E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Cheah et al. (2024)</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076A4BD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consumer survey and moderated-mediation analysis.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3ED0AB2"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Too many influencer endorsements occurred at the expense of credibility and authenticity, which then impacted favourable buying reactions, whereas consumer engagement affected the reactions, indicating the dangers of having many influencers endorse many unrelated commercial goods.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07C004FE"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needs to select influencers who have selective and credible brand associations as creators who advertise too many unrelated things can be seen as commercial, undermining authenticity, trust, and willingness to buy.</w:t>
            </w:r>
          </w:p>
        </w:tc>
      </w:tr>
      <w:tr w:rsidR="007C4041" w:rsidRPr="00915C16" w14:paraId="1ADACC97" w14:textId="77777777" w:rsidTr="00915C16">
        <w:trPr>
          <w:trHeight w:val="594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87A86FC"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39</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6F994E15"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Shamim et al. (2024)</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675561F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consumer survey; PLS-SEM.</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519CB8D1"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influence branded post raised the impulse-buying desire of the consumers and the credibility of sources, message and media raised the trust with the support of which the spontaneous purchase is still highly reliant on the perceived credibility.</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046B1394"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 xml:space="preserve">Trends as well as influencer styling can be utilised to facilitate the spontaneous purchases associated with fashion items within ASOS. However impulse based information must feature believable influencers and better product communication  </w:t>
            </w:r>
          </w:p>
        </w:tc>
      </w:tr>
      <w:tr w:rsidR="007C4041" w:rsidRPr="00915C16" w14:paraId="60CF5F21"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6E77CB1"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40</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09A78937"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Alcántara-Pilar et al. (2024)</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7B47C091"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study of TikTok users; advanced structural/predictive modelling.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0AB386B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credibility and trust of influencers made TikTok engagement turn into the purchase intention and positive longer-term reactions, proving that social-media interaction is a commercially valuable process when consumers view the communication of the influencer as credible.</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2444070E"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focus of the ASOS on credible TikTok creators should be considered since only views and interactions are not enough, trusted communication of influencers is likely to promote the exploration of fashion products by younger consumers and increase their purchasing intention.</w:t>
            </w:r>
          </w:p>
        </w:tc>
      </w:tr>
      <w:tr w:rsidR="007C4041" w:rsidRPr="00915C16" w14:paraId="643764FB"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E8153E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41</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27D63E5"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Han and Balabanis (2024)</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6F6E15E4"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Meta-analysis of prior empirical influencer studies.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6D4AB387"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credibility of the influencers, attractiveness, product fit and parasocial relationships had a strong impact on consumer response which proves the idea that the effectiveness of influencer-marketing cannot be described by a single characteristic or performance measure.</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65D62ADE"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must consider the influencers in terms of credibility, fit to the fashion brand, attractiveness and relationships with the audience as a combination and not just based on the number of followers, likes or other shallow social-media interaction metrics.</w:t>
            </w:r>
          </w:p>
        </w:tc>
      </w:tr>
      <w:tr w:rsidR="007C4041" w:rsidRPr="00915C16" w14:paraId="096F0DB9" w14:textId="77777777" w:rsidTr="00915C16">
        <w:trPr>
          <w:trHeight w:val="810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C29E553"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42</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2E4F6976"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Sardar et al. (2024)</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378D923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Survey of 471 respondents; path analysis and moderation testing.</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4D2ED9E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Consumer engagement mediated source credibility, content characteristics and purchase intention and product involvement moderated responses and revealed that source credibility, content characteristics and purchase intention as well as product involvement determine marketing effectiveness.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1969C31E"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Of high relevance to ASOS since believable fashion influencers and attractive content can enhance purchase intention, but highly involved and casual fashion consumers might perceive influencer recommendations in different ways.</w:t>
            </w:r>
          </w:p>
        </w:tc>
      </w:tr>
      <w:tr w:rsidR="007C4041" w:rsidRPr="00915C16" w14:paraId="10DC7B95"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46E320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43</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282C6E9"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Cao and Belo (2024)</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3E15963C"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Large-scale Facebook/Instagram field dataset plus two online experiments.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5D316179"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Explicit disclosure of sponsorship enhanced advertising recognition, but may also enhance consumer favourability due to transparency, which shows that explicit disclosure of sponsored influencer content does not necessarily decrease engagement or campaign effectiveness.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4A754B74"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By being transparent about influencer relationships, ASOS can retain engagement and reveal its partnerships transparently, ensuring that consumers who require ethical communication and honesty when it comes to commercial fashion endorsements are satisfied.</w:t>
            </w:r>
          </w:p>
        </w:tc>
      </w:tr>
      <w:tr w:rsidR="007C4041" w:rsidRPr="00915C16" w14:paraId="27E6B617" w14:textId="77777777" w:rsidTr="00915C16">
        <w:trPr>
          <w:trHeight w:val="738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57DBFD1"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44</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7434BA12"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Spörl-Wang et al. (2025)</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25D33C34"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Comprehensive literature review and meta-analysis of 93 studies.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33B94D84"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credibility of the influencer, the nature of the influencer, the relational aspects and design of the messages affected the marketing performance in a different way and it was proved that there is no single best influencer characteristic that could be used to be sure of a response to engagement or purchase.</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66DF846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must consider influencers based on the criteria credibility, audience fit, relationship quality, content design and campaign objectives as a whole instead of relying on a single measurement like follower counts or engagement rates.</w:t>
            </w:r>
          </w:p>
        </w:tc>
      </w:tr>
      <w:tr w:rsidR="007C4041" w:rsidRPr="00915C16" w14:paraId="083D8D0E" w14:textId="77777777" w:rsidTr="00915C16">
        <w:trPr>
          <w:trHeight w:val="774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8E447F3"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45</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48A92CF0"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Wang et al. (2025)</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1D2DD01A"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Quantitative consumer study with mediation and moderation analysis.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019531E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relatability of fashion-influencers had a direct and an indirect positive influence on purchase intention by creating emotional value, and consumer expertise mediated responses, showing that both knowledgeable and inexperienced fashion consumers may respond differently to influencer recommendations.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53A8A7E3"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Very applicable to ASOS since the relatable styling and lifestyle content can reinforce the purchase intention, and communication needs to be tailored depending on the varying fashion knowledge and engagement levels of consumers.</w:t>
            </w:r>
          </w:p>
        </w:tc>
      </w:tr>
      <w:tr w:rsidR="007C4041" w:rsidRPr="00915C16" w14:paraId="461C1503"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C590C02"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46</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3F2E6BDD"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Duffek et al. (2025)</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72ECCD8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In-depth qualitative interviews across multiple influencer-marketing stakeholder groups.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0195C8D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authenticity of influencers was based on expertise, connectedness, originality, transparency and integrity, and various stakeholders had different preferences to these attributes, proving that authenticity is a situational factor, not an inherent quality of influencers.</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6A472324"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needs to harmonise brand expectations, influencer creativity and consumer expectations and keep the transparency and correct fashion communication, so that influencer collaborations seem authentic and ensure that the consumers trust the brand.</w:t>
            </w:r>
          </w:p>
        </w:tc>
      </w:tr>
      <w:tr w:rsidR="007C4041" w:rsidRPr="00915C16" w14:paraId="0F358FFC" w14:textId="77777777" w:rsidTr="00915C16">
        <w:trPr>
          <w:trHeight w:val="666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E5EFFD6"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47</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5D899639"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Sardar and Vijay (2025)</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0254EE9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SPAR-4-SLR systematic review of 76 peer-reviewed articles; TCCM analysis.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0F52B1B7"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The purchase intention assisted by influencers is contingent upon various antecedents, mediators, moderators and contextual conditions such as credibility, relationships and content and not a direct direct relationship between influencers and purchasing.</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72786131"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This helps to support ASOS analysis because it links credibility of the influencer, content and engagement with purchase intention and shows that psychological and contextual factors determine whether social-media exposure will result in purchasing interest.</w:t>
            </w:r>
          </w:p>
        </w:tc>
      </w:tr>
      <w:tr w:rsidR="007C4041" w:rsidRPr="00915C16" w14:paraId="30361AFF" w14:textId="77777777" w:rsidTr="00915C16">
        <w:trPr>
          <w:trHeight w:val="702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4E181B4"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48</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2A3990FC"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Pan et al. (2025)</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7D7BEF08"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Large-scale meta-analysis of influencer-marketing effects.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168DFDCB"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Purchase intention was reinforced by informational and hedonic content and actual purchase outcomes were influenced by credibility and communication, showing that content that leads to engagement is not always the same as the content that helps in conversion.</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604E2032"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needs to provide entertaining product inspiration and helpful information as creative engagement content might not necessarily convert consumers unless some credible information is provided to back up purchasing decisions.</w:t>
            </w:r>
          </w:p>
        </w:tc>
      </w:tr>
      <w:tr w:rsidR="007C4041" w:rsidRPr="00915C16" w14:paraId="65F89879" w14:textId="77777777" w:rsidTr="00915C16">
        <w:trPr>
          <w:trHeight w:val="774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6B673A4"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49</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407F2D99"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Barari et al. (2026)</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6A052A4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Meta-analysis covering 71 papers, 135 experimental studies and hundreds of effect estimates.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63350FD5"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Generally, influencers enhanced the level of engagement and purchase intention; however, this depended on credibility, attractiveness, the size of the influencer, platform, product and message attributes, which is why the results of other past studies of influencers were contradictory.</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05AD573E"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ASOS ought to align influencer credibility, size and platform and communication style to particular fashion merchandise and campaign aims as opposed to presuming that influencer marketing invariably results in high consumer purchase desire.</w:t>
            </w:r>
          </w:p>
        </w:tc>
      </w:tr>
      <w:tr w:rsidR="007C4041" w:rsidRPr="00915C16" w14:paraId="3CD8B82A" w14:textId="77777777" w:rsidTr="00915C16">
        <w:trPr>
          <w:trHeight w:val="6300"/>
        </w:trPr>
        <w:tc>
          <w:tcPr>
            <w:tcW w:w="3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CFE4795"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50</w:t>
            </w:r>
          </w:p>
        </w:tc>
        <w:tc>
          <w:tcPr>
            <w:tcW w:w="731" w:type="pct"/>
            <w:tcBorders>
              <w:top w:val="nil"/>
              <w:left w:val="nil"/>
              <w:bottom w:val="single" w:sz="6" w:space="0" w:color="000000"/>
              <w:right w:val="single" w:sz="6" w:space="0" w:color="000000"/>
            </w:tcBorders>
            <w:tcMar>
              <w:top w:w="0" w:type="dxa"/>
              <w:left w:w="100" w:type="dxa"/>
              <w:bottom w:w="0" w:type="dxa"/>
              <w:right w:w="100" w:type="dxa"/>
            </w:tcMar>
          </w:tcPr>
          <w:p w14:paraId="120CC8A4" w14:textId="77777777" w:rsidR="007C4041" w:rsidRPr="00915C16" w:rsidRDefault="005D1EF4" w:rsidP="005F31A9">
            <w:pPr>
              <w:spacing w:after="160" w:line="360" w:lineRule="auto"/>
              <w:rPr>
                <w:rFonts w:ascii="Arial" w:eastAsia="Arial" w:hAnsi="Arial" w:cs="Arial"/>
                <w:b/>
                <w:bCs/>
              </w:rPr>
            </w:pPr>
            <w:r w:rsidRPr="00915C16">
              <w:rPr>
                <w:rFonts w:ascii="Arial" w:eastAsia="Arial" w:hAnsi="Arial" w:cs="Arial"/>
                <w:b/>
                <w:bCs/>
              </w:rPr>
              <w:t>Klostermann et al. (2026)</w:t>
            </w:r>
          </w:p>
        </w:tc>
        <w:tc>
          <w:tcPr>
            <w:tcW w:w="1158" w:type="pct"/>
            <w:tcBorders>
              <w:top w:val="nil"/>
              <w:left w:val="nil"/>
              <w:bottom w:val="single" w:sz="6" w:space="0" w:color="000000"/>
              <w:right w:val="single" w:sz="6" w:space="0" w:color="000000"/>
            </w:tcBorders>
            <w:tcMar>
              <w:top w:w="0" w:type="dxa"/>
              <w:left w:w="100" w:type="dxa"/>
              <w:bottom w:w="0" w:type="dxa"/>
              <w:right w:w="100" w:type="dxa"/>
            </w:tcMar>
          </w:tcPr>
          <w:p w14:paraId="0F7A072F"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Empirical analysis of influencer endorsement posts involving watches and shoes using visual and textual salience measures.</w:t>
            </w:r>
          </w:p>
        </w:tc>
        <w:tc>
          <w:tcPr>
            <w:tcW w:w="1009" w:type="pct"/>
            <w:tcBorders>
              <w:top w:val="nil"/>
              <w:left w:val="nil"/>
              <w:bottom w:val="single" w:sz="6" w:space="0" w:color="000000"/>
              <w:right w:val="single" w:sz="6" w:space="0" w:color="000000"/>
            </w:tcBorders>
            <w:tcMar>
              <w:top w:w="0" w:type="dxa"/>
              <w:left w:w="100" w:type="dxa"/>
              <w:bottom w:w="0" w:type="dxa"/>
              <w:right w:w="100" w:type="dxa"/>
            </w:tcMar>
          </w:tcPr>
          <w:p w14:paraId="5772541D"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Reduced product salience enhanced influencer-post interaction and more salient products enhanced post-brand interaction, indicating that the optimal post design varies based on the priority placed on influencer interaction or brand attention.</w:t>
            </w:r>
          </w:p>
        </w:tc>
        <w:tc>
          <w:tcPr>
            <w:tcW w:w="1784" w:type="pct"/>
            <w:tcBorders>
              <w:top w:val="nil"/>
              <w:left w:val="nil"/>
              <w:bottom w:val="single" w:sz="6" w:space="0" w:color="000000"/>
              <w:right w:val="single" w:sz="6" w:space="0" w:color="000000"/>
            </w:tcBorders>
            <w:tcMar>
              <w:top w:w="0" w:type="dxa"/>
              <w:left w:w="100" w:type="dxa"/>
              <w:bottom w:w="0" w:type="dxa"/>
              <w:right w:w="100" w:type="dxa"/>
            </w:tcMar>
          </w:tcPr>
          <w:p w14:paraId="5811C5A9" w14:textId="77777777" w:rsidR="007C4041" w:rsidRPr="00915C16" w:rsidRDefault="005D1EF4" w:rsidP="005F31A9">
            <w:pPr>
              <w:spacing w:after="160" w:line="360" w:lineRule="auto"/>
              <w:rPr>
                <w:rFonts w:ascii="Arial" w:eastAsia="Arial" w:hAnsi="Arial" w:cs="Arial"/>
              </w:rPr>
            </w:pPr>
            <w:r w:rsidRPr="00915C16">
              <w:rPr>
                <w:rFonts w:ascii="Arial" w:eastAsia="Arial" w:hAnsi="Arial" w:cs="Arial"/>
              </w:rPr>
              <w:t>To differentiate between social-media engagement and commercial conversion, subtle product integration can be employed when ASOS is aiming to achieve interaction and greater product visibility when brand or product focus is thrust into focus.</w:t>
            </w:r>
          </w:p>
        </w:tc>
      </w:tr>
    </w:tbl>
    <w:p w14:paraId="3943A177" w14:textId="65E9B2A2" w:rsidR="00411BC2" w:rsidRPr="00915C16" w:rsidRDefault="00915C16" w:rsidP="005F31A9">
      <w:pPr>
        <w:pStyle w:val="Caption"/>
        <w:spacing w:line="360" w:lineRule="auto"/>
        <w:jc w:val="center"/>
        <w:rPr>
          <w:rFonts w:ascii="Arial" w:hAnsi="Arial" w:cs="Arial"/>
          <w:b/>
          <w:bCs/>
          <w:i w:val="0"/>
          <w:iCs w:val="0"/>
          <w:color w:val="auto"/>
          <w:sz w:val="24"/>
          <w:szCs w:val="24"/>
        </w:rPr>
        <w:sectPr w:rsidR="00411BC2" w:rsidRPr="00915C16" w:rsidSect="00411BC2">
          <w:pgSz w:w="15840" w:h="12240" w:orient="landscape"/>
          <w:pgMar w:top="1440" w:right="1440" w:bottom="1440" w:left="1440" w:header="720" w:footer="720" w:gutter="0"/>
          <w:cols w:space="720"/>
          <w:titlePg/>
          <w:docGrid w:linePitch="326"/>
        </w:sectPr>
      </w:pPr>
      <w:bookmarkStart w:id="42" w:name="_9rrrk9eu35c6" w:colFirst="0" w:colLast="0"/>
      <w:bookmarkStart w:id="43" w:name="_Toc238726561"/>
      <w:bookmarkEnd w:id="42"/>
      <w:r w:rsidRPr="00915C16">
        <w:rPr>
          <w:rFonts w:ascii="Arial" w:hAnsi="Arial" w:cs="Arial"/>
          <w:b/>
          <w:bCs/>
          <w:i w:val="0"/>
          <w:iCs w:val="0"/>
          <w:color w:val="auto"/>
          <w:sz w:val="24"/>
          <w:szCs w:val="24"/>
        </w:rPr>
        <w:t xml:space="preserve">Table </w:t>
      </w:r>
      <w:r w:rsidRPr="00915C16">
        <w:rPr>
          <w:rFonts w:ascii="Arial" w:hAnsi="Arial" w:cs="Arial"/>
          <w:b/>
          <w:bCs/>
          <w:i w:val="0"/>
          <w:iCs w:val="0"/>
          <w:color w:val="auto"/>
          <w:sz w:val="24"/>
          <w:szCs w:val="24"/>
        </w:rPr>
        <w:fldChar w:fldCharType="begin"/>
      </w:r>
      <w:r w:rsidRPr="00915C16">
        <w:rPr>
          <w:rFonts w:ascii="Arial" w:hAnsi="Arial" w:cs="Arial"/>
          <w:b/>
          <w:bCs/>
          <w:i w:val="0"/>
          <w:iCs w:val="0"/>
          <w:color w:val="auto"/>
          <w:sz w:val="24"/>
          <w:szCs w:val="24"/>
        </w:rPr>
        <w:instrText xml:space="preserve"> SEQ Table \* ARABIC </w:instrText>
      </w:r>
      <w:r w:rsidRPr="00915C16">
        <w:rPr>
          <w:rFonts w:ascii="Arial" w:hAnsi="Arial" w:cs="Arial"/>
          <w:b/>
          <w:bCs/>
          <w:i w:val="0"/>
          <w:iCs w:val="0"/>
          <w:color w:val="auto"/>
          <w:sz w:val="24"/>
          <w:szCs w:val="24"/>
        </w:rPr>
        <w:fldChar w:fldCharType="separate"/>
      </w:r>
      <w:r w:rsidRPr="00915C16">
        <w:rPr>
          <w:rFonts w:ascii="Arial" w:hAnsi="Arial" w:cs="Arial"/>
          <w:b/>
          <w:bCs/>
          <w:i w:val="0"/>
          <w:iCs w:val="0"/>
          <w:noProof/>
          <w:color w:val="auto"/>
          <w:sz w:val="24"/>
          <w:szCs w:val="24"/>
        </w:rPr>
        <w:t>2</w:t>
      </w:r>
      <w:r w:rsidRPr="00915C16">
        <w:rPr>
          <w:rFonts w:ascii="Arial" w:hAnsi="Arial" w:cs="Arial"/>
          <w:b/>
          <w:bCs/>
          <w:i w:val="0"/>
          <w:iCs w:val="0"/>
          <w:color w:val="auto"/>
          <w:sz w:val="24"/>
          <w:szCs w:val="24"/>
        </w:rPr>
        <w:fldChar w:fldCharType="end"/>
      </w:r>
      <w:r w:rsidRPr="00915C16">
        <w:rPr>
          <w:rFonts w:ascii="Arial" w:hAnsi="Arial" w:cs="Arial"/>
          <w:b/>
          <w:bCs/>
          <w:i w:val="0"/>
          <w:iCs w:val="0"/>
          <w:color w:val="auto"/>
          <w:sz w:val="24"/>
          <w:szCs w:val="24"/>
        </w:rPr>
        <w:t>:Systematic Literature Review</w:t>
      </w:r>
      <w:bookmarkEnd w:id="43"/>
    </w:p>
    <w:p w14:paraId="611DFFF1" w14:textId="77777777" w:rsidR="007C4041" w:rsidRPr="00915C16" w:rsidRDefault="005D1EF4" w:rsidP="005F31A9">
      <w:pPr>
        <w:pStyle w:val="Heading2"/>
        <w:spacing w:line="360" w:lineRule="auto"/>
        <w:rPr>
          <w:color w:val="auto"/>
        </w:rPr>
      </w:pPr>
      <w:bookmarkStart w:id="44" w:name="_Toc237552539"/>
      <w:r w:rsidRPr="00915C16">
        <w:rPr>
          <w:color w:val="auto"/>
        </w:rPr>
        <w:t>4.3 Analysis of Results</w:t>
      </w:r>
      <w:bookmarkEnd w:id="44"/>
    </w:p>
    <w:p w14:paraId="56F0B4D7" w14:textId="77777777" w:rsidR="007C4041" w:rsidRPr="00915C16" w:rsidRDefault="005D1EF4" w:rsidP="005F31A9">
      <w:pPr>
        <w:pStyle w:val="NoSpacing"/>
        <w:spacing w:line="360" w:lineRule="auto"/>
        <w:rPr>
          <w:rFonts w:ascii="Arial" w:hAnsi="Arial" w:cs="Arial"/>
          <w:b/>
          <w:bCs/>
          <w:lang w:val="en-GB"/>
        </w:rPr>
      </w:pPr>
      <w:bookmarkStart w:id="45" w:name="_Toc237552249"/>
      <w:r w:rsidRPr="00915C16">
        <w:rPr>
          <w:rFonts w:ascii="Arial" w:hAnsi="Arial" w:cs="Arial"/>
          <w:lang w:val="en-GB"/>
        </w:rPr>
        <w:t>The thematic analysis of the 50 studies entailed the discovery of repeated meanings and categorizing them in relation to the social-media practices, consumer engagement, attitudes and conversion of ASOS. Instead of addressing the articles individually, the evidence was analysed in terms of points of cross, contradiction and application. Four common themes were identified and triangulated against evidence-based on the ASOS-specific industry to find out whether the scholarly patterns could be seen in practice as well.</w:t>
      </w:r>
      <w:bookmarkEnd w:id="45"/>
    </w:p>
    <w:p w14:paraId="6B567258" w14:textId="77777777" w:rsidR="007C4041" w:rsidRPr="00915C16" w:rsidRDefault="005D1EF4" w:rsidP="005F31A9">
      <w:pPr>
        <w:pStyle w:val="NoSpacing"/>
        <w:spacing w:line="360" w:lineRule="auto"/>
        <w:rPr>
          <w:rFonts w:ascii="Arial" w:hAnsi="Arial" w:cs="Arial"/>
          <w:b/>
          <w:bCs/>
          <w:lang w:val="en-GB"/>
        </w:rPr>
      </w:pPr>
      <w:bookmarkStart w:id="46" w:name="_Toc237552250"/>
      <w:r w:rsidRPr="00915C16">
        <w:rPr>
          <w:rFonts w:ascii="Arial" w:hAnsi="Arial" w:cs="Arial"/>
          <w:b/>
          <w:bCs/>
          <w:lang w:val="en-GB"/>
        </w:rPr>
        <w:t>Theme 1: ASOS Digital and Social Media Marketing Practices</w:t>
      </w:r>
      <w:bookmarkEnd w:id="46"/>
    </w:p>
    <w:p w14:paraId="6E6D9CCB" w14:textId="77777777" w:rsidR="007C4041" w:rsidRPr="00915C16" w:rsidRDefault="005D1EF4" w:rsidP="005F31A9">
      <w:pPr>
        <w:pStyle w:val="NoSpacing"/>
        <w:spacing w:line="360" w:lineRule="auto"/>
        <w:rPr>
          <w:rFonts w:ascii="Arial" w:hAnsi="Arial" w:cs="Arial"/>
          <w:b/>
          <w:bCs/>
          <w:lang w:val="en-GB"/>
        </w:rPr>
      </w:pPr>
      <w:bookmarkStart w:id="47" w:name="_Toc237552251"/>
      <w:r w:rsidRPr="00915C16">
        <w:rPr>
          <w:rFonts w:ascii="Arial" w:hAnsi="Arial" w:cs="Arial"/>
          <w:lang w:val="en-GB"/>
        </w:rPr>
        <w:t>The coding of the studies resulted in a uniform trend: the effectiveness of digital-marketing is based on how much the platforms are seen, how good the content of the posts is, how well influencers fit and find their way to the product and not on the frequency of posting. This complements the current finding that internet and social media have transformed consumer behaviour and how companies transact their business (Dwivedi et al., 2021). The codes of entertainment and originality are supported by Barta et al. (2023), whereas Leung et al. (2022a) demonstrates that originality, brand fit and sponsorship design are combined.</w:t>
      </w:r>
      <w:bookmarkEnd w:id="47"/>
    </w:p>
    <w:p w14:paraId="7E24F747" w14:textId="77777777" w:rsidR="007C4041" w:rsidRPr="00915C16" w:rsidRDefault="005D1EF4" w:rsidP="005F31A9">
      <w:pPr>
        <w:pStyle w:val="NoSpacing"/>
        <w:spacing w:line="360" w:lineRule="auto"/>
        <w:rPr>
          <w:rFonts w:ascii="Arial" w:hAnsi="Arial" w:cs="Arial"/>
          <w:b/>
          <w:bCs/>
          <w:lang w:val="en-GB"/>
        </w:rPr>
      </w:pPr>
      <w:bookmarkStart w:id="48" w:name="_Toc237552252"/>
      <w:r w:rsidRPr="00915C16">
        <w:rPr>
          <w:rFonts w:ascii="Arial" w:hAnsi="Arial" w:cs="Arial"/>
          <w:lang w:val="en-GB"/>
        </w:rPr>
        <w:t>This trend is evident in the ASOS practice. The firm invested an extra 30 million on marketing its UK brands and said that its ASOS Your Way campaign had 40 million impressions in 12 days. It also had a strategy of always-on influencer programme involving micro- to mega-influencers that had a total reach of over 50 million (ASOS Plc, 2023). The theme thus shows that creators, campaigns and social content are employed by ASOS together to create awareness and fashion discovery as opposed to considering social media as an isolated advertising medium.</w:t>
      </w:r>
      <w:bookmarkEnd w:id="48"/>
    </w:p>
    <w:p w14:paraId="6B2F4F68" w14:textId="77777777" w:rsidR="007C4041" w:rsidRPr="00915C16" w:rsidRDefault="005D1EF4" w:rsidP="005F31A9">
      <w:pPr>
        <w:pStyle w:val="NoSpacing"/>
        <w:spacing w:line="360" w:lineRule="auto"/>
        <w:rPr>
          <w:rFonts w:ascii="Arial" w:hAnsi="Arial" w:cs="Arial"/>
          <w:b/>
          <w:bCs/>
          <w:lang w:val="en-GB"/>
        </w:rPr>
      </w:pPr>
      <w:bookmarkStart w:id="49" w:name="_Toc237552253"/>
      <w:r w:rsidRPr="00915C16">
        <w:rPr>
          <w:rFonts w:ascii="Arial" w:hAnsi="Arial" w:cs="Arial"/>
          <w:b/>
          <w:bCs/>
          <w:lang w:val="en-GB"/>
        </w:rPr>
        <w:t>Theme 2: Consumer Engagement and Online Brand Interaction</w:t>
      </w:r>
      <w:bookmarkEnd w:id="49"/>
    </w:p>
    <w:p w14:paraId="11064949" w14:textId="2FF02315" w:rsidR="007C4041" w:rsidRPr="00915C16" w:rsidRDefault="005D1EF4" w:rsidP="005F31A9">
      <w:pPr>
        <w:pStyle w:val="NoSpacing"/>
        <w:spacing w:line="360" w:lineRule="auto"/>
        <w:rPr>
          <w:rFonts w:ascii="Arial" w:hAnsi="Arial" w:cs="Arial"/>
          <w:b/>
          <w:bCs/>
          <w:lang w:val="en-GB"/>
        </w:rPr>
      </w:pPr>
      <w:bookmarkStart w:id="50" w:name="_Toc237552254"/>
      <w:r w:rsidRPr="00915C16">
        <w:rPr>
          <w:rFonts w:ascii="Arial" w:hAnsi="Arial" w:cs="Arial"/>
          <w:lang w:val="en-GB"/>
        </w:rPr>
        <w:t xml:space="preserve">The second cluster encompassed active behaviours such as likes, comments, sharing, user generated content, clicks on products and responses to the brand. This is a movement of passive exposure to participation. Our previous citation that </w:t>
      </w:r>
      <w:r w:rsidR="00411BC2" w:rsidRPr="00915C16">
        <w:rPr>
          <w:rFonts w:ascii="Arial" w:hAnsi="Arial" w:cs="Arial"/>
          <w:lang w:val="en-GB"/>
        </w:rPr>
        <w:t>social</w:t>
      </w:r>
      <w:r w:rsidRPr="00915C16">
        <w:rPr>
          <w:rFonts w:ascii="Arial" w:hAnsi="Arial" w:cs="Arial"/>
          <w:lang w:val="en-GB"/>
        </w:rPr>
        <w:t xml:space="preserve"> media marketing is an effective way of developing communications between customers and marketers, as well as facilitating activities that increase brand awareness (Jamil et al., 2022) is important. The increased coding however suggests quality of engagement has more meaning than the volume of engagement. Onofrei et al. (2022) relates interaction and content, whereas Sardar et al. (2024) find the engagement to be a channel to purchase intention.</w:t>
      </w:r>
      <w:bookmarkEnd w:id="50"/>
    </w:p>
    <w:p w14:paraId="39363CC7" w14:textId="5A2DCB23" w:rsidR="007C4041" w:rsidRPr="00915C16" w:rsidRDefault="005D1EF4" w:rsidP="005F31A9">
      <w:pPr>
        <w:pStyle w:val="NoSpacing"/>
        <w:spacing w:line="360" w:lineRule="auto"/>
        <w:rPr>
          <w:rFonts w:ascii="Arial" w:hAnsi="Arial" w:cs="Arial"/>
          <w:b/>
          <w:bCs/>
          <w:lang w:val="en-GB"/>
        </w:rPr>
      </w:pPr>
      <w:bookmarkStart w:id="51" w:name="_Toc237552255"/>
      <w:r w:rsidRPr="00915C16">
        <w:rPr>
          <w:rFonts w:ascii="Arial" w:hAnsi="Arial" w:cs="Arial"/>
          <w:lang w:val="en-GB"/>
        </w:rPr>
        <w:t xml:space="preserve">This theme is reinforced through the real-life ASOS evidence. In 2024, ASOS has reintroduced its Insider programme, which currently has 36 people, who will curate fashion, offer styling ideas and communicate via Instagram, TikTok, Snapchat, on the web and email (FashionUnited, 2024). The AySauceChallenge has tangible results </w:t>
      </w:r>
      <w:r w:rsidR="00411BC2" w:rsidRPr="00915C16">
        <w:rPr>
          <w:rFonts w:ascii="Arial" w:hAnsi="Arial" w:cs="Arial"/>
          <w:lang w:val="en-GB"/>
        </w:rPr>
        <w:t>because the</w:t>
      </w:r>
      <w:r w:rsidRPr="00915C16">
        <w:rPr>
          <w:rFonts w:ascii="Arial" w:hAnsi="Arial" w:cs="Arial"/>
          <w:lang w:val="en-GB"/>
        </w:rPr>
        <w:t xml:space="preserve"> event has received 1.2 billion video views in six days, 488,000 users made videos, 167,000 participants and engagement rate 15.79% (TikTok for Business, 2026).</w:t>
      </w:r>
      <w:bookmarkEnd w:id="51"/>
      <w:r w:rsidRPr="00915C16">
        <w:rPr>
          <w:rFonts w:ascii="Arial" w:hAnsi="Arial" w:cs="Arial"/>
          <w:lang w:val="en-GB"/>
        </w:rPr>
        <w:t xml:space="preserve"> </w:t>
      </w:r>
    </w:p>
    <w:p w14:paraId="70C66E2A" w14:textId="77777777" w:rsidR="007C4041" w:rsidRPr="00915C16" w:rsidRDefault="005D1EF4" w:rsidP="005F31A9">
      <w:pPr>
        <w:pStyle w:val="NoSpacing"/>
        <w:spacing w:line="360" w:lineRule="auto"/>
        <w:rPr>
          <w:rFonts w:ascii="Arial" w:hAnsi="Arial" w:cs="Arial"/>
          <w:b/>
          <w:bCs/>
          <w:lang w:val="en-GB"/>
        </w:rPr>
      </w:pPr>
      <w:bookmarkStart w:id="52" w:name="_Toc237552256"/>
      <w:r w:rsidRPr="00915C16">
        <w:rPr>
          <w:rFonts w:ascii="Arial" w:hAnsi="Arial" w:cs="Arial"/>
          <w:b/>
          <w:bCs/>
          <w:lang w:val="en-GB"/>
        </w:rPr>
        <w:t>Theme 3: Consumer Attitudes, Trust and Perceived Brand Appeal</w:t>
      </w:r>
      <w:bookmarkEnd w:id="52"/>
    </w:p>
    <w:p w14:paraId="077D333A" w14:textId="77777777" w:rsidR="007C4041" w:rsidRPr="00915C16" w:rsidRDefault="005D1EF4" w:rsidP="005F31A9">
      <w:pPr>
        <w:pStyle w:val="NoSpacing"/>
        <w:spacing w:line="360" w:lineRule="auto"/>
        <w:rPr>
          <w:rFonts w:ascii="Arial" w:hAnsi="Arial" w:cs="Arial"/>
          <w:b/>
          <w:bCs/>
          <w:lang w:val="en-GB"/>
        </w:rPr>
      </w:pPr>
      <w:bookmarkStart w:id="53" w:name="_Toc237552257"/>
      <w:r w:rsidRPr="00915C16">
        <w:rPr>
          <w:rFonts w:ascii="Arial" w:hAnsi="Arial" w:cs="Arial"/>
          <w:lang w:val="en-GB"/>
        </w:rPr>
        <w:t>The third theme was a result of repetitive codes of credibility, authenticity, relatability, influencer benefit and fashion relevance. The initial conclusion that the informativeness, perceived relevance, and interactivity have a positive influence on the purchase decisions (Hanaysha, 2022) offers a valuable interpretive relationship. Masuda et al. (2022) relate the credibility of an influencer and relational attachment to the purchasing intention, whereas Han and Balabanis (2024) reveal the interdependence between credibility, attractiveness, fit and parasocial relationships.</w:t>
      </w:r>
      <w:bookmarkEnd w:id="53"/>
    </w:p>
    <w:p w14:paraId="6922F62F" w14:textId="568F0F19" w:rsidR="007C4041" w:rsidRPr="00915C16" w:rsidRDefault="005D1EF4" w:rsidP="005F31A9">
      <w:pPr>
        <w:pStyle w:val="NoSpacing"/>
        <w:spacing w:line="360" w:lineRule="auto"/>
        <w:rPr>
          <w:rFonts w:ascii="Arial" w:hAnsi="Arial" w:cs="Arial"/>
          <w:b/>
          <w:bCs/>
          <w:lang w:val="en-GB"/>
        </w:rPr>
      </w:pPr>
      <w:bookmarkStart w:id="54" w:name="_Toc237552258"/>
      <w:r w:rsidRPr="00915C16">
        <w:rPr>
          <w:rFonts w:ascii="Arial" w:hAnsi="Arial" w:cs="Arial"/>
          <w:lang w:val="en-GB"/>
        </w:rPr>
        <w:t>These codes can be traced in the Insider programme of ASOS since the workers were chosen based on personal style, fashion expertise and their ability to establish more authentic relationships with customers (FashionUnited, 2024). More to the point, the AySauceChallenge has spawned a 25 percent growth in the assisted brand awareness, a 10 percent growth in the association with the concept of being trendy and a 50 percent growth in the advertising remembrance (Tik Tok for Business, 2026)</w:t>
      </w:r>
      <w:bookmarkEnd w:id="54"/>
    </w:p>
    <w:p w14:paraId="7D4B592A" w14:textId="77777777" w:rsidR="007C4041" w:rsidRPr="00915C16" w:rsidRDefault="005D1EF4" w:rsidP="005F31A9">
      <w:pPr>
        <w:pStyle w:val="NoSpacing"/>
        <w:spacing w:line="360" w:lineRule="auto"/>
        <w:rPr>
          <w:rFonts w:ascii="Arial" w:hAnsi="Arial" w:cs="Arial"/>
          <w:b/>
          <w:bCs/>
          <w:lang w:val="en-GB"/>
        </w:rPr>
      </w:pPr>
      <w:bookmarkStart w:id="55" w:name="_Toc237552259"/>
      <w:r w:rsidRPr="00915C16">
        <w:rPr>
          <w:rFonts w:ascii="Arial" w:hAnsi="Arial" w:cs="Arial"/>
          <w:b/>
          <w:bCs/>
          <w:lang w:val="en-GB"/>
        </w:rPr>
        <w:t>Theme 4: Purchase Intention and Social Media Conversion Effectiveness</w:t>
      </w:r>
      <w:bookmarkEnd w:id="55"/>
    </w:p>
    <w:p w14:paraId="4EA89645" w14:textId="77777777" w:rsidR="007C4041" w:rsidRPr="00915C16" w:rsidRDefault="005D1EF4" w:rsidP="005F31A9">
      <w:pPr>
        <w:pStyle w:val="NoSpacing"/>
        <w:spacing w:line="360" w:lineRule="auto"/>
        <w:rPr>
          <w:rFonts w:ascii="Arial" w:hAnsi="Arial" w:cs="Arial"/>
          <w:b/>
          <w:bCs/>
          <w:lang w:val="en-GB"/>
        </w:rPr>
      </w:pPr>
      <w:bookmarkStart w:id="56" w:name="_ie5w7sh85pqc" w:colFirst="0" w:colLast="0"/>
      <w:bookmarkStart w:id="57" w:name="_Toc237552260"/>
      <w:bookmarkEnd w:id="56"/>
      <w:r w:rsidRPr="00915C16">
        <w:rPr>
          <w:rFonts w:ascii="Arial" w:hAnsi="Arial" w:cs="Arial"/>
          <w:lang w:val="en-GB"/>
        </w:rPr>
        <w:t>The last coding cluster was quite clear in drawing the line between attention and engagement and purchase intention so that the social metrics could not be immediately viewed as a commercial success. The initial analysis reflected this difference by using Dolega et al. (2021): the social media increases the web traffic, but does not result in a significant increase of the product orders. Liadeli et al. (2023) also recognise the various impact of emotional engagement content and functional sales-oriented information, whereas Pan et al. (2025) prove the significance of both hedonic and informational value.</w:t>
      </w:r>
      <w:bookmarkEnd w:id="57"/>
    </w:p>
    <w:p w14:paraId="3499B234" w14:textId="77777777" w:rsidR="007C4041" w:rsidRPr="00915C16" w:rsidRDefault="005D1EF4" w:rsidP="005F31A9">
      <w:pPr>
        <w:pStyle w:val="NoSpacing"/>
        <w:spacing w:line="360" w:lineRule="auto"/>
        <w:rPr>
          <w:rFonts w:ascii="Arial" w:hAnsi="Arial" w:cs="Arial"/>
          <w:b/>
          <w:bCs/>
          <w:lang w:val="en-GB"/>
        </w:rPr>
      </w:pPr>
      <w:bookmarkStart w:id="58" w:name="_xl1rzks9y0gy" w:colFirst="0" w:colLast="0"/>
      <w:bookmarkStart w:id="59" w:name="_Toc237552261"/>
      <w:bookmarkEnd w:id="58"/>
      <w:r w:rsidRPr="00915C16">
        <w:rPr>
          <w:rFonts w:ascii="Arial" w:hAnsi="Arial" w:cs="Arial"/>
          <w:lang w:val="en-GB"/>
        </w:rPr>
        <w:t>The performance of ASOS is a critical comparison with the actual performance. Though there was a lot of digital activity, in FY2025, the UK active customers declined to 6.5 million and the UK GMV continued to decline by 7%. Nevertheless, conversion has been widely constant and retention enhanced in tandem with more trend-driven and more relevant products and increased customer interactions via collaborations and launches (ASOS Plc, 2025). Hence, thematic interpretation implies that social media can be used effectively to generate awareness, interaction, trust and consideration towards products, but the purchase intention will be based on product relevance and value, convenience and confidence in the overall ASOS shopping experience.</w:t>
      </w:r>
      <w:bookmarkEnd w:id="59"/>
    </w:p>
    <w:p w14:paraId="07564644" w14:textId="77777777" w:rsidR="007C4041" w:rsidRPr="00915C16" w:rsidRDefault="005D1EF4" w:rsidP="005F31A9">
      <w:pPr>
        <w:pStyle w:val="Heading2"/>
        <w:spacing w:line="360" w:lineRule="auto"/>
        <w:rPr>
          <w:color w:val="auto"/>
        </w:rPr>
      </w:pPr>
      <w:bookmarkStart w:id="60" w:name="_Toc237552540"/>
      <w:r w:rsidRPr="00915C16">
        <w:rPr>
          <w:color w:val="auto"/>
        </w:rPr>
        <w:t>4.4 Discussion of Results</w:t>
      </w:r>
      <w:bookmarkEnd w:id="60"/>
      <w:r w:rsidRPr="00915C16">
        <w:rPr>
          <w:color w:val="auto"/>
        </w:rPr>
        <w:t xml:space="preserve"> </w:t>
      </w:r>
    </w:p>
    <w:p w14:paraId="13D25C39"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 xml:space="preserve">Discussion of Objective 1: ASOS Digital and Social Media Marketing Strategies </w:t>
      </w:r>
    </w:p>
    <w:p w14:paraId="0828AF0F"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Platform-Based Visibility</w:t>
      </w:r>
    </w:p>
    <w:p w14:paraId="1BD07658"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data reveal that ASOS employs the social media platform-based visibility strategy on the visually focused digital platforms that are appropriate in fashion discovery. To demonstrate the significance of such visibility, Kemp (2025) provides the UK penetration of the social-media, but reach is not to be understood as effective marketing. Dolega et al. (2021) discovered that social media could boost traffic to the retailer websites without stimulating growth in the orders, which provided a difference between the visibility and commercial reaction. Similar results are presented by Khan (2022), indicating that social-media marketing may lead to better brand experience and attitudes, but the differences are based on the generation and the level of engagement. In the case of ASOS, it is helpful to stay visible in Instagram, Tik Tok and YouTube, though its worth will lie in the possibility of the exposure turning into engagement or not. Dwivedi et al. (2021) further support this understanding by contextualizing social media as a part of a broader digital ecosystem that includes mobile marketing, eWOM and content management. As a result, the presence of the ASOS platform should be regarded as an entry point to the consumer journey and not a display of a purchase intention.</w:t>
      </w:r>
    </w:p>
    <w:p w14:paraId="2758C1AC"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Social Influencer Marketing</w:t>
      </w:r>
    </w:p>
    <w:p w14:paraId="130AA3B3" w14:textId="1606E3D8"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The mechanism that can help ASOS change the visibility into social influence is influencer marketing. ASOS, according to Virdi (2024), collaborates with 1,500 influencers per month, which does not prove anything related to persuasion, just volume. Ao et al. (2023) discovered that the impact of influencer credibility on the intention to purchase is significant, whereas Masuda et al. (2022) reveal that the effect of similarity, as well as relational attachment, also influence the responses. This sentiment is reinforced by Bu et al. (2022), who show that perceived similarity promotes value co-creation and purchase intention, which relatability might be more useful than a celebrity status. Similar results are found by Farivar and Wang (2022), who determine social identification as the connections between followers and influencers. Nevertheless, Wies et al. (2023) discovered that engagement and number of followers had an Inverted-U correlation, which cannot be assumed to be more effective since bigger influencers will necessarily be more active. Beichert et al. (2024) pushes this challenge a notch further by demonstrating that smaller influencers can create greater economic efficiency. </w:t>
      </w:r>
    </w:p>
    <w:p w14:paraId="20C1A0E1"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Individualisation and Engagement through Campaign</w:t>
      </w:r>
    </w:p>
    <w:p w14:paraId="3F458C43" w14:textId="54C691F9"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The personalisation enhances the business strategy of ASOS as it ensures communication is more personalized to the individual fashion interests. According to Butler (2025), the Styled for You feature at ASOS featured on approximately 80% of product pages and was trained on over 100,000 edited looks, which evidences a shift in the direction of personalisation using data. In this direction, Deepika and Massand (2025) discovered that customisation, advertising and interaction are key factors influencing purchase intention of Gen Z. Hanaysha (2022), however, shows that the relevance and interactivity operate in part due to brand trust, personalised recommendations must be credible and not only accurate due to the use of algorithms. Huo and Filieri (2025) also discovered that social-media marketing influences the purchase intention based on brand equity and willingness of the consumers to adopt. Jamil et al. (2022) further contribute that satisfaction and social identification mediate the effects of social-media marketing, implying that engagement campaigns ought to forge relationships and not just create clicks. </w:t>
      </w:r>
    </w:p>
    <w:p w14:paraId="6A22CCD7"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 xml:space="preserve">Discussion of Objective 2: Impact of Influencer Marketing, Brand Engagement, Online Content and Customer Interaction </w:t>
      </w:r>
    </w:p>
    <w:p w14:paraId="54194087"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Connection to Objective and Research Question</w:t>
      </w:r>
    </w:p>
    <w:p w14:paraId="67CD4E8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second objective was to investigate the impact that influencer marketing, brand interaction, online content and interaction with the customer have on consumer purchase intention towards ASOS. The evidence indicates that the factors cannot be considered as independent promotional activities as their influence is related to each other via credibility, trust, relevance and consumer involvement. Rahman and Ekereuke (2022) also discovered that social-media marketing has the potential to enhance consumer attitudes and the purchase intention within UK retail, but Dolega et al. (2021) revealed that the growth of orders is not always accompanied by the growth of online traffic. This contrast is significant in that it portrays that the exposure and engagement cannot be relevant unless the consumers feel that the marketing communication is credible and useful. The results thus justify a contingent and not an automatic connection between the social-media activities and the purchase intention of ASOS.</w:t>
      </w:r>
    </w:p>
    <w:p w14:paraId="4A49DEC4"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Purchase Intention and Influencer Marketing</w:t>
      </w:r>
    </w:p>
    <w:p w14:paraId="0EF3E39E"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The influence of influencer marketing was one of the most significant determinants of purchase intention, but its success highly relies on the nature of influencers. Ao et al. (2023) discovered that the credibility has a significant impact on purchase intention, which confirms Galdon-Salvador et al. (2024), who note that compatibility between the influencer and the audience is critical. Masuda et al. (2022) also shows that the effect of similarity and relational attachment also influence consumer responsiveness towards influencer recommendations. Bu et al. (2022) also discovered that value co-creation and purchase intention is reinforced by perceived similarity. However, the reach of influencers is not a good one. Wies et al. (2023) found that the number of followers and engagement has an inverted-U-shaped relationship, whereas Beichert et al. (2024) discovered that economic efficiency can be stronger with smaller influencers. </w:t>
      </w:r>
    </w:p>
    <w:p w14:paraId="3D6FD2C8" w14:textId="77777777" w:rsidR="007C4041" w:rsidRPr="00915C16" w:rsidRDefault="005D1EF4" w:rsidP="005F31A9">
      <w:pPr>
        <w:spacing w:line="360" w:lineRule="auto"/>
        <w:rPr>
          <w:rFonts w:ascii="Arial" w:eastAsia="Arial" w:hAnsi="Arial" w:cs="Arial"/>
        </w:rPr>
      </w:pPr>
      <w:r w:rsidRPr="00915C16">
        <w:rPr>
          <w:rFonts w:ascii="Arial" w:eastAsia="Arial" w:hAnsi="Arial" w:cs="Arial"/>
          <w:b/>
          <w:bCs/>
        </w:rPr>
        <w:t>Brand Engagement and Interaction with consumers</w:t>
      </w:r>
    </w:p>
    <w:p w14:paraId="05F606D8"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Brand involvement helps in purchase intention as it develops psychological and behavioural relationship between consumers and ASOS. Jamil et al. (2022) discovered that social-media marketing has a positive impact on intentions based on satisfaction, social identification and that meaningful involvement has stronger implications than mere exposure. Similar results were obtained by Gutierrez et al. (2023), who concluded that the better the consumers-brand relation, the higher purchase intention, but the privacy management still plays a role. This confirms the argument in the literature review that it can make one familiar, though not necessarily purchase through engagement by commenting on the product, sharing and user involvement. Onofrei et al. (2022) reinforced this understanding by demonstrating that credibility and content factors decide whether interaction will result in behavioural engagement. </w:t>
      </w:r>
    </w:p>
    <w:p w14:paraId="0104F291" w14:textId="77777777" w:rsidR="007C4041" w:rsidRPr="00915C16" w:rsidRDefault="005D1EF4" w:rsidP="005F31A9">
      <w:pPr>
        <w:spacing w:line="360" w:lineRule="auto"/>
        <w:rPr>
          <w:rFonts w:ascii="Arial" w:eastAsia="Arial" w:hAnsi="Arial" w:cs="Arial"/>
        </w:rPr>
      </w:pPr>
      <w:r w:rsidRPr="00915C16">
        <w:rPr>
          <w:rFonts w:ascii="Arial" w:eastAsia="Arial" w:hAnsi="Arial" w:cs="Arial"/>
          <w:b/>
          <w:bCs/>
        </w:rPr>
        <w:t>Relationship to Purchase Intention</w:t>
      </w:r>
    </w:p>
    <w:p w14:paraId="35DA5DC6"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 xml:space="preserve">On the whole, the evidence shows that influencer marketing, brand engagement, online content and customer engagement have an effect on purchase intention by interacting in a complex of psychological processes instead of exerting direct influence. Sardar and Vijay (2025) infer that purchase intention that is influenced depends on various antecedents, mediators and situational circumstances. Pan et al. (2025) also reveal that informational and hedonic content are effective predictors of purchase intention but their effectiveness depends on the context. Wang et al. (2025) also proves that influencer relatability enhances purchase intention with emotional value. Barari et al. (2026) validates that the effectiveness of influencers is mediated by credibility, attractiveness, size of influencer, platform and message features. </w:t>
      </w:r>
    </w:p>
    <w:p w14:paraId="154C3825"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 xml:space="preserve">Discussion of Objective 3: ASOS’s Social Media Presence and Consumer Attitudes </w:t>
      </w:r>
    </w:p>
    <w:p w14:paraId="28129FC3" w14:textId="77777777" w:rsidR="007C4041" w:rsidRPr="00915C16" w:rsidRDefault="005D1EF4" w:rsidP="005F31A9">
      <w:pPr>
        <w:spacing w:before="240" w:after="240" w:line="360" w:lineRule="auto"/>
        <w:rPr>
          <w:rFonts w:ascii="Arial" w:eastAsia="Arial" w:hAnsi="Arial" w:cs="Arial"/>
          <w:b/>
          <w:bCs/>
        </w:rPr>
      </w:pPr>
      <w:r w:rsidRPr="00915C16">
        <w:rPr>
          <w:rFonts w:ascii="Arial" w:eastAsia="Arial" w:hAnsi="Arial" w:cs="Arial"/>
          <w:b/>
          <w:bCs/>
        </w:rPr>
        <w:t>Concentration on Brand Visibility</w:t>
      </w:r>
    </w:p>
    <w:p w14:paraId="6D87B7C8"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Objective 3 investigated the connection between the ASOS presence on social-media, consumer attitude and their purchase intention. The social-media exposure offers ASOS with recurrent chances of exposing consumers to products, fashion and brand communication, but the exposure cannot be regarded as being the same as persuasion. According to Nash (2021), Instagram, TikTok, Facebook and YouTube are significant platforms to communicate fashion-related information, and the strategic importance of having a robust cross-platform presence. Similar results were obtained by Khan (2022) who conducted the study to conclude that brand experience and attitudes of consumers can be enhanced by social-media marketing activities. However, Dolega et al. (2021), show that a higher increase in the volume of traffic through social media on the websites does not always lead to the need to continue to place orders on the products. This goes against the belief that high reach is a sure sign of marketing effectiveness. Liadeli et al. (2023) further sheds light by showing that the use of owned social media can both drive engagement and sales, but various types of content have different effects. Thus, the visibility of ASOS can be viewed as a starting point of manipulating the consumers instead of being direct evidence of positive attitudes or buying behaviour.</w:t>
      </w:r>
    </w:p>
    <w:p w14:paraId="0AA2597D" w14:textId="77777777" w:rsidR="007C4041" w:rsidRPr="00915C16" w:rsidRDefault="005D1EF4" w:rsidP="005F31A9">
      <w:pPr>
        <w:spacing w:before="240" w:after="240" w:line="360" w:lineRule="auto"/>
        <w:rPr>
          <w:rFonts w:ascii="Arial" w:eastAsia="Arial" w:hAnsi="Arial" w:cs="Arial"/>
          <w:b/>
          <w:bCs/>
        </w:rPr>
      </w:pPr>
      <w:r w:rsidRPr="00915C16">
        <w:rPr>
          <w:rFonts w:ascii="Arial" w:eastAsia="Arial" w:hAnsi="Arial" w:cs="Arial"/>
          <w:b/>
          <w:bCs/>
        </w:rPr>
        <w:t>Relevance of Interest and Content</w:t>
      </w:r>
    </w:p>
    <w:p w14:paraId="114FBE32"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When the visibility has been attained then content relevance plays a role in deciding whether consumers will have meaningful interest or not. Agra and Prakoso (2022) assert that digital communication in fashion can have an impact on brand modernity and relevance, which is significant to ASOS in a very trend-based market. Similar results are made by Castillo-Abdul et al. (2021), who identifies the connection between the corresponding and innovative branded content and more intense interaction with consumers. Wang et al. (2023) also show that the structure of the content and the way information is presented has an influence on the purchasing responses. As a result, ASOS should integrate both aesthetically pleasing reels and fashion inspiration with informative content that helps in gauging the products. Relevance of content is thus an intermediary between being captured and being given meaningfully thoughtful attention by consumers.</w:t>
      </w:r>
    </w:p>
    <w:p w14:paraId="3B4036F7" w14:textId="77777777" w:rsidR="007C4041" w:rsidRPr="00915C16" w:rsidRDefault="005D1EF4" w:rsidP="005F31A9">
      <w:pPr>
        <w:spacing w:before="240" w:after="240" w:line="360" w:lineRule="auto"/>
        <w:rPr>
          <w:rFonts w:ascii="Arial" w:eastAsia="Arial" w:hAnsi="Arial" w:cs="Arial"/>
          <w:b/>
          <w:bCs/>
        </w:rPr>
      </w:pPr>
      <w:r w:rsidRPr="00915C16">
        <w:rPr>
          <w:rFonts w:ascii="Arial" w:eastAsia="Arial" w:hAnsi="Arial" w:cs="Arial"/>
          <w:b/>
          <w:bCs/>
        </w:rPr>
        <w:t>Laying Groundwork and Impacting Positions</w:t>
      </w:r>
    </w:p>
    <w:p w14:paraId="2989816A"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Trust is a more significant attitudinal outcome since consumers have to evaluate the credibility of the messages, influencers and products by ASOS. Hanaysha (2022) discovered that brand trust mediates significant relationships between the social-media marketing features and the purchase choice, which implies that the interaction is not enough. Ao et al. (2023) also determine influencer credibility as a significant predictor of the purchase intention. This backs the argument of the Literature Review that consumers react variously based on authenticity and source credibility. Santoso et al. (2025) also underlines the fact that transparency is also a significant prerequisite towards building trust in digital communication. Nevertheless, Karagür et al. (2022) show that the disclosure of sponsorship may at the same time enhance transparency and trigger the awareness of consumers to persuasion. Cao and Belo (2024) provide a more optimistic view and discover that explicit disclosure has the potential to enhance favourability due to transparency. These seemingly contradictory results lead to the conclusion that disclosure as such is not always detrimental; instead, consumers will compare the commercial communication to their sense of believability. Duffek et al. (2025) fortifies this interpretation by the conceptualisation of authenticity in terms of expertise, originality, connectedness, transparency and integrity. ASOS thus requires a believable communication and not just a vast communication.</w:t>
      </w:r>
    </w:p>
    <w:p w14:paraId="40FD2545" w14:textId="77777777" w:rsidR="007C4041" w:rsidRPr="00915C16" w:rsidRDefault="005D1EF4" w:rsidP="005F31A9">
      <w:pPr>
        <w:spacing w:before="240" w:after="240" w:line="360" w:lineRule="auto"/>
        <w:rPr>
          <w:rFonts w:ascii="Arial" w:eastAsia="Arial" w:hAnsi="Arial" w:cs="Arial"/>
          <w:b/>
          <w:bCs/>
        </w:rPr>
      </w:pPr>
      <w:r w:rsidRPr="00915C16">
        <w:rPr>
          <w:rFonts w:ascii="Arial" w:eastAsia="Arial" w:hAnsi="Arial" w:cs="Arial"/>
          <w:b/>
          <w:bCs/>
        </w:rPr>
        <w:t>Link to Purchase Intention</w:t>
      </w:r>
    </w:p>
    <w:p w14:paraId="4A8B8DAD"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 xml:space="preserve">On the whole, the data are in favor of a regressive yet not deterministic relationship between the presence of ASOS on social media, consumer attitudes and purchase intention. The Theory of Planned Behaviour is a useful explanation given by Gao et al. (2025) since the favourable attitudes are not the only element that make up the intention, but also the subjective norms and perceived control over behaviour. Jamil et al. (2022) also established that social-media marketing plays a role on behavioural intentions by satisfying and identifying with the social group, which supports the significance of intermediary psychological processes. In Sardar et al. (2024), it is shown that there exists engagement mediating the relationship between credibility, content characteristics and purchase intention. Nonetheless, Barari et al. (2026) demonstrates that the effectiveness of influencers depends on the influencer size, platform, products and message attributes, as well. These results justify why the same ASOS message can result in a variety of reactions in consumers. </w:t>
      </w:r>
    </w:p>
    <w:p w14:paraId="66C6F5DE" w14:textId="77777777" w:rsidR="007C4041" w:rsidRPr="00915C16" w:rsidRDefault="005D1EF4" w:rsidP="005F31A9">
      <w:pPr>
        <w:spacing w:before="240" w:after="240" w:line="360" w:lineRule="auto"/>
        <w:rPr>
          <w:rFonts w:ascii="Arial" w:eastAsia="Arial" w:hAnsi="Arial" w:cs="Arial"/>
          <w:b/>
          <w:bCs/>
        </w:rPr>
      </w:pPr>
      <w:r w:rsidRPr="00915C16">
        <w:rPr>
          <w:rFonts w:ascii="Arial" w:eastAsia="Arial" w:hAnsi="Arial" w:cs="Arial"/>
          <w:b/>
          <w:bCs/>
        </w:rPr>
        <w:t>Discussion of Objective 4: Effectiveness of ASOS Social Media Marketing in Creating Purchase Intention</w:t>
      </w:r>
    </w:p>
    <w:p w14:paraId="79D3458C" w14:textId="77777777" w:rsidR="007C4041" w:rsidRPr="00915C16" w:rsidRDefault="005D1EF4" w:rsidP="005F31A9">
      <w:pPr>
        <w:spacing w:before="240" w:after="240" w:line="360" w:lineRule="auto"/>
        <w:rPr>
          <w:rFonts w:ascii="Arial" w:eastAsia="Arial" w:hAnsi="Arial" w:cs="Arial"/>
          <w:b/>
          <w:bCs/>
        </w:rPr>
      </w:pPr>
      <w:r w:rsidRPr="00915C16">
        <w:rPr>
          <w:rFonts w:ascii="Arial" w:eastAsia="Arial" w:hAnsi="Arial" w:cs="Arial"/>
          <w:b/>
          <w:bCs/>
        </w:rPr>
        <w:t>Relate to Objective and Research Question</w:t>
      </w:r>
    </w:p>
    <w:p w14:paraId="39200E63"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 xml:space="preserve">The effectiveness of social-media marketing by ASOS to generate consumer purchase intention in online fashion markets in the UK was tested in objective 4. The data indicates that effectiveness should not be quantified just based on followers, views, likes or comments since they depict the results of communication but not the buying reactions. Rahman and Ekereuke (2022) discovered that social-media marketing has the potential to positively impact consumer attitudes and purchase intention in UK retail, which confirms the commercial applicability of the digital strategy implemented by ASOS. Nevertheless, Dolega et al. (2021) proved that more social-media activity may help to drive traffic to a webpage without the generation of prolonged orders of a product. The difference supports the argument of the Literature Review that the interpretation of attention and engagement as a purchase intention should not be assumed. </w:t>
      </w:r>
    </w:p>
    <w:p w14:paraId="1DD4AFA1" w14:textId="77777777" w:rsidR="007C4041" w:rsidRPr="00915C16" w:rsidRDefault="005D1EF4" w:rsidP="005F31A9">
      <w:pPr>
        <w:spacing w:before="240" w:after="240" w:line="360" w:lineRule="auto"/>
        <w:rPr>
          <w:rFonts w:ascii="Arial" w:eastAsia="Arial" w:hAnsi="Arial" w:cs="Arial"/>
          <w:b/>
          <w:bCs/>
        </w:rPr>
      </w:pPr>
      <w:r w:rsidRPr="00915C16">
        <w:rPr>
          <w:rFonts w:ascii="Arial" w:eastAsia="Arial" w:hAnsi="Arial" w:cs="Arial"/>
          <w:b/>
          <w:bCs/>
        </w:rPr>
        <w:t xml:space="preserve">Awareness of Reach and Consumer Attributes </w:t>
      </w:r>
    </w:p>
    <w:p w14:paraId="036267CB"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The high digital presence of ASOS gives it a good base to raise awareness of the brand to consumers since more consumers find out about brands and products via social media. Kemp (2025) shows that social-media use in the UK is huge in scale; this provides ASOS with a huge opportunity to ensure repeat exposure to consumers. Khan (2022) discovered that social-media marketing reinforces brand experience and consumer attitudes, which implies that repetitive relevant contact can boost brand salience. However, the visibility is becoming less valuable as the communication is unable to distinguish the brand. Liadeli et al. (2023) concluded that owned social media may help to drive engagement and sales, though the results are dependent on the nature of the content. Similarly, Castillo-Abdul et al. (2021) also show that the quality of branded content affects consumer reactions and not the frequency of posting. The fact that 17 million active customers in ASOS indicate significant market coverage is notable, but the fact that it is losing active customers in the UK as noted in the Literature Review also shows that large market coverage does not necessarily translate into consumer loyalty (Asos Plc, 2026). Awareness should then be viewed as a sufficient though not a sufficient measure of effectiveness.</w:t>
      </w:r>
    </w:p>
    <w:p w14:paraId="713481FA" w14:textId="77777777" w:rsidR="007C4041" w:rsidRPr="00915C16" w:rsidRDefault="005D1EF4" w:rsidP="005F31A9">
      <w:pPr>
        <w:spacing w:before="240" w:after="240" w:line="360" w:lineRule="auto"/>
        <w:rPr>
          <w:rFonts w:ascii="Arial" w:eastAsia="Arial" w:hAnsi="Arial" w:cs="Arial"/>
          <w:b/>
          <w:bCs/>
        </w:rPr>
      </w:pPr>
      <w:r w:rsidRPr="00915C16">
        <w:rPr>
          <w:rFonts w:ascii="Arial" w:eastAsia="Arial" w:hAnsi="Arial" w:cs="Arial"/>
          <w:b/>
          <w:bCs/>
        </w:rPr>
        <w:t>Purchasing Interest and Interactions</w:t>
      </w:r>
    </w:p>
    <w:p w14:paraId="066B4C9C"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 xml:space="preserve">Interactions are more commercially valuable when they enhance the willingness of consumers to learn about products. It was discovered by Onofrei et al. (2022) that social-media interaction affects the purchase intention based on the credibility of sources and content features, which means that likes and comments cannot be obtained without a mechanism that persuades. Jamil et al. (2022) also prove that social-media marketing actions have an influence on the behavioural intentions based on satisfaction and social identification. </w:t>
      </w:r>
    </w:p>
    <w:p w14:paraId="12598BA6" w14:textId="77777777" w:rsidR="007C4041" w:rsidRPr="00915C16" w:rsidRDefault="005D1EF4" w:rsidP="005F31A9">
      <w:pPr>
        <w:spacing w:before="240" w:after="240" w:line="360" w:lineRule="auto"/>
        <w:rPr>
          <w:rFonts w:ascii="Arial" w:eastAsia="Arial" w:hAnsi="Arial" w:cs="Arial"/>
          <w:b/>
          <w:bCs/>
        </w:rPr>
      </w:pPr>
      <w:r w:rsidRPr="00915C16">
        <w:rPr>
          <w:rFonts w:ascii="Arial" w:eastAsia="Arial" w:hAnsi="Arial" w:cs="Arial"/>
          <w:b/>
          <w:bCs/>
        </w:rPr>
        <w:t>Link to Purchase Intention</w:t>
      </w:r>
    </w:p>
    <w:p w14:paraId="104F0812" w14:textId="77777777" w:rsidR="007C4041" w:rsidRPr="00915C16" w:rsidRDefault="005D1EF4" w:rsidP="005F31A9">
      <w:pPr>
        <w:spacing w:before="240" w:after="240" w:line="360" w:lineRule="auto"/>
        <w:rPr>
          <w:rFonts w:ascii="Arial" w:eastAsia="Arial" w:hAnsi="Arial" w:cs="Arial"/>
        </w:rPr>
      </w:pPr>
      <w:r w:rsidRPr="00915C16">
        <w:rPr>
          <w:rFonts w:ascii="Arial" w:eastAsia="Arial" w:hAnsi="Arial" w:cs="Arial"/>
        </w:rPr>
        <w:t>Generally, the results show that ASOS social-media marketing has the potential to make a significant contribution to purchase intention, though the association is not direct. Pan et al. (2025) discovered that informational and hedonic value have equal effectiveness in strengthening the purchase intention and this shows the significance of integrating effective communication on useful products with entertaining fashion content. Sardar and Vijay (2025) also find that the purchase intention is influenced by the many antecedents and not merely by a relationship between a certain influencer and a purchase. Barari et al. (2026) also corroborate that marketing effectiveness is moderated by credibility, size of influencers, platform, product attributes and message construction. This fact coincides with Gao et al. (2025) and the Theory of Planned Behaviour since social-media communication could potentially affect attitudes and subjective norms and the practical purchase conditions still have an impact on intention. Therefore, the strategy of ASOS can be said to be successful in the generation of awareness, engagement and purchase interest, but it has the greatest contribution towards purchase intention when there is visibility with relevant content and influencers who are credible, in addition to meaningful interaction, trust and an acceptable wider retail experience.</w:t>
      </w:r>
    </w:p>
    <w:p w14:paraId="42F546D2" w14:textId="77777777" w:rsidR="007C4041" w:rsidRPr="00915C16" w:rsidRDefault="005D1EF4" w:rsidP="005F31A9">
      <w:pPr>
        <w:pStyle w:val="Heading2"/>
        <w:spacing w:line="360" w:lineRule="auto"/>
        <w:rPr>
          <w:color w:val="auto"/>
        </w:rPr>
      </w:pPr>
      <w:bookmarkStart w:id="61" w:name="_Toc237552541"/>
      <w:r w:rsidRPr="00915C16">
        <w:rPr>
          <w:color w:val="auto"/>
        </w:rPr>
        <w:t>4.5 Summary</w:t>
      </w:r>
      <w:bookmarkEnd w:id="61"/>
    </w:p>
    <w:p w14:paraId="56AACD8A"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On the whole, the discussion shows that ASOS adopts a comprehensive social-media approach that incorporates the visibility of the platform, influencer marketing, interactive content, personalisation and customer engagement. Thus, ASOS social-media marketing will be best applied when awareness leads to interest, trust and favourable attitudes and product consideration, whereas practical considerations, value and quality, delivery and returns contribute to ultimate purchase intention.</w:t>
      </w:r>
    </w:p>
    <w:p w14:paraId="719C0C82" w14:textId="77777777" w:rsidR="007C4041" w:rsidRPr="00915C16" w:rsidRDefault="005D1EF4" w:rsidP="005F31A9">
      <w:pPr>
        <w:pStyle w:val="Heading1"/>
        <w:spacing w:line="360" w:lineRule="auto"/>
        <w:rPr>
          <w:color w:val="auto"/>
        </w:rPr>
      </w:pPr>
      <w:bookmarkStart w:id="62" w:name="_Toc237552542"/>
      <w:r w:rsidRPr="00915C16">
        <w:rPr>
          <w:color w:val="auto"/>
        </w:rPr>
        <w:t>5.0 Conclusions and Recommendations</w:t>
      </w:r>
      <w:bookmarkEnd w:id="62"/>
    </w:p>
    <w:p w14:paraId="0A98CE37" w14:textId="677C8FCF" w:rsidR="007C4041" w:rsidRPr="00915C16" w:rsidRDefault="005D1EF4" w:rsidP="005F31A9">
      <w:pPr>
        <w:pStyle w:val="Heading2"/>
        <w:spacing w:line="360" w:lineRule="auto"/>
        <w:rPr>
          <w:color w:val="auto"/>
        </w:rPr>
      </w:pPr>
      <w:bookmarkStart w:id="63" w:name="_Toc237552543"/>
      <w:r w:rsidRPr="00915C16">
        <w:rPr>
          <w:color w:val="auto"/>
        </w:rPr>
        <w:t>5.1 Summary of main findings</w:t>
      </w:r>
      <w:bookmarkEnd w:id="63"/>
    </w:p>
    <w:p w14:paraId="385FAF02" w14:textId="13C09309" w:rsidR="00927D64" w:rsidRPr="00915C16" w:rsidRDefault="00927D64" w:rsidP="005F31A9">
      <w:pPr>
        <w:spacing w:line="360" w:lineRule="auto"/>
        <w:rPr>
          <w:rFonts w:ascii="Arial" w:hAnsi="Arial" w:cs="Arial"/>
        </w:rPr>
      </w:pPr>
      <w:r w:rsidRPr="00915C16">
        <w:rPr>
          <w:rFonts w:ascii="Arial" w:hAnsi="Arial" w:cs="Arial"/>
        </w:rPr>
        <w:t>The research established that consumer purchase intention to ASOS in UK retail market was positively but conditionally impacted by social media marketing. The results indicated that ASOS had employed influencer marketing, visuals, product tags, reels, hashtags, personalised recommendations and customer engagement to ensure presence and arousal to consumer interest. Such activities had assisted in creating awareness, engagement and positive brand attitudes but had not necessarily created purchase intention. People had been exposed to fashion content to be entertained, inspired or informed without being aware of their intention to purchase.</w:t>
      </w:r>
    </w:p>
    <w:p w14:paraId="57854804" w14:textId="0D891E6C" w:rsidR="00927D64" w:rsidRPr="00915C16" w:rsidRDefault="00927D64" w:rsidP="005F31A9">
      <w:pPr>
        <w:spacing w:line="360" w:lineRule="auto"/>
        <w:rPr>
          <w:rFonts w:ascii="Arial" w:hAnsi="Arial" w:cs="Arial"/>
        </w:rPr>
      </w:pPr>
      <w:r w:rsidRPr="00915C16">
        <w:rPr>
          <w:rFonts w:ascii="Arial" w:hAnsi="Arial" w:cs="Arial"/>
        </w:rPr>
        <w:t>The credibility of the influencer, relevance of the content and interaction with the customer had become especially crucial requirements. Influencers were more convincing when their message seemed to be genuine, relatable and in line with the advertised products. Similarly, helpful product content, styling content and interactive communication had decreased uncertainty and enhanced consumer confidence. But, excessive promotional messages, a lack of credibility and unanswered questions about sizing, quality, delivery or returns had decreased the impact of social media activity.</w:t>
      </w:r>
    </w:p>
    <w:p w14:paraId="30A5DFC0" w14:textId="2F289F6A" w:rsidR="00927D64" w:rsidRPr="00915C16" w:rsidRDefault="00927D64" w:rsidP="005F31A9">
      <w:pPr>
        <w:spacing w:line="360" w:lineRule="auto"/>
        <w:rPr>
          <w:rFonts w:ascii="Arial" w:hAnsi="Arial" w:cs="Arial"/>
        </w:rPr>
      </w:pPr>
      <w:r w:rsidRPr="00915C16">
        <w:rPr>
          <w:rFonts w:ascii="Arial" w:hAnsi="Arial" w:cs="Arial"/>
        </w:rPr>
        <w:t>The analysis thus determined that engagement measures alone had given a partial signal of the effectiveness of marketing. Attention had been evidenced by high levels of likes, comments, views or shares, but not purchase intention. The best impact had been achieved when communication using the social media was backed by trust, perceived value and a dependable more extensive shopping experience. By and large, the results had revealed that the use of social media marketing by ASOS had worked best when it was part of an integrated digital retail strategy and not when it was a single driver of consumer buying behaviour in the competitive UK fashion retail market.</w:t>
      </w:r>
    </w:p>
    <w:p w14:paraId="0B41F71F" w14:textId="46604E63" w:rsidR="007C4041" w:rsidRPr="00915C16" w:rsidRDefault="005D1EF4" w:rsidP="005F31A9">
      <w:pPr>
        <w:pStyle w:val="Heading2"/>
        <w:spacing w:line="360" w:lineRule="auto"/>
        <w:rPr>
          <w:color w:val="auto"/>
        </w:rPr>
      </w:pPr>
      <w:bookmarkStart w:id="64" w:name="_Toc237552544"/>
      <w:r w:rsidRPr="00915C16">
        <w:rPr>
          <w:color w:val="auto"/>
        </w:rPr>
        <w:t>5.2 Conclusion based on the resea</w:t>
      </w:r>
      <w:r w:rsidR="008E451D" w:rsidRPr="00915C16">
        <w:rPr>
          <w:color w:val="auto"/>
        </w:rPr>
        <w:t>rch Q</w:t>
      </w:r>
      <w:r w:rsidRPr="00915C16">
        <w:rPr>
          <w:color w:val="auto"/>
        </w:rPr>
        <w:t>uestions</w:t>
      </w:r>
      <w:bookmarkEnd w:id="64"/>
    </w:p>
    <w:p w14:paraId="5D2D3B07" w14:textId="6F2F0809" w:rsidR="00927D64" w:rsidRPr="00915C16" w:rsidRDefault="00927D64" w:rsidP="005F31A9">
      <w:pPr>
        <w:spacing w:line="360" w:lineRule="auto"/>
        <w:rPr>
          <w:rFonts w:ascii="Arial" w:hAnsi="Arial" w:cs="Arial"/>
        </w:rPr>
      </w:pPr>
      <w:r w:rsidRPr="00915C16">
        <w:rPr>
          <w:rFonts w:ascii="Arial" w:hAnsi="Arial" w:cs="Arial"/>
        </w:rPr>
        <w:t>The research questions were resolved by demonstrating that the awareness, engagement, attitudes and trust had intermediated purchase intention driven by ASOS social media marketing. In the first research question, the study established that the marketing of social media had positively impacted the consumer purchasing intention but the relationship has been conditional. The availability of the ASOS on key digital platforms had assisted consumers in learning about their products, keeping up with the fashion trends and developing an interest in them but exposure to social media alone had not secured the desire to purchase.</w:t>
      </w:r>
    </w:p>
    <w:p w14:paraId="2B3E6D10" w14:textId="77777777" w:rsidR="00927D64" w:rsidRPr="00915C16" w:rsidRDefault="00927D64" w:rsidP="005F31A9">
      <w:pPr>
        <w:spacing w:line="360" w:lineRule="auto"/>
        <w:rPr>
          <w:rFonts w:ascii="Arial" w:hAnsi="Arial" w:cs="Arial"/>
        </w:rPr>
      </w:pPr>
    </w:p>
    <w:p w14:paraId="14EAB969" w14:textId="77777777" w:rsidR="00927D64" w:rsidRPr="00915C16" w:rsidRDefault="00927D64" w:rsidP="005F31A9">
      <w:pPr>
        <w:spacing w:line="360" w:lineRule="auto"/>
        <w:rPr>
          <w:rFonts w:ascii="Arial" w:hAnsi="Arial" w:cs="Arial"/>
        </w:rPr>
      </w:pPr>
      <w:r w:rsidRPr="00915C16">
        <w:rPr>
          <w:rFonts w:ascii="Arial" w:hAnsi="Arial" w:cs="Arial"/>
        </w:rPr>
        <w:t>In the second research question, which was influencer marketing, brand interaction, online information and customer communication had been successful when the consumers had perceived them as credible, relevant and useful. Recommendations by influencers had enhanced product attractiveness and responsive communication and informative content had contributed to brand trust. But the attitudes of the consumers had deteriorated when the promotional material had seemed to be too many, ambiguous or deceptive.</w:t>
      </w:r>
    </w:p>
    <w:p w14:paraId="0BD7A646" w14:textId="77777777" w:rsidR="00927D64" w:rsidRPr="00915C16" w:rsidRDefault="00927D64" w:rsidP="005F31A9">
      <w:pPr>
        <w:spacing w:line="360" w:lineRule="auto"/>
        <w:rPr>
          <w:rFonts w:ascii="Arial" w:hAnsi="Arial" w:cs="Arial"/>
        </w:rPr>
      </w:pPr>
    </w:p>
    <w:p w14:paraId="13F166C2" w14:textId="6B127696" w:rsidR="00927D64" w:rsidRPr="00915C16" w:rsidRDefault="00927D64" w:rsidP="005F31A9">
      <w:pPr>
        <w:spacing w:line="360" w:lineRule="auto"/>
        <w:rPr>
          <w:rFonts w:ascii="Arial" w:hAnsi="Arial" w:cs="Arial"/>
        </w:rPr>
      </w:pPr>
      <w:r w:rsidRPr="00915C16">
        <w:rPr>
          <w:rFonts w:ascii="Arial" w:hAnsi="Arial" w:cs="Arial"/>
        </w:rPr>
        <w:t>With regard to the third research question, ASOS had been fair enough to create attention, interest and engagement amongst consumers of fashion in the UK, but it had failed to consistently translate its responses into purchase intention. The purchase decisions had been pegged on wider aspects like price, product quality, accuracy of sizing, reliability of delivery, returns and perceived value. The study thus found that social media marketing had played a significant role in purchase intention but its effectiveness had hinged on the extent to which it had been incorporated in the overall customer experience. The best performances of ASOS had been witnessed when credibility had been backed by persuasive digital communication and practical value and a trustworthy online shopping experience in the entire buying process of the consumer.</w:t>
      </w:r>
    </w:p>
    <w:p w14:paraId="10906737" w14:textId="77777777" w:rsidR="007C4041" w:rsidRPr="00915C16" w:rsidRDefault="005D1EF4" w:rsidP="005F31A9">
      <w:pPr>
        <w:pStyle w:val="Heading2"/>
        <w:spacing w:line="360" w:lineRule="auto"/>
        <w:rPr>
          <w:color w:val="auto"/>
        </w:rPr>
      </w:pPr>
      <w:bookmarkStart w:id="65" w:name="_Toc237552545"/>
      <w:r w:rsidRPr="00915C16">
        <w:rPr>
          <w:color w:val="auto"/>
        </w:rPr>
        <w:t>5.3 Recommendation (Practical and Theoretical)</w:t>
      </w:r>
      <w:bookmarkEnd w:id="65"/>
    </w:p>
    <w:p w14:paraId="0ED46AB2"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Practical Recommendations</w:t>
      </w:r>
    </w:p>
    <w:p w14:paraId="060DED9C"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Improve influencer authenticity</w:t>
      </w:r>
    </w:p>
    <w:p w14:paraId="5F611CF6"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ASOS should create more realistic and trustworthy influencer marketing. The result indicates that the awareness and interest can be generated by the influencers, but the purchase intention can not be built when posts appear too sponsored or unrealistic. Thus, ASOS should collaborate with the influencers who share their lifestyle with customers and understand their fashion statements and budget issues in the UK. Honest videos of how to style, helpful sizing information, real-life outfit inspiration, and genuine product reviews are examples of the types of content that should be included in influencer content. This would make ASOS products seem more relatable and build consumers' trust in the ASOS message.</w:t>
      </w:r>
    </w:p>
    <w:p w14:paraId="2BA0F86A"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Transform engagements into buying consideration</w:t>
      </w:r>
    </w:p>
    <w:p w14:paraId="5966B55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ASOS needs to better leverage engagement on social media and drive sales. Likes, comments, shares, and views are indications that consumers are engaging with content but they do not necessarily mean they are prepared to buy. ASOS should therefore emphasize on improved indicators like product saves, app visits, basket additions, repeated product views and completed purchases. Product tags, app links, discount codes and influencer campaign links should be clearly used to guide consumers from the social media content to product exploration.</w:t>
      </w:r>
    </w:p>
    <w:p w14:paraId="5447218B"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Strengthen customer communication</w:t>
      </w:r>
    </w:p>
    <w:p w14:paraId="47DEBD05"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ASOS should be more active on social media to respond to customers' questions regarding the size of the product, its quality, the cost of delivery, the return policy and the value of the price. Customers might find ASOS content of interest, but if there are practical concerns yet to be cleared up, they may not want to purchase. ASOS needs to be more descriptive when posting products and reply promptly to comments and DMs. This will minimize uncertainties and boost consumer confidence before buying decisions.</w:t>
      </w:r>
    </w:p>
    <w:p w14:paraId="47063565"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Increase the quality and personalisation of content</w:t>
      </w:r>
    </w:p>
    <w:p w14:paraId="543B2F98"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Instead of posting too much, ASOS needs to concentrate on content quality. Reels, video ideas about styling, product tags and personalised suggestions can generate interest, but too many reels or a lot of advertising may not grab attention. More seasonal, sizing, affordability, occasions and current trend based content should be developed by ASOS. Additionally, UGC should be employed to make the products look more realistic and wearable.</w:t>
      </w:r>
    </w:p>
    <w:p w14:paraId="7D9DB421"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Theoretical Recommendation</w:t>
      </w:r>
    </w:p>
    <w:p w14:paraId="261454FE"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Stronger Conceptual Framework</w:t>
      </w:r>
    </w:p>
    <w:p w14:paraId="750D699D"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next study could be conducted to create a more robust conceptual model to understand the relationship between the social media marketing of ASOS and the purchase intention of consumers. In addition to demonstrating influencer marketing, brand engagement, online content and customer interaction as direct factors, the framework should also demonstrate how these factors impact trust, consumer attitude and buying consideration. This is significant as consumers can see ASOS posts or engage in content without making an instant purchase.</w:t>
      </w:r>
    </w:p>
    <w:p w14:paraId="1E99A7F8"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Trust as a Mediating Factor</w:t>
      </w:r>
    </w:p>
    <w:p w14:paraId="07CD995B"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Trust should be considered as an important mediating variable in future research. Consumers are more likely to consider purchasing when they think that the content on ASOS and messages from influencers and product information are honest and reliable. Without Trust, the engagement on social media can be limited to likes, views or comments. Hence, the reason that some customers go from online connection to purchasing consideration differs can be explained by trust.</w:t>
      </w:r>
    </w:p>
    <w:p w14:paraId="7580FDBD"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Consumer attitude as a linking variable</w:t>
      </w:r>
    </w:p>
    <w:p w14:paraId="70933903"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Consumer attitude should also be taken into consideration as an important linkage variable. ASOS's social media presence can cause the brand to appear fashionable, modern and relevant, but whether or not consumers will buy the brand will depend on their attitude towards the brand. Future studies should explore the effects of content quality, the credibility of influencers and customer communication on the attitude prior to the formation of purchase intention.</w:t>
      </w:r>
    </w:p>
    <w:p w14:paraId="5AFF23F2"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Differentiate between engagement and purchase intent</w:t>
      </w:r>
    </w:p>
    <w:p w14:paraId="0912DE7F"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Theoretical studies need to distinguish between engagement and purchase intention in the future. Likes, comments, shares and clicks should be considered as early signs of engagement, rather than the buying intent. Better metrics like product saves, app visits, basket additions and repeat product views should be taken into account to illustrate true consideration.</w:t>
      </w:r>
    </w:p>
    <w:p w14:paraId="33EE70F9"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Include Moderating Factors</w:t>
      </w:r>
    </w:p>
    <w:p w14:paraId="5D70DB32"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Moderating factors like price, sizing, delivery, returns and product quality should be added to future models. All these factors can either boost or hamper the relationship between social media marketing and purchase intention. This would render the future theoretical models more realistic in the context of online fashion retail in the UK.</w:t>
      </w:r>
    </w:p>
    <w:p w14:paraId="4D95E5BB" w14:textId="77777777" w:rsidR="007C4041" w:rsidRPr="00915C16" w:rsidRDefault="005D1EF4" w:rsidP="005F31A9">
      <w:pPr>
        <w:pStyle w:val="Heading2"/>
        <w:spacing w:line="360" w:lineRule="auto"/>
        <w:rPr>
          <w:color w:val="auto"/>
        </w:rPr>
      </w:pPr>
      <w:bookmarkStart w:id="66" w:name="_Toc237552546"/>
      <w:r w:rsidRPr="00915C16">
        <w:rPr>
          <w:color w:val="auto"/>
        </w:rPr>
        <w:t>5.4 Limitation of Research</w:t>
      </w:r>
      <w:bookmarkEnd w:id="66"/>
    </w:p>
    <w:p w14:paraId="0A9B053D"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Reliance on Secondary Data</w:t>
      </w:r>
    </w:p>
    <w:p w14:paraId="7824A184"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The limitations of this study is due to the fact that it is only a secondary study. There were no surveys, interviews or questionnaires of ASOS customers. Thus, the study was unable to gather first-hand opinions, emotions or personal experiences from real customers. The results were generated through research of published articles, ASOS reports, sources from the industry and the Internet. These sources proved helpful, but may not fully reflect the present views of ASOS consumers.</w:t>
      </w:r>
    </w:p>
    <w:p w14:paraId="3055332D"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Limited Organisational Focus</w:t>
      </w:r>
    </w:p>
    <w:p w14:paraId="4F990051"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One drawback of the study was that the study was conducted in just one retail sector (ASOS in the UK). This helped to give a clear case study, but restricted the findings' applicability. Other fashion retailers might have different social media marketing strategies, pricing policies, customer service, and influencer campaigns. Thus, the results are not necessarily representative of brands like Shein, Zara, H&amp;M or Boohoo.</w:t>
      </w:r>
    </w:p>
    <w:p w14:paraId="3BADFB64"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Measurement Limitation</w:t>
      </w:r>
    </w:p>
    <w:p w14:paraId="1C920E9C"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Another challenge is that people's intention to purchase is not easily captured from social media alone. Engagement via likes, comments, shares, views and clicks can indicate interest, but not necessarily purchase. There are consumers that may only visit ASOS content for entertainment purposes, or for awareness or fashion inspiration.</w:t>
      </w:r>
    </w:p>
    <w:p w14:paraId="2A474400" w14:textId="77777777" w:rsidR="007C4041" w:rsidRPr="00915C16" w:rsidRDefault="005D1EF4" w:rsidP="005F31A9">
      <w:pPr>
        <w:pStyle w:val="Heading2"/>
        <w:spacing w:line="360" w:lineRule="auto"/>
        <w:rPr>
          <w:color w:val="auto"/>
        </w:rPr>
      </w:pPr>
      <w:bookmarkStart w:id="67" w:name="_Toc237552547"/>
      <w:r w:rsidRPr="00915C16">
        <w:rPr>
          <w:color w:val="auto"/>
        </w:rPr>
        <w:t>5.5 Recommendation for Future Work</w:t>
      </w:r>
      <w:bookmarkEnd w:id="67"/>
    </w:p>
    <w:p w14:paraId="0B0878DD"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Conduct Primary Research</w:t>
      </w:r>
    </w:p>
    <w:p w14:paraId="5F1166FD"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Further research could be conducted by gathering primary data from customers of ASOS through surveys, interviews or focus groups. This would help in understanding the real-time response of the consumers towards ASOS' influencer marketing, online content, brand engagement and customer communication. Primary data would also offer insights into the reasons behind consumers shifting from social media engagement to purchase intention or why they are less likely to purchase.</w:t>
      </w:r>
    </w:p>
    <w:p w14:paraId="39A8D44C" w14:textId="27F884C9"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Analyse and c</w:t>
      </w:r>
      <w:r w:rsidR="00927D64" w:rsidRPr="00915C16">
        <w:rPr>
          <w:rFonts w:ascii="Arial" w:eastAsia="Arial" w:hAnsi="Arial" w:cs="Arial"/>
          <w:b/>
          <w:bCs/>
        </w:rPr>
        <w:t>ompare ASOS against Competitors</w:t>
      </w:r>
    </w:p>
    <w:p w14:paraId="1CE54007"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Further research would be beneficial to make comparisons between the ASOS and other fashion retailers such as Shein, Zara, H&amp;M, Boohoo and PrettyLittleThing. This means that they will be able to determine if ASOS' social media marketing efforts work better or worse than those of their competitors. The comparative study would also reveal the performance of the type of content, influencers or customer interaction work in the UK online fashion retail market.</w:t>
      </w:r>
    </w:p>
    <w:p w14:paraId="21D60CE9" w14:textId="77777777" w:rsidR="007C4041" w:rsidRPr="00915C16" w:rsidRDefault="005D1EF4" w:rsidP="005F31A9">
      <w:pPr>
        <w:spacing w:line="360" w:lineRule="auto"/>
        <w:rPr>
          <w:rFonts w:ascii="Arial" w:eastAsia="Arial" w:hAnsi="Arial" w:cs="Arial"/>
          <w:b/>
          <w:bCs/>
        </w:rPr>
      </w:pPr>
      <w:r w:rsidRPr="00915C16">
        <w:rPr>
          <w:rFonts w:ascii="Arial" w:eastAsia="Arial" w:hAnsi="Arial" w:cs="Arial"/>
          <w:b/>
          <w:bCs/>
        </w:rPr>
        <w:t>Use Platform-Specific Analysis</w:t>
      </w:r>
    </w:p>
    <w:p w14:paraId="2BB9FB3F" w14:textId="77777777" w:rsidR="007C4041" w:rsidRPr="00915C16" w:rsidRDefault="005D1EF4" w:rsidP="005F31A9">
      <w:pPr>
        <w:spacing w:line="360" w:lineRule="auto"/>
        <w:rPr>
          <w:rFonts w:ascii="Arial" w:eastAsia="Arial" w:hAnsi="Arial" w:cs="Arial"/>
        </w:rPr>
      </w:pPr>
      <w:r w:rsidRPr="00915C16">
        <w:rPr>
          <w:rFonts w:ascii="Arial" w:eastAsia="Arial" w:hAnsi="Arial" w:cs="Arial"/>
        </w:rPr>
        <w:t>More research is needed into the individual social media platforms. TikTok, Instagram, YouTube and Facebook can have varying impacts on consumers. TikTok could be better suited for short fashion videos, for instance, while Instagram might be more appropriate for the presentation of images and influencer content.</w:t>
      </w:r>
    </w:p>
    <w:p w14:paraId="18E866FF" w14:textId="77777777" w:rsidR="007C4041" w:rsidRPr="00915C16" w:rsidRDefault="005D1EF4" w:rsidP="005F31A9">
      <w:pPr>
        <w:pBdr>
          <w:top w:val="nil"/>
          <w:left w:val="nil"/>
          <w:bottom w:val="nil"/>
          <w:right w:val="nil"/>
          <w:between w:val="nil"/>
        </w:pBdr>
        <w:spacing w:line="360" w:lineRule="auto"/>
        <w:rPr>
          <w:rFonts w:ascii="Arial" w:eastAsia="Arial" w:hAnsi="Arial" w:cs="Arial"/>
        </w:rPr>
      </w:pPr>
      <w:bookmarkStart w:id="68" w:name="_fwueyrh45ex" w:colFirst="0" w:colLast="0"/>
      <w:bookmarkEnd w:id="68"/>
      <w:r w:rsidRPr="00915C16">
        <w:rPr>
          <w:rFonts w:ascii="Arial" w:hAnsi="Arial" w:cs="Arial"/>
        </w:rPr>
        <w:br w:type="page"/>
      </w:r>
    </w:p>
    <w:p w14:paraId="26C40693" w14:textId="77777777" w:rsidR="007C4041" w:rsidRPr="00915C16" w:rsidRDefault="005D1EF4" w:rsidP="005F31A9">
      <w:pPr>
        <w:pBdr>
          <w:top w:val="nil"/>
          <w:left w:val="nil"/>
          <w:bottom w:val="nil"/>
          <w:right w:val="nil"/>
          <w:between w:val="nil"/>
        </w:pBdr>
        <w:spacing w:line="360" w:lineRule="auto"/>
        <w:rPr>
          <w:rFonts w:ascii="Arial" w:eastAsia="Arial" w:hAnsi="Arial" w:cs="Arial"/>
          <w:b/>
          <w:bCs/>
        </w:rPr>
      </w:pPr>
      <w:bookmarkStart w:id="69" w:name="_smcpihumg4va" w:colFirst="0" w:colLast="0"/>
      <w:bookmarkEnd w:id="69"/>
      <w:r w:rsidRPr="00915C16">
        <w:rPr>
          <w:rFonts w:ascii="Arial" w:eastAsia="Arial" w:hAnsi="Arial" w:cs="Arial"/>
          <w:b/>
          <w:bCs/>
        </w:rPr>
        <w:t xml:space="preserve">References </w:t>
      </w:r>
    </w:p>
    <w:p w14:paraId="7D2EC810"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Abbas, S. (2023). </w:t>
      </w:r>
      <w:r w:rsidRPr="00915C16">
        <w:rPr>
          <w:rFonts w:ascii="Arial" w:eastAsia="Arial" w:hAnsi="Arial" w:cs="Arial"/>
          <w:i/>
          <w:iCs/>
        </w:rPr>
        <w:t>The Significance of Validity and Reliability in Quantitative Research</w:t>
      </w:r>
      <w:r w:rsidRPr="00915C16">
        <w:rPr>
          <w:rFonts w:ascii="Arial" w:eastAsia="Arial" w:hAnsi="Arial" w:cs="Arial"/>
        </w:rPr>
        <w:t>. [online] Sago. Available at:</w:t>
      </w:r>
      <w:hyperlink r:id="rId17">
        <w:r w:rsidRPr="00915C16">
          <w:rPr>
            <w:rFonts w:ascii="Arial" w:eastAsia="Arial" w:hAnsi="Arial" w:cs="Arial"/>
          </w:rPr>
          <w:t xml:space="preserve"> </w:t>
        </w:r>
      </w:hyperlink>
      <w:hyperlink r:id="rId18">
        <w:r w:rsidRPr="00915C16">
          <w:rPr>
            <w:rFonts w:ascii="Arial" w:eastAsia="Arial" w:hAnsi="Arial" w:cs="Arial"/>
            <w:u w:val="single"/>
          </w:rPr>
          <w:t>https://sago.com/en/resources/blog/the-significance-of-validity-and-reliability-in-quantitative-research/</w:t>
        </w:r>
      </w:hyperlink>
      <w:r w:rsidRPr="00915C16">
        <w:rPr>
          <w:rFonts w:ascii="Arial" w:eastAsia="Arial" w:hAnsi="Arial" w:cs="Arial"/>
        </w:rPr>
        <w:t xml:space="preserve"> [Accessed 9 July 2026].</w:t>
      </w:r>
    </w:p>
    <w:p w14:paraId="06BE0254"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Adams, C., Alldredge, K. and Kohli, S. (2025). </w:t>
      </w:r>
      <w:r w:rsidRPr="00915C16">
        <w:rPr>
          <w:rFonts w:ascii="Arial" w:eastAsia="Arial" w:hAnsi="Arial" w:cs="Arial"/>
          <w:i/>
          <w:iCs/>
        </w:rPr>
        <w:t>State of the Consumer 2024: What’s Now and What’s Next</w:t>
      </w:r>
      <w:r w:rsidRPr="00915C16">
        <w:rPr>
          <w:rFonts w:ascii="Arial" w:eastAsia="Arial" w:hAnsi="Arial" w:cs="Arial"/>
        </w:rPr>
        <w:t>. [online] McKinsey &amp; Company. Available at:</w:t>
      </w:r>
      <w:hyperlink r:id="rId19">
        <w:r w:rsidRPr="00915C16">
          <w:rPr>
            <w:rFonts w:ascii="Arial" w:eastAsia="Arial" w:hAnsi="Arial" w:cs="Arial"/>
          </w:rPr>
          <w:t xml:space="preserve"> </w:t>
        </w:r>
      </w:hyperlink>
      <w:hyperlink r:id="rId20">
        <w:r w:rsidRPr="00915C16">
          <w:rPr>
            <w:rFonts w:ascii="Arial" w:eastAsia="Arial" w:hAnsi="Arial" w:cs="Arial"/>
            <w:u w:val="single"/>
          </w:rPr>
          <w:t>https://www.mckinsey.com/industries/consumer-packaged-goods/our-insights/state-of-consumer</w:t>
        </w:r>
      </w:hyperlink>
      <w:r w:rsidRPr="00915C16">
        <w:rPr>
          <w:rFonts w:ascii="Arial" w:eastAsia="Arial" w:hAnsi="Arial" w:cs="Arial"/>
        </w:rPr>
        <w:t>.</w:t>
      </w:r>
    </w:p>
    <w:p w14:paraId="426C1560"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Adamu, M.A., Papaioannou, T. and Komodromos, M. (2021). ‘Influence of online retailers’ social media marketing strategies on students’ perceptions towards e-shopping: a qualitative study’, </w:t>
      </w:r>
      <w:r w:rsidRPr="00915C16">
        <w:rPr>
          <w:rFonts w:ascii="Arial" w:eastAsia="Arial" w:hAnsi="Arial" w:cs="Arial"/>
          <w:i/>
          <w:iCs/>
        </w:rPr>
        <w:t>International Journal of Technology Enhanced Learning</w:t>
      </w:r>
      <w:r w:rsidRPr="00915C16">
        <w:rPr>
          <w:rFonts w:ascii="Arial" w:eastAsia="Arial" w:hAnsi="Arial" w:cs="Arial"/>
        </w:rPr>
        <w:t>, 10(3), p.218. DOI:</w:t>
      </w:r>
      <w:hyperlink r:id="rId21">
        <w:r w:rsidRPr="00915C16">
          <w:rPr>
            <w:rFonts w:ascii="Arial" w:eastAsia="Arial" w:hAnsi="Arial" w:cs="Arial"/>
          </w:rPr>
          <w:t xml:space="preserve"> </w:t>
        </w:r>
      </w:hyperlink>
      <w:hyperlink r:id="rId22">
        <w:r w:rsidRPr="00915C16">
          <w:rPr>
            <w:rFonts w:ascii="Arial" w:eastAsia="Arial" w:hAnsi="Arial" w:cs="Arial"/>
            <w:u w:val="single"/>
          </w:rPr>
          <w:t>https://doi.org/10.1504/ijtel.2018.10010201</w:t>
        </w:r>
      </w:hyperlink>
      <w:r w:rsidRPr="00915C16">
        <w:rPr>
          <w:rFonts w:ascii="Arial" w:eastAsia="Arial" w:hAnsi="Arial" w:cs="Arial"/>
        </w:rPr>
        <w:t>.</w:t>
      </w:r>
    </w:p>
    <w:p w14:paraId="477CDAF1"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Agra, B. and Prakoso, S.T. (2022). ‘Building Consumer Buying Interest through Content Marketing and Consumer Engagement’, </w:t>
      </w:r>
      <w:r w:rsidRPr="00915C16">
        <w:rPr>
          <w:rFonts w:ascii="Arial" w:eastAsia="Arial" w:hAnsi="Arial" w:cs="Arial"/>
          <w:i/>
          <w:iCs/>
        </w:rPr>
        <w:t>Management Analysis Journal</w:t>
      </w:r>
      <w:r w:rsidRPr="00915C16">
        <w:rPr>
          <w:rFonts w:ascii="Arial" w:eastAsia="Arial" w:hAnsi="Arial" w:cs="Arial"/>
        </w:rPr>
        <w:t>, 11(1), pp.65–70. DOI:</w:t>
      </w:r>
      <w:hyperlink r:id="rId23">
        <w:r w:rsidRPr="00915C16">
          <w:rPr>
            <w:rFonts w:ascii="Arial" w:eastAsia="Arial" w:hAnsi="Arial" w:cs="Arial"/>
          </w:rPr>
          <w:t xml:space="preserve"> </w:t>
        </w:r>
      </w:hyperlink>
      <w:hyperlink r:id="rId24">
        <w:r w:rsidRPr="00915C16">
          <w:rPr>
            <w:rFonts w:ascii="Arial" w:eastAsia="Arial" w:hAnsi="Arial" w:cs="Arial"/>
            <w:u w:val="single"/>
          </w:rPr>
          <w:t>https://doi.org/10.15294/maj.v11i1.54277</w:t>
        </w:r>
      </w:hyperlink>
      <w:r w:rsidRPr="00915C16">
        <w:rPr>
          <w:rFonts w:ascii="Arial" w:eastAsia="Arial" w:hAnsi="Arial" w:cs="Arial"/>
        </w:rPr>
        <w:t>.</w:t>
      </w:r>
    </w:p>
    <w:p w14:paraId="1BE82BF1"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Ahmed, S.K., Mohammed, R.A., Nashwan, A.J., Ibrahim, R.H., Abdalla, A.Q., Ameen, B.M.M. and Khidhir, R.M. (2025). ‘Using Thematic Analysis in Qualitative Research’, </w:t>
      </w:r>
      <w:r w:rsidRPr="00915C16">
        <w:rPr>
          <w:rFonts w:ascii="Arial" w:eastAsia="Arial" w:hAnsi="Arial" w:cs="Arial"/>
          <w:i/>
          <w:iCs/>
        </w:rPr>
        <w:t>Journal of Medicine, Surgery, and Public Health</w:t>
      </w:r>
      <w:r w:rsidRPr="00915C16">
        <w:rPr>
          <w:rFonts w:ascii="Arial" w:eastAsia="Arial" w:hAnsi="Arial" w:cs="Arial"/>
        </w:rPr>
        <w:t>, 6(6), p.100198. DOI:</w:t>
      </w:r>
      <w:hyperlink r:id="rId25">
        <w:r w:rsidRPr="00915C16">
          <w:rPr>
            <w:rFonts w:ascii="Arial" w:eastAsia="Arial" w:hAnsi="Arial" w:cs="Arial"/>
          </w:rPr>
          <w:t xml:space="preserve"> </w:t>
        </w:r>
      </w:hyperlink>
      <w:hyperlink r:id="rId26">
        <w:r w:rsidRPr="00915C16">
          <w:rPr>
            <w:rFonts w:ascii="Arial" w:eastAsia="Arial" w:hAnsi="Arial" w:cs="Arial"/>
            <w:u w:val="single"/>
          </w:rPr>
          <w:t>https://doi.org/10.1016/j.glmedi.2025.100198</w:t>
        </w:r>
      </w:hyperlink>
      <w:r w:rsidRPr="00915C16">
        <w:rPr>
          <w:rFonts w:ascii="Arial" w:eastAsia="Arial" w:hAnsi="Arial" w:cs="Arial"/>
        </w:rPr>
        <w:t>.</w:t>
      </w:r>
    </w:p>
    <w:p w14:paraId="34EA6E9B"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Alcántara-Pilar, J.M., Rodriguez-López, M.E., Kalinić, Z. and Liébana-Cabanillas, F. (2024). ‘From likes to loyalty: Exploring the impact of influencer credibility on purchase intentions in TikTok’, </w:t>
      </w:r>
      <w:r w:rsidRPr="00915C16">
        <w:rPr>
          <w:rFonts w:ascii="Arial" w:eastAsia="Arial" w:hAnsi="Arial" w:cs="Arial"/>
          <w:i/>
          <w:iCs/>
        </w:rPr>
        <w:t>Journal of Retailing and Consumer Services</w:t>
      </w:r>
      <w:r w:rsidRPr="00915C16">
        <w:rPr>
          <w:rFonts w:ascii="Arial" w:eastAsia="Arial" w:hAnsi="Arial" w:cs="Arial"/>
        </w:rPr>
        <w:t>, 78, 103709. DOI:</w:t>
      </w:r>
      <w:hyperlink r:id="rId27">
        <w:r w:rsidRPr="00915C16">
          <w:rPr>
            <w:rFonts w:ascii="Arial" w:eastAsia="Arial" w:hAnsi="Arial" w:cs="Arial"/>
          </w:rPr>
          <w:t xml:space="preserve"> </w:t>
        </w:r>
      </w:hyperlink>
      <w:hyperlink r:id="rId28">
        <w:r w:rsidRPr="00915C16">
          <w:rPr>
            <w:rFonts w:ascii="Arial" w:eastAsia="Arial" w:hAnsi="Arial" w:cs="Arial"/>
            <w:u w:val="single"/>
          </w:rPr>
          <w:t>https://doi.org/10.1016/j.jretconser.2024.103709</w:t>
        </w:r>
      </w:hyperlink>
      <w:r w:rsidRPr="00915C16">
        <w:rPr>
          <w:rFonts w:ascii="Arial" w:eastAsia="Arial" w:hAnsi="Arial" w:cs="Arial"/>
        </w:rPr>
        <w:t>.</w:t>
      </w:r>
    </w:p>
    <w:p w14:paraId="20A1F0AD"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Al-Muani, L., Alrwashdeh, M., Ali, H. and Al-Assaf, K. (2023). ‘The effect of social media influencers on purchase intention: Examining the mediating role of brand attitude’, </w:t>
      </w:r>
      <w:r w:rsidRPr="00915C16">
        <w:rPr>
          <w:rFonts w:ascii="Arial" w:eastAsia="Arial" w:hAnsi="Arial" w:cs="Arial"/>
          <w:i/>
          <w:iCs/>
        </w:rPr>
        <w:t>International Journal of Data and Network Science</w:t>
      </w:r>
      <w:r w:rsidRPr="00915C16">
        <w:rPr>
          <w:rFonts w:ascii="Arial" w:eastAsia="Arial" w:hAnsi="Arial" w:cs="Arial"/>
        </w:rPr>
        <w:t>, 7(3), pp.1217–1226. Available at:</w:t>
      </w:r>
      <w:hyperlink r:id="rId29">
        <w:r w:rsidRPr="00915C16">
          <w:rPr>
            <w:rFonts w:ascii="Arial" w:eastAsia="Arial" w:hAnsi="Arial" w:cs="Arial"/>
          </w:rPr>
          <w:t xml:space="preserve"> </w:t>
        </w:r>
      </w:hyperlink>
      <w:hyperlink r:id="rId30">
        <w:r w:rsidRPr="00915C16">
          <w:rPr>
            <w:rFonts w:ascii="Arial" w:eastAsia="Arial" w:hAnsi="Arial" w:cs="Arial"/>
            <w:u w:val="single"/>
          </w:rPr>
          <w:t>http://growingscience.com/beta/ijds/6195-the-effect-of-social-media-influencers-on-purchase-intention-examining-the-mediating-role-of-brand-attitude.html</w:t>
        </w:r>
      </w:hyperlink>
      <w:r w:rsidRPr="00915C16">
        <w:rPr>
          <w:rFonts w:ascii="Arial" w:eastAsia="Arial" w:hAnsi="Arial" w:cs="Arial"/>
        </w:rPr>
        <w:t>.</w:t>
      </w:r>
    </w:p>
    <w:p w14:paraId="7F9AD172"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Amplitude (2025). ‘AARRR: Come aboard the Pirate Metrics Framework’.</w:t>
      </w:r>
    </w:p>
    <w:p w14:paraId="7161EFE2"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Anantasiska, V., Suhud, U. and Usman, O. (2022). ‘The effect of social media marketing activities on purchase intention: A case study on e-commerce consumers’, </w:t>
      </w:r>
      <w:r w:rsidRPr="00915C16">
        <w:rPr>
          <w:rFonts w:ascii="Arial" w:eastAsia="Arial" w:hAnsi="Arial" w:cs="Arial"/>
          <w:i/>
          <w:iCs/>
        </w:rPr>
        <w:t>The International Journal of Social Sciences World (TIJOSSW)</w:t>
      </w:r>
      <w:r w:rsidRPr="00915C16">
        <w:rPr>
          <w:rFonts w:ascii="Arial" w:eastAsia="Arial" w:hAnsi="Arial" w:cs="Arial"/>
        </w:rPr>
        <w:t>, 4(1), pp.101–114. Available at:</w:t>
      </w:r>
      <w:hyperlink r:id="rId31">
        <w:r w:rsidRPr="00915C16">
          <w:rPr>
            <w:rFonts w:ascii="Arial" w:eastAsia="Arial" w:hAnsi="Arial" w:cs="Arial"/>
          </w:rPr>
          <w:t xml:space="preserve"> </w:t>
        </w:r>
      </w:hyperlink>
      <w:hyperlink r:id="rId32">
        <w:r w:rsidRPr="00915C16">
          <w:rPr>
            <w:rFonts w:ascii="Arial" w:eastAsia="Arial" w:hAnsi="Arial" w:cs="Arial"/>
            <w:u w:val="single"/>
          </w:rPr>
          <w:t>https://www.growingscholar.org/journal/index.php/TIJOSSW/article/view/190</w:t>
        </w:r>
      </w:hyperlink>
      <w:r w:rsidRPr="00915C16">
        <w:rPr>
          <w:rFonts w:ascii="Arial" w:eastAsia="Arial" w:hAnsi="Arial" w:cs="Arial"/>
        </w:rPr>
        <w:t>.</w:t>
      </w:r>
    </w:p>
    <w:p w14:paraId="553C997A"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Andonopoulos, V.V., Lee, J. and Mathies, C. (2023). ‘Authentic isn’t always best: When inauthentic social media influencers induce positive consumer purchase intention through inspiration’, </w:t>
      </w:r>
      <w:r w:rsidRPr="00915C16">
        <w:rPr>
          <w:rFonts w:ascii="Arial" w:eastAsia="Arial" w:hAnsi="Arial" w:cs="Arial"/>
          <w:i/>
          <w:iCs/>
        </w:rPr>
        <w:t>Journal of Retailing and Consumer Services</w:t>
      </w:r>
      <w:r w:rsidRPr="00915C16">
        <w:rPr>
          <w:rFonts w:ascii="Arial" w:eastAsia="Arial" w:hAnsi="Arial" w:cs="Arial"/>
        </w:rPr>
        <w:t>, 75, 103521. DOI:</w:t>
      </w:r>
      <w:hyperlink r:id="rId33">
        <w:r w:rsidRPr="00915C16">
          <w:rPr>
            <w:rFonts w:ascii="Arial" w:eastAsia="Arial" w:hAnsi="Arial" w:cs="Arial"/>
          </w:rPr>
          <w:t xml:space="preserve"> </w:t>
        </w:r>
      </w:hyperlink>
      <w:hyperlink r:id="rId34">
        <w:r w:rsidRPr="00915C16">
          <w:rPr>
            <w:rFonts w:ascii="Arial" w:eastAsia="Arial" w:hAnsi="Arial" w:cs="Arial"/>
            <w:u w:val="single"/>
          </w:rPr>
          <w:t>https://doi.org/10.1016/j.jretconser.2023.103521</w:t>
        </w:r>
      </w:hyperlink>
      <w:r w:rsidRPr="00915C16">
        <w:rPr>
          <w:rFonts w:ascii="Arial" w:eastAsia="Arial" w:hAnsi="Arial" w:cs="Arial"/>
        </w:rPr>
        <w:t>.</w:t>
      </w:r>
    </w:p>
    <w:p w14:paraId="10D8B836"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Annamalah, S. (2024). ‘The Value of Case Study Research in Practice: A Methodological Review with Practical Insights from Organisational Studies’, </w:t>
      </w:r>
      <w:r w:rsidRPr="00915C16">
        <w:rPr>
          <w:rFonts w:ascii="Arial" w:eastAsia="Arial" w:hAnsi="Arial" w:cs="Arial"/>
          <w:i/>
          <w:iCs/>
        </w:rPr>
        <w:t>Journal of Applied Economic Sciences</w:t>
      </w:r>
      <w:r w:rsidRPr="00915C16">
        <w:rPr>
          <w:rFonts w:ascii="Arial" w:eastAsia="Arial" w:hAnsi="Arial" w:cs="Arial"/>
        </w:rPr>
        <w:t>, 19(16), p.485. DOI: https://doi.org/10.57017/jaes.v19.4(86).11.</w:t>
      </w:r>
    </w:p>
    <w:p w14:paraId="651FAFC1" w14:textId="77777777" w:rsidR="00D019A0" w:rsidRPr="00915C16" w:rsidRDefault="00D019A0" w:rsidP="005F31A9">
      <w:pPr>
        <w:pStyle w:val="isselectedend"/>
        <w:spacing w:line="360" w:lineRule="auto"/>
        <w:jc w:val="both"/>
        <w:rPr>
          <w:rFonts w:ascii="Arial" w:hAnsi="Arial" w:cs="Arial"/>
        </w:rPr>
      </w:pPr>
      <w:r w:rsidRPr="00915C16">
        <w:rPr>
          <w:rFonts w:ascii="Arial" w:hAnsi="Arial" w:cs="Arial"/>
        </w:rPr>
        <w:t xml:space="preserve">Ao, L., Bansal, R., Pruthi, N. and Khaskheli, M.B. (2023) ‘Impact of social media influencers on customer engagement and purchase intention: A meta-analysis’, </w:t>
      </w:r>
      <w:r w:rsidRPr="00915C16">
        <w:rPr>
          <w:rStyle w:val="Emphasis"/>
          <w:rFonts w:ascii="Arial" w:hAnsi="Arial" w:cs="Arial"/>
        </w:rPr>
        <w:t>Sustainability</w:t>
      </w:r>
      <w:r w:rsidRPr="00915C16">
        <w:rPr>
          <w:rFonts w:ascii="Arial" w:hAnsi="Arial" w:cs="Arial"/>
        </w:rPr>
        <w:t xml:space="preserve">, 15(3), 2744. Available at: </w:t>
      </w:r>
      <w:hyperlink r:id="rId35" w:history="1">
        <w:r w:rsidRPr="00915C16">
          <w:rPr>
            <w:rStyle w:val="Hyperlink"/>
            <w:rFonts w:ascii="Arial" w:hAnsi="Arial" w:cs="Arial"/>
            <w:color w:val="auto"/>
          </w:rPr>
          <w:t>https://doi.org/10.3390/su15032744</w:t>
        </w:r>
      </w:hyperlink>
      <w:r w:rsidRPr="00915C16">
        <w:rPr>
          <w:rFonts w:ascii="Arial" w:hAnsi="Arial" w:cs="Arial"/>
        </w:rPr>
        <w:t>.</w:t>
      </w:r>
    </w:p>
    <w:p w14:paraId="0BA66B8A"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Ao, L., Bansal, R., Pruthi, N. and Khaskheli, M.B. (2023). ‘Impact of social media influencers on customer engagement and purchase intention: A meta-analysis’, </w:t>
      </w:r>
      <w:r w:rsidRPr="00915C16">
        <w:rPr>
          <w:rFonts w:ascii="Arial" w:eastAsia="Arial" w:hAnsi="Arial" w:cs="Arial"/>
          <w:i/>
          <w:iCs/>
        </w:rPr>
        <w:t>Sustainability</w:t>
      </w:r>
      <w:r w:rsidRPr="00915C16">
        <w:rPr>
          <w:rFonts w:ascii="Arial" w:eastAsia="Arial" w:hAnsi="Arial" w:cs="Arial"/>
        </w:rPr>
        <w:t>, 15(3), p.2744. DOI:</w:t>
      </w:r>
      <w:hyperlink r:id="rId36">
        <w:r w:rsidRPr="00915C16">
          <w:rPr>
            <w:rFonts w:ascii="Arial" w:eastAsia="Arial" w:hAnsi="Arial" w:cs="Arial"/>
          </w:rPr>
          <w:t xml:space="preserve"> </w:t>
        </w:r>
      </w:hyperlink>
      <w:hyperlink r:id="rId37">
        <w:r w:rsidRPr="00915C16">
          <w:rPr>
            <w:rFonts w:ascii="Arial" w:eastAsia="Arial" w:hAnsi="Arial" w:cs="Arial"/>
            <w:u w:val="single"/>
          </w:rPr>
          <w:t>https://doi.org/10.3390/su15032744</w:t>
        </w:r>
      </w:hyperlink>
      <w:r w:rsidRPr="00915C16">
        <w:rPr>
          <w:rFonts w:ascii="Arial" w:eastAsia="Arial" w:hAnsi="Arial" w:cs="Arial"/>
        </w:rPr>
        <w:t>.</w:t>
      </w:r>
    </w:p>
    <w:p w14:paraId="0A783A3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ASOS Plc (2023). </w:t>
      </w:r>
      <w:r w:rsidRPr="00915C16">
        <w:rPr>
          <w:rFonts w:ascii="Arial" w:eastAsia="Arial" w:hAnsi="Arial" w:cs="Arial"/>
          <w:i/>
          <w:iCs/>
        </w:rPr>
        <w:t>Global Online Fashion Destination: Final Results for the Year Ended 3 September 2023</w:t>
      </w:r>
      <w:r w:rsidRPr="00915C16">
        <w:rPr>
          <w:rFonts w:ascii="Arial" w:eastAsia="Arial" w:hAnsi="Arial" w:cs="Arial"/>
        </w:rPr>
        <w:t>. London: ASOS Plc. Available at:</w:t>
      </w:r>
      <w:hyperlink r:id="rId38">
        <w:r w:rsidRPr="00915C16">
          <w:rPr>
            <w:rFonts w:ascii="Arial" w:eastAsia="Arial" w:hAnsi="Arial" w:cs="Arial"/>
          </w:rPr>
          <w:t xml:space="preserve"> </w:t>
        </w:r>
      </w:hyperlink>
      <w:hyperlink r:id="rId39">
        <w:r w:rsidRPr="00915C16">
          <w:rPr>
            <w:rFonts w:ascii="Arial" w:eastAsia="Arial" w:hAnsi="Arial" w:cs="Arial"/>
            <w:u w:val="single"/>
          </w:rPr>
          <w:t>ASOS Plc Final Results 2023</w:t>
        </w:r>
      </w:hyperlink>
      <w:r w:rsidRPr="00915C16">
        <w:rPr>
          <w:rFonts w:ascii="Arial" w:eastAsia="Arial" w:hAnsi="Arial" w:cs="Arial"/>
        </w:rPr>
        <w:t>.</w:t>
      </w:r>
    </w:p>
    <w:p w14:paraId="415F1D56"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ASOS Plc (2025). </w:t>
      </w:r>
      <w:r w:rsidRPr="00915C16">
        <w:rPr>
          <w:rFonts w:ascii="Arial" w:eastAsia="Arial" w:hAnsi="Arial" w:cs="Arial"/>
          <w:i/>
          <w:iCs/>
        </w:rPr>
        <w:t>Annual Report and Accounts 2025</w:t>
      </w:r>
      <w:r w:rsidRPr="00915C16">
        <w:rPr>
          <w:rFonts w:ascii="Arial" w:eastAsia="Arial" w:hAnsi="Arial" w:cs="Arial"/>
        </w:rPr>
        <w:t>. London: ASOS Plc. Available at:</w:t>
      </w:r>
      <w:hyperlink r:id="rId40">
        <w:r w:rsidRPr="00915C16">
          <w:rPr>
            <w:rFonts w:ascii="Arial" w:eastAsia="Arial" w:hAnsi="Arial" w:cs="Arial"/>
          </w:rPr>
          <w:t xml:space="preserve"> </w:t>
        </w:r>
      </w:hyperlink>
      <w:hyperlink r:id="rId41">
        <w:r w:rsidRPr="00915C16">
          <w:rPr>
            <w:rFonts w:ascii="Arial" w:eastAsia="Arial" w:hAnsi="Arial" w:cs="Arial"/>
            <w:u w:val="single"/>
          </w:rPr>
          <w:t>ASOS Annual Report and Accounts 2025</w:t>
        </w:r>
      </w:hyperlink>
      <w:r w:rsidRPr="00915C16">
        <w:rPr>
          <w:rFonts w:ascii="Arial" w:eastAsia="Arial" w:hAnsi="Arial" w:cs="Arial"/>
        </w:rPr>
        <w:t>.</w:t>
      </w:r>
    </w:p>
    <w:p w14:paraId="78F54AA6"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ASOS Plc (2026). </w:t>
      </w:r>
      <w:r w:rsidRPr="00915C16">
        <w:rPr>
          <w:rFonts w:ascii="Arial" w:eastAsia="Arial" w:hAnsi="Arial" w:cs="Arial"/>
          <w:i/>
          <w:iCs/>
        </w:rPr>
        <w:t>ASOS Plc Annual Report and Accounts 2025</w:t>
      </w:r>
      <w:r w:rsidRPr="00915C16">
        <w:rPr>
          <w:rFonts w:ascii="Arial" w:eastAsia="Arial" w:hAnsi="Arial" w:cs="Arial"/>
        </w:rPr>
        <w:t>. [online] Available at:</w:t>
      </w:r>
      <w:hyperlink r:id="rId42">
        <w:r w:rsidRPr="00915C16">
          <w:rPr>
            <w:rFonts w:ascii="Arial" w:eastAsia="Arial" w:hAnsi="Arial" w:cs="Arial"/>
          </w:rPr>
          <w:t xml:space="preserve"> </w:t>
        </w:r>
      </w:hyperlink>
      <w:hyperlink r:id="rId43">
        <w:r w:rsidRPr="00915C16">
          <w:rPr>
            <w:rFonts w:ascii="Arial" w:eastAsia="Arial" w:hAnsi="Arial" w:cs="Arial"/>
            <w:u w:val="single"/>
          </w:rPr>
          <w:t>https://www.asosplc.com/media/buijobcn/49775_asos_ar25_text_int_031225-final.pdf</w:t>
        </w:r>
      </w:hyperlink>
      <w:r w:rsidRPr="00915C16">
        <w:rPr>
          <w:rFonts w:ascii="Arial" w:eastAsia="Arial" w:hAnsi="Arial" w:cs="Arial"/>
        </w:rPr>
        <w:t>.</w:t>
      </w:r>
    </w:p>
    <w:p w14:paraId="753DBD69" w14:textId="77777777" w:rsidR="00D019A0" w:rsidRPr="00915C16" w:rsidRDefault="00D019A0" w:rsidP="005F31A9">
      <w:pPr>
        <w:spacing w:before="240" w:after="240" w:line="360" w:lineRule="auto"/>
        <w:rPr>
          <w:rFonts w:ascii="Arial" w:eastAsia="Arial" w:hAnsi="Arial" w:cs="Arial"/>
        </w:rPr>
      </w:pPr>
      <w:r w:rsidRPr="00915C16">
        <w:rPr>
          <w:rFonts w:ascii="Arial" w:hAnsi="Arial" w:cs="Arial"/>
        </w:rPr>
        <w:t xml:space="preserve">Balabanova, E., Palmieri, R. and Liu, Z. (2025) ‘Twitter (X), fast fashion and backlash: Argumentation and ethics on social media’, </w:t>
      </w:r>
      <w:r w:rsidRPr="00915C16">
        <w:rPr>
          <w:rStyle w:val="Emphasis"/>
          <w:rFonts w:ascii="Arial" w:hAnsi="Arial" w:cs="Arial"/>
        </w:rPr>
        <w:t>Business and Professional Communication Quarterly</w:t>
      </w:r>
      <w:r w:rsidRPr="00915C16">
        <w:rPr>
          <w:rFonts w:ascii="Arial" w:hAnsi="Arial" w:cs="Arial"/>
        </w:rPr>
        <w:t>, 88(3), pp. 489–511. doi:10.1177/23294906231208411.</w:t>
      </w:r>
    </w:p>
    <w:p w14:paraId="5C984FC4" w14:textId="77777777" w:rsidR="00D019A0" w:rsidRPr="00915C16" w:rsidRDefault="00D019A0" w:rsidP="005F31A9">
      <w:pPr>
        <w:pStyle w:val="isselectedend"/>
        <w:spacing w:line="360" w:lineRule="auto"/>
        <w:jc w:val="both"/>
        <w:rPr>
          <w:rFonts w:ascii="Arial" w:hAnsi="Arial" w:cs="Arial"/>
        </w:rPr>
      </w:pPr>
      <w:r w:rsidRPr="00915C16">
        <w:rPr>
          <w:rFonts w:ascii="Arial" w:hAnsi="Arial" w:cs="Arial"/>
        </w:rPr>
        <w:t xml:space="preserve">Barari, M., Eisend, M. and Jain, S.P. (2026) ‘A meta-analysis of the effectiveness of social media influencers: Mechanisms and moderation’, </w:t>
      </w:r>
      <w:r w:rsidRPr="00915C16">
        <w:rPr>
          <w:rStyle w:val="Emphasis"/>
          <w:rFonts w:ascii="Arial" w:hAnsi="Arial" w:cs="Arial"/>
        </w:rPr>
        <w:t>Journal of the Academy of Marketing Science</w:t>
      </w:r>
      <w:r w:rsidRPr="00915C16">
        <w:rPr>
          <w:rFonts w:ascii="Arial" w:hAnsi="Arial" w:cs="Arial"/>
        </w:rPr>
        <w:t xml:space="preserve">, 54, pp. 28–48. Available at: </w:t>
      </w:r>
      <w:hyperlink r:id="rId44" w:history="1">
        <w:r w:rsidRPr="00915C16">
          <w:rPr>
            <w:rStyle w:val="Hyperlink"/>
            <w:rFonts w:ascii="Arial" w:hAnsi="Arial" w:cs="Arial"/>
            <w:color w:val="auto"/>
          </w:rPr>
          <w:t>https://doi.org/10.1007/s11747-025-01107-3</w:t>
        </w:r>
      </w:hyperlink>
      <w:r w:rsidRPr="00915C16">
        <w:rPr>
          <w:rFonts w:ascii="Arial" w:hAnsi="Arial" w:cs="Arial"/>
        </w:rPr>
        <w:t>.</w:t>
      </w:r>
    </w:p>
    <w:p w14:paraId="5A38FE53"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Barari, M.M., Eisend, M. and Jain, S.P. (2026). ‘A meta-analysis of the effectiveness of social media influencers: Mechanisms and moderation’, </w:t>
      </w:r>
      <w:r w:rsidRPr="00915C16">
        <w:rPr>
          <w:rFonts w:ascii="Arial" w:eastAsia="Arial" w:hAnsi="Arial" w:cs="Arial"/>
          <w:i/>
          <w:iCs/>
        </w:rPr>
        <w:t>Journal of the Academy of Marketing Science</w:t>
      </w:r>
      <w:r w:rsidRPr="00915C16">
        <w:rPr>
          <w:rFonts w:ascii="Arial" w:eastAsia="Arial" w:hAnsi="Arial" w:cs="Arial"/>
        </w:rPr>
        <w:t>, 54, pp.28–48. DOI:</w:t>
      </w:r>
      <w:hyperlink r:id="rId45">
        <w:r w:rsidRPr="00915C16">
          <w:rPr>
            <w:rFonts w:ascii="Arial" w:eastAsia="Arial" w:hAnsi="Arial" w:cs="Arial"/>
          </w:rPr>
          <w:t xml:space="preserve"> </w:t>
        </w:r>
      </w:hyperlink>
      <w:hyperlink r:id="rId46">
        <w:r w:rsidRPr="00915C16">
          <w:rPr>
            <w:rFonts w:ascii="Arial" w:eastAsia="Arial" w:hAnsi="Arial" w:cs="Arial"/>
            <w:u w:val="single"/>
          </w:rPr>
          <w:t>https://doi.org/10.1007/s11747-025-01107-3</w:t>
        </w:r>
      </w:hyperlink>
      <w:r w:rsidRPr="00915C16">
        <w:rPr>
          <w:rFonts w:ascii="Arial" w:eastAsia="Arial" w:hAnsi="Arial" w:cs="Arial"/>
        </w:rPr>
        <w:t>.</w:t>
      </w:r>
    </w:p>
    <w:p w14:paraId="5781941C"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Barta, S., Belanche, D., Fernández, A. and Flavián, M. (2023). ‘Influencer marketing on TikTok: The effectiveness of humor and followers’ hedonic experience’, </w:t>
      </w:r>
      <w:r w:rsidRPr="00915C16">
        <w:rPr>
          <w:rFonts w:ascii="Arial" w:eastAsia="Arial" w:hAnsi="Arial" w:cs="Arial"/>
          <w:i/>
          <w:iCs/>
        </w:rPr>
        <w:t>Journal of Retailing and Consumer Services</w:t>
      </w:r>
      <w:r w:rsidRPr="00915C16">
        <w:rPr>
          <w:rFonts w:ascii="Arial" w:eastAsia="Arial" w:hAnsi="Arial" w:cs="Arial"/>
        </w:rPr>
        <w:t>, 70, 103149. DOI:</w:t>
      </w:r>
      <w:hyperlink r:id="rId47">
        <w:r w:rsidRPr="00915C16">
          <w:rPr>
            <w:rFonts w:ascii="Arial" w:eastAsia="Arial" w:hAnsi="Arial" w:cs="Arial"/>
          </w:rPr>
          <w:t xml:space="preserve"> </w:t>
        </w:r>
      </w:hyperlink>
      <w:hyperlink r:id="rId48">
        <w:r w:rsidRPr="00915C16">
          <w:rPr>
            <w:rFonts w:ascii="Arial" w:eastAsia="Arial" w:hAnsi="Arial" w:cs="Arial"/>
            <w:u w:val="single"/>
          </w:rPr>
          <w:t>https://doi.org/10.1016/j.jretconser.2022.103149</w:t>
        </w:r>
      </w:hyperlink>
      <w:r w:rsidRPr="00915C16">
        <w:rPr>
          <w:rFonts w:ascii="Arial" w:eastAsia="Arial" w:hAnsi="Arial" w:cs="Arial"/>
        </w:rPr>
        <w:t>.</w:t>
      </w:r>
    </w:p>
    <w:p w14:paraId="211BEDD6"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Beichert, M., Bayerl, A., Goldenberg, J. and Lanz, A. (2024). ‘Revenue generation through influencer marketing’, </w:t>
      </w:r>
      <w:r w:rsidRPr="00915C16">
        <w:rPr>
          <w:rFonts w:ascii="Arial" w:eastAsia="Arial" w:hAnsi="Arial" w:cs="Arial"/>
          <w:i/>
          <w:iCs/>
        </w:rPr>
        <w:t>Journal of Marketing</w:t>
      </w:r>
      <w:r w:rsidRPr="00915C16">
        <w:rPr>
          <w:rFonts w:ascii="Arial" w:eastAsia="Arial" w:hAnsi="Arial" w:cs="Arial"/>
        </w:rPr>
        <w:t>, 88(4), pp.40–63. DOI:</w:t>
      </w:r>
      <w:hyperlink r:id="rId49">
        <w:r w:rsidRPr="00915C16">
          <w:rPr>
            <w:rFonts w:ascii="Arial" w:eastAsia="Arial" w:hAnsi="Arial" w:cs="Arial"/>
          </w:rPr>
          <w:t xml:space="preserve"> </w:t>
        </w:r>
      </w:hyperlink>
      <w:hyperlink r:id="rId50">
        <w:r w:rsidRPr="00915C16">
          <w:rPr>
            <w:rFonts w:ascii="Arial" w:eastAsia="Arial" w:hAnsi="Arial" w:cs="Arial"/>
            <w:u w:val="single"/>
          </w:rPr>
          <w:t>https://doi.org/10.1177/00222429231217471</w:t>
        </w:r>
      </w:hyperlink>
      <w:r w:rsidRPr="00915C16">
        <w:rPr>
          <w:rFonts w:ascii="Arial" w:eastAsia="Arial" w:hAnsi="Arial" w:cs="Arial"/>
        </w:rPr>
        <w:t>.</w:t>
      </w:r>
    </w:p>
    <w:p w14:paraId="477FE14A"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Belvin, O. (2025). </w:t>
      </w:r>
      <w:r w:rsidRPr="00915C16">
        <w:rPr>
          <w:rFonts w:ascii="Arial" w:eastAsia="Arial" w:hAnsi="Arial" w:cs="Arial"/>
          <w:i/>
          <w:iCs/>
        </w:rPr>
        <w:t>What Is Deductive Research: How It Shapes Data in Studies</w:t>
      </w:r>
      <w:r w:rsidRPr="00915C16">
        <w:rPr>
          <w:rFonts w:ascii="Arial" w:eastAsia="Arial" w:hAnsi="Arial" w:cs="Arial"/>
        </w:rPr>
        <w:t>. [online] The Publication. Available at:</w:t>
      </w:r>
      <w:hyperlink r:id="rId51">
        <w:r w:rsidRPr="00915C16">
          <w:rPr>
            <w:rFonts w:ascii="Arial" w:eastAsia="Arial" w:hAnsi="Arial" w:cs="Arial"/>
          </w:rPr>
          <w:t xml:space="preserve"> </w:t>
        </w:r>
      </w:hyperlink>
      <w:hyperlink r:id="rId52">
        <w:r w:rsidRPr="00915C16">
          <w:rPr>
            <w:rFonts w:ascii="Arial" w:eastAsia="Arial" w:hAnsi="Arial" w:cs="Arial"/>
            <w:u w:val="single"/>
          </w:rPr>
          <w:t>https://thejournalpublications.com/how-deductive-research-shapes-data/</w:t>
        </w:r>
      </w:hyperlink>
      <w:r w:rsidRPr="00915C16">
        <w:rPr>
          <w:rFonts w:ascii="Arial" w:eastAsia="Arial" w:hAnsi="Arial" w:cs="Arial"/>
        </w:rPr>
        <w:t xml:space="preserve"> [Accessed 9 July 2026].</w:t>
      </w:r>
    </w:p>
    <w:p w14:paraId="0FF2B6B7"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Bhalla, P. (2026). </w:t>
      </w:r>
      <w:r w:rsidRPr="00915C16">
        <w:rPr>
          <w:rFonts w:ascii="Arial" w:eastAsia="Arial" w:hAnsi="Arial" w:cs="Arial"/>
          <w:i/>
          <w:iCs/>
        </w:rPr>
        <w:t>ASOS Statistics By Revenue, Performance And Facts (2026)</w:t>
      </w:r>
      <w:r w:rsidRPr="00915C16">
        <w:rPr>
          <w:rFonts w:ascii="Arial" w:eastAsia="Arial" w:hAnsi="Arial" w:cs="Arial"/>
        </w:rPr>
        <w:t>. [online] Electro IQ. Available at:</w:t>
      </w:r>
      <w:hyperlink r:id="rId53">
        <w:r w:rsidRPr="00915C16">
          <w:rPr>
            <w:rFonts w:ascii="Arial" w:eastAsia="Arial" w:hAnsi="Arial" w:cs="Arial"/>
          </w:rPr>
          <w:t xml:space="preserve"> </w:t>
        </w:r>
      </w:hyperlink>
      <w:hyperlink r:id="rId54">
        <w:r w:rsidRPr="00915C16">
          <w:rPr>
            <w:rFonts w:ascii="Arial" w:eastAsia="Arial" w:hAnsi="Arial" w:cs="Arial"/>
            <w:u w:val="single"/>
          </w:rPr>
          <w:t>https://electroiq.com/stats/asos-statistics/</w:t>
        </w:r>
      </w:hyperlink>
      <w:r w:rsidRPr="00915C16">
        <w:rPr>
          <w:rFonts w:ascii="Arial" w:eastAsia="Arial" w:hAnsi="Arial" w:cs="Arial"/>
        </w:rPr>
        <w:t>.</w:t>
      </w:r>
    </w:p>
    <w:p w14:paraId="6D58545B"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Bossert, J., Dürsch, H., Korus, B., Boltenhagen, U., Stie, M. and Klafke, N. (2024). ‘Scoping review of qualitative evaluation methods for mono- and interprofessional consultations – what needs to be known and considered?’, </w:t>
      </w:r>
      <w:r w:rsidRPr="00915C16">
        <w:rPr>
          <w:rFonts w:ascii="Arial" w:eastAsia="Arial" w:hAnsi="Arial" w:cs="Arial"/>
          <w:i/>
          <w:iCs/>
        </w:rPr>
        <w:t>Nursing</w:t>
      </w:r>
      <w:r w:rsidRPr="00915C16">
        <w:rPr>
          <w:rFonts w:ascii="Arial" w:eastAsia="Arial" w:hAnsi="Arial" w:cs="Arial"/>
        </w:rPr>
        <w:t>, 14, pp.103–115. DOI:</w:t>
      </w:r>
      <w:hyperlink r:id="rId55">
        <w:r w:rsidRPr="00915C16">
          <w:rPr>
            <w:rFonts w:ascii="Arial" w:eastAsia="Arial" w:hAnsi="Arial" w:cs="Arial"/>
          </w:rPr>
          <w:t xml:space="preserve"> </w:t>
        </w:r>
      </w:hyperlink>
      <w:hyperlink r:id="rId56">
        <w:r w:rsidRPr="00915C16">
          <w:rPr>
            <w:rFonts w:ascii="Arial" w:eastAsia="Arial" w:hAnsi="Arial" w:cs="Arial"/>
            <w:u w:val="single"/>
          </w:rPr>
          <w:t>https://doi.org/10.2147/NRR.S443400</w:t>
        </w:r>
      </w:hyperlink>
      <w:r w:rsidRPr="00915C16">
        <w:rPr>
          <w:rFonts w:ascii="Arial" w:eastAsia="Arial" w:hAnsi="Arial" w:cs="Arial"/>
        </w:rPr>
        <w:t>.</w:t>
      </w:r>
    </w:p>
    <w:p w14:paraId="70A92B01"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Bracio, K. and Szarucki, M. (2020). ‘Mixed Methods Utilisation in Innovation Management Research: A Systematic Literature Review and Meta-Summary’, </w:t>
      </w:r>
      <w:r w:rsidRPr="00915C16">
        <w:rPr>
          <w:rFonts w:ascii="Arial" w:eastAsia="Arial" w:hAnsi="Arial" w:cs="Arial"/>
          <w:i/>
          <w:iCs/>
        </w:rPr>
        <w:t>Journal of Risk and Financial Management</w:t>
      </w:r>
      <w:r w:rsidRPr="00915C16">
        <w:rPr>
          <w:rFonts w:ascii="Arial" w:eastAsia="Arial" w:hAnsi="Arial" w:cs="Arial"/>
        </w:rPr>
        <w:t xml:space="preserve">, 13(11), pp.1–27. DOI: </w:t>
      </w:r>
      <w:hyperlink r:id="rId57">
        <w:r w:rsidRPr="00915C16">
          <w:rPr>
            <w:rFonts w:ascii="Arial" w:eastAsia="Arial" w:hAnsi="Arial" w:cs="Arial"/>
            <w:u w:val="single"/>
          </w:rPr>
          <w:t>https://doi.org/10.3390/jrfm13110252</w:t>
        </w:r>
      </w:hyperlink>
      <w:r w:rsidRPr="00915C16">
        <w:rPr>
          <w:rFonts w:ascii="Arial" w:eastAsia="Arial" w:hAnsi="Arial" w:cs="Arial"/>
        </w:rPr>
        <w:t>.</w:t>
      </w:r>
    </w:p>
    <w:p w14:paraId="24E3C09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Bu, Y., Parkinson, J. and Thaichon, P. (2022). ‘Influencer marketing: Homophily, customer value co-creation behaviour and purchase intention’, </w:t>
      </w:r>
      <w:r w:rsidRPr="00915C16">
        <w:rPr>
          <w:rFonts w:ascii="Arial" w:eastAsia="Arial" w:hAnsi="Arial" w:cs="Arial"/>
          <w:i/>
          <w:iCs/>
        </w:rPr>
        <w:t>Journal of Retailing and Consumer Services</w:t>
      </w:r>
      <w:r w:rsidRPr="00915C16">
        <w:rPr>
          <w:rFonts w:ascii="Arial" w:eastAsia="Arial" w:hAnsi="Arial" w:cs="Arial"/>
        </w:rPr>
        <w:t>, 66, 102904. DOI:</w:t>
      </w:r>
      <w:hyperlink r:id="rId58">
        <w:r w:rsidRPr="00915C16">
          <w:rPr>
            <w:rFonts w:ascii="Arial" w:eastAsia="Arial" w:hAnsi="Arial" w:cs="Arial"/>
          </w:rPr>
          <w:t xml:space="preserve"> </w:t>
        </w:r>
      </w:hyperlink>
      <w:hyperlink r:id="rId59">
        <w:r w:rsidRPr="00915C16">
          <w:rPr>
            <w:rFonts w:ascii="Arial" w:eastAsia="Arial" w:hAnsi="Arial" w:cs="Arial"/>
            <w:u w:val="single"/>
          </w:rPr>
          <w:t>https://doi.org/10.1016/j.jretconser.2021.102904</w:t>
        </w:r>
      </w:hyperlink>
      <w:r w:rsidRPr="00915C16">
        <w:rPr>
          <w:rFonts w:ascii="Arial" w:eastAsia="Arial" w:hAnsi="Arial" w:cs="Arial"/>
        </w:rPr>
        <w:t>.</w:t>
      </w:r>
    </w:p>
    <w:p w14:paraId="506165F5"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Butler, S. (2025). </w:t>
      </w:r>
      <w:r w:rsidRPr="00915C16">
        <w:rPr>
          <w:rFonts w:ascii="Arial" w:eastAsia="Arial" w:hAnsi="Arial" w:cs="Arial"/>
          <w:i/>
          <w:iCs/>
        </w:rPr>
        <w:t>Asos turns to AI stylists to win back shoppers after sales slide 12%</w:t>
      </w:r>
      <w:r w:rsidRPr="00915C16">
        <w:rPr>
          <w:rFonts w:ascii="Arial" w:eastAsia="Arial" w:hAnsi="Arial" w:cs="Arial"/>
        </w:rPr>
        <w:t>. [online] The Guardian. Available at:</w:t>
      </w:r>
      <w:hyperlink r:id="rId60">
        <w:r w:rsidRPr="00915C16">
          <w:rPr>
            <w:rFonts w:ascii="Arial" w:eastAsia="Arial" w:hAnsi="Arial" w:cs="Arial"/>
          </w:rPr>
          <w:t xml:space="preserve"> </w:t>
        </w:r>
      </w:hyperlink>
      <w:hyperlink r:id="rId61">
        <w:r w:rsidRPr="00915C16">
          <w:rPr>
            <w:rFonts w:ascii="Arial" w:eastAsia="Arial" w:hAnsi="Arial" w:cs="Arial"/>
            <w:u w:val="single"/>
          </w:rPr>
          <w:t>https://www.theguardian.com/business/2025/nov/21/asos-ai-stylists-sales-discounts-serial-returners</w:t>
        </w:r>
      </w:hyperlink>
      <w:r w:rsidRPr="00915C16">
        <w:rPr>
          <w:rFonts w:ascii="Arial" w:eastAsia="Arial" w:hAnsi="Arial" w:cs="Arial"/>
        </w:rPr>
        <w:t>.</w:t>
      </w:r>
    </w:p>
    <w:p w14:paraId="43914BC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Cao, Z. and Belo, R. (2024). ‘Effects of explicit sponsorship disclosure on user engagement in social media influencer marketing’, </w:t>
      </w:r>
      <w:r w:rsidRPr="00915C16">
        <w:rPr>
          <w:rFonts w:ascii="Arial" w:eastAsia="Arial" w:hAnsi="Arial" w:cs="Arial"/>
          <w:i/>
          <w:iCs/>
        </w:rPr>
        <w:t>MIS Quarterly</w:t>
      </w:r>
      <w:r w:rsidRPr="00915C16">
        <w:rPr>
          <w:rFonts w:ascii="Arial" w:eastAsia="Arial" w:hAnsi="Arial" w:cs="Arial"/>
        </w:rPr>
        <w:t>, 48(1), pp.375–392. DOI:</w:t>
      </w:r>
      <w:hyperlink r:id="rId62">
        <w:r w:rsidRPr="00915C16">
          <w:rPr>
            <w:rFonts w:ascii="Arial" w:eastAsia="Arial" w:hAnsi="Arial" w:cs="Arial"/>
          </w:rPr>
          <w:t xml:space="preserve"> </w:t>
        </w:r>
      </w:hyperlink>
      <w:hyperlink r:id="rId63">
        <w:r w:rsidRPr="00915C16">
          <w:rPr>
            <w:rFonts w:ascii="Arial" w:eastAsia="Arial" w:hAnsi="Arial" w:cs="Arial"/>
            <w:u w:val="single"/>
          </w:rPr>
          <w:t>https://doi.org/10.25300/MISQ/2023/17944</w:t>
        </w:r>
      </w:hyperlink>
      <w:r w:rsidRPr="00915C16">
        <w:rPr>
          <w:rFonts w:ascii="Arial" w:eastAsia="Arial" w:hAnsi="Arial" w:cs="Arial"/>
        </w:rPr>
        <w:t>.</w:t>
      </w:r>
    </w:p>
    <w:p w14:paraId="38161BF1"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Cascio Rizzo, G.L., Villarroel Ordenes, F., Pozharliev, R., De Angelis, M. and Costabile, M. (2024). ‘How high-arousal language shapes micro- versus macro-influencers’ impact’, </w:t>
      </w:r>
      <w:r w:rsidRPr="00915C16">
        <w:rPr>
          <w:rFonts w:ascii="Arial" w:eastAsia="Arial" w:hAnsi="Arial" w:cs="Arial"/>
          <w:i/>
          <w:iCs/>
        </w:rPr>
        <w:t>Journal of Marketing</w:t>
      </w:r>
      <w:r w:rsidRPr="00915C16">
        <w:rPr>
          <w:rFonts w:ascii="Arial" w:eastAsia="Arial" w:hAnsi="Arial" w:cs="Arial"/>
        </w:rPr>
        <w:t>, 88(4), pp.107–128. DOI:</w:t>
      </w:r>
      <w:hyperlink r:id="rId64">
        <w:r w:rsidRPr="00915C16">
          <w:rPr>
            <w:rFonts w:ascii="Arial" w:eastAsia="Arial" w:hAnsi="Arial" w:cs="Arial"/>
          </w:rPr>
          <w:t xml:space="preserve"> </w:t>
        </w:r>
      </w:hyperlink>
      <w:hyperlink r:id="rId65">
        <w:r w:rsidRPr="00915C16">
          <w:rPr>
            <w:rFonts w:ascii="Arial" w:eastAsia="Arial" w:hAnsi="Arial" w:cs="Arial"/>
            <w:u w:val="single"/>
          </w:rPr>
          <w:t>https://doi.org/10.1177/00222429231207636</w:t>
        </w:r>
      </w:hyperlink>
      <w:r w:rsidRPr="00915C16">
        <w:rPr>
          <w:rFonts w:ascii="Arial" w:eastAsia="Arial" w:hAnsi="Arial" w:cs="Arial"/>
        </w:rPr>
        <w:t>.</w:t>
      </w:r>
    </w:p>
    <w:p w14:paraId="433ABAED"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Castillo-Abdul, B., Bonilla-del-Río, M. and Núñez-Barriopedro, E. (2021). ‘Influence and Relationship between Branded Content and the Social Media Consumer Interactions of the Luxury Fashion Brand Manolo Blahnik’, </w:t>
      </w:r>
      <w:r w:rsidRPr="00915C16">
        <w:rPr>
          <w:rFonts w:ascii="Arial" w:eastAsia="Arial" w:hAnsi="Arial" w:cs="Arial"/>
          <w:i/>
          <w:iCs/>
        </w:rPr>
        <w:t>Publications</w:t>
      </w:r>
      <w:r w:rsidRPr="00915C16">
        <w:rPr>
          <w:rFonts w:ascii="Arial" w:eastAsia="Arial" w:hAnsi="Arial" w:cs="Arial"/>
        </w:rPr>
        <w:t>, 9(1), p.10. DOI:</w:t>
      </w:r>
      <w:hyperlink r:id="rId66">
        <w:r w:rsidRPr="00915C16">
          <w:rPr>
            <w:rFonts w:ascii="Arial" w:eastAsia="Arial" w:hAnsi="Arial" w:cs="Arial"/>
          </w:rPr>
          <w:t xml:space="preserve"> </w:t>
        </w:r>
      </w:hyperlink>
      <w:hyperlink r:id="rId67">
        <w:r w:rsidRPr="00915C16">
          <w:rPr>
            <w:rFonts w:ascii="Arial" w:eastAsia="Arial" w:hAnsi="Arial" w:cs="Arial"/>
            <w:u w:val="single"/>
          </w:rPr>
          <w:t>https://doi.org/10.3390/publications9010010</w:t>
        </w:r>
      </w:hyperlink>
      <w:r w:rsidRPr="00915C16">
        <w:rPr>
          <w:rFonts w:ascii="Arial" w:eastAsia="Arial" w:hAnsi="Arial" w:cs="Arial"/>
        </w:rPr>
        <w:t>.</w:t>
      </w:r>
    </w:p>
    <w:p w14:paraId="3F21EFCA"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Casula, M., Rangarajan, N. and Shields, P. (2021). ‘The Potential of Working Hypotheses for Deductive Exploratory Research’, </w:t>
      </w:r>
      <w:r w:rsidRPr="00915C16">
        <w:rPr>
          <w:rFonts w:ascii="Arial" w:eastAsia="Arial" w:hAnsi="Arial" w:cs="Arial"/>
          <w:i/>
          <w:iCs/>
        </w:rPr>
        <w:t>Quality &amp; Quantity</w:t>
      </w:r>
      <w:r w:rsidRPr="00915C16">
        <w:rPr>
          <w:rFonts w:ascii="Arial" w:eastAsia="Arial" w:hAnsi="Arial" w:cs="Arial"/>
        </w:rPr>
        <w:t xml:space="preserve">, 55(1), pp.1703–1725. DOI: </w:t>
      </w:r>
      <w:hyperlink r:id="rId68">
        <w:r w:rsidRPr="00915C16">
          <w:rPr>
            <w:rFonts w:ascii="Arial" w:eastAsia="Arial" w:hAnsi="Arial" w:cs="Arial"/>
            <w:u w:val="single"/>
          </w:rPr>
          <w:t>https://doi.org/10.1007/s11135-020-01072-9</w:t>
        </w:r>
      </w:hyperlink>
      <w:r w:rsidRPr="00915C16">
        <w:rPr>
          <w:rFonts w:ascii="Arial" w:eastAsia="Arial" w:hAnsi="Arial" w:cs="Arial"/>
        </w:rPr>
        <w:t>.</w:t>
      </w:r>
    </w:p>
    <w:p w14:paraId="13F8DC1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Chabeau, L., Bonnemains, V., Rinder, P., Giral, M., Desmée, S. and Dantan, E. (2024). ‘On the importance of a clear definition of time horizon for time-to-event dynamic predictions: A systematic review and a concrete illustration in kidney transplantation’, </w:t>
      </w:r>
      <w:r w:rsidRPr="00915C16">
        <w:rPr>
          <w:rFonts w:ascii="Arial" w:eastAsia="Arial" w:hAnsi="Arial" w:cs="Arial"/>
          <w:i/>
          <w:iCs/>
        </w:rPr>
        <w:t>Research Square</w:t>
      </w:r>
      <w:r w:rsidRPr="00915C16">
        <w:rPr>
          <w:rFonts w:ascii="Arial" w:eastAsia="Arial" w:hAnsi="Arial" w:cs="Arial"/>
        </w:rPr>
        <w:t xml:space="preserve">. DOI: </w:t>
      </w:r>
      <w:hyperlink r:id="rId69">
        <w:r w:rsidRPr="00915C16">
          <w:rPr>
            <w:rFonts w:ascii="Arial" w:eastAsia="Arial" w:hAnsi="Arial" w:cs="Arial"/>
            <w:u w:val="single"/>
          </w:rPr>
          <w:t>https://doi.org/10.21203/rs.3.rs-3938204/v1</w:t>
        </w:r>
      </w:hyperlink>
      <w:r w:rsidRPr="00915C16">
        <w:rPr>
          <w:rFonts w:ascii="Arial" w:eastAsia="Arial" w:hAnsi="Arial" w:cs="Arial"/>
        </w:rPr>
        <w:t>.</w:t>
      </w:r>
    </w:p>
    <w:p w14:paraId="4D214C88"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Chaffey, D. (2023). ‘SOSTAC marketing planning model guide’, </w:t>
      </w:r>
      <w:r w:rsidRPr="00915C16">
        <w:rPr>
          <w:rFonts w:ascii="Arial" w:eastAsia="Arial" w:hAnsi="Arial" w:cs="Arial"/>
          <w:i/>
          <w:iCs/>
        </w:rPr>
        <w:t>Smart Insights</w:t>
      </w:r>
      <w:r w:rsidRPr="00915C16">
        <w:rPr>
          <w:rFonts w:ascii="Arial" w:eastAsia="Arial" w:hAnsi="Arial" w:cs="Arial"/>
        </w:rPr>
        <w:t>.</w:t>
      </w:r>
    </w:p>
    <w:p w14:paraId="1181CAE3"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Chaffey, D. (2025). ‘The RACE Framework: A practical digital marketing strategy framework’, </w:t>
      </w:r>
      <w:r w:rsidRPr="00915C16">
        <w:rPr>
          <w:rFonts w:ascii="Arial" w:eastAsia="Arial" w:hAnsi="Arial" w:cs="Arial"/>
          <w:i/>
          <w:iCs/>
        </w:rPr>
        <w:t>Smart Insights</w:t>
      </w:r>
      <w:r w:rsidRPr="00915C16">
        <w:rPr>
          <w:rFonts w:ascii="Arial" w:eastAsia="Arial" w:hAnsi="Arial" w:cs="Arial"/>
        </w:rPr>
        <w:t>.</w:t>
      </w:r>
    </w:p>
    <w:p w14:paraId="3B5112E6"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Cheah, C.W., Koay, K.Y. and Lim, W.M. (2024). ‘Social media influencer over-endorsement: Implications from a moderated-mediation analysis’, </w:t>
      </w:r>
      <w:r w:rsidRPr="00915C16">
        <w:rPr>
          <w:rFonts w:ascii="Arial" w:eastAsia="Arial" w:hAnsi="Arial" w:cs="Arial"/>
          <w:i/>
          <w:iCs/>
        </w:rPr>
        <w:t>Journal of Retailing and Consumer Services</w:t>
      </w:r>
      <w:r w:rsidRPr="00915C16">
        <w:rPr>
          <w:rFonts w:ascii="Arial" w:eastAsia="Arial" w:hAnsi="Arial" w:cs="Arial"/>
        </w:rPr>
        <w:t>, 79, 103831. DOI:</w:t>
      </w:r>
      <w:hyperlink r:id="rId70">
        <w:r w:rsidRPr="00915C16">
          <w:rPr>
            <w:rFonts w:ascii="Arial" w:eastAsia="Arial" w:hAnsi="Arial" w:cs="Arial"/>
          </w:rPr>
          <w:t xml:space="preserve"> </w:t>
        </w:r>
      </w:hyperlink>
      <w:hyperlink r:id="rId71">
        <w:r w:rsidRPr="00915C16">
          <w:rPr>
            <w:rFonts w:ascii="Arial" w:eastAsia="Arial" w:hAnsi="Arial" w:cs="Arial"/>
            <w:u w:val="single"/>
          </w:rPr>
          <w:t>https://doi.org/10.1016/j.jretconser.2024.103831</w:t>
        </w:r>
      </w:hyperlink>
      <w:r w:rsidRPr="00915C16">
        <w:rPr>
          <w:rFonts w:ascii="Arial" w:eastAsia="Arial" w:hAnsi="Arial" w:cs="Arial"/>
        </w:rPr>
        <w:t>.</w:t>
      </w:r>
    </w:p>
    <w:p w14:paraId="304ED061"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Chen, L., Yan, Y. and Smith, A.N. (2023). ‘What drives digital engagement with sponsored videos? An investigation of video influencers’ authenticity management strategies’, </w:t>
      </w:r>
      <w:r w:rsidRPr="00915C16">
        <w:rPr>
          <w:rFonts w:ascii="Arial" w:eastAsia="Arial" w:hAnsi="Arial" w:cs="Arial"/>
          <w:i/>
          <w:iCs/>
        </w:rPr>
        <w:t>Journal of the Academy of Marketing Science</w:t>
      </w:r>
      <w:r w:rsidRPr="00915C16">
        <w:rPr>
          <w:rFonts w:ascii="Arial" w:eastAsia="Arial" w:hAnsi="Arial" w:cs="Arial"/>
        </w:rPr>
        <w:t>, 51, pp.198–221. DOI:</w:t>
      </w:r>
      <w:hyperlink r:id="rId72">
        <w:r w:rsidRPr="00915C16">
          <w:rPr>
            <w:rFonts w:ascii="Arial" w:eastAsia="Arial" w:hAnsi="Arial" w:cs="Arial"/>
          </w:rPr>
          <w:t xml:space="preserve"> </w:t>
        </w:r>
      </w:hyperlink>
      <w:hyperlink r:id="rId73">
        <w:r w:rsidRPr="00915C16">
          <w:rPr>
            <w:rFonts w:ascii="Arial" w:eastAsia="Arial" w:hAnsi="Arial" w:cs="Arial"/>
            <w:u w:val="single"/>
          </w:rPr>
          <w:t>https://doi.org/10.1007/s11747-022-00887-2</w:t>
        </w:r>
      </w:hyperlink>
      <w:r w:rsidRPr="00915C16">
        <w:rPr>
          <w:rFonts w:ascii="Arial" w:eastAsia="Arial" w:hAnsi="Arial" w:cs="Arial"/>
        </w:rPr>
        <w:t>.</w:t>
      </w:r>
    </w:p>
    <w:p w14:paraId="5A9CF65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Cheong, H., Lyons, A., Houghton, R. and Majumdar, A. (2023). ‘Secondary Qualitative Research Methodology Using Online Data within the Context of Social Sciences’, </w:t>
      </w:r>
      <w:r w:rsidRPr="00915C16">
        <w:rPr>
          <w:rFonts w:ascii="Arial" w:eastAsia="Arial" w:hAnsi="Arial" w:cs="Arial"/>
          <w:i/>
          <w:iCs/>
        </w:rPr>
        <w:t>International Journal of Qualitative Methods</w:t>
      </w:r>
      <w:r w:rsidRPr="00915C16">
        <w:rPr>
          <w:rFonts w:ascii="Arial" w:eastAsia="Arial" w:hAnsi="Arial" w:cs="Arial"/>
        </w:rPr>
        <w:t>, 22(1), pp.1–19.</w:t>
      </w:r>
    </w:p>
    <w:p w14:paraId="52A4923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Cheung, M.L., Leung, W.K.S., Aw, E.C.-X. and Koay, K.Y. (2022). ‘“I follow what you post!”: The role of social media influencers’ content characteristics in consumers’ online brand-related activities (COBRAs)’, </w:t>
      </w:r>
      <w:r w:rsidRPr="00915C16">
        <w:rPr>
          <w:rFonts w:ascii="Arial" w:eastAsia="Arial" w:hAnsi="Arial" w:cs="Arial"/>
          <w:i/>
          <w:iCs/>
        </w:rPr>
        <w:t>Journal of Retailing and Consumer Services</w:t>
      </w:r>
      <w:r w:rsidRPr="00915C16">
        <w:rPr>
          <w:rFonts w:ascii="Arial" w:eastAsia="Arial" w:hAnsi="Arial" w:cs="Arial"/>
        </w:rPr>
        <w:t>, 66, 102940. DOI:</w:t>
      </w:r>
      <w:hyperlink r:id="rId74">
        <w:r w:rsidRPr="00915C16">
          <w:rPr>
            <w:rFonts w:ascii="Arial" w:eastAsia="Arial" w:hAnsi="Arial" w:cs="Arial"/>
          </w:rPr>
          <w:t xml:space="preserve"> </w:t>
        </w:r>
      </w:hyperlink>
      <w:hyperlink r:id="rId75">
        <w:r w:rsidRPr="00915C16">
          <w:rPr>
            <w:rFonts w:ascii="Arial" w:eastAsia="Arial" w:hAnsi="Arial" w:cs="Arial"/>
            <w:u w:val="single"/>
          </w:rPr>
          <w:t>https://doi.org/10.1016/j.jretconser.2022.102940</w:t>
        </w:r>
      </w:hyperlink>
      <w:r w:rsidRPr="00915C16">
        <w:rPr>
          <w:rFonts w:ascii="Arial" w:eastAsia="Arial" w:hAnsi="Arial" w:cs="Arial"/>
        </w:rPr>
        <w:t>.</w:t>
      </w:r>
    </w:p>
    <w:p w14:paraId="0E8B5EC5"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Chung, J., Ding, Y. and Kalra, A. (2023). ‘I really know you: How influencers can increase audience engagement by referencing their close social ties’, </w:t>
      </w:r>
      <w:r w:rsidRPr="00915C16">
        <w:rPr>
          <w:rFonts w:ascii="Arial" w:eastAsia="Arial" w:hAnsi="Arial" w:cs="Arial"/>
          <w:i/>
          <w:iCs/>
        </w:rPr>
        <w:t>Journal of Consumer Research</w:t>
      </w:r>
      <w:r w:rsidRPr="00915C16">
        <w:rPr>
          <w:rFonts w:ascii="Arial" w:eastAsia="Arial" w:hAnsi="Arial" w:cs="Arial"/>
        </w:rPr>
        <w:t>, 50(4), pp.683–703. DOI:</w:t>
      </w:r>
      <w:hyperlink r:id="rId76">
        <w:r w:rsidRPr="00915C16">
          <w:rPr>
            <w:rFonts w:ascii="Arial" w:eastAsia="Arial" w:hAnsi="Arial" w:cs="Arial"/>
          </w:rPr>
          <w:t xml:space="preserve"> </w:t>
        </w:r>
      </w:hyperlink>
      <w:hyperlink r:id="rId77">
        <w:r w:rsidRPr="00915C16">
          <w:rPr>
            <w:rFonts w:ascii="Arial" w:eastAsia="Arial" w:hAnsi="Arial" w:cs="Arial"/>
            <w:u w:val="single"/>
          </w:rPr>
          <w:t>https://doi.org/10.1093/jcr/ucad019</w:t>
        </w:r>
      </w:hyperlink>
      <w:r w:rsidRPr="00915C16">
        <w:rPr>
          <w:rFonts w:ascii="Arial" w:eastAsia="Arial" w:hAnsi="Arial" w:cs="Arial"/>
        </w:rPr>
        <w:t>.</w:t>
      </w:r>
    </w:p>
    <w:p w14:paraId="13BF63EA" w14:textId="77777777" w:rsidR="00D019A0" w:rsidRPr="00915C16" w:rsidRDefault="00D019A0" w:rsidP="005F31A9">
      <w:pPr>
        <w:pStyle w:val="isselectedend"/>
        <w:spacing w:line="360" w:lineRule="auto"/>
        <w:jc w:val="both"/>
        <w:rPr>
          <w:rFonts w:ascii="Arial" w:hAnsi="Arial" w:cs="Arial"/>
        </w:rPr>
      </w:pPr>
      <w:r w:rsidRPr="00915C16">
        <w:rPr>
          <w:rFonts w:ascii="Arial" w:hAnsi="Arial" w:cs="Arial"/>
        </w:rPr>
        <w:t xml:space="preserve">Czarnecka, B., Mao, W., De Vita, J., Stavropoulos, V., Pontes, N. and Bruno, B. (2022) ‘Effects of social media brand-related content on fashion products buying behaviour – a moderated mediation model’, </w:t>
      </w:r>
      <w:r w:rsidRPr="00915C16">
        <w:rPr>
          <w:rStyle w:val="Emphasis"/>
          <w:rFonts w:ascii="Arial" w:hAnsi="Arial" w:cs="Arial"/>
        </w:rPr>
        <w:t>Journal of Product &amp; Brand Management</w:t>
      </w:r>
      <w:r w:rsidRPr="00915C16">
        <w:rPr>
          <w:rFonts w:ascii="Arial" w:hAnsi="Arial" w:cs="Arial"/>
        </w:rPr>
        <w:t xml:space="preserve">, 31(7), pp. 1047–1062. Available at: </w:t>
      </w:r>
      <w:hyperlink r:id="rId78" w:history="1">
        <w:r w:rsidRPr="00915C16">
          <w:rPr>
            <w:rStyle w:val="Hyperlink"/>
            <w:rFonts w:ascii="Arial" w:hAnsi="Arial" w:cs="Arial"/>
            <w:color w:val="auto"/>
          </w:rPr>
          <w:t>https://doi.org/10.1108/JPBM-05-2021-3468</w:t>
        </w:r>
      </w:hyperlink>
      <w:r w:rsidRPr="00915C16">
        <w:rPr>
          <w:rFonts w:ascii="Arial" w:hAnsi="Arial" w:cs="Arial"/>
        </w:rPr>
        <w:t>.</w:t>
      </w:r>
    </w:p>
    <w:p w14:paraId="3068D243"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DataReportal (2025). </w:t>
      </w:r>
      <w:r w:rsidRPr="00915C16">
        <w:rPr>
          <w:rFonts w:ascii="Arial" w:eastAsia="Arial" w:hAnsi="Arial" w:cs="Arial"/>
          <w:i/>
          <w:iCs/>
        </w:rPr>
        <w:t>Welcome To Zscaler Directory Authentication</w:t>
      </w:r>
      <w:r w:rsidRPr="00915C16">
        <w:rPr>
          <w:rFonts w:ascii="Arial" w:eastAsia="Arial" w:hAnsi="Arial" w:cs="Arial"/>
        </w:rPr>
        <w:t>. [online] Available at:</w:t>
      </w:r>
      <w:hyperlink r:id="rId79">
        <w:r w:rsidRPr="00915C16">
          <w:rPr>
            <w:rFonts w:ascii="Arial" w:eastAsia="Arial" w:hAnsi="Arial" w:cs="Arial"/>
          </w:rPr>
          <w:t xml:space="preserve"> </w:t>
        </w:r>
      </w:hyperlink>
      <w:hyperlink r:id="rId80">
        <w:r w:rsidRPr="00915C16">
          <w:rPr>
            <w:rFonts w:ascii="Arial" w:eastAsia="Arial" w:hAnsi="Arial" w:cs="Arial"/>
            <w:u w:val="single"/>
          </w:rPr>
          <w:t>https://datareportal.com/reports/digital-2026-united-kingdom</w:t>
        </w:r>
      </w:hyperlink>
      <w:r w:rsidRPr="00915C16">
        <w:rPr>
          <w:rFonts w:ascii="Arial" w:eastAsia="Arial" w:hAnsi="Arial" w:cs="Arial"/>
        </w:rPr>
        <w:t>.</w:t>
      </w:r>
    </w:p>
    <w:p w14:paraId="40572E67"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Deepika, K.S. and Massand, A. (2025). ‘A study on reflective factors of social media marketing activities and its influence on purchase intention of Gen Z’, </w:t>
      </w:r>
      <w:r w:rsidRPr="00915C16">
        <w:rPr>
          <w:rFonts w:ascii="Arial" w:eastAsia="Arial" w:hAnsi="Arial" w:cs="Arial"/>
          <w:i/>
          <w:iCs/>
        </w:rPr>
        <w:t>Acta Psychologica</w:t>
      </w:r>
      <w:r w:rsidRPr="00915C16">
        <w:rPr>
          <w:rFonts w:ascii="Arial" w:eastAsia="Arial" w:hAnsi="Arial" w:cs="Arial"/>
        </w:rPr>
        <w:t xml:space="preserve">, 259, p.105459. DOI: </w:t>
      </w:r>
      <w:hyperlink r:id="rId81">
        <w:r w:rsidRPr="00915C16">
          <w:rPr>
            <w:rFonts w:ascii="Arial" w:eastAsia="Arial" w:hAnsi="Arial" w:cs="Arial"/>
            <w:u w:val="single"/>
          </w:rPr>
          <w:t>https://doi.org/10.1016/j.actpsy.2025.105459</w:t>
        </w:r>
      </w:hyperlink>
      <w:r w:rsidRPr="00915C16">
        <w:rPr>
          <w:rFonts w:ascii="Arial" w:eastAsia="Arial" w:hAnsi="Arial" w:cs="Arial"/>
        </w:rPr>
        <w:t>.</w:t>
      </w:r>
    </w:p>
    <w:p w14:paraId="6B9C0BF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Desai, T. (2023). ‘To Study The Impact Of Social Media Marketing On Buying Behavior Of Customers – A Case Study Of Healthcare Products’, </w:t>
      </w:r>
      <w:r w:rsidRPr="00915C16">
        <w:rPr>
          <w:rFonts w:ascii="Arial" w:eastAsia="Arial" w:hAnsi="Arial" w:cs="Arial"/>
          <w:i/>
          <w:iCs/>
        </w:rPr>
        <w:t>Journal for ReAttach Therapy and Developmental Diversities</w:t>
      </w:r>
      <w:r w:rsidRPr="00915C16">
        <w:rPr>
          <w:rFonts w:ascii="Arial" w:eastAsia="Arial" w:hAnsi="Arial" w:cs="Arial"/>
        </w:rPr>
        <w:t>, 6(9s), pp.1931–1938. DOI:</w:t>
      </w:r>
      <w:hyperlink r:id="rId82">
        <w:r w:rsidRPr="00915C16">
          <w:rPr>
            <w:rFonts w:ascii="Arial" w:eastAsia="Arial" w:hAnsi="Arial" w:cs="Arial"/>
          </w:rPr>
          <w:t xml:space="preserve"> </w:t>
        </w:r>
      </w:hyperlink>
      <w:hyperlink r:id="rId83">
        <w:r w:rsidRPr="00915C16">
          <w:rPr>
            <w:rFonts w:ascii="Arial" w:eastAsia="Arial" w:hAnsi="Arial" w:cs="Arial"/>
            <w:u w:val="single"/>
          </w:rPr>
          <w:t>https://doi.org/10.53555/jrtdd.v6i9s.2790</w:t>
        </w:r>
      </w:hyperlink>
      <w:r w:rsidRPr="00915C16">
        <w:rPr>
          <w:rFonts w:ascii="Arial" w:eastAsia="Arial" w:hAnsi="Arial" w:cs="Arial"/>
        </w:rPr>
        <w:t>.</w:t>
      </w:r>
    </w:p>
    <w:p w14:paraId="5C8502A9"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Dolega, L., Rowe, F. and Branagan, E. (2021). ‘Going digital? The impact of social media marketing on retail website traffic, orders and sales’, </w:t>
      </w:r>
      <w:r w:rsidRPr="00915C16">
        <w:rPr>
          <w:rFonts w:ascii="Arial" w:eastAsia="Arial" w:hAnsi="Arial" w:cs="Arial"/>
          <w:i/>
          <w:iCs/>
        </w:rPr>
        <w:t>Journal of Retailing and Consumer Services</w:t>
      </w:r>
      <w:r w:rsidRPr="00915C16">
        <w:rPr>
          <w:rFonts w:ascii="Arial" w:eastAsia="Arial" w:hAnsi="Arial" w:cs="Arial"/>
        </w:rPr>
        <w:t>, 60, 102501. DOI:</w:t>
      </w:r>
      <w:hyperlink r:id="rId84">
        <w:r w:rsidRPr="00915C16">
          <w:rPr>
            <w:rFonts w:ascii="Arial" w:eastAsia="Arial" w:hAnsi="Arial" w:cs="Arial"/>
          </w:rPr>
          <w:t xml:space="preserve"> </w:t>
        </w:r>
      </w:hyperlink>
      <w:hyperlink r:id="rId85">
        <w:r w:rsidRPr="00915C16">
          <w:rPr>
            <w:rFonts w:ascii="Arial" w:eastAsia="Arial" w:hAnsi="Arial" w:cs="Arial"/>
            <w:u w:val="single"/>
          </w:rPr>
          <w:t>https://doi.org/10.1016/j.jretconser.2021.102501</w:t>
        </w:r>
      </w:hyperlink>
      <w:r w:rsidRPr="00915C16">
        <w:rPr>
          <w:rFonts w:ascii="Arial" w:eastAsia="Arial" w:hAnsi="Arial" w:cs="Arial"/>
        </w:rPr>
        <w:t>.</w:t>
      </w:r>
    </w:p>
    <w:p w14:paraId="75C4031B"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Duffek, B., Eisingerich, A.B., Merlo, O. and Lee, G. (2025). ‘Authenticity in influencer marketing: How can influencers and brands work together to build and maintain influencer authenticity?’, </w:t>
      </w:r>
      <w:r w:rsidRPr="00915C16">
        <w:rPr>
          <w:rFonts w:ascii="Arial" w:eastAsia="Arial" w:hAnsi="Arial" w:cs="Arial"/>
          <w:i/>
          <w:iCs/>
        </w:rPr>
        <w:t>Journal of Marketing</w:t>
      </w:r>
      <w:r w:rsidRPr="00915C16">
        <w:rPr>
          <w:rFonts w:ascii="Arial" w:eastAsia="Arial" w:hAnsi="Arial" w:cs="Arial"/>
        </w:rPr>
        <w:t>, 89(5), pp.21–46. DOI:</w:t>
      </w:r>
      <w:hyperlink r:id="rId86">
        <w:r w:rsidRPr="00915C16">
          <w:rPr>
            <w:rFonts w:ascii="Arial" w:eastAsia="Arial" w:hAnsi="Arial" w:cs="Arial"/>
          </w:rPr>
          <w:t xml:space="preserve"> </w:t>
        </w:r>
      </w:hyperlink>
      <w:hyperlink r:id="rId87">
        <w:r w:rsidRPr="00915C16">
          <w:rPr>
            <w:rFonts w:ascii="Arial" w:eastAsia="Arial" w:hAnsi="Arial" w:cs="Arial"/>
            <w:u w:val="single"/>
          </w:rPr>
          <w:t>https://doi.org/10.1177/00222429251319786</w:t>
        </w:r>
      </w:hyperlink>
      <w:r w:rsidRPr="00915C16">
        <w:rPr>
          <w:rFonts w:ascii="Arial" w:eastAsia="Arial" w:hAnsi="Arial" w:cs="Arial"/>
        </w:rPr>
        <w:t>.</w:t>
      </w:r>
    </w:p>
    <w:p w14:paraId="7BB80A5B"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Dwivedi, Y.K., Ismagilova, E., Hughes, D.L. and Carlson, J. (2021). ‘Setting the future of digital and social media marketing research: Perspectives and research propositions’, </w:t>
      </w:r>
      <w:r w:rsidRPr="00915C16">
        <w:rPr>
          <w:rFonts w:ascii="Arial" w:eastAsia="Arial" w:hAnsi="Arial" w:cs="Arial"/>
          <w:i/>
          <w:iCs/>
        </w:rPr>
        <w:t>International Journal of Information Management</w:t>
      </w:r>
      <w:r w:rsidRPr="00915C16">
        <w:rPr>
          <w:rFonts w:ascii="Arial" w:eastAsia="Arial" w:hAnsi="Arial" w:cs="Arial"/>
        </w:rPr>
        <w:t>, 59, 102168. DOI:</w:t>
      </w:r>
      <w:hyperlink r:id="rId88">
        <w:r w:rsidRPr="00915C16">
          <w:rPr>
            <w:rFonts w:ascii="Arial" w:eastAsia="Arial" w:hAnsi="Arial" w:cs="Arial"/>
          </w:rPr>
          <w:t xml:space="preserve"> </w:t>
        </w:r>
      </w:hyperlink>
      <w:hyperlink r:id="rId89">
        <w:r w:rsidRPr="00915C16">
          <w:rPr>
            <w:rFonts w:ascii="Arial" w:eastAsia="Arial" w:hAnsi="Arial" w:cs="Arial"/>
            <w:u w:val="single"/>
          </w:rPr>
          <w:t>https://doi.org/10.1016/j.ijinfomgt.2020.102168</w:t>
        </w:r>
      </w:hyperlink>
      <w:r w:rsidRPr="00915C16">
        <w:rPr>
          <w:rFonts w:ascii="Arial" w:eastAsia="Arial" w:hAnsi="Arial" w:cs="Arial"/>
        </w:rPr>
        <w:t>.</w:t>
      </w:r>
    </w:p>
    <w:p w14:paraId="5E724675"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Entropik Tech (2024). </w:t>
      </w:r>
      <w:r w:rsidRPr="00915C16">
        <w:rPr>
          <w:rFonts w:ascii="Arial" w:eastAsia="Arial" w:hAnsi="Arial" w:cs="Arial"/>
          <w:i/>
          <w:iCs/>
        </w:rPr>
        <w:t>The Importance of Thematic Analysis</w:t>
      </w:r>
      <w:r w:rsidRPr="00915C16">
        <w:rPr>
          <w:rFonts w:ascii="Arial" w:eastAsia="Arial" w:hAnsi="Arial" w:cs="Arial"/>
        </w:rPr>
        <w:t>. [online] Medium. Available at:</w:t>
      </w:r>
      <w:hyperlink r:id="rId90">
        <w:r w:rsidRPr="00915C16">
          <w:rPr>
            <w:rFonts w:ascii="Arial" w:eastAsia="Arial" w:hAnsi="Arial" w:cs="Arial"/>
          </w:rPr>
          <w:t xml:space="preserve"> </w:t>
        </w:r>
      </w:hyperlink>
      <w:hyperlink r:id="rId91">
        <w:r w:rsidRPr="00915C16">
          <w:rPr>
            <w:rFonts w:ascii="Arial" w:eastAsia="Arial" w:hAnsi="Arial" w:cs="Arial"/>
            <w:u w:val="single"/>
          </w:rPr>
          <w:t>https://medium.com/@entropiktech/the-importance-of-thematic-analysis-0a1ee34febdb</w:t>
        </w:r>
      </w:hyperlink>
      <w:r w:rsidRPr="00915C16">
        <w:rPr>
          <w:rFonts w:ascii="Arial" w:eastAsia="Arial" w:hAnsi="Arial" w:cs="Arial"/>
        </w:rPr>
        <w:t xml:space="preserve"> [Accessed 9 July 2026].</w:t>
      </w:r>
    </w:p>
    <w:p w14:paraId="6105EB04"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Escourido-Calvo, M., Martin-Bermudez, F., Outes-Castro, F. and Santos, V.R. (2025). ‘The Strategic Impact of Macro and Micro Fashion Influencers on Instagram’, </w:t>
      </w:r>
      <w:r w:rsidRPr="00915C16">
        <w:rPr>
          <w:rFonts w:ascii="Arial" w:eastAsia="Arial" w:hAnsi="Arial" w:cs="Arial"/>
          <w:i/>
          <w:iCs/>
        </w:rPr>
        <w:t>International Journal of Service Science, Management, Engineering, and Technology</w:t>
      </w:r>
      <w:r w:rsidRPr="00915C16">
        <w:rPr>
          <w:rFonts w:ascii="Arial" w:eastAsia="Arial" w:hAnsi="Arial" w:cs="Arial"/>
        </w:rPr>
        <w:t>, 16(1), pp.1–18. DOI:</w:t>
      </w:r>
      <w:hyperlink r:id="rId92">
        <w:r w:rsidRPr="00915C16">
          <w:rPr>
            <w:rFonts w:ascii="Arial" w:eastAsia="Arial" w:hAnsi="Arial" w:cs="Arial"/>
          </w:rPr>
          <w:t xml:space="preserve"> </w:t>
        </w:r>
      </w:hyperlink>
      <w:hyperlink r:id="rId93">
        <w:r w:rsidRPr="00915C16">
          <w:rPr>
            <w:rFonts w:ascii="Arial" w:eastAsia="Arial" w:hAnsi="Arial" w:cs="Arial"/>
            <w:u w:val="single"/>
          </w:rPr>
          <w:t>https://doi.org/10.4018/IJSSMET.376937</w:t>
        </w:r>
      </w:hyperlink>
      <w:r w:rsidRPr="00915C16">
        <w:rPr>
          <w:rFonts w:ascii="Arial" w:eastAsia="Arial" w:hAnsi="Arial" w:cs="Arial"/>
        </w:rPr>
        <w:t>.</w:t>
      </w:r>
    </w:p>
    <w:p w14:paraId="3B15E39A"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Farivar, S. and Wang, F. (2022). ‘Effective influencer marketing: A social identity perspective’, </w:t>
      </w:r>
      <w:r w:rsidRPr="00915C16">
        <w:rPr>
          <w:rFonts w:ascii="Arial" w:eastAsia="Arial" w:hAnsi="Arial" w:cs="Arial"/>
          <w:i/>
          <w:iCs/>
        </w:rPr>
        <w:t>Journal of Retailing and Consumer Services</w:t>
      </w:r>
      <w:r w:rsidRPr="00915C16">
        <w:rPr>
          <w:rFonts w:ascii="Arial" w:eastAsia="Arial" w:hAnsi="Arial" w:cs="Arial"/>
        </w:rPr>
        <w:t>, 67, 103026. DOI:</w:t>
      </w:r>
      <w:hyperlink r:id="rId94">
        <w:r w:rsidRPr="00915C16">
          <w:rPr>
            <w:rFonts w:ascii="Arial" w:eastAsia="Arial" w:hAnsi="Arial" w:cs="Arial"/>
          </w:rPr>
          <w:t xml:space="preserve"> </w:t>
        </w:r>
      </w:hyperlink>
      <w:hyperlink r:id="rId95">
        <w:r w:rsidRPr="00915C16">
          <w:rPr>
            <w:rFonts w:ascii="Arial" w:eastAsia="Arial" w:hAnsi="Arial" w:cs="Arial"/>
            <w:u w:val="single"/>
          </w:rPr>
          <w:t>https://doi.org/10.1016/j.jretconser.2022.103026</w:t>
        </w:r>
      </w:hyperlink>
      <w:r w:rsidRPr="00915C16">
        <w:rPr>
          <w:rFonts w:ascii="Arial" w:eastAsia="Arial" w:hAnsi="Arial" w:cs="Arial"/>
        </w:rPr>
        <w:t>.</w:t>
      </w:r>
    </w:p>
    <w:p w14:paraId="51C95B0B"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FashionUnited (2024). ‘ASOS relaunches influencer programme with employees’, </w:t>
      </w:r>
      <w:r w:rsidRPr="00915C16">
        <w:rPr>
          <w:rFonts w:ascii="Arial" w:eastAsia="Arial" w:hAnsi="Arial" w:cs="Arial"/>
          <w:i/>
          <w:iCs/>
        </w:rPr>
        <w:t>FashionUnited</w:t>
      </w:r>
      <w:r w:rsidRPr="00915C16">
        <w:rPr>
          <w:rFonts w:ascii="Arial" w:eastAsia="Arial" w:hAnsi="Arial" w:cs="Arial"/>
        </w:rPr>
        <w:t>, 1 March. Available at:</w:t>
      </w:r>
      <w:hyperlink r:id="rId96">
        <w:r w:rsidRPr="00915C16">
          <w:rPr>
            <w:rFonts w:ascii="Arial" w:eastAsia="Arial" w:hAnsi="Arial" w:cs="Arial"/>
          </w:rPr>
          <w:t xml:space="preserve"> </w:t>
        </w:r>
      </w:hyperlink>
      <w:hyperlink r:id="rId97">
        <w:r w:rsidRPr="00915C16">
          <w:rPr>
            <w:rFonts w:ascii="Arial" w:eastAsia="Arial" w:hAnsi="Arial" w:cs="Arial"/>
            <w:u w:val="single"/>
          </w:rPr>
          <w:t>https://fashionunited.in/news/business/asos-relaunches-influencer-programme-with-employees/2024030143920</w:t>
        </w:r>
      </w:hyperlink>
      <w:r w:rsidRPr="00915C16">
        <w:rPr>
          <w:rFonts w:ascii="Arial" w:eastAsia="Arial" w:hAnsi="Arial" w:cs="Arial"/>
        </w:rPr>
        <w:t>.</w:t>
      </w:r>
    </w:p>
    <w:p w14:paraId="34B69581"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Fazia Mauliza and Hanifa Nur Fadhilla (2025). ‘The Influence of Social Media Marketing on Purchase Intention’, </w:t>
      </w:r>
      <w:r w:rsidRPr="00915C16">
        <w:rPr>
          <w:rFonts w:ascii="Arial" w:eastAsia="Arial" w:hAnsi="Arial" w:cs="Arial"/>
          <w:i/>
          <w:iCs/>
        </w:rPr>
        <w:t>Research Horizon</w:t>
      </w:r>
      <w:r w:rsidRPr="00915C16">
        <w:rPr>
          <w:rFonts w:ascii="Arial" w:eastAsia="Arial" w:hAnsi="Arial" w:cs="Arial"/>
        </w:rPr>
        <w:t>, 5(3), pp.675–690. DOI:</w:t>
      </w:r>
      <w:hyperlink r:id="rId98">
        <w:r w:rsidRPr="00915C16">
          <w:rPr>
            <w:rFonts w:ascii="Arial" w:eastAsia="Arial" w:hAnsi="Arial" w:cs="Arial"/>
          </w:rPr>
          <w:t xml:space="preserve"> </w:t>
        </w:r>
      </w:hyperlink>
      <w:hyperlink r:id="rId99">
        <w:r w:rsidRPr="00915C16">
          <w:rPr>
            <w:rFonts w:ascii="Arial" w:eastAsia="Arial" w:hAnsi="Arial" w:cs="Arial"/>
            <w:u w:val="single"/>
          </w:rPr>
          <w:t>https://doi.org/10.54518/rh.5.3.2025.560</w:t>
        </w:r>
      </w:hyperlink>
      <w:r w:rsidRPr="00915C16">
        <w:rPr>
          <w:rFonts w:ascii="Arial" w:eastAsia="Arial" w:hAnsi="Arial" w:cs="Arial"/>
        </w:rPr>
        <w:t>.</w:t>
      </w:r>
    </w:p>
    <w:p w14:paraId="5B924DE7" w14:textId="77777777" w:rsidR="00D019A0" w:rsidRPr="00915C16" w:rsidRDefault="00D019A0" w:rsidP="005F31A9">
      <w:pPr>
        <w:pStyle w:val="isselectedend"/>
        <w:spacing w:line="360" w:lineRule="auto"/>
        <w:jc w:val="both"/>
        <w:rPr>
          <w:rFonts w:ascii="Arial" w:hAnsi="Arial" w:cs="Arial"/>
        </w:rPr>
      </w:pPr>
      <w:r w:rsidRPr="00915C16">
        <w:rPr>
          <w:rFonts w:ascii="Arial" w:hAnsi="Arial" w:cs="Arial"/>
        </w:rPr>
        <w:t xml:space="preserve">Fetais, A.H., Algharabat, R.S., Aljafari, A. and Rana, N.P. (2023) ‘Do social media marketing activities improve brand loyalty? An empirical study on luxury fashion brands’, </w:t>
      </w:r>
      <w:r w:rsidRPr="00915C16">
        <w:rPr>
          <w:rStyle w:val="Emphasis"/>
          <w:rFonts w:ascii="Arial" w:hAnsi="Arial" w:cs="Arial"/>
        </w:rPr>
        <w:t>Information Systems Frontiers</w:t>
      </w:r>
      <w:r w:rsidRPr="00915C16">
        <w:rPr>
          <w:rFonts w:ascii="Arial" w:hAnsi="Arial" w:cs="Arial"/>
        </w:rPr>
        <w:t xml:space="preserve">, 25, pp. 795–817. Available at: </w:t>
      </w:r>
      <w:hyperlink r:id="rId100" w:history="1">
        <w:r w:rsidRPr="00915C16">
          <w:rPr>
            <w:rStyle w:val="Hyperlink"/>
            <w:rFonts w:ascii="Arial" w:hAnsi="Arial" w:cs="Arial"/>
            <w:color w:val="auto"/>
          </w:rPr>
          <w:t>https://doi.org/10.1007/s10796-022-10264-7</w:t>
        </w:r>
      </w:hyperlink>
      <w:r w:rsidRPr="00915C16">
        <w:rPr>
          <w:rFonts w:ascii="Arial" w:hAnsi="Arial" w:cs="Arial"/>
        </w:rPr>
        <w:t>.</w:t>
      </w:r>
    </w:p>
    <w:p w14:paraId="16C3812B"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Fischer, F. (2025). ‘Interpretivism vs. positivism in policy studies: Is there common ground?’, </w:t>
      </w:r>
      <w:r w:rsidRPr="00915C16">
        <w:rPr>
          <w:rFonts w:ascii="Arial" w:eastAsia="Arial" w:hAnsi="Arial" w:cs="Arial"/>
          <w:i/>
          <w:iCs/>
        </w:rPr>
        <w:t>Critical Policy Studies</w:t>
      </w:r>
      <w:r w:rsidRPr="00915C16">
        <w:rPr>
          <w:rFonts w:ascii="Arial" w:eastAsia="Arial" w:hAnsi="Arial" w:cs="Arial"/>
        </w:rPr>
        <w:t xml:space="preserve">, pp.1–6. DOI: </w:t>
      </w:r>
      <w:hyperlink r:id="rId101">
        <w:r w:rsidRPr="00915C16">
          <w:rPr>
            <w:rFonts w:ascii="Arial" w:eastAsia="Arial" w:hAnsi="Arial" w:cs="Arial"/>
            <w:u w:val="single"/>
          </w:rPr>
          <w:t>https://doi.org/10.1080/19460171.2025.2536645</w:t>
        </w:r>
      </w:hyperlink>
      <w:r w:rsidRPr="00915C16">
        <w:rPr>
          <w:rFonts w:ascii="Arial" w:eastAsia="Arial" w:hAnsi="Arial" w:cs="Arial"/>
        </w:rPr>
        <w:t>.</w:t>
      </w:r>
    </w:p>
    <w:p w14:paraId="653F17D3"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Galdón-Salvador, J.-L., Gil-Pechuán, I., AlFraihat, S.-F.-A. and Saeed, N. (2024). ‘Effect of Social Media Influencers on Consumer Brand Engagement and Its Implications on Business Decision Making’, </w:t>
      </w:r>
      <w:r w:rsidRPr="00915C16">
        <w:rPr>
          <w:rFonts w:ascii="Arial" w:eastAsia="Arial" w:hAnsi="Arial" w:cs="Arial"/>
          <w:i/>
          <w:iCs/>
        </w:rPr>
        <w:t>El Profesional de la Información</w:t>
      </w:r>
      <w:r w:rsidRPr="00915C16">
        <w:rPr>
          <w:rFonts w:ascii="Arial" w:eastAsia="Arial" w:hAnsi="Arial" w:cs="Arial"/>
        </w:rPr>
        <w:t>, 33(2). DOI:</w:t>
      </w:r>
      <w:hyperlink r:id="rId102">
        <w:r w:rsidRPr="00915C16">
          <w:rPr>
            <w:rFonts w:ascii="Arial" w:eastAsia="Arial" w:hAnsi="Arial" w:cs="Arial"/>
          </w:rPr>
          <w:t xml:space="preserve"> </w:t>
        </w:r>
      </w:hyperlink>
      <w:hyperlink r:id="rId103">
        <w:r w:rsidRPr="00915C16">
          <w:rPr>
            <w:rFonts w:ascii="Arial" w:eastAsia="Arial" w:hAnsi="Arial" w:cs="Arial"/>
            <w:u w:val="single"/>
          </w:rPr>
          <w:t>https://doi.org/10.3145/epi.2024.0210</w:t>
        </w:r>
      </w:hyperlink>
      <w:r w:rsidRPr="00915C16">
        <w:rPr>
          <w:rFonts w:ascii="Arial" w:eastAsia="Arial" w:hAnsi="Arial" w:cs="Arial"/>
        </w:rPr>
        <w:t>.</w:t>
      </w:r>
    </w:p>
    <w:p w14:paraId="4081E540"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Gao, X., Choi, S.C., Kim, S., Kim, K. and Chakrabarty, M. (2025). ‘EXPRESS: How Does Brand-Generated Content Engage Consumers: A Study on Fashion Brands Instagram Data’, </w:t>
      </w:r>
      <w:r w:rsidRPr="00915C16">
        <w:rPr>
          <w:rFonts w:ascii="Arial" w:eastAsia="Arial" w:hAnsi="Arial" w:cs="Arial"/>
          <w:i/>
          <w:iCs/>
        </w:rPr>
        <w:t>Journal of Interactive Marketing</w:t>
      </w:r>
      <w:r w:rsidRPr="00915C16">
        <w:rPr>
          <w:rFonts w:ascii="Arial" w:eastAsia="Arial" w:hAnsi="Arial" w:cs="Arial"/>
        </w:rPr>
        <w:t>. DOI:</w:t>
      </w:r>
      <w:hyperlink r:id="rId104">
        <w:r w:rsidRPr="00915C16">
          <w:rPr>
            <w:rFonts w:ascii="Arial" w:eastAsia="Arial" w:hAnsi="Arial" w:cs="Arial"/>
          </w:rPr>
          <w:t xml:space="preserve"> </w:t>
        </w:r>
      </w:hyperlink>
      <w:hyperlink r:id="rId105">
        <w:r w:rsidRPr="00915C16">
          <w:rPr>
            <w:rFonts w:ascii="Arial" w:eastAsia="Arial" w:hAnsi="Arial" w:cs="Arial"/>
            <w:u w:val="single"/>
          </w:rPr>
          <w:t>https://doi.org/10.1177/10949968251335616</w:t>
        </w:r>
      </w:hyperlink>
      <w:r w:rsidRPr="00915C16">
        <w:rPr>
          <w:rFonts w:ascii="Arial" w:eastAsia="Arial" w:hAnsi="Arial" w:cs="Arial"/>
        </w:rPr>
        <w:t>.</w:t>
      </w:r>
    </w:p>
    <w:p w14:paraId="52449BCB"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Giuffredi-Kähr, A., Petrova, A. and Malär, L. (2022). ‘Sponsorship disclosure of influencers – A curse or a blessing?’, </w:t>
      </w:r>
      <w:r w:rsidRPr="00915C16">
        <w:rPr>
          <w:rFonts w:ascii="Arial" w:eastAsia="Arial" w:hAnsi="Arial" w:cs="Arial"/>
          <w:i/>
          <w:iCs/>
        </w:rPr>
        <w:t>Journal of Interactive Marketing</w:t>
      </w:r>
      <w:r w:rsidRPr="00915C16">
        <w:rPr>
          <w:rFonts w:ascii="Arial" w:eastAsia="Arial" w:hAnsi="Arial" w:cs="Arial"/>
        </w:rPr>
        <w:t>, 57(1), pp.18–34. DOI:</w:t>
      </w:r>
      <w:hyperlink r:id="rId106">
        <w:r w:rsidRPr="00915C16">
          <w:rPr>
            <w:rFonts w:ascii="Arial" w:eastAsia="Arial" w:hAnsi="Arial" w:cs="Arial"/>
          </w:rPr>
          <w:t xml:space="preserve"> </w:t>
        </w:r>
      </w:hyperlink>
      <w:hyperlink r:id="rId107">
        <w:r w:rsidRPr="00915C16">
          <w:rPr>
            <w:rFonts w:ascii="Arial" w:eastAsia="Arial" w:hAnsi="Arial" w:cs="Arial"/>
            <w:u w:val="single"/>
          </w:rPr>
          <w:t>https://doi.org/10.1177/10949968221075686</w:t>
        </w:r>
      </w:hyperlink>
      <w:r w:rsidRPr="00915C16">
        <w:rPr>
          <w:rFonts w:ascii="Arial" w:eastAsia="Arial" w:hAnsi="Arial" w:cs="Arial"/>
        </w:rPr>
        <w:t>.</w:t>
      </w:r>
    </w:p>
    <w:p w14:paraId="2D19A8E4"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Glette, M. and Wiig, S. (2022). ‘The Headaches of Case Study Research: A Discussion of Emerging Challenges and Possible Ways Out of the Pain’, </w:t>
      </w:r>
      <w:r w:rsidRPr="00915C16">
        <w:rPr>
          <w:rFonts w:ascii="Arial" w:eastAsia="Arial" w:hAnsi="Arial" w:cs="Arial"/>
          <w:i/>
          <w:iCs/>
        </w:rPr>
        <w:t>The Qualitative Report</w:t>
      </w:r>
      <w:r w:rsidRPr="00915C16">
        <w:rPr>
          <w:rFonts w:ascii="Arial" w:eastAsia="Arial" w:hAnsi="Arial" w:cs="Arial"/>
        </w:rPr>
        <w:t>, 27(5). DOI:</w:t>
      </w:r>
      <w:hyperlink r:id="rId108">
        <w:r w:rsidRPr="00915C16">
          <w:rPr>
            <w:rFonts w:ascii="Arial" w:eastAsia="Arial" w:hAnsi="Arial" w:cs="Arial"/>
          </w:rPr>
          <w:t xml:space="preserve"> </w:t>
        </w:r>
      </w:hyperlink>
      <w:hyperlink r:id="rId109">
        <w:r w:rsidRPr="00915C16">
          <w:rPr>
            <w:rFonts w:ascii="Arial" w:eastAsia="Arial" w:hAnsi="Arial" w:cs="Arial"/>
            <w:u w:val="single"/>
          </w:rPr>
          <w:t>https://doi.org/10.46743/2160-3715/2022.5246</w:t>
        </w:r>
      </w:hyperlink>
      <w:r w:rsidRPr="00915C16">
        <w:rPr>
          <w:rFonts w:ascii="Arial" w:eastAsia="Arial" w:hAnsi="Arial" w:cs="Arial"/>
        </w:rPr>
        <w:t>.</w:t>
      </w:r>
    </w:p>
    <w:p w14:paraId="4C710D1E" w14:textId="77777777" w:rsidR="00D019A0" w:rsidRPr="00915C16" w:rsidRDefault="00D019A0" w:rsidP="005F31A9">
      <w:pPr>
        <w:pStyle w:val="isselectedend"/>
        <w:spacing w:line="360" w:lineRule="auto"/>
        <w:jc w:val="both"/>
        <w:rPr>
          <w:rFonts w:ascii="Arial" w:hAnsi="Arial" w:cs="Arial"/>
        </w:rPr>
      </w:pPr>
      <w:r w:rsidRPr="00915C16">
        <w:rPr>
          <w:rFonts w:ascii="Arial" w:hAnsi="Arial" w:cs="Arial"/>
        </w:rPr>
        <w:t xml:space="preserve">Gomes, M.A., Marques, S. and Dias, Á. (2022) ‘The impact of digital influencers’ characteristics on purchase intention of fashion products’, </w:t>
      </w:r>
      <w:r w:rsidRPr="00915C16">
        <w:rPr>
          <w:rStyle w:val="Emphasis"/>
          <w:rFonts w:ascii="Arial" w:hAnsi="Arial" w:cs="Arial"/>
        </w:rPr>
        <w:t>Journal of Global Fashion Marketing</w:t>
      </w:r>
      <w:r w:rsidRPr="00915C16">
        <w:rPr>
          <w:rFonts w:ascii="Arial" w:hAnsi="Arial" w:cs="Arial"/>
        </w:rPr>
        <w:t xml:space="preserve">, 13(3), pp. 187–204. Available at: </w:t>
      </w:r>
      <w:hyperlink r:id="rId110" w:history="1">
        <w:r w:rsidRPr="00915C16">
          <w:rPr>
            <w:rStyle w:val="Hyperlink"/>
            <w:rFonts w:ascii="Arial" w:hAnsi="Arial" w:cs="Arial"/>
            <w:color w:val="auto"/>
          </w:rPr>
          <w:t>https://doi.org/10.1080/20932685.2022.2039263</w:t>
        </w:r>
      </w:hyperlink>
      <w:r w:rsidRPr="00915C16">
        <w:rPr>
          <w:rFonts w:ascii="Arial" w:hAnsi="Arial" w:cs="Arial"/>
        </w:rPr>
        <w:t>.</w:t>
      </w:r>
    </w:p>
    <w:p w14:paraId="28110D05"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Grand View Research (2024). </w:t>
      </w:r>
      <w:r w:rsidRPr="00915C16">
        <w:rPr>
          <w:rFonts w:ascii="Arial" w:eastAsia="Arial" w:hAnsi="Arial" w:cs="Arial"/>
          <w:i/>
          <w:iCs/>
        </w:rPr>
        <w:t>UK Virtual Influencer Market Size &amp; Outlook, 2030</w:t>
      </w:r>
      <w:r w:rsidRPr="00915C16">
        <w:rPr>
          <w:rFonts w:ascii="Arial" w:eastAsia="Arial" w:hAnsi="Arial" w:cs="Arial"/>
        </w:rPr>
        <w:t>. [online] Available at:</w:t>
      </w:r>
      <w:hyperlink r:id="rId111">
        <w:r w:rsidRPr="00915C16">
          <w:rPr>
            <w:rFonts w:ascii="Arial" w:eastAsia="Arial" w:hAnsi="Arial" w:cs="Arial"/>
          </w:rPr>
          <w:t xml:space="preserve"> </w:t>
        </w:r>
      </w:hyperlink>
      <w:hyperlink r:id="rId112">
        <w:r w:rsidRPr="00915C16">
          <w:rPr>
            <w:rFonts w:ascii="Arial" w:eastAsia="Arial" w:hAnsi="Arial" w:cs="Arial"/>
            <w:u w:val="single"/>
          </w:rPr>
          <w:t>https://www.grandviewresearch.com/horizon/outlook/virtual-influencer-market/uk</w:t>
        </w:r>
      </w:hyperlink>
      <w:r w:rsidRPr="00915C16">
        <w:rPr>
          <w:rFonts w:ascii="Arial" w:eastAsia="Arial" w:hAnsi="Arial" w:cs="Arial"/>
        </w:rPr>
        <w:t>.</w:t>
      </w:r>
    </w:p>
    <w:p w14:paraId="312D397B"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Grand View Research (2026). </w:t>
      </w:r>
      <w:r w:rsidRPr="00915C16">
        <w:rPr>
          <w:rFonts w:ascii="Arial" w:eastAsia="Arial" w:hAnsi="Arial" w:cs="Arial"/>
          <w:i/>
          <w:iCs/>
        </w:rPr>
        <w:t>Virtual Influencer Market Size, Share &amp; Growth Report, 2030</w:t>
      </w:r>
      <w:r w:rsidRPr="00915C16">
        <w:rPr>
          <w:rFonts w:ascii="Arial" w:eastAsia="Arial" w:hAnsi="Arial" w:cs="Arial"/>
        </w:rPr>
        <w:t>. [online] Available at:</w:t>
      </w:r>
      <w:hyperlink r:id="rId113">
        <w:r w:rsidRPr="00915C16">
          <w:rPr>
            <w:rFonts w:ascii="Arial" w:eastAsia="Arial" w:hAnsi="Arial" w:cs="Arial"/>
          </w:rPr>
          <w:t xml:space="preserve"> </w:t>
        </w:r>
      </w:hyperlink>
      <w:hyperlink r:id="rId114">
        <w:r w:rsidRPr="00915C16">
          <w:rPr>
            <w:rFonts w:ascii="Arial" w:eastAsia="Arial" w:hAnsi="Arial" w:cs="Arial"/>
            <w:u w:val="single"/>
          </w:rPr>
          <w:t>https://www.grandviewresearch.com/industry-analysis/virtual-influencer-market-report</w:t>
        </w:r>
      </w:hyperlink>
      <w:r w:rsidRPr="00915C16">
        <w:rPr>
          <w:rFonts w:ascii="Arial" w:eastAsia="Arial" w:hAnsi="Arial" w:cs="Arial"/>
        </w:rPr>
        <w:t>.</w:t>
      </w:r>
    </w:p>
    <w:p w14:paraId="2F02F428"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Gu, X., Zhang, X. and Kannan, P.K. (2024). ‘Influencer mix strategies in livestream commerce: Impact on product sales’, </w:t>
      </w:r>
      <w:r w:rsidRPr="00915C16">
        <w:rPr>
          <w:rFonts w:ascii="Arial" w:eastAsia="Arial" w:hAnsi="Arial" w:cs="Arial"/>
          <w:i/>
          <w:iCs/>
        </w:rPr>
        <w:t>Journal of Marketing</w:t>
      </w:r>
      <w:r w:rsidRPr="00915C16">
        <w:rPr>
          <w:rFonts w:ascii="Arial" w:eastAsia="Arial" w:hAnsi="Arial" w:cs="Arial"/>
        </w:rPr>
        <w:t>, 88(4), pp.64–83. DOI:</w:t>
      </w:r>
      <w:hyperlink r:id="rId115">
        <w:r w:rsidRPr="00915C16">
          <w:rPr>
            <w:rFonts w:ascii="Arial" w:eastAsia="Arial" w:hAnsi="Arial" w:cs="Arial"/>
          </w:rPr>
          <w:t xml:space="preserve"> </w:t>
        </w:r>
      </w:hyperlink>
      <w:hyperlink r:id="rId116">
        <w:r w:rsidRPr="00915C16">
          <w:rPr>
            <w:rFonts w:ascii="Arial" w:eastAsia="Arial" w:hAnsi="Arial" w:cs="Arial"/>
            <w:u w:val="single"/>
          </w:rPr>
          <w:t>https://doi.org/10.1177/00222429231213581</w:t>
        </w:r>
      </w:hyperlink>
      <w:r w:rsidRPr="00915C16">
        <w:rPr>
          <w:rFonts w:ascii="Arial" w:eastAsia="Arial" w:hAnsi="Arial" w:cs="Arial"/>
        </w:rPr>
        <w:t>.</w:t>
      </w:r>
    </w:p>
    <w:p w14:paraId="1F5D7F85"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Gullbing, N. and Kristensen, C. (2024). </w:t>
      </w:r>
      <w:r w:rsidRPr="00915C16">
        <w:rPr>
          <w:rFonts w:ascii="Arial" w:eastAsia="Arial" w:hAnsi="Arial" w:cs="Arial"/>
          <w:i/>
          <w:iCs/>
        </w:rPr>
        <w:t>Analyzing the Elements on ASOS’s Product Pages that Attract and Impact User Purchase Intention</w:t>
      </w:r>
      <w:r w:rsidRPr="00915C16">
        <w:rPr>
          <w:rFonts w:ascii="Arial" w:eastAsia="Arial" w:hAnsi="Arial" w:cs="Arial"/>
        </w:rPr>
        <w:t>. [online] Available at:</w:t>
      </w:r>
      <w:hyperlink r:id="rId117">
        <w:r w:rsidRPr="00915C16">
          <w:rPr>
            <w:rFonts w:ascii="Arial" w:eastAsia="Arial" w:hAnsi="Arial" w:cs="Arial"/>
          </w:rPr>
          <w:t xml:space="preserve"> </w:t>
        </w:r>
      </w:hyperlink>
      <w:hyperlink r:id="rId118">
        <w:r w:rsidRPr="00915C16">
          <w:rPr>
            <w:rFonts w:ascii="Arial" w:eastAsia="Arial" w:hAnsi="Arial" w:cs="Arial"/>
            <w:u w:val="single"/>
          </w:rPr>
          <w:t>https://www.diva-portal.org/smash/get/diva2:1769786/FULLTEXT02</w:t>
        </w:r>
      </w:hyperlink>
      <w:r w:rsidRPr="00915C16">
        <w:rPr>
          <w:rFonts w:ascii="Arial" w:eastAsia="Arial" w:hAnsi="Arial" w:cs="Arial"/>
        </w:rPr>
        <w:t>.</w:t>
      </w:r>
    </w:p>
    <w:p w14:paraId="60F1D4C0"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Gutierrez, A., Punjaisri, K., Desai, B., Syed Alwi, S.F., O’Leary, S., Chaiyasoonthorn, W. and Chaveesuk, S. (2023). ‘Retailers, don’t ignore me on social media! The importance of consumer-brand interactions in raising purchase intention – Privacy the Achilles heel’, </w:t>
      </w:r>
      <w:r w:rsidRPr="00915C16">
        <w:rPr>
          <w:rFonts w:ascii="Arial" w:eastAsia="Arial" w:hAnsi="Arial" w:cs="Arial"/>
          <w:i/>
          <w:iCs/>
        </w:rPr>
        <w:t>Journal of Retailing and Consumer Services</w:t>
      </w:r>
      <w:r w:rsidRPr="00915C16">
        <w:rPr>
          <w:rFonts w:ascii="Arial" w:eastAsia="Arial" w:hAnsi="Arial" w:cs="Arial"/>
        </w:rPr>
        <w:t>, 72, 103272. DOI:</w:t>
      </w:r>
      <w:hyperlink r:id="rId119">
        <w:r w:rsidRPr="00915C16">
          <w:rPr>
            <w:rFonts w:ascii="Arial" w:eastAsia="Arial" w:hAnsi="Arial" w:cs="Arial"/>
          </w:rPr>
          <w:t xml:space="preserve"> </w:t>
        </w:r>
      </w:hyperlink>
      <w:hyperlink r:id="rId120">
        <w:r w:rsidRPr="00915C16">
          <w:rPr>
            <w:rFonts w:ascii="Arial" w:eastAsia="Arial" w:hAnsi="Arial" w:cs="Arial"/>
            <w:u w:val="single"/>
          </w:rPr>
          <w:t>https://doi.org/10.1016/j.jretconser.2023.103272</w:t>
        </w:r>
      </w:hyperlink>
      <w:r w:rsidRPr="00915C16">
        <w:rPr>
          <w:rFonts w:ascii="Arial" w:eastAsia="Arial" w:hAnsi="Arial" w:cs="Arial"/>
        </w:rPr>
        <w:t>.</w:t>
      </w:r>
    </w:p>
    <w:p w14:paraId="387BB5D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Haan, M. and Venema, S.D. (2025). ‘Using a Blended Approach to Thematic Analysis: A Case Study on Fatherhood and Imprisonment’, </w:t>
      </w:r>
      <w:r w:rsidRPr="00915C16">
        <w:rPr>
          <w:rFonts w:ascii="Arial" w:eastAsia="Arial" w:hAnsi="Arial" w:cs="Arial"/>
          <w:i/>
          <w:iCs/>
        </w:rPr>
        <w:t>Public Opinion Quarterly</w:t>
      </w:r>
      <w:r w:rsidRPr="00915C16">
        <w:rPr>
          <w:rFonts w:ascii="Arial" w:eastAsia="Arial" w:hAnsi="Arial" w:cs="Arial"/>
        </w:rPr>
        <w:t>. DOI:</w:t>
      </w:r>
      <w:hyperlink r:id="rId121">
        <w:r w:rsidRPr="00915C16">
          <w:rPr>
            <w:rFonts w:ascii="Arial" w:eastAsia="Arial" w:hAnsi="Arial" w:cs="Arial"/>
          </w:rPr>
          <w:t xml:space="preserve"> </w:t>
        </w:r>
      </w:hyperlink>
      <w:hyperlink r:id="rId122">
        <w:r w:rsidRPr="00915C16">
          <w:rPr>
            <w:rFonts w:ascii="Arial" w:eastAsia="Arial" w:hAnsi="Arial" w:cs="Arial"/>
            <w:u w:val="single"/>
          </w:rPr>
          <w:t>https://doi.org/10.1093/poq/nfaf033</w:t>
        </w:r>
      </w:hyperlink>
      <w:r w:rsidRPr="00915C16">
        <w:rPr>
          <w:rFonts w:ascii="Arial" w:eastAsia="Arial" w:hAnsi="Arial" w:cs="Arial"/>
        </w:rPr>
        <w:t>.</w:t>
      </w:r>
    </w:p>
    <w:p w14:paraId="7CFD09F8"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Hadi, H.S., Kinanti, P.S., Khasanah, I. and Soesanto, H. (2025). ‘The Influence of Influencer Marketing and Brand Engagement on Purchase Intention’, </w:t>
      </w:r>
      <w:r w:rsidRPr="00915C16">
        <w:rPr>
          <w:rFonts w:ascii="Arial" w:eastAsia="Arial" w:hAnsi="Arial" w:cs="Arial"/>
          <w:i/>
          <w:iCs/>
        </w:rPr>
        <w:t>Economic and Business Horizon</w:t>
      </w:r>
      <w:r w:rsidRPr="00915C16">
        <w:rPr>
          <w:rFonts w:ascii="Arial" w:eastAsia="Arial" w:hAnsi="Arial" w:cs="Arial"/>
        </w:rPr>
        <w:t>, 4(2), pp.107–114. DOI:</w:t>
      </w:r>
      <w:hyperlink r:id="rId123">
        <w:r w:rsidRPr="00915C16">
          <w:rPr>
            <w:rFonts w:ascii="Arial" w:eastAsia="Arial" w:hAnsi="Arial" w:cs="Arial"/>
          </w:rPr>
          <w:t xml:space="preserve"> </w:t>
        </w:r>
      </w:hyperlink>
      <w:hyperlink r:id="rId124">
        <w:r w:rsidRPr="00915C16">
          <w:rPr>
            <w:rFonts w:ascii="Arial" w:eastAsia="Arial" w:hAnsi="Arial" w:cs="Arial"/>
            <w:u w:val="single"/>
          </w:rPr>
          <w:t>https://doi.org/10.54518/ebh.4.2.2025.618</w:t>
        </w:r>
      </w:hyperlink>
      <w:r w:rsidRPr="00915C16">
        <w:rPr>
          <w:rFonts w:ascii="Arial" w:eastAsia="Arial" w:hAnsi="Arial" w:cs="Arial"/>
        </w:rPr>
        <w:t>.</w:t>
      </w:r>
    </w:p>
    <w:p w14:paraId="127466C2"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Han, J. and Balabanis, G. (2024). ‘Meta-analysis of social media influencer impact: Key antecedents and theoretical foundations’, </w:t>
      </w:r>
      <w:r w:rsidRPr="00915C16">
        <w:rPr>
          <w:rFonts w:ascii="Arial" w:eastAsia="Arial" w:hAnsi="Arial" w:cs="Arial"/>
          <w:i/>
          <w:iCs/>
        </w:rPr>
        <w:t>Psychology &amp; Marketing</w:t>
      </w:r>
      <w:r w:rsidRPr="00915C16">
        <w:rPr>
          <w:rFonts w:ascii="Arial" w:eastAsia="Arial" w:hAnsi="Arial" w:cs="Arial"/>
        </w:rPr>
        <w:t>, 41(2), pp.394–426. DOI:</w:t>
      </w:r>
      <w:hyperlink r:id="rId125">
        <w:r w:rsidRPr="00915C16">
          <w:rPr>
            <w:rFonts w:ascii="Arial" w:eastAsia="Arial" w:hAnsi="Arial" w:cs="Arial"/>
          </w:rPr>
          <w:t xml:space="preserve"> </w:t>
        </w:r>
      </w:hyperlink>
      <w:hyperlink r:id="rId126">
        <w:r w:rsidRPr="00915C16">
          <w:rPr>
            <w:rFonts w:ascii="Arial" w:eastAsia="Arial" w:hAnsi="Arial" w:cs="Arial"/>
            <w:u w:val="single"/>
          </w:rPr>
          <w:t>https://doi.org/10.1002/mar.21927</w:t>
        </w:r>
      </w:hyperlink>
      <w:r w:rsidRPr="00915C16">
        <w:rPr>
          <w:rFonts w:ascii="Arial" w:eastAsia="Arial" w:hAnsi="Arial" w:cs="Arial"/>
        </w:rPr>
        <w:t>.</w:t>
      </w:r>
    </w:p>
    <w:p w14:paraId="1696D71A"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Hanaysha, J.R. (2022). ‘Impact of social media marketing features on consumer’s purchase decision in the fast-food industry: Brand trust as a mediator’, </w:t>
      </w:r>
      <w:r w:rsidRPr="00915C16">
        <w:rPr>
          <w:rFonts w:ascii="Arial" w:eastAsia="Arial" w:hAnsi="Arial" w:cs="Arial"/>
          <w:i/>
          <w:iCs/>
        </w:rPr>
        <w:t>International Journal of Information Management Data Insights</w:t>
      </w:r>
      <w:r w:rsidRPr="00915C16">
        <w:rPr>
          <w:rFonts w:ascii="Arial" w:eastAsia="Arial" w:hAnsi="Arial" w:cs="Arial"/>
        </w:rPr>
        <w:t>, 2(2), p.100102. DOI:</w:t>
      </w:r>
      <w:hyperlink r:id="rId127">
        <w:r w:rsidRPr="00915C16">
          <w:rPr>
            <w:rFonts w:ascii="Arial" w:eastAsia="Arial" w:hAnsi="Arial" w:cs="Arial"/>
          </w:rPr>
          <w:t xml:space="preserve"> </w:t>
        </w:r>
      </w:hyperlink>
      <w:hyperlink r:id="rId128">
        <w:r w:rsidRPr="00915C16">
          <w:rPr>
            <w:rFonts w:ascii="Arial" w:eastAsia="Arial" w:hAnsi="Arial" w:cs="Arial"/>
            <w:u w:val="single"/>
          </w:rPr>
          <w:t>https://doi.org/10.1016/j.jjimei.2022.100102</w:t>
        </w:r>
      </w:hyperlink>
      <w:r w:rsidRPr="00915C16">
        <w:rPr>
          <w:rFonts w:ascii="Arial" w:eastAsia="Arial" w:hAnsi="Arial" w:cs="Arial"/>
        </w:rPr>
        <w:t>.</w:t>
      </w:r>
    </w:p>
    <w:p w14:paraId="33C6C3E2"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Hu, S. and Zhu, Z. (2022). ‘Effects of social media usage on consumers’ purchase intention in social commerce: A cross-cultural empirical analysis’, </w:t>
      </w:r>
      <w:r w:rsidRPr="00915C16">
        <w:rPr>
          <w:rFonts w:ascii="Arial" w:eastAsia="Arial" w:hAnsi="Arial" w:cs="Arial"/>
          <w:i/>
          <w:iCs/>
        </w:rPr>
        <w:t>Frontiers in Psychology</w:t>
      </w:r>
      <w:r w:rsidRPr="00915C16">
        <w:rPr>
          <w:rFonts w:ascii="Arial" w:eastAsia="Arial" w:hAnsi="Arial" w:cs="Arial"/>
        </w:rPr>
        <w:t>, 13, p.837752. DOI:</w:t>
      </w:r>
      <w:hyperlink r:id="rId129">
        <w:r w:rsidRPr="00915C16">
          <w:rPr>
            <w:rFonts w:ascii="Arial" w:eastAsia="Arial" w:hAnsi="Arial" w:cs="Arial"/>
          </w:rPr>
          <w:t xml:space="preserve"> </w:t>
        </w:r>
      </w:hyperlink>
      <w:hyperlink r:id="rId130">
        <w:r w:rsidRPr="00915C16">
          <w:rPr>
            <w:rFonts w:ascii="Arial" w:eastAsia="Arial" w:hAnsi="Arial" w:cs="Arial"/>
            <w:u w:val="single"/>
          </w:rPr>
          <w:t>https://doi.org/10.3389/fpsyg.2022.837752</w:t>
        </w:r>
      </w:hyperlink>
      <w:r w:rsidRPr="00915C16">
        <w:rPr>
          <w:rFonts w:ascii="Arial" w:eastAsia="Arial" w:hAnsi="Arial" w:cs="Arial"/>
        </w:rPr>
        <w:t>.</w:t>
      </w:r>
    </w:p>
    <w:p w14:paraId="6B557ADC"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Huang, X., You, A.T. and Zhou, X. (2022). ‘Research on the Online Marketing Strategy of ASOS’s Young Customer Market’, </w:t>
      </w:r>
      <w:r w:rsidRPr="00915C16">
        <w:rPr>
          <w:rFonts w:ascii="Arial" w:eastAsia="Arial" w:hAnsi="Arial" w:cs="Arial"/>
          <w:i/>
          <w:iCs/>
        </w:rPr>
        <w:t>BCP Business &amp; Management</w:t>
      </w:r>
      <w:r w:rsidRPr="00915C16">
        <w:rPr>
          <w:rFonts w:ascii="Arial" w:eastAsia="Arial" w:hAnsi="Arial" w:cs="Arial"/>
        </w:rPr>
        <w:t>, 32(1), pp.277–283. DOI:</w:t>
      </w:r>
      <w:hyperlink r:id="rId131">
        <w:r w:rsidRPr="00915C16">
          <w:rPr>
            <w:rFonts w:ascii="Arial" w:eastAsia="Arial" w:hAnsi="Arial" w:cs="Arial"/>
          </w:rPr>
          <w:t xml:space="preserve"> </w:t>
        </w:r>
      </w:hyperlink>
      <w:hyperlink r:id="rId132">
        <w:r w:rsidRPr="00915C16">
          <w:rPr>
            <w:rFonts w:ascii="Arial" w:eastAsia="Arial" w:hAnsi="Arial" w:cs="Arial"/>
            <w:u w:val="single"/>
          </w:rPr>
          <w:t>https://doi.org/10.54691/bcpbm.v32i.2900</w:t>
        </w:r>
      </w:hyperlink>
      <w:r w:rsidRPr="00915C16">
        <w:rPr>
          <w:rFonts w:ascii="Arial" w:eastAsia="Arial" w:hAnsi="Arial" w:cs="Arial"/>
        </w:rPr>
        <w:t>.</w:t>
      </w:r>
    </w:p>
    <w:p w14:paraId="495727E2"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Huo, W. and Filieri, R. (2025). ‘Social media marketing and purchase intention: The mediation of customer-based brand equity and adoption preparedness’, </w:t>
      </w:r>
      <w:r w:rsidRPr="00915C16">
        <w:rPr>
          <w:rFonts w:ascii="Arial" w:eastAsia="Arial" w:hAnsi="Arial" w:cs="Arial"/>
          <w:i/>
          <w:iCs/>
        </w:rPr>
        <w:t>European Journal of Marketing</w:t>
      </w:r>
      <w:r w:rsidRPr="00915C16">
        <w:rPr>
          <w:rFonts w:ascii="Arial" w:eastAsia="Arial" w:hAnsi="Arial" w:cs="Arial"/>
        </w:rPr>
        <w:t>, 59(12), pp.2886–2927. DOI:</w:t>
      </w:r>
      <w:hyperlink r:id="rId133">
        <w:r w:rsidRPr="00915C16">
          <w:rPr>
            <w:rFonts w:ascii="Arial" w:eastAsia="Arial" w:hAnsi="Arial" w:cs="Arial"/>
          </w:rPr>
          <w:t xml:space="preserve"> </w:t>
        </w:r>
      </w:hyperlink>
      <w:hyperlink r:id="rId134">
        <w:r w:rsidRPr="00915C16">
          <w:rPr>
            <w:rFonts w:ascii="Arial" w:eastAsia="Arial" w:hAnsi="Arial" w:cs="Arial"/>
            <w:u w:val="single"/>
          </w:rPr>
          <w:t>https://doi.org/10.1108/EJM-10-2023-0783</w:t>
        </w:r>
      </w:hyperlink>
      <w:r w:rsidRPr="00915C16">
        <w:rPr>
          <w:rFonts w:ascii="Arial" w:eastAsia="Arial" w:hAnsi="Arial" w:cs="Arial"/>
        </w:rPr>
        <w:t>.</w:t>
      </w:r>
    </w:p>
    <w:p w14:paraId="2FA1DA8D"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Irvine, A. (2023). ‘First Steps in Qualitative Secondary Analysis: Experiences of Engaging with the Primary Research Team’, </w:t>
      </w:r>
      <w:r w:rsidRPr="00915C16">
        <w:rPr>
          <w:rFonts w:ascii="Arial" w:eastAsia="Arial" w:hAnsi="Arial" w:cs="Arial"/>
          <w:i/>
          <w:iCs/>
        </w:rPr>
        <w:t>International Journal of Social Research Methodology</w:t>
      </w:r>
      <w:r w:rsidRPr="00915C16">
        <w:rPr>
          <w:rFonts w:ascii="Arial" w:eastAsia="Arial" w:hAnsi="Arial" w:cs="Arial"/>
        </w:rPr>
        <w:t>, 27(6), pp.1–13. DOI:</w:t>
      </w:r>
      <w:hyperlink r:id="rId135">
        <w:r w:rsidRPr="00915C16">
          <w:rPr>
            <w:rFonts w:ascii="Arial" w:eastAsia="Arial" w:hAnsi="Arial" w:cs="Arial"/>
          </w:rPr>
          <w:t xml:space="preserve"> </w:t>
        </w:r>
      </w:hyperlink>
      <w:hyperlink r:id="rId136">
        <w:r w:rsidRPr="00915C16">
          <w:rPr>
            <w:rFonts w:ascii="Arial" w:eastAsia="Arial" w:hAnsi="Arial" w:cs="Arial"/>
            <w:u w:val="single"/>
          </w:rPr>
          <w:t>https://doi.org/10.1080/13645579.2023.2267836</w:t>
        </w:r>
      </w:hyperlink>
      <w:r w:rsidRPr="00915C16">
        <w:rPr>
          <w:rFonts w:ascii="Arial" w:eastAsia="Arial" w:hAnsi="Arial" w:cs="Arial"/>
        </w:rPr>
        <w:t>.</w:t>
      </w:r>
    </w:p>
    <w:p w14:paraId="6F4A17B4"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Jamil, K., Dunnan, L., Gul, R.F., Shehzad, M.U., Gillani, S.H.M. and Awan, F.H. (2022). ‘Role of Social Media Marketing Activities in Influencing Customer Intentions: A Perspective of a New Emerging Era’, </w:t>
      </w:r>
      <w:r w:rsidRPr="00915C16">
        <w:rPr>
          <w:rFonts w:ascii="Arial" w:eastAsia="Arial" w:hAnsi="Arial" w:cs="Arial"/>
          <w:i/>
          <w:iCs/>
        </w:rPr>
        <w:t>Frontiers in Psychology</w:t>
      </w:r>
      <w:r w:rsidRPr="00915C16">
        <w:rPr>
          <w:rFonts w:ascii="Arial" w:eastAsia="Arial" w:hAnsi="Arial" w:cs="Arial"/>
        </w:rPr>
        <w:t>, 12, 808525. DOI:</w:t>
      </w:r>
      <w:hyperlink r:id="rId137">
        <w:r w:rsidRPr="00915C16">
          <w:rPr>
            <w:rFonts w:ascii="Arial" w:eastAsia="Arial" w:hAnsi="Arial" w:cs="Arial"/>
          </w:rPr>
          <w:t xml:space="preserve"> </w:t>
        </w:r>
      </w:hyperlink>
      <w:hyperlink r:id="rId138">
        <w:r w:rsidRPr="00915C16">
          <w:rPr>
            <w:rFonts w:ascii="Arial" w:eastAsia="Arial" w:hAnsi="Arial" w:cs="Arial"/>
            <w:u w:val="single"/>
          </w:rPr>
          <w:t>https://doi.org/10.3389/fpsyg.2021.808525</w:t>
        </w:r>
      </w:hyperlink>
      <w:r w:rsidRPr="00915C16">
        <w:rPr>
          <w:rFonts w:ascii="Arial" w:eastAsia="Arial" w:hAnsi="Arial" w:cs="Arial"/>
        </w:rPr>
        <w:t>.</w:t>
      </w:r>
    </w:p>
    <w:p w14:paraId="087C5559"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Janssen, L., Schouten, A.P. and Croes, E.A.J. (2022). ‘Influencer advertising on Instagram: Product-influencer fit and number of followers affect advertising outcomes and influencer evaluations via credibility and identification’, </w:t>
      </w:r>
      <w:r w:rsidRPr="00915C16">
        <w:rPr>
          <w:rFonts w:ascii="Arial" w:eastAsia="Arial" w:hAnsi="Arial" w:cs="Arial"/>
          <w:i/>
          <w:iCs/>
        </w:rPr>
        <w:t>International Journal of Advertising</w:t>
      </w:r>
      <w:r w:rsidRPr="00915C16">
        <w:rPr>
          <w:rFonts w:ascii="Arial" w:eastAsia="Arial" w:hAnsi="Arial" w:cs="Arial"/>
        </w:rPr>
        <w:t>, 41(1), pp.101–127. DOI:</w:t>
      </w:r>
      <w:hyperlink r:id="rId139">
        <w:r w:rsidRPr="00915C16">
          <w:rPr>
            <w:rFonts w:ascii="Arial" w:eastAsia="Arial" w:hAnsi="Arial" w:cs="Arial"/>
          </w:rPr>
          <w:t xml:space="preserve"> </w:t>
        </w:r>
      </w:hyperlink>
      <w:hyperlink r:id="rId140">
        <w:r w:rsidRPr="00915C16">
          <w:rPr>
            <w:rFonts w:ascii="Arial" w:eastAsia="Arial" w:hAnsi="Arial" w:cs="Arial"/>
            <w:u w:val="single"/>
          </w:rPr>
          <w:t>https://doi.org/10.1080/02650487.2021.1994205</w:t>
        </w:r>
      </w:hyperlink>
      <w:r w:rsidRPr="00915C16">
        <w:rPr>
          <w:rFonts w:ascii="Arial" w:eastAsia="Arial" w:hAnsi="Arial" w:cs="Arial"/>
        </w:rPr>
        <w:t>.</w:t>
      </w:r>
    </w:p>
    <w:p w14:paraId="24E2DBAD"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Jhanvi, M., Patel, N. and Mahida, P. (2026). ‘A Study on Consumer Brand Engagement in the Era of Social Media Influencers’, </w:t>
      </w:r>
      <w:r w:rsidRPr="00915C16">
        <w:rPr>
          <w:rFonts w:ascii="Arial" w:eastAsia="Arial" w:hAnsi="Arial" w:cs="Arial"/>
          <w:i/>
          <w:iCs/>
        </w:rPr>
        <w:t>Journal of Commerce</w:t>
      </w:r>
      <w:r w:rsidRPr="00915C16">
        <w:rPr>
          <w:rFonts w:ascii="Arial" w:eastAsia="Arial" w:hAnsi="Arial" w:cs="Arial"/>
        </w:rPr>
        <w:t>, 12(02), pp.171–177. DOI:</w:t>
      </w:r>
      <w:hyperlink r:id="rId141">
        <w:r w:rsidRPr="00915C16">
          <w:rPr>
            <w:rFonts w:ascii="Arial" w:eastAsia="Arial" w:hAnsi="Arial" w:cs="Arial"/>
          </w:rPr>
          <w:t xml:space="preserve"> </w:t>
        </w:r>
      </w:hyperlink>
      <w:hyperlink r:id="rId142">
        <w:r w:rsidRPr="00915C16">
          <w:rPr>
            <w:rFonts w:ascii="Arial" w:eastAsia="Arial" w:hAnsi="Arial" w:cs="Arial"/>
            <w:u w:val="single"/>
          </w:rPr>
          <w:t>https://doi.org/10.62823/JCECS</w:t>
        </w:r>
      </w:hyperlink>
      <w:r w:rsidRPr="00915C16">
        <w:rPr>
          <w:rFonts w:ascii="Arial" w:eastAsia="Arial" w:hAnsi="Arial" w:cs="Arial"/>
        </w:rPr>
        <w:t>.</w:t>
      </w:r>
    </w:p>
    <w:p w14:paraId="2E1232F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Junjie, M. and Yingxin, M. (2022). ‘The discussions of positivism and interpretivism’, </w:t>
      </w:r>
      <w:r w:rsidRPr="00915C16">
        <w:rPr>
          <w:rFonts w:ascii="Arial" w:eastAsia="Arial" w:hAnsi="Arial" w:cs="Arial"/>
          <w:i/>
          <w:iCs/>
        </w:rPr>
        <w:t>Global Academic Journal of Humanities and Social Sciences</w:t>
      </w:r>
      <w:r w:rsidRPr="00915C16">
        <w:rPr>
          <w:rFonts w:ascii="Arial" w:eastAsia="Arial" w:hAnsi="Arial" w:cs="Arial"/>
        </w:rPr>
        <w:t>, 4(1), pp.10–14. DOI:</w:t>
      </w:r>
      <w:hyperlink r:id="rId143">
        <w:r w:rsidRPr="00915C16">
          <w:rPr>
            <w:rFonts w:ascii="Arial" w:eastAsia="Arial" w:hAnsi="Arial" w:cs="Arial"/>
          </w:rPr>
          <w:t xml:space="preserve"> </w:t>
        </w:r>
      </w:hyperlink>
      <w:hyperlink r:id="rId144">
        <w:r w:rsidRPr="00915C16">
          <w:rPr>
            <w:rFonts w:ascii="Arial" w:eastAsia="Arial" w:hAnsi="Arial" w:cs="Arial"/>
            <w:u w:val="single"/>
          </w:rPr>
          <w:t>https://doi.org/10.36348/gajhss.2022.v04i01.002</w:t>
        </w:r>
      </w:hyperlink>
      <w:r w:rsidRPr="00915C16">
        <w:rPr>
          <w:rFonts w:ascii="Arial" w:eastAsia="Arial" w:hAnsi="Arial" w:cs="Arial"/>
        </w:rPr>
        <w:t>.</w:t>
      </w:r>
    </w:p>
    <w:p w14:paraId="0B3B2E7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Junjie, M. and Yingxin, M. (2022). </w:t>
      </w:r>
      <w:r w:rsidRPr="00915C16">
        <w:rPr>
          <w:rFonts w:ascii="Arial" w:eastAsia="Arial" w:hAnsi="Arial" w:cs="Arial"/>
          <w:i/>
          <w:iCs/>
        </w:rPr>
        <w:t>The Discussions of Positivism and Interpretivism</w:t>
      </w:r>
      <w:r w:rsidRPr="00915C16">
        <w:rPr>
          <w:rFonts w:ascii="Arial" w:eastAsia="Arial" w:hAnsi="Arial" w:cs="Arial"/>
        </w:rPr>
        <w:t>. [online] ERIC. Available at:</w:t>
      </w:r>
      <w:hyperlink r:id="rId145">
        <w:r w:rsidRPr="00915C16">
          <w:rPr>
            <w:rFonts w:ascii="Arial" w:eastAsia="Arial" w:hAnsi="Arial" w:cs="Arial"/>
          </w:rPr>
          <w:t xml:space="preserve"> </w:t>
        </w:r>
      </w:hyperlink>
      <w:hyperlink r:id="rId146">
        <w:r w:rsidRPr="00915C16">
          <w:rPr>
            <w:rFonts w:ascii="Arial" w:eastAsia="Arial" w:hAnsi="Arial" w:cs="Arial"/>
            <w:u w:val="single"/>
          </w:rPr>
          <w:t>https://eric.ed.gov/?id=ED619359</w:t>
        </w:r>
      </w:hyperlink>
      <w:r w:rsidRPr="00915C16">
        <w:rPr>
          <w:rFonts w:ascii="Arial" w:eastAsia="Arial" w:hAnsi="Arial" w:cs="Arial"/>
        </w:rPr>
        <w:t xml:space="preserve"> [Accessed 8 July 2026].</w:t>
      </w:r>
    </w:p>
    <w:p w14:paraId="787340A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Kalsi, A.R. (2022). </w:t>
      </w:r>
      <w:r w:rsidRPr="00915C16">
        <w:rPr>
          <w:rFonts w:ascii="Arial" w:eastAsia="Arial" w:hAnsi="Arial" w:cs="Arial"/>
          <w:i/>
          <w:iCs/>
        </w:rPr>
        <w:t>Investigating the impacts of digital marketing on consumer buying behavior in the fast fashion industry of Ireland – a case study of ZARA</w:t>
      </w:r>
      <w:r w:rsidRPr="00915C16">
        <w:rPr>
          <w:rFonts w:ascii="Arial" w:eastAsia="Arial" w:hAnsi="Arial" w:cs="Arial"/>
        </w:rPr>
        <w:t>. [online] Available at:</w:t>
      </w:r>
      <w:hyperlink r:id="rId147">
        <w:r w:rsidRPr="00915C16">
          <w:rPr>
            <w:rFonts w:ascii="Arial" w:eastAsia="Arial" w:hAnsi="Arial" w:cs="Arial"/>
          </w:rPr>
          <w:t xml:space="preserve"> </w:t>
        </w:r>
      </w:hyperlink>
      <w:hyperlink r:id="rId148">
        <w:r w:rsidRPr="00915C16">
          <w:rPr>
            <w:rFonts w:ascii="Arial" w:eastAsia="Arial" w:hAnsi="Arial" w:cs="Arial"/>
            <w:u w:val="single"/>
          </w:rPr>
          <w:t>https://norma.ncirl.ie/6371/1/anagharaghupathikalsi.pdf</w:t>
        </w:r>
      </w:hyperlink>
      <w:r w:rsidRPr="00915C16">
        <w:rPr>
          <w:rFonts w:ascii="Arial" w:eastAsia="Arial" w:hAnsi="Arial" w:cs="Arial"/>
        </w:rPr>
        <w:t>.</w:t>
      </w:r>
    </w:p>
    <w:p w14:paraId="78855A27"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Karagür, Z., Becker, J.-M., Klein, K. and Edeling, A. (2022). ‘How, why, and when disclosure type matters for influencer marketing’, </w:t>
      </w:r>
      <w:r w:rsidRPr="00915C16">
        <w:rPr>
          <w:rFonts w:ascii="Arial" w:eastAsia="Arial" w:hAnsi="Arial" w:cs="Arial"/>
          <w:i/>
          <w:iCs/>
        </w:rPr>
        <w:t>International Journal of Research in Marketing</w:t>
      </w:r>
      <w:r w:rsidRPr="00915C16">
        <w:rPr>
          <w:rFonts w:ascii="Arial" w:eastAsia="Arial" w:hAnsi="Arial" w:cs="Arial"/>
        </w:rPr>
        <w:t>, 39(2), pp.313–335. DOI:</w:t>
      </w:r>
      <w:hyperlink r:id="rId149">
        <w:r w:rsidRPr="00915C16">
          <w:rPr>
            <w:rFonts w:ascii="Arial" w:eastAsia="Arial" w:hAnsi="Arial" w:cs="Arial"/>
          </w:rPr>
          <w:t xml:space="preserve"> </w:t>
        </w:r>
      </w:hyperlink>
      <w:hyperlink r:id="rId150">
        <w:r w:rsidRPr="00915C16">
          <w:rPr>
            <w:rFonts w:ascii="Arial" w:eastAsia="Arial" w:hAnsi="Arial" w:cs="Arial"/>
            <w:u w:val="single"/>
          </w:rPr>
          <w:t>https://doi.org/10.1016/j.ijresmar.2021.09.006</w:t>
        </w:r>
      </w:hyperlink>
      <w:r w:rsidRPr="00915C16">
        <w:rPr>
          <w:rFonts w:ascii="Arial" w:eastAsia="Arial" w:hAnsi="Arial" w:cs="Arial"/>
        </w:rPr>
        <w:t>.</w:t>
      </w:r>
    </w:p>
    <w:p w14:paraId="2EE08F9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Karnia, R. (2024). ‘Importance of Reliability and Validity in Research’, </w:t>
      </w:r>
      <w:r w:rsidRPr="00915C16">
        <w:rPr>
          <w:rFonts w:ascii="Arial" w:eastAsia="Arial" w:hAnsi="Arial" w:cs="Arial"/>
          <w:i/>
          <w:iCs/>
        </w:rPr>
        <w:t>ResearchGate</w:t>
      </w:r>
      <w:r w:rsidRPr="00915C16">
        <w:rPr>
          <w:rFonts w:ascii="Arial" w:eastAsia="Arial" w:hAnsi="Arial" w:cs="Arial"/>
        </w:rPr>
        <w:t>, 13(6). DOI:</w:t>
      </w:r>
      <w:hyperlink r:id="rId151">
        <w:r w:rsidRPr="00915C16">
          <w:rPr>
            <w:rFonts w:ascii="Arial" w:eastAsia="Arial" w:hAnsi="Arial" w:cs="Arial"/>
          </w:rPr>
          <w:t xml:space="preserve"> </w:t>
        </w:r>
      </w:hyperlink>
      <w:hyperlink r:id="rId152">
        <w:r w:rsidRPr="00915C16">
          <w:rPr>
            <w:rFonts w:ascii="Arial" w:eastAsia="Arial" w:hAnsi="Arial" w:cs="Arial"/>
            <w:u w:val="single"/>
          </w:rPr>
          <w:t>https://doi.org/10.13140/RG.2.2.30985.45921</w:t>
        </w:r>
      </w:hyperlink>
      <w:r w:rsidRPr="00915C16">
        <w:rPr>
          <w:rFonts w:ascii="Arial" w:eastAsia="Arial" w:hAnsi="Arial" w:cs="Arial"/>
        </w:rPr>
        <w:t>.</w:t>
      </w:r>
    </w:p>
    <w:p w14:paraId="77F26734"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Kemp, S. (2025). </w:t>
      </w:r>
      <w:r w:rsidRPr="00915C16">
        <w:rPr>
          <w:rFonts w:ascii="Arial" w:eastAsia="Arial" w:hAnsi="Arial" w:cs="Arial"/>
          <w:i/>
          <w:iCs/>
        </w:rPr>
        <w:t>Digital 2025: The United Kingdom</w:t>
      </w:r>
      <w:r w:rsidRPr="00915C16">
        <w:rPr>
          <w:rFonts w:ascii="Arial" w:eastAsia="Arial" w:hAnsi="Arial" w:cs="Arial"/>
        </w:rPr>
        <w:t>. [online] DataReportal. Available at:</w:t>
      </w:r>
      <w:hyperlink r:id="rId153">
        <w:r w:rsidRPr="00915C16">
          <w:rPr>
            <w:rFonts w:ascii="Arial" w:eastAsia="Arial" w:hAnsi="Arial" w:cs="Arial"/>
          </w:rPr>
          <w:t xml:space="preserve"> </w:t>
        </w:r>
      </w:hyperlink>
      <w:hyperlink r:id="rId154">
        <w:r w:rsidRPr="00915C16">
          <w:rPr>
            <w:rFonts w:ascii="Arial" w:eastAsia="Arial" w:hAnsi="Arial" w:cs="Arial"/>
            <w:u w:val="single"/>
          </w:rPr>
          <w:t>https://datareportal.com/reports/digital-2025-united-kingdom</w:t>
        </w:r>
      </w:hyperlink>
      <w:r w:rsidRPr="00915C16">
        <w:rPr>
          <w:rFonts w:ascii="Arial" w:eastAsia="Arial" w:hAnsi="Arial" w:cs="Arial"/>
        </w:rPr>
        <w:t>.</w:t>
      </w:r>
    </w:p>
    <w:p w14:paraId="296E28A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Khan, I. (2022). ‘Do brands’ social media marketing activities matter? A moderation analysis’, </w:t>
      </w:r>
      <w:r w:rsidRPr="00915C16">
        <w:rPr>
          <w:rFonts w:ascii="Arial" w:eastAsia="Arial" w:hAnsi="Arial" w:cs="Arial"/>
          <w:i/>
          <w:iCs/>
        </w:rPr>
        <w:t>Journal of Retailing and Consumer Services</w:t>
      </w:r>
      <w:r w:rsidRPr="00915C16">
        <w:rPr>
          <w:rFonts w:ascii="Arial" w:eastAsia="Arial" w:hAnsi="Arial" w:cs="Arial"/>
        </w:rPr>
        <w:t>, 64, 102794. DOI:</w:t>
      </w:r>
      <w:hyperlink r:id="rId155">
        <w:r w:rsidRPr="00915C16">
          <w:rPr>
            <w:rFonts w:ascii="Arial" w:eastAsia="Arial" w:hAnsi="Arial" w:cs="Arial"/>
          </w:rPr>
          <w:t xml:space="preserve"> </w:t>
        </w:r>
      </w:hyperlink>
      <w:hyperlink r:id="rId156">
        <w:r w:rsidRPr="00915C16">
          <w:rPr>
            <w:rFonts w:ascii="Arial" w:eastAsia="Arial" w:hAnsi="Arial" w:cs="Arial"/>
            <w:u w:val="single"/>
          </w:rPr>
          <w:t>https://doi.org/10.1016/j.jretconser.2021.102794</w:t>
        </w:r>
      </w:hyperlink>
      <w:r w:rsidRPr="00915C16">
        <w:rPr>
          <w:rFonts w:ascii="Arial" w:eastAsia="Arial" w:hAnsi="Arial" w:cs="Arial"/>
        </w:rPr>
        <w:t>.</w:t>
      </w:r>
    </w:p>
    <w:p w14:paraId="021B7F8B"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Khandelwal, S. and Kaur, K. (2026). </w:t>
      </w:r>
      <w:r w:rsidRPr="00915C16">
        <w:rPr>
          <w:rFonts w:ascii="Arial" w:eastAsia="Arial" w:hAnsi="Arial" w:cs="Arial"/>
          <w:i/>
          <w:iCs/>
        </w:rPr>
        <w:t>The impact of social media marketing on consumer buying behaviour in the apparel industry: A conceptual and theoretical review</w:t>
      </w:r>
      <w:r w:rsidRPr="00915C16">
        <w:rPr>
          <w:rFonts w:ascii="Arial" w:eastAsia="Arial" w:hAnsi="Arial" w:cs="Arial"/>
        </w:rPr>
        <w:t xml:space="preserve">. </w:t>
      </w:r>
      <w:r w:rsidRPr="00915C16">
        <w:rPr>
          <w:rFonts w:ascii="Arial" w:eastAsia="Arial" w:hAnsi="Arial" w:cs="Arial"/>
          <w:i/>
          <w:iCs/>
        </w:rPr>
        <w:t>International Journal of Finance and Commerce</w:t>
      </w:r>
      <w:r w:rsidRPr="00915C16">
        <w:rPr>
          <w:rFonts w:ascii="Arial" w:eastAsia="Arial" w:hAnsi="Arial" w:cs="Arial"/>
        </w:rPr>
        <w:t>. Available at:</w:t>
      </w:r>
      <w:hyperlink r:id="rId157">
        <w:r w:rsidRPr="00915C16">
          <w:rPr>
            <w:rFonts w:ascii="Arial" w:eastAsia="Arial" w:hAnsi="Arial" w:cs="Arial"/>
          </w:rPr>
          <w:t xml:space="preserve"> </w:t>
        </w:r>
      </w:hyperlink>
      <w:hyperlink r:id="rId158">
        <w:r w:rsidRPr="00915C16">
          <w:rPr>
            <w:rFonts w:ascii="Arial" w:eastAsia="Arial" w:hAnsi="Arial" w:cs="Arial"/>
            <w:u w:val="single"/>
          </w:rPr>
          <w:t>https://www.commercejournals.com/assets/archives/2026/vol8issue2/8032.pdf</w:t>
        </w:r>
      </w:hyperlink>
      <w:r w:rsidRPr="00915C16">
        <w:rPr>
          <w:rFonts w:ascii="Arial" w:eastAsia="Arial" w:hAnsi="Arial" w:cs="Arial"/>
        </w:rPr>
        <w:t xml:space="preserve"> [Accessed 29 June 2026].</w:t>
      </w:r>
    </w:p>
    <w:p w14:paraId="73F8B349"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Klostermann, J., Meissner, M., Musalem, A. and Decker, R. (2026). ‘Product salience in influencer endorsement posts’, </w:t>
      </w:r>
      <w:r w:rsidRPr="00915C16">
        <w:rPr>
          <w:rFonts w:ascii="Arial" w:eastAsia="Arial" w:hAnsi="Arial" w:cs="Arial"/>
          <w:i/>
          <w:iCs/>
        </w:rPr>
        <w:t>Journal of the Academy of Marketing Science</w:t>
      </w:r>
      <w:r w:rsidRPr="00915C16">
        <w:rPr>
          <w:rFonts w:ascii="Arial" w:eastAsia="Arial" w:hAnsi="Arial" w:cs="Arial"/>
        </w:rPr>
        <w:t>. DOI:</w:t>
      </w:r>
      <w:hyperlink r:id="rId159">
        <w:r w:rsidRPr="00915C16">
          <w:rPr>
            <w:rFonts w:ascii="Arial" w:eastAsia="Arial" w:hAnsi="Arial" w:cs="Arial"/>
          </w:rPr>
          <w:t xml:space="preserve"> </w:t>
        </w:r>
      </w:hyperlink>
      <w:hyperlink r:id="rId160">
        <w:r w:rsidRPr="00915C16">
          <w:rPr>
            <w:rFonts w:ascii="Arial" w:eastAsia="Arial" w:hAnsi="Arial" w:cs="Arial"/>
            <w:u w:val="single"/>
          </w:rPr>
          <w:t>https://doi.org/10.1007/s11747-026-01143-7</w:t>
        </w:r>
      </w:hyperlink>
      <w:r w:rsidRPr="00915C16">
        <w:rPr>
          <w:rFonts w:ascii="Arial" w:eastAsia="Arial" w:hAnsi="Arial" w:cs="Arial"/>
        </w:rPr>
        <w:t>.</w:t>
      </w:r>
    </w:p>
    <w:p w14:paraId="2702F5C7"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Kumar, A. (2025). ‘A Bibliometric Analysis of Social Media Marketing and Customer Engagement in Retail (2016–2024)’, </w:t>
      </w:r>
      <w:r w:rsidRPr="00915C16">
        <w:rPr>
          <w:rFonts w:ascii="Arial" w:eastAsia="Arial" w:hAnsi="Arial" w:cs="Arial"/>
          <w:i/>
          <w:iCs/>
        </w:rPr>
        <w:t>Gyan Management</w:t>
      </w:r>
      <w:r w:rsidRPr="00915C16">
        <w:rPr>
          <w:rFonts w:ascii="Arial" w:eastAsia="Arial" w:hAnsi="Arial" w:cs="Arial"/>
        </w:rPr>
        <w:t>. DOI:</w:t>
      </w:r>
      <w:hyperlink r:id="rId161">
        <w:r w:rsidRPr="00915C16">
          <w:rPr>
            <w:rFonts w:ascii="Arial" w:eastAsia="Arial" w:hAnsi="Arial" w:cs="Arial"/>
          </w:rPr>
          <w:t xml:space="preserve"> </w:t>
        </w:r>
      </w:hyperlink>
      <w:hyperlink r:id="rId162">
        <w:r w:rsidRPr="00915C16">
          <w:rPr>
            <w:rFonts w:ascii="Arial" w:eastAsia="Arial" w:hAnsi="Arial" w:cs="Arial"/>
            <w:u w:val="single"/>
          </w:rPr>
          <w:t>https://doi.org/10.1177/09747621251371353</w:t>
        </w:r>
      </w:hyperlink>
      <w:r w:rsidRPr="00915C16">
        <w:rPr>
          <w:rFonts w:ascii="Arial" w:eastAsia="Arial" w:hAnsi="Arial" w:cs="Arial"/>
        </w:rPr>
        <w:t>.</w:t>
      </w:r>
    </w:p>
    <w:p w14:paraId="379BA03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Laradi, S., Berber, N., Rehman, H.M., Hossain, M.B., Hiew, L.-C. and Illés, C.B. (2023). ‘Unlocking the Power of Social Media Marketing: Investigating the Role of Posting, Interaction, and Monitoring Capabilities in Building Brand Equity’, </w:t>
      </w:r>
      <w:r w:rsidRPr="00915C16">
        <w:rPr>
          <w:rFonts w:ascii="Arial" w:eastAsia="Arial" w:hAnsi="Arial" w:cs="Arial"/>
          <w:i/>
          <w:iCs/>
        </w:rPr>
        <w:t>Cogent Business &amp; Management</w:t>
      </w:r>
      <w:r w:rsidRPr="00915C16">
        <w:rPr>
          <w:rFonts w:ascii="Arial" w:eastAsia="Arial" w:hAnsi="Arial" w:cs="Arial"/>
        </w:rPr>
        <w:t>, 10(3). DOI:</w:t>
      </w:r>
      <w:hyperlink r:id="rId163">
        <w:r w:rsidRPr="00915C16">
          <w:rPr>
            <w:rFonts w:ascii="Arial" w:eastAsia="Arial" w:hAnsi="Arial" w:cs="Arial"/>
          </w:rPr>
          <w:t xml:space="preserve"> </w:t>
        </w:r>
      </w:hyperlink>
      <w:hyperlink r:id="rId164">
        <w:r w:rsidRPr="00915C16">
          <w:rPr>
            <w:rFonts w:ascii="Arial" w:eastAsia="Arial" w:hAnsi="Arial" w:cs="Arial"/>
            <w:u w:val="single"/>
          </w:rPr>
          <w:t>https://doi.org/10.1080/23311975.2023.2273601</w:t>
        </w:r>
      </w:hyperlink>
      <w:r w:rsidRPr="00915C16">
        <w:rPr>
          <w:rFonts w:ascii="Arial" w:eastAsia="Arial" w:hAnsi="Arial" w:cs="Arial"/>
        </w:rPr>
        <w:t>.</w:t>
      </w:r>
    </w:p>
    <w:p w14:paraId="685F5944"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Leung, F.F., Gu, F.F. and Palmatier, R.W. (2022b). ‘Online influencer marketing’, </w:t>
      </w:r>
      <w:r w:rsidRPr="00915C16">
        <w:rPr>
          <w:rFonts w:ascii="Arial" w:eastAsia="Arial" w:hAnsi="Arial" w:cs="Arial"/>
          <w:i/>
          <w:iCs/>
        </w:rPr>
        <w:t>Journal of the Academy of Marketing Science</w:t>
      </w:r>
      <w:r w:rsidRPr="00915C16">
        <w:rPr>
          <w:rFonts w:ascii="Arial" w:eastAsia="Arial" w:hAnsi="Arial" w:cs="Arial"/>
        </w:rPr>
        <w:t>, 50, pp.226–251. DOI:</w:t>
      </w:r>
      <w:hyperlink r:id="rId165">
        <w:r w:rsidRPr="00915C16">
          <w:rPr>
            <w:rFonts w:ascii="Arial" w:eastAsia="Arial" w:hAnsi="Arial" w:cs="Arial"/>
          </w:rPr>
          <w:t xml:space="preserve"> </w:t>
        </w:r>
      </w:hyperlink>
      <w:hyperlink r:id="rId166">
        <w:r w:rsidRPr="00915C16">
          <w:rPr>
            <w:rFonts w:ascii="Arial" w:eastAsia="Arial" w:hAnsi="Arial" w:cs="Arial"/>
            <w:u w:val="single"/>
          </w:rPr>
          <w:t>https://doi.org/10.1007/s11747-021-00829-4</w:t>
        </w:r>
      </w:hyperlink>
      <w:r w:rsidRPr="00915C16">
        <w:rPr>
          <w:rFonts w:ascii="Arial" w:eastAsia="Arial" w:hAnsi="Arial" w:cs="Arial"/>
        </w:rPr>
        <w:t>.</w:t>
      </w:r>
    </w:p>
    <w:p w14:paraId="2CF07160"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Leung, F.F., Gu, F.F., Li, Y., Zhang, J.Z. and Palmatier, R.W. (2022a). ‘Influencer marketing effectiveness’, </w:t>
      </w:r>
      <w:r w:rsidRPr="00915C16">
        <w:rPr>
          <w:rFonts w:ascii="Arial" w:eastAsia="Arial" w:hAnsi="Arial" w:cs="Arial"/>
          <w:i/>
          <w:iCs/>
        </w:rPr>
        <w:t>Journal of Marketing</w:t>
      </w:r>
      <w:r w:rsidRPr="00915C16">
        <w:rPr>
          <w:rFonts w:ascii="Arial" w:eastAsia="Arial" w:hAnsi="Arial" w:cs="Arial"/>
        </w:rPr>
        <w:t>, 86(6), pp.93–115. DOI:</w:t>
      </w:r>
      <w:hyperlink r:id="rId167">
        <w:r w:rsidRPr="00915C16">
          <w:rPr>
            <w:rFonts w:ascii="Arial" w:eastAsia="Arial" w:hAnsi="Arial" w:cs="Arial"/>
          </w:rPr>
          <w:t xml:space="preserve"> </w:t>
        </w:r>
      </w:hyperlink>
      <w:hyperlink r:id="rId168">
        <w:r w:rsidRPr="00915C16">
          <w:rPr>
            <w:rFonts w:ascii="Arial" w:eastAsia="Arial" w:hAnsi="Arial" w:cs="Arial"/>
            <w:u w:val="single"/>
          </w:rPr>
          <w:t>https://doi.org/10.1177/00222429221102889</w:t>
        </w:r>
      </w:hyperlink>
      <w:r w:rsidRPr="00915C16">
        <w:rPr>
          <w:rFonts w:ascii="Arial" w:eastAsia="Arial" w:hAnsi="Arial" w:cs="Arial"/>
        </w:rPr>
        <w:t>.</w:t>
      </w:r>
    </w:p>
    <w:p w14:paraId="1F3A4A64"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Li, F., Larimo, J. and Leonidou, L.C. (2021). ‘Social media marketing strategy: Definition, conceptualization, taxonomy, validation, and future agenda’, </w:t>
      </w:r>
      <w:r w:rsidRPr="00915C16">
        <w:rPr>
          <w:rFonts w:ascii="Arial" w:eastAsia="Arial" w:hAnsi="Arial" w:cs="Arial"/>
          <w:i/>
          <w:iCs/>
        </w:rPr>
        <w:t>Journal of the Academy of Marketing Science</w:t>
      </w:r>
      <w:r w:rsidRPr="00915C16">
        <w:rPr>
          <w:rFonts w:ascii="Arial" w:eastAsia="Arial" w:hAnsi="Arial" w:cs="Arial"/>
        </w:rPr>
        <w:t>, 49(1), pp.51–70.</w:t>
      </w:r>
    </w:p>
    <w:p w14:paraId="1A44A1F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Liadeli, G., Sotgiu, F. and Verlegh, P.W.J. (2023). ‘A meta-analysis of the effects of brands’ owned social media on social media engagement and sales’, </w:t>
      </w:r>
      <w:r w:rsidRPr="00915C16">
        <w:rPr>
          <w:rFonts w:ascii="Arial" w:eastAsia="Arial" w:hAnsi="Arial" w:cs="Arial"/>
          <w:i/>
          <w:iCs/>
        </w:rPr>
        <w:t>Journal of Marketing</w:t>
      </w:r>
      <w:r w:rsidRPr="00915C16">
        <w:rPr>
          <w:rFonts w:ascii="Arial" w:eastAsia="Arial" w:hAnsi="Arial" w:cs="Arial"/>
        </w:rPr>
        <w:t>, 87(3), pp.406–427. DOI:</w:t>
      </w:r>
      <w:hyperlink r:id="rId169">
        <w:r w:rsidRPr="00915C16">
          <w:rPr>
            <w:rFonts w:ascii="Arial" w:eastAsia="Arial" w:hAnsi="Arial" w:cs="Arial"/>
          </w:rPr>
          <w:t xml:space="preserve"> </w:t>
        </w:r>
      </w:hyperlink>
      <w:hyperlink r:id="rId170">
        <w:r w:rsidRPr="00915C16">
          <w:rPr>
            <w:rFonts w:ascii="Arial" w:eastAsia="Arial" w:hAnsi="Arial" w:cs="Arial"/>
            <w:u w:val="single"/>
          </w:rPr>
          <w:t>https://doi.org/10.1177/00222429221123250</w:t>
        </w:r>
      </w:hyperlink>
      <w:r w:rsidRPr="00915C16">
        <w:rPr>
          <w:rFonts w:ascii="Arial" w:eastAsia="Arial" w:hAnsi="Arial" w:cs="Arial"/>
        </w:rPr>
        <w:t>.</w:t>
      </w:r>
    </w:p>
    <w:p w14:paraId="56074193"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Maier, C., Thatcher, J.B., Grover, V. and Dwivedi, Y.K. (2023). ‘Cross-sectional research: A critical perspective, use cases, and recommendations for IS research’, </w:t>
      </w:r>
      <w:r w:rsidRPr="00915C16">
        <w:rPr>
          <w:rFonts w:ascii="Arial" w:eastAsia="Arial" w:hAnsi="Arial" w:cs="Arial"/>
          <w:i/>
          <w:iCs/>
        </w:rPr>
        <w:t>International Journal of Information Management</w:t>
      </w:r>
      <w:r w:rsidRPr="00915C16">
        <w:rPr>
          <w:rFonts w:ascii="Arial" w:eastAsia="Arial" w:hAnsi="Arial" w:cs="Arial"/>
        </w:rPr>
        <w:t>, 70, p.102625.</w:t>
      </w:r>
    </w:p>
    <w:p w14:paraId="6F6B75F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Masuda, H., Han, S.H. and Lee, J. (2022). ‘Impacts of influencer attributes on purchase intentions in social media influencer marketing: Mediating roles of characterizations’, </w:t>
      </w:r>
      <w:r w:rsidRPr="00915C16">
        <w:rPr>
          <w:rFonts w:ascii="Arial" w:eastAsia="Arial" w:hAnsi="Arial" w:cs="Arial"/>
          <w:i/>
          <w:iCs/>
        </w:rPr>
        <w:t>Technological Forecasting and Social Change</w:t>
      </w:r>
      <w:r w:rsidRPr="00915C16">
        <w:rPr>
          <w:rFonts w:ascii="Arial" w:eastAsia="Arial" w:hAnsi="Arial" w:cs="Arial"/>
        </w:rPr>
        <w:t>, 174, 121246. DOI:</w:t>
      </w:r>
      <w:hyperlink r:id="rId171">
        <w:r w:rsidRPr="00915C16">
          <w:rPr>
            <w:rFonts w:ascii="Arial" w:eastAsia="Arial" w:hAnsi="Arial" w:cs="Arial"/>
          </w:rPr>
          <w:t xml:space="preserve"> </w:t>
        </w:r>
      </w:hyperlink>
      <w:hyperlink r:id="rId172">
        <w:r w:rsidRPr="00915C16">
          <w:rPr>
            <w:rFonts w:ascii="Arial" w:eastAsia="Arial" w:hAnsi="Arial" w:cs="Arial"/>
            <w:u w:val="single"/>
          </w:rPr>
          <w:t>https://doi.org/10.1016/j.techfore.2021.121246</w:t>
        </w:r>
      </w:hyperlink>
      <w:r w:rsidRPr="00915C16">
        <w:rPr>
          <w:rFonts w:ascii="Arial" w:eastAsia="Arial" w:hAnsi="Arial" w:cs="Arial"/>
        </w:rPr>
        <w:t>.</w:t>
      </w:r>
    </w:p>
    <w:p w14:paraId="089AB06D"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McCarthy, N. (2019). </w:t>
      </w:r>
      <w:r w:rsidRPr="00915C16">
        <w:rPr>
          <w:rFonts w:ascii="Arial" w:eastAsia="Arial" w:hAnsi="Arial" w:cs="Arial"/>
          <w:i/>
          <w:iCs/>
        </w:rPr>
        <w:t>Infographic: Half of all UK retail sales will be online in 10 years</w:t>
      </w:r>
      <w:r w:rsidRPr="00915C16">
        <w:rPr>
          <w:rFonts w:ascii="Arial" w:eastAsia="Arial" w:hAnsi="Arial" w:cs="Arial"/>
        </w:rPr>
        <w:t>. [online] Statista Daily Data. Available at:</w:t>
      </w:r>
      <w:hyperlink r:id="rId173">
        <w:r w:rsidRPr="00915C16">
          <w:rPr>
            <w:rFonts w:ascii="Arial" w:eastAsia="Arial" w:hAnsi="Arial" w:cs="Arial"/>
          </w:rPr>
          <w:t xml:space="preserve"> </w:t>
        </w:r>
      </w:hyperlink>
      <w:hyperlink r:id="rId174">
        <w:r w:rsidRPr="00915C16">
          <w:rPr>
            <w:rFonts w:ascii="Arial" w:eastAsia="Arial" w:hAnsi="Arial" w:cs="Arial"/>
            <w:u w:val="single"/>
          </w:rPr>
          <w:t>https://www.statista.com/chart/18637/forecast-online-retail-spending-in-the-uk/</w:t>
        </w:r>
      </w:hyperlink>
      <w:r w:rsidRPr="00915C16">
        <w:rPr>
          <w:rFonts w:ascii="Arial" w:eastAsia="Arial" w:hAnsi="Arial" w:cs="Arial"/>
        </w:rPr>
        <w:t xml:space="preserve"> [Accessed 29 June 2026].</w:t>
      </w:r>
    </w:p>
    <w:p w14:paraId="316EF195"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Mengist, W., Soromessa, T. and Legese, G. (2020). ‘Method for Conducting Systematic Literature Review and Meta-Analysis for Environmental Science Research’, </w:t>
      </w:r>
      <w:r w:rsidRPr="00915C16">
        <w:rPr>
          <w:rFonts w:ascii="Arial" w:eastAsia="Arial" w:hAnsi="Arial" w:cs="Arial"/>
          <w:i/>
          <w:iCs/>
        </w:rPr>
        <w:t>MethodsX</w:t>
      </w:r>
      <w:r w:rsidRPr="00915C16">
        <w:rPr>
          <w:rFonts w:ascii="Arial" w:eastAsia="Arial" w:hAnsi="Arial" w:cs="Arial"/>
        </w:rPr>
        <w:t>, 7, 100777. DOI:</w:t>
      </w:r>
      <w:hyperlink r:id="rId175">
        <w:r w:rsidRPr="00915C16">
          <w:rPr>
            <w:rFonts w:ascii="Arial" w:eastAsia="Arial" w:hAnsi="Arial" w:cs="Arial"/>
          </w:rPr>
          <w:t xml:space="preserve"> </w:t>
        </w:r>
      </w:hyperlink>
      <w:hyperlink r:id="rId176">
        <w:r w:rsidRPr="00915C16">
          <w:rPr>
            <w:rFonts w:ascii="Arial" w:eastAsia="Arial" w:hAnsi="Arial" w:cs="Arial"/>
            <w:u w:val="single"/>
          </w:rPr>
          <w:t>https://doi.org/10.1016/j.mex.2019.100777</w:t>
        </w:r>
      </w:hyperlink>
      <w:r w:rsidRPr="00915C16">
        <w:rPr>
          <w:rFonts w:ascii="Arial" w:eastAsia="Arial" w:hAnsi="Arial" w:cs="Arial"/>
        </w:rPr>
        <w:t>.</w:t>
      </w:r>
    </w:p>
    <w:p w14:paraId="0836AC83"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Miteu, G.D. (2024). ‘Ethics in Scientific Research: A Lens into Its Importance, History, and Future’, </w:t>
      </w:r>
      <w:r w:rsidRPr="00915C16">
        <w:rPr>
          <w:rFonts w:ascii="Arial" w:eastAsia="Arial" w:hAnsi="Arial" w:cs="Arial"/>
          <w:i/>
          <w:iCs/>
        </w:rPr>
        <w:t>Annals of Medicine and Surgery</w:t>
      </w:r>
      <w:r w:rsidRPr="00915C16">
        <w:rPr>
          <w:rFonts w:ascii="Arial" w:eastAsia="Arial" w:hAnsi="Arial" w:cs="Arial"/>
        </w:rPr>
        <w:t>, 86(5), pp.2395–2398. DOI:</w:t>
      </w:r>
      <w:hyperlink r:id="rId177">
        <w:r w:rsidRPr="00915C16">
          <w:rPr>
            <w:rFonts w:ascii="Arial" w:eastAsia="Arial" w:hAnsi="Arial" w:cs="Arial"/>
          </w:rPr>
          <w:t xml:space="preserve"> </w:t>
        </w:r>
      </w:hyperlink>
      <w:hyperlink r:id="rId178">
        <w:r w:rsidRPr="00915C16">
          <w:rPr>
            <w:rFonts w:ascii="Arial" w:eastAsia="Arial" w:hAnsi="Arial" w:cs="Arial"/>
            <w:u w:val="single"/>
          </w:rPr>
          <w:t>https://doi.org/10.1097/MS9.0000000000001959</w:t>
        </w:r>
      </w:hyperlink>
      <w:r w:rsidRPr="00915C16">
        <w:rPr>
          <w:rFonts w:ascii="Arial" w:eastAsia="Arial" w:hAnsi="Arial" w:cs="Arial"/>
        </w:rPr>
        <w:t>.</w:t>
      </w:r>
    </w:p>
    <w:p w14:paraId="3484C6BA"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Mofizur, M. and Wisdom Ekereuke (2022). </w:t>
      </w:r>
      <w:r w:rsidRPr="00915C16">
        <w:rPr>
          <w:rFonts w:ascii="Arial" w:eastAsia="Arial" w:hAnsi="Arial" w:cs="Arial"/>
          <w:i/>
          <w:iCs/>
        </w:rPr>
        <w:t>Impact of Social Media Marketing on Consumer Purchase Decision: A Case Study of UK Retail Industry</w:t>
      </w:r>
      <w:r w:rsidRPr="00915C16">
        <w:rPr>
          <w:rFonts w:ascii="Arial" w:eastAsia="Arial" w:hAnsi="Arial" w:cs="Arial"/>
        </w:rPr>
        <w:t>. [online] Available at:</w:t>
      </w:r>
      <w:hyperlink r:id="rId179">
        <w:r w:rsidRPr="00915C16">
          <w:rPr>
            <w:rFonts w:ascii="Arial" w:eastAsia="Arial" w:hAnsi="Arial" w:cs="Arial"/>
          </w:rPr>
          <w:t xml:space="preserve"> </w:t>
        </w:r>
      </w:hyperlink>
      <w:hyperlink r:id="rId180">
        <w:r w:rsidRPr="00915C16">
          <w:rPr>
            <w:rFonts w:ascii="Arial" w:eastAsia="Arial" w:hAnsi="Arial" w:cs="Arial"/>
            <w:u w:val="single"/>
          </w:rPr>
          <w:t>https://www.researchgate.net/publication/368635182_Impact_of_Social_Media_Marketing_on_Consumer_Purchase_Decision_A_Case_Study_of_UK_Retail_Industry</w:t>
        </w:r>
      </w:hyperlink>
      <w:r w:rsidRPr="00915C16">
        <w:rPr>
          <w:rFonts w:ascii="Arial" w:eastAsia="Arial" w:hAnsi="Arial" w:cs="Arial"/>
        </w:rPr>
        <w:t>.</w:t>
      </w:r>
    </w:p>
    <w:p w14:paraId="64C89CB1"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Murray, J. and Louise (2026). </w:t>
      </w:r>
      <w:r w:rsidRPr="00915C16">
        <w:rPr>
          <w:rFonts w:ascii="Arial" w:eastAsia="Arial" w:hAnsi="Arial" w:cs="Arial"/>
          <w:i/>
          <w:iCs/>
        </w:rPr>
        <w:t>The Role of Social Media Within an Integrated Marketing Communication Strategy for UK Fashion Retailers</w:t>
      </w:r>
      <w:r w:rsidRPr="00915C16">
        <w:rPr>
          <w:rFonts w:ascii="Arial" w:eastAsia="Arial" w:hAnsi="Arial" w:cs="Arial"/>
        </w:rPr>
        <w:t>. PhD thesis. Available at:</w:t>
      </w:r>
      <w:hyperlink r:id="rId181">
        <w:r w:rsidRPr="00915C16">
          <w:rPr>
            <w:rFonts w:ascii="Arial" w:eastAsia="Arial" w:hAnsi="Arial" w:cs="Arial"/>
          </w:rPr>
          <w:t xml:space="preserve"> </w:t>
        </w:r>
      </w:hyperlink>
      <w:hyperlink r:id="rId182">
        <w:r w:rsidRPr="00915C16">
          <w:rPr>
            <w:rFonts w:ascii="Arial" w:eastAsia="Arial" w:hAnsi="Arial" w:cs="Arial"/>
            <w:u w:val="single"/>
          </w:rPr>
          <w:t>https://researchonline.gcu.ac.uk/files/94779792/94779679.pdf</w:t>
        </w:r>
      </w:hyperlink>
      <w:r w:rsidRPr="00915C16">
        <w:rPr>
          <w:rFonts w:ascii="Arial" w:eastAsia="Arial" w:hAnsi="Arial" w:cs="Arial"/>
        </w:rPr>
        <w:t>.</w:t>
      </w:r>
    </w:p>
    <w:p w14:paraId="7F302B4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Naeem, M. and Ozuem, W. (2021). ‘Understanding the Social Consumer Fashion Brand Engagement Journey: Insights about Reputed Fashion Brands’, </w:t>
      </w:r>
      <w:r w:rsidRPr="00915C16">
        <w:rPr>
          <w:rFonts w:ascii="Arial" w:eastAsia="Arial" w:hAnsi="Arial" w:cs="Arial"/>
          <w:i/>
          <w:iCs/>
        </w:rPr>
        <w:t>Journal of Brand Management</w:t>
      </w:r>
      <w:r w:rsidRPr="00915C16">
        <w:rPr>
          <w:rFonts w:ascii="Arial" w:eastAsia="Arial" w:hAnsi="Arial" w:cs="Arial"/>
        </w:rPr>
        <w:t>, 28(5), pp.510–525. DOI:</w:t>
      </w:r>
      <w:hyperlink r:id="rId183">
        <w:r w:rsidRPr="00915C16">
          <w:rPr>
            <w:rFonts w:ascii="Arial" w:eastAsia="Arial" w:hAnsi="Arial" w:cs="Arial"/>
          </w:rPr>
          <w:t xml:space="preserve"> </w:t>
        </w:r>
      </w:hyperlink>
      <w:hyperlink r:id="rId184">
        <w:r w:rsidRPr="00915C16">
          <w:rPr>
            <w:rFonts w:ascii="Arial" w:eastAsia="Arial" w:hAnsi="Arial" w:cs="Arial"/>
            <w:u w:val="single"/>
          </w:rPr>
          <w:t>https://doi.org/10.1057/s41262-021-00239-5</w:t>
        </w:r>
      </w:hyperlink>
      <w:r w:rsidRPr="00915C16">
        <w:rPr>
          <w:rFonts w:ascii="Arial" w:eastAsia="Arial" w:hAnsi="Arial" w:cs="Arial"/>
        </w:rPr>
        <w:t>.</w:t>
      </w:r>
    </w:p>
    <w:p w14:paraId="75FA5CF3"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Nash, J. (2021). </w:t>
      </w:r>
      <w:r w:rsidRPr="00915C16">
        <w:rPr>
          <w:rFonts w:ascii="Arial" w:eastAsia="Arial" w:hAnsi="Arial" w:cs="Arial"/>
          <w:i/>
          <w:iCs/>
        </w:rPr>
        <w:t>Exploring how social media platforms influence fashion consumer decisions in the UK retail sector</w:t>
      </w:r>
      <w:r w:rsidRPr="00915C16">
        <w:rPr>
          <w:rFonts w:ascii="Arial" w:eastAsia="Arial" w:hAnsi="Arial" w:cs="Arial"/>
        </w:rPr>
        <w:t>. [online] ResearchGate. Available at:</w:t>
      </w:r>
      <w:hyperlink r:id="rId185">
        <w:r w:rsidRPr="00915C16">
          <w:rPr>
            <w:rFonts w:ascii="Arial" w:eastAsia="Arial" w:hAnsi="Arial" w:cs="Arial"/>
          </w:rPr>
          <w:t xml:space="preserve"> </w:t>
        </w:r>
      </w:hyperlink>
      <w:hyperlink r:id="rId186">
        <w:r w:rsidRPr="00915C16">
          <w:rPr>
            <w:rFonts w:ascii="Arial" w:eastAsia="Arial" w:hAnsi="Arial" w:cs="Arial"/>
            <w:u w:val="single"/>
          </w:rPr>
          <w:t>https://www.researchgate.net/publication/328819413_Exploring_how_social_media_platforms_influence_fashion_consumer_decisions_in_the_UK_retail_sector</w:t>
        </w:r>
      </w:hyperlink>
      <w:r w:rsidRPr="00915C16">
        <w:rPr>
          <w:rFonts w:ascii="Arial" w:eastAsia="Arial" w:hAnsi="Arial" w:cs="Arial"/>
        </w:rPr>
        <w:t>.</w:t>
      </w:r>
    </w:p>
    <w:p w14:paraId="20CCBBC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Nguyen, L.T.T., Nguyen, T.T. and Pham, N.T.A. (2026). ‘Exploring generation Z’s unsustainable purchase intention towards ultra-fast fashion products’, </w:t>
      </w:r>
      <w:r w:rsidRPr="00915C16">
        <w:rPr>
          <w:rFonts w:ascii="Arial" w:eastAsia="Arial" w:hAnsi="Arial" w:cs="Arial"/>
          <w:i/>
          <w:iCs/>
        </w:rPr>
        <w:t>Discover Psychology</w:t>
      </w:r>
      <w:r w:rsidRPr="00915C16">
        <w:rPr>
          <w:rFonts w:ascii="Arial" w:eastAsia="Arial" w:hAnsi="Arial" w:cs="Arial"/>
        </w:rPr>
        <w:t>. DOI:</w:t>
      </w:r>
      <w:hyperlink r:id="rId187">
        <w:r w:rsidRPr="00915C16">
          <w:rPr>
            <w:rFonts w:ascii="Arial" w:eastAsia="Arial" w:hAnsi="Arial" w:cs="Arial"/>
          </w:rPr>
          <w:t xml:space="preserve"> </w:t>
        </w:r>
      </w:hyperlink>
      <w:hyperlink r:id="rId188">
        <w:r w:rsidRPr="00915C16">
          <w:rPr>
            <w:rFonts w:ascii="Arial" w:eastAsia="Arial" w:hAnsi="Arial" w:cs="Arial"/>
            <w:u w:val="single"/>
          </w:rPr>
          <w:t>https://doi.org/10.1007/s44202-026-00594-x</w:t>
        </w:r>
      </w:hyperlink>
      <w:r w:rsidRPr="00915C16">
        <w:rPr>
          <w:rFonts w:ascii="Arial" w:eastAsia="Arial" w:hAnsi="Arial" w:cs="Arial"/>
        </w:rPr>
        <w:t>.</w:t>
      </w:r>
    </w:p>
    <w:p w14:paraId="694DAC78"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Nikolopoulou, K. (2022). </w:t>
      </w:r>
      <w:r w:rsidRPr="00915C16">
        <w:rPr>
          <w:rFonts w:ascii="Arial" w:eastAsia="Arial" w:hAnsi="Arial" w:cs="Arial"/>
          <w:i/>
          <w:iCs/>
        </w:rPr>
        <w:t>Inclusion and Exclusion Criteria | Examples &amp; Definition</w:t>
      </w:r>
      <w:r w:rsidRPr="00915C16">
        <w:rPr>
          <w:rFonts w:ascii="Arial" w:eastAsia="Arial" w:hAnsi="Arial" w:cs="Arial"/>
        </w:rPr>
        <w:t>. [online] Scribbr. Available at:</w:t>
      </w:r>
      <w:hyperlink r:id="rId189">
        <w:r w:rsidRPr="00915C16">
          <w:rPr>
            <w:rFonts w:ascii="Arial" w:eastAsia="Arial" w:hAnsi="Arial" w:cs="Arial"/>
          </w:rPr>
          <w:t xml:space="preserve"> </w:t>
        </w:r>
      </w:hyperlink>
      <w:hyperlink r:id="rId190">
        <w:r w:rsidRPr="00915C16">
          <w:rPr>
            <w:rFonts w:ascii="Arial" w:eastAsia="Arial" w:hAnsi="Arial" w:cs="Arial"/>
            <w:u w:val="single"/>
          </w:rPr>
          <w:t>https://www.scribbr.com/methodology/inclusion-exclusion-criteria/</w:t>
        </w:r>
      </w:hyperlink>
      <w:r w:rsidRPr="00915C16">
        <w:rPr>
          <w:rFonts w:ascii="Arial" w:eastAsia="Arial" w:hAnsi="Arial" w:cs="Arial"/>
        </w:rPr>
        <w:t xml:space="preserve"> [Accessed 9 July 2026].</w:t>
      </w:r>
    </w:p>
    <w:p w14:paraId="63DE613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Ojebode, A., Ojebuyi, B.R., Oladapo, O.A. and Oyedele, O.J. (2020). </w:t>
      </w:r>
      <w:r w:rsidRPr="00915C16">
        <w:rPr>
          <w:rFonts w:ascii="Arial" w:eastAsia="Arial" w:hAnsi="Arial" w:cs="Arial"/>
          <w:i/>
          <w:iCs/>
        </w:rPr>
        <w:t>Mono-Method Research Approach and Scholar–Policy Disengagement in Nigerian Communication Research</w:t>
      </w:r>
      <w:r w:rsidRPr="00915C16">
        <w:rPr>
          <w:rFonts w:ascii="Arial" w:eastAsia="Arial" w:hAnsi="Arial" w:cs="Arial"/>
        </w:rPr>
        <w:t xml:space="preserve">. DOI: </w:t>
      </w:r>
      <w:hyperlink r:id="rId191">
        <w:r w:rsidRPr="00915C16">
          <w:rPr>
            <w:rFonts w:ascii="Arial" w:eastAsia="Arial" w:hAnsi="Arial" w:cs="Arial"/>
            <w:u w:val="single"/>
          </w:rPr>
          <w:t>https://doi.org/10.1007/978-3-319-70443-2_20</w:t>
        </w:r>
      </w:hyperlink>
      <w:r w:rsidRPr="00915C16">
        <w:rPr>
          <w:rFonts w:ascii="Arial" w:eastAsia="Arial" w:hAnsi="Arial" w:cs="Arial"/>
        </w:rPr>
        <w:t>.</w:t>
      </w:r>
    </w:p>
    <w:p w14:paraId="654565B5"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Onofrei, G., Filieri, R. and Kennedy, L. (2022). ‘Social media interactions, purchase intention, and behavioural engagement: The mediating role of source and content factors’, </w:t>
      </w:r>
      <w:r w:rsidRPr="00915C16">
        <w:rPr>
          <w:rFonts w:ascii="Arial" w:eastAsia="Arial" w:hAnsi="Arial" w:cs="Arial"/>
          <w:i/>
          <w:iCs/>
        </w:rPr>
        <w:t>Journal of Business Research</w:t>
      </w:r>
      <w:r w:rsidRPr="00915C16">
        <w:rPr>
          <w:rFonts w:ascii="Arial" w:eastAsia="Arial" w:hAnsi="Arial" w:cs="Arial"/>
        </w:rPr>
        <w:t>, 142, pp.100–112. DOI:</w:t>
      </w:r>
      <w:hyperlink r:id="rId192">
        <w:r w:rsidRPr="00915C16">
          <w:rPr>
            <w:rFonts w:ascii="Arial" w:eastAsia="Arial" w:hAnsi="Arial" w:cs="Arial"/>
          </w:rPr>
          <w:t xml:space="preserve"> </w:t>
        </w:r>
      </w:hyperlink>
      <w:hyperlink r:id="rId193">
        <w:r w:rsidRPr="00915C16">
          <w:rPr>
            <w:rFonts w:ascii="Arial" w:eastAsia="Arial" w:hAnsi="Arial" w:cs="Arial"/>
            <w:u w:val="single"/>
          </w:rPr>
          <w:t>https://doi.org/10.1016/j.jbusres.2021.12.031</w:t>
        </w:r>
      </w:hyperlink>
      <w:r w:rsidRPr="00915C16">
        <w:rPr>
          <w:rFonts w:ascii="Arial" w:eastAsia="Arial" w:hAnsi="Arial" w:cs="Arial"/>
        </w:rPr>
        <w:t>.</w:t>
      </w:r>
    </w:p>
    <w:p w14:paraId="325BB6F5"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Ooi, K.B., Lee, V.H., Hew, J.J., Leong, L.Y., Tan, G.W.H. and Lim, A.F. (2023). ‘Social media influencers: An effective marketing approach?’, </w:t>
      </w:r>
      <w:r w:rsidRPr="00915C16">
        <w:rPr>
          <w:rFonts w:ascii="Arial" w:eastAsia="Arial" w:hAnsi="Arial" w:cs="Arial"/>
          <w:i/>
          <w:iCs/>
        </w:rPr>
        <w:t>Journal of Business Research</w:t>
      </w:r>
      <w:r w:rsidRPr="00915C16">
        <w:rPr>
          <w:rFonts w:ascii="Arial" w:eastAsia="Arial" w:hAnsi="Arial" w:cs="Arial"/>
        </w:rPr>
        <w:t>, 160, 113773. DOI:</w:t>
      </w:r>
      <w:hyperlink r:id="rId194">
        <w:r w:rsidRPr="00915C16">
          <w:rPr>
            <w:rFonts w:ascii="Arial" w:eastAsia="Arial" w:hAnsi="Arial" w:cs="Arial"/>
          </w:rPr>
          <w:t xml:space="preserve"> </w:t>
        </w:r>
      </w:hyperlink>
      <w:hyperlink r:id="rId195">
        <w:r w:rsidRPr="00915C16">
          <w:rPr>
            <w:rFonts w:ascii="Arial" w:eastAsia="Arial" w:hAnsi="Arial" w:cs="Arial"/>
            <w:u w:val="single"/>
          </w:rPr>
          <w:t>https://doi.org/10.1016/j.jbusres.2023.113773</w:t>
        </w:r>
      </w:hyperlink>
      <w:r w:rsidRPr="00915C16">
        <w:rPr>
          <w:rFonts w:ascii="Arial" w:eastAsia="Arial" w:hAnsi="Arial" w:cs="Arial"/>
        </w:rPr>
        <w:t>.</w:t>
      </w:r>
    </w:p>
    <w:p w14:paraId="0386A58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Page, M.J., Moher, D., Bossuyt, P.M., Boutron, I., Hoffmann, T.C., Mulrow, C.D., Shamseer, L., Tetzlaff, J.M., Akl, E.A., Brennan, S.E., Chou, R., Glanville, J., Grimshaw, J.M., Hróbjartsson, A., Lalu, M.M., Li, T., Loder, E.W., Mayo-Wilson, E., McDonald, S., McGuinness, L.A., Stewart, L.A., Thomas, J., Tricco, A.C., Welch, V.A., Whiting, P. and McKenzie, J.E. (2021). ‘PRISMA 2020 Explanation and elaboration: Updated Guidance and Exemplars for Reporting Systematic Reviews’, </w:t>
      </w:r>
      <w:r w:rsidRPr="00915C16">
        <w:rPr>
          <w:rFonts w:ascii="Arial" w:eastAsia="Arial" w:hAnsi="Arial" w:cs="Arial"/>
          <w:i/>
          <w:iCs/>
        </w:rPr>
        <w:t>British Medical Journal</w:t>
      </w:r>
      <w:r w:rsidRPr="00915C16">
        <w:rPr>
          <w:rFonts w:ascii="Arial" w:eastAsia="Arial" w:hAnsi="Arial" w:cs="Arial"/>
        </w:rPr>
        <w:t>, 372, n160. DOI:</w:t>
      </w:r>
      <w:hyperlink r:id="rId196">
        <w:r w:rsidRPr="00915C16">
          <w:rPr>
            <w:rFonts w:ascii="Arial" w:eastAsia="Arial" w:hAnsi="Arial" w:cs="Arial"/>
          </w:rPr>
          <w:t xml:space="preserve"> </w:t>
        </w:r>
      </w:hyperlink>
      <w:hyperlink r:id="rId197">
        <w:r w:rsidRPr="00915C16">
          <w:rPr>
            <w:rFonts w:ascii="Arial" w:eastAsia="Arial" w:hAnsi="Arial" w:cs="Arial"/>
            <w:u w:val="single"/>
          </w:rPr>
          <w:t>https://doi.org/10.1136/bmj.n160</w:t>
        </w:r>
      </w:hyperlink>
      <w:r w:rsidRPr="00915C16">
        <w:rPr>
          <w:rFonts w:ascii="Arial" w:eastAsia="Arial" w:hAnsi="Arial" w:cs="Arial"/>
        </w:rPr>
        <w:t>.</w:t>
      </w:r>
    </w:p>
    <w:p w14:paraId="5F89F62D"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Pan, M., Blut, M., Ghiassaleh, A. and Lee, Z.W.Y. (2025). ‘Influencer marketing effectiveness: A meta-analytic review’, </w:t>
      </w:r>
      <w:r w:rsidRPr="00915C16">
        <w:rPr>
          <w:rFonts w:ascii="Arial" w:eastAsia="Arial" w:hAnsi="Arial" w:cs="Arial"/>
          <w:i/>
          <w:iCs/>
        </w:rPr>
        <w:t>Journal of the Academy of Marketing Science</w:t>
      </w:r>
      <w:r w:rsidRPr="00915C16">
        <w:rPr>
          <w:rFonts w:ascii="Arial" w:eastAsia="Arial" w:hAnsi="Arial" w:cs="Arial"/>
        </w:rPr>
        <w:t>, 53, pp.52–78. DOI:</w:t>
      </w:r>
      <w:hyperlink r:id="rId198">
        <w:r w:rsidRPr="00915C16">
          <w:rPr>
            <w:rFonts w:ascii="Arial" w:eastAsia="Arial" w:hAnsi="Arial" w:cs="Arial"/>
          </w:rPr>
          <w:t xml:space="preserve"> </w:t>
        </w:r>
      </w:hyperlink>
      <w:hyperlink r:id="rId199">
        <w:r w:rsidRPr="00915C16">
          <w:rPr>
            <w:rFonts w:ascii="Arial" w:eastAsia="Arial" w:hAnsi="Arial" w:cs="Arial"/>
            <w:u w:val="single"/>
          </w:rPr>
          <w:t>https://doi.org/10.1007/s11747-024-01052-7</w:t>
        </w:r>
      </w:hyperlink>
      <w:r w:rsidRPr="00915C16">
        <w:rPr>
          <w:rFonts w:ascii="Arial" w:eastAsia="Arial" w:hAnsi="Arial" w:cs="Arial"/>
        </w:rPr>
        <w:t>.</w:t>
      </w:r>
    </w:p>
    <w:p w14:paraId="4AB60206"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Pervin, N. and Mokhtar, M. (2022). ‘The Interpretivist Research Paradigm: A Subjective Notion of a Social Context’. DOI:</w:t>
      </w:r>
      <w:hyperlink r:id="rId200">
        <w:r w:rsidRPr="00915C16">
          <w:rPr>
            <w:rFonts w:ascii="Arial" w:eastAsia="Arial" w:hAnsi="Arial" w:cs="Arial"/>
          </w:rPr>
          <w:t xml:space="preserve"> </w:t>
        </w:r>
      </w:hyperlink>
      <w:hyperlink r:id="rId201">
        <w:r w:rsidRPr="00915C16">
          <w:rPr>
            <w:rFonts w:ascii="Arial" w:eastAsia="Arial" w:hAnsi="Arial" w:cs="Arial"/>
            <w:u w:val="single"/>
          </w:rPr>
          <w:t>https://doi.org/10.6007/IJARPED/v11-i2/12938</w:t>
        </w:r>
      </w:hyperlink>
      <w:r w:rsidRPr="00915C16">
        <w:rPr>
          <w:rFonts w:ascii="Arial" w:eastAsia="Arial" w:hAnsi="Arial" w:cs="Arial"/>
        </w:rPr>
        <w:t>.</w:t>
      </w:r>
    </w:p>
    <w:p w14:paraId="43788CAD"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Phillips, A. (2023). </w:t>
      </w:r>
      <w:r w:rsidRPr="00915C16">
        <w:rPr>
          <w:rFonts w:ascii="Arial" w:eastAsia="Arial" w:hAnsi="Arial" w:cs="Arial"/>
          <w:i/>
          <w:iCs/>
        </w:rPr>
        <w:t>How ASOS Communicates Online</w:t>
      </w:r>
      <w:r w:rsidRPr="00915C16">
        <w:rPr>
          <w:rFonts w:ascii="Arial" w:eastAsia="Arial" w:hAnsi="Arial" w:cs="Arial"/>
        </w:rPr>
        <w:t>. [online] Medium. Available at:</w:t>
      </w:r>
      <w:hyperlink r:id="rId202">
        <w:r w:rsidRPr="00915C16">
          <w:rPr>
            <w:rFonts w:ascii="Arial" w:eastAsia="Arial" w:hAnsi="Arial" w:cs="Arial"/>
          </w:rPr>
          <w:t xml:space="preserve"> </w:t>
        </w:r>
      </w:hyperlink>
      <w:hyperlink r:id="rId203">
        <w:r w:rsidRPr="00915C16">
          <w:rPr>
            <w:rFonts w:ascii="Arial" w:eastAsia="Arial" w:hAnsi="Arial" w:cs="Arial"/>
            <w:u w:val="single"/>
          </w:rPr>
          <w:t>https://medium.com/digital-society/how-asos-communicates-online-fa66450f6987</w:t>
        </w:r>
      </w:hyperlink>
      <w:r w:rsidRPr="00915C16">
        <w:rPr>
          <w:rFonts w:ascii="Arial" w:eastAsia="Arial" w:hAnsi="Arial" w:cs="Arial"/>
        </w:rPr>
        <w:t>.</w:t>
      </w:r>
    </w:p>
    <w:p w14:paraId="02B9A34A"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Research and Markets (2025). </w:t>
      </w:r>
      <w:r w:rsidRPr="00915C16">
        <w:rPr>
          <w:rFonts w:ascii="Arial" w:eastAsia="Arial" w:hAnsi="Arial" w:cs="Arial"/>
          <w:i/>
          <w:iCs/>
        </w:rPr>
        <w:t>United Kingdom Social Commerce Intelligence Report 2025: Market to Reach $104.44 Billion by 2030, Fueled by Rise of Live Commerce, Growth of Influencer Partnerships, and Integrated Payment Solutions</w:t>
      </w:r>
      <w:r w:rsidRPr="00915C16">
        <w:rPr>
          <w:rFonts w:ascii="Arial" w:eastAsia="Arial" w:hAnsi="Arial" w:cs="Arial"/>
        </w:rPr>
        <w:t>. [online] Yahoo Finance. Available at:</w:t>
      </w:r>
      <w:hyperlink r:id="rId204">
        <w:r w:rsidRPr="00915C16">
          <w:rPr>
            <w:rFonts w:ascii="Arial" w:eastAsia="Arial" w:hAnsi="Arial" w:cs="Arial"/>
          </w:rPr>
          <w:t xml:space="preserve"> </w:t>
        </w:r>
      </w:hyperlink>
      <w:hyperlink r:id="rId205">
        <w:r w:rsidRPr="00915C16">
          <w:rPr>
            <w:rFonts w:ascii="Arial" w:eastAsia="Arial" w:hAnsi="Arial" w:cs="Arial"/>
            <w:u w:val="single"/>
          </w:rPr>
          <w:t>https://uk.finance.yahoo.com/news/united-kingdom-social-commerce-intelligence-114000910.html</w:t>
        </w:r>
      </w:hyperlink>
      <w:r w:rsidRPr="00915C16">
        <w:rPr>
          <w:rFonts w:ascii="Arial" w:eastAsia="Arial" w:hAnsi="Arial" w:cs="Arial"/>
        </w:rPr>
        <w:t>.</w:t>
      </w:r>
    </w:p>
    <w:p w14:paraId="26BA0A94"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Robinson, O.C. and Bailey-Rodriguez, D. (2025). ‘Deductive qualitative research: An integrative approach to designing studies’, </w:t>
      </w:r>
      <w:r w:rsidRPr="00915C16">
        <w:rPr>
          <w:rFonts w:ascii="Arial" w:eastAsia="Arial" w:hAnsi="Arial" w:cs="Arial"/>
          <w:i/>
          <w:iCs/>
        </w:rPr>
        <w:t>Qualitative Research in Psychology</w:t>
      </w:r>
      <w:r w:rsidRPr="00915C16">
        <w:rPr>
          <w:rFonts w:ascii="Arial" w:eastAsia="Arial" w:hAnsi="Arial" w:cs="Arial"/>
        </w:rPr>
        <w:t>, pp.1–16. DOI:</w:t>
      </w:r>
      <w:hyperlink r:id="rId206">
        <w:r w:rsidRPr="00915C16">
          <w:rPr>
            <w:rFonts w:ascii="Arial" w:eastAsia="Arial" w:hAnsi="Arial" w:cs="Arial"/>
          </w:rPr>
          <w:t xml:space="preserve"> </w:t>
        </w:r>
      </w:hyperlink>
      <w:hyperlink r:id="rId207">
        <w:r w:rsidRPr="00915C16">
          <w:rPr>
            <w:rFonts w:ascii="Arial" w:eastAsia="Arial" w:hAnsi="Arial" w:cs="Arial"/>
            <w:u w:val="single"/>
          </w:rPr>
          <w:t>https://doi.org/10.1080/14780887.2025.2604773</w:t>
        </w:r>
      </w:hyperlink>
      <w:r w:rsidRPr="00915C16">
        <w:rPr>
          <w:rFonts w:ascii="Arial" w:eastAsia="Arial" w:hAnsi="Arial" w:cs="Arial"/>
        </w:rPr>
        <w:t>.</w:t>
      </w:r>
    </w:p>
    <w:p w14:paraId="4A348830"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Rosairo, R. (2023). </w:t>
      </w:r>
      <w:r w:rsidRPr="00915C16">
        <w:rPr>
          <w:rFonts w:ascii="Arial" w:eastAsia="Arial" w:hAnsi="Arial" w:cs="Arial"/>
          <w:i/>
          <w:iCs/>
        </w:rPr>
        <w:t>Thematic Analysis in Qualitative Research</w:t>
      </w:r>
      <w:r w:rsidRPr="00915C16">
        <w:rPr>
          <w:rFonts w:ascii="Arial" w:eastAsia="Arial" w:hAnsi="Arial" w:cs="Arial"/>
        </w:rPr>
        <w:t>. [online] ResearchGate. Available at:</w:t>
      </w:r>
      <w:hyperlink r:id="rId208">
        <w:r w:rsidRPr="00915C16">
          <w:rPr>
            <w:rFonts w:ascii="Arial" w:eastAsia="Arial" w:hAnsi="Arial" w:cs="Arial"/>
          </w:rPr>
          <w:t xml:space="preserve"> </w:t>
        </w:r>
      </w:hyperlink>
      <w:hyperlink r:id="rId209">
        <w:r w:rsidRPr="00915C16">
          <w:rPr>
            <w:rFonts w:ascii="Arial" w:eastAsia="Arial" w:hAnsi="Arial" w:cs="Arial"/>
            <w:u w:val="single"/>
          </w:rPr>
          <w:t>https://www.researchgate.net/publication/373695830_Thematic_Analysis_in_Qualitative_Research</w:t>
        </w:r>
      </w:hyperlink>
      <w:r w:rsidRPr="00915C16">
        <w:rPr>
          <w:rFonts w:ascii="Arial" w:eastAsia="Arial" w:hAnsi="Arial" w:cs="Arial"/>
        </w:rPr>
        <w:t xml:space="preserve"> [Accessed 9 July 2026].</w:t>
      </w:r>
    </w:p>
    <w:p w14:paraId="5C5981A9"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Sands, S., Campbell, C.L., Plangger, K. and Ferraro, C. (2022). ‘Unreal influence: Leveraging AI in influencer marketing’, </w:t>
      </w:r>
      <w:r w:rsidRPr="00915C16">
        <w:rPr>
          <w:rFonts w:ascii="Arial" w:eastAsia="Arial" w:hAnsi="Arial" w:cs="Arial"/>
          <w:i/>
          <w:iCs/>
        </w:rPr>
        <w:t>European Journal of Marketing</w:t>
      </w:r>
      <w:r w:rsidRPr="00915C16">
        <w:rPr>
          <w:rFonts w:ascii="Arial" w:eastAsia="Arial" w:hAnsi="Arial" w:cs="Arial"/>
        </w:rPr>
        <w:t>, 56(6), pp.1721–1747. DOI:</w:t>
      </w:r>
      <w:hyperlink r:id="rId210">
        <w:r w:rsidRPr="00915C16">
          <w:rPr>
            <w:rFonts w:ascii="Arial" w:eastAsia="Arial" w:hAnsi="Arial" w:cs="Arial"/>
          </w:rPr>
          <w:t xml:space="preserve"> </w:t>
        </w:r>
      </w:hyperlink>
      <w:hyperlink r:id="rId211">
        <w:r w:rsidRPr="00915C16">
          <w:rPr>
            <w:rFonts w:ascii="Arial" w:eastAsia="Arial" w:hAnsi="Arial" w:cs="Arial"/>
            <w:u w:val="single"/>
          </w:rPr>
          <w:t>https://doi.org/10.1108/EJM-12-2019-0949</w:t>
        </w:r>
      </w:hyperlink>
      <w:r w:rsidRPr="00915C16">
        <w:rPr>
          <w:rFonts w:ascii="Arial" w:eastAsia="Arial" w:hAnsi="Arial" w:cs="Arial"/>
        </w:rPr>
        <w:t>.</w:t>
      </w:r>
    </w:p>
    <w:p w14:paraId="70D023A2"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Santoso, R.B., Premananto, G.C. and Primasatya, R.D. (2025). ‘Utilizing Social Media Marketing to Influence Customer Purchase Intention and Trust in Influencers Who Also Act as Skincare Product Owners’, </w:t>
      </w:r>
      <w:r w:rsidRPr="00915C16">
        <w:rPr>
          <w:rFonts w:ascii="Arial" w:eastAsia="Arial" w:hAnsi="Arial" w:cs="Arial"/>
          <w:i/>
          <w:iCs/>
        </w:rPr>
        <w:t>Jurnal Ilmu Manajemen Advantage</w:t>
      </w:r>
      <w:r w:rsidRPr="00915C16">
        <w:rPr>
          <w:rFonts w:ascii="Arial" w:eastAsia="Arial" w:hAnsi="Arial" w:cs="Arial"/>
        </w:rPr>
        <w:t>, 9(1), pp.84–95. DOI:</w:t>
      </w:r>
      <w:hyperlink r:id="rId212">
        <w:r w:rsidRPr="00915C16">
          <w:rPr>
            <w:rFonts w:ascii="Arial" w:eastAsia="Arial" w:hAnsi="Arial" w:cs="Arial"/>
          </w:rPr>
          <w:t xml:space="preserve"> </w:t>
        </w:r>
      </w:hyperlink>
      <w:hyperlink r:id="rId213">
        <w:r w:rsidRPr="00915C16">
          <w:rPr>
            <w:rFonts w:ascii="Arial" w:eastAsia="Arial" w:hAnsi="Arial" w:cs="Arial"/>
            <w:u w:val="single"/>
          </w:rPr>
          <w:t>https://doi.org/10.30741/adv.v9i1.1463</w:t>
        </w:r>
      </w:hyperlink>
      <w:r w:rsidRPr="00915C16">
        <w:rPr>
          <w:rFonts w:ascii="Arial" w:eastAsia="Arial" w:hAnsi="Arial" w:cs="Arial"/>
        </w:rPr>
        <w:t>.</w:t>
      </w:r>
    </w:p>
    <w:p w14:paraId="7BF3E5A0"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Sardar, S. and Vijay, T.S. (2025). ‘Social media influencers and purchase intention: A review and research agenda’, </w:t>
      </w:r>
      <w:r w:rsidRPr="00915C16">
        <w:rPr>
          <w:rFonts w:ascii="Arial" w:eastAsia="Arial" w:hAnsi="Arial" w:cs="Arial"/>
          <w:i/>
          <w:iCs/>
        </w:rPr>
        <w:t>International Journal of Consumer Studies</w:t>
      </w:r>
      <w:r w:rsidRPr="00915C16">
        <w:rPr>
          <w:rFonts w:ascii="Arial" w:eastAsia="Arial" w:hAnsi="Arial" w:cs="Arial"/>
        </w:rPr>
        <w:t>, 49(3), e70046. DOI:</w:t>
      </w:r>
      <w:hyperlink r:id="rId214">
        <w:r w:rsidRPr="00915C16">
          <w:rPr>
            <w:rFonts w:ascii="Arial" w:eastAsia="Arial" w:hAnsi="Arial" w:cs="Arial"/>
          </w:rPr>
          <w:t xml:space="preserve"> </w:t>
        </w:r>
      </w:hyperlink>
      <w:hyperlink r:id="rId215">
        <w:r w:rsidRPr="00915C16">
          <w:rPr>
            <w:rFonts w:ascii="Arial" w:eastAsia="Arial" w:hAnsi="Arial" w:cs="Arial"/>
            <w:u w:val="single"/>
          </w:rPr>
          <w:t>https://doi.org/10.1111/ijcs.70046</w:t>
        </w:r>
      </w:hyperlink>
      <w:r w:rsidRPr="00915C16">
        <w:rPr>
          <w:rFonts w:ascii="Arial" w:eastAsia="Arial" w:hAnsi="Arial" w:cs="Arial"/>
        </w:rPr>
        <w:t>.</w:t>
      </w:r>
    </w:p>
    <w:p w14:paraId="56BD1AF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Sardar, S., Tata, S.V. and Sarkar, S. (2024). ‘Examining the influence of source factors and content characteristics of influencers’ post on consumer engagement and purchase intention: A moderated analysis’, </w:t>
      </w:r>
      <w:r w:rsidRPr="00915C16">
        <w:rPr>
          <w:rFonts w:ascii="Arial" w:eastAsia="Arial" w:hAnsi="Arial" w:cs="Arial"/>
          <w:i/>
          <w:iCs/>
        </w:rPr>
        <w:t>Journal of Retailing and Consumer Services</w:t>
      </w:r>
      <w:r w:rsidRPr="00915C16">
        <w:rPr>
          <w:rFonts w:ascii="Arial" w:eastAsia="Arial" w:hAnsi="Arial" w:cs="Arial"/>
        </w:rPr>
        <w:t>, 79, 103888. DOI:</w:t>
      </w:r>
      <w:hyperlink r:id="rId216">
        <w:r w:rsidRPr="00915C16">
          <w:rPr>
            <w:rFonts w:ascii="Arial" w:eastAsia="Arial" w:hAnsi="Arial" w:cs="Arial"/>
          </w:rPr>
          <w:t xml:space="preserve"> </w:t>
        </w:r>
      </w:hyperlink>
      <w:hyperlink r:id="rId217">
        <w:r w:rsidRPr="00915C16">
          <w:rPr>
            <w:rFonts w:ascii="Arial" w:eastAsia="Arial" w:hAnsi="Arial" w:cs="Arial"/>
            <w:u w:val="single"/>
          </w:rPr>
          <w:t>https://doi.org/10.1016/j.jretconser.2024.103888</w:t>
        </w:r>
      </w:hyperlink>
      <w:r w:rsidRPr="00915C16">
        <w:rPr>
          <w:rFonts w:ascii="Arial" w:eastAsia="Arial" w:hAnsi="Arial" w:cs="Arial"/>
        </w:rPr>
        <w:t>.</w:t>
      </w:r>
    </w:p>
    <w:p w14:paraId="2FC16375"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Shaheen, H. (2025). ‘Social media marketing research: a bibliometric analysis from Scopus’, </w:t>
      </w:r>
      <w:r w:rsidRPr="00915C16">
        <w:rPr>
          <w:rFonts w:ascii="Arial" w:eastAsia="Arial" w:hAnsi="Arial" w:cs="Arial"/>
          <w:i/>
          <w:iCs/>
        </w:rPr>
        <w:t>Future Business Journal</w:t>
      </w:r>
      <w:r w:rsidRPr="00915C16">
        <w:rPr>
          <w:rFonts w:ascii="Arial" w:eastAsia="Arial" w:hAnsi="Arial" w:cs="Arial"/>
        </w:rPr>
        <w:t>, 11(1). DOI:</w:t>
      </w:r>
      <w:hyperlink r:id="rId218">
        <w:r w:rsidRPr="00915C16">
          <w:rPr>
            <w:rFonts w:ascii="Arial" w:eastAsia="Arial" w:hAnsi="Arial" w:cs="Arial"/>
          </w:rPr>
          <w:t xml:space="preserve"> </w:t>
        </w:r>
      </w:hyperlink>
      <w:hyperlink r:id="rId219">
        <w:r w:rsidRPr="00915C16">
          <w:rPr>
            <w:rFonts w:ascii="Arial" w:eastAsia="Arial" w:hAnsi="Arial" w:cs="Arial"/>
            <w:u w:val="single"/>
          </w:rPr>
          <w:t>https://doi.org/10.1186/s43093-025-00465-2</w:t>
        </w:r>
      </w:hyperlink>
      <w:r w:rsidRPr="00915C16">
        <w:rPr>
          <w:rFonts w:ascii="Arial" w:eastAsia="Arial" w:hAnsi="Arial" w:cs="Arial"/>
        </w:rPr>
        <w:t>.</w:t>
      </w:r>
    </w:p>
    <w:p w14:paraId="29114989"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Shamim, K., Azam, M. and Islam, T. (2024). ‘How do social media influencers induce the urge to buy impulsively? Social commerce context’, </w:t>
      </w:r>
      <w:r w:rsidRPr="00915C16">
        <w:rPr>
          <w:rFonts w:ascii="Arial" w:eastAsia="Arial" w:hAnsi="Arial" w:cs="Arial"/>
          <w:i/>
          <w:iCs/>
        </w:rPr>
        <w:t>Journal of Retailing and Consumer Services</w:t>
      </w:r>
      <w:r w:rsidRPr="00915C16">
        <w:rPr>
          <w:rFonts w:ascii="Arial" w:eastAsia="Arial" w:hAnsi="Arial" w:cs="Arial"/>
        </w:rPr>
        <w:t>, 77, 103621. DOI:</w:t>
      </w:r>
      <w:hyperlink r:id="rId220">
        <w:r w:rsidRPr="00915C16">
          <w:rPr>
            <w:rFonts w:ascii="Arial" w:eastAsia="Arial" w:hAnsi="Arial" w:cs="Arial"/>
          </w:rPr>
          <w:t xml:space="preserve"> </w:t>
        </w:r>
      </w:hyperlink>
      <w:hyperlink r:id="rId221">
        <w:r w:rsidRPr="00915C16">
          <w:rPr>
            <w:rFonts w:ascii="Arial" w:eastAsia="Arial" w:hAnsi="Arial" w:cs="Arial"/>
            <w:u w:val="single"/>
          </w:rPr>
          <w:t>https://doi.org/10.1016/j.jretconser.2023.103621</w:t>
        </w:r>
      </w:hyperlink>
      <w:r w:rsidRPr="00915C16">
        <w:rPr>
          <w:rFonts w:ascii="Arial" w:eastAsia="Arial" w:hAnsi="Arial" w:cs="Arial"/>
        </w:rPr>
        <w:t>.</w:t>
      </w:r>
    </w:p>
    <w:p w14:paraId="173ED1E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Shrestha, S. and Cunhua, Q. (2024). ‘Social Media and Its Impact on Consumer Purchasing’, </w:t>
      </w:r>
      <w:r w:rsidRPr="00915C16">
        <w:rPr>
          <w:rFonts w:ascii="Arial" w:eastAsia="Arial" w:hAnsi="Arial" w:cs="Arial"/>
          <w:i/>
          <w:iCs/>
        </w:rPr>
        <w:t>International Journal of Recent Research in Commerce Economics and Management (IJRRCEM)</w:t>
      </w:r>
      <w:r w:rsidRPr="00915C16">
        <w:rPr>
          <w:rFonts w:ascii="Arial" w:eastAsia="Arial" w:hAnsi="Arial" w:cs="Arial"/>
        </w:rPr>
        <w:t>, 11, pp.114–134. DOI:</w:t>
      </w:r>
      <w:hyperlink r:id="rId222">
        <w:r w:rsidRPr="00915C16">
          <w:rPr>
            <w:rFonts w:ascii="Arial" w:eastAsia="Arial" w:hAnsi="Arial" w:cs="Arial"/>
          </w:rPr>
          <w:t xml:space="preserve"> </w:t>
        </w:r>
      </w:hyperlink>
      <w:hyperlink r:id="rId223">
        <w:r w:rsidRPr="00915C16">
          <w:rPr>
            <w:rFonts w:ascii="Arial" w:eastAsia="Arial" w:hAnsi="Arial" w:cs="Arial"/>
            <w:u w:val="single"/>
          </w:rPr>
          <w:t>https://doi.org/10.5281/zenodo.11208887</w:t>
        </w:r>
      </w:hyperlink>
      <w:r w:rsidRPr="00915C16">
        <w:rPr>
          <w:rFonts w:ascii="Arial" w:eastAsia="Arial" w:hAnsi="Arial" w:cs="Arial"/>
        </w:rPr>
        <w:t>.</w:t>
      </w:r>
    </w:p>
    <w:p w14:paraId="60086409"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So, K.K.F., Li, J. and Kim, H. (2025). ‘A comparison of cross-sectional and longitudinal data in scale validation: The case of destination brand experience’, </w:t>
      </w:r>
      <w:r w:rsidRPr="00915C16">
        <w:rPr>
          <w:rFonts w:ascii="Arial" w:eastAsia="Arial" w:hAnsi="Arial" w:cs="Arial"/>
          <w:i/>
          <w:iCs/>
        </w:rPr>
        <w:t>Journal of Hospitality Marketing &amp; Management</w:t>
      </w:r>
      <w:r w:rsidRPr="00915C16">
        <w:rPr>
          <w:rFonts w:ascii="Arial" w:eastAsia="Arial" w:hAnsi="Arial" w:cs="Arial"/>
        </w:rPr>
        <w:t>, pp.1–22. DOI: https://doi.org/10.1080/19368623.2025.2578656.</w:t>
      </w:r>
    </w:p>
    <w:p w14:paraId="3CF29F89"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Sohrabi, C., Franchi, T., Mathew, G., Kerwan, A., Nicola, M., Griffin, M., Agha, M. and Agha, R. (2021). ‘PRISMA 2020 statement: What’s New and the Importance of Reporting Guidelines’, </w:t>
      </w:r>
      <w:r w:rsidRPr="00915C16">
        <w:rPr>
          <w:rFonts w:ascii="Arial" w:eastAsia="Arial" w:hAnsi="Arial" w:cs="Arial"/>
          <w:i/>
          <w:iCs/>
        </w:rPr>
        <w:t>International Journal of Surgery</w:t>
      </w:r>
      <w:r w:rsidRPr="00915C16">
        <w:rPr>
          <w:rFonts w:ascii="Arial" w:eastAsia="Arial" w:hAnsi="Arial" w:cs="Arial"/>
        </w:rPr>
        <w:t>, 88, 105918. DOI:</w:t>
      </w:r>
      <w:hyperlink r:id="rId224">
        <w:r w:rsidRPr="00915C16">
          <w:rPr>
            <w:rFonts w:ascii="Arial" w:eastAsia="Arial" w:hAnsi="Arial" w:cs="Arial"/>
          </w:rPr>
          <w:t xml:space="preserve"> </w:t>
        </w:r>
      </w:hyperlink>
      <w:hyperlink r:id="rId225">
        <w:r w:rsidRPr="00915C16">
          <w:rPr>
            <w:rFonts w:ascii="Arial" w:eastAsia="Arial" w:hAnsi="Arial" w:cs="Arial"/>
            <w:u w:val="single"/>
          </w:rPr>
          <w:t>https://doi.org/10.1016/j.ijsu.2021.105918</w:t>
        </w:r>
      </w:hyperlink>
      <w:r w:rsidRPr="00915C16">
        <w:rPr>
          <w:rFonts w:ascii="Arial" w:eastAsia="Arial" w:hAnsi="Arial" w:cs="Arial"/>
        </w:rPr>
        <w:t>.</w:t>
      </w:r>
    </w:p>
    <w:p w14:paraId="42DF24A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Spörl-Wang, K., Krause, F. and Henkel, S. (2025). ‘Predictors of social media influencer marketing effectiveness: A comprehensive literature review and meta-analysis’, </w:t>
      </w:r>
      <w:r w:rsidRPr="00915C16">
        <w:rPr>
          <w:rFonts w:ascii="Arial" w:eastAsia="Arial" w:hAnsi="Arial" w:cs="Arial"/>
          <w:i/>
          <w:iCs/>
        </w:rPr>
        <w:t>Journal of Business Research</w:t>
      </w:r>
      <w:r w:rsidRPr="00915C16">
        <w:rPr>
          <w:rFonts w:ascii="Arial" w:eastAsia="Arial" w:hAnsi="Arial" w:cs="Arial"/>
        </w:rPr>
        <w:t>, 186, 114991. DOI:</w:t>
      </w:r>
      <w:hyperlink r:id="rId226">
        <w:r w:rsidRPr="00915C16">
          <w:rPr>
            <w:rFonts w:ascii="Arial" w:eastAsia="Arial" w:hAnsi="Arial" w:cs="Arial"/>
          </w:rPr>
          <w:t xml:space="preserve"> </w:t>
        </w:r>
      </w:hyperlink>
      <w:hyperlink r:id="rId227">
        <w:r w:rsidRPr="00915C16">
          <w:rPr>
            <w:rFonts w:ascii="Arial" w:eastAsia="Arial" w:hAnsi="Arial" w:cs="Arial"/>
            <w:u w:val="single"/>
          </w:rPr>
          <w:t>https://doi.org/10.1016/j.jbusres.2024.114991</w:t>
        </w:r>
      </w:hyperlink>
      <w:r w:rsidRPr="00915C16">
        <w:rPr>
          <w:rFonts w:ascii="Arial" w:eastAsia="Arial" w:hAnsi="Arial" w:cs="Arial"/>
        </w:rPr>
        <w:t>.</w:t>
      </w:r>
    </w:p>
    <w:p w14:paraId="058F2638"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Szabó, Z., Soós, S. and Schiller, E. (2023). ‘Deductive content analysis as a research method in the field of education sciences – a systematic literature review of journal articles in Web of Science (2019–2023)’, </w:t>
      </w:r>
      <w:r w:rsidRPr="00915C16">
        <w:rPr>
          <w:rFonts w:ascii="Arial" w:eastAsia="Arial" w:hAnsi="Arial" w:cs="Arial"/>
          <w:i/>
          <w:iCs/>
        </w:rPr>
        <w:t>Journal of Adult Learning, Knowledge and Innovation</w:t>
      </w:r>
      <w:r w:rsidRPr="00915C16">
        <w:rPr>
          <w:rFonts w:ascii="Arial" w:eastAsia="Arial" w:hAnsi="Arial" w:cs="Arial"/>
        </w:rPr>
        <w:t>, 7(2). DOI: https://doi.org/10.1556/2059.2023.00094.</w:t>
      </w:r>
    </w:p>
    <w:p w14:paraId="5FB9E13F"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TikTok for Business (2026). </w:t>
      </w:r>
      <w:r w:rsidRPr="00915C16">
        <w:rPr>
          <w:rFonts w:ascii="Arial" w:eastAsia="Arial" w:hAnsi="Arial" w:cs="Arial"/>
          <w:i/>
          <w:iCs/>
        </w:rPr>
        <w:t>ASOS: #AySauceChallenge – TikTok for Business Case Study</w:t>
      </w:r>
      <w:r w:rsidRPr="00915C16">
        <w:rPr>
          <w:rFonts w:ascii="Arial" w:eastAsia="Arial" w:hAnsi="Arial" w:cs="Arial"/>
        </w:rPr>
        <w:t>. Available at:</w:t>
      </w:r>
      <w:hyperlink r:id="rId228">
        <w:r w:rsidRPr="00915C16">
          <w:rPr>
            <w:rFonts w:ascii="Arial" w:eastAsia="Arial" w:hAnsi="Arial" w:cs="Arial"/>
          </w:rPr>
          <w:t xml:space="preserve"> </w:t>
        </w:r>
      </w:hyperlink>
      <w:hyperlink r:id="rId229">
        <w:r w:rsidRPr="00915C16">
          <w:rPr>
            <w:rFonts w:ascii="Arial" w:eastAsia="Arial" w:hAnsi="Arial" w:cs="Arial"/>
            <w:u w:val="single"/>
          </w:rPr>
          <w:t>https://ads.tiktok.com/business/en/inspiration/asos-133</w:t>
        </w:r>
      </w:hyperlink>
      <w:r w:rsidRPr="00915C16">
        <w:rPr>
          <w:rFonts w:ascii="Arial" w:eastAsia="Arial" w:hAnsi="Arial" w:cs="Arial"/>
        </w:rPr>
        <w:t>.</w:t>
      </w:r>
    </w:p>
    <w:p w14:paraId="790322D9"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Uloma Stella Nwabekee, Friday Okpeke and Abiola Ebunoluwa Onalaja (2025). ‘The Influence of Social Media Marketing on Consumer Behavior in the Retail Industry: A Comprehensive Review’, </w:t>
      </w:r>
      <w:r w:rsidRPr="00915C16">
        <w:rPr>
          <w:rFonts w:ascii="Arial" w:eastAsia="Arial" w:hAnsi="Arial" w:cs="Arial"/>
          <w:i/>
          <w:iCs/>
        </w:rPr>
        <w:t>Gulf Journal of Advance Business Research</w:t>
      </w:r>
      <w:r w:rsidRPr="00915C16">
        <w:rPr>
          <w:rFonts w:ascii="Arial" w:eastAsia="Arial" w:hAnsi="Arial" w:cs="Arial"/>
        </w:rPr>
        <w:t>, 3(4), pp.998–1021. DOI:</w:t>
      </w:r>
      <w:hyperlink r:id="rId230">
        <w:r w:rsidRPr="00915C16">
          <w:rPr>
            <w:rFonts w:ascii="Arial" w:eastAsia="Arial" w:hAnsi="Arial" w:cs="Arial"/>
          </w:rPr>
          <w:t xml:space="preserve"> </w:t>
        </w:r>
      </w:hyperlink>
      <w:hyperlink r:id="rId231">
        <w:r w:rsidRPr="00915C16">
          <w:rPr>
            <w:rFonts w:ascii="Arial" w:eastAsia="Arial" w:hAnsi="Arial" w:cs="Arial"/>
            <w:u w:val="single"/>
          </w:rPr>
          <w:t>https://doi.org/10.51594/gjabr.v3i4.131</w:t>
        </w:r>
      </w:hyperlink>
      <w:r w:rsidRPr="00915C16">
        <w:rPr>
          <w:rFonts w:ascii="Arial" w:eastAsia="Arial" w:hAnsi="Arial" w:cs="Arial"/>
        </w:rPr>
        <w:t>.</w:t>
      </w:r>
    </w:p>
    <w:p w14:paraId="085CCD6E"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Venciute, D., Mackeviciene, I., Kuslys, M. and Correia, R.F. (2023). ‘The role of influencer–follower congruence in the relationship between influencer marketing and purchase behaviour’, </w:t>
      </w:r>
      <w:r w:rsidRPr="00915C16">
        <w:rPr>
          <w:rFonts w:ascii="Arial" w:eastAsia="Arial" w:hAnsi="Arial" w:cs="Arial"/>
          <w:i/>
          <w:iCs/>
        </w:rPr>
        <w:t>Journal of Retailing and Consumer Services</w:t>
      </w:r>
      <w:r w:rsidRPr="00915C16">
        <w:rPr>
          <w:rFonts w:ascii="Arial" w:eastAsia="Arial" w:hAnsi="Arial" w:cs="Arial"/>
        </w:rPr>
        <w:t>, 75, 103506. DOI:</w:t>
      </w:r>
      <w:hyperlink r:id="rId232">
        <w:r w:rsidRPr="00915C16">
          <w:rPr>
            <w:rFonts w:ascii="Arial" w:eastAsia="Arial" w:hAnsi="Arial" w:cs="Arial"/>
          </w:rPr>
          <w:t xml:space="preserve"> </w:t>
        </w:r>
      </w:hyperlink>
      <w:hyperlink r:id="rId233">
        <w:r w:rsidRPr="00915C16">
          <w:rPr>
            <w:rFonts w:ascii="Arial" w:eastAsia="Arial" w:hAnsi="Arial" w:cs="Arial"/>
            <w:u w:val="single"/>
          </w:rPr>
          <w:t>https://doi.org/10.1016/j.jretconser.2023.103506</w:t>
        </w:r>
      </w:hyperlink>
      <w:r w:rsidRPr="00915C16">
        <w:rPr>
          <w:rFonts w:ascii="Arial" w:eastAsia="Arial" w:hAnsi="Arial" w:cs="Arial"/>
        </w:rPr>
        <w:t>.</w:t>
      </w:r>
    </w:p>
    <w:p w14:paraId="6B41AC55"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Virdi, A. (2024). </w:t>
      </w:r>
      <w:r w:rsidRPr="00915C16">
        <w:rPr>
          <w:rFonts w:ascii="Arial" w:eastAsia="Arial" w:hAnsi="Arial" w:cs="Arial"/>
          <w:i/>
          <w:iCs/>
        </w:rPr>
        <w:t>Asos keeps faith in ‘marketing transformation’ amid falling sales</w:t>
      </w:r>
      <w:r w:rsidRPr="00915C16">
        <w:rPr>
          <w:rFonts w:ascii="Arial" w:eastAsia="Arial" w:hAnsi="Arial" w:cs="Arial"/>
        </w:rPr>
        <w:t>. [online] Marketing Week. Available at:</w:t>
      </w:r>
      <w:hyperlink r:id="rId234">
        <w:r w:rsidRPr="00915C16">
          <w:rPr>
            <w:rFonts w:ascii="Arial" w:eastAsia="Arial" w:hAnsi="Arial" w:cs="Arial"/>
          </w:rPr>
          <w:t xml:space="preserve"> </w:t>
        </w:r>
      </w:hyperlink>
      <w:hyperlink r:id="rId235">
        <w:r w:rsidRPr="00915C16">
          <w:rPr>
            <w:rFonts w:ascii="Arial" w:eastAsia="Arial" w:hAnsi="Arial" w:cs="Arial"/>
            <w:u w:val="single"/>
          </w:rPr>
          <w:t>https://www.marketingweek.com/asos-marketing-investment-sales-dip/</w:t>
        </w:r>
      </w:hyperlink>
      <w:r w:rsidRPr="00915C16">
        <w:rPr>
          <w:rFonts w:ascii="Arial" w:eastAsia="Arial" w:hAnsi="Arial" w:cs="Arial"/>
        </w:rPr>
        <w:t>.</w:t>
      </w:r>
    </w:p>
    <w:p w14:paraId="517D1BA2"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Wang, F., Xu, H., Hou, R. and Zhu, Z. (2023). ‘Designing marketing content for social commerce to drive consumer purchase behaviors: A perspective from speech act theory’, </w:t>
      </w:r>
      <w:r w:rsidRPr="00915C16">
        <w:rPr>
          <w:rFonts w:ascii="Arial" w:eastAsia="Arial" w:hAnsi="Arial" w:cs="Arial"/>
          <w:i/>
          <w:iCs/>
        </w:rPr>
        <w:t>Journal of Retailing and Consumer Services</w:t>
      </w:r>
      <w:r w:rsidRPr="00915C16">
        <w:rPr>
          <w:rFonts w:ascii="Arial" w:eastAsia="Arial" w:hAnsi="Arial" w:cs="Arial"/>
        </w:rPr>
        <w:t>, 70, 103156. DOI:</w:t>
      </w:r>
      <w:hyperlink r:id="rId236">
        <w:r w:rsidRPr="00915C16">
          <w:rPr>
            <w:rFonts w:ascii="Arial" w:eastAsia="Arial" w:hAnsi="Arial" w:cs="Arial"/>
          </w:rPr>
          <w:t xml:space="preserve"> </w:t>
        </w:r>
      </w:hyperlink>
      <w:hyperlink r:id="rId237">
        <w:r w:rsidRPr="00915C16">
          <w:rPr>
            <w:rFonts w:ascii="Arial" w:eastAsia="Arial" w:hAnsi="Arial" w:cs="Arial"/>
            <w:u w:val="single"/>
          </w:rPr>
          <w:t>https://doi.org/10.1016/j.jretconser.2022.103156</w:t>
        </w:r>
      </w:hyperlink>
      <w:r w:rsidRPr="00915C16">
        <w:rPr>
          <w:rFonts w:ascii="Arial" w:eastAsia="Arial" w:hAnsi="Arial" w:cs="Arial"/>
        </w:rPr>
        <w:t>.</w:t>
      </w:r>
    </w:p>
    <w:p w14:paraId="4799FF47"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Wang, J., Ma, Y., Min, L., Geng, J. and Xiao, Y. (2025). ‘The impact of social media fashion influencers’ relatability on purchase intention: The mediating role of perceived emotional value and moderating role of consumer expertise’, </w:t>
      </w:r>
      <w:r w:rsidRPr="00915C16">
        <w:rPr>
          <w:rFonts w:ascii="Arial" w:eastAsia="Arial" w:hAnsi="Arial" w:cs="Arial"/>
          <w:i/>
          <w:iCs/>
        </w:rPr>
        <w:t>Acta Psychologica</w:t>
      </w:r>
      <w:r w:rsidRPr="00915C16">
        <w:rPr>
          <w:rFonts w:ascii="Arial" w:eastAsia="Arial" w:hAnsi="Arial" w:cs="Arial"/>
        </w:rPr>
        <w:t>, 258, 105174. DOI:</w:t>
      </w:r>
      <w:hyperlink r:id="rId238">
        <w:r w:rsidRPr="00915C16">
          <w:rPr>
            <w:rFonts w:ascii="Arial" w:eastAsia="Arial" w:hAnsi="Arial" w:cs="Arial"/>
          </w:rPr>
          <w:t xml:space="preserve"> </w:t>
        </w:r>
      </w:hyperlink>
      <w:hyperlink r:id="rId239">
        <w:r w:rsidRPr="00915C16">
          <w:rPr>
            <w:rFonts w:ascii="Arial" w:eastAsia="Arial" w:hAnsi="Arial" w:cs="Arial"/>
            <w:u w:val="single"/>
          </w:rPr>
          <w:t>https://doi.org/10.1016/j.actpsy.2025.105174</w:t>
        </w:r>
      </w:hyperlink>
      <w:r w:rsidRPr="00915C16">
        <w:rPr>
          <w:rFonts w:ascii="Arial" w:eastAsia="Arial" w:hAnsi="Arial" w:cs="Arial"/>
        </w:rPr>
        <w:t>.</w:t>
      </w:r>
    </w:p>
    <w:p w14:paraId="79E31012"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Wies, S., Bleier, A. and Edeling, A. (2023). ‘Finding Goldilocks influencers: How follower count drives social media engagement’, </w:t>
      </w:r>
      <w:r w:rsidRPr="00915C16">
        <w:rPr>
          <w:rFonts w:ascii="Arial" w:eastAsia="Arial" w:hAnsi="Arial" w:cs="Arial"/>
          <w:i/>
          <w:iCs/>
        </w:rPr>
        <w:t>Journal of Marketing</w:t>
      </w:r>
      <w:r w:rsidRPr="00915C16">
        <w:rPr>
          <w:rFonts w:ascii="Arial" w:eastAsia="Arial" w:hAnsi="Arial" w:cs="Arial"/>
        </w:rPr>
        <w:t>, 87(3), pp.383–405. DOI:</w:t>
      </w:r>
      <w:hyperlink r:id="rId240">
        <w:r w:rsidRPr="00915C16">
          <w:rPr>
            <w:rFonts w:ascii="Arial" w:eastAsia="Arial" w:hAnsi="Arial" w:cs="Arial"/>
          </w:rPr>
          <w:t xml:space="preserve"> </w:t>
        </w:r>
      </w:hyperlink>
      <w:hyperlink r:id="rId241">
        <w:r w:rsidRPr="00915C16">
          <w:rPr>
            <w:rFonts w:ascii="Arial" w:eastAsia="Arial" w:hAnsi="Arial" w:cs="Arial"/>
            <w:u w:val="single"/>
          </w:rPr>
          <w:t>https://doi.org/10.1177/00222429221125131</w:t>
        </w:r>
      </w:hyperlink>
      <w:r w:rsidRPr="00915C16">
        <w:rPr>
          <w:rFonts w:ascii="Arial" w:eastAsia="Arial" w:hAnsi="Arial" w:cs="Arial"/>
        </w:rPr>
        <w:t>.</w:t>
      </w:r>
    </w:p>
    <w:p w14:paraId="16EC751B"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Willis, J.W. (2024). </w:t>
      </w:r>
      <w:r w:rsidRPr="00915C16">
        <w:rPr>
          <w:rFonts w:ascii="Arial" w:eastAsia="Arial" w:hAnsi="Arial" w:cs="Arial"/>
          <w:i/>
          <w:iCs/>
        </w:rPr>
        <w:t>History and Foundations of Interpretivist Research</w:t>
      </w:r>
      <w:r w:rsidRPr="00915C16">
        <w:rPr>
          <w:rFonts w:ascii="Arial" w:eastAsia="Arial" w:hAnsi="Arial" w:cs="Arial"/>
        </w:rPr>
        <w:t>. [online] Sage. Available at:</w:t>
      </w:r>
      <w:hyperlink r:id="rId242">
        <w:r w:rsidRPr="00915C16">
          <w:rPr>
            <w:rFonts w:ascii="Arial" w:eastAsia="Arial" w:hAnsi="Arial" w:cs="Arial"/>
          </w:rPr>
          <w:t xml:space="preserve"> </w:t>
        </w:r>
      </w:hyperlink>
      <w:hyperlink r:id="rId243">
        <w:r w:rsidRPr="00915C16">
          <w:rPr>
            <w:rFonts w:ascii="Arial" w:eastAsia="Arial" w:hAnsi="Arial" w:cs="Arial"/>
            <w:u w:val="single"/>
          </w:rPr>
          <w:t>https://methods.sagepub.com/book/mono/foundations-of-qualitative-research/chpt/history-foundations-interpretivist-research</w:t>
        </w:r>
      </w:hyperlink>
      <w:r w:rsidRPr="00915C16">
        <w:rPr>
          <w:rFonts w:ascii="Arial" w:eastAsia="Arial" w:hAnsi="Arial" w:cs="Arial"/>
        </w:rPr>
        <w:t xml:space="preserve"> [Accessed 8 July 2026].</w:t>
      </w:r>
    </w:p>
    <w:p w14:paraId="08555C50" w14:textId="77777777" w:rsidR="00D019A0" w:rsidRPr="00915C16" w:rsidRDefault="00D019A0" w:rsidP="005F31A9">
      <w:pPr>
        <w:pStyle w:val="NormalWeb"/>
        <w:spacing w:line="360" w:lineRule="auto"/>
        <w:jc w:val="both"/>
        <w:rPr>
          <w:rFonts w:ascii="Arial" w:hAnsi="Arial" w:cs="Arial"/>
        </w:rPr>
      </w:pPr>
      <w:r w:rsidRPr="00915C16">
        <w:rPr>
          <w:rFonts w:ascii="Arial" w:hAnsi="Arial" w:cs="Arial"/>
        </w:rPr>
        <w:t xml:space="preserve">Yoo, J.J. (2023) ‘Visual strategies of luxury and fast fashion brands on Instagram and their effects on user engagement’, </w:t>
      </w:r>
      <w:r w:rsidRPr="00915C16">
        <w:rPr>
          <w:rStyle w:val="Emphasis"/>
          <w:rFonts w:ascii="Arial" w:hAnsi="Arial" w:cs="Arial"/>
        </w:rPr>
        <w:t>Journal of Retailing and Consumer Services</w:t>
      </w:r>
      <w:r w:rsidRPr="00915C16">
        <w:rPr>
          <w:rFonts w:ascii="Arial" w:hAnsi="Arial" w:cs="Arial"/>
        </w:rPr>
        <w:t xml:space="preserve">, 75, 103517. Available at: </w:t>
      </w:r>
      <w:hyperlink r:id="rId244" w:history="1">
        <w:r w:rsidRPr="00915C16">
          <w:rPr>
            <w:rStyle w:val="Hyperlink"/>
            <w:rFonts w:ascii="Arial" w:hAnsi="Arial" w:cs="Arial"/>
            <w:color w:val="auto"/>
          </w:rPr>
          <w:t>https://doi.org/10.1016/j.jretconser.2023.103517</w:t>
        </w:r>
      </w:hyperlink>
      <w:r w:rsidRPr="00915C16">
        <w:rPr>
          <w:rFonts w:ascii="Arial" w:hAnsi="Arial" w:cs="Arial"/>
        </w:rPr>
        <w:t>.</w:t>
      </w:r>
    </w:p>
    <w:p w14:paraId="4DC311D3"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Zhou, X., Yan, X. and Jiang, Y. (2024). ‘Making sense? The sensory-specific nature of virtual influencer effectiveness’, </w:t>
      </w:r>
      <w:r w:rsidRPr="00915C16">
        <w:rPr>
          <w:rFonts w:ascii="Arial" w:eastAsia="Arial" w:hAnsi="Arial" w:cs="Arial"/>
          <w:i/>
          <w:iCs/>
        </w:rPr>
        <w:t>Journal of Marketing</w:t>
      </w:r>
      <w:r w:rsidRPr="00915C16">
        <w:rPr>
          <w:rFonts w:ascii="Arial" w:eastAsia="Arial" w:hAnsi="Arial" w:cs="Arial"/>
        </w:rPr>
        <w:t>, 88(4), pp.84–106. DOI:</w:t>
      </w:r>
      <w:hyperlink r:id="rId245">
        <w:r w:rsidRPr="00915C16">
          <w:rPr>
            <w:rFonts w:ascii="Arial" w:eastAsia="Arial" w:hAnsi="Arial" w:cs="Arial"/>
          </w:rPr>
          <w:t xml:space="preserve"> </w:t>
        </w:r>
      </w:hyperlink>
      <w:hyperlink r:id="rId246">
        <w:r w:rsidRPr="00915C16">
          <w:rPr>
            <w:rFonts w:ascii="Arial" w:eastAsia="Arial" w:hAnsi="Arial" w:cs="Arial"/>
            <w:u w:val="single"/>
          </w:rPr>
          <w:t>https://doi.org/10.1177/00222429231203699</w:t>
        </w:r>
      </w:hyperlink>
      <w:r w:rsidRPr="00915C16">
        <w:rPr>
          <w:rFonts w:ascii="Arial" w:eastAsia="Arial" w:hAnsi="Arial" w:cs="Arial"/>
        </w:rPr>
        <w:t>.</w:t>
      </w:r>
    </w:p>
    <w:p w14:paraId="4F8F9E4C" w14:textId="77777777" w:rsidR="00D019A0"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Zhu, H., Kim, M. and Choi, Y.K. (2022). ‘Social media advertising endorsement: The role of endorser type, message appeal and brand familiarity’, </w:t>
      </w:r>
      <w:r w:rsidRPr="00915C16">
        <w:rPr>
          <w:rFonts w:ascii="Arial" w:eastAsia="Arial" w:hAnsi="Arial" w:cs="Arial"/>
          <w:i/>
          <w:iCs/>
        </w:rPr>
        <w:t>International Journal of Advertising</w:t>
      </w:r>
      <w:r w:rsidRPr="00915C16">
        <w:rPr>
          <w:rFonts w:ascii="Arial" w:eastAsia="Arial" w:hAnsi="Arial" w:cs="Arial"/>
        </w:rPr>
        <w:t>, 41(5), pp.948–969. DOI:</w:t>
      </w:r>
      <w:hyperlink r:id="rId247">
        <w:r w:rsidRPr="00915C16">
          <w:rPr>
            <w:rFonts w:ascii="Arial" w:eastAsia="Arial" w:hAnsi="Arial" w:cs="Arial"/>
          </w:rPr>
          <w:t xml:space="preserve"> </w:t>
        </w:r>
      </w:hyperlink>
      <w:hyperlink r:id="rId248">
        <w:r w:rsidRPr="00915C16">
          <w:rPr>
            <w:rFonts w:ascii="Arial" w:eastAsia="Arial" w:hAnsi="Arial" w:cs="Arial"/>
            <w:u w:val="single"/>
          </w:rPr>
          <w:t>https://doi.org/10.1080/02650487.2021.1966963</w:t>
        </w:r>
      </w:hyperlink>
      <w:r w:rsidRPr="00915C16">
        <w:rPr>
          <w:rFonts w:ascii="Arial" w:eastAsia="Arial" w:hAnsi="Arial" w:cs="Arial"/>
        </w:rPr>
        <w:t>.</w:t>
      </w:r>
    </w:p>
    <w:p w14:paraId="09A1D306" w14:textId="4D6C97A1" w:rsidR="007C4041" w:rsidRPr="00915C16" w:rsidRDefault="00D019A0" w:rsidP="005F31A9">
      <w:pPr>
        <w:spacing w:before="240" w:after="240" w:line="360" w:lineRule="auto"/>
        <w:rPr>
          <w:rFonts w:ascii="Arial" w:eastAsia="Arial" w:hAnsi="Arial" w:cs="Arial"/>
        </w:rPr>
      </w:pPr>
      <w:r w:rsidRPr="00915C16">
        <w:rPr>
          <w:rFonts w:ascii="Arial" w:eastAsia="Arial" w:hAnsi="Arial" w:cs="Arial"/>
        </w:rPr>
        <w:t xml:space="preserve">Zulqarnain, M., Iqbal, M. and Muneer, S. (2023). ‘Impact of Social Media Marketing on Purchase Intention: The Moderating Role of Perceived Enjoyment’, </w:t>
      </w:r>
      <w:r w:rsidRPr="00915C16">
        <w:rPr>
          <w:rFonts w:ascii="Arial" w:eastAsia="Arial" w:hAnsi="Arial" w:cs="Arial"/>
          <w:i/>
          <w:iCs/>
        </w:rPr>
        <w:t>Journal of Social Media Marketing</w:t>
      </w:r>
      <w:r w:rsidRPr="00915C16">
        <w:rPr>
          <w:rFonts w:ascii="Arial" w:eastAsia="Arial" w:hAnsi="Arial" w:cs="Arial"/>
        </w:rPr>
        <w:t>, 2(2), pp.35–48. DOI:</w:t>
      </w:r>
      <w:hyperlink r:id="rId249">
        <w:r w:rsidRPr="00915C16">
          <w:rPr>
            <w:rFonts w:ascii="Arial" w:eastAsia="Arial" w:hAnsi="Arial" w:cs="Arial"/>
          </w:rPr>
          <w:t xml:space="preserve"> </w:t>
        </w:r>
      </w:hyperlink>
      <w:hyperlink r:id="rId250">
        <w:r w:rsidRPr="00915C16">
          <w:rPr>
            <w:rFonts w:ascii="Arial" w:eastAsia="Arial" w:hAnsi="Arial" w:cs="Arial"/>
            <w:u w:val="single"/>
          </w:rPr>
          <w:t>https://doi.org/10.33422/jsmm.v2i2.1171</w:t>
        </w:r>
      </w:hyperlink>
      <w:bookmarkStart w:id="70" w:name="_9ggnahl2n52m" w:colFirst="0" w:colLast="0"/>
      <w:bookmarkEnd w:id="70"/>
      <w:r w:rsidRPr="00915C16">
        <w:rPr>
          <w:rFonts w:ascii="Arial" w:eastAsia="Arial" w:hAnsi="Arial" w:cs="Arial"/>
        </w:rPr>
        <w:t>.</w:t>
      </w:r>
    </w:p>
    <w:sectPr w:rsidR="007C4041" w:rsidRPr="00915C16" w:rsidSect="00280BE9">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709B6" w14:textId="77777777" w:rsidR="00D96EE7" w:rsidRPr="00A82F30" w:rsidRDefault="00D96EE7">
      <w:pPr>
        <w:spacing w:line="240" w:lineRule="auto"/>
      </w:pPr>
      <w:r w:rsidRPr="00A82F30">
        <w:separator/>
      </w:r>
    </w:p>
  </w:endnote>
  <w:endnote w:type="continuationSeparator" w:id="0">
    <w:p w14:paraId="1FF8273A" w14:textId="77777777" w:rsidR="00D96EE7" w:rsidRPr="00A82F30" w:rsidRDefault="00D96EE7">
      <w:pPr>
        <w:spacing w:line="240" w:lineRule="auto"/>
      </w:pPr>
      <w:r w:rsidRPr="00A82F3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4DFF687-9B28-413F-BD93-140EE35F5833}"/>
  </w:font>
  <w:font w:name="Cambria">
    <w:panose1 w:val="02040503050406030204"/>
    <w:charset w:val="00"/>
    <w:family w:val="roman"/>
    <w:pitch w:val="variable"/>
    <w:sig w:usb0="E00006FF" w:usb1="420024FF" w:usb2="02000000" w:usb3="00000000" w:csb0="0000019F" w:csb1="00000000"/>
    <w:embedRegular r:id="rId2" w:fontKey="{12D37BFC-C6E5-46CB-901F-C54D7DDADA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918949352"/>
      <w:docPartObj>
        <w:docPartGallery w:val="Page Numbers (Bottom of Page)"/>
        <w:docPartUnique/>
      </w:docPartObj>
    </w:sdtPr>
    <w:sdtEndPr>
      <w:rPr>
        <w:noProof/>
      </w:rPr>
    </w:sdtEndPr>
    <w:sdtContent>
      <w:p w14:paraId="54B07571" w14:textId="72FCBAF4" w:rsidR="00915C16" w:rsidRPr="00915C16" w:rsidRDefault="00915C16">
        <w:pPr>
          <w:pStyle w:val="Footer"/>
          <w:jc w:val="right"/>
          <w:rPr>
            <w:rFonts w:ascii="Arial" w:hAnsi="Arial" w:cs="Arial"/>
          </w:rPr>
        </w:pPr>
        <w:r w:rsidRPr="00915C16">
          <w:rPr>
            <w:rFonts w:ascii="Arial" w:hAnsi="Arial" w:cs="Arial"/>
          </w:rPr>
          <w:fldChar w:fldCharType="begin"/>
        </w:r>
        <w:r w:rsidRPr="00915C16">
          <w:rPr>
            <w:rFonts w:ascii="Arial" w:hAnsi="Arial" w:cs="Arial"/>
          </w:rPr>
          <w:instrText xml:space="preserve"> PAGE   \* MERGEFORMAT </w:instrText>
        </w:r>
        <w:r w:rsidRPr="00915C16">
          <w:rPr>
            <w:rFonts w:ascii="Arial" w:hAnsi="Arial" w:cs="Arial"/>
          </w:rPr>
          <w:fldChar w:fldCharType="separate"/>
        </w:r>
        <w:r w:rsidRPr="00915C16">
          <w:rPr>
            <w:rFonts w:ascii="Arial" w:hAnsi="Arial" w:cs="Arial"/>
            <w:noProof/>
          </w:rPr>
          <w:t>2</w:t>
        </w:r>
        <w:r w:rsidRPr="00915C16">
          <w:rPr>
            <w:rFonts w:ascii="Arial" w:hAnsi="Arial" w:cs="Arial"/>
            <w:noProof/>
          </w:rPr>
          <w:fldChar w:fldCharType="end"/>
        </w:r>
      </w:p>
    </w:sdtContent>
  </w:sdt>
  <w:p w14:paraId="1D12BBB0" w14:textId="77777777" w:rsidR="007E5CE7" w:rsidRPr="00915C16" w:rsidRDefault="007E5CE7">
    <w:pPr>
      <w:pBdr>
        <w:top w:val="nil"/>
        <w:left w:val="nil"/>
        <w:bottom w:val="nil"/>
        <w:right w:val="nil"/>
        <w:between w:val="nil"/>
      </w:pBdr>
      <w:tabs>
        <w:tab w:val="center" w:pos="4680"/>
        <w:tab w:val="right" w:pos="9360"/>
      </w:tabs>
      <w:spacing w:line="240" w:lineRule="auto"/>
      <w:rPr>
        <w:rFonts w:ascii="Arial" w:hAnsi="Arial" w:cs="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6688212"/>
      <w:docPartObj>
        <w:docPartGallery w:val="Page Numbers (Bottom of Page)"/>
        <w:docPartUnique/>
      </w:docPartObj>
    </w:sdtPr>
    <w:sdtEndPr>
      <w:rPr>
        <w:rFonts w:ascii="Arial" w:hAnsi="Arial" w:cs="Arial"/>
      </w:rPr>
    </w:sdtEndPr>
    <w:sdtContent>
      <w:p w14:paraId="5C1C7D6D" w14:textId="7AA26312" w:rsidR="007E5CE7" w:rsidRPr="00A82F30" w:rsidRDefault="007E5CE7">
        <w:pPr>
          <w:pStyle w:val="Footer"/>
          <w:jc w:val="right"/>
          <w:rPr>
            <w:rFonts w:ascii="Arial" w:hAnsi="Arial" w:cs="Arial"/>
          </w:rPr>
        </w:pPr>
        <w:r w:rsidRPr="00A82F30">
          <w:rPr>
            <w:rFonts w:ascii="Arial" w:hAnsi="Arial" w:cs="Arial"/>
          </w:rPr>
          <w:fldChar w:fldCharType="begin"/>
        </w:r>
        <w:r w:rsidRPr="00A82F30">
          <w:rPr>
            <w:rFonts w:ascii="Arial" w:hAnsi="Arial" w:cs="Arial"/>
          </w:rPr>
          <w:instrText xml:space="preserve"> PAGE   \* MERGEFORMAT </w:instrText>
        </w:r>
        <w:r w:rsidRPr="00A82F30">
          <w:rPr>
            <w:rFonts w:ascii="Arial" w:hAnsi="Arial" w:cs="Arial"/>
          </w:rPr>
          <w:fldChar w:fldCharType="separate"/>
        </w:r>
        <w:r w:rsidR="00054107">
          <w:rPr>
            <w:rFonts w:ascii="Arial" w:hAnsi="Arial" w:cs="Arial"/>
            <w:noProof/>
          </w:rPr>
          <w:t>79</w:t>
        </w:r>
        <w:r w:rsidRPr="00A82F30">
          <w:rPr>
            <w:rFonts w:ascii="Arial" w:hAnsi="Arial" w:cs="Arial"/>
          </w:rPr>
          <w:fldChar w:fldCharType="end"/>
        </w:r>
      </w:p>
    </w:sdtContent>
  </w:sdt>
  <w:p w14:paraId="630D94DD" w14:textId="77777777" w:rsidR="007E5CE7" w:rsidRPr="00A82F30" w:rsidRDefault="007E5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7DECD" w14:textId="77777777" w:rsidR="00D96EE7" w:rsidRPr="00A82F30" w:rsidRDefault="00D96EE7">
      <w:pPr>
        <w:spacing w:line="240" w:lineRule="auto"/>
      </w:pPr>
      <w:r w:rsidRPr="00A82F30">
        <w:separator/>
      </w:r>
    </w:p>
  </w:footnote>
  <w:footnote w:type="continuationSeparator" w:id="0">
    <w:p w14:paraId="5F2422C8" w14:textId="77777777" w:rsidR="00D96EE7" w:rsidRPr="00A82F30" w:rsidRDefault="00D96EE7">
      <w:pPr>
        <w:spacing w:line="240" w:lineRule="auto"/>
      </w:pPr>
      <w:r w:rsidRPr="00A82F3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B39C3"/>
    <w:multiLevelType w:val="multilevel"/>
    <w:tmpl w:val="62FE1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9396D39"/>
    <w:multiLevelType w:val="multilevel"/>
    <w:tmpl w:val="F0C66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13C4C24"/>
    <w:multiLevelType w:val="multilevel"/>
    <w:tmpl w:val="AD4E19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8341000">
    <w:abstractNumId w:val="0"/>
  </w:num>
  <w:num w:numId="2" w16cid:durableId="273293102">
    <w:abstractNumId w:val="1"/>
  </w:num>
  <w:num w:numId="3" w16cid:durableId="21073783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041"/>
    <w:rsid w:val="00054107"/>
    <w:rsid w:val="000F46EA"/>
    <w:rsid w:val="00101040"/>
    <w:rsid w:val="00247FB8"/>
    <w:rsid w:val="00280BE9"/>
    <w:rsid w:val="00411BC2"/>
    <w:rsid w:val="005938F9"/>
    <w:rsid w:val="005D1EF4"/>
    <w:rsid w:val="005F31A9"/>
    <w:rsid w:val="00656E1B"/>
    <w:rsid w:val="00662CA7"/>
    <w:rsid w:val="00756C05"/>
    <w:rsid w:val="007B2B02"/>
    <w:rsid w:val="007C4041"/>
    <w:rsid w:val="007D5853"/>
    <w:rsid w:val="007E5CE7"/>
    <w:rsid w:val="008E451D"/>
    <w:rsid w:val="00915C16"/>
    <w:rsid w:val="00927D64"/>
    <w:rsid w:val="00A44246"/>
    <w:rsid w:val="00A82F30"/>
    <w:rsid w:val="00CF1528"/>
    <w:rsid w:val="00D019A0"/>
    <w:rsid w:val="00D0633B"/>
    <w:rsid w:val="00D96EE7"/>
    <w:rsid w:val="00DD3968"/>
    <w:rsid w:val="00E60E69"/>
    <w:rsid w:val="00E714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CDE92"/>
  <w15:docId w15:val="{F676E5CE-B8E0-425A-A46E-56C9CBA1B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rFonts w:ascii="Arial" w:eastAsia="Arial" w:hAnsi="Arial" w:cs="Arial"/>
      <w:b/>
      <w:bCs/>
      <w:color w:val="000000"/>
    </w:rPr>
  </w:style>
  <w:style w:type="paragraph" w:styleId="Heading2">
    <w:name w:val="heading 2"/>
    <w:basedOn w:val="Normal"/>
    <w:next w:val="Normal"/>
    <w:uiPriority w:val="9"/>
    <w:unhideWhenUsed/>
    <w:qFormat/>
    <w:pPr>
      <w:keepNext/>
      <w:keepLines/>
      <w:spacing w:before="360" w:after="120"/>
      <w:outlineLvl w:val="1"/>
    </w:pPr>
    <w:rPr>
      <w:rFonts w:ascii="Arial" w:eastAsia="Arial" w:hAnsi="Arial" w:cs="Arial"/>
      <w:b/>
      <w:bCs/>
      <w:color w:val="000000"/>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411BC2"/>
    <w:pPr>
      <w:spacing w:after="100"/>
    </w:pPr>
  </w:style>
  <w:style w:type="paragraph" w:styleId="TOC2">
    <w:name w:val="toc 2"/>
    <w:basedOn w:val="Normal"/>
    <w:next w:val="Normal"/>
    <w:autoRedefine/>
    <w:uiPriority w:val="39"/>
    <w:unhideWhenUsed/>
    <w:rsid w:val="00411BC2"/>
    <w:pPr>
      <w:spacing w:after="100"/>
      <w:ind w:left="240"/>
    </w:pPr>
  </w:style>
  <w:style w:type="character" w:styleId="Hyperlink">
    <w:name w:val="Hyperlink"/>
    <w:basedOn w:val="DefaultParagraphFont"/>
    <w:uiPriority w:val="99"/>
    <w:unhideWhenUsed/>
    <w:rsid w:val="00411BC2"/>
    <w:rPr>
      <w:color w:val="0000FF" w:themeColor="hyperlink"/>
      <w:u w:val="single"/>
    </w:rPr>
  </w:style>
  <w:style w:type="paragraph" w:styleId="NoSpacing">
    <w:name w:val="No Spacing"/>
    <w:uiPriority w:val="1"/>
    <w:qFormat/>
    <w:rsid w:val="00411BC2"/>
    <w:pPr>
      <w:spacing w:line="240" w:lineRule="auto"/>
    </w:pPr>
  </w:style>
  <w:style w:type="paragraph" w:styleId="Header">
    <w:name w:val="header"/>
    <w:basedOn w:val="Normal"/>
    <w:link w:val="HeaderChar"/>
    <w:uiPriority w:val="99"/>
    <w:unhideWhenUsed/>
    <w:rsid w:val="00411BC2"/>
    <w:pPr>
      <w:tabs>
        <w:tab w:val="center" w:pos="4513"/>
        <w:tab w:val="right" w:pos="9026"/>
      </w:tabs>
      <w:spacing w:line="240" w:lineRule="auto"/>
    </w:pPr>
  </w:style>
  <w:style w:type="character" w:customStyle="1" w:styleId="HeaderChar">
    <w:name w:val="Header Char"/>
    <w:basedOn w:val="DefaultParagraphFont"/>
    <w:link w:val="Header"/>
    <w:uiPriority w:val="99"/>
    <w:rsid w:val="00411BC2"/>
  </w:style>
  <w:style w:type="paragraph" w:styleId="Footer">
    <w:name w:val="footer"/>
    <w:basedOn w:val="Normal"/>
    <w:link w:val="FooterChar"/>
    <w:uiPriority w:val="99"/>
    <w:unhideWhenUsed/>
    <w:rsid w:val="00411BC2"/>
    <w:pPr>
      <w:tabs>
        <w:tab w:val="center" w:pos="4513"/>
        <w:tab w:val="right" w:pos="9026"/>
      </w:tabs>
      <w:spacing w:line="240" w:lineRule="auto"/>
    </w:pPr>
  </w:style>
  <w:style w:type="character" w:customStyle="1" w:styleId="FooterChar">
    <w:name w:val="Footer Char"/>
    <w:basedOn w:val="DefaultParagraphFont"/>
    <w:link w:val="Footer"/>
    <w:uiPriority w:val="99"/>
    <w:rsid w:val="00411BC2"/>
  </w:style>
  <w:style w:type="character" w:styleId="Emphasis">
    <w:name w:val="Emphasis"/>
    <w:basedOn w:val="DefaultParagraphFont"/>
    <w:uiPriority w:val="20"/>
    <w:qFormat/>
    <w:rsid w:val="005D1EF4"/>
    <w:rPr>
      <w:i/>
      <w:iCs/>
    </w:rPr>
  </w:style>
  <w:style w:type="paragraph" w:customStyle="1" w:styleId="isselectedend">
    <w:name w:val="isselectedend"/>
    <w:basedOn w:val="Normal"/>
    <w:rsid w:val="00D019A0"/>
    <w:pPr>
      <w:spacing w:before="100" w:beforeAutospacing="1" w:after="100" w:afterAutospacing="1" w:line="240" w:lineRule="auto"/>
      <w:jc w:val="left"/>
    </w:pPr>
    <w:rPr>
      <w:lang w:val="en-US" w:eastAsia="en-US"/>
    </w:rPr>
  </w:style>
  <w:style w:type="paragraph" w:styleId="NormalWeb">
    <w:name w:val="Normal (Web)"/>
    <w:basedOn w:val="Normal"/>
    <w:uiPriority w:val="99"/>
    <w:semiHidden/>
    <w:unhideWhenUsed/>
    <w:rsid w:val="00D019A0"/>
    <w:pPr>
      <w:spacing w:before="100" w:beforeAutospacing="1" w:after="100" w:afterAutospacing="1" w:line="240" w:lineRule="auto"/>
      <w:jc w:val="left"/>
    </w:pPr>
    <w:rPr>
      <w:lang w:val="en-US" w:eastAsia="en-US"/>
    </w:rPr>
  </w:style>
  <w:style w:type="paragraph" w:styleId="Caption">
    <w:name w:val="caption"/>
    <w:basedOn w:val="Normal"/>
    <w:next w:val="Normal"/>
    <w:uiPriority w:val="35"/>
    <w:unhideWhenUsed/>
    <w:qFormat/>
    <w:rsid w:val="00915C16"/>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915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998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diva-portal.org/smash/get/diva2:1769786/FULLTEXT02" TargetMode="External"/><Relationship Id="rId21" Type="http://schemas.openxmlformats.org/officeDocument/2006/relationships/hyperlink" Target="https://doi.org/10.1504/ijtel.2018.10010201" TargetMode="External"/><Relationship Id="rId42" Type="http://schemas.openxmlformats.org/officeDocument/2006/relationships/hyperlink" Target="https://www.asosplc.com/media/buijobcn/49775_asos_ar25_text_int_031225-final.pdf?utm_source=chatgpt.com" TargetMode="External"/><Relationship Id="rId63" Type="http://schemas.openxmlformats.org/officeDocument/2006/relationships/hyperlink" Target="https://doi.org/10.25300/MISQ/2023/17944" TargetMode="External"/><Relationship Id="rId84" Type="http://schemas.openxmlformats.org/officeDocument/2006/relationships/hyperlink" Target="https://doi.org/10.1016/j.jretconser.2021.102501" TargetMode="External"/><Relationship Id="rId138" Type="http://schemas.openxmlformats.org/officeDocument/2006/relationships/hyperlink" Target="https://doi.org/10.3389/fpsyg.2021.808525" TargetMode="External"/><Relationship Id="rId159" Type="http://schemas.openxmlformats.org/officeDocument/2006/relationships/hyperlink" Target="https://doi.org/10.1007/s11747-026-01143-7" TargetMode="External"/><Relationship Id="rId170" Type="http://schemas.openxmlformats.org/officeDocument/2006/relationships/hyperlink" Target="https://doi.org/10.1177/00222429221123250" TargetMode="External"/><Relationship Id="rId191" Type="http://schemas.openxmlformats.org/officeDocument/2006/relationships/hyperlink" Target="https://doi.org/10.1007/978-3-319-70443-2_20" TargetMode="External"/><Relationship Id="rId205" Type="http://schemas.openxmlformats.org/officeDocument/2006/relationships/hyperlink" Target="https://uk.finance.yahoo.com/news/united-kingdom-social-commerce-intelligence-114000910.html" TargetMode="External"/><Relationship Id="rId226" Type="http://schemas.openxmlformats.org/officeDocument/2006/relationships/hyperlink" Target="https://doi.org/10.1016/j.jbusres.2024.114991" TargetMode="External"/><Relationship Id="rId247" Type="http://schemas.openxmlformats.org/officeDocument/2006/relationships/hyperlink" Target="https://doi.org/10.1080/02650487.2021.1966963" TargetMode="External"/><Relationship Id="rId107" Type="http://schemas.openxmlformats.org/officeDocument/2006/relationships/hyperlink" Target="https://doi.org/10.1177/10949968221075686" TargetMode="External"/><Relationship Id="rId11" Type="http://schemas.openxmlformats.org/officeDocument/2006/relationships/image" Target="media/image4.png"/><Relationship Id="rId32" Type="http://schemas.openxmlformats.org/officeDocument/2006/relationships/hyperlink" Target="https://www.growingscholar.org/journal/index.php/TIJOSSW/article/view/190" TargetMode="External"/><Relationship Id="rId53" Type="http://schemas.openxmlformats.org/officeDocument/2006/relationships/hyperlink" Target="https://electroiq.com/stats/asos-statistics/" TargetMode="External"/><Relationship Id="rId74" Type="http://schemas.openxmlformats.org/officeDocument/2006/relationships/hyperlink" Target="https://doi.org/10.1016/j.jretconser.2022.102940" TargetMode="External"/><Relationship Id="rId128" Type="http://schemas.openxmlformats.org/officeDocument/2006/relationships/hyperlink" Target="https://doi.org/10.1016/j.jjimei.2022.100102" TargetMode="External"/><Relationship Id="rId149" Type="http://schemas.openxmlformats.org/officeDocument/2006/relationships/hyperlink" Target="https://doi.org/10.1016/j.ijresmar.2021.09.006" TargetMode="External"/><Relationship Id="rId5" Type="http://schemas.openxmlformats.org/officeDocument/2006/relationships/webSettings" Target="webSettings.xml"/><Relationship Id="rId95" Type="http://schemas.openxmlformats.org/officeDocument/2006/relationships/hyperlink" Target="https://doi.org/10.1016/j.jretconser.2022.103026" TargetMode="External"/><Relationship Id="rId160" Type="http://schemas.openxmlformats.org/officeDocument/2006/relationships/hyperlink" Target="https://doi.org/10.1007/s11747-026-01143-7" TargetMode="External"/><Relationship Id="rId181" Type="http://schemas.openxmlformats.org/officeDocument/2006/relationships/hyperlink" Target="https://researchonline.gcu.ac.uk/files/94779792/94779679.pdf" TargetMode="External"/><Relationship Id="rId216" Type="http://schemas.openxmlformats.org/officeDocument/2006/relationships/hyperlink" Target="https://doi.org/10.1016/j.jretconser.2024.103888" TargetMode="External"/><Relationship Id="rId237" Type="http://schemas.openxmlformats.org/officeDocument/2006/relationships/hyperlink" Target="https://doi.org/10.1016/j.jretconser.2022.103156" TargetMode="External"/><Relationship Id="rId22" Type="http://schemas.openxmlformats.org/officeDocument/2006/relationships/hyperlink" Target="https://doi.org/10.1504/ijtel.2018.10010201" TargetMode="External"/><Relationship Id="rId43" Type="http://schemas.openxmlformats.org/officeDocument/2006/relationships/hyperlink" Target="https://www.asosplc.com/media/buijobcn/49775_asos_ar25_text_int_031225-final.pdf?utm_source=chatgpt.com" TargetMode="External"/><Relationship Id="rId64" Type="http://schemas.openxmlformats.org/officeDocument/2006/relationships/hyperlink" Target="https://doi.org/10.1177/00222429231207636" TargetMode="External"/><Relationship Id="rId118" Type="http://schemas.openxmlformats.org/officeDocument/2006/relationships/hyperlink" Target="https://www.diva-portal.org/smash/get/diva2:1769786/FULLTEXT02" TargetMode="External"/><Relationship Id="rId139" Type="http://schemas.openxmlformats.org/officeDocument/2006/relationships/hyperlink" Target="https://doi.org/10.1080/02650487.2021.1994205" TargetMode="External"/><Relationship Id="rId85" Type="http://schemas.openxmlformats.org/officeDocument/2006/relationships/hyperlink" Target="https://doi.org/10.1016/j.jretconser.2021.102501" TargetMode="External"/><Relationship Id="rId150" Type="http://schemas.openxmlformats.org/officeDocument/2006/relationships/hyperlink" Target="https://doi.org/10.1016/j.ijresmar.2021.09.006" TargetMode="External"/><Relationship Id="rId171" Type="http://schemas.openxmlformats.org/officeDocument/2006/relationships/hyperlink" Target="https://doi.org/10.1016/j.techfore.2021.121246" TargetMode="External"/><Relationship Id="rId192" Type="http://schemas.openxmlformats.org/officeDocument/2006/relationships/hyperlink" Target="https://doi.org/10.1016/j.jbusres.2021.12.031" TargetMode="External"/><Relationship Id="rId206" Type="http://schemas.openxmlformats.org/officeDocument/2006/relationships/hyperlink" Target="https://doi.org/10.1080/14780887.2025.2604773" TargetMode="External"/><Relationship Id="rId227" Type="http://schemas.openxmlformats.org/officeDocument/2006/relationships/hyperlink" Target="https://doi.org/10.1016/j.jbusres.2024.114991" TargetMode="External"/><Relationship Id="rId248" Type="http://schemas.openxmlformats.org/officeDocument/2006/relationships/hyperlink" Target="https://doi.org/10.1080/02650487.2021.1966963" TargetMode="External"/><Relationship Id="rId12" Type="http://schemas.openxmlformats.org/officeDocument/2006/relationships/image" Target="media/image5.png"/><Relationship Id="rId33" Type="http://schemas.openxmlformats.org/officeDocument/2006/relationships/hyperlink" Target="https://doi.org/10.1016/j.jretconser.2023.103521" TargetMode="External"/><Relationship Id="rId108" Type="http://schemas.openxmlformats.org/officeDocument/2006/relationships/hyperlink" Target="https://doi.org/10.46743/2160-3715/2022.5246" TargetMode="External"/><Relationship Id="rId129" Type="http://schemas.openxmlformats.org/officeDocument/2006/relationships/hyperlink" Target="https://doi.org/10.3389/fpsyg.2022.837752" TargetMode="External"/><Relationship Id="rId54" Type="http://schemas.openxmlformats.org/officeDocument/2006/relationships/hyperlink" Target="https://electroiq.com/stats/asos-statistics/" TargetMode="External"/><Relationship Id="rId75" Type="http://schemas.openxmlformats.org/officeDocument/2006/relationships/hyperlink" Target="https://doi.org/10.1016/j.jretconser.2022.102940" TargetMode="External"/><Relationship Id="rId96" Type="http://schemas.openxmlformats.org/officeDocument/2006/relationships/hyperlink" Target="https://fashionunited.in/news/business/asos-relaunches-influencer-programme-with-employees/2024030143920?utm_source=chatgpt.com" TargetMode="External"/><Relationship Id="rId140" Type="http://schemas.openxmlformats.org/officeDocument/2006/relationships/hyperlink" Target="https://doi.org/10.1080/02650487.2021.1994205" TargetMode="External"/><Relationship Id="rId161" Type="http://schemas.openxmlformats.org/officeDocument/2006/relationships/hyperlink" Target="https://doi.org/10.1177/09747621251371353" TargetMode="External"/><Relationship Id="rId182" Type="http://schemas.openxmlformats.org/officeDocument/2006/relationships/hyperlink" Target="https://researchonline.gcu.ac.uk/files/94779792/94779679.pdf" TargetMode="External"/><Relationship Id="rId217" Type="http://schemas.openxmlformats.org/officeDocument/2006/relationships/hyperlink" Target="https://doi.org/10.1016/j.jretconser.2024.103888" TargetMode="External"/><Relationship Id="rId6" Type="http://schemas.openxmlformats.org/officeDocument/2006/relationships/footnotes" Target="footnotes.xml"/><Relationship Id="rId238" Type="http://schemas.openxmlformats.org/officeDocument/2006/relationships/hyperlink" Target="https://doi.org/10.1016/j.actpsy.2025.105174" TargetMode="External"/><Relationship Id="rId23" Type="http://schemas.openxmlformats.org/officeDocument/2006/relationships/hyperlink" Target="https://doi.org/10.15294/maj.v11i1.54277" TargetMode="External"/><Relationship Id="rId119" Type="http://schemas.openxmlformats.org/officeDocument/2006/relationships/hyperlink" Target="https://doi.org/10.1016/j.jretconser.2023.103272" TargetMode="External"/><Relationship Id="rId44" Type="http://schemas.openxmlformats.org/officeDocument/2006/relationships/hyperlink" Target="https://doi.org/10.1007/s11747-025-01107-3" TargetMode="External"/><Relationship Id="rId65" Type="http://schemas.openxmlformats.org/officeDocument/2006/relationships/hyperlink" Target="https://doi.org/10.1177/00222429231207636" TargetMode="External"/><Relationship Id="rId86" Type="http://schemas.openxmlformats.org/officeDocument/2006/relationships/hyperlink" Target="https://doi.org/10.1177/00222429251319786" TargetMode="External"/><Relationship Id="rId130" Type="http://schemas.openxmlformats.org/officeDocument/2006/relationships/hyperlink" Target="https://doi.org/10.3389/fpsyg.2022.837752" TargetMode="External"/><Relationship Id="rId151" Type="http://schemas.openxmlformats.org/officeDocument/2006/relationships/hyperlink" Target="https://doi.org/10.13140/RG.2.2.30985.45921" TargetMode="External"/><Relationship Id="rId172" Type="http://schemas.openxmlformats.org/officeDocument/2006/relationships/hyperlink" Target="https://doi.org/10.1016/j.techfore.2021.121246" TargetMode="External"/><Relationship Id="rId193" Type="http://schemas.openxmlformats.org/officeDocument/2006/relationships/hyperlink" Target="https://doi.org/10.1016/j.jbusres.2021.12.031" TargetMode="External"/><Relationship Id="rId207" Type="http://schemas.openxmlformats.org/officeDocument/2006/relationships/hyperlink" Target="https://doi.org/10.1080/14780887.2025.2604773" TargetMode="External"/><Relationship Id="rId228" Type="http://schemas.openxmlformats.org/officeDocument/2006/relationships/hyperlink" Target="https://ads.tiktok.com/business/en/inspiration/asos-133?utm_source=chatgpt.com" TargetMode="External"/><Relationship Id="rId249" Type="http://schemas.openxmlformats.org/officeDocument/2006/relationships/hyperlink" Target="https://doi.org/10.33422/jsmm.v2i2.1171" TargetMode="External"/><Relationship Id="rId13" Type="http://schemas.openxmlformats.org/officeDocument/2006/relationships/image" Target="media/image6.png"/><Relationship Id="rId109" Type="http://schemas.openxmlformats.org/officeDocument/2006/relationships/hyperlink" Target="https://doi.org/10.46743/2160-3715/2022.5246" TargetMode="External"/><Relationship Id="rId34" Type="http://schemas.openxmlformats.org/officeDocument/2006/relationships/hyperlink" Target="https://doi.org/10.1016/j.jretconser.2023.103521" TargetMode="External"/><Relationship Id="rId55" Type="http://schemas.openxmlformats.org/officeDocument/2006/relationships/hyperlink" Target="https://doi.org/10.2147/NRR.S443400" TargetMode="External"/><Relationship Id="rId76" Type="http://schemas.openxmlformats.org/officeDocument/2006/relationships/hyperlink" Target="https://doi.org/10.1093/jcr/ucad019" TargetMode="External"/><Relationship Id="rId97" Type="http://schemas.openxmlformats.org/officeDocument/2006/relationships/hyperlink" Target="https://fashionunited.in/news/business/asos-relaunches-influencer-programme-with-employees/2024030143920?utm_source=chatgpt.com" TargetMode="External"/><Relationship Id="rId120" Type="http://schemas.openxmlformats.org/officeDocument/2006/relationships/hyperlink" Target="https://doi.org/10.1016/j.jretconser.2023.103272" TargetMode="External"/><Relationship Id="rId141" Type="http://schemas.openxmlformats.org/officeDocument/2006/relationships/hyperlink" Target="https://doi.org/10.62823/JCECS" TargetMode="External"/><Relationship Id="rId7" Type="http://schemas.openxmlformats.org/officeDocument/2006/relationships/endnotes" Target="endnotes.xml"/><Relationship Id="rId162" Type="http://schemas.openxmlformats.org/officeDocument/2006/relationships/hyperlink" Target="https://doi.org/10.1177/09747621251371353" TargetMode="External"/><Relationship Id="rId183" Type="http://schemas.openxmlformats.org/officeDocument/2006/relationships/hyperlink" Target="https://doi.org/10.1057/s41262-021-00239-5" TargetMode="External"/><Relationship Id="rId218" Type="http://schemas.openxmlformats.org/officeDocument/2006/relationships/hyperlink" Target="https://doi.org/10.1186/s43093-025-00465-2" TargetMode="External"/><Relationship Id="rId239" Type="http://schemas.openxmlformats.org/officeDocument/2006/relationships/hyperlink" Target="https://doi.org/10.1016/j.actpsy.2025.105174" TargetMode="External"/><Relationship Id="rId250" Type="http://schemas.openxmlformats.org/officeDocument/2006/relationships/hyperlink" Target="https://doi.org/10.33422/jsmm.v2i2.1171" TargetMode="External"/><Relationship Id="rId24" Type="http://schemas.openxmlformats.org/officeDocument/2006/relationships/hyperlink" Target="https://doi.org/10.15294/maj.v11i1.54277" TargetMode="External"/><Relationship Id="rId45" Type="http://schemas.openxmlformats.org/officeDocument/2006/relationships/hyperlink" Target="https://doi.org/10.1007/s11747-025-01107-3" TargetMode="External"/><Relationship Id="rId66" Type="http://schemas.openxmlformats.org/officeDocument/2006/relationships/hyperlink" Target="https://doi.org/10.3390/publications9010010" TargetMode="External"/><Relationship Id="rId87" Type="http://schemas.openxmlformats.org/officeDocument/2006/relationships/hyperlink" Target="https://doi.org/10.1177/00222429251319786" TargetMode="External"/><Relationship Id="rId110" Type="http://schemas.openxmlformats.org/officeDocument/2006/relationships/hyperlink" Target="https://doi.org/10.1080/20932685.2022.2039263" TargetMode="External"/><Relationship Id="rId131" Type="http://schemas.openxmlformats.org/officeDocument/2006/relationships/hyperlink" Target="https://doi.org/10.54691/bcpbm.v32i.2900" TargetMode="External"/><Relationship Id="rId152" Type="http://schemas.openxmlformats.org/officeDocument/2006/relationships/hyperlink" Target="https://doi.org/10.13140/RG.2.2.30985.45921" TargetMode="External"/><Relationship Id="rId173" Type="http://schemas.openxmlformats.org/officeDocument/2006/relationships/hyperlink" Target="https://www.statista.com/chart/18637/forecast-online-retail-spending-in-the-uk/" TargetMode="External"/><Relationship Id="rId194" Type="http://schemas.openxmlformats.org/officeDocument/2006/relationships/hyperlink" Target="https://doi.org/10.1016/j.jbusres.2023.113773" TargetMode="External"/><Relationship Id="rId208" Type="http://schemas.openxmlformats.org/officeDocument/2006/relationships/hyperlink" Target="https://www.researchgate.net/publication/373695830_Thematic_Analysis_in_Qualitative_Research" TargetMode="External"/><Relationship Id="rId229" Type="http://schemas.openxmlformats.org/officeDocument/2006/relationships/hyperlink" Target="https://ads.tiktok.com/business/en/inspiration/asos-133?utm_source=chatgpt.com" TargetMode="External"/><Relationship Id="rId240" Type="http://schemas.openxmlformats.org/officeDocument/2006/relationships/hyperlink" Target="https://doi.org/10.1177/00222429221125131" TargetMode="External"/><Relationship Id="rId14" Type="http://schemas.openxmlformats.org/officeDocument/2006/relationships/image" Target="media/image7.png"/><Relationship Id="rId35" Type="http://schemas.openxmlformats.org/officeDocument/2006/relationships/hyperlink" Target="https://doi.org/10.3390/su15032744" TargetMode="External"/><Relationship Id="rId56" Type="http://schemas.openxmlformats.org/officeDocument/2006/relationships/hyperlink" Target="https://doi.org/10.2147/NRR.S443400" TargetMode="External"/><Relationship Id="rId77" Type="http://schemas.openxmlformats.org/officeDocument/2006/relationships/hyperlink" Target="https://doi.org/10.1093/jcr/ucad019" TargetMode="External"/><Relationship Id="rId100" Type="http://schemas.openxmlformats.org/officeDocument/2006/relationships/hyperlink" Target="https://doi.org/10.1007/s10796-022-10264-7" TargetMode="External"/><Relationship Id="rId8" Type="http://schemas.openxmlformats.org/officeDocument/2006/relationships/image" Target="media/image1.png"/><Relationship Id="rId98" Type="http://schemas.openxmlformats.org/officeDocument/2006/relationships/hyperlink" Target="https://doi.org/10.54518/rh.5.3.2025.560" TargetMode="External"/><Relationship Id="rId121" Type="http://schemas.openxmlformats.org/officeDocument/2006/relationships/hyperlink" Target="https://doi.org/10.1093/poq/nfaf033" TargetMode="External"/><Relationship Id="rId142" Type="http://schemas.openxmlformats.org/officeDocument/2006/relationships/hyperlink" Target="https://doi.org/10.62823/JCECS" TargetMode="External"/><Relationship Id="rId163" Type="http://schemas.openxmlformats.org/officeDocument/2006/relationships/hyperlink" Target="https://doi.org/10.1080/23311975.2023.2273601" TargetMode="External"/><Relationship Id="rId184" Type="http://schemas.openxmlformats.org/officeDocument/2006/relationships/hyperlink" Target="https://doi.org/10.1057/s41262-021-00239-5" TargetMode="External"/><Relationship Id="rId219" Type="http://schemas.openxmlformats.org/officeDocument/2006/relationships/hyperlink" Target="https://doi.org/10.1186/s43093-025-00465-2" TargetMode="External"/><Relationship Id="rId230" Type="http://schemas.openxmlformats.org/officeDocument/2006/relationships/hyperlink" Target="https://doi.org/10.51594/gjabr.v3i4.131" TargetMode="External"/><Relationship Id="rId251" Type="http://schemas.openxmlformats.org/officeDocument/2006/relationships/fontTable" Target="fontTable.xml"/><Relationship Id="rId25" Type="http://schemas.openxmlformats.org/officeDocument/2006/relationships/hyperlink" Target="https://doi.org/10.1016/j.glmedi.2025.100198" TargetMode="External"/><Relationship Id="rId46" Type="http://schemas.openxmlformats.org/officeDocument/2006/relationships/hyperlink" Target="https://doi.org/10.1007/s11747-025-01107-3" TargetMode="External"/><Relationship Id="rId67" Type="http://schemas.openxmlformats.org/officeDocument/2006/relationships/hyperlink" Target="https://doi.org/10.3390/publications9010010" TargetMode="External"/><Relationship Id="rId88" Type="http://schemas.openxmlformats.org/officeDocument/2006/relationships/hyperlink" Target="https://doi.org/10.1016/j.ijinfomgt.2020.102168" TargetMode="External"/><Relationship Id="rId111" Type="http://schemas.openxmlformats.org/officeDocument/2006/relationships/hyperlink" Target="https://www.grandviewresearch.com/horizon/outlook/virtual-influencer-market/uk" TargetMode="External"/><Relationship Id="rId132" Type="http://schemas.openxmlformats.org/officeDocument/2006/relationships/hyperlink" Target="https://doi.org/10.54691/bcpbm.v32i.2900" TargetMode="External"/><Relationship Id="rId153" Type="http://schemas.openxmlformats.org/officeDocument/2006/relationships/hyperlink" Target="https://datareportal.com/reports/digital-2025-united-kingdom" TargetMode="External"/><Relationship Id="rId174" Type="http://schemas.openxmlformats.org/officeDocument/2006/relationships/hyperlink" Target="https://www.statista.com/chart/18637/forecast-online-retail-spending-in-the-uk/" TargetMode="External"/><Relationship Id="rId195" Type="http://schemas.openxmlformats.org/officeDocument/2006/relationships/hyperlink" Target="https://doi.org/10.1016/j.jbusres.2023.113773" TargetMode="External"/><Relationship Id="rId209" Type="http://schemas.openxmlformats.org/officeDocument/2006/relationships/hyperlink" Target="https://www.researchgate.net/publication/373695830_Thematic_Analysis_in_Qualitative_Research" TargetMode="External"/><Relationship Id="rId220" Type="http://schemas.openxmlformats.org/officeDocument/2006/relationships/hyperlink" Target="https://doi.org/10.1016/j.jretconser.2023.103621" TargetMode="External"/><Relationship Id="rId241" Type="http://schemas.openxmlformats.org/officeDocument/2006/relationships/hyperlink" Target="https://doi.org/10.1177/00222429221125131" TargetMode="External"/><Relationship Id="rId15" Type="http://schemas.openxmlformats.org/officeDocument/2006/relationships/footer" Target="footer1.xml"/><Relationship Id="rId36" Type="http://schemas.openxmlformats.org/officeDocument/2006/relationships/hyperlink" Target="https://doi.org/10.3390/su15032744" TargetMode="External"/><Relationship Id="rId57" Type="http://schemas.openxmlformats.org/officeDocument/2006/relationships/hyperlink" Target="https://doi.org/10.3390/jrfm13110252" TargetMode="External"/><Relationship Id="rId78" Type="http://schemas.openxmlformats.org/officeDocument/2006/relationships/hyperlink" Target="https://doi.org/10.1108/JPBM-05-2021-3468" TargetMode="External"/><Relationship Id="rId99" Type="http://schemas.openxmlformats.org/officeDocument/2006/relationships/hyperlink" Target="https://doi.org/10.54518/rh.5.3.2025.560" TargetMode="External"/><Relationship Id="rId101" Type="http://schemas.openxmlformats.org/officeDocument/2006/relationships/hyperlink" Target="https://doi.org/10.1080/19460171.2025.2536645" TargetMode="External"/><Relationship Id="rId122" Type="http://schemas.openxmlformats.org/officeDocument/2006/relationships/hyperlink" Target="https://doi.org/10.1093/poq/nfaf033" TargetMode="External"/><Relationship Id="rId143" Type="http://schemas.openxmlformats.org/officeDocument/2006/relationships/hyperlink" Target="https://doi.org/10.36348/gajhss.2022.v04i01.002" TargetMode="External"/><Relationship Id="rId164" Type="http://schemas.openxmlformats.org/officeDocument/2006/relationships/hyperlink" Target="https://doi.org/10.1080/23311975.2023.2273601" TargetMode="External"/><Relationship Id="rId185" Type="http://schemas.openxmlformats.org/officeDocument/2006/relationships/hyperlink" Target="https://www.researchgate.net/publication/328819413_Exploring_how_social_media_platforms_influence_fashion_consumer_decisions_in_the_UK_retail_sector"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researchgate.net/publication/368635182_Impact_of_Social_Media_Marketing_on_Consumer_Purchase_Decision_A_Case_Study_of_UK_Retail_Industry" TargetMode="External"/><Relationship Id="rId210" Type="http://schemas.openxmlformats.org/officeDocument/2006/relationships/hyperlink" Target="https://doi.org/10.1108/EJM-12-2019-0949" TargetMode="External"/><Relationship Id="rId215" Type="http://schemas.openxmlformats.org/officeDocument/2006/relationships/hyperlink" Target="https://doi.org/10.1111/ijcs.70046" TargetMode="External"/><Relationship Id="rId236" Type="http://schemas.openxmlformats.org/officeDocument/2006/relationships/hyperlink" Target="https://doi.org/10.1016/j.jretconser.2022.103156" TargetMode="External"/><Relationship Id="rId26" Type="http://schemas.openxmlformats.org/officeDocument/2006/relationships/hyperlink" Target="https://doi.org/10.1016/j.glmedi.2025.100198" TargetMode="External"/><Relationship Id="rId231" Type="http://schemas.openxmlformats.org/officeDocument/2006/relationships/hyperlink" Target="https://doi.org/10.51594/gjabr.v3i4.131" TargetMode="External"/><Relationship Id="rId252" Type="http://schemas.openxmlformats.org/officeDocument/2006/relationships/theme" Target="theme/theme1.xml"/><Relationship Id="rId47" Type="http://schemas.openxmlformats.org/officeDocument/2006/relationships/hyperlink" Target="https://doi.org/10.1016/j.jretconser.2022.103149" TargetMode="External"/><Relationship Id="rId68" Type="http://schemas.openxmlformats.org/officeDocument/2006/relationships/hyperlink" Target="https://doi.org/10.1007/s11135-020-01072-9" TargetMode="External"/><Relationship Id="rId89" Type="http://schemas.openxmlformats.org/officeDocument/2006/relationships/hyperlink" Target="https://doi.org/10.1016/j.ijinfomgt.2020.102168" TargetMode="External"/><Relationship Id="rId112" Type="http://schemas.openxmlformats.org/officeDocument/2006/relationships/hyperlink" Target="https://www.grandviewresearch.com/horizon/outlook/virtual-influencer-market/uk" TargetMode="External"/><Relationship Id="rId133" Type="http://schemas.openxmlformats.org/officeDocument/2006/relationships/hyperlink" Target="https://doi.org/10.1108/EJM-10-2023-0783" TargetMode="External"/><Relationship Id="rId154" Type="http://schemas.openxmlformats.org/officeDocument/2006/relationships/hyperlink" Target="https://datareportal.com/reports/digital-2025-united-kingdom" TargetMode="External"/><Relationship Id="rId175" Type="http://schemas.openxmlformats.org/officeDocument/2006/relationships/hyperlink" Target="https://doi.org/10.1016/j.mex.2019.100777" TargetMode="External"/><Relationship Id="rId196" Type="http://schemas.openxmlformats.org/officeDocument/2006/relationships/hyperlink" Target="https://doi.org/10.1136/bmj.n160" TargetMode="External"/><Relationship Id="rId200" Type="http://schemas.openxmlformats.org/officeDocument/2006/relationships/hyperlink" Target="https://doi.org/10.6007/IJARPED/v11-i2/12938" TargetMode="External"/><Relationship Id="rId16" Type="http://schemas.openxmlformats.org/officeDocument/2006/relationships/footer" Target="footer2.xml"/><Relationship Id="rId221" Type="http://schemas.openxmlformats.org/officeDocument/2006/relationships/hyperlink" Target="https://doi.org/10.1016/j.jretconser.2023.103621" TargetMode="External"/><Relationship Id="rId242" Type="http://schemas.openxmlformats.org/officeDocument/2006/relationships/hyperlink" Target="https://methods.sagepub.com/book/mono/foundations-of-qualitative-research/chpt/history-foundations-interpretivist-research" TargetMode="External"/><Relationship Id="rId37" Type="http://schemas.openxmlformats.org/officeDocument/2006/relationships/hyperlink" Target="https://doi.org/10.3390/su15032744" TargetMode="External"/><Relationship Id="rId58" Type="http://schemas.openxmlformats.org/officeDocument/2006/relationships/hyperlink" Target="https://doi.org/10.1016/j.jretconser.2021.102904" TargetMode="External"/><Relationship Id="rId79" Type="http://schemas.openxmlformats.org/officeDocument/2006/relationships/hyperlink" Target="https://datareportal.com/reports/digital-2026-united-kingdom" TargetMode="External"/><Relationship Id="rId102" Type="http://schemas.openxmlformats.org/officeDocument/2006/relationships/hyperlink" Target="https://doi.org/10.3145/epi.2024.0210" TargetMode="External"/><Relationship Id="rId123" Type="http://schemas.openxmlformats.org/officeDocument/2006/relationships/hyperlink" Target="https://doi.org/10.54518/ebh.4.2.2025.618" TargetMode="External"/><Relationship Id="rId144" Type="http://schemas.openxmlformats.org/officeDocument/2006/relationships/hyperlink" Target="https://doi.org/10.36348/gajhss.2022.v04i01.002" TargetMode="External"/><Relationship Id="rId90" Type="http://schemas.openxmlformats.org/officeDocument/2006/relationships/hyperlink" Target="https://medium.com/@entropiktech/the-importance-of-thematic-analysis-0a1ee34febdb" TargetMode="External"/><Relationship Id="rId165" Type="http://schemas.openxmlformats.org/officeDocument/2006/relationships/hyperlink" Target="https://doi.org/10.1007/s11747-021-00829-4" TargetMode="External"/><Relationship Id="rId186" Type="http://schemas.openxmlformats.org/officeDocument/2006/relationships/hyperlink" Target="https://www.researchgate.net/publication/328819413_Exploring_how_social_media_platforms_influence_fashion_consumer_decisions_in_the_UK_retail_sector" TargetMode="External"/><Relationship Id="rId211" Type="http://schemas.openxmlformats.org/officeDocument/2006/relationships/hyperlink" Target="https://doi.org/10.1108/EJM-12-2019-0949" TargetMode="External"/><Relationship Id="rId232" Type="http://schemas.openxmlformats.org/officeDocument/2006/relationships/hyperlink" Target="https://doi.org/10.1016/j.jretconser.2023.103506" TargetMode="External"/><Relationship Id="rId27" Type="http://schemas.openxmlformats.org/officeDocument/2006/relationships/hyperlink" Target="https://doi.org/10.1016/j.jretconser.2024.103709" TargetMode="External"/><Relationship Id="rId48" Type="http://schemas.openxmlformats.org/officeDocument/2006/relationships/hyperlink" Target="https://doi.org/10.1016/j.jretconser.2022.103149" TargetMode="External"/><Relationship Id="rId69" Type="http://schemas.openxmlformats.org/officeDocument/2006/relationships/hyperlink" Target="https://doi.org/10.21203/rs.3.rs-3938204/v1" TargetMode="External"/><Relationship Id="rId113" Type="http://schemas.openxmlformats.org/officeDocument/2006/relationships/hyperlink" Target="https://www.grandviewresearch.com/industry-analysis/virtual-influencer-market-report" TargetMode="External"/><Relationship Id="rId134" Type="http://schemas.openxmlformats.org/officeDocument/2006/relationships/hyperlink" Target="https://doi.org/10.1108/EJM-10-2023-0783" TargetMode="External"/><Relationship Id="rId80" Type="http://schemas.openxmlformats.org/officeDocument/2006/relationships/hyperlink" Target="https://datareportal.com/reports/digital-2026-united-kingdom" TargetMode="External"/><Relationship Id="rId155" Type="http://schemas.openxmlformats.org/officeDocument/2006/relationships/hyperlink" Target="https://doi.org/10.1016/j.jretconser.2021.102794" TargetMode="External"/><Relationship Id="rId176" Type="http://schemas.openxmlformats.org/officeDocument/2006/relationships/hyperlink" Target="https://doi.org/10.1016/j.mex.2019.100777" TargetMode="External"/><Relationship Id="rId197" Type="http://schemas.openxmlformats.org/officeDocument/2006/relationships/hyperlink" Target="https://doi.org/10.1136/bmj.n160" TargetMode="External"/><Relationship Id="rId201" Type="http://schemas.openxmlformats.org/officeDocument/2006/relationships/hyperlink" Target="https://doi.org/10.6007/IJARPED/v11-i2/12938" TargetMode="External"/><Relationship Id="rId222" Type="http://schemas.openxmlformats.org/officeDocument/2006/relationships/hyperlink" Target="https://doi.org/10.5281/zenodo.11208887" TargetMode="External"/><Relationship Id="rId243" Type="http://schemas.openxmlformats.org/officeDocument/2006/relationships/hyperlink" Target="https://methods.sagepub.com/book/mono/foundations-of-qualitative-research/chpt/history-foundations-interpretivist-research" TargetMode="External"/><Relationship Id="rId17" Type="http://schemas.openxmlformats.org/officeDocument/2006/relationships/hyperlink" Target="https://sago.com/en/resources/blog/the-significance-of-validity-and-reliability-in-quantitative-research/" TargetMode="External"/><Relationship Id="rId38" Type="http://schemas.openxmlformats.org/officeDocument/2006/relationships/hyperlink" Target="https://www.asosplc.com/media/v0oogqt1/fy23_results_statement_-_final.pdf?utm_source=chatgpt.com" TargetMode="External"/><Relationship Id="rId59" Type="http://schemas.openxmlformats.org/officeDocument/2006/relationships/hyperlink" Target="https://doi.org/10.1016/j.jretconser.2021.102904" TargetMode="External"/><Relationship Id="rId103" Type="http://schemas.openxmlformats.org/officeDocument/2006/relationships/hyperlink" Target="https://doi.org/10.3145/epi.2024.0210" TargetMode="External"/><Relationship Id="rId124" Type="http://schemas.openxmlformats.org/officeDocument/2006/relationships/hyperlink" Target="https://doi.org/10.54518/ebh.4.2.2025.618" TargetMode="External"/><Relationship Id="rId70" Type="http://schemas.openxmlformats.org/officeDocument/2006/relationships/hyperlink" Target="https://doi.org/10.1016/j.jretconser.2024.103831" TargetMode="External"/><Relationship Id="rId91" Type="http://schemas.openxmlformats.org/officeDocument/2006/relationships/hyperlink" Target="https://medium.com/@entropiktech/the-importance-of-thematic-analysis-0a1ee34febdb" TargetMode="External"/><Relationship Id="rId145" Type="http://schemas.openxmlformats.org/officeDocument/2006/relationships/hyperlink" Target="https://eric.ed.gov/?id=ED619359" TargetMode="External"/><Relationship Id="rId166" Type="http://schemas.openxmlformats.org/officeDocument/2006/relationships/hyperlink" Target="https://doi.org/10.1007/s11747-021-00829-4" TargetMode="External"/><Relationship Id="rId187" Type="http://schemas.openxmlformats.org/officeDocument/2006/relationships/hyperlink" Target="https://doi.org/10.1007/s44202-026-00594-x" TargetMode="External"/><Relationship Id="rId1" Type="http://schemas.openxmlformats.org/officeDocument/2006/relationships/customXml" Target="../customXml/item1.xml"/><Relationship Id="rId212" Type="http://schemas.openxmlformats.org/officeDocument/2006/relationships/hyperlink" Target="https://doi.org/10.30741/adv.v9i1.1463" TargetMode="External"/><Relationship Id="rId233" Type="http://schemas.openxmlformats.org/officeDocument/2006/relationships/hyperlink" Target="https://doi.org/10.1016/j.jretconser.2023.103506" TargetMode="External"/><Relationship Id="rId28" Type="http://schemas.openxmlformats.org/officeDocument/2006/relationships/hyperlink" Target="https://doi.org/10.1016/j.jretconser.2024.103709" TargetMode="External"/><Relationship Id="rId49" Type="http://schemas.openxmlformats.org/officeDocument/2006/relationships/hyperlink" Target="https://doi.org/10.1177/00222429231217471" TargetMode="External"/><Relationship Id="rId114" Type="http://schemas.openxmlformats.org/officeDocument/2006/relationships/hyperlink" Target="https://www.grandviewresearch.com/industry-analysis/virtual-influencer-market-report" TargetMode="External"/><Relationship Id="rId60" Type="http://schemas.openxmlformats.org/officeDocument/2006/relationships/hyperlink" Target="https://www.theguardian.com/business/2025/nov/21/asos-ai-stylists-sales-discounts-serial-returners" TargetMode="External"/><Relationship Id="rId81" Type="http://schemas.openxmlformats.org/officeDocument/2006/relationships/hyperlink" Target="https://doi.org/10.1016/j.actpsy.2025.105459" TargetMode="External"/><Relationship Id="rId135" Type="http://schemas.openxmlformats.org/officeDocument/2006/relationships/hyperlink" Target="https://doi.org/10.1080/13645579.2023.2267836" TargetMode="External"/><Relationship Id="rId156" Type="http://schemas.openxmlformats.org/officeDocument/2006/relationships/hyperlink" Target="https://doi.org/10.1016/j.jretconser.2021.102794" TargetMode="External"/><Relationship Id="rId177" Type="http://schemas.openxmlformats.org/officeDocument/2006/relationships/hyperlink" Target="https://doi.org/10.1097/MS9.0000000000001959" TargetMode="External"/><Relationship Id="rId198" Type="http://schemas.openxmlformats.org/officeDocument/2006/relationships/hyperlink" Target="https://doi.org/10.1007/s11747-024-01052-7" TargetMode="External"/><Relationship Id="rId202" Type="http://schemas.openxmlformats.org/officeDocument/2006/relationships/hyperlink" Target="https://medium.com/digital-society/how-asos-communicates-online-fa66450f6987" TargetMode="External"/><Relationship Id="rId223" Type="http://schemas.openxmlformats.org/officeDocument/2006/relationships/hyperlink" Target="https://doi.org/10.5281/zenodo.11208887" TargetMode="External"/><Relationship Id="rId244" Type="http://schemas.openxmlformats.org/officeDocument/2006/relationships/hyperlink" Target="https://doi.org/10.1016/j.jretconser.2023.103517" TargetMode="External"/><Relationship Id="rId18" Type="http://schemas.openxmlformats.org/officeDocument/2006/relationships/hyperlink" Target="https://sago.com/en/resources/blog/the-significance-of-validity-and-reliability-in-quantitative-research/" TargetMode="External"/><Relationship Id="rId39" Type="http://schemas.openxmlformats.org/officeDocument/2006/relationships/hyperlink" Target="https://www.asosplc.com/media/v0oogqt1/fy23_results_statement_-_final.pdf?utm_source=chatgpt.com" TargetMode="External"/><Relationship Id="rId50" Type="http://schemas.openxmlformats.org/officeDocument/2006/relationships/hyperlink" Target="https://doi.org/10.1177/00222429231217471" TargetMode="External"/><Relationship Id="rId104" Type="http://schemas.openxmlformats.org/officeDocument/2006/relationships/hyperlink" Target="https://doi.org/10.1177/10949968251335616" TargetMode="External"/><Relationship Id="rId125" Type="http://schemas.openxmlformats.org/officeDocument/2006/relationships/hyperlink" Target="https://doi.org/10.1002/mar.21927" TargetMode="External"/><Relationship Id="rId146" Type="http://schemas.openxmlformats.org/officeDocument/2006/relationships/hyperlink" Target="https://eric.ed.gov/?id=ED619359" TargetMode="External"/><Relationship Id="rId167" Type="http://schemas.openxmlformats.org/officeDocument/2006/relationships/hyperlink" Target="https://doi.org/10.1177/00222429221102889" TargetMode="External"/><Relationship Id="rId188" Type="http://schemas.openxmlformats.org/officeDocument/2006/relationships/hyperlink" Target="https://doi.org/10.1007/s44202-026-00594-x" TargetMode="External"/><Relationship Id="rId71" Type="http://schemas.openxmlformats.org/officeDocument/2006/relationships/hyperlink" Target="https://doi.org/10.1016/j.jretconser.2024.103831" TargetMode="External"/><Relationship Id="rId92" Type="http://schemas.openxmlformats.org/officeDocument/2006/relationships/hyperlink" Target="https://doi.org/10.4018/IJSSMET.376937" TargetMode="External"/><Relationship Id="rId213" Type="http://schemas.openxmlformats.org/officeDocument/2006/relationships/hyperlink" Target="https://doi.org/10.30741/adv.v9i1.1463" TargetMode="External"/><Relationship Id="rId234" Type="http://schemas.openxmlformats.org/officeDocument/2006/relationships/hyperlink" Target="https://www.marketingweek.com/asos-marketing-investment-sales-dip/" TargetMode="External"/><Relationship Id="rId2" Type="http://schemas.openxmlformats.org/officeDocument/2006/relationships/numbering" Target="numbering.xml"/><Relationship Id="rId29" Type="http://schemas.openxmlformats.org/officeDocument/2006/relationships/hyperlink" Target="http://growingscience.com/beta/ijds/6195-the-effect-of-social-media-influencers-on-purchase-intention-examining-the-mediating-role-of-brand-attitude.html" TargetMode="External"/><Relationship Id="rId40" Type="http://schemas.openxmlformats.org/officeDocument/2006/relationships/hyperlink" Target="https://www.asosplc.com/media/buijobcn/49775_asos_ar25_text_int_031225-final.pdf?utm_source=chatgpt.com" TargetMode="External"/><Relationship Id="rId115" Type="http://schemas.openxmlformats.org/officeDocument/2006/relationships/hyperlink" Target="https://doi.org/10.1177/00222429231213581" TargetMode="External"/><Relationship Id="rId136" Type="http://schemas.openxmlformats.org/officeDocument/2006/relationships/hyperlink" Target="https://doi.org/10.1080/13645579.2023.2267836" TargetMode="External"/><Relationship Id="rId157" Type="http://schemas.openxmlformats.org/officeDocument/2006/relationships/hyperlink" Target="https://www.commercejournals.com/assets/archives/2026/vol8issue2/8032.pdf" TargetMode="External"/><Relationship Id="rId178" Type="http://schemas.openxmlformats.org/officeDocument/2006/relationships/hyperlink" Target="https://doi.org/10.1097/MS9.0000000000001959" TargetMode="External"/><Relationship Id="rId61" Type="http://schemas.openxmlformats.org/officeDocument/2006/relationships/hyperlink" Target="https://www.theguardian.com/business/2025/nov/21/asos-ai-stylists-sales-discounts-serial-returners" TargetMode="External"/><Relationship Id="rId82" Type="http://schemas.openxmlformats.org/officeDocument/2006/relationships/hyperlink" Target="https://doi.org/10.53555/jrtdd.v6i9s.2790" TargetMode="External"/><Relationship Id="rId199" Type="http://schemas.openxmlformats.org/officeDocument/2006/relationships/hyperlink" Target="https://doi.org/10.1007/s11747-024-01052-7" TargetMode="External"/><Relationship Id="rId203" Type="http://schemas.openxmlformats.org/officeDocument/2006/relationships/hyperlink" Target="https://medium.com/digital-society/how-asos-communicates-online-fa66450f6987" TargetMode="External"/><Relationship Id="rId19" Type="http://schemas.openxmlformats.org/officeDocument/2006/relationships/hyperlink" Target="https://www.mckinsey.com/industries/consumer-packaged-goods/our-insights/state-of-consumer" TargetMode="External"/><Relationship Id="rId224" Type="http://schemas.openxmlformats.org/officeDocument/2006/relationships/hyperlink" Target="https://doi.org/10.1016/j.ijsu.2021.105918" TargetMode="External"/><Relationship Id="rId245" Type="http://schemas.openxmlformats.org/officeDocument/2006/relationships/hyperlink" Target="https://doi.org/10.1177/00222429231203699" TargetMode="External"/><Relationship Id="rId30" Type="http://schemas.openxmlformats.org/officeDocument/2006/relationships/hyperlink" Target="http://growingscience.com/beta/ijds/6195-the-effect-of-social-media-influencers-on-purchase-intention-examining-the-mediating-role-of-brand-attitude.html" TargetMode="External"/><Relationship Id="rId105" Type="http://schemas.openxmlformats.org/officeDocument/2006/relationships/hyperlink" Target="https://doi.org/10.1177/10949968251335616" TargetMode="External"/><Relationship Id="rId126" Type="http://schemas.openxmlformats.org/officeDocument/2006/relationships/hyperlink" Target="https://doi.org/10.1002/mar.21927" TargetMode="External"/><Relationship Id="rId147" Type="http://schemas.openxmlformats.org/officeDocument/2006/relationships/hyperlink" Target="https://norma.ncirl.ie/6371/1/anagharaghupathikalsi.pdf" TargetMode="External"/><Relationship Id="rId168" Type="http://schemas.openxmlformats.org/officeDocument/2006/relationships/hyperlink" Target="https://doi.org/10.1177/00222429221102889" TargetMode="External"/><Relationship Id="rId51" Type="http://schemas.openxmlformats.org/officeDocument/2006/relationships/hyperlink" Target="https://thejournalpublications.com/how-deductive-research-shapes-data/" TargetMode="External"/><Relationship Id="rId72" Type="http://schemas.openxmlformats.org/officeDocument/2006/relationships/hyperlink" Target="https://doi.org/10.1007/s11747-022-00887-2" TargetMode="External"/><Relationship Id="rId93" Type="http://schemas.openxmlformats.org/officeDocument/2006/relationships/hyperlink" Target="https://doi.org/10.4018/IJSSMET.376937" TargetMode="External"/><Relationship Id="rId189" Type="http://schemas.openxmlformats.org/officeDocument/2006/relationships/hyperlink" Target="https://www.scribbr.com/methodology/inclusion-exclusion-criteria/" TargetMode="External"/><Relationship Id="rId3" Type="http://schemas.openxmlformats.org/officeDocument/2006/relationships/styles" Target="styles.xml"/><Relationship Id="rId214" Type="http://schemas.openxmlformats.org/officeDocument/2006/relationships/hyperlink" Target="https://doi.org/10.1111/ijcs.70046" TargetMode="External"/><Relationship Id="rId235" Type="http://schemas.openxmlformats.org/officeDocument/2006/relationships/hyperlink" Target="https://www.marketingweek.com/asos-marketing-investment-sales-dip/" TargetMode="External"/><Relationship Id="rId116" Type="http://schemas.openxmlformats.org/officeDocument/2006/relationships/hyperlink" Target="https://doi.org/10.1177/00222429231213581" TargetMode="External"/><Relationship Id="rId137" Type="http://schemas.openxmlformats.org/officeDocument/2006/relationships/hyperlink" Target="https://doi.org/10.3389/fpsyg.2021.808525" TargetMode="External"/><Relationship Id="rId158" Type="http://schemas.openxmlformats.org/officeDocument/2006/relationships/hyperlink" Target="https://www.commercejournals.com/assets/archives/2026/vol8issue2/8032.pdf" TargetMode="External"/><Relationship Id="rId20" Type="http://schemas.openxmlformats.org/officeDocument/2006/relationships/hyperlink" Target="https://www.mckinsey.com/industries/consumer-packaged-goods/our-insights/state-of-consumer" TargetMode="External"/><Relationship Id="rId41" Type="http://schemas.openxmlformats.org/officeDocument/2006/relationships/hyperlink" Target="https://www.asosplc.com/media/buijobcn/49775_asos_ar25_text_int_031225-final.pdf?utm_source=chatgpt.com" TargetMode="External"/><Relationship Id="rId62" Type="http://schemas.openxmlformats.org/officeDocument/2006/relationships/hyperlink" Target="https://doi.org/10.25300/MISQ/2023/17944" TargetMode="External"/><Relationship Id="rId83" Type="http://schemas.openxmlformats.org/officeDocument/2006/relationships/hyperlink" Target="https://doi.org/10.53555/jrtdd.v6i9s.2790" TargetMode="External"/><Relationship Id="rId179" Type="http://schemas.openxmlformats.org/officeDocument/2006/relationships/hyperlink" Target="https://www.researchgate.net/publication/368635182_Impact_of_Social_Media_Marketing_on_Consumer_Purchase_Decision_A_Case_Study_of_UK_Retail_Industry" TargetMode="External"/><Relationship Id="rId190" Type="http://schemas.openxmlformats.org/officeDocument/2006/relationships/hyperlink" Target="https://www.scribbr.com/methodology/inclusion-exclusion-criteria/" TargetMode="External"/><Relationship Id="rId204" Type="http://schemas.openxmlformats.org/officeDocument/2006/relationships/hyperlink" Target="https://uk.finance.yahoo.com/news/united-kingdom-social-commerce-intelligence-114000910.html" TargetMode="External"/><Relationship Id="rId225" Type="http://schemas.openxmlformats.org/officeDocument/2006/relationships/hyperlink" Target="https://doi.org/10.1016/j.ijsu.2021.105918" TargetMode="External"/><Relationship Id="rId246" Type="http://schemas.openxmlformats.org/officeDocument/2006/relationships/hyperlink" Target="https://doi.org/10.1177/00222429231203699" TargetMode="External"/><Relationship Id="rId106" Type="http://schemas.openxmlformats.org/officeDocument/2006/relationships/hyperlink" Target="https://doi.org/10.1177/10949968221075686" TargetMode="External"/><Relationship Id="rId127" Type="http://schemas.openxmlformats.org/officeDocument/2006/relationships/hyperlink" Target="https://doi.org/10.1016/j.jjimei.2022.100102" TargetMode="External"/><Relationship Id="rId10" Type="http://schemas.openxmlformats.org/officeDocument/2006/relationships/image" Target="media/image3.png"/><Relationship Id="rId31" Type="http://schemas.openxmlformats.org/officeDocument/2006/relationships/hyperlink" Target="https://www.growingscholar.org/journal/index.php/TIJOSSW/article/view/190" TargetMode="External"/><Relationship Id="rId52" Type="http://schemas.openxmlformats.org/officeDocument/2006/relationships/hyperlink" Target="https://thejournalpublications.com/how-deductive-research-shapes-data/" TargetMode="External"/><Relationship Id="rId73" Type="http://schemas.openxmlformats.org/officeDocument/2006/relationships/hyperlink" Target="https://doi.org/10.1007/s11747-022-00887-2" TargetMode="External"/><Relationship Id="rId94" Type="http://schemas.openxmlformats.org/officeDocument/2006/relationships/hyperlink" Target="https://doi.org/10.1016/j.jretconser.2022.103026" TargetMode="External"/><Relationship Id="rId148" Type="http://schemas.openxmlformats.org/officeDocument/2006/relationships/hyperlink" Target="https://norma.ncirl.ie/6371/1/anagharaghupathikalsi.pdf" TargetMode="External"/><Relationship Id="rId169" Type="http://schemas.openxmlformats.org/officeDocument/2006/relationships/hyperlink" Target="https://doi.org/10.1177/00222429221123250"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24FD1-CF69-45A0-847E-5C61876D1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115</Pages>
  <Words>26308</Words>
  <Characters>149956</Characters>
  <Application>Microsoft Office Word</Application>
  <DocSecurity>0</DocSecurity>
  <Lines>1249</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DELL</cp:lastModifiedBy>
  <cp:revision>4</cp:revision>
  <dcterms:created xsi:type="dcterms:W3CDTF">2026-08-27T07:21:00Z</dcterms:created>
  <dcterms:modified xsi:type="dcterms:W3CDTF">2026-08-27T20:21:00Z</dcterms:modified>
</cp:coreProperties>
</file>