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04A71E" w14:textId="77777777" w:rsidR="00943532" w:rsidRDefault="00943532" w:rsidP="00B223C7">
      <w:pPr>
        <w:ind w:firstLine="720"/>
        <w:jc w:val="center"/>
        <w:rPr>
          <w:b/>
          <w:bCs/>
          <w:sz w:val="32"/>
          <w:szCs w:val="28"/>
          <w:lang w:val="en-SG"/>
        </w:rPr>
      </w:pPr>
    </w:p>
    <w:p w14:paraId="18CB6C13" w14:textId="6ACE4722" w:rsidR="00943532" w:rsidRDefault="00E6675C" w:rsidP="00B223C7">
      <w:pPr>
        <w:ind w:firstLine="720"/>
        <w:jc w:val="center"/>
        <w:rPr>
          <w:b/>
          <w:bCs/>
          <w:sz w:val="32"/>
          <w:szCs w:val="28"/>
          <w:lang w:val="en-SG"/>
        </w:rPr>
      </w:pPr>
      <w:r>
        <w:rPr>
          <w:noProof/>
        </w:rPr>
        <w:drawing>
          <wp:inline distT="0" distB="0" distL="0" distR="0" wp14:anchorId="068BCE47" wp14:editId="3C753510">
            <wp:extent cx="3220085" cy="1121410"/>
            <wp:effectExtent l="0" t="0" r="0" b="254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20085" cy="1121410"/>
                    </a:xfrm>
                    <a:prstGeom prst="rect">
                      <a:avLst/>
                    </a:prstGeom>
                    <a:noFill/>
                    <a:ln>
                      <a:noFill/>
                    </a:ln>
                  </pic:spPr>
                </pic:pic>
              </a:graphicData>
            </a:graphic>
          </wp:inline>
        </w:drawing>
      </w:r>
    </w:p>
    <w:p w14:paraId="7AC8EE37" w14:textId="77777777" w:rsidR="00943532" w:rsidRDefault="00943532" w:rsidP="00B223C7">
      <w:pPr>
        <w:ind w:firstLine="720"/>
        <w:jc w:val="center"/>
        <w:rPr>
          <w:b/>
          <w:bCs/>
          <w:sz w:val="32"/>
          <w:szCs w:val="28"/>
          <w:lang w:val="en-SG"/>
        </w:rPr>
      </w:pPr>
    </w:p>
    <w:p w14:paraId="75D2443F" w14:textId="36C5B5E9" w:rsidR="00720AB5" w:rsidRPr="00943532" w:rsidRDefault="00E6675C" w:rsidP="00B223C7">
      <w:pPr>
        <w:ind w:firstLine="720"/>
        <w:jc w:val="center"/>
        <w:rPr>
          <w:b/>
          <w:bCs/>
          <w:sz w:val="36"/>
          <w:szCs w:val="32"/>
          <w:lang w:val="en-SG"/>
        </w:rPr>
      </w:pPr>
      <w:r>
        <w:rPr>
          <w:b/>
          <w:bCs/>
          <w:sz w:val="36"/>
          <w:szCs w:val="32"/>
          <w:lang w:val="en-SG"/>
        </w:rPr>
        <w:t>Individual Essay (</w:t>
      </w:r>
      <w:r w:rsidR="00720AB5" w:rsidRPr="00943532">
        <w:rPr>
          <w:b/>
          <w:bCs/>
          <w:sz w:val="36"/>
          <w:szCs w:val="32"/>
          <w:lang w:val="en-SG"/>
        </w:rPr>
        <w:t>Assessment 1</w:t>
      </w:r>
      <w:r>
        <w:rPr>
          <w:b/>
          <w:bCs/>
          <w:sz w:val="36"/>
          <w:szCs w:val="32"/>
          <w:lang w:val="en-SG"/>
        </w:rPr>
        <w:t>)</w:t>
      </w:r>
    </w:p>
    <w:p w14:paraId="71209579" w14:textId="77777777" w:rsidR="00943532" w:rsidRDefault="00943532" w:rsidP="00943532">
      <w:pPr>
        <w:jc w:val="center"/>
        <w:rPr>
          <w:lang w:val="en-SG"/>
        </w:rPr>
      </w:pPr>
    </w:p>
    <w:p w14:paraId="2F636A65" w14:textId="77777777" w:rsidR="00943532" w:rsidRDefault="00943532" w:rsidP="00943532">
      <w:pPr>
        <w:jc w:val="center"/>
        <w:rPr>
          <w:lang w:val="en-SG"/>
        </w:rPr>
      </w:pPr>
    </w:p>
    <w:p w14:paraId="1D07D3E3" w14:textId="096C64DF" w:rsidR="00B223C7" w:rsidRDefault="004878D1" w:rsidP="00943532">
      <w:pPr>
        <w:jc w:val="center"/>
        <w:rPr>
          <w:lang w:val="en-SG"/>
        </w:rPr>
      </w:pPr>
      <w:r>
        <w:rPr>
          <w:lang w:val="en-SG"/>
        </w:rPr>
        <w:t>Corina Bardan</w:t>
      </w:r>
    </w:p>
    <w:p w14:paraId="70977A29" w14:textId="1BA276F5" w:rsidR="00B223C7" w:rsidRDefault="004878D1" w:rsidP="00943532">
      <w:pPr>
        <w:tabs>
          <w:tab w:val="left" w:pos="3564"/>
          <w:tab w:val="center" w:pos="4680"/>
        </w:tabs>
        <w:jc w:val="left"/>
        <w:rPr>
          <w:lang w:val="en-SG"/>
        </w:rPr>
      </w:pPr>
      <w:r>
        <w:rPr>
          <w:lang w:val="en-SG"/>
        </w:rPr>
        <w:t xml:space="preserve">                                                 </w:t>
      </w:r>
      <w:r w:rsidR="00FC6F02">
        <w:rPr>
          <w:lang w:val="en-SG"/>
        </w:rPr>
        <w:t>Student’s</w:t>
      </w:r>
      <w:r w:rsidR="00943532">
        <w:rPr>
          <w:lang w:val="en-SG"/>
        </w:rPr>
        <w:t xml:space="preserve"> </w:t>
      </w:r>
      <w:r w:rsidR="00FC6F02">
        <w:rPr>
          <w:lang w:val="en-SG"/>
        </w:rPr>
        <w:t>Number</w:t>
      </w:r>
      <w:r>
        <w:rPr>
          <w:lang w:val="en-SG"/>
        </w:rPr>
        <w:t xml:space="preserve"> 1813607</w:t>
      </w:r>
    </w:p>
    <w:p w14:paraId="2CC8B6DC" w14:textId="165EC3CA" w:rsidR="00FC6F02" w:rsidRDefault="00943532" w:rsidP="00943532">
      <w:pPr>
        <w:jc w:val="center"/>
        <w:rPr>
          <w:lang w:val="en-SG"/>
        </w:rPr>
      </w:pPr>
      <w:r>
        <w:rPr>
          <w:lang w:val="en-SG"/>
        </w:rPr>
        <w:t>Module Lecture’s Name</w:t>
      </w:r>
    </w:p>
    <w:p w14:paraId="4C89D9AC" w14:textId="27172C17" w:rsidR="00D4475E" w:rsidRDefault="0036078B" w:rsidP="00943532">
      <w:pPr>
        <w:jc w:val="center"/>
        <w:rPr>
          <w:lang w:val="en-SG"/>
        </w:rPr>
      </w:pPr>
      <w:r>
        <w:rPr>
          <w:lang w:val="en-SG"/>
        </w:rPr>
        <w:t>Kenny Tang</w:t>
      </w:r>
      <w:bookmarkStart w:id="0" w:name="_GoBack"/>
      <w:bookmarkEnd w:id="0"/>
    </w:p>
    <w:p w14:paraId="3658C1E9" w14:textId="1DD54DF7" w:rsidR="002F16EC" w:rsidRDefault="002F16EC" w:rsidP="00943532">
      <w:pPr>
        <w:jc w:val="center"/>
        <w:rPr>
          <w:b/>
          <w:bCs/>
          <w:sz w:val="36"/>
          <w:szCs w:val="32"/>
          <w:lang w:val="en-SG"/>
        </w:rPr>
      </w:pPr>
      <w:r w:rsidRPr="00943532">
        <w:rPr>
          <w:b/>
          <w:bCs/>
          <w:sz w:val="36"/>
          <w:szCs w:val="32"/>
          <w:lang w:val="en-SG"/>
        </w:rPr>
        <w:t>Structure and Culture</w:t>
      </w:r>
      <w:r>
        <w:rPr>
          <w:b/>
          <w:bCs/>
          <w:sz w:val="36"/>
          <w:szCs w:val="32"/>
          <w:lang w:val="en-SG"/>
        </w:rPr>
        <w:t xml:space="preserve"> of</w:t>
      </w:r>
    </w:p>
    <w:p w14:paraId="1B1CD0E1" w14:textId="5B66AD9C" w:rsidR="002F16EC" w:rsidRDefault="002F16EC" w:rsidP="00943532">
      <w:pPr>
        <w:jc w:val="center"/>
        <w:rPr>
          <w:lang w:val="en-SG"/>
        </w:rPr>
      </w:pPr>
      <w:r>
        <w:rPr>
          <w:noProof/>
        </w:rPr>
        <w:drawing>
          <wp:inline distT="0" distB="0" distL="0" distR="0" wp14:anchorId="0D1F15D6" wp14:editId="7C957640">
            <wp:extent cx="3000375" cy="9810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000375" cy="981075"/>
                    </a:xfrm>
                    <a:prstGeom prst="rect">
                      <a:avLst/>
                    </a:prstGeom>
                  </pic:spPr>
                </pic:pic>
              </a:graphicData>
            </a:graphic>
          </wp:inline>
        </w:drawing>
      </w:r>
    </w:p>
    <w:p w14:paraId="32620A32" w14:textId="77623CDD" w:rsidR="00FC6F02" w:rsidRPr="00C60381" w:rsidRDefault="00720AB5" w:rsidP="00C60381">
      <w:pPr>
        <w:pStyle w:val="Heading1"/>
        <w:jc w:val="center"/>
        <w:rPr>
          <w:bCs/>
          <w:szCs w:val="28"/>
          <w:lang w:val="en-SG"/>
        </w:rPr>
      </w:pPr>
      <w:r>
        <w:rPr>
          <w:bCs/>
          <w:szCs w:val="28"/>
          <w:lang w:val="en-SG"/>
        </w:rPr>
        <w:br w:type="page"/>
      </w:r>
    </w:p>
    <w:sdt>
      <w:sdtPr>
        <w:rPr>
          <w:rFonts w:ascii="Arial" w:eastAsiaTheme="minorHAnsi" w:hAnsi="Arial" w:cstheme="minorBidi"/>
          <w:color w:val="auto"/>
          <w:sz w:val="24"/>
          <w:szCs w:val="22"/>
        </w:rPr>
        <w:id w:val="1141227495"/>
        <w:docPartObj>
          <w:docPartGallery w:val="Table of Contents"/>
          <w:docPartUnique/>
        </w:docPartObj>
      </w:sdtPr>
      <w:sdtEndPr>
        <w:rPr>
          <w:b/>
          <w:bCs/>
          <w:noProof/>
        </w:rPr>
      </w:sdtEndPr>
      <w:sdtContent>
        <w:p w14:paraId="5D702C3E" w14:textId="51713417" w:rsidR="00B75156" w:rsidRDefault="00B75156">
          <w:pPr>
            <w:pStyle w:val="TOCHeading"/>
          </w:pPr>
          <w:r>
            <w:t>Table of Contents</w:t>
          </w:r>
        </w:p>
        <w:p w14:paraId="2706F717" w14:textId="544CDA38" w:rsidR="00DC1CC2" w:rsidRDefault="00B75156">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6633582" w:history="1">
            <w:r w:rsidR="00DC1CC2" w:rsidRPr="00DF087B">
              <w:rPr>
                <w:rStyle w:val="Hyperlink"/>
                <w:noProof/>
                <w:lang w:val="en-SG"/>
              </w:rPr>
              <w:t>Introduction:</w:t>
            </w:r>
            <w:r w:rsidR="00DC1CC2">
              <w:rPr>
                <w:noProof/>
                <w:webHidden/>
              </w:rPr>
              <w:tab/>
            </w:r>
            <w:r w:rsidR="00DC1CC2">
              <w:rPr>
                <w:noProof/>
                <w:webHidden/>
              </w:rPr>
              <w:fldChar w:fldCharType="begin"/>
            </w:r>
            <w:r w:rsidR="00DC1CC2">
              <w:rPr>
                <w:noProof/>
                <w:webHidden/>
              </w:rPr>
              <w:instrText xml:space="preserve"> PAGEREF _Toc16633582 \h </w:instrText>
            </w:r>
            <w:r w:rsidR="00DC1CC2">
              <w:rPr>
                <w:noProof/>
                <w:webHidden/>
              </w:rPr>
            </w:r>
            <w:r w:rsidR="00DC1CC2">
              <w:rPr>
                <w:noProof/>
                <w:webHidden/>
              </w:rPr>
              <w:fldChar w:fldCharType="separate"/>
            </w:r>
            <w:r w:rsidR="00DC1CC2">
              <w:rPr>
                <w:noProof/>
                <w:webHidden/>
              </w:rPr>
              <w:t>2</w:t>
            </w:r>
            <w:r w:rsidR="00DC1CC2">
              <w:rPr>
                <w:noProof/>
                <w:webHidden/>
              </w:rPr>
              <w:fldChar w:fldCharType="end"/>
            </w:r>
          </w:hyperlink>
        </w:p>
        <w:p w14:paraId="5141FA62" w14:textId="2ED1EBB9" w:rsidR="00DC1CC2" w:rsidRDefault="00CF42CF">
          <w:pPr>
            <w:pStyle w:val="TOC1"/>
            <w:tabs>
              <w:tab w:val="right" w:leader="dot" w:pos="9350"/>
            </w:tabs>
            <w:rPr>
              <w:rFonts w:asciiTheme="minorHAnsi" w:eastAsiaTheme="minorEastAsia" w:hAnsiTheme="minorHAnsi"/>
              <w:noProof/>
              <w:sz w:val="22"/>
            </w:rPr>
          </w:pPr>
          <w:hyperlink w:anchor="_Toc16633583" w:history="1">
            <w:r w:rsidR="00DC1CC2" w:rsidRPr="00DF087B">
              <w:rPr>
                <w:rStyle w:val="Hyperlink"/>
                <w:noProof/>
                <w:lang w:val="en-SG"/>
              </w:rPr>
              <w:t>Structure:</w:t>
            </w:r>
            <w:r w:rsidR="00DC1CC2">
              <w:rPr>
                <w:noProof/>
                <w:webHidden/>
              </w:rPr>
              <w:tab/>
            </w:r>
            <w:r w:rsidR="00DC1CC2">
              <w:rPr>
                <w:noProof/>
                <w:webHidden/>
              </w:rPr>
              <w:fldChar w:fldCharType="begin"/>
            </w:r>
            <w:r w:rsidR="00DC1CC2">
              <w:rPr>
                <w:noProof/>
                <w:webHidden/>
              </w:rPr>
              <w:instrText xml:space="preserve"> PAGEREF _Toc16633583 \h </w:instrText>
            </w:r>
            <w:r w:rsidR="00DC1CC2">
              <w:rPr>
                <w:noProof/>
                <w:webHidden/>
              </w:rPr>
            </w:r>
            <w:r w:rsidR="00DC1CC2">
              <w:rPr>
                <w:noProof/>
                <w:webHidden/>
              </w:rPr>
              <w:fldChar w:fldCharType="separate"/>
            </w:r>
            <w:r w:rsidR="00DC1CC2">
              <w:rPr>
                <w:noProof/>
                <w:webHidden/>
              </w:rPr>
              <w:t>2</w:t>
            </w:r>
            <w:r w:rsidR="00DC1CC2">
              <w:rPr>
                <w:noProof/>
                <w:webHidden/>
              </w:rPr>
              <w:fldChar w:fldCharType="end"/>
            </w:r>
          </w:hyperlink>
        </w:p>
        <w:p w14:paraId="6B2F50F3" w14:textId="6594060D" w:rsidR="00DC1CC2" w:rsidRDefault="00CF42CF">
          <w:pPr>
            <w:pStyle w:val="TOC2"/>
            <w:tabs>
              <w:tab w:val="right" w:leader="dot" w:pos="9350"/>
            </w:tabs>
            <w:rPr>
              <w:rFonts w:asciiTheme="minorHAnsi" w:eastAsiaTheme="minorEastAsia" w:hAnsiTheme="minorHAnsi"/>
              <w:noProof/>
              <w:sz w:val="22"/>
            </w:rPr>
          </w:pPr>
          <w:hyperlink w:anchor="_Toc16633584" w:history="1">
            <w:r w:rsidR="00DC1CC2" w:rsidRPr="00DF087B">
              <w:rPr>
                <w:rStyle w:val="Hyperlink"/>
                <w:noProof/>
                <w:lang w:val="en-SG"/>
              </w:rPr>
              <w:t>Nature of structure:</w:t>
            </w:r>
            <w:r w:rsidR="00DC1CC2">
              <w:rPr>
                <w:noProof/>
                <w:webHidden/>
              </w:rPr>
              <w:tab/>
            </w:r>
            <w:r w:rsidR="00DC1CC2">
              <w:rPr>
                <w:noProof/>
                <w:webHidden/>
              </w:rPr>
              <w:fldChar w:fldCharType="begin"/>
            </w:r>
            <w:r w:rsidR="00DC1CC2">
              <w:rPr>
                <w:noProof/>
                <w:webHidden/>
              </w:rPr>
              <w:instrText xml:space="preserve"> PAGEREF _Toc16633584 \h </w:instrText>
            </w:r>
            <w:r w:rsidR="00DC1CC2">
              <w:rPr>
                <w:noProof/>
                <w:webHidden/>
              </w:rPr>
            </w:r>
            <w:r w:rsidR="00DC1CC2">
              <w:rPr>
                <w:noProof/>
                <w:webHidden/>
              </w:rPr>
              <w:fldChar w:fldCharType="separate"/>
            </w:r>
            <w:r w:rsidR="00DC1CC2">
              <w:rPr>
                <w:noProof/>
                <w:webHidden/>
              </w:rPr>
              <w:t>2</w:t>
            </w:r>
            <w:r w:rsidR="00DC1CC2">
              <w:rPr>
                <w:noProof/>
                <w:webHidden/>
              </w:rPr>
              <w:fldChar w:fldCharType="end"/>
            </w:r>
          </w:hyperlink>
        </w:p>
        <w:p w14:paraId="114161D5" w14:textId="123127FF" w:rsidR="00DC1CC2" w:rsidRDefault="00CF42CF">
          <w:pPr>
            <w:pStyle w:val="TOC2"/>
            <w:tabs>
              <w:tab w:val="right" w:leader="dot" w:pos="9350"/>
            </w:tabs>
            <w:rPr>
              <w:rFonts w:asciiTheme="minorHAnsi" w:eastAsiaTheme="minorEastAsia" w:hAnsiTheme="minorHAnsi"/>
              <w:noProof/>
              <w:sz w:val="22"/>
            </w:rPr>
          </w:pPr>
          <w:hyperlink w:anchor="_Toc16633585" w:history="1">
            <w:r w:rsidR="00DC1CC2" w:rsidRPr="00DF087B">
              <w:rPr>
                <w:rStyle w:val="Hyperlink"/>
                <w:noProof/>
                <w:lang w:val="en-SG"/>
              </w:rPr>
              <w:t>Application of structure in Syngenta:</w:t>
            </w:r>
            <w:r w:rsidR="00DC1CC2">
              <w:rPr>
                <w:noProof/>
                <w:webHidden/>
              </w:rPr>
              <w:tab/>
            </w:r>
            <w:r w:rsidR="00DC1CC2">
              <w:rPr>
                <w:noProof/>
                <w:webHidden/>
              </w:rPr>
              <w:fldChar w:fldCharType="begin"/>
            </w:r>
            <w:r w:rsidR="00DC1CC2">
              <w:rPr>
                <w:noProof/>
                <w:webHidden/>
              </w:rPr>
              <w:instrText xml:space="preserve"> PAGEREF _Toc16633585 \h </w:instrText>
            </w:r>
            <w:r w:rsidR="00DC1CC2">
              <w:rPr>
                <w:noProof/>
                <w:webHidden/>
              </w:rPr>
            </w:r>
            <w:r w:rsidR="00DC1CC2">
              <w:rPr>
                <w:noProof/>
                <w:webHidden/>
              </w:rPr>
              <w:fldChar w:fldCharType="separate"/>
            </w:r>
            <w:r w:rsidR="00DC1CC2">
              <w:rPr>
                <w:noProof/>
                <w:webHidden/>
              </w:rPr>
              <w:t>2</w:t>
            </w:r>
            <w:r w:rsidR="00DC1CC2">
              <w:rPr>
                <w:noProof/>
                <w:webHidden/>
              </w:rPr>
              <w:fldChar w:fldCharType="end"/>
            </w:r>
          </w:hyperlink>
        </w:p>
        <w:p w14:paraId="1452DD0E" w14:textId="3EAF562C" w:rsidR="00DC1CC2" w:rsidRDefault="00CF42CF">
          <w:pPr>
            <w:pStyle w:val="TOC2"/>
            <w:tabs>
              <w:tab w:val="right" w:leader="dot" w:pos="9350"/>
            </w:tabs>
            <w:rPr>
              <w:rFonts w:asciiTheme="minorHAnsi" w:eastAsiaTheme="minorEastAsia" w:hAnsiTheme="minorHAnsi"/>
              <w:noProof/>
              <w:sz w:val="22"/>
            </w:rPr>
          </w:pPr>
          <w:hyperlink w:anchor="_Toc16633586" w:history="1">
            <w:r w:rsidR="00DC1CC2" w:rsidRPr="00DF087B">
              <w:rPr>
                <w:rStyle w:val="Hyperlink"/>
                <w:noProof/>
                <w:lang w:val="en-SG"/>
              </w:rPr>
              <w:t>Product:</w:t>
            </w:r>
            <w:r w:rsidR="00DC1CC2">
              <w:rPr>
                <w:noProof/>
                <w:webHidden/>
              </w:rPr>
              <w:tab/>
            </w:r>
            <w:r w:rsidR="00DC1CC2">
              <w:rPr>
                <w:noProof/>
                <w:webHidden/>
              </w:rPr>
              <w:fldChar w:fldCharType="begin"/>
            </w:r>
            <w:r w:rsidR="00DC1CC2">
              <w:rPr>
                <w:noProof/>
                <w:webHidden/>
              </w:rPr>
              <w:instrText xml:space="preserve"> PAGEREF _Toc16633586 \h </w:instrText>
            </w:r>
            <w:r w:rsidR="00DC1CC2">
              <w:rPr>
                <w:noProof/>
                <w:webHidden/>
              </w:rPr>
            </w:r>
            <w:r w:rsidR="00DC1CC2">
              <w:rPr>
                <w:noProof/>
                <w:webHidden/>
              </w:rPr>
              <w:fldChar w:fldCharType="separate"/>
            </w:r>
            <w:r w:rsidR="00DC1CC2">
              <w:rPr>
                <w:noProof/>
                <w:webHidden/>
              </w:rPr>
              <w:t>4</w:t>
            </w:r>
            <w:r w:rsidR="00DC1CC2">
              <w:rPr>
                <w:noProof/>
                <w:webHidden/>
              </w:rPr>
              <w:fldChar w:fldCharType="end"/>
            </w:r>
          </w:hyperlink>
        </w:p>
        <w:p w14:paraId="49F73029" w14:textId="454A0B7E" w:rsidR="00DC1CC2" w:rsidRDefault="00CF42CF">
          <w:pPr>
            <w:pStyle w:val="TOC2"/>
            <w:tabs>
              <w:tab w:val="right" w:leader="dot" w:pos="9350"/>
            </w:tabs>
            <w:rPr>
              <w:rFonts w:asciiTheme="minorHAnsi" w:eastAsiaTheme="minorEastAsia" w:hAnsiTheme="minorHAnsi"/>
              <w:noProof/>
              <w:sz w:val="22"/>
            </w:rPr>
          </w:pPr>
          <w:hyperlink w:anchor="_Toc16633587" w:history="1">
            <w:r w:rsidR="00DC1CC2" w:rsidRPr="00DF087B">
              <w:rPr>
                <w:rStyle w:val="Hyperlink"/>
                <w:noProof/>
                <w:lang w:val="en-SG"/>
              </w:rPr>
              <w:t>Geographic location:</w:t>
            </w:r>
            <w:r w:rsidR="00DC1CC2">
              <w:rPr>
                <w:noProof/>
                <w:webHidden/>
              </w:rPr>
              <w:tab/>
            </w:r>
            <w:r w:rsidR="00DC1CC2">
              <w:rPr>
                <w:noProof/>
                <w:webHidden/>
              </w:rPr>
              <w:fldChar w:fldCharType="begin"/>
            </w:r>
            <w:r w:rsidR="00DC1CC2">
              <w:rPr>
                <w:noProof/>
                <w:webHidden/>
              </w:rPr>
              <w:instrText xml:space="preserve"> PAGEREF _Toc16633587 \h </w:instrText>
            </w:r>
            <w:r w:rsidR="00DC1CC2">
              <w:rPr>
                <w:noProof/>
                <w:webHidden/>
              </w:rPr>
            </w:r>
            <w:r w:rsidR="00DC1CC2">
              <w:rPr>
                <w:noProof/>
                <w:webHidden/>
              </w:rPr>
              <w:fldChar w:fldCharType="separate"/>
            </w:r>
            <w:r w:rsidR="00DC1CC2">
              <w:rPr>
                <w:noProof/>
                <w:webHidden/>
              </w:rPr>
              <w:t>4</w:t>
            </w:r>
            <w:r w:rsidR="00DC1CC2">
              <w:rPr>
                <w:noProof/>
                <w:webHidden/>
              </w:rPr>
              <w:fldChar w:fldCharType="end"/>
            </w:r>
          </w:hyperlink>
        </w:p>
        <w:p w14:paraId="2AFF7913" w14:textId="4C6214EF" w:rsidR="00DC1CC2" w:rsidRDefault="00CF42CF">
          <w:pPr>
            <w:pStyle w:val="TOC1"/>
            <w:tabs>
              <w:tab w:val="right" w:leader="dot" w:pos="9350"/>
            </w:tabs>
            <w:rPr>
              <w:rFonts w:asciiTheme="minorHAnsi" w:eastAsiaTheme="minorEastAsia" w:hAnsiTheme="minorHAnsi"/>
              <w:noProof/>
              <w:sz w:val="22"/>
            </w:rPr>
          </w:pPr>
          <w:hyperlink w:anchor="_Toc16633588" w:history="1">
            <w:r w:rsidR="00DC1CC2" w:rsidRPr="00DF087B">
              <w:rPr>
                <w:rStyle w:val="Hyperlink"/>
                <w:noProof/>
                <w:lang w:val="en-SG"/>
              </w:rPr>
              <w:t>Culture:</w:t>
            </w:r>
            <w:r w:rsidR="00DC1CC2">
              <w:rPr>
                <w:noProof/>
                <w:webHidden/>
              </w:rPr>
              <w:tab/>
            </w:r>
            <w:r w:rsidR="00DC1CC2">
              <w:rPr>
                <w:noProof/>
                <w:webHidden/>
              </w:rPr>
              <w:fldChar w:fldCharType="begin"/>
            </w:r>
            <w:r w:rsidR="00DC1CC2">
              <w:rPr>
                <w:noProof/>
                <w:webHidden/>
              </w:rPr>
              <w:instrText xml:space="preserve"> PAGEREF _Toc16633588 \h </w:instrText>
            </w:r>
            <w:r w:rsidR="00DC1CC2">
              <w:rPr>
                <w:noProof/>
                <w:webHidden/>
              </w:rPr>
            </w:r>
            <w:r w:rsidR="00DC1CC2">
              <w:rPr>
                <w:noProof/>
                <w:webHidden/>
              </w:rPr>
              <w:fldChar w:fldCharType="separate"/>
            </w:r>
            <w:r w:rsidR="00DC1CC2">
              <w:rPr>
                <w:noProof/>
                <w:webHidden/>
              </w:rPr>
              <w:t>4</w:t>
            </w:r>
            <w:r w:rsidR="00DC1CC2">
              <w:rPr>
                <w:noProof/>
                <w:webHidden/>
              </w:rPr>
              <w:fldChar w:fldCharType="end"/>
            </w:r>
          </w:hyperlink>
        </w:p>
        <w:p w14:paraId="25D4A220" w14:textId="44C2801B" w:rsidR="00DC1CC2" w:rsidRDefault="00CF42CF">
          <w:pPr>
            <w:pStyle w:val="TOC2"/>
            <w:tabs>
              <w:tab w:val="right" w:leader="dot" w:pos="9350"/>
            </w:tabs>
            <w:rPr>
              <w:rFonts w:asciiTheme="minorHAnsi" w:eastAsiaTheme="minorEastAsia" w:hAnsiTheme="minorHAnsi"/>
              <w:noProof/>
              <w:sz w:val="22"/>
            </w:rPr>
          </w:pPr>
          <w:hyperlink w:anchor="_Toc16633589" w:history="1">
            <w:r w:rsidR="00DC1CC2" w:rsidRPr="00DF087B">
              <w:rPr>
                <w:rStyle w:val="Hyperlink"/>
                <w:noProof/>
                <w:lang w:val="en-SG"/>
              </w:rPr>
              <w:t>Cultural dimensions:</w:t>
            </w:r>
            <w:r w:rsidR="00DC1CC2">
              <w:rPr>
                <w:noProof/>
                <w:webHidden/>
              </w:rPr>
              <w:tab/>
            </w:r>
            <w:r w:rsidR="00DC1CC2">
              <w:rPr>
                <w:noProof/>
                <w:webHidden/>
              </w:rPr>
              <w:fldChar w:fldCharType="begin"/>
            </w:r>
            <w:r w:rsidR="00DC1CC2">
              <w:rPr>
                <w:noProof/>
                <w:webHidden/>
              </w:rPr>
              <w:instrText xml:space="preserve"> PAGEREF _Toc16633589 \h </w:instrText>
            </w:r>
            <w:r w:rsidR="00DC1CC2">
              <w:rPr>
                <w:noProof/>
                <w:webHidden/>
              </w:rPr>
            </w:r>
            <w:r w:rsidR="00DC1CC2">
              <w:rPr>
                <w:noProof/>
                <w:webHidden/>
              </w:rPr>
              <w:fldChar w:fldCharType="separate"/>
            </w:r>
            <w:r w:rsidR="00DC1CC2">
              <w:rPr>
                <w:noProof/>
                <w:webHidden/>
              </w:rPr>
              <w:t>5</w:t>
            </w:r>
            <w:r w:rsidR="00DC1CC2">
              <w:rPr>
                <w:noProof/>
                <w:webHidden/>
              </w:rPr>
              <w:fldChar w:fldCharType="end"/>
            </w:r>
          </w:hyperlink>
        </w:p>
        <w:p w14:paraId="695C5F64" w14:textId="7D893D8E" w:rsidR="00DC1CC2" w:rsidRDefault="00CF42CF">
          <w:pPr>
            <w:pStyle w:val="TOC1"/>
            <w:tabs>
              <w:tab w:val="right" w:leader="dot" w:pos="9350"/>
            </w:tabs>
            <w:rPr>
              <w:rFonts w:asciiTheme="minorHAnsi" w:eastAsiaTheme="minorEastAsia" w:hAnsiTheme="minorHAnsi"/>
              <w:noProof/>
              <w:sz w:val="22"/>
            </w:rPr>
          </w:pPr>
          <w:hyperlink w:anchor="_Toc16633590" w:history="1">
            <w:r w:rsidR="00DC1CC2" w:rsidRPr="00DF087B">
              <w:rPr>
                <w:rStyle w:val="Hyperlink"/>
                <w:noProof/>
                <w:lang w:val="en-SG"/>
              </w:rPr>
              <w:t>Functions or Operations to operate people:</w:t>
            </w:r>
            <w:r w:rsidR="00DC1CC2">
              <w:rPr>
                <w:noProof/>
                <w:webHidden/>
              </w:rPr>
              <w:tab/>
            </w:r>
            <w:r w:rsidR="00DC1CC2">
              <w:rPr>
                <w:noProof/>
                <w:webHidden/>
              </w:rPr>
              <w:fldChar w:fldCharType="begin"/>
            </w:r>
            <w:r w:rsidR="00DC1CC2">
              <w:rPr>
                <w:noProof/>
                <w:webHidden/>
              </w:rPr>
              <w:instrText xml:space="preserve"> PAGEREF _Toc16633590 \h </w:instrText>
            </w:r>
            <w:r w:rsidR="00DC1CC2">
              <w:rPr>
                <w:noProof/>
                <w:webHidden/>
              </w:rPr>
            </w:r>
            <w:r w:rsidR="00DC1CC2">
              <w:rPr>
                <w:noProof/>
                <w:webHidden/>
              </w:rPr>
              <w:fldChar w:fldCharType="separate"/>
            </w:r>
            <w:r w:rsidR="00DC1CC2">
              <w:rPr>
                <w:noProof/>
                <w:webHidden/>
              </w:rPr>
              <w:t>6</w:t>
            </w:r>
            <w:r w:rsidR="00DC1CC2">
              <w:rPr>
                <w:noProof/>
                <w:webHidden/>
              </w:rPr>
              <w:fldChar w:fldCharType="end"/>
            </w:r>
          </w:hyperlink>
        </w:p>
        <w:p w14:paraId="17C48142" w14:textId="72AF26AB" w:rsidR="00DC1CC2" w:rsidRDefault="00CF42CF">
          <w:pPr>
            <w:pStyle w:val="TOC2"/>
            <w:tabs>
              <w:tab w:val="right" w:leader="dot" w:pos="9350"/>
            </w:tabs>
            <w:rPr>
              <w:rFonts w:asciiTheme="minorHAnsi" w:eastAsiaTheme="minorEastAsia" w:hAnsiTheme="minorHAnsi"/>
              <w:noProof/>
              <w:sz w:val="22"/>
            </w:rPr>
          </w:pPr>
          <w:hyperlink w:anchor="_Toc16633591" w:history="1">
            <w:r w:rsidR="00DC1CC2" w:rsidRPr="00DF087B">
              <w:rPr>
                <w:rStyle w:val="Hyperlink"/>
                <w:noProof/>
                <w:lang w:val="en-SG"/>
              </w:rPr>
              <w:t>HR of Syngenta:</w:t>
            </w:r>
            <w:r w:rsidR="00DC1CC2">
              <w:rPr>
                <w:noProof/>
                <w:webHidden/>
              </w:rPr>
              <w:tab/>
            </w:r>
            <w:r w:rsidR="00DC1CC2">
              <w:rPr>
                <w:noProof/>
                <w:webHidden/>
              </w:rPr>
              <w:fldChar w:fldCharType="begin"/>
            </w:r>
            <w:r w:rsidR="00DC1CC2">
              <w:rPr>
                <w:noProof/>
                <w:webHidden/>
              </w:rPr>
              <w:instrText xml:space="preserve"> PAGEREF _Toc16633591 \h </w:instrText>
            </w:r>
            <w:r w:rsidR="00DC1CC2">
              <w:rPr>
                <w:noProof/>
                <w:webHidden/>
              </w:rPr>
            </w:r>
            <w:r w:rsidR="00DC1CC2">
              <w:rPr>
                <w:noProof/>
                <w:webHidden/>
              </w:rPr>
              <w:fldChar w:fldCharType="separate"/>
            </w:r>
            <w:r w:rsidR="00DC1CC2">
              <w:rPr>
                <w:noProof/>
                <w:webHidden/>
              </w:rPr>
              <w:t>6</w:t>
            </w:r>
            <w:r w:rsidR="00DC1CC2">
              <w:rPr>
                <w:noProof/>
                <w:webHidden/>
              </w:rPr>
              <w:fldChar w:fldCharType="end"/>
            </w:r>
          </w:hyperlink>
        </w:p>
        <w:p w14:paraId="689F731A" w14:textId="706DDE09" w:rsidR="00DC1CC2" w:rsidRDefault="00CF42CF">
          <w:pPr>
            <w:pStyle w:val="TOC2"/>
            <w:tabs>
              <w:tab w:val="right" w:leader="dot" w:pos="9350"/>
            </w:tabs>
            <w:rPr>
              <w:rFonts w:asciiTheme="minorHAnsi" w:eastAsiaTheme="minorEastAsia" w:hAnsiTheme="minorHAnsi"/>
              <w:noProof/>
              <w:sz w:val="22"/>
            </w:rPr>
          </w:pPr>
          <w:hyperlink w:anchor="_Toc16633592" w:history="1">
            <w:r w:rsidR="00DC1CC2" w:rsidRPr="00DF087B">
              <w:rPr>
                <w:rStyle w:val="Hyperlink"/>
                <w:noProof/>
                <w:lang w:val="en-SG"/>
              </w:rPr>
              <w:t>Roles of a leader:</w:t>
            </w:r>
            <w:r w:rsidR="00DC1CC2">
              <w:rPr>
                <w:noProof/>
                <w:webHidden/>
              </w:rPr>
              <w:tab/>
            </w:r>
            <w:r w:rsidR="00DC1CC2">
              <w:rPr>
                <w:noProof/>
                <w:webHidden/>
              </w:rPr>
              <w:fldChar w:fldCharType="begin"/>
            </w:r>
            <w:r w:rsidR="00DC1CC2">
              <w:rPr>
                <w:noProof/>
                <w:webHidden/>
              </w:rPr>
              <w:instrText xml:space="preserve"> PAGEREF _Toc16633592 \h </w:instrText>
            </w:r>
            <w:r w:rsidR="00DC1CC2">
              <w:rPr>
                <w:noProof/>
                <w:webHidden/>
              </w:rPr>
            </w:r>
            <w:r w:rsidR="00DC1CC2">
              <w:rPr>
                <w:noProof/>
                <w:webHidden/>
              </w:rPr>
              <w:fldChar w:fldCharType="separate"/>
            </w:r>
            <w:r w:rsidR="00DC1CC2">
              <w:rPr>
                <w:noProof/>
                <w:webHidden/>
              </w:rPr>
              <w:t>6</w:t>
            </w:r>
            <w:r w:rsidR="00DC1CC2">
              <w:rPr>
                <w:noProof/>
                <w:webHidden/>
              </w:rPr>
              <w:fldChar w:fldCharType="end"/>
            </w:r>
          </w:hyperlink>
        </w:p>
        <w:p w14:paraId="480F9A24" w14:textId="1A8702DA" w:rsidR="00DC1CC2" w:rsidRDefault="00CF42CF">
          <w:pPr>
            <w:pStyle w:val="TOC1"/>
            <w:tabs>
              <w:tab w:val="right" w:leader="dot" w:pos="9350"/>
            </w:tabs>
            <w:rPr>
              <w:rFonts w:asciiTheme="minorHAnsi" w:eastAsiaTheme="minorEastAsia" w:hAnsiTheme="minorHAnsi"/>
              <w:noProof/>
              <w:sz w:val="22"/>
            </w:rPr>
          </w:pPr>
          <w:hyperlink w:anchor="_Toc16633593" w:history="1">
            <w:r w:rsidR="00DC1CC2" w:rsidRPr="00DF087B">
              <w:rPr>
                <w:rStyle w:val="Hyperlink"/>
                <w:noProof/>
                <w:lang w:val="en-SG"/>
              </w:rPr>
              <w:t>People management:</w:t>
            </w:r>
            <w:r w:rsidR="00DC1CC2">
              <w:rPr>
                <w:noProof/>
                <w:webHidden/>
              </w:rPr>
              <w:tab/>
            </w:r>
            <w:r w:rsidR="00DC1CC2">
              <w:rPr>
                <w:noProof/>
                <w:webHidden/>
              </w:rPr>
              <w:fldChar w:fldCharType="begin"/>
            </w:r>
            <w:r w:rsidR="00DC1CC2">
              <w:rPr>
                <w:noProof/>
                <w:webHidden/>
              </w:rPr>
              <w:instrText xml:space="preserve"> PAGEREF _Toc16633593 \h </w:instrText>
            </w:r>
            <w:r w:rsidR="00DC1CC2">
              <w:rPr>
                <w:noProof/>
                <w:webHidden/>
              </w:rPr>
            </w:r>
            <w:r w:rsidR="00DC1CC2">
              <w:rPr>
                <w:noProof/>
                <w:webHidden/>
              </w:rPr>
              <w:fldChar w:fldCharType="separate"/>
            </w:r>
            <w:r w:rsidR="00DC1CC2">
              <w:rPr>
                <w:noProof/>
                <w:webHidden/>
              </w:rPr>
              <w:t>7</w:t>
            </w:r>
            <w:r w:rsidR="00DC1CC2">
              <w:rPr>
                <w:noProof/>
                <w:webHidden/>
              </w:rPr>
              <w:fldChar w:fldCharType="end"/>
            </w:r>
          </w:hyperlink>
        </w:p>
        <w:p w14:paraId="19992DEC" w14:textId="2F424569" w:rsidR="00DC1CC2" w:rsidRDefault="00CF42CF">
          <w:pPr>
            <w:pStyle w:val="TOC1"/>
            <w:tabs>
              <w:tab w:val="right" w:leader="dot" w:pos="9350"/>
            </w:tabs>
            <w:rPr>
              <w:rFonts w:asciiTheme="minorHAnsi" w:eastAsiaTheme="minorEastAsia" w:hAnsiTheme="minorHAnsi"/>
              <w:noProof/>
              <w:sz w:val="22"/>
            </w:rPr>
          </w:pPr>
          <w:hyperlink w:anchor="_Toc16633594" w:history="1">
            <w:r w:rsidR="00DC1CC2" w:rsidRPr="00DF087B">
              <w:rPr>
                <w:rStyle w:val="Hyperlink"/>
                <w:noProof/>
                <w:lang w:val="en-SG"/>
              </w:rPr>
              <w:t>Organizational performance:</w:t>
            </w:r>
            <w:r w:rsidR="00DC1CC2">
              <w:rPr>
                <w:noProof/>
                <w:webHidden/>
              </w:rPr>
              <w:tab/>
            </w:r>
            <w:r w:rsidR="00DC1CC2">
              <w:rPr>
                <w:noProof/>
                <w:webHidden/>
              </w:rPr>
              <w:fldChar w:fldCharType="begin"/>
            </w:r>
            <w:r w:rsidR="00DC1CC2">
              <w:rPr>
                <w:noProof/>
                <w:webHidden/>
              </w:rPr>
              <w:instrText xml:space="preserve"> PAGEREF _Toc16633594 \h </w:instrText>
            </w:r>
            <w:r w:rsidR="00DC1CC2">
              <w:rPr>
                <w:noProof/>
                <w:webHidden/>
              </w:rPr>
            </w:r>
            <w:r w:rsidR="00DC1CC2">
              <w:rPr>
                <w:noProof/>
                <w:webHidden/>
              </w:rPr>
              <w:fldChar w:fldCharType="separate"/>
            </w:r>
            <w:r w:rsidR="00DC1CC2">
              <w:rPr>
                <w:noProof/>
                <w:webHidden/>
              </w:rPr>
              <w:t>8</w:t>
            </w:r>
            <w:r w:rsidR="00DC1CC2">
              <w:rPr>
                <w:noProof/>
                <w:webHidden/>
              </w:rPr>
              <w:fldChar w:fldCharType="end"/>
            </w:r>
          </w:hyperlink>
        </w:p>
        <w:p w14:paraId="24837E38" w14:textId="40EF29D7" w:rsidR="00DC1CC2" w:rsidRDefault="00CF42CF">
          <w:pPr>
            <w:pStyle w:val="TOC1"/>
            <w:tabs>
              <w:tab w:val="right" w:leader="dot" w:pos="9350"/>
            </w:tabs>
            <w:rPr>
              <w:rFonts w:asciiTheme="minorHAnsi" w:eastAsiaTheme="minorEastAsia" w:hAnsiTheme="minorHAnsi"/>
              <w:noProof/>
              <w:sz w:val="22"/>
            </w:rPr>
          </w:pPr>
          <w:hyperlink w:anchor="_Toc16633595" w:history="1">
            <w:r w:rsidR="00DC1CC2" w:rsidRPr="00DF087B">
              <w:rPr>
                <w:rStyle w:val="Hyperlink"/>
                <w:noProof/>
                <w:lang w:val="en-SG"/>
              </w:rPr>
              <w:t>Conclusion:</w:t>
            </w:r>
            <w:r w:rsidR="00DC1CC2">
              <w:rPr>
                <w:noProof/>
                <w:webHidden/>
              </w:rPr>
              <w:tab/>
            </w:r>
            <w:r w:rsidR="00DC1CC2">
              <w:rPr>
                <w:noProof/>
                <w:webHidden/>
              </w:rPr>
              <w:fldChar w:fldCharType="begin"/>
            </w:r>
            <w:r w:rsidR="00DC1CC2">
              <w:rPr>
                <w:noProof/>
                <w:webHidden/>
              </w:rPr>
              <w:instrText xml:space="preserve"> PAGEREF _Toc16633595 \h </w:instrText>
            </w:r>
            <w:r w:rsidR="00DC1CC2">
              <w:rPr>
                <w:noProof/>
                <w:webHidden/>
              </w:rPr>
            </w:r>
            <w:r w:rsidR="00DC1CC2">
              <w:rPr>
                <w:noProof/>
                <w:webHidden/>
              </w:rPr>
              <w:fldChar w:fldCharType="separate"/>
            </w:r>
            <w:r w:rsidR="00DC1CC2">
              <w:rPr>
                <w:noProof/>
                <w:webHidden/>
              </w:rPr>
              <w:t>9</w:t>
            </w:r>
            <w:r w:rsidR="00DC1CC2">
              <w:rPr>
                <w:noProof/>
                <w:webHidden/>
              </w:rPr>
              <w:fldChar w:fldCharType="end"/>
            </w:r>
          </w:hyperlink>
        </w:p>
        <w:p w14:paraId="638DE8C2" w14:textId="16A24487" w:rsidR="00DC1CC2" w:rsidRDefault="00CF42CF">
          <w:pPr>
            <w:pStyle w:val="TOC1"/>
            <w:tabs>
              <w:tab w:val="right" w:leader="dot" w:pos="9350"/>
            </w:tabs>
            <w:rPr>
              <w:rFonts w:asciiTheme="minorHAnsi" w:eastAsiaTheme="minorEastAsia" w:hAnsiTheme="minorHAnsi"/>
              <w:noProof/>
              <w:sz w:val="22"/>
            </w:rPr>
          </w:pPr>
          <w:hyperlink w:anchor="_Toc16633596" w:history="1">
            <w:r w:rsidR="00DC1CC2" w:rsidRPr="00DF087B">
              <w:rPr>
                <w:rStyle w:val="Hyperlink"/>
                <w:noProof/>
              </w:rPr>
              <w:t>References:</w:t>
            </w:r>
            <w:r w:rsidR="00DC1CC2">
              <w:rPr>
                <w:noProof/>
                <w:webHidden/>
              </w:rPr>
              <w:tab/>
            </w:r>
            <w:r w:rsidR="00DC1CC2">
              <w:rPr>
                <w:noProof/>
                <w:webHidden/>
              </w:rPr>
              <w:fldChar w:fldCharType="begin"/>
            </w:r>
            <w:r w:rsidR="00DC1CC2">
              <w:rPr>
                <w:noProof/>
                <w:webHidden/>
              </w:rPr>
              <w:instrText xml:space="preserve"> PAGEREF _Toc16633596 \h </w:instrText>
            </w:r>
            <w:r w:rsidR="00DC1CC2">
              <w:rPr>
                <w:noProof/>
                <w:webHidden/>
              </w:rPr>
            </w:r>
            <w:r w:rsidR="00DC1CC2">
              <w:rPr>
                <w:noProof/>
                <w:webHidden/>
              </w:rPr>
              <w:fldChar w:fldCharType="separate"/>
            </w:r>
            <w:r w:rsidR="00DC1CC2">
              <w:rPr>
                <w:noProof/>
                <w:webHidden/>
              </w:rPr>
              <w:t>10</w:t>
            </w:r>
            <w:r w:rsidR="00DC1CC2">
              <w:rPr>
                <w:noProof/>
                <w:webHidden/>
              </w:rPr>
              <w:fldChar w:fldCharType="end"/>
            </w:r>
          </w:hyperlink>
        </w:p>
        <w:p w14:paraId="335E2529" w14:textId="52B5E45F" w:rsidR="00B75156" w:rsidRDefault="00B75156">
          <w:r>
            <w:rPr>
              <w:b/>
              <w:bCs/>
              <w:noProof/>
            </w:rPr>
            <w:fldChar w:fldCharType="end"/>
          </w:r>
        </w:p>
      </w:sdtContent>
    </w:sdt>
    <w:p w14:paraId="47F96B02" w14:textId="77777777" w:rsidR="00B75156" w:rsidRDefault="00B75156">
      <w:pPr>
        <w:spacing w:line="259" w:lineRule="auto"/>
        <w:jc w:val="left"/>
        <w:rPr>
          <w:rFonts w:eastAsiaTheme="majorEastAsia" w:cstheme="majorBidi"/>
          <w:b/>
          <w:sz w:val="32"/>
          <w:szCs w:val="32"/>
          <w:lang w:val="en-SG"/>
        </w:rPr>
      </w:pPr>
      <w:r>
        <w:rPr>
          <w:lang w:val="en-SG"/>
        </w:rPr>
        <w:br w:type="page"/>
      </w:r>
    </w:p>
    <w:p w14:paraId="5657BF53" w14:textId="354C377C" w:rsidR="000D2070" w:rsidRDefault="000D2070" w:rsidP="00880E8D">
      <w:pPr>
        <w:pStyle w:val="Heading1"/>
        <w:rPr>
          <w:lang w:val="en-SG"/>
        </w:rPr>
      </w:pPr>
      <w:bookmarkStart w:id="1" w:name="_Toc16633582"/>
      <w:r>
        <w:rPr>
          <w:lang w:val="en-SG"/>
        </w:rPr>
        <w:lastRenderedPageBreak/>
        <w:t>Introduction:</w:t>
      </w:r>
      <w:bookmarkEnd w:id="1"/>
    </w:p>
    <w:p w14:paraId="1B2369E1" w14:textId="77777777" w:rsidR="00C90CDA" w:rsidRDefault="00BD21D2" w:rsidP="00C90CDA">
      <w:pPr>
        <w:ind w:firstLine="720"/>
        <w:rPr>
          <w:lang w:val="en-SG"/>
        </w:rPr>
      </w:pPr>
      <w:r>
        <w:rPr>
          <w:lang w:val="en-SG"/>
        </w:rPr>
        <w:t xml:space="preserve">An organization </w:t>
      </w:r>
      <w:r w:rsidRPr="00943532">
        <w:rPr>
          <w:noProof/>
          <w:lang w:val="en-SG"/>
        </w:rPr>
        <w:t>consists</w:t>
      </w:r>
      <w:r w:rsidR="00943532">
        <w:rPr>
          <w:noProof/>
          <w:lang w:val="en-SG"/>
        </w:rPr>
        <w:t xml:space="preserve"> of</w:t>
      </w:r>
      <w:r>
        <w:rPr>
          <w:lang w:val="en-SG"/>
        </w:rPr>
        <w:t xml:space="preserve"> several factors which have </w:t>
      </w:r>
      <w:r w:rsidR="00943532">
        <w:rPr>
          <w:lang w:val="en-SG"/>
        </w:rPr>
        <w:t xml:space="preserve">a </w:t>
      </w:r>
      <w:r w:rsidRPr="00943532">
        <w:rPr>
          <w:noProof/>
          <w:lang w:val="en-SG"/>
        </w:rPr>
        <w:t>great</w:t>
      </w:r>
      <w:r>
        <w:rPr>
          <w:lang w:val="en-SG"/>
        </w:rPr>
        <w:t xml:space="preserve"> impact on its performances. Organizational structure, people and culture are some core organizational factor playing a great influence in </w:t>
      </w:r>
      <w:r w:rsidR="00946118">
        <w:rPr>
          <w:lang w:val="en-SG"/>
        </w:rPr>
        <w:t xml:space="preserve">shaping the </w:t>
      </w:r>
      <w:r w:rsidR="00FD0422">
        <w:rPr>
          <w:lang w:val="en-SG"/>
        </w:rPr>
        <w:t>organizational</w:t>
      </w:r>
      <w:r w:rsidR="00946118">
        <w:rPr>
          <w:lang w:val="en-SG"/>
        </w:rPr>
        <w:t xml:space="preserve"> </w:t>
      </w:r>
      <w:r w:rsidR="00FD0422">
        <w:rPr>
          <w:lang w:val="en-SG"/>
        </w:rPr>
        <w:t>performances</w:t>
      </w:r>
      <w:r w:rsidR="00946118">
        <w:rPr>
          <w:lang w:val="en-SG"/>
        </w:rPr>
        <w:t xml:space="preserve">. </w:t>
      </w:r>
      <w:r w:rsidR="00FD0422">
        <w:rPr>
          <w:lang w:val="en-SG"/>
        </w:rPr>
        <w:t xml:space="preserve">So, there must be a close relationship </w:t>
      </w:r>
      <w:r w:rsidR="00943532">
        <w:rPr>
          <w:noProof/>
          <w:lang w:val="en-SG"/>
        </w:rPr>
        <w:t>between</w:t>
      </w:r>
      <w:r w:rsidR="00FD0422">
        <w:rPr>
          <w:lang w:val="en-SG"/>
        </w:rPr>
        <w:t xml:space="preserve"> these organizational elements.</w:t>
      </w:r>
      <w:r w:rsidR="005924FD">
        <w:rPr>
          <w:lang w:val="en-SG"/>
        </w:rPr>
        <w:t xml:space="preserve"> </w:t>
      </w:r>
    </w:p>
    <w:p w14:paraId="28AAC537" w14:textId="77777777" w:rsidR="00C90CDA" w:rsidRDefault="005924FD" w:rsidP="00C90CDA">
      <w:pPr>
        <w:ind w:firstLine="720"/>
        <w:rPr>
          <w:lang w:val="en-SG"/>
        </w:rPr>
      </w:pPr>
      <w:r>
        <w:rPr>
          <w:lang w:val="en-SG"/>
        </w:rPr>
        <w:t xml:space="preserve">Besides, </w:t>
      </w:r>
      <w:r w:rsidR="001C0864">
        <w:rPr>
          <w:lang w:val="en-SG"/>
        </w:rPr>
        <w:t xml:space="preserve">the </w:t>
      </w:r>
      <w:r w:rsidR="00B076A9">
        <w:rPr>
          <w:lang w:val="en-SG"/>
        </w:rPr>
        <w:t xml:space="preserve">nature of </w:t>
      </w:r>
      <w:r w:rsidR="00943532">
        <w:rPr>
          <w:lang w:val="en-SG"/>
        </w:rPr>
        <w:t xml:space="preserve">the </w:t>
      </w:r>
      <w:r w:rsidR="00B076A9" w:rsidRPr="00943532">
        <w:rPr>
          <w:noProof/>
          <w:lang w:val="en-SG"/>
        </w:rPr>
        <w:t>managerial</w:t>
      </w:r>
      <w:r w:rsidR="00B076A9">
        <w:rPr>
          <w:lang w:val="en-SG"/>
        </w:rPr>
        <w:t xml:space="preserve"> role and </w:t>
      </w:r>
      <w:r w:rsidR="004E2BF2">
        <w:rPr>
          <w:lang w:val="en-SG"/>
        </w:rPr>
        <w:t xml:space="preserve">the role of </w:t>
      </w:r>
      <w:r w:rsidR="00DD6BDB">
        <w:rPr>
          <w:lang w:val="en-SG"/>
        </w:rPr>
        <w:t xml:space="preserve">leadership </w:t>
      </w:r>
      <w:r w:rsidR="00EB4FD6">
        <w:rPr>
          <w:lang w:val="en-SG"/>
        </w:rPr>
        <w:t xml:space="preserve">have direct impact one the individual’s </w:t>
      </w:r>
      <w:r w:rsidR="00EB4FD6" w:rsidRPr="00943532">
        <w:rPr>
          <w:noProof/>
          <w:lang w:val="en-SG"/>
        </w:rPr>
        <w:t>behavior</w:t>
      </w:r>
      <w:r w:rsidR="00EB4FD6">
        <w:rPr>
          <w:lang w:val="en-SG"/>
        </w:rPr>
        <w:t xml:space="preserve"> within the organization. </w:t>
      </w:r>
      <w:r w:rsidR="00B57AA9">
        <w:rPr>
          <w:lang w:val="en-SG"/>
        </w:rPr>
        <w:t xml:space="preserve">Such influences can direct </w:t>
      </w:r>
      <w:r w:rsidR="00B57AA9" w:rsidRPr="00943532">
        <w:rPr>
          <w:noProof/>
          <w:lang w:val="en-SG"/>
        </w:rPr>
        <w:t>employees</w:t>
      </w:r>
      <w:r w:rsidR="00B57AA9">
        <w:rPr>
          <w:lang w:val="en-SG"/>
        </w:rPr>
        <w:t xml:space="preserve"> either positively or negatively. </w:t>
      </w:r>
    </w:p>
    <w:p w14:paraId="7095A2EC" w14:textId="38A18CFE" w:rsidR="00ED1419" w:rsidRDefault="002375B5" w:rsidP="00C90CDA">
      <w:pPr>
        <w:ind w:firstLine="720"/>
        <w:rPr>
          <w:lang w:val="en-SG"/>
        </w:rPr>
      </w:pPr>
      <w:r>
        <w:rPr>
          <w:lang w:val="en-SG"/>
        </w:rPr>
        <w:t xml:space="preserve">All of these things and their impact in an </w:t>
      </w:r>
      <w:r w:rsidR="00AF44FE">
        <w:rPr>
          <w:lang w:val="en-SG"/>
        </w:rPr>
        <w:t>organization</w:t>
      </w:r>
      <w:r>
        <w:rPr>
          <w:lang w:val="en-SG"/>
        </w:rPr>
        <w:t xml:space="preserve"> will be discussed focusing on a renowned </w:t>
      </w:r>
      <w:r w:rsidR="00AF44FE">
        <w:rPr>
          <w:lang w:val="en-SG"/>
        </w:rPr>
        <w:t xml:space="preserve">plant </w:t>
      </w:r>
      <w:r w:rsidR="00263A65">
        <w:rPr>
          <w:lang w:val="en-SG"/>
        </w:rPr>
        <w:t>science business</w:t>
      </w:r>
      <w:r w:rsidR="00AF44FE">
        <w:rPr>
          <w:lang w:val="en-SG"/>
        </w:rPr>
        <w:t xml:space="preserve"> named Syngenta. </w:t>
      </w:r>
    </w:p>
    <w:p w14:paraId="5437141A" w14:textId="34BD985A" w:rsidR="00ED1419" w:rsidRDefault="00ED1419" w:rsidP="00880E8D">
      <w:pPr>
        <w:pStyle w:val="Heading1"/>
        <w:rPr>
          <w:lang w:val="en-SG"/>
        </w:rPr>
      </w:pPr>
      <w:bookmarkStart w:id="2" w:name="_Toc16633583"/>
      <w:r>
        <w:rPr>
          <w:lang w:val="en-SG"/>
        </w:rPr>
        <w:t>Structure:</w:t>
      </w:r>
      <w:bookmarkEnd w:id="2"/>
    </w:p>
    <w:p w14:paraId="08D503F4" w14:textId="77777777" w:rsidR="00C90CDA" w:rsidRDefault="00F95183" w:rsidP="00C90CDA">
      <w:pPr>
        <w:ind w:firstLine="720"/>
        <w:rPr>
          <w:lang w:val="en-SG"/>
        </w:rPr>
      </w:pPr>
      <w:r>
        <w:rPr>
          <w:lang w:val="en-SG"/>
        </w:rPr>
        <w:t xml:space="preserve">Organizational culture and structure </w:t>
      </w:r>
      <w:r w:rsidR="005E2C94">
        <w:rPr>
          <w:lang w:val="en-SG"/>
        </w:rPr>
        <w:t xml:space="preserve">are connected to the performances of an organization. It is said that </w:t>
      </w:r>
      <w:r w:rsidR="003F39A7">
        <w:rPr>
          <w:lang w:val="en-SG"/>
        </w:rPr>
        <w:t xml:space="preserve">if </w:t>
      </w:r>
      <w:r w:rsidR="005E2C94">
        <w:rPr>
          <w:lang w:val="en-SG"/>
        </w:rPr>
        <w:t>managers and all the employees within an organization</w:t>
      </w:r>
      <w:r w:rsidR="00C318C6">
        <w:rPr>
          <w:lang w:val="en-SG"/>
        </w:rPr>
        <w:t xml:space="preserve"> share a common belief, morals</w:t>
      </w:r>
      <w:r w:rsidR="00943532">
        <w:rPr>
          <w:lang w:val="en-SG"/>
        </w:rPr>
        <w:t>,</w:t>
      </w:r>
      <w:r w:rsidR="00C318C6">
        <w:rPr>
          <w:lang w:val="en-SG"/>
        </w:rPr>
        <w:t xml:space="preserve"> </w:t>
      </w:r>
      <w:r w:rsidR="00C318C6" w:rsidRPr="00943532">
        <w:rPr>
          <w:noProof/>
          <w:lang w:val="en-SG"/>
        </w:rPr>
        <w:t>and</w:t>
      </w:r>
      <w:r w:rsidR="00C318C6">
        <w:rPr>
          <w:lang w:val="en-SG"/>
        </w:rPr>
        <w:t xml:space="preserve"> principles</w:t>
      </w:r>
      <w:r w:rsidR="003F39A7">
        <w:rPr>
          <w:lang w:val="en-SG"/>
        </w:rPr>
        <w:t xml:space="preserve">, such cooperation and coherence will bring positive consequences for the organization. </w:t>
      </w:r>
      <w:r w:rsidR="006F086F">
        <w:rPr>
          <w:lang w:val="en-SG"/>
        </w:rPr>
        <w:t xml:space="preserve">Organizational structure is another factor that influences </w:t>
      </w:r>
      <w:r w:rsidR="006F086F" w:rsidRPr="00943532">
        <w:rPr>
          <w:noProof/>
          <w:lang w:val="en-SG"/>
        </w:rPr>
        <w:t>organizational</w:t>
      </w:r>
      <w:r w:rsidR="006F086F">
        <w:rPr>
          <w:lang w:val="en-SG"/>
        </w:rPr>
        <w:t xml:space="preserve"> performances</w:t>
      </w:r>
      <w:r w:rsidR="0062023D">
        <w:rPr>
          <w:lang w:val="en-SG"/>
        </w:rPr>
        <w:t xml:space="preserve"> </w:t>
      </w:r>
      <w:r w:rsidR="0062023D" w:rsidRPr="0062023D">
        <w:t>(Puranam and Maciejovsky, 2017)</w:t>
      </w:r>
      <w:r w:rsidR="006F086F">
        <w:rPr>
          <w:lang w:val="en-SG"/>
        </w:rPr>
        <w:t xml:space="preserve">. </w:t>
      </w:r>
      <w:r w:rsidR="00A413F9">
        <w:rPr>
          <w:lang w:val="en-SG"/>
        </w:rPr>
        <w:t xml:space="preserve">Organizational structure can be </w:t>
      </w:r>
      <w:r w:rsidR="00A413F9" w:rsidRPr="00943532">
        <w:rPr>
          <w:noProof/>
          <w:lang w:val="en-SG"/>
        </w:rPr>
        <w:t>categori</w:t>
      </w:r>
      <w:r w:rsidR="00943532">
        <w:rPr>
          <w:noProof/>
          <w:lang w:val="en-SG"/>
        </w:rPr>
        <w:t>z</w:t>
      </w:r>
      <w:r w:rsidR="00A413F9" w:rsidRPr="00943532">
        <w:rPr>
          <w:noProof/>
          <w:lang w:val="en-SG"/>
        </w:rPr>
        <w:t>ed</w:t>
      </w:r>
      <w:r w:rsidR="00A413F9">
        <w:rPr>
          <w:lang w:val="en-SG"/>
        </w:rPr>
        <w:t xml:space="preserve"> in different forms. </w:t>
      </w:r>
    </w:p>
    <w:p w14:paraId="706667CB" w14:textId="77777777" w:rsidR="00C90CDA" w:rsidRDefault="00A413F9" w:rsidP="00C90CDA">
      <w:pPr>
        <w:ind w:firstLine="720"/>
        <w:rPr>
          <w:lang w:val="en-SG"/>
        </w:rPr>
      </w:pPr>
      <w:r>
        <w:rPr>
          <w:lang w:val="en-SG"/>
        </w:rPr>
        <w:t>Organization structure refers to the environment in which an organization is doing its businesses and also refers to the types of activities it carries out.</w:t>
      </w:r>
      <w:r w:rsidR="0067613F">
        <w:rPr>
          <w:lang w:val="en-SG"/>
        </w:rPr>
        <w:t xml:space="preserve"> Two types of structures are </w:t>
      </w:r>
      <w:r w:rsidR="004B0C98">
        <w:rPr>
          <w:lang w:val="en-SG"/>
        </w:rPr>
        <w:t xml:space="preserve">formal and informal. </w:t>
      </w:r>
    </w:p>
    <w:p w14:paraId="3E4E2E56" w14:textId="57D3B8D3" w:rsidR="001A618E" w:rsidRDefault="00F048BC" w:rsidP="00C90CDA">
      <w:pPr>
        <w:ind w:firstLine="720"/>
        <w:rPr>
          <w:lang w:val="en-SG"/>
        </w:rPr>
      </w:pPr>
      <w:r>
        <w:rPr>
          <w:lang w:val="en-SG"/>
        </w:rPr>
        <w:t xml:space="preserve">A business needs to identify the best suites structure for them to operate their business </w:t>
      </w:r>
      <w:r w:rsidR="00504BCC">
        <w:rPr>
          <w:lang w:val="en-SG"/>
        </w:rPr>
        <w:t>smoothly</w:t>
      </w:r>
      <w:r>
        <w:rPr>
          <w:lang w:val="en-SG"/>
        </w:rPr>
        <w:t xml:space="preserve">. </w:t>
      </w:r>
      <w:r w:rsidR="00780BC0">
        <w:rPr>
          <w:lang w:val="en-SG"/>
        </w:rPr>
        <w:t xml:space="preserve">Besides, based on the flow of the organizational order authority, </w:t>
      </w:r>
      <w:r w:rsidR="00943532">
        <w:rPr>
          <w:lang w:val="en-SG"/>
        </w:rPr>
        <w:t xml:space="preserve">the </w:t>
      </w:r>
      <w:r w:rsidR="00780BC0" w:rsidRPr="00943532">
        <w:rPr>
          <w:noProof/>
          <w:lang w:val="en-SG"/>
        </w:rPr>
        <w:t>structure</w:t>
      </w:r>
      <w:r w:rsidR="00780BC0">
        <w:rPr>
          <w:lang w:val="en-SG"/>
        </w:rPr>
        <w:t xml:space="preserve"> can be hierarchical or flat. </w:t>
      </w:r>
    </w:p>
    <w:p w14:paraId="0B1BAF82" w14:textId="7FFC327A" w:rsidR="001A618E" w:rsidRDefault="001A618E" w:rsidP="00880E8D">
      <w:pPr>
        <w:pStyle w:val="Heading2"/>
        <w:rPr>
          <w:lang w:val="en-SG"/>
        </w:rPr>
      </w:pPr>
      <w:bookmarkStart w:id="3" w:name="_Toc16633584"/>
      <w:r>
        <w:rPr>
          <w:lang w:val="en-SG"/>
        </w:rPr>
        <w:t>Nature of structure:</w:t>
      </w:r>
      <w:bookmarkEnd w:id="3"/>
    </w:p>
    <w:p w14:paraId="34CECFE4" w14:textId="3A5C99C2" w:rsidR="006F086F" w:rsidRDefault="00780BC0" w:rsidP="00C90CDA">
      <w:pPr>
        <w:ind w:firstLine="720"/>
        <w:rPr>
          <w:lang w:val="en-SG"/>
        </w:rPr>
      </w:pPr>
      <w:r>
        <w:rPr>
          <w:lang w:val="en-SG"/>
        </w:rPr>
        <w:t xml:space="preserve">In </w:t>
      </w:r>
      <w:r w:rsidR="00943532">
        <w:rPr>
          <w:lang w:val="en-SG"/>
        </w:rPr>
        <w:t xml:space="preserve">a </w:t>
      </w:r>
      <w:r w:rsidRPr="00943532">
        <w:rPr>
          <w:noProof/>
          <w:lang w:val="en-SG"/>
        </w:rPr>
        <w:t>hierarchical</w:t>
      </w:r>
      <w:r>
        <w:rPr>
          <w:lang w:val="en-SG"/>
        </w:rPr>
        <w:t xml:space="preserve"> structure, </w:t>
      </w:r>
      <w:r w:rsidR="00E924BB">
        <w:rPr>
          <w:lang w:val="en-SG"/>
        </w:rPr>
        <w:t xml:space="preserve">management follows a chain of order where instructions move from upward to downward. Management follows a chain and a span of command. </w:t>
      </w:r>
      <w:r w:rsidR="00C66775">
        <w:rPr>
          <w:lang w:val="en-SG"/>
        </w:rPr>
        <w:t xml:space="preserve">So, they keep representative to carry out the responsibility effectively. This structure </w:t>
      </w:r>
      <w:r w:rsidR="00C66775">
        <w:rPr>
          <w:lang w:val="en-SG"/>
        </w:rPr>
        <w:lastRenderedPageBreak/>
        <w:t>ensures</w:t>
      </w:r>
      <w:r w:rsidR="002408CE">
        <w:rPr>
          <w:lang w:val="en-SG"/>
        </w:rPr>
        <w:t xml:space="preserve"> </w:t>
      </w:r>
      <w:r w:rsidR="00C6064D">
        <w:rPr>
          <w:lang w:val="en-SG"/>
        </w:rPr>
        <w:t>an</w:t>
      </w:r>
      <w:r w:rsidR="002408CE">
        <w:rPr>
          <w:lang w:val="en-SG"/>
        </w:rPr>
        <w:t xml:space="preserve"> easy flow of information and communication. So, problems can be </w:t>
      </w:r>
      <w:r w:rsidR="00566616">
        <w:rPr>
          <w:lang w:val="en-SG"/>
        </w:rPr>
        <w:t>solved</w:t>
      </w:r>
      <w:r w:rsidR="002408CE">
        <w:rPr>
          <w:lang w:val="en-SG"/>
        </w:rPr>
        <w:t xml:space="preserve"> easily.</w:t>
      </w:r>
    </w:p>
    <w:p w14:paraId="1EA7CBFA" w14:textId="688546B5" w:rsidR="001A618E" w:rsidRDefault="001A618E" w:rsidP="00880E8D">
      <w:pPr>
        <w:pStyle w:val="Heading2"/>
        <w:rPr>
          <w:lang w:val="en-SG"/>
        </w:rPr>
      </w:pPr>
      <w:bookmarkStart w:id="4" w:name="_Toc16633585"/>
      <w:r>
        <w:rPr>
          <w:lang w:val="en-SG"/>
        </w:rPr>
        <w:t>Application of structure in Syngenta:</w:t>
      </w:r>
      <w:bookmarkEnd w:id="4"/>
    </w:p>
    <w:p w14:paraId="440B9EF2" w14:textId="77777777" w:rsidR="00C90CDA" w:rsidRDefault="00C6064D" w:rsidP="00C90CDA">
      <w:pPr>
        <w:ind w:firstLine="720"/>
        <w:rPr>
          <w:lang w:val="en-SG"/>
        </w:rPr>
      </w:pPr>
      <w:r>
        <w:rPr>
          <w:lang w:val="en-SG"/>
        </w:rPr>
        <w:t xml:space="preserve">Syngenta is an innovative </w:t>
      </w:r>
      <w:r w:rsidR="006E1F24">
        <w:rPr>
          <w:lang w:val="en-SG"/>
        </w:rPr>
        <w:t>organization</w:t>
      </w:r>
      <w:r>
        <w:rPr>
          <w:lang w:val="en-SG"/>
        </w:rPr>
        <w:t xml:space="preserve">. It aims at employing as many staffs as possible to </w:t>
      </w:r>
      <w:r w:rsidR="006E1F24">
        <w:rPr>
          <w:lang w:val="en-SG"/>
        </w:rPr>
        <w:t xml:space="preserve">meet the growing demands of the people around the world. The company is serving in both national and international </w:t>
      </w:r>
      <w:r w:rsidR="00E360A4">
        <w:rPr>
          <w:lang w:val="en-SG"/>
        </w:rPr>
        <w:t>projects.</w:t>
      </w:r>
      <w:r w:rsidR="006E1F24">
        <w:rPr>
          <w:lang w:val="en-SG"/>
        </w:rPr>
        <w:t xml:space="preserve"> So, the company does not follow the hierarchical form of structure. </w:t>
      </w:r>
    </w:p>
    <w:p w14:paraId="298FEF3A" w14:textId="77777777" w:rsidR="00C90CDA" w:rsidRDefault="006E1F24" w:rsidP="00C90CDA">
      <w:pPr>
        <w:ind w:firstLine="720"/>
        <w:rPr>
          <w:lang w:val="en-SG"/>
        </w:rPr>
      </w:pPr>
      <w:r>
        <w:rPr>
          <w:lang w:val="en-SG"/>
        </w:rPr>
        <w:t xml:space="preserve">Rather it </w:t>
      </w:r>
      <w:r w:rsidR="00566616" w:rsidRPr="002C285F">
        <w:rPr>
          <w:lang w:val="en-SG"/>
        </w:rPr>
        <w:t>operates following matrix structure</w:t>
      </w:r>
      <w:r w:rsidR="0062023D">
        <w:rPr>
          <w:lang w:val="en-SG"/>
        </w:rPr>
        <w:t xml:space="preserve"> </w:t>
      </w:r>
      <w:r w:rsidR="0062023D" w:rsidRPr="0062023D">
        <w:t>(Syngenta.com, 2019)</w:t>
      </w:r>
      <w:r w:rsidR="00566616" w:rsidRPr="002C285F">
        <w:rPr>
          <w:lang w:val="en-SG"/>
        </w:rPr>
        <w:t xml:space="preserve">. </w:t>
      </w:r>
      <w:r w:rsidR="001A618E" w:rsidRPr="002C285F">
        <w:rPr>
          <w:lang w:val="en-SG"/>
        </w:rPr>
        <w:t xml:space="preserve">Under matrix structure, employees from </w:t>
      </w:r>
      <w:r w:rsidR="001A618E">
        <w:rPr>
          <w:lang w:val="en-SG"/>
        </w:rPr>
        <w:t xml:space="preserve">the </w:t>
      </w:r>
      <w:r w:rsidR="001A618E" w:rsidRPr="00943532">
        <w:rPr>
          <w:noProof/>
          <w:lang w:val="en-SG"/>
        </w:rPr>
        <w:t>different</w:t>
      </w:r>
      <w:r w:rsidR="001A618E" w:rsidRPr="002C285F">
        <w:rPr>
          <w:lang w:val="en-SG"/>
        </w:rPr>
        <w:t xml:space="preserve"> department</w:t>
      </w:r>
      <w:r w:rsidR="001A618E">
        <w:rPr>
          <w:lang w:val="en-SG"/>
        </w:rPr>
        <w:t>s</w:t>
      </w:r>
      <w:r w:rsidR="001A618E" w:rsidRPr="002C285F">
        <w:rPr>
          <w:lang w:val="en-SG"/>
        </w:rPr>
        <w:t xml:space="preserve"> </w:t>
      </w:r>
      <w:r w:rsidR="001A618E" w:rsidRPr="00943532">
        <w:rPr>
          <w:noProof/>
          <w:lang w:val="en-SG"/>
        </w:rPr>
        <w:t>work</w:t>
      </w:r>
      <w:r w:rsidR="001A618E" w:rsidRPr="002C285F">
        <w:rPr>
          <w:lang w:val="en-SG"/>
        </w:rPr>
        <w:t xml:space="preserve"> in a team together for a specific project</w:t>
      </w:r>
      <w:r w:rsidR="001A618E">
        <w:rPr>
          <w:lang w:val="en-SG"/>
        </w:rPr>
        <w:t xml:space="preserve">. Matrix structure takes out workers from the </w:t>
      </w:r>
      <w:r w:rsidR="001A618E" w:rsidRPr="00943532">
        <w:rPr>
          <w:noProof/>
          <w:lang w:val="en-SG"/>
        </w:rPr>
        <w:t>usual</w:t>
      </w:r>
      <w:r w:rsidR="001A618E">
        <w:rPr>
          <w:lang w:val="en-SG"/>
        </w:rPr>
        <w:t xml:space="preserve"> function and </w:t>
      </w:r>
      <w:r w:rsidR="001A618E" w:rsidRPr="00943532">
        <w:rPr>
          <w:noProof/>
          <w:lang w:val="en-SG"/>
        </w:rPr>
        <w:t>introduce</w:t>
      </w:r>
      <w:r w:rsidR="001A618E">
        <w:rPr>
          <w:noProof/>
          <w:lang w:val="en-SG"/>
        </w:rPr>
        <w:t>s</w:t>
      </w:r>
      <w:r w:rsidR="001A618E">
        <w:rPr>
          <w:lang w:val="en-SG"/>
        </w:rPr>
        <w:t xml:space="preserve"> them with different expertise. It ensures that a project can have the coordination of all the skills to accomplish its target. So, a team is formed with all the specialists. </w:t>
      </w:r>
    </w:p>
    <w:p w14:paraId="7C7D69F3" w14:textId="0CDD86FA" w:rsidR="001A618E" w:rsidRDefault="001A618E" w:rsidP="00C90CDA">
      <w:pPr>
        <w:ind w:firstLine="720"/>
        <w:rPr>
          <w:lang w:val="en-SG"/>
        </w:rPr>
      </w:pPr>
      <w:r w:rsidRPr="00943532">
        <w:rPr>
          <w:noProof/>
          <w:lang w:val="en-SG"/>
        </w:rPr>
        <w:t>T</w:t>
      </w:r>
      <w:r>
        <w:rPr>
          <w:noProof/>
          <w:lang w:val="en-SG"/>
        </w:rPr>
        <w:t>he t</w:t>
      </w:r>
      <w:r w:rsidRPr="00943532">
        <w:rPr>
          <w:noProof/>
          <w:lang w:val="en-SG"/>
        </w:rPr>
        <w:t>eam</w:t>
      </w:r>
      <w:r>
        <w:rPr>
          <w:lang w:val="en-SG"/>
        </w:rPr>
        <w:t xml:space="preserve"> can be formed to perform a particular task for a short period and is disbanded when the tasks are done.</w:t>
      </w:r>
    </w:p>
    <w:p w14:paraId="7B56AA01" w14:textId="77777777" w:rsidR="001A618E" w:rsidRDefault="001A618E" w:rsidP="001A618E">
      <w:pPr>
        <w:spacing w:line="259" w:lineRule="auto"/>
        <w:jc w:val="left"/>
        <w:rPr>
          <w:b/>
          <w:bCs/>
          <w:lang w:val="en-SG"/>
        </w:rPr>
      </w:pPr>
    </w:p>
    <w:p w14:paraId="354F2B39" w14:textId="77777777" w:rsidR="001A618E" w:rsidRDefault="001A618E" w:rsidP="001A618E">
      <w:pPr>
        <w:spacing w:line="259" w:lineRule="auto"/>
        <w:jc w:val="center"/>
        <w:rPr>
          <w:lang w:val="en-SG"/>
        </w:rPr>
      </w:pPr>
      <w:r>
        <w:rPr>
          <w:noProof/>
        </w:rPr>
        <w:drawing>
          <wp:inline distT="0" distB="0" distL="0" distR="0" wp14:anchorId="022DFD75" wp14:editId="0D4C5400">
            <wp:extent cx="4692650" cy="2838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92650" cy="2838450"/>
                    </a:xfrm>
                    <a:prstGeom prst="rect">
                      <a:avLst/>
                    </a:prstGeom>
                    <a:noFill/>
                    <a:ln>
                      <a:noFill/>
                    </a:ln>
                  </pic:spPr>
                </pic:pic>
              </a:graphicData>
            </a:graphic>
          </wp:inline>
        </w:drawing>
      </w:r>
    </w:p>
    <w:p w14:paraId="5AE02CEA" w14:textId="77777777" w:rsidR="001A618E" w:rsidRDefault="001A618E" w:rsidP="001A618E">
      <w:pPr>
        <w:spacing w:line="259" w:lineRule="auto"/>
        <w:jc w:val="center"/>
        <w:rPr>
          <w:lang w:val="en-SG"/>
        </w:rPr>
      </w:pPr>
      <w:r>
        <w:rPr>
          <w:lang w:val="en-SG"/>
        </w:rPr>
        <w:t>Figure: Organizational Structure of Syngenta</w:t>
      </w:r>
    </w:p>
    <w:p w14:paraId="393A0712" w14:textId="14FBFC31" w:rsidR="001A618E" w:rsidRDefault="001A618E" w:rsidP="001A618E">
      <w:pPr>
        <w:spacing w:line="259" w:lineRule="auto"/>
        <w:rPr>
          <w:lang w:val="en-SG"/>
        </w:rPr>
      </w:pPr>
    </w:p>
    <w:p w14:paraId="2EC67B43" w14:textId="77777777" w:rsidR="00C90CDA" w:rsidRDefault="007759D0" w:rsidP="00C90CDA">
      <w:pPr>
        <w:ind w:firstLine="720"/>
        <w:rPr>
          <w:lang w:val="en-SG"/>
        </w:rPr>
      </w:pPr>
      <w:r>
        <w:rPr>
          <w:lang w:val="en-SG"/>
        </w:rPr>
        <w:lastRenderedPageBreak/>
        <w:t xml:space="preserve">Syngenta has </w:t>
      </w:r>
      <w:r w:rsidR="002F5D43">
        <w:rPr>
          <w:lang w:val="en-SG"/>
        </w:rPr>
        <w:t xml:space="preserve">many departments they are: </w:t>
      </w:r>
      <w:r w:rsidR="00C31384">
        <w:rPr>
          <w:lang w:val="en-SG"/>
        </w:rPr>
        <w:t>research and development, global supply, sales</w:t>
      </w:r>
      <w:r w:rsidR="00943532">
        <w:rPr>
          <w:lang w:val="en-SG"/>
        </w:rPr>
        <w:t>,</w:t>
      </w:r>
      <w:r w:rsidR="00C31384">
        <w:rPr>
          <w:lang w:val="en-SG"/>
        </w:rPr>
        <w:t xml:space="preserve"> </w:t>
      </w:r>
      <w:r w:rsidR="00C31384" w:rsidRPr="00943532">
        <w:rPr>
          <w:noProof/>
          <w:lang w:val="en-SG"/>
        </w:rPr>
        <w:t>and</w:t>
      </w:r>
      <w:r w:rsidR="00C31384">
        <w:rPr>
          <w:lang w:val="en-SG"/>
        </w:rPr>
        <w:t xml:space="preserve"> global support system.</w:t>
      </w:r>
      <w:r w:rsidR="007A124D">
        <w:rPr>
          <w:lang w:val="en-SG"/>
        </w:rPr>
        <w:t xml:space="preserve"> </w:t>
      </w:r>
      <w:r w:rsidR="00D62E73">
        <w:rPr>
          <w:lang w:val="en-SG"/>
        </w:rPr>
        <w:t xml:space="preserve">All of </w:t>
      </w:r>
      <w:r w:rsidR="00D62E73" w:rsidRPr="00943532">
        <w:rPr>
          <w:noProof/>
          <w:lang w:val="en-SG"/>
        </w:rPr>
        <w:t>these functional department</w:t>
      </w:r>
      <w:r w:rsidR="00943532">
        <w:rPr>
          <w:noProof/>
          <w:lang w:val="en-SG"/>
        </w:rPr>
        <w:t>s</w:t>
      </w:r>
      <w:r w:rsidR="00D62E73">
        <w:rPr>
          <w:lang w:val="en-SG"/>
        </w:rPr>
        <w:t xml:space="preserve"> </w:t>
      </w:r>
      <w:r w:rsidR="00943532">
        <w:rPr>
          <w:noProof/>
          <w:lang w:val="en-SG"/>
        </w:rPr>
        <w:t>is</w:t>
      </w:r>
      <w:r w:rsidR="00D62E73">
        <w:rPr>
          <w:lang w:val="en-SG"/>
        </w:rPr>
        <w:t xml:space="preserve"> independent because</w:t>
      </w:r>
      <w:r w:rsidR="0018697F">
        <w:rPr>
          <w:lang w:val="en-SG"/>
        </w:rPr>
        <w:t xml:space="preserve"> the company follows </w:t>
      </w:r>
      <w:r w:rsidR="00D62E73">
        <w:rPr>
          <w:lang w:val="en-SG"/>
        </w:rPr>
        <w:t xml:space="preserve">the </w:t>
      </w:r>
      <w:r w:rsidR="0018697F">
        <w:rPr>
          <w:lang w:val="en-SG"/>
        </w:rPr>
        <w:t>matrix management style</w:t>
      </w:r>
      <w:r w:rsidR="00D62E73">
        <w:rPr>
          <w:lang w:val="en-SG"/>
        </w:rPr>
        <w:t xml:space="preserve"> </w:t>
      </w:r>
      <w:r w:rsidR="00742668">
        <w:rPr>
          <w:lang w:val="en-SG"/>
        </w:rPr>
        <w:t xml:space="preserve">which ensures that all areas of the company can play a significant role in </w:t>
      </w:r>
      <w:r w:rsidR="00112A1B">
        <w:rPr>
          <w:lang w:val="en-SG"/>
        </w:rPr>
        <w:t xml:space="preserve">completing any projects at any time. </w:t>
      </w:r>
    </w:p>
    <w:p w14:paraId="54866BEF" w14:textId="75789A5B" w:rsidR="00975DEA" w:rsidRDefault="00F35DD3" w:rsidP="00C90CDA">
      <w:pPr>
        <w:ind w:firstLine="720"/>
        <w:rPr>
          <w:lang w:val="en-SG"/>
        </w:rPr>
      </w:pPr>
      <w:r>
        <w:rPr>
          <w:lang w:val="en-SG"/>
        </w:rPr>
        <w:t>Syngenta makes the best usage of the skills and competencies</w:t>
      </w:r>
      <w:r w:rsidR="00BD49C9">
        <w:rPr>
          <w:lang w:val="en-SG"/>
        </w:rPr>
        <w:t xml:space="preserve"> it has to </w:t>
      </w:r>
      <w:r w:rsidR="00AA226D">
        <w:rPr>
          <w:lang w:val="en-SG"/>
        </w:rPr>
        <w:t>connect</w:t>
      </w:r>
      <w:r w:rsidR="00BD49C9">
        <w:rPr>
          <w:lang w:val="en-SG"/>
        </w:rPr>
        <w:t xml:space="preserve"> the </w:t>
      </w:r>
      <w:r w:rsidR="00AA226D">
        <w:rPr>
          <w:lang w:val="en-SG"/>
        </w:rPr>
        <w:t>functional</w:t>
      </w:r>
      <w:r w:rsidR="00BD49C9">
        <w:rPr>
          <w:lang w:val="en-SG"/>
        </w:rPr>
        <w:t xml:space="preserve"> department.</w:t>
      </w:r>
      <w:r w:rsidR="00AA226D">
        <w:rPr>
          <w:lang w:val="en-SG"/>
        </w:rPr>
        <w:t xml:space="preserve"> </w:t>
      </w:r>
      <w:r w:rsidR="002962EF">
        <w:rPr>
          <w:lang w:val="en-SG"/>
        </w:rPr>
        <w:t xml:space="preserve">People </w:t>
      </w:r>
      <w:r w:rsidR="00AA226D">
        <w:rPr>
          <w:lang w:val="en-SG"/>
        </w:rPr>
        <w:t xml:space="preserve">is another element which requires to be taken care of to ensure </w:t>
      </w:r>
      <w:r w:rsidR="00FA73DC" w:rsidRPr="00943532">
        <w:rPr>
          <w:noProof/>
          <w:lang w:val="en-SG"/>
        </w:rPr>
        <w:t>good</w:t>
      </w:r>
      <w:r w:rsidR="00FA73DC">
        <w:rPr>
          <w:lang w:val="en-SG"/>
        </w:rPr>
        <w:t xml:space="preserve"> organizational performance</w:t>
      </w:r>
      <w:r w:rsidR="00AA226D">
        <w:rPr>
          <w:lang w:val="en-SG"/>
        </w:rPr>
        <w:t xml:space="preserve">. Syngenta </w:t>
      </w:r>
      <w:r w:rsidR="00FA73DC">
        <w:rPr>
          <w:lang w:val="en-SG"/>
        </w:rPr>
        <w:t xml:space="preserve">needs employees with specific knowledge in science and with expertise so that they can lead the team in every functional area and ensure better interpersonal communication. </w:t>
      </w:r>
    </w:p>
    <w:p w14:paraId="77C2C289" w14:textId="77777777" w:rsidR="000F355A" w:rsidRDefault="000F355A" w:rsidP="000F355A">
      <w:pPr>
        <w:pStyle w:val="Heading2"/>
        <w:rPr>
          <w:lang w:val="en-SG"/>
        </w:rPr>
      </w:pPr>
      <w:bookmarkStart w:id="5" w:name="_Toc16633586"/>
      <w:r>
        <w:rPr>
          <w:lang w:val="en-SG"/>
        </w:rPr>
        <w:t>Product:</w:t>
      </w:r>
      <w:bookmarkEnd w:id="5"/>
    </w:p>
    <w:p w14:paraId="5E7DAD6B" w14:textId="77777777" w:rsidR="00C90CDA" w:rsidRDefault="000F355A" w:rsidP="00C90CDA">
      <w:pPr>
        <w:ind w:firstLine="720"/>
        <w:rPr>
          <w:lang w:val="en-SG"/>
        </w:rPr>
      </w:pPr>
      <w:r>
        <w:rPr>
          <w:lang w:val="en-SG"/>
        </w:rPr>
        <w:t xml:space="preserve">The company is basically promoting innovative researches in ensuring </w:t>
      </w:r>
      <w:r w:rsidRPr="00943532">
        <w:rPr>
          <w:noProof/>
          <w:lang w:val="en-SG"/>
        </w:rPr>
        <w:t>sustainable</w:t>
      </w:r>
      <w:r>
        <w:rPr>
          <w:lang w:val="en-SG"/>
        </w:rPr>
        <w:t xml:space="preserve"> development in the agricultural sector. Syngenta was formed in 2000 and its product line is vested crop protection, professional products, seed and garden plants. </w:t>
      </w:r>
    </w:p>
    <w:p w14:paraId="05ADFE4E" w14:textId="0F7389E4" w:rsidR="000F355A" w:rsidRDefault="000F355A" w:rsidP="00C90CDA">
      <w:pPr>
        <w:ind w:firstLine="720"/>
        <w:rPr>
          <w:lang w:val="en-SG"/>
        </w:rPr>
      </w:pPr>
      <w:r>
        <w:rPr>
          <w:lang w:val="en-SG"/>
        </w:rPr>
        <w:t xml:space="preserve">The company has a well-organized research team who are researching to develop products to meet the demand for </w:t>
      </w:r>
      <w:r w:rsidRPr="00943532">
        <w:rPr>
          <w:noProof/>
          <w:lang w:val="en-SG"/>
        </w:rPr>
        <w:t>agricultural</w:t>
      </w:r>
      <w:r>
        <w:rPr>
          <w:lang w:val="en-SG"/>
        </w:rPr>
        <w:t xml:space="preserve"> products worldwide at a fair and competitive price. Its customers range from farmers to the government and it has employed more than 24000 employees over 90 countries </w:t>
      </w:r>
      <w:r w:rsidRPr="0093242B">
        <w:t>(Syngenta.com, 2019)</w:t>
      </w:r>
      <w:r>
        <w:rPr>
          <w:lang w:val="en-SG"/>
        </w:rPr>
        <w:t>.</w:t>
      </w:r>
    </w:p>
    <w:p w14:paraId="0DD545E6" w14:textId="6843ABF1" w:rsidR="000F355A" w:rsidRDefault="000F355A" w:rsidP="000F355A">
      <w:pPr>
        <w:pStyle w:val="Heading2"/>
        <w:rPr>
          <w:lang w:val="en-SG"/>
        </w:rPr>
      </w:pPr>
      <w:bookmarkStart w:id="6" w:name="_Toc16633587"/>
      <w:r>
        <w:rPr>
          <w:lang w:val="en-SG"/>
        </w:rPr>
        <w:t>Geographic location:</w:t>
      </w:r>
      <w:bookmarkEnd w:id="6"/>
    </w:p>
    <w:p w14:paraId="07283411" w14:textId="168AB497" w:rsidR="000F355A" w:rsidRPr="000F355A" w:rsidRDefault="000F355A" w:rsidP="00C90CDA">
      <w:pPr>
        <w:ind w:firstLine="720"/>
        <w:rPr>
          <w:lang w:val="en-SG"/>
        </w:rPr>
      </w:pPr>
      <w:r>
        <w:rPr>
          <w:lang w:val="en-SG"/>
        </w:rPr>
        <w:t xml:space="preserve">The company has a </w:t>
      </w:r>
      <w:r w:rsidR="00C90CDA">
        <w:rPr>
          <w:lang w:val="en-SG"/>
        </w:rPr>
        <w:t>widespread office</w:t>
      </w:r>
      <w:r>
        <w:rPr>
          <w:lang w:val="en-SG"/>
        </w:rPr>
        <w:t xml:space="preserve"> in the world doing the research to enrich the agricultural </w:t>
      </w:r>
      <w:r w:rsidR="00C90CDA">
        <w:rPr>
          <w:lang w:val="en-SG"/>
        </w:rPr>
        <w:t>activities</w:t>
      </w:r>
      <w:r>
        <w:rPr>
          <w:lang w:val="en-SG"/>
        </w:rPr>
        <w:t>.</w:t>
      </w:r>
    </w:p>
    <w:p w14:paraId="756D830F" w14:textId="530AD3C3" w:rsidR="000F355A" w:rsidRPr="000F355A" w:rsidRDefault="000F355A" w:rsidP="000F355A">
      <w:pPr>
        <w:rPr>
          <w:lang w:val="en-SG"/>
        </w:rPr>
      </w:pPr>
      <w:r>
        <w:rPr>
          <w:noProof/>
        </w:rPr>
        <w:lastRenderedPageBreak/>
        <w:drawing>
          <wp:inline distT="0" distB="0" distL="0" distR="0" wp14:anchorId="616AB70E" wp14:editId="60093224">
            <wp:extent cx="5943600" cy="2562860"/>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eographic location.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2562860"/>
                    </a:xfrm>
                    <a:prstGeom prst="rect">
                      <a:avLst/>
                    </a:prstGeom>
                  </pic:spPr>
                </pic:pic>
              </a:graphicData>
            </a:graphic>
          </wp:inline>
        </w:drawing>
      </w:r>
    </w:p>
    <w:p w14:paraId="2DB171A5" w14:textId="77777777" w:rsidR="00975DEA" w:rsidRDefault="00975DEA" w:rsidP="00975DEA">
      <w:pPr>
        <w:pStyle w:val="Heading1"/>
        <w:rPr>
          <w:lang w:val="en-SG"/>
        </w:rPr>
      </w:pPr>
      <w:bookmarkStart w:id="7" w:name="_Toc16633588"/>
      <w:r>
        <w:rPr>
          <w:lang w:val="en-SG"/>
        </w:rPr>
        <w:t>Culture:</w:t>
      </w:r>
      <w:bookmarkEnd w:id="7"/>
    </w:p>
    <w:p w14:paraId="5DD530AC" w14:textId="77777777" w:rsidR="00C90CDA" w:rsidRDefault="00FA73DC" w:rsidP="00C90CDA">
      <w:pPr>
        <w:ind w:firstLine="720"/>
        <w:rPr>
          <w:lang w:val="en-SG"/>
        </w:rPr>
      </w:pPr>
      <w:r>
        <w:rPr>
          <w:lang w:val="en-SG"/>
        </w:rPr>
        <w:t xml:space="preserve">At Syngenta, many female </w:t>
      </w:r>
      <w:r w:rsidR="008F28FB">
        <w:rPr>
          <w:lang w:val="en-SG"/>
        </w:rPr>
        <w:t>employees play</w:t>
      </w:r>
      <w:r w:rsidR="0083179B">
        <w:rPr>
          <w:lang w:val="en-SG"/>
        </w:rPr>
        <w:t xml:space="preserve"> </w:t>
      </w:r>
      <w:r w:rsidR="00943532">
        <w:rPr>
          <w:noProof/>
          <w:lang w:val="en-SG"/>
        </w:rPr>
        <w:t>a</w:t>
      </w:r>
      <w:r w:rsidR="0083179B" w:rsidRPr="00943532">
        <w:rPr>
          <w:noProof/>
          <w:lang w:val="en-SG"/>
        </w:rPr>
        <w:t xml:space="preserve"> </w:t>
      </w:r>
      <w:r w:rsidR="008F28FB" w:rsidRPr="00943532">
        <w:rPr>
          <w:noProof/>
          <w:lang w:val="en-SG"/>
        </w:rPr>
        <w:t>significant</w:t>
      </w:r>
      <w:r w:rsidR="008F28FB">
        <w:rPr>
          <w:lang w:val="en-SG"/>
        </w:rPr>
        <w:t xml:space="preserve"> </w:t>
      </w:r>
      <w:r w:rsidR="000E3040">
        <w:rPr>
          <w:lang w:val="en-SG"/>
        </w:rPr>
        <w:t>role in different areas of the organization.</w:t>
      </w:r>
      <w:r w:rsidR="00975DEA">
        <w:rPr>
          <w:lang w:val="en-SG"/>
        </w:rPr>
        <w:t xml:space="preserve"> Here the cultural dimensions of Hofstede play an important role.</w:t>
      </w:r>
      <w:r w:rsidR="00B12EAD">
        <w:rPr>
          <w:lang w:val="en-SG"/>
        </w:rPr>
        <w:t xml:space="preserve"> </w:t>
      </w:r>
      <w:r w:rsidR="00814412" w:rsidRPr="00943532">
        <w:rPr>
          <w:noProof/>
          <w:lang w:val="en-SG"/>
        </w:rPr>
        <w:t>M</w:t>
      </w:r>
      <w:r w:rsidR="00943532">
        <w:rPr>
          <w:noProof/>
          <w:lang w:val="en-SG"/>
        </w:rPr>
        <w:t>ela</w:t>
      </w:r>
      <w:r w:rsidR="00814412" w:rsidRPr="00943532">
        <w:rPr>
          <w:noProof/>
          <w:lang w:val="en-SG"/>
        </w:rPr>
        <w:t>nie</w:t>
      </w:r>
      <w:r w:rsidR="00814412">
        <w:rPr>
          <w:lang w:val="en-SG"/>
        </w:rPr>
        <w:t xml:space="preserve"> Wardle </w:t>
      </w:r>
      <w:r w:rsidR="004F209F">
        <w:rPr>
          <w:lang w:val="en-SG"/>
        </w:rPr>
        <w:t xml:space="preserve">works in </w:t>
      </w:r>
      <w:r w:rsidR="00943532">
        <w:rPr>
          <w:lang w:val="en-SG"/>
        </w:rPr>
        <w:t xml:space="preserve">the </w:t>
      </w:r>
      <w:r w:rsidR="004F209F" w:rsidRPr="00943532">
        <w:rPr>
          <w:noProof/>
          <w:lang w:val="en-SG"/>
        </w:rPr>
        <w:t>marketing</w:t>
      </w:r>
      <w:r w:rsidR="004F209F">
        <w:rPr>
          <w:lang w:val="en-SG"/>
        </w:rPr>
        <w:t xml:space="preserve"> department</w:t>
      </w:r>
      <w:r w:rsidR="00166393">
        <w:rPr>
          <w:lang w:val="en-SG"/>
        </w:rPr>
        <w:t xml:space="preserve">. </w:t>
      </w:r>
    </w:p>
    <w:p w14:paraId="5F612929" w14:textId="39A3D954" w:rsidR="000A063D" w:rsidRDefault="00166393" w:rsidP="00C90CDA">
      <w:pPr>
        <w:ind w:firstLine="720"/>
        <w:rPr>
          <w:lang w:val="en-SG"/>
        </w:rPr>
      </w:pPr>
      <w:r>
        <w:rPr>
          <w:lang w:val="en-SG"/>
        </w:rPr>
        <w:t xml:space="preserve">Her works include </w:t>
      </w:r>
      <w:r w:rsidR="0013739C">
        <w:rPr>
          <w:lang w:val="en-SG"/>
        </w:rPr>
        <w:t>the communication pla</w:t>
      </w:r>
      <w:r w:rsidR="005C0D27">
        <w:rPr>
          <w:lang w:val="en-SG"/>
        </w:rPr>
        <w:t xml:space="preserve">nning </w:t>
      </w:r>
      <w:r w:rsidR="00265BAD">
        <w:rPr>
          <w:lang w:val="en-SG"/>
        </w:rPr>
        <w:t>the products especially crops and seeds</w:t>
      </w:r>
      <w:r w:rsidR="0062023D">
        <w:rPr>
          <w:lang w:val="en-SG"/>
        </w:rPr>
        <w:t xml:space="preserve"> </w:t>
      </w:r>
      <w:r w:rsidR="0062023D" w:rsidRPr="0062023D">
        <w:t>(Syngenta.com, 2019)</w:t>
      </w:r>
      <w:r w:rsidR="00265BAD">
        <w:rPr>
          <w:lang w:val="en-SG"/>
        </w:rPr>
        <w:t xml:space="preserve">, advertising </w:t>
      </w:r>
      <w:r w:rsidR="002E4051">
        <w:rPr>
          <w:lang w:val="en-SG"/>
        </w:rPr>
        <w:t xml:space="preserve">and </w:t>
      </w:r>
      <w:r w:rsidR="00DF0997">
        <w:rPr>
          <w:lang w:val="en-SG"/>
        </w:rPr>
        <w:t>campaigning</w:t>
      </w:r>
      <w:r w:rsidR="002E4051">
        <w:rPr>
          <w:lang w:val="en-SG"/>
        </w:rPr>
        <w:t xml:space="preserve"> the products to </w:t>
      </w:r>
      <w:r w:rsidR="00DF0997">
        <w:rPr>
          <w:lang w:val="en-SG"/>
        </w:rPr>
        <w:t>meet the marketi</w:t>
      </w:r>
      <w:r w:rsidR="00CD024E">
        <w:rPr>
          <w:lang w:val="en-SG"/>
        </w:rPr>
        <w:t>ng</w:t>
      </w:r>
      <w:r w:rsidR="00DF0997">
        <w:rPr>
          <w:lang w:val="en-SG"/>
        </w:rPr>
        <w:t xml:space="preserve"> </w:t>
      </w:r>
      <w:r w:rsidR="00CD024E">
        <w:rPr>
          <w:lang w:val="en-SG"/>
        </w:rPr>
        <w:t>objective</w:t>
      </w:r>
      <w:r w:rsidR="00DF0997">
        <w:rPr>
          <w:lang w:val="en-SG"/>
        </w:rPr>
        <w:t xml:space="preserve"> of the organization.</w:t>
      </w:r>
      <w:r w:rsidR="009A5357">
        <w:rPr>
          <w:lang w:val="en-SG"/>
        </w:rPr>
        <w:t xml:space="preserve"> Kathryn Brocklehurst is another devoted employee of the organization</w:t>
      </w:r>
      <w:r w:rsidR="0062023D">
        <w:rPr>
          <w:lang w:val="en-SG"/>
        </w:rPr>
        <w:t xml:space="preserve"> </w:t>
      </w:r>
      <w:r w:rsidR="0062023D" w:rsidRPr="0062023D">
        <w:t>(Syngenta.com, 2019)</w:t>
      </w:r>
      <w:r w:rsidR="009A5357">
        <w:rPr>
          <w:lang w:val="en-SG"/>
        </w:rPr>
        <w:t xml:space="preserve">. </w:t>
      </w:r>
      <w:r w:rsidR="00150D75">
        <w:rPr>
          <w:lang w:val="en-SG"/>
        </w:rPr>
        <w:t>So, many employees are working for Syngenta to ensure that quality products are produced and supplied to the people</w:t>
      </w:r>
      <w:r w:rsidR="0079578B">
        <w:rPr>
          <w:lang w:val="en-SG"/>
        </w:rPr>
        <w:t>.</w:t>
      </w:r>
      <w:r w:rsidR="00DB14D4">
        <w:rPr>
          <w:lang w:val="en-SG"/>
        </w:rPr>
        <w:t xml:space="preserve"> Such cooperation is essential for a company to </w:t>
      </w:r>
      <w:r w:rsidR="003C1966">
        <w:rPr>
          <w:lang w:val="en-SG"/>
        </w:rPr>
        <w:t>increase the performances of the organization.</w:t>
      </w:r>
    </w:p>
    <w:p w14:paraId="419E2877" w14:textId="490DCAC7" w:rsidR="00C90CDA" w:rsidRPr="00C90CDA" w:rsidRDefault="00975DEA" w:rsidP="00C90CDA">
      <w:pPr>
        <w:pStyle w:val="Heading2"/>
        <w:rPr>
          <w:lang w:val="en-SG"/>
        </w:rPr>
      </w:pPr>
      <w:bookmarkStart w:id="8" w:name="_Toc16633589"/>
      <w:r>
        <w:rPr>
          <w:lang w:val="en-SG"/>
        </w:rPr>
        <w:t>Cultural dimensions</w:t>
      </w:r>
      <w:bookmarkEnd w:id="8"/>
      <w:r w:rsidR="00C90CDA">
        <w:rPr>
          <w:lang w:val="en-SG"/>
        </w:rPr>
        <w:t>:</w:t>
      </w:r>
    </w:p>
    <w:p w14:paraId="6C0FBF85" w14:textId="77777777" w:rsidR="008D125A" w:rsidRPr="008D125A" w:rsidRDefault="008D125A" w:rsidP="00C90CDA">
      <w:pPr>
        <w:ind w:firstLine="720"/>
        <w:rPr>
          <w:lang w:val="en-SG"/>
        </w:rPr>
      </w:pPr>
      <w:r>
        <w:rPr>
          <w:lang w:val="en-SG"/>
        </w:rPr>
        <w:t>The culture of Syngenta is analysed based on the Hofstede’s’ cultural dimensions below:</w:t>
      </w:r>
    </w:p>
    <w:tbl>
      <w:tblPr>
        <w:tblStyle w:val="GridTable6Colorful-Accent6"/>
        <w:tblW w:w="0" w:type="auto"/>
        <w:tblLook w:val="04A0" w:firstRow="1" w:lastRow="0" w:firstColumn="1" w:lastColumn="0" w:noHBand="0" w:noVBand="1"/>
      </w:tblPr>
      <w:tblGrid>
        <w:gridCol w:w="2245"/>
        <w:gridCol w:w="4230"/>
        <w:gridCol w:w="2875"/>
      </w:tblGrid>
      <w:tr w:rsidR="00975DEA" w14:paraId="1CD592F6" w14:textId="77777777" w:rsidTr="00AB0C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5" w:type="dxa"/>
          </w:tcPr>
          <w:p w14:paraId="2043E9E8" w14:textId="7287D473" w:rsidR="00975DEA" w:rsidRDefault="00975DEA" w:rsidP="00975DEA">
            <w:pPr>
              <w:rPr>
                <w:lang w:val="en-SG"/>
              </w:rPr>
            </w:pPr>
            <w:r>
              <w:rPr>
                <w:lang w:val="en-SG"/>
              </w:rPr>
              <w:t>Low</w:t>
            </w:r>
          </w:p>
        </w:tc>
        <w:tc>
          <w:tcPr>
            <w:tcW w:w="4230" w:type="dxa"/>
          </w:tcPr>
          <w:p w14:paraId="68713854" w14:textId="7CA4D560" w:rsidR="00975DEA" w:rsidRDefault="00975DEA" w:rsidP="00975DEA">
            <w:pPr>
              <w:cnfStyle w:val="100000000000" w:firstRow="1" w:lastRow="0" w:firstColumn="0" w:lastColumn="0" w:oddVBand="0" w:evenVBand="0" w:oddHBand="0" w:evenHBand="0" w:firstRowFirstColumn="0" w:firstRowLastColumn="0" w:lastRowFirstColumn="0" w:lastRowLastColumn="0"/>
              <w:rPr>
                <w:lang w:val="en-SG"/>
              </w:rPr>
            </w:pPr>
            <w:r>
              <w:rPr>
                <w:lang w:val="en-SG"/>
              </w:rPr>
              <w:t>Hofstede’s cultural dimensions</w:t>
            </w:r>
          </w:p>
        </w:tc>
        <w:tc>
          <w:tcPr>
            <w:tcW w:w="2875" w:type="dxa"/>
          </w:tcPr>
          <w:p w14:paraId="5A8AE08E" w14:textId="5CAF4C30" w:rsidR="00975DEA" w:rsidRDefault="00975DEA" w:rsidP="00975DEA">
            <w:pPr>
              <w:cnfStyle w:val="100000000000" w:firstRow="1" w:lastRow="0" w:firstColumn="0" w:lastColumn="0" w:oddVBand="0" w:evenVBand="0" w:oddHBand="0" w:evenHBand="0" w:firstRowFirstColumn="0" w:firstRowLastColumn="0" w:lastRowFirstColumn="0" w:lastRowLastColumn="0"/>
              <w:rPr>
                <w:lang w:val="en-SG"/>
              </w:rPr>
            </w:pPr>
            <w:r>
              <w:rPr>
                <w:lang w:val="en-SG"/>
              </w:rPr>
              <w:t>High</w:t>
            </w:r>
          </w:p>
        </w:tc>
      </w:tr>
      <w:tr w:rsidR="00975DEA" w14:paraId="3CDAB008" w14:textId="77777777" w:rsidTr="00AB0C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5" w:type="dxa"/>
          </w:tcPr>
          <w:p w14:paraId="4873A602" w14:textId="77777777" w:rsidR="00975DEA" w:rsidRDefault="00975DEA" w:rsidP="00975DEA">
            <w:pPr>
              <w:rPr>
                <w:lang w:val="en-SG"/>
              </w:rPr>
            </w:pPr>
          </w:p>
        </w:tc>
        <w:tc>
          <w:tcPr>
            <w:tcW w:w="4230" w:type="dxa"/>
          </w:tcPr>
          <w:p w14:paraId="17B46EE0" w14:textId="03348EB9" w:rsidR="00975DEA" w:rsidRDefault="00975DEA" w:rsidP="00975DEA">
            <w:pPr>
              <w:cnfStyle w:val="000000100000" w:firstRow="0" w:lastRow="0" w:firstColumn="0" w:lastColumn="0" w:oddVBand="0" w:evenVBand="0" w:oddHBand="1" w:evenHBand="0" w:firstRowFirstColumn="0" w:firstRowLastColumn="0" w:lastRowFirstColumn="0" w:lastRowLastColumn="0"/>
              <w:rPr>
                <w:lang w:val="en-SG"/>
              </w:rPr>
            </w:pPr>
            <w:r>
              <w:rPr>
                <w:lang w:val="en-SG"/>
              </w:rPr>
              <w:t>Power Distance</w:t>
            </w:r>
          </w:p>
        </w:tc>
        <w:tc>
          <w:tcPr>
            <w:tcW w:w="2875" w:type="dxa"/>
          </w:tcPr>
          <w:p w14:paraId="000E3A2E" w14:textId="4EBA2376" w:rsidR="00975DEA" w:rsidRDefault="008D125A" w:rsidP="00975DEA">
            <w:pPr>
              <w:cnfStyle w:val="000000100000" w:firstRow="0" w:lastRow="0" w:firstColumn="0" w:lastColumn="0" w:oddVBand="0" w:evenVBand="0" w:oddHBand="1" w:evenHBand="0" w:firstRowFirstColumn="0" w:firstRowLastColumn="0" w:lastRowFirstColumn="0" w:lastRowLastColumn="0"/>
              <w:rPr>
                <w:lang w:val="en-SG"/>
              </w:rPr>
            </w:pPr>
            <w:r>
              <w:rPr>
                <w:rFonts w:cs="Arial"/>
                <w:lang w:val="en-SG"/>
              </w:rPr>
              <w:t>√</w:t>
            </w:r>
          </w:p>
        </w:tc>
      </w:tr>
      <w:tr w:rsidR="00975DEA" w14:paraId="126376C5" w14:textId="77777777" w:rsidTr="00AB0CEE">
        <w:tc>
          <w:tcPr>
            <w:cnfStyle w:val="001000000000" w:firstRow="0" w:lastRow="0" w:firstColumn="1" w:lastColumn="0" w:oddVBand="0" w:evenVBand="0" w:oddHBand="0" w:evenHBand="0" w:firstRowFirstColumn="0" w:firstRowLastColumn="0" w:lastRowFirstColumn="0" w:lastRowLastColumn="0"/>
            <w:tcW w:w="2245" w:type="dxa"/>
          </w:tcPr>
          <w:p w14:paraId="2C9FFB06" w14:textId="2A32B491" w:rsidR="00975DEA" w:rsidRDefault="008D125A" w:rsidP="00975DEA">
            <w:pPr>
              <w:rPr>
                <w:lang w:val="en-SG"/>
              </w:rPr>
            </w:pPr>
            <w:r>
              <w:rPr>
                <w:rFonts w:cs="Arial"/>
                <w:lang w:val="en-SG"/>
              </w:rPr>
              <w:t>√</w:t>
            </w:r>
          </w:p>
        </w:tc>
        <w:tc>
          <w:tcPr>
            <w:tcW w:w="4230" w:type="dxa"/>
          </w:tcPr>
          <w:p w14:paraId="106DEDAC" w14:textId="26731587" w:rsidR="00975DEA" w:rsidRDefault="008D125A" w:rsidP="00975DEA">
            <w:pPr>
              <w:cnfStyle w:val="000000000000" w:firstRow="0" w:lastRow="0" w:firstColumn="0" w:lastColumn="0" w:oddVBand="0" w:evenVBand="0" w:oddHBand="0" w:evenHBand="0" w:firstRowFirstColumn="0" w:firstRowLastColumn="0" w:lastRowFirstColumn="0" w:lastRowLastColumn="0"/>
              <w:rPr>
                <w:lang w:val="en-SG"/>
              </w:rPr>
            </w:pPr>
            <w:r>
              <w:rPr>
                <w:lang w:val="en-SG"/>
              </w:rPr>
              <w:t xml:space="preserve">Collectivism vs Individualism </w:t>
            </w:r>
          </w:p>
        </w:tc>
        <w:tc>
          <w:tcPr>
            <w:tcW w:w="2875" w:type="dxa"/>
          </w:tcPr>
          <w:p w14:paraId="6443A6D0" w14:textId="77777777" w:rsidR="00975DEA" w:rsidRDefault="00975DEA" w:rsidP="00975DEA">
            <w:pPr>
              <w:cnfStyle w:val="000000000000" w:firstRow="0" w:lastRow="0" w:firstColumn="0" w:lastColumn="0" w:oddVBand="0" w:evenVBand="0" w:oddHBand="0" w:evenHBand="0" w:firstRowFirstColumn="0" w:firstRowLastColumn="0" w:lastRowFirstColumn="0" w:lastRowLastColumn="0"/>
              <w:rPr>
                <w:lang w:val="en-SG"/>
              </w:rPr>
            </w:pPr>
          </w:p>
        </w:tc>
      </w:tr>
      <w:tr w:rsidR="00975DEA" w14:paraId="1AE6ECF5" w14:textId="77777777" w:rsidTr="00AB0C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5" w:type="dxa"/>
          </w:tcPr>
          <w:p w14:paraId="0CD02B0D" w14:textId="1FCC9A2A" w:rsidR="00975DEA" w:rsidRDefault="008D125A" w:rsidP="00975DEA">
            <w:pPr>
              <w:rPr>
                <w:lang w:val="en-SG"/>
              </w:rPr>
            </w:pPr>
            <w:r>
              <w:rPr>
                <w:rFonts w:cs="Arial"/>
                <w:lang w:val="en-SG"/>
              </w:rPr>
              <w:t>√</w:t>
            </w:r>
          </w:p>
        </w:tc>
        <w:tc>
          <w:tcPr>
            <w:tcW w:w="4230" w:type="dxa"/>
          </w:tcPr>
          <w:p w14:paraId="29105024" w14:textId="07884079" w:rsidR="00975DEA" w:rsidRDefault="008D125A" w:rsidP="00975DEA">
            <w:pPr>
              <w:cnfStyle w:val="000000100000" w:firstRow="0" w:lastRow="0" w:firstColumn="0" w:lastColumn="0" w:oddVBand="0" w:evenVBand="0" w:oddHBand="1" w:evenHBand="0" w:firstRowFirstColumn="0" w:firstRowLastColumn="0" w:lastRowFirstColumn="0" w:lastRowLastColumn="0"/>
              <w:rPr>
                <w:lang w:val="en-SG"/>
              </w:rPr>
            </w:pPr>
            <w:r w:rsidRPr="008D125A">
              <w:rPr>
                <w:lang w:val="en-SG"/>
              </w:rPr>
              <w:t>Masculinity Versus Femininity.</w:t>
            </w:r>
          </w:p>
        </w:tc>
        <w:tc>
          <w:tcPr>
            <w:tcW w:w="2875" w:type="dxa"/>
          </w:tcPr>
          <w:p w14:paraId="71DF3451" w14:textId="77777777" w:rsidR="00975DEA" w:rsidRDefault="00975DEA" w:rsidP="00975DEA">
            <w:pPr>
              <w:cnfStyle w:val="000000100000" w:firstRow="0" w:lastRow="0" w:firstColumn="0" w:lastColumn="0" w:oddVBand="0" w:evenVBand="0" w:oddHBand="1" w:evenHBand="0" w:firstRowFirstColumn="0" w:firstRowLastColumn="0" w:lastRowFirstColumn="0" w:lastRowLastColumn="0"/>
              <w:rPr>
                <w:lang w:val="en-SG"/>
              </w:rPr>
            </w:pPr>
          </w:p>
        </w:tc>
      </w:tr>
      <w:tr w:rsidR="00975DEA" w14:paraId="334420FC" w14:textId="77777777" w:rsidTr="00AB0CEE">
        <w:tc>
          <w:tcPr>
            <w:cnfStyle w:val="001000000000" w:firstRow="0" w:lastRow="0" w:firstColumn="1" w:lastColumn="0" w:oddVBand="0" w:evenVBand="0" w:oddHBand="0" w:evenHBand="0" w:firstRowFirstColumn="0" w:firstRowLastColumn="0" w:lastRowFirstColumn="0" w:lastRowLastColumn="0"/>
            <w:tcW w:w="2245" w:type="dxa"/>
          </w:tcPr>
          <w:p w14:paraId="281D2B47" w14:textId="77777777" w:rsidR="00975DEA" w:rsidRDefault="00975DEA" w:rsidP="00975DEA">
            <w:pPr>
              <w:rPr>
                <w:lang w:val="en-SG"/>
              </w:rPr>
            </w:pPr>
          </w:p>
        </w:tc>
        <w:tc>
          <w:tcPr>
            <w:tcW w:w="4230" w:type="dxa"/>
          </w:tcPr>
          <w:p w14:paraId="02120615" w14:textId="7CA413D0" w:rsidR="00975DEA" w:rsidRDefault="008D125A" w:rsidP="00975DEA">
            <w:pPr>
              <w:cnfStyle w:val="000000000000" w:firstRow="0" w:lastRow="0" w:firstColumn="0" w:lastColumn="0" w:oddVBand="0" w:evenVBand="0" w:oddHBand="0" w:evenHBand="0" w:firstRowFirstColumn="0" w:firstRowLastColumn="0" w:lastRowFirstColumn="0" w:lastRowLastColumn="0"/>
              <w:rPr>
                <w:lang w:val="en-SG"/>
              </w:rPr>
            </w:pPr>
            <w:r w:rsidRPr="008D125A">
              <w:rPr>
                <w:lang w:val="en-SG"/>
              </w:rPr>
              <w:t>Uncertainty Avoidance Index</w:t>
            </w:r>
          </w:p>
        </w:tc>
        <w:tc>
          <w:tcPr>
            <w:tcW w:w="2875" w:type="dxa"/>
          </w:tcPr>
          <w:p w14:paraId="08800B74" w14:textId="0F6912C0" w:rsidR="00975DEA" w:rsidRDefault="008D125A" w:rsidP="00975DEA">
            <w:pPr>
              <w:cnfStyle w:val="000000000000" w:firstRow="0" w:lastRow="0" w:firstColumn="0" w:lastColumn="0" w:oddVBand="0" w:evenVBand="0" w:oddHBand="0" w:evenHBand="0" w:firstRowFirstColumn="0" w:firstRowLastColumn="0" w:lastRowFirstColumn="0" w:lastRowLastColumn="0"/>
              <w:rPr>
                <w:lang w:val="en-SG"/>
              </w:rPr>
            </w:pPr>
            <w:r>
              <w:rPr>
                <w:rFonts w:cs="Arial"/>
                <w:lang w:val="en-SG"/>
              </w:rPr>
              <w:t>√</w:t>
            </w:r>
          </w:p>
        </w:tc>
      </w:tr>
      <w:tr w:rsidR="00975DEA" w14:paraId="0981871A" w14:textId="77777777" w:rsidTr="00AB0C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5" w:type="dxa"/>
          </w:tcPr>
          <w:p w14:paraId="57B224B9" w14:textId="77777777" w:rsidR="00975DEA" w:rsidRDefault="00975DEA" w:rsidP="00975DEA">
            <w:pPr>
              <w:rPr>
                <w:lang w:val="en-SG"/>
              </w:rPr>
            </w:pPr>
          </w:p>
        </w:tc>
        <w:tc>
          <w:tcPr>
            <w:tcW w:w="4230" w:type="dxa"/>
          </w:tcPr>
          <w:p w14:paraId="6837BF35" w14:textId="0D85AAFF" w:rsidR="00975DEA" w:rsidRDefault="008D125A" w:rsidP="00975DEA">
            <w:pPr>
              <w:cnfStyle w:val="000000100000" w:firstRow="0" w:lastRow="0" w:firstColumn="0" w:lastColumn="0" w:oddVBand="0" w:evenVBand="0" w:oddHBand="1" w:evenHBand="0" w:firstRowFirstColumn="0" w:firstRowLastColumn="0" w:lastRowFirstColumn="0" w:lastRowLastColumn="0"/>
              <w:rPr>
                <w:lang w:val="en-SG"/>
              </w:rPr>
            </w:pPr>
            <w:r w:rsidRPr="008D125A">
              <w:rPr>
                <w:lang w:val="en-SG"/>
              </w:rPr>
              <w:t>Long- Versus Short-Term Orientation</w:t>
            </w:r>
          </w:p>
        </w:tc>
        <w:tc>
          <w:tcPr>
            <w:tcW w:w="2875" w:type="dxa"/>
          </w:tcPr>
          <w:p w14:paraId="3DAF4F49" w14:textId="0B252BEF" w:rsidR="00975DEA" w:rsidRDefault="008D125A" w:rsidP="00975DEA">
            <w:pPr>
              <w:cnfStyle w:val="000000100000" w:firstRow="0" w:lastRow="0" w:firstColumn="0" w:lastColumn="0" w:oddVBand="0" w:evenVBand="0" w:oddHBand="1" w:evenHBand="0" w:firstRowFirstColumn="0" w:firstRowLastColumn="0" w:lastRowFirstColumn="0" w:lastRowLastColumn="0"/>
              <w:rPr>
                <w:lang w:val="en-SG"/>
              </w:rPr>
            </w:pPr>
            <w:r>
              <w:rPr>
                <w:rFonts w:cs="Arial"/>
                <w:lang w:val="en-SG"/>
              </w:rPr>
              <w:t>√</w:t>
            </w:r>
          </w:p>
        </w:tc>
      </w:tr>
      <w:tr w:rsidR="008D125A" w14:paraId="42296E5E" w14:textId="77777777" w:rsidTr="00AB0CEE">
        <w:tc>
          <w:tcPr>
            <w:cnfStyle w:val="001000000000" w:firstRow="0" w:lastRow="0" w:firstColumn="1" w:lastColumn="0" w:oddVBand="0" w:evenVBand="0" w:oddHBand="0" w:evenHBand="0" w:firstRowFirstColumn="0" w:firstRowLastColumn="0" w:lastRowFirstColumn="0" w:lastRowLastColumn="0"/>
            <w:tcW w:w="2245" w:type="dxa"/>
          </w:tcPr>
          <w:p w14:paraId="55C1AF7B" w14:textId="0671FB24" w:rsidR="008D125A" w:rsidRDefault="008D125A" w:rsidP="00975DEA">
            <w:pPr>
              <w:rPr>
                <w:lang w:val="en-SG"/>
              </w:rPr>
            </w:pPr>
            <w:r>
              <w:rPr>
                <w:rFonts w:cs="Arial"/>
                <w:lang w:val="en-SG"/>
              </w:rPr>
              <w:t>√</w:t>
            </w:r>
          </w:p>
        </w:tc>
        <w:tc>
          <w:tcPr>
            <w:tcW w:w="4230" w:type="dxa"/>
          </w:tcPr>
          <w:p w14:paraId="0275D947" w14:textId="33B2F418" w:rsidR="008D125A" w:rsidRPr="008D125A" w:rsidRDefault="008D125A" w:rsidP="00975DEA">
            <w:pPr>
              <w:cnfStyle w:val="000000000000" w:firstRow="0" w:lastRow="0" w:firstColumn="0" w:lastColumn="0" w:oddVBand="0" w:evenVBand="0" w:oddHBand="0" w:evenHBand="0" w:firstRowFirstColumn="0" w:firstRowLastColumn="0" w:lastRowFirstColumn="0" w:lastRowLastColumn="0"/>
              <w:rPr>
                <w:lang w:val="en-SG"/>
              </w:rPr>
            </w:pPr>
            <w:r w:rsidRPr="008D125A">
              <w:rPr>
                <w:lang w:val="en-SG"/>
              </w:rPr>
              <w:t>Indulgence Versus Restraint.</w:t>
            </w:r>
          </w:p>
        </w:tc>
        <w:tc>
          <w:tcPr>
            <w:tcW w:w="2875" w:type="dxa"/>
          </w:tcPr>
          <w:p w14:paraId="7E1D393A" w14:textId="77777777" w:rsidR="008D125A" w:rsidRDefault="008D125A" w:rsidP="00975DEA">
            <w:pPr>
              <w:cnfStyle w:val="000000000000" w:firstRow="0" w:lastRow="0" w:firstColumn="0" w:lastColumn="0" w:oddVBand="0" w:evenVBand="0" w:oddHBand="0" w:evenHBand="0" w:firstRowFirstColumn="0" w:firstRowLastColumn="0" w:lastRowFirstColumn="0" w:lastRowLastColumn="0"/>
              <w:rPr>
                <w:lang w:val="en-SG"/>
              </w:rPr>
            </w:pPr>
          </w:p>
        </w:tc>
      </w:tr>
    </w:tbl>
    <w:p w14:paraId="700F3D12" w14:textId="77777777" w:rsidR="00975DEA" w:rsidRPr="00975DEA" w:rsidRDefault="00975DEA" w:rsidP="00975DEA">
      <w:pPr>
        <w:rPr>
          <w:lang w:val="en-SG"/>
        </w:rPr>
      </w:pPr>
    </w:p>
    <w:p w14:paraId="7EB9BE41" w14:textId="50B872E1" w:rsidR="00975DEA" w:rsidRDefault="00975DEA" w:rsidP="008D125A">
      <w:pPr>
        <w:jc w:val="center"/>
        <w:rPr>
          <w:lang w:val="en-SG"/>
        </w:rPr>
      </w:pPr>
      <w:r>
        <w:rPr>
          <w:noProof/>
        </w:rPr>
        <w:drawing>
          <wp:inline distT="0" distB="0" distL="0" distR="0" wp14:anchorId="7B12E844" wp14:editId="53E338B6">
            <wp:extent cx="4572000" cy="2565888"/>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ultural-Dimensions-Hofstede.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638064" cy="2602964"/>
                    </a:xfrm>
                    <a:prstGeom prst="rect">
                      <a:avLst/>
                    </a:prstGeom>
                  </pic:spPr>
                </pic:pic>
              </a:graphicData>
            </a:graphic>
          </wp:inline>
        </w:drawing>
      </w:r>
    </w:p>
    <w:p w14:paraId="4B34F085" w14:textId="2D4C07ED" w:rsidR="008D125A" w:rsidRDefault="008D125A" w:rsidP="008D125A">
      <w:pPr>
        <w:jc w:val="center"/>
        <w:rPr>
          <w:lang w:val="en-SG"/>
        </w:rPr>
      </w:pPr>
    </w:p>
    <w:p w14:paraId="58D8EA95" w14:textId="228B4D5D" w:rsidR="008D125A" w:rsidRPr="00975DEA" w:rsidRDefault="008D125A" w:rsidP="008D125A">
      <w:pPr>
        <w:rPr>
          <w:lang w:val="en-SG"/>
        </w:rPr>
      </w:pPr>
      <w:r>
        <w:rPr>
          <w:lang w:val="en-SG"/>
        </w:rPr>
        <w:t>As a result, the company is optimistically short term oriented, high power distant with collective feminine dominance</w:t>
      </w:r>
      <w:r w:rsidR="00113904">
        <w:rPr>
          <w:lang w:val="en-SG"/>
        </w:rPr>
        <w:t xml:space="preserve"> (</w:t>
      </w:r>
      <w:r w:rsidR="00113904">
        <w:rPr>
          <w:rFonts w:eastAsia="Times New Roman" w:cs="Arial"/>
          <w:color w:val="000000"/>
          <w:szCs w:val="24"/>
          <w:lang w:val="en-GB" w:eastAsia="en-GB"/>
        </w:rPr>
        <w:t>Chan, and Clegg, 2015)</w:t>
      </w:r>
      <w:r>
        <w:rPr>
          <w:lang w:val="en-SG"/>
        </w:rPr>
        <w:t xml:space="preserve">. </w:t>
      </w:r>
    </w:p>
    <w:p w14:paraId="362A2D1D" w14:textId="760A97B4" w:rsidR="00ED1419" w:rsidRDefault="00ED1419" w:rsidP="00880E8D">
      <w:pPr>
        <w:pStyle w:val="Heading1"/>
        <w:rPr>
          <w:lang w:val="en-SG"/>
        </w:rPr>
      </w:pPr>
      <w:bookmarkStart w:id="9" w:name="_Toc16633590"/>
      <w:r>
        <w:rPr>
          <w:lang w:val="en-SG"/>
        </w:rPr>
        <w:t>Functions</w:t>
      </w:r>
      <w:r w:rsidR="00975DEA">
        <w:rPr>
          <w:lang w:val="en-SG"/>
        </w:rPr>
        <w:t xml:space="preserve"> or Operations</w:t>
      </w:r>
      <w:r w:rsidR="000F355A">
        <w:rPr>
          <w:lang w:val="en-SG"/>
        </w:rPr>
        <w:t xml:space="preserve"> to operate people</w:t>
      </w:r>
      <w:r>
        <w:rPr>
          <w:lang w:val="en-SG"/>
        </w:rPr>
        <w:t>:</w:t>
      </w:r>
      <w:bookmarkEnd w:id="9"/>
    </w:p>
    <w:p w14:paraId="10A26DEC" w14:textId="77777777" w:rsidR="00C90CDA" w:rsidRDefault="001A79BB" w:rsidP="00C90CDA">
      <w:pPr>
        <w:ind w:firstLine="720"/>
        <w:rPr>
          <w:lang w:val="en-SG"/>
        </w:rPr>
      </w:pPr>
      <w:r>
        <w:rPr>
          <w:lang w:val="en-SG"/>
        </w:rPr>
        <w:t xml:space="preserve">The nature of the managerial works </w:t>
      </w:r>
      <w:r w:rsidR="00AF6418">
        <w:rPr>
          <w:lang w:val="en-SG"/>
        </w:rPr>
        <w:t xml:space="preserve">is meant to both functional and process level tasks. </w:t>
      </w:r>
      <w:r w:rsidR="00C7464B">
        <w:rPr>
          <w:lang w:val="en-SG"/>
        </w:rPr>
        <w:t xml:space="preserve">A manager must be </w:t>
      </w:r>
      <w:r w:rsidR="007D71F9">
        <w:rPr>
          <w:lang w:val="en-SG"/>
        </w:rPr>
        <w:t>effective</w:t>
      </w:r>
      <w:r w:rsidR="00C7464B">
        <w:rPr>
          <w:lang w:val="en-SG"/>
        </w:rPr>
        <w:t xml:space="preserve"> and efficient and </w:t>
      </w:r>
      <w:r w:rsidR="00B6280E">
        <w:rPr>
          <w:lang w:val="en-SG"/>
        </w:rPr>
        <w:t xml:space="preserve">run </w:t>
      </w:r>
      <w:r w:rsidR="007D71F9">
        <w:rPr>
          <w:lang w:val="en-SG"/>
        </w:rPr>
        <w:t>the managerial process.</w:t>
      </w:r>
      <w:r w:rsidR="00C7464B">
        <w:rPr>
          <w:lang w:val="en-SG"/>
        </w:rPr>
        <w:t xml:space="preserve"> </w:t>
      </w:r>
      <w:r w:rsidR="00FA5D8E">
        <w:rPr>
          <w:lang w:val="en-SG"/>
        </w:rPr>
        <w:t>Management</w:t>
      </w:r>
      <w:r w:rsidR="00B67860">
        <w:rPr>
          <w:lang w:val="en-SG"/>
        </w:rPr>
        <w:t xml:space="preserve"> has different </w:t>
      </w:r>
      <w:r w:rsidR="0084515D">
        <w:rPr>
          <w:lang w:val="en-SG"/>
        </w:rPr>
        <w:t>functions</w:t>
      </w:r>
      <w:r w:rsidR="00B67860">
        <w:rPr>
          <w:lang w:val="en-SG"/>
        </w:rPr>
        <w:t xml:space="preserve"> to do </w:t>
      </w:r>
      <w:r w:rsidR="0084515D">
        <w:rPr>
          <w:lang w:val="en-SG"/>
        </w:rPr>
        <w:t xml:space="preserve">such. </w:t>
      </w:r>
    </w:p>
    <w:p w14:paraId="48FBBD99" w14:textId="77777777" w:rsidR="00C90CDA" w:rsidRDefault="0084515D" w:rsidP="00C90CDA">
      <w:pPr>
        <w:ind w:firstLine="720"/>
        <w:rPr>
          <w:lang w:val="en-SG"/>
        </w:rPr>
      </w:pPr>
      <w:r>
        <w:rPr>
          <w:lang w:val="en-SG"/>
        </w:rPr>
        <w:t>These</w:t>
      </w:r>
      <w:r w:rsidR="00B67860">
        <w:rPr>
          <w:lang w:val="en-SG"/>
        </w:rPr>
        <w:t xml:space="preserve"> functions are</w:t>
      </w:r>
      <w:r>
        <w:rPr>
          <w:lang w:val="en-SG"/>
        </w:rPr>
        <w:t xml:space="preserve"> planning, </w:t>
      </w:r>
      <w:r w:rsidR="00360636">
        <w:rPr>
          <w:lang w:val="en-SG"/>
        </w:rPr>
        <w:t>organizing</w:t>
      </w:r>
      <w:r>
        <w:rPr>
          <w:lang w:val="en-SG"/>
        </w:rPr>
        <w:t xml:space="preserve">, </w:t>
      </w:r>
      <w:r w:rsidR="0093248E">
        <w:rPr>
          <w:lang w:val="en-SG"/>
        </w:rPr>
        <w:t xml:space="preserve">staffing, </w:t>
      </w:r>
      <w:r w:rsidR="00FC57A9">
        <w:rPr>
          <w:lang w:val="en-SG"/>
        </w:rPr>
        <w:t>coordinating</w:t>
      </w:r>
      <w:r w:rsidR="00DF799F">
        <w:rPr>
          <w:lang w:val="en-SG"/>
        </w:rPr>
        <w:t xml:space="preserve"> and </w:t>
      </w:r>
      <w:r w:rsidR="00FC57A9">
        <w:rPr>
          <w:lang w:val="en-SG"/>
        </w:rPr>
        <w:t>control</w:t>
      </w:r>
      <w:r w:rsidR="00904BDA" w:rsidRPr="00904BDA">
        <w:rPr>
          <w:b/>
          <w:bCs/>
        </w:rPr>
        <w:t> </w:t>
      </w:r>
      <w:r w:rsidR="00904BDA" w:rsidRPr="00904BDA">
        <w:t>(Anderson and Pulich, 2014)</w:t>
      </w:r>
      <w:r w:rsidR="00FC57A9">
        <w:rPr>
          <w:lang w:val="en-SG"/>
        </w:rPr>
        <w:t>.</w:t>
      </w:r>
      <w:r w:rsidR="00221324">
        <w:rPr>
          <w:lang w:val="en-SG"/>
        </w:rPr>
        <w:t xml:space="preserve"> Planning is a basic managerial function which</w:t>
      </w:r>
      <w:r w:rsidR="003B424F">
        <w:rPr>
          <w:lang w:val="en-SG"/>
        </w:rPr>
        <w:t xml:space="preserve"> is </w:t>
      </w:r>
      <w:r w:rsidR="007E0561">
        <w:rPr>
          <w:lang w:val="en-SG"/>
        </w:rPr>
        <w:t xml:space="preserve">a course of action to be </w:t>
      </w:r>
      <w:r w:rsidR="00016642">
        <w:rPr>
          <w:lang w:val="en-SG"/>
        </w:rPr>
        <w:t>followed</w:t>
      </w:r>
      <w:r w:rsidR="007E0561">
        <w:rPr>
          <w:lang w:val="en-SG"/>
        </w:rPr>
        <w:t xml:space="preserve"> o accomplish the goal</w:t>
      </w:r>
      <w:r w:rsidR="00016642">
        <w:rPr>
          <w:lang w:val="en-SG"/>
        </w:rPr>
        <w:t xml:space="preserve">. Planning directs the people to a specific goal and so people work </w:t>
      </w:r>
      <w:r w:rsidR="00CE13A9">
        <w:rPr>
          <w:lang w:val="en-SG"/>
        </w:rPr>
        <w:t>accordingly</w:t>
      </w:r>
      <w:r w:rsidR="00016642">
        <w:rPr>
          <w:lang w:val="en-SG"/>
        </w:rPr>
        <w:t xml:space="preserve"> and mak</w:t>
      </w:r>
      <w:r w:rsidR="00994E54">
        <w:rPr>
          <w:lang w:val="en-SG"/>
        </w:rPr>
        <w:t xml:space="preserve">e </w:t>
      </w:r>
      <w:r w:rsidR="00994E54" w:rsidRPr="00943532">
        <w:rPr>
          <w:noProof/>
          <w:lang w:val="en-SG"/>
        </w:rPr>
        <w:t>coherence</w:t>
      </w:r>
      <w:r w:rsidR="00994E54">
        <w:rPr>
          <w:lang w:val="en-SG"/>
        </w:rPr>
        <w:t xml:space="preserve"> of their work. Or</w:t>
      </w:r>
      <w:r w:rsidR="009801CD">
        <w:rPr>
          <w:lang w:val="en-SG"/>
        </w:rPr>
        <w:t>ganizing is to arrange, gu</w:t>
      </w:r>
      <w:r w:rsidR="00CE13A9">
        <w:rPr>
          <w:lang w:val="en-SG"/>
        </w:rPr>
        <w:t>ide, direct and coordinate the man, material, machine, money</w:t>
      </w:r>
      <w:r w:rsidR="00943532">
        <w:rPr>
          <w:lang w:val="en-SG"/>
        </w:rPr>
        <w:t>,</w:t>
      </w:r>
      <w:r w:rsidR="00CE13A9">
        <w:rPr>
          <w:lang w:val="en-SG"/>
        </w:rPr>
        <w:t xml:space="preserve"> </w:t>
      </w:r>
      <w:r w:rsidR="00CE13A9" w:rsidRPr="00943532">
        <w:rPr>
          <w:noProof/>
          <w:lang w:val="en-SG"/>
        </w:rPr>
        <w:t>and</w:t>
      </w:r>
      <w:r w:rsidR="00CE13A9">
        <w:rPr>
          <w:lang w:val="en-SG"/>
        </w:rPr>
        <w:t xml:space="preserve"> market to achieve the goal of the organization. </w:t>
      </w:r>
    </w:p>
    <w:p w14:paraId="703023EA" w14:textId="77777777" w:rsidR="00C90CDA" w:rsidRDefault="007E1F49" w:rsidP="00C90CDA">
      <w:pPr>
        <w:ind w:firstLine="720"/>
        <w:rPr>
          <w:lang w:val="en-SG"/>
        </w:rPr>
      </w:pPr>
      <w:r>
        <w:rPr>
          <w:lang w:val="en-SG"/>
        </w:rPr>
        <w:lastRenderedPageBreak/>
        <w:t xml:space="preserve">Staffing is related to </w:t>
      </w:r>
      <w:r w:rsidRPr="00943532">
        <w:rPr>
          <w:noProof/>
          <w:lang w:val="en-SG"/>
        </w:rPr>
        <w:t>human</w:t>
      </w:r>
      <w:r>
        <w:rPr>
          <w:lang w:val="en-SG"/>
        </w:rPr>
        <w:t xml:space="preserve"> resources and it means </w:t>
      </w:r>
      <w:r w:rsidR="00831268">
        <w:rPr>
          <w:lang w:val="en-SG"/>
        </w:rPr>
        <w:t xml:space="preserve">empowering and employing the right people or the right job to </w:t>
      </w:r>
      <w:r w:rsidR="003F00EB">
        <w:rPr>
          <w:lang w:val="en-SG"/>
        </w:rPr>
        <w:t>ensure the quality of the work.</w:t>
      </w:r>
      <w:r w:rsidR="008B1279">
        <w:rPr>
          <w:lang w:val="en-SG"/>
        </w:rPr>
        <w:t xml:space="preserve"> Directing refers to give </w:t>
      </w:r>
      <w:r w:rsidR="008B1279" w:rsidRPr="00943532">
        <w:rPr>
          <w:noProof/>
          <w:lang w:val="en-SG"/>
        </w:rPr>
        <w:t>proper</w:t>
      </w:r>
      <w:r w:rsidR="008B1279">
        <w:rPr>
          <w:lang w:val="en-SG"/>
        </w:rPr>
        <w:t xml:space="preserve"> </w:t>
      </w:r>
      <w:r w:rsidR="0033172F">
        <w:rPr>
          <w:lang w:val="en-SG"/>
        </w:rPr>
        <w:t>guidance to</w:t>
      </w:r>
      <w:r w:rsidR="008B1279">
        <w:rPr>
          <w:lang w:val="en-SG"/>
        </w:rPr>
        <w:t xml:space="preserve"> </w:t>
      </w:r>
      <w:r w:rsidR="008B1279" w:rsidRPr="00943532">
        <w:rPr>
          <w:noProof/>
          <w:lang w:val="en-SG"/>
        </w:rPr>
        <w:t>all</w:t>
      </w:r>
      <w:r w:rsidR="008B1279">
        <w:rPr>
          <w:lang w:val="en-SG"/>
        </w:rPr>
        <w:t xml:space="preserve"> employees </w:t>
      </w:r>
      <w:r w:rsidR="00C34C06">
        <w:rPr>
          <w:lang w:val="en-SG"/>
        </w:rPr>
        <w:t xml:space="preserve">so that they can understand </w:t>
      </w:r>
      <w:r w:rsidR="00C34C06" w:rsidRPr="00943532">
        <w:rPr>
          <w:noProof/>
          <w:lang w:val="en-SG"/>
        </w:rPr>
        <w:t>what</w:t>
      </w:r>
      <w:r w:rsidR="00C34C06">
        <w:rPr>
          <w:lang w:val="en-SG"/>
        </w:rPr>
        <w:t xml:space="preserve"> they need to do</w:t>
      </w:r>
      <w:r w:rsidR="00BB7BCB">
        <w:rPr>
          <w:lang w:val="en-SG"/>
        </w:rPr>
        <w:t>.</w:t>
      </w:r>
      <w:r w:rsidR="00594E97">
        <w:rPr>
          <w:lang w:val="en-SG"/>
        </w:rPr>
        <w:t xml:space="preserve"> </w:t>
      </w:r>
      <w:r w:rsidR="00440B6B">
        <w:rPr>
          <w:lang w:val="en-SG"/>
        </w:rPr>
        <w:t xml:space="preserve">Here, </w:t>
      </w:r>
      <w:r w:rsidR="00A35488">
        <w:rPr>
          <w:lang w:val="en-SG"/>
        </w:rPr>
        <w:t>managers</w:t>
      </w:r>
      <w:r w:rsidR="00440B6B">
        <w:rPr>
          <w:lang w:val="en-SG"/>
        </w:rPr>
        <w:t xml:space="preserve"> evaluate the performances.</w:t>
      </w:r>
      <w:r w:rsidR="0093248E">
        <w:rPr>
          <w:lang w:val="en-SG"/>
        </w:rPr>
        <w:t xml:space="preserve"> </w:t>
      </w:r>
      <w:r w:rsidR="00376A35">
        <w:rPr>
          <w:lang w:val="en-SG"/>
        </w:rPr>
        <w:t>In the process levels,</w:t>
      </w:r>
      <w:r w:rsidR="009B1735">
        <w:rPr>
          <w:lang w:val="en-SG"/>
        </w:rPr>
        <w:t xml:space="preserve"> the nature of managerial work can be </w:t>
      </w:r>
      <w:r w:rsidR="009872AA">
        <w:rPr>
          <w:lang w:val="en-SG"/>
        </w:rPr>
        <w:t xml:space="preserve">featured as </w:t>
      </w:r>
      <w:r w:rsidR="00943532">
        <w:rPr>
          <w:lang w:val="en-SG"/>
        </w:rPr>
        <w:t xml:space="preserve">a </w:t>
      </w:r>
      <w:r w:rsidR="00AA71E4" w:rsidRPr="00943532">
        <w:rPr>
          <w:noProof/>
          <w:lang w:val="en-SG"/>
        </w:rPr>
        <w:t>social</w:t>
      </w:r>
      <w:r w:rsidR="00AA71E4">
        <w:rPr>
          <w:lang w:val="en-SG"/>
        </w:rPr>
        <w:t xml:space="preserve">, continuous, universal, </w:t>
      </w:r>
      <w:r w:rsidR="002344F8">
        <w:rPr>
          <w:lang w:val="en-SG"/>
        </w:rPr>
        <w:t>iterative</w:t>
      </w:r>
      <w:r w:rsidR="00CA5245">
        <w:rPr>
          <w:lang w:val="en-SG"/>
        </w:rPr>
        <w:t xml:space="preserve"> and composite process. </w:t>
      </w:r>
    </w:p>
    <w:p w14:paraId="62CA7270" w14:textId="7CA56567" w:rsidR="00D81F33" w:rsidRDefault="002344F8" w:rsidP="00C90CDA">
      <w:pPr>
        <w:ind w:firstLine="720"/>
        <w:rPr>
          <w:lang w:val="en-SG"/>
        </w:rPr>
      </w:pPr>
      <w:r>
        <w:rPr>
          <w:lang w:val="en-SG"/>
        </w:rPr>
        <w:t>The entire managerial functions are run by people</w:t>
      </w:r>
      <w:r w:rsidR="00A646C0">
        <w:rPr>
          <w:lang w:val="en-SG"/>
        </w:rPr>
        <w:t xml:space="preserve">. So, it is called a social process. Besides, </w:t>
      </w:r>
      <w:r w:rsidR="00943532">
        <w:rPr>
          <w:lang w:val="en-SG"/>
        </w:rPr>
        <w:t xml:space="preserve">the </w:t>
      </w:r>
      <w:r w:rsidR="00A646C0" w:rsidRPr="00943532">
        <w:rPr>
          <w:noProof/>
          <w:lang w:val="en-SG"/>
        </w:rPr>
        <w:t>managerial</w:t>
      </w:r>
      <w:r w:rsidR="00A646C0">
        <w:rPr>
          <w:lang w:val="en-SG"/>
        </w:rPr>
        <w:t xml:space="preserve"> process is </w:t>
      </w:r>
      <w:r w:rsidR="00A646C0" w:rsidRPr="00943532">
        <w:rPr>
          <w:noProof/>
          <w:lang w:val="en-SG"/>
        </w:rPr>
        <w:t>a</w:t>
      </w:r>
      <w:r w:rsidR="00943532" w:rsidRPr="00943532">
        <w:rPr>
          <w:noProof/>
          <w:lang w:val="en-SG"/>
        </w:rPr>
        <w:t>n</w:t>
      </w:r>
      <w:r w:rsidR="00A646C0" w:rsidRPr="00943532">
        <w:rPr>
          <w:noProof/>
          <w:lang w:val="en-SG"/>
        </w:rPr>
        <w:t xml:space="preserve"> </w:t>
      </w:r>
      <w:r w:rsidR="00334687" w:rsidRPr="00943532">
        <w:rPr>
          <w:noProof/>
          <w:lang w:val="en-SG"/>
        </w:rPr>
        <w:t>ongoing</w:t>
      </w:r>
      <w:r w:rsidR="00334687">
        <w:rPr>
          <w:lang w:val="en-SG"/>
        </w:rPr>
        <w:t xml:space="preserve"> process. It is </w:t>
      </w:r>
      <w:r w:rsidR="00943532">
        <w:rPr>
          <w:lang w:val="en-SG"/>
        </w:rPr>
        <w:t xml:space="preserve">a </w:t>
      </w:r>
      <w:r w:rsidR="00334687" w:rsidRPr="00943532">
        <w:rPr>
          <w:noProof/>
          <w:lang w:val="en-SG"/>
        </w:rPr>
        <w:t>universal</w:t>
      </w:r>
      <w:r w:rsidR="00334687">
        <w:rPr>
          <w:lang w:val="en-SG"/>
        </w:rPr>
        <w:t xml:space="preserve"> </w:t>
      </w:r>
      <w:r w:rsidR="00C51FE3">
        <w:rPr>
          <w:lang w:val="en-SG"/>
        </w:rPr>
        <w:t xml:space="preserve">process </w:t>
      </w:r>
      <w:r w:rsidR="00334687">
        <w:rPr>
          <w:lang w:val="en-SG"/>
        </w:rPr>
        <w:t xml:space="preserve">because </w:t>
      </w:r>
      <w:r w:rsidR="00943532">
        <w:rPr>
          <w:lang w:val="en-SG"/>
        </w:rPr>
        <w:t xml:space="preserve">the </w:t>
      </w:r>
      <w:r w:rsidR="00334687" w:rsidRPr="00943532">
        <w:rPr>
          <w:noProof/>
          <w:lang w:val="en-SG"/>
        </w:rPr>
        <w:t>manager</w:t>
      </w:r>
      <w:r w:rsidR="00334687">
        <w:rPr>
          <w:lang w:val="en-SG"/>
        </w:rPr>
        <w:t xml:space="preserve"> has to perform irrespective of </w:t>
      </w:r>
      <w:r w:rsidR="00943532">
        <w:rPr>
          <w:lang w:val="en-SG"/>
        </w:rPr>
        <w:t xml:space="preserve">the </w:t>
      </w:r>
      <w:r w:rsidR="00487040" w:rsidRPr="00943532">
        <w:rPr>
          <w:noProof/>
          <w:lang w:val="en-SG"/>
        </w:rPr>
        <w:t>size</w:t>
      </w:r>
      <w:r w:rsidR="00DA5502">
        <w:rPr>
          <w:lang w:val="en-SG"/>
        </w:rPr>
        <w:t xml:space="preserve"> and nature of the </w:t>
      </w:r>
      <w:r w:rsidR="00B46C12">
        <w:rPr>
          <w:lang w:val="en-SG"/>
        </w:rPr>
        <w:t>organization.</w:t>
      </w:r>
      <w:r w:rsidR="00C51FE3">
        <w:rPr>
          <w:lang w:val="en-SG"/>
        </w:rPr>
        <w:t xml:space="preserve"> </w:t>
      </w:r>
    </w:p>
    <w:p w14:paraId="7AC39939" w14:textId="77777777" w:rsidR="00975DEA" w:rsidRDefault="00975DEA" w:rsidP="00975DEA">
      <w:pPr>
        <w:pStyle w:val="Heading2"/>
        <w:rPr>
          <w:lang w:val="en-SG"/>
        </w:rPr>
      </w:pPr>
      <w:bookmarkStart w:id="10" w:name="_Toc16633591"/>
      <w:r>
        <w:rPr>
          <w:lang w:val="en-SG"/>
        </w:rPr>
        <w:t>HR of Syngenta:</w:t>
      </w:r>
      <w:bookmarkEnd w:id="10"/>
    </w:p>
    <w:p w14:paraId="3CDA229B" w14:textId="01DEBFD3" w:rsidR="00975DEA" w:rsidRDefault="00975DEA" w:rsidP="00C90CDA">
      <w:pPr>
        <w:ind w:firstLine="720"/>
        <w:rPr>
          <w:lang w:val="en-SG"/>
        </w:rPr>
      </w:pPr>
      <w:r>
        <w:rPr>
          <w:lang w:val="en-SG"/>
        </w:rPr>
        <w:t xml:space="preserve">Syngenta is an advanced company. The HR team of the company provides training and development opportunities </w:t>
      </w:r>
      <w:r>
        <w:rPr>
          <w:noProof/>
          <w:lang w:val="en-SG"/>
        </w:rPr>
        <w:t>for</w:t>
      </w:r>
      <w:r>
        <w:rPr>
          <w:lang w:val="en-SG"/>
        </w:rPr>
        <w:t xml:space="preserve"> the employees. Thus, employees can achieve technological and technical training from such opportunities provided by the company and can become a specialist in various aspects. The company has been fantastic in supporting the personal development of the employees. Thus, it can take itself to one of the leading companies in the world.</w:t>
      </w:r>
    </w:p>
    <w:p w14:paraId="7AAAC324" w14:textId="29388749" w:rsidR="00D81F33" w:rsidRDefault="00D81F33" w:rsidP="00D81F33">
      <w:pPr>
        <w:pStyle w:val="Heading2"/>
        <w:rPr>
          <w:lang w:val="en-SG"/>
        </w:rPr>
      </w:pPr>
      <w:bookmarkStart w:id="11" w:name="_Toc16633592"/>
      <w:r>
        <w:rPr>
          <w:lang w:val="en-SG"/>
        </w:rPr>
        <w:t>Roles of a leader:</w:t>
      </w:r>
      <w:bookmarkEnd w:id="11"/>
    </w:p>
    <w:p w14:paraId="7556BED6" w14:textId="77777777" w:rsidR="00C90CDA" w:rsidRDefault="00112957" w:rsidP="00C90CDA">
      <w:pPr>
        <w:ind w:firstLine="720"/>
        <w:rPr>
          <w:lang w:val="en-SG"/>
        </w:rPr>
      </w:pPr>
      <w:r>
        <w:rPr>
          <w:lang w:val="en-SG"/>
        </w:rPr>
        <w:t xml:space="preserve">All the </w:t>
      </w:r>
      <w:r w:rsidR="00487040" w:rsidRPr="00943532">
        <w:rPr>
          <w:noProof/>
          <w:lang w:val="en-SG"/>
        </w:rPr>
        <w:t>man</w:t>
      </w:r>
      <w:r w:rsidR="00943532">
        <w:rPr>
          <w:noProof/>
          <w:lang w:val="en-SG"/>
        </w:rPr>
        <w:t>a</w:t>
      </w:r>
      <w:r w:rsidR="00487040" w:rsidRPr="00943532">
        <w:rPr>
          <w:noProof/>
          <w:lang w:val="en-SG"/>
        </w:rPr>
        <w:t>gers</w:t>
      </w:r>
      <w:r>
        <w:rPr>
          <w:lang w:val="en-SG"/>
        </w:rPr>
        <w:t xml:space="preserve">’ functions are </w:t>
      </w:r>
      <w:r w:rsidR="00487040">
        <w:rPr>
          <w:lang w:val="en-SG"/>
        </w:rPr>
        <w:t>integrated</w:t>
      </w:r>
      <w:r>
        <w:rPr>
          <w:lang w:val="en-SG"/>
        </w:rPr>
        <w:t xml:space="preserve"> and also </w:t>
      </w:r>
      <w:r w:rsidR="002F1D8F">
        <w:rPr>
          <w:lang w:val="en-SG"/>
        </w:rPr>
        <w:t xml:space="preserve">dependable as </w:t>
      </w:r>
      <w:r w:rsidR="00487040">
        <w:rPr>
          <w:lang w:val="en-SG"/>
        </w:rPr>
        <w:t>the next</w:t>
      </w:r>
      <w:r w:rsidR="00FA4AD3">
        <w:rPr>
          <w:lang w:val="en-SG"/>
        </w:rPr>
        <w:t xml:space="preserve"> function </w:t>
      </w:r>
      <w:r w:rsidR="00487040">
        <w:rPr>
          <w:lang w:val="en-SG"/>
        </w:rPr>
        <w:t>cannot</w:t>
      </w:r>
      <w:r w:rsidR="00FA4AD3">
        <w:rPr>
          <w:lang w:val="en-SG"/>
        </w:rPr>
        <w:t xml:space="preserve"> start the work </w:t>
      </w:r>
      <w:r w:rsidR="00487040">
        <w:rPr>
          <w:lang w:val="en-SG"/>
        </w:rPr>
        <w:t>unless</w:t>
      </w:r>
      <w:r w:rsidR="00FA4AD3">
        <w:rPr>
          <w:lang w:val="en-SG"/>
        </w:rPr>
        <w:t xml:space="preserve"> the previous one is finished</w:t>
      </w:r>
      <w:r w:rsidR="00487040">
        <w:rPr>
          <w:lang w:val="en-SG"/>
        </w:rPr>
        <w:t>.</w:t>
      </w:r>
      <w:r w:rsidR="006E0E83">
        <w:rPr>
          <w:lang w:val="en-SG"/>
        </w:rPr>
        <w:t xml:space="preserve"> Syngenta </w:t>
      </w:r>
      <w:r w:rsidR="00C37D47">
        <w:rPr>
          <w:lang w:val="en-SG"/>
        </w:rPr>
        <w:t xml:space="preserve">wants its employees to be passionate to achieve its goal and so </w:t>
      </w:r>
      <w:r w:rsidR="00652A53">
        <w:rPr>
          <w:lang w:val="en-SG"/>
        </w:rPr>
        <w:t xml:space="preserve">it tries to develop the skills and creativities of the </w:t>
      </w:r>
      <w:r w:rsidR="00E20BEE">
        <w:rPr>
          <w:lang w:val="en-SG"/>
        </w:rPr>
        <w:t xml:space="preserve">employees and make </w:t>
      </w:r>
      <w:r w:rsidR="00EB35AF">
        <w:rPr>
          <w:lang w:val="en-SG"/>
        </w:rPr>
        <w:t>them home</w:t>
      </w:r>
      <w:r w:rsidR="00E20BEE">
        <w:rPr>
          <w:lang w:val="en-SG"/>
        </w:rPr>
        <w:t xml:space="preserve"> and give their best for the company.</w:t>
      </w:r>
      <w:r w:rsidR="00360636">
        <w:rPr>
          <w:lang w:val="en-SG"/>
        </w:rPr>
        <w:t xml:space="preserve"> </w:t>
      </w:r>
      <w:r w:rsidR="00192541">
        <w:rPr>
          <w:lang w:val="en-SG"/>
        </w:rPr>
        <w:t xml:space="preserve">The role of a leader also can execute the employees </w:t>
      </w:r>
      <w:r w:rsidR="00943532">
        <w:rPr>
          <w:noProof/>
          <w:lang w:val="en-SG"/>
        </w:rPr>
        <w:t>on</w:t>
      </w:r>
      <w:r w:rsidR="00192541">
        <w:rPr>
          <w:lang w:val="en-SG"/>
        </w:rPr>
        <w:t xml:space="preserve"> the right </w:t>
      </w:r>
      <w:r w:rsidR="009C7C81">
        <w:rPr>
          <w:lang w:val="en-SG"/>
        </w:rPr>
        <w:t>path</w:t>
      </w:r>
      <w:r w:rsidR="008345A8">
        <w:rPr>
          <w:lang w:val="en-SG"/>
        </w:rPr>
        <w:t xml:space="preserve"> </w:t>
      </w:r>
      <w:r w:rsidR="008345A8" w:rsidRPr="008345A8">
        <w:t>(Kaye, 2012)</w:t>
      </w:r>
      <w:r w:rsidR="009C7C81">
        <w:rPr>
          <w:lang w:val="en-SG"/>
        </w:rPr>
        <w:t xml:space="preserve">. </w:t>
      </w:r>
      <w:r w:rsidR="008345A8">
        <w:rPr>
          <w:lang w:val="en-SG"/>
        </w:rPr>
        <w:t xml:space="preserve">Defining the role of a leader is </w:t>
      </w:r>
      <w:r w:rsidR="0092336C">
        <w:rPr>
          <w:lang w:val="en-SG"/>
        </w:rPr>
        <w:t>not easy</w:t>
      </w:r>
      <w:r w:rsidR="001C3999">
        <w:rPr>
          <w:lang w:val="en-SG"/>
        </w:rPr>
        <w:t xml:space="preserve">. </w:t>
      </w:r>
    </w:p>
    <w:p w14:paraId="0AD36EEB" w14:textId="770E2963" w:rsidR="00C144A3" w:rsidRDefault="00943532" w:rsidP="00C90CDA">
      <w:pPr>
        <w:ind w:firstLine="720"/>
        <w:rPr>
          <w:lang w:val="en-SG"/>
        </w:rPr>
      </w:pPr>
      <w:r>
        <w:rPr>
          <w:noProof/>
          <w:lang w:val="en-SG"/>
        </w:rPr>
        <w:t>G</w:t>
      </w:r>
      <w:r w:rsidR="00AD2A7D" w:rsidRPr="00943532">
        <w:rPr>
          <w:noProof/>
          <w:lang w:val="en-SG"/>
        </w:rPr>
        <w:t>ood</w:t>
      </w:r>
      <w:r w:rsidR="00AD2A7D">
        <w:rPr>
          <w:lang w:val="en-SG"/>
        </w:rPr>
        <w:t xml:space="preserve"> leadership is a virtue a leader needs to </w:t>
      </w:r>
      <w:r w:rsidR="0053436F">
        <w:rPr>
          <w:lang w:val="en-SG"/>
        </w:rPr>
        <w:t xml:space="preserve">adopt it by practicing. For an organization, the most important factor is </w:t>
      </w:r>
      <w:r w:rsidR="0053436F" w:rsidRPr="00943532">
        <w:rPr>
          <w:noProof/>
          <w:lang w:val="en-SG"/>
        </w:rPr>
        <w:t>how</w:t>
      </w:r>
      <w:r w:rsidR="0053436F">
        <w:rPr>
          <w:lang w:val="en-SG"/>
        </w:rPr>
        <w:t xml:space="preserve"> skilled the </w:t>
      </w:r>
      <w:r w:rsidR="00531298">
        <w:rPr>
          <w:lang w:val="en-SG"/>
        </w:rPr>
        <w:t>leader</w:t>
      </w:r>
      <w:r w:rsidR="0053436F">
        <w:rPr>
          <w:lang w:val="en-SG"/>
        </w:rPr>
        <w:t xml:space="preserve"> is and how tactfully he </w:t>
      </w:r>
      <w:r w:rsidR="00A76B5A">
        <w:rPr>
          <w:lang w:val="en-SG"/>
        </w:rPr>
        <w:t xml:space="preserve">tackles all the problems. </w:t>
      </w:r>
      <w:r w:rsidR="00531298">
        <w:rPr>
          <w:lang w:val="en-SG"/>
        </w:rPr>
        <w:t xml:space="preserve">For a company like </w:t>
      </w:r>
      <w:r w:rsidR="003D403F">
        <w:rPr>
          <w:lang w:val="en-SG"/>
        </w:rPr>
        <w:t>Syngenta</w:t>
      </w:r>
      <w:r w:rsidR="00531298">
        <w:rPr>
          <w:lang w:val="en-SG"/>
        </w:rPr>
        <w:t xml:space="preserve">, </w:t>
      </w:r>
      <w:r w:rsidR="003D403F">
        <w:rPr>
          <w:lang w:val="en-SG"/>
        </w:rPr>
        <w:t>a leader mus</w:t>
      </w:r>
      <w:r w:rsidR="000530C4">
        <w:rPr>
          <w:lang w:val="en-SG"/>
        </w:rPr>
        <w:t>t recognize the new skills and ensure that the highest standards are maintained and so he has to take care of the essential areas to improve the standards of the products.</w:t>
      </w:r>
    </w:p>
    <w:p w14:paraId="512DBB0E" w14:textId="7971DBB2" w:rsidR="001A618E" w:rsidRDefault="000F355A" w:rsidP="00880E8D">
      <w:pPr>
        <w:pStyle w:val="Heading1"/>
        <w:rPr>
          <w:lang w:val="en-SG"/>
        </w:rPr>
      </w:pPr>
      <w:bookmarkStart w:id="12" w:name="_Toc16633593"/>
      <w:r>
        <w:rPr>
          <w:lang w:val="en-SG"/>
        </w:rPr>
        <w:lastRenderedPageBreak/>
        <w:t>People management</w:t>
      </w:r>
      <w:r w:rsidR="001A618E">
        <w:rPr>
          <w:lang w:val="en-SG"/>
        </w:rPr>
        <w:t>:</w:t>
      </w:r>
      <w:bookmarkEnd w:id="12"/>
    </w:p>
    <w:p w14:paraId="16AB855B" w14:textId="77777777" w:rsidR="00C90CDA" w:rsidRDefault="00EB35AF" w:rsidP="00C90CDA">
      <w:pPr>
        <w:ind w:firstLine="720"/>
        <w:rPr>
          <w:lang w:val="en-SG"/>
        </w:rPr>
      </w:pPr>
      <w:r>
        <w:rPr>
          <w:lang w:val="en-SG"/>
        </w:rPr>
        <w:t>There are some variables that measure the effective leadership and ma</w:t>
      </w:r>
      <w:r w:rsidR="002F572B">
        <w:rPr>
          <w:lang w:val="en-SG"/>
        </w:rPr>
        <w:t>nag</w:t>
      </w:r>
      <w:r>
        <w:rPr>
          <w:lang w:val="en-SG"/>
        </w:rPr>
        <w:t>ement.</w:t>
      </w:r>
      <w:r w:rsidR="002F572B">
        <w:rPr>
          <w:lang w:val="en-SG"/>
        </w:rPr>
        <w:t xml:space="preserve"> </w:t>
      </w:r>
      <w:r w:rsidR="002F572B" w:rsidRPr="00943532">
        <w:rPr>
          <w:noProof/>
          <w:lang w:val="en-SG"/>
        </w:rPr>
        <w:t>Man</w:t>
      </w:r>
      <w:r w:rsidR="00943532">
        <w:rPr>
          <w:noProof/>
          <w:lang w:val="en-SG"/>
        </w:rPr>
        <w:t>a</w:t>
      </w:r>
      <w:r w:rsidR="002F572B" w:rsidRPr="00943532">
        <w:rPr>
          <w:noProof/>
          <w:lang w:val="en-SG"/>
        </w:rPr>
        <w:t>gers</w:t>
      </w:r>
      <w:r w:rsidR="002F572B">
        <w:rPr>
          <w:lang w:val="en-SG"/>
        </w:rPr>
        <w:t xml:space="preserve"> can adopt some</w:t>
      </w:r>
      <w:r w:rsidR="00196E57">
        <w:rPr>
          <w:lang w:val="en-SG"/>
        </w:rPr>
        <w:t xml:space="preserve"> characteristics that </w:t>
      </w:r>
      <w:r w:rsidR="00AA4994">
        <w:rPr>
          <w:lang w:val="en-SG"/>
        </w:rPr>
        <w:t xml:space="preserve">bring benefit </w:t>
      </w:r>
      <w:r w:rsidR="00943532">
        <w:rPr>
          <w:noProof/>
          <w:lang w:val="en-SG"/>
        </w:rPr>
        <w:t>to</w:t>
      </w:r>
      <w:r w:rsidR="00AA4994">
        <w:rPr>
          <w:lang w:val="en-SG"/>
        </w:rPr>
        <w:t xml:space="preserve"> the organizations and also for the employees</w:t>
      </w:r>
      <w:r w:rsidR="000C3E3C">
        <w:rPr>
          <w:lang w:val="en-SG"/>
        </w:rPr>
        <w:t xml:space="preserve"> </w:t>
      </w:r>
      <w:r w:rsidR="000C3E3C" w:rsidRPr="000C3E3C">
        <w:t>(Chan and Clegg, 2015)</w:t>
      </w:r>
      <w:r w:rsidR="00AA4994">
        <w:rPr>
          <w:lang w:val="en-SG"/>
        </w:rPr>
        <w:t>.</w:t>
      </w:r>
      <w:r w:rsidR="002F572B">
        <w:rPr>
          <w:lang w:val="en-SG"/>
        </w:rPr>
        <w:t xml:space="preserve"> </w:t>
      </w:r>
      <w:r>
        <w:rPr>
          <w:lang w:val="en-SG"/>
        </w:rPr>
        <w:t xml:space="preserve"> </w:t>
      </w:r>
      <w:r w:rsidR="00A651ED">
        <w:rPr>
          <w:lang w:val="en-SG"/>
        </w:rPr>
        <w:t xml:space="preserve">For </w:t>
      </w:r>
      <w:r w:rsidR="0095502A">
        <w:rPr>
          <w:lang w:val="en-SG"/>
        </w:rPr>
        <w:t>all</w:t>
      </w:r>
      <w:r>
        <w:rPr>
          <w:lang w:val="en-SG"/>
        </w:rPr>
        <w:t xml:space="preserve"> the leaders and managers</w:t>
      </w:r>
      <w:r w:rsidR="001A23C4">
        <w:rPr>
          <w:lang w:val="en-SG"/>
        </w:rPr>
        <w:t>, it</w:t>
      </w:r>
      <w:r w:rsidR="00A651ED">
        <w:rPr>
          <w:lang w:val="en-SG"/>
        </w:rPr>
        <w:t xml:space="preserve"> is mandatory </w:t>
      </w:r>
      <w:r w:rsidR="0095502A">
        <w:rPr>
          <w:lang w:val="en-SG"/>
        </w:rPr>
        <w:t>to</w:t>
      </w:r>
      <w:r w:rsidR="00A651ED">
        <w:rPr>
          <w:lang w:val="en-SG"/>
        </w:rPr>
        <w:t xml:space="preserve"> be </w:t>
      </w:r>
      <w:r w:rsidR="00A651ED" w:rsidRPr="00943532">
        <w:rPr>
          <w:noProof/>
          <w:lang w:val="en-SG"/>
        </w:rPr>
        <w:t>employee</w:t>
      </w:r>
      <w:r w:rsidR="00943532">
        <w:rPr>
          <w:noProof/>
          <w:lang w:val="en-SG"/>
        </w:rPr>
        <w:t>-</w:t>
      </w:r>
      <w:r w:rsidR="00A651ED" w:rsidRPr="00943532">
        <w:rPr>
          <w:noProof/>
          <w:lang w:val="en-SG"/>
        </w:rPr>
        <w:t>friendly</w:t>
      </w:r>
      <w:r w:rsidR="00A651ED">
        <w:rPr>
          <w:lang w:val="en-SG"/>
        </w:rPr>
        <w:t>.</w:t>
      </w:r>
      <w:r w:rsidR="0095502A">
        <w:rPr>
          <w:lang w:val="en-SG"/>
        </w:rPr>
        <w:t xml:space="preserve"> They must communicate their ideas and visions with the members of the team and also must have the tendency to </w:t>
      </w:r>
      <w:r w:rsidR="0095502A" w:rsidRPr="00943532">
        <w:rPr>
          <w:noProof/>
          <w:lang w:val="en-SG"/>
        </w:rPr>
        <w:t>listen</w:t>
      </w:r>
      <w:r w:rsidR="00943532">
        <w:rPr>
          <w:noProof/>
          <w:lang w:val="en-SG"/>
        </w:rPr>
        <w:t xml:space="preserve"> to</w:t>
      </w:r>
      <w:r w:rsidR="0095502A">
        <w:rPr>
          <w:lang w:val="en-SG"/>
        </w:rPr>
        <w:t xml:space="preserve"> the opinions of others</w:t>
      </w:r>
      <w:r w:rsidR="002D7F57">
        <w:rPr>
          <w:lang w:val="en-SG"/>
        </w:rPr>
        <w:t xml:space="preserve">. </w:t>
      </w:r>
    </w:p>
    <w:p w14:paraId="07610CC7" w14:textId="77777777" w:rsidR="00C90CDA" w:rsidRDefault="002D7F57" w:rsidP="00C90CDA">
      <w:pPr>
        <w:ind w:firstLine="720"/>
        <w:rPr>
          <w:lang w:val="en-SG"/>
        </w:rPr>
      </w:pPr>
      <w:r>
        <w:rPr>
          <w:lang w:val="en-SG"/>
        </w:rPr>
        <w:t>Such cooperation can make a</w:t>
      </w:r>
      <w:r w:rsidR="001E0BA2">
        <w:rPr>
          <w:lang w:val="en-SG"/>
        </w:rPr>
        <w:t xml:space="preserve"> good working environment for the employees. Participative leadership style can bring a positive result for the company’s performances. </w:t>
      </w:r>
      <w:r w:rsidR="00326D14" w:rsidRPr="00943532">
        <w:rPr>
          <w:noProof/>
          <w:lang w:val="en-SG"/>
        </w:rPr>
        <w:t>Man</w:t>
      </w:r>
      <w:r w:rsidR="00943532">
        <w:rPr>
          <w:noProof/>
          <w:lang w:val="en-SG"/>
        </w:rPr>
        <w:t>a</w:t>
      </w:r>
      <w:r w:rsidR="00326D14" w:rsidRPr="00943532">
        <w:rPr>
          <w:noProof/>
          <w:lang w:val="en-SG"/>
        </w:rPr>
        <w:t>gers</w:t>
      </w:r>
      <w:r w:rsidR="00326D14">
        <w:rPr>
          <w:lang w:val="en-SG"/>
        </w:rPr>
        <w:t xml:space="preserve"> and leaders should take care of the employees and also enable their subordinates committed to the company. This is possible when a leader can go closer to their employees.</w:t>
      </w:r>
    </w:p>
    <w:p w14:paraId="304EDE62" w14:textId="77777777" w:rsidR="00C90CDA" w:rsidRDefault="00326D14" w:rsidP="00C90CDA">
      <w:pPr>
        <w:ind w:firstLine="720"/>
        <w:rPr>
          <w:lang w:val="en-SG"/>
        </w:rPr>
      </w:pPr>
      <w:r>
        <w:rPr>
          <w:lang w:val="en-SG"/>
        </w:rPr>
        <w:t xml:space="preserve"> </w:t>
      </w:r>
      <w:r w:rsidR="001E5977">
        <w:rPr>
          <w:lang w:val="en-SG"/>
        </w:rPr>
        <w:t xml:space="preserve">A sense of accountability needs to be </w:t>
      </w:r>
      <w:r w:rsidR="005702A2">
        <w:rPr>
          <w:lang w:val="en-SG"/>
        </w:rPr>
        <w:t>introduced</w:t>
      </w:r>
      <w:r w:rsidR="001E5977">
        <w:rPr>
          <w:lang w:val="en-SG"/>
        </w:rPr>
        <w:t xml:space="preserve"> from the side of both leaders and employees</w:t>
      </w:r>
      <w:r w:rsidR="00CF57DB">
        <w:rPr>
          <w:lang w:val="en-SG"/>
        </w:rPr>
        <w:t xml:space="preserve"> </w:t>
      </w:r>
      <w:r w:rsidR="00CF57DB" w:rsidRPr="00CF57DB">
        <w:t>(Pettersen and Tobiassen, 2012)</w:t>
      </w:r>
      <w:r w:rsidR="001E5977">
        <w:rPr>
          <w:lang w:val="en-SG"/>
        </w:rPr>
        <w:t>. Thus, one can remain loyal to the organization</w:t>
      </w:r>
      <w:r w:rsidR="00C672AF">
        <w:rPr>
          <w:lang w:val="en-SG"/>
        </w:rPr>
        <w:t>.</w:t>
      </w:r>
      <w:r w:rsidR="005702A2">
        <w:rPr>
          <w:lang w:val="en-SG"/>
        </w:rPr>
        <w:t xml:space="preserve"> As Syngenta is </w:t>
      </w:r>
      <w:r w:rsidR="002F572B">
        <w:rPr>
          <w:lang w:val="en-SG"/>
        </w:rPr>
        <w:t>an</w:t>
      </w:r>
      <w:r w:rsidR="005702A2">
        <w:rPr>
          <w:lang w:val="en-SG"/>
        </w:rPr>
        <w:t xml:space="preserve"> innovative and </w:t>
      </w:r>
      <w:r w:rsidR="002F572B">
        <w:rPr>
          <w:lang w:val="en-SG"/>
        </w:rPr>
        <w:t>customer-oriented</w:t>
      </w:r>
      <w:r w:rsidR="005702A2">
        <w:rPr>
          <w:lang w:val="en-SG"/>
        </w:rPr>
        <w:t xml:space="preserve"> organization, its leaders and managers must </w:t>
      </w:r>
      <w:r w:rsidR="00347CF8">
        <w:rPr>
          <w:lang w:val="en-SG"/>
        </w:rPr>
        <w:t xml:space="preserve">focus on </w:t>
      </w:r>
      <w:r w:rsidR="00347CF8" w:rsidRPr="00943532">
        <w:rPr>
          <w:noProof/>
          <w:lang w:val="en-SG"/>
        </w:rPr>
        <w:t>customer</w:t>
      </w:r>
      <w:r w:rsidR="00347CF8">
        <w:rPr>
          <w:lang w:val="en-SG"/>
        </w:rPr>
        <w:t xml:space="preserve"> satisfaction and </w:t>
      </w:r>
      <w:r w:rsidR="005F43E4">
        <w:rPr>
          <w:lang w:val="en-SG"/>
        </w:rPr>
        <w:t xml:space="preserve">also on </w:t>
      </w:r>
      <w:r w:rsidR="005F43E4" w:rsidRPr="00943532">
        <w:rPr>
          <w:noProof/>
          <w:lang w:val="en-SG"/>
        </w:rPr>
        <w:t>organizational</w:t>
      </w:r>
      <w:r w:rsidR="005F43E4">
        <w:rPr>
          <w:lang w:val="en-SG"/>
        </w:rPr>
        <w:t xml:space="preserve"> </w:t>
      </w:r>
      <w:r w:rsidR="00131668">
        <w:rPr>
          <w:lang w:val="en-SG"/>
        </w:rPr>
        <w:t>learning</w:t>
      </w:r>
      <w:r w:rsidR="005F43E4">
        <w:rPr>
          <w:lang w:val="en-SG"/>
        </w:rPr>
        <w:t xml:space="preserve"> and innovations</w:t>
      </w:r>
      <w:r w:rsidR="00131668">
        <w:rPr>
          <w:lang w:val="en-SG"/>
        </w:rPr>
        <w:t>.</w:t>
      </w:r>
      <w:r w:rsidR="00AC2011">
        <w:rPr>
          <w:lang w:val="en-SG"/>
        </w:rPr>
        <w:t xml:space="preserve"> </w:t>
      </w:r>
    </w:p>
    <w:p w14:paraId="44A332B0" w14:textId="3133EE6F" w:rsidR="003725B5" w:rsidRDefault="00AC2011" w:rsidP="00C90CDA">
      <w:pPr>
        <w:ind w:firstLine="720"/>
        <w:rPr>
          <w:lang w:val="en-SG"/>
        </w:rPr>
      </w:pPr>
      <w:r>
        <w:rPr>
          <w:lang w:val="en-SG"/>
        </w:rPr>
        <w:t xml:space="preserve">The leaders </w:t>
      </w:r>
      <w:r w:rsidR="0029493A">
        <w:rPr>
          <w:lang w:val="en-SG"/>
        </w:rPr>
        <w:t>of</w:t>
      </w:r>
      <w:r>
        <w:rPr>
          <w:lang w:val="en-SG"/>
        </w:rPr>
        <w:t xml:space="preserve"> Syngenta have been very careful in </w:t>
      </w:r>
      <w:r w:rsidR="00943532">
        <w:rPr>
          <w:lang w:val="en-SG"/>
        </w:rPr>
        <w:t xml:space="preserve">the </w:t>
      </w:r>
      <w:r w:rsidRPr="00943532">
        <w:rPr>
          <w:noProof/>
          <w:lang w:val="en-SG"/>
        </w:rPr>
        <w:t>personal</w:t>
      </w:r>
      <w:r>
        <w:rPr>
          <w:lang w:val="en-SG"/>
        </w:rPr>
        <w:t xml:space="preserve"> development aspects of the employees. They ensure that every </w:t>
      </w:r>
      <w:r w:rsidRPr="00943532">
        <w:rPr>
          <w:noProof/>
          <w:lang w:val="en-SG"/>
        </w:rPr>
        <w:t>team</w:t>
      </w:r>
      <w:r>
        <w:rPr>
          <w:lang w:val="en-SG"/>
        </w:rPr>
        <w:t xml:space="preserve"> should maintain good communication with the other teams by developing interpersonal communication among the team members.</w:t>
      </w:r>
      <w:r w:rsidR="00A92260">
        <w:rPr>
          <w:lang w:val="en-SG"/>
        </w:rPr>
        <w:t xml:space="preserve"> They are careful of the organizational growth and so they</w:t>
      </w:r>
      <w:r w:rsidR="000C01CB">
        <w:rPr>
          <w:lang w:val="en-SG"/>
        </w:rPr>
        <w:t xml:space="preserve"> are focused on continuous self-development. Thus, proper management and leadership can ensure </w:t>
      </w:r>
      <w:r w:rsidR="009667DA">
        <w:rPr>
          <w:lang w:val="en-SG"/>
        </w:rPr>
        <w:t>organizational growth</w:t>
      </w:r>
      <w:r w:rsidR="007D25B9">
        <w:rPr>
          <w:lang w:val="en-SG"/>
        </w:rPr>
        <w:t xml:space="preserve"> and positive environment for the employees to work.</w:t>
      </w:r>
    </w:p>
    <w:p w14:paraId="0D38FBB3" w14:textId="77777777" w:rsidR="00DC1CC2" w:rsidRDefault="00DC1CC2">
      <w:pPr>
        <w:spacing w:line="259" w:lineRule="auto"/>
        <w:jc w:val="left"/>
        <w:rPr>
          <w:rFonts w:eastAsiaTheme="majorEastAsia" w:cstheme="majorBidi"/>
          <w:b/>
          <w:noProof/>
          <w:sz w:val="32"/>
          <w:szCs w:val="32"/>
          <w:lang w:val="en-SG"/>
        </w:rPr>
      </w:pPr>
      <w:r>
        <w:rPr>
          <w:noProof/>
          <w:lang w:val="en-SG"/>
        </w:rPr>
        <w:br w:type="page"/>
      </w:r>
    </w:p>
    <w:p w14:paraId="3F71C69D" w14:textId="148D566B" w:rsidR="00ED1419" w:rsidRDefault="000F355A" w:rsidP="00880E8D">
      <w:pPr>
        <w:pStyle w:val="Heading1"/>
        <w:rPr>
          <w:noProof/>
          <w:lang w:val="en-SG"/>
        </w:rPr>
      </w:pPr>
      <w:bookmarkStart w:id="13" w:name="_Toc16633594"/>
      <w:r>
        <w:rPr>
          <w:noProof/>
          <w:lang w:val="en-SG"/>
        </w:rPr>
        <w:lastRenderedPageBreak/>
        <w:t>Organizational performance</w:t>
      </w:r>
      <w:r w:rsidR="00ED1419">
        <w:rPr>
          <w:noProof/>
          <w:lang w:val="en-SG"/>
        </w:rPr>
        <w:t>:</w:t>
      </w:r>
      <w:bookmarkEnd w:id="13"/>
    </w:p>
    <w:p w14:paraId="53527EB7" w14:textId="77777777" w:rsidR="00C90CDA" w:rsidRDefault="000A4FE1" w:rsidP="00C90CDA">
      <w:pPr>
        <w:ind w:firstLine="720"/>
        <w:rPr>
          <w:lang w:val="en-SG"/>
        </w:rPr>
      </w:pPr>
      <w:r w:rsidRPr="00943532">
        <w:rPr>
          <w:noProof/>
          <w:lang w:val="en-SG"/>
        </w:rPr>
        <w:t>Man</w:t>
      </w:r>
      <w:r w:rsidR="00943532">
        <w:rPr>
          <w:noProof/>
          <w:lang w:val="en-SG"/>
        </w:rPr>
        <w:t>a</w:t>
      </w:r>
      <w:r w:rsidRPr="00943532">
        <w:rPr>
          <w:noProof/>
          <w:lang w:val="en-SG"/>
        </w:rPr>
        <w:t>gers</w:t>
      </w:r>
      <w:r>
        <w:rPr>
          <w:lang w:val="en-SG"/>
        </w:rPr>
        <w:t xml:space="preserve"> can influence the </w:t>
      </w:r>
      <w:r w:rsidR="00251DB8" w:rsidRPr="00943532">
        <w:rPr>
          <w:noProof/>
          <w:lang w:val="en-SG"/>
        </w:rPr>
        <w:t>behaviors</w:t>
      </w:r>
      <w:r>
        <w:rPr>
          <w:lang w:val="en-SG"/>
        </w:rPr>
        <w:t xml:space="preserve"> of </w:t>
      </w:r>
      <w:r w:rsidR="00943532">
        <w:rPr>
          <w:lang w:val="en-SG"/>
        </w:rPr>
        <w:t xml:space="preserve">the </w:t>
      </w:r>
      <w:r w:rsidRPr="00943532">
        <w:rPr>
          <w:noProof/>
          <w:lang w:val="en-SG"/>
        </w:rPr>
        <w:t>individual</w:t>
      </w:r>
      <w:r>
        <w:rPr>
          <w:lang w:val="en-SG"/>
        </w:rPr>
        <w:t xml:space="preserve"> through their </w:t>
      </w:r>
      <w:r w:rsidR="007334D1">
        <w:rPr>
          <w:lang w:val="en-SG"/>
        </w:rPr>
        <w:t xml:space="preserve">attitude and </w:t>
      </w:r>
      <w:r w:rsidR="007334D1" w:rsidRPr="00943532">
        <w:rPr>
          <w:noProof/>
          <w:lang w:val="en-SG"/>
        </w:rPr>
        <w:t>behavioral</w:t>
      </w:r>
      <w:r w:rsidR="007334D1">
        <w:rPr>
          <w:lang w:val="en-SG"/>
        </w:rPr>
        <w:t xml:space="preserve"> approaches. There are some </w:t>
      </w:r>
      <w:r w:rsidR="007334D1" w:rsidRPr="00943532">
        <w:rPr>
          <w:noProof/>
          <w:lang w:val="en-SG"/>
        </w:rPr>
        <w:t>behavioral</w:t>
      </w:r>
      <w:r w:rsidR="007334D1">
        <w:rPr>
          <w:lang w:val="en-SG"/>
        </w:rPr>
        <w:t xml:space="preserve"> approaches that managers used to follow. </w:t>
      </w:r>
      <w:r w:rsidR="00943532">
        <w:rPr>
          <w:noProof/>
          <w:lang w:val="en-SG"/>
        </w:rPr>
        <w:t>The i</w:t>
      </w:r>
      <w:r w:rsidR="006F6E5E" w:rsidRPr="00943532">
        <w:rPr>
          <w:noProof/>
          <w:lang w:val="en-SG"/>
        </w:rPr>
        <w:t>ndividual</w:t>
      </w:r>
      <w:r w:rsidR="006F6E5E">
        <w:rPr>
          <w:lang w:val="en-SG"/>
        </w:rPr>
        <w:t xml:space="preserve"> </w:t>
      </w:r>
      <w:r w:rsidR="006F6E5E" w:rsidRPr="00943532">
        <w:rPr>
          <w:noProof/>
          <w:lang w:val="en-SG"/>
        </w:rPr>
        <w:t>behavioral</w:t>
      </w:r>
      <w:r w:rsidR="006F6E5E">
        <w:rPr>
          <w:lang w:val="en-SG"/>
        </w:rPr>
        <w:t xml:space="preserve"> approach is </w:t>
      </w:r>
      <w:r w:rsidR="00542429">
        <w:rPr>
          <w:lang w:val="en-SG"/>
        </w:rPr>
        <w:t xml:space="preserve">directly linked with the group </w:t>
      </w:r>
      <w:r w:rsidR="00542429" w:rsidRPr="00943532">
        <w:rPr>
          <w:noProof/>
          <w:lang w:val="en-SG"/>
        </w:rPr>
        <w:t>behaviors</w:t>
      </w:r>
      <w:r w:rsidR="00F530D1">
        <w:rPr>
          <w:lang w:val="en-SG"/>
        </w:rPr>
        <w:t xml:space="preserve">. </w:t>
      </w:r>
      <w:r w:rsidR="0029493A">
        <w:rPr>
          <w:lang w:val="en-SG"/>
        </w:rPr>
        <w:t xml:space="preserve"> </w:t>
      </w:r>
      <w:r w:rsidR="005E1C46">
        <w:rPr>
          <w:lang w:val="en-SG"/>
        </w:rPr>
        <w:t xml:space="preserve">The group influence in the changes within the </w:t>
      </w:r>
      <w:r w:rsidR="006E7807">
        <w:rPr>
          <w:lang w:val="en-SG"/>
        </w:rPr>
        <w:t>manager’s</w:t>
      </w:r>
      <w:r w:rsidR="005E1C46">
        <w:rPr>
          <w:lang w:val="en-SG"/>
        </w:rPr>
        <w:t xml:space="preserve"> </w:t>
      </w:r>
      <w:r w:rsidR="005E1C46" w:rsidRPr="00943532">
        <w:rPr>
          <w:noProof/>
          <w:lang w:val="en-SG"/>
        </w:rPr>
        <w:t>behavior</w:t>
      </w:r>
      <w:r w:rsidR="005E1C46">
        <w:rPr>
          <w:lang w:val="en-SG"/>
        </w:rPr>
        <w:t>.</w:t>
      </w:r>
      <w:r w:rsidR="006E7807">
        <w:rPr>
          <w:lang w:val="en-SG"/>
        </w:rPr>
        <w:t xml:space="preserve"> </w:t>
      </w:r>
    </w:p>
    <w:p w14:paraId="4898CF92" w14:textId="77777777" w:rsidR="00C90CDA" w:rsidRDefault="006E7807" w:rsidP="00C90CDA">
      <w:pPr>
        <w:ind w:firstLine="720"/>
        <w:rPr>
          <w:lang w:val="en-SG"/>
        </w:rPr>
      </w:pPr>
      <w:r>
        <w:rPr>
          <w:lang w:val="en-SG"/>
        </w:rPr>
        <w:t xml:space="preserve">Every member of the group follows </w:t>
      </w:r>
      <w:r w:rsidR="00D404F6">
        <w:rPr>
          <w:lang w:val="en-SG"/>
        </w:rPr>
        <w:t>a specific work standard.</w:t>
      </w:r>
      <w:r w:rsidR="00750F75">
        <w:rPr>
          <w:lang w:val="en-SG"/>
        </w:rPr>
        <w:t xml:space="preserve"> Informal le</w:t>
      </w:r>
      <w:r w:rsidR="000B49B1">
        <w:rPr>
          <w:lang w:val="en-SG"/>
        </w:rPr>
        <w:t xml:space="preserve">adership style </w:t>
      </w:r>
      <w:r w:rsidR="00A5083B">
        <w:rPr>
          <w:lang w:val="en-SG"/>
        </w:rPr>
        <w:t xml:space="preserve">gives the freedom to the leader to </w:t>
      </w:r>
      <w:r w:rsidR="003850E7">
        <w:rPr>
          <w:lang w:val="en-SG"/>
        </w:rPr>
        <w:t xml:space="preserve">encourage and </w:t>
      </w:r>
      <w:r w:rsidR="00C54FEF">
        <w:rPr>
          <w:lang w:val="en-SG"/>
        </w:rPr>
        <w:t xml:space="preserve">influence the group standard. </w:t>
      </w:r>
      <w:r w:rsidR="008F3638">
        <w:rPr>
          <w:lang w:val="en-SG"/>
        </w:rPr>
        <w:t xml:space="preserve">Such </w:t>
      </w:r>
      <w:r w:rsidR="008F3638" w:rsidRPr="00943532">
        <w:rPr>
          <w:noProof/>
          <w:lang w:val="en-SG"/>
        </w:rPr>
        <w:t>behavioral</w:t>
      </w:r>
      <w:r w:rsidR="008F3638">
        <w:rPr>
          <w:lang w:val="en-SG"/>
        </w:rPr>
        <w:t xml:space="preserve"> </w:t>
      </w:r>
      <w:r w:rsidR="003F0DA3">
        <w:rPr>
          <w:lang w:val="en-SG"/>
        </w:rPr>
        <w:t>approach</w:t>
      </w:r>
      <w:r w:rsidR="008F3638">
        <w:rPr>
          <w:lang w:val="en-SG"/>
        </w:rPr>
        <w:t xml:space="preserve"> will be more effective when leaders </w:t>
      </w:r>
      <w:r w:rsidR="003F0DA3">
        <w:rPr>
          <w:lang w:val="en-SG"/>
        </w:rPr>
        <w:t>promote democratic style within the organization</w:t>
      </w:r>
      <w:r w:rsidR="00B63FFF">
        <w:rPr>
          <w:lang w:val="en-SG"/>
        </w:rPr>
        <w:t xml:space="preserve"> </w:t>
      </w:r>
      <w:r w:rsidR="00B63FFF" w:rsidRPr="00B63FFF">
        <w:t>(GBADAMOSI, 2013)</w:t>
      </w:r>
      <w:r w:rsidR="003F0DA3">
        <w:rPr>
          <w:lang w:val="en-SG"/>
        </w:rPr>
        <w:t>.</w:t>
      </w:r>
      <w:r w:rsidR="004E1820">
        <w:rPr>
          <w:lang w:val="en-SG"/>
        </w:rPr>
        <w:t xml:space="preserve"> Participative </w:t>
      </w:r>
      <w:r w:rsidR="009630BC">
        <w:rPr>
          <w:lang w:val="en-SG"/>
        </w:rPr>
        <w:t>leadership</w:t>
      </w:r>
      <w:r w:rsidR="004E1820">
        <w:rPr>
          <w:lang w:val="en-SG"/>
        </w:rPr>
        <w:t xml:space="preserve"> styles </w:t>
      </w:r>
      <w:r w:rsidR="00D424B5">
        <w:rPr>
          <w:lang w:val="en-SG"/>
        </w:rPr>
        <w:t>ensure</w:t>
      </w:r>
      <w:r w:rsidR="009630BC">
        <w:rPr>
          <w:lang w:val="en-SG"/>
        </w:rPr>
        <w:t xml:space="preserve"> the participation of all the members of the group to the work</w:t>
      </w:r>
      <w:r w:rsidR="00D424B5">
        <w:rPr>
          <w:lang w:val="en-SG"/>
        </w:rPr>
        <w:t>.</w:t>
      </w:r>
    </w:p>
    <w:p w14:paraId="62B6A592" w14:textId="77777777" w:rsidR="00C90CDA" w:rsidRDefault="00D424B5" w:rsidP="00C90CDA">
      <w:pPr>
        <w:ind w:firstLine="720"/>
        <w:rPr>
          <w:lang w:val="en-SG"/>
        </w:rPr>
      </w:pPr>
      <w:r>
        <w:rPr>
          <w:lang w:val="en-SG"/>
        </w:rPr>
        <w:t xml:space="preserve"> All the members are given the right to express their</w:t>
      </w:r>
      <w:r w:rsidR="00A9503D">
        <w:rPr>
          <w:lang w:val="en-SG"/>
        </w:rPr>
        <w:t xml:space="preserve"> </w:t>
      </w:r>
      <w:r w:rsidR="0073766A">
        <w:rPr>
          <w:lang w:val="en-SG"/>
        </w:rPr>
        <w:t xml:space="preserve">opinion and </w:t>
      </w:r>
      <w:r w:rsidR="00C01B35">
        <w:rPr>
          <w:lang w:val="en-SG"/>
        </w:rPr>
        <w:t xml:space="preserve">ideas regarding any issues and leaders </w:t>
      </w:r>
      <w:r w:rsidR="00C01B35" w:rsidRPr="00943532">
        <w:rPr>
          <w:noProof/>
          <w:lang w:val="en-SG"/>
        </w:rPr>
        <w:t>listen</w:t>
      </w:r>
      <w:r w:rsidR="00943532">
        <w:rPr>
          <w:noProof/>
          <w:lang w:val="en-SG"/>
        </w:rPr>
        <w:t xml:space="preserve"> to</w:t>
      </w:r>
      <w:r w:rsidR="00C01B35">
        <w:rPr>
          <w:lang w:val="en-SG"/>
        </w:rPr>
        <w:t xml:space="preserve"> all of them attentively make them feel comfortable working within the organization.</w:t>
      </w:r>
      <w:r w:rsidR="00032FEF">
        <w:rPr>
          <w:lang w:val="en-SG"/>
        </w:rPr>
        <w:t xml:space="preserve"> </w:t>
      </w:r>
      <w:r w:rsidR="00852666">
        <w:rPr>
          <w:lang w:val="en-SG"/>
        </w:rPr>
        <w:t xml:space="preserve">Subordinates are encouraged to </w:t>
      </w:r>
      <w:r w:rsidR="00050546">
        <w:rPr>
          <w:lang w:val="en-SG"/>
        </w:rPr>
        <w:t>even establish the goal sometimes.</w:t>
      </w:r>
      <w:r w:rsidR="00A847F2">
        <w:rPr>
          <w:lang w:val="en-SG"/>
        </w:rPr>
        <w:t xml:space="preserve"> </w:t>
      </w:r>
      <w:r w:rsidR="00040A92" w:rsidRPr="00943532">
        <w:rPr>
          <w:noProof/>
          <w:lang w:val="en-SG"/>
        </w:rPr>
        <w:t>Behavioral</w:t>
      </w:r>
      <w:r w:rsidR="00A847F2">
        <w:rPr>
          <w:lang w:val="en-SG"/>
        </w:rPr>
        <w:t xml:space="preserve"> scientists </w:t>
      </w:r>
      <w:r w:rsidR="00FB50CF">
        <w:rPr>
          <w:lang w:val="en-SG"/>
        </w:rPr>
        <w:t>have</w:t>
      </w:r>
      <w:r w:rsidR="00040A92">
        <w:rPr>
          <w:lang w:val="en-SG"/>
        </w:rPr>
        <w:t xml:space="preserve"> defined that most of </w:t>
      </w:r>
      <w:r w:rsidR="00943532">
        <w:rPr>
          <w:lang w:val="en-SG"/>
        </w:rPr>
        <w:t xml:space="preserve">the </w:t>
      </w:r>
      <w:r w:rsidR="00040A92" w:rsidRPr="00943532">
        <w:rPr>
          <w:noProof/>
          <w:lang w:val="en-SG"/>
        </w:rPr>
        <w:t>people</w:t>
      </w:r>
      <w:r w:rsidR="00040A92">
        <w:rPr>
          <w:lang w:val="en-SG"/>
        </w:rPr>
        <w:t xml:space="preserve"> are mo</w:t>
      </w:r>
      <w:r w:rsidR="00D16B50">
        <w:rPr>
          <w:lang w:val="en-SG"/>
        </w:rPr>
        <w:t xml:space="preserve">tivated by </w:t>
      </w:r>
      <w:r w:rsidR="0060636C">
        <w:rPr>
          <w:lang w:val="en-SG"/>
        </w:rPr>
        <w:t>self-development</w:t>
      </w:r>
      <w:r w:rsidR="00D16B50">
        <w:rPr>
          <w:lang w:val="en-SG"/>
        </w:rPr>
        <w:t xml:space="preserve"> and </w:t>
      </w:r>
      <w:r w:rsidR="0060636C">
        <w:rPr>
          <w:lang w:val="en-SG"/>
        </w:rPr>
        <w:t>self-control</w:t>
      </w:r>
    </w:p>
    <w:p w14:paraId="52015B98" w14:textId="295FFE97" w:rsidR="00ED1419" w:rsidRDefault="00D16B50" w:rsidP="00C90CDA">
      <w:pPr>
        <w:ind w:firstLine="720"/>
        <w:rPr>
          <w:lang w:val="en-SG"/>
        </w:rPr>
      </w:pPr>
      <w:r>
        <w:rPr>
          <w:lang w:val="en-SG"/>
        </w:rPr>
        <w:t>.</w:t>
      </w:r>
      <w:r w:rsidR="00C15A2D">
        <w:rPr>
          <w:lang w:val="en-SG"/>
        </w:rPr>
        <w:t xml:space="preserve"> So,</w:t>
      </w:r>
      <w:r w:rsidR="000D1C60">
        <w:rPr>
          <w:lang w:val="en-SG"/>
        </w:rPr>
        <w:t xml:space="preserve"> the managers should </w:t>
      </w:r>
      <w:r w:rsidR="00AD3E84">
        <w:rPr>
          <w:lang w:val="en-SG"/>
        </w:rPr>
        <w:t xml:space="preserve">give necessary emphasize in </w:t>
      </w:r>
      <w:r w:rsidR="0060636C">
        <w:rPr>
          <w:lang w:val="en-SG"/>
        </w:rPr>
        <w:t>proper</w:t>
      </w:r>
      <w:r w:rsidR="005816A3">
        <w:rPr>
          <w:lang w:val="en-SG"/>
        </w:rPr>
        <w:t xml:space="preserve"> utilizing of the skills and </w:t>
      </w:r>
      <w:r w:rsidR="00D462FF">
        <w:rPr>
          <w:lang w:val="en-SG"/>
        </w:rPr>
        <w:t>potentials of the members of the group.</w:t>
      </w:r>
      <w:r w:rsidR="00FB50CF">
        <w:rPr>
          <w:lang w:val="en-SG"/>
        </w:rPr>
        <w:t xml:space="preserve"> A group consists of various types of member. It is the duty of the </w:t>
      </w:r>
      <w:r w:rsidR="00412EC1">
        <w:rPr>
          <w:lang w:val="en-SG"/>
        </w:rPr>
        <w:t xml:space="preserve">leader to coordinate the group members and make them </w:t>
      </w:r>
      <w:r w:rsidR="00E5531A">
        <w:rPr>
          <w:lang w:val="en-SG"/>
        </w:rPr>
        <w:t>ambitious</w:t>
      </w:r>
      <w:r w:rsidR="00412EC1">
        <w:rPr>
          <w:lang w:val="en-SG"/>
        </w:rPr>
        <w:t xml:space="preserve"> to their work.</w:t>
      </w:r>
      <w:r w:rsidR="00E5531A">
        <w:rPr>
          <w:lang w:val="en-SG"/>
        </w:rPr>
        <w:t xml:space="preserve"> </w:t>
      </w:r>
    </w:p>
    <w:p w14:paraId="7A388089" w14:textId="77777777" w:rsidR="00ED1419" w:rsidRDefault="00ED1419">
      <w:pPr>
        <w:spacing w:line="259" w:lineRule="auto"/>
        <w:jc w:val="left"/>
        <w:rPr>
          <w:lang w:val="en-SG"/>
        </w:rPr>
      </w:pPr>
      <w:r>
        <w:rPr>
          <w:lang w:val="en-SG"/>
        </w:rPr>
        <w:br w:type="page"/>
      </w:r>
    </w:p>
    <w:p w14:paraId="59B7DE4E" w14:textId="75CAA568" w:rsidR="00ED1419" w:rsidRDefault="00ED1419" w:rsidP="00880E8D">
      <w:pPr>
        <w:pStyle w:val="Heading1"/>
        <w:rPr>
          <w:lang w:val="en-SG"/>
        </w:rPr>
      </w:pPr>
      <w:bookmarkStart w:id="14" w:name="_Toc16633595"/>
      <w:r>
        <w:rPr>
          <w:lang w:val="en-SG"/>
        </w:rPr>
        <w:lastRenderedPageBreak/>
        <w:t>Conclusion:</w:t>
      </w:r>
      <w:bookmarkEnd w:id="14"/>
    </w:p>
    <w:p w14:paraId="12D18637" w14:textId="77777777" w:rsidR="00C90CDA" w:rsidRDefault="006F0BB8" w:rsidP="00C90CDA">
      <w:pPr>
        <w:ind w:firstLine="720"/>
        <w:rPr>
          <w:lang w:val="en-SG"/>
        </w:rPr>
      </w:pPr>
      <w:r>
        <w:rPr>
          <w:lang w:val="en-SG"/>
        </w:rPr>
        <w:t>In th</w:t>
      </w:r>
      <w:r w:rsidR="00B838E4">
        <w:rPr>
          <w:lang w:val="en-SG"/>
        </w:rPr>
        <w:t xml:space="preserve">e modern competitive world of business, no company can ignore the importance of </w:t>
      </w:r>
      <w:r w:rsidR="00655890">
        <w:rPr>
          <w:lang w:val="en-SG"/>
        </w:rPr>
        <w:t>positive cultures</w:t>
      </w:r>
      <w:r w:rsidR="002021A3">
        <w:rPr>
          <w:lang w:val="en-SG"/>
        </w:rPr>
        <w:t>, structure</w:t>
      </w:r>
      <w:r w:rsidR="00655890">
        <w:rPr>
          <w:lang w:val="en-SG"/>
        </w:rPr>
        <w:t>s</w:t>
      </w:r>
      <w:r w:rsidR="002021A3">
        <w:rPr>
          <w:lang w:val="en-SG"/>
        </w:rPr>
        <w:t>, people an</w:t>
      </w:r>
      <w:r w:rsidR="0035747C">
        <w:rPr>
          <w:lang w:val="en-SG"/>
        </w:rPr>
        <w:t>d</w:t>
      </w:r>
      <w:r w:rsidR="002021A3">
        <w:rPr>
          <w:lang w:val="en-SG"/>
        </w:rPr>
        <w:t xml:space="preserve"> </w:t>
      </w:r>
      <w:r w:rsidR="0035747C">
        <w:rPr>
          <w:lang w:val="en-SG"/>
        </w:rPr>
        <w:t>organizational functions</w:t>
      </w:r>
      <w:r w:rsidR="002021A3">
        <w:rPr>
          <w:lang w:val="en-SG"/>
        </w:rPr>
        <w:t xml:space="preserve"> </w:t>
      </w:r>
      <w:r w:rsidR="00655890">
        <w:rPr>
          <w:lang w:val="en-SG"/>
        </w:rPr>
        <w:t xml:space="preserve">in improving the performances of the company. </w:t>
      </w:r>
      <w:r w:rsidR="00AD15E1">
        <w:rPr>
          <w:lang w:val="en-SG"/>
        </w:rPr>
        <w:t xml:space="preserve">So, every company </w:t>
      </w:r>
      <w:r w:rsidR="00943532">
        <w:rPr>
          <w:noProof/>
          <w:lang w:val="en-SG"/>
        </w:rPr>
        <w:t>is</w:t>
      </w:r>
      <w:r w:rsidR="00AD15E1">
        <w:rPr>
          <w:lang w:val="en-SG"/>
        </w:rPr>
        <w:t xml:space="preserve"> taking </w:t>
      </w:r>
      <w:r w:rsidR="00AD15E1" w:rsidRPr="00943532">
        <w:rPr>
          <w:noProof/>
          <w:lang w:val="en-SG"/>
        </w:rPr>
        <w:t>insight</w:t>
      </w:r>
      <w:r w:rsidR="00AD15E1">
        <w:rPr>
          <w:lang w:val="en-SG"/>
        </w:rPr>
        <w:t xml:space="preserve"> care of these elements. </w:t>
      </w:r>
    </w:p>
    <w:p w14:paraId="7EDEB270" w14:textId="77777777" w:rsidR="00C90CDA" w:rsidRDefault="00AD15E1" w:rsidP="00C90CDA">
      <w:pPr>
        <w:ind w:firstLine="720"/>
        <w:rPr>
          <w:lang w:val="en-SG"/>
        </w:rPr>
      </w:pPr>
      <w:r>
        <w:rPr>
          <w:lang w:val="en-SG"/>
        </w:rPr>
        <w:t xml:space="preserve">Syngenta, </w:t>
      </w:r>
      <w:r w:rsidR="00BC4845">
        <w:rPr>
          <w:lang w:val="en-SG"/>
        </w:rPr>
        <w:t>a leading</w:t>
      </w:r>
      <w:r w:rsidR="00D612B1">
        <w:rPr>
          <w:lang w:val="en-SG"/>
        </w:rPr>
        <w:t xml:space="preserve"> plan science organization, is</w:t>
      </w:r>
      <w:r w:rsidR="00145E97">
        <w:rPr>
          <w:lang w:val="en-SG"/>
        </w:rPr>
        <w:t xml:space="preserve"> also </w:t>
      </w:r>
      <w:r w:rsidR="009F7B6F">
        <w:rPr>
          <w:lang w:val="en-SG"/>
        </w:rPr>
        <w:t xml:space="preserve">taking care of </w:t>
      </w:r>
      <w:r w:rsidR="009F7B6F" w:rsidRPr="00943532">
        <w:rPr>
          <w:noProof/>
          <w:lang w:val="en-SG"/>
        </w:rPr>
        <w:t>th</w:t>
      </w:r>
      <w:r w:rsidR="00943532" w:rsidRPr="00943532">
        <w:rPr>
          <w:noProof/>
          <w:lang w:val="en-SG"/>
        </w:rPr>
        <w:t>ese</w:t>
      </w:r>
      <w:r w:rsidR="009F7B6F" w:rsidRPr="00943532">
        <w:rPr>
          <w:noProof/>
          <w:lang w:val="en-SG"/>
        </w:rPr>
        <w:t xml:space="preserve"> element</w:t>
      </w:r>
      <w:r w:rsidR="009F7B6F">
        <w:rPr>
          <w:lang w:val="en-SG"/>
        </w:rPr>
        <w:t xml:space="preserve"> by making the best utilization of these factors in </w:t>
      </w:r>
      <w:r w:rsidR="007211DC">
        <w:rPr>
          <w:lang w:val="en-SG"/>
        </w:rPr>
        <w:t>ensuring the best products in the market</w:t>
      </w:r>
      <w:r w:rsidR="00113904">
        <w:rPr>
          <w:lang w:val="en-SG"/>
        </w:rPr>
        <w:t xml:space="preserve"> (</w:t>
      </w:r>
      <w:r w:rsidR="00113904">
        <w:rPr>
          <w:rFonts w:eastAsia="Times New Roman" w:cs="Arial"/>
          <w:color w:val="000000"/>
          <w:szCs w:val="24"/>
          <w:lang w:val="en-GB" w:eastAsia="en-GB"/>
        </w:rPr>
        <w:t>Cliffsnotes.com, 2019)</w:t>
      </w:r>
      <w:r w:rsidR="007211DC">
        <w:rPr>
          <w:lang w:val="en-SG"/>
        </w:rPr>
        <w:t>.</w:t>
      </w:r>
      <w:r w:rsidR="00EA6D12">
        <w:rPr>
          <w:lang w:val="en-SG"/>
        </w:rPr>
        <w:t xml:space="preserve"> </w:t>
      </w:r>
      <w:r w:rsidR="009B6DAD">
        <w:rPr>
          <w:lang w:val="en-SG"/>
        </w:rPr>
        <w:t xml:space="preserve">Managers and leaders play </w:t>
      </w:r>
      <w:r w:rsidR="00943532">
        <w:rPr>
          <w:noProof/>
          <w:lang w:val="en-SG"/>
        </w:rPr>
        <w:t>an</w:t>
      </w:r>
      <w:r w:rsidR="009B6DAD" w:rsidRPr="00943532">
        <w:rPr>
          <w:noProof/>
          <w:lang w:val="en-SG"/>
        </w:rPr>
        <w:t xml:space="preserve"> essential</w:t>
      </w:r>
      <w:r w:rsidR="009B6DAD">
        <w:rPr>
          <w:lang w:val="en-SG"/>
        </w:rPr>
        <w:t xml:space="preserve"> role in </w:t>
      </w:r>
      <w:r w:rsidR="009646E6">
        <w:rPr>
          <w:lang w:val="en-SG"/>
        </w:rPr>
        <w:t>connecting</w:t>
      </w:r>
      <w:r w:rsidR="009B6DAD">
        <w:rPr>
          <w:lang w:val="en-SG"/>
        </w:rPr>
        <w:t xml:space="preserve"> the different teams and members and in directing them to a </w:t>
      </w:r>
      <w:r w:rsidR="00EC0C6F">
        <w:rPr>
          <w:lang w:val="en-SG"/>
        </w:rPr>
        <w:t xml:space="preserve">defined target. </w:t>
      </w:r>
      <w:r w:rsidR="00B07519">
        <w:rPr>
          <w:lang w:val="en-SG"/>
        </w:rPr>
        <w:t>Participative</w:t>
      </w:r>
      <w:r w:rsidR="00EC0C6F">
        <w:rPr>
          <w:lang w:val="en-SG"/>
        </w:rPr>
        <w:t xml:space="preserve"> leadership style </w:t>
      </w:r>
      <w:r w:rsidR="006562CB">
        <w:rPr>
          <w:lang w:val="en-SG"/>
        </w:rPr>
        <w:t xml:space="preserve">can </w:t>
      </w:r>
      <w:r w:rsidR="007F4243">
        <w:rPr>
          <w:lang w:val="en-SG"/>
        </w:rPr>
        <w:t>motivate</w:t>
      </w:r>
      <w:r w:rsidR="006562CB">
        <w:rPr>
          <w:lang w:val="en-SG"/>
        </w:rPr>
        <w:t xml:space="preserve"> </w:t>
      </w:r>
      <w:r w:rsidR="007F4243">
        <w:rPr>
          <w:lang w:val="en-SG"/>
        </w:rPr>
        <w:t>employees so that they can work spontaneously for the company’s betterment.</w:t>
      </w:r>
      <w:r w:rsidR="00E315AC">
        <w:rPr>
          <w:lang w:val="en-SG"/>
        </w:rPr>
        <w:t xml:space="preserve"> </w:t>
      </w:r>
    </w:p>
    <w:p w14:paraId="7365AC89" w14:textId="0B16A5AE" w:rsidR="00943532" w:rsidRDefault="00E315AC" w:rsidP="00C90CDA">
      <w:pPr>
        <w:ind w:firstLine="720"/>
        <w:rPr>
          <w:lang w:val="en-SG"/>
        </w:rPr>
      </w:pPr>
      <w:r>
        <w:rPr>
          <w:lang w:val="en-SG"/>
        </w:rPr>
        <w:t xml:space="preserve">Syngenta </w:t>
      </w:r>
      <w:r w:rsidR="00711D59" w:rsidRPr="00943532">
        <w:rPr>
          <w:noProof/>
          <w:lang w:val="en-SG"/>
        </w:rPr>
        <w:t>patronize</w:t>
      </w:r>
      <w:r w:rsidR="00943532">
        <w:rPr>
          <w:noProof/>
          <w:lang w:val="en-SG"/>
        </w:rPr>
        <w:t>s</w:t>
      </w:r>
      <w:r w:rsidR="00711D59">
        <w:rPr>
          <w:lang w:val="en-SG"/>
        </w:rPr>
        <w:t xml:space="preserve"> innovation and creativity </w:t>
      </w:r>
      <w:r w:rsidR="00063A13">
        <w:rPr>
          <w:lang w:val="en-SG"/>
        </w:rPr>
        <w:t xml:space="preserve">among the employees and provides them training opportunities to develop their knowledge and skill levels. Thus, the company is </w:t>
      </w:r>
      <w:r w:rsidR="000765C1">
        <w:rPr>
          <w:lang w:val="en-SG"/>
        </w:rPr>
        <w:t>creating an example that other company can follow.</w:t>
      </w:r>
    </w:p>
    <w:p w14:paraId="431A9E27" w14:textId="77777777" w:rsidR="00880E8D" w:rsidRDefault="00880E8D">
      <w:pPr>
        <w:spacing w:line="259" w:lineRule="auto"/>
        <w:jc w:val="left"/>
        <w:rPr>
          <w:rFonts w:eastAsiaTheme="majorEastAsia" w:cstheme="majorBidi"/>
          <w:b/>
          <w:sz w:val="32"/>
          <w:szCs w:val="32"/>
        </w:rPr>
      </w:pPr>
      <w:r>
        <w:br w:type="page"/>
      </w:r>
    </w:p>
    <w:p w14:paraId="79F0EAE2" w14:textId="54F12B65" w:rsidR="00943532" w:rsidRPr="00880E8D" w:rsidRDefault="00943532" w:rsidP="00880E8D">
      <w:pPr>
        <w:pStyle w:val="Heading1"/>
      </w:pPr>
      <w:bookmarkStart w:id="15" w:name="_Toc16633596"/>
      <w:r w:rsidRPr="00880E8D">
        <w:lastRenderedPageBreak/>
        <w:t>References</w:t>
      </w:r>
      <w:r w:rsidR="00880E8D">
        <w:t>:</w:t>
      </w:r>
      <w:bookmarkEnd w:id="15"/>
    </w:p>
    <w:p w14:paraId="2A6FDDC2" w14:textId="77777777" w:rsidR="00943532" w:rsidRPr="00943532" w:rsidRDefault="00943532" w:rsidP="00943532">
      <w:pPr>
        <w:spacing w:after="180" w:line="240" w:lineRule="auto"/>
        <w:ind w:left="450" w:hanging="450"/>
        <w:jc w:val="left"/>
        <w:rPr>
          <w:rFonts w:eastAsia="Times New Roman" w:cs="Arial"/>
          <w:color w:val="000000"/>
          <w:szCs w:val="24"/>
          <w:lang w:val="en-GB" w:eastAsia="en-GB"/>
        </w:rPr>
      </w:pPr>
      <w:r w:rsidRPr="00943532">
        <w:rPr>
          <w:rFonts w:eastAsia="Times New Roman" w:cs="Arial"/>
          <w:color w:val="000000"/>
          <w:szCs w:val="24"/>
          <w:lang w:val="en-GB" w:eastAsia="en-GB"/>
        </w:rPr>
        <w:t>Anderson, P. and Pulich, M. (2014). Making Performance Appraisals Work More Effectively. </w:t>
      </w:r>
      <w:r w:rsidRPr="00943532">
        <w:rPr>
          <w:rFonts w:eastAsia="Times New Roman" w:cs="Arial"/>
          <w:i/>
          <w:iCs/>
          <w:color w:val="000000"/>
          <w:szCs w:val="24"/>
          <w:lang w:val="en-GB" w:eastAsia="en-GB"/>
        </w:rPr>
        <w:t>The Health Care Manager</w:t>
      </w:r>
      <w:r w:rsidRPr="00943532">
        <w:rPr>
          <w:rFonts w:eastAsia="Times New Roman" w:cs="Arial"/>
          <w:color w:val="000000"/>
          <w:szCs w:val="24"/>
          <w:lang w:val="en-GB" w:eastAsia="en-GB"/>
        </w:rPr>
        <w:t>, 16(4), pp.20-27.</w:t>
      </w:r>
    </w:p>
    <w:p w14:paraId="209B267B" w14:textId="77777777" w:rsidR="00943532" w:rsidRPr="00943532" w:rsidRDefault="00943532" w:rsidP="00943532">
      <w:pPr>
        <w:spacing w:after="180" w:line="240" w:lineRule="auto"/>
        <w:ind w:left="450" w:hanging="450"/>
        <w:jc w:val="left"/>
        <w:rPr>
          <w:rFonts w:eastAsia="Times New Roman" w:cs="Arial"/>
          <w:color w:val="000000"/>
          <w:szCs w:val="24"/>
          <w:lang w:val="en-GB" w:eastAsia="en-GB"/>
        </w:rPr>
      </w:pPr>
      <w:r w:rsidRPr="00943532">
        <w:rPr>
          <w:rFonts w:eastAsia="Times New Roman" w:cs="Arial"/>
          <w:color w:val="000000"/>
          <w:szCs w:val="24"/>
          <w:lang w:val="en-GB" w:eastAsia="en-GB"/>
        </w:rPr>
        <w:t>Chan, A. and Clegg, S. (2015). History, Culture and Organization Studies. </w:t>
      </w:r>
      <w:r w:rsidRPr="00943532">
        <w:rPr>
          <w:rFonts w:eastAsia="Times New Roman" w:cs="Arial"/>
          <w:i/>
          <w:iCs/>
          <w:color w:val="000000"/>
          <w:szCs w:val="24"/>
          <w:lang w:val="en-GB" w:eastAsia="en-GB"/>
        </w:rPr>
        <w:t>Culture and Organization</w:t>
      </w:r>
      <w:r w:rsidRPr="00943532">
        <w:rPr>
          <w:rFonts w:eastAsia="Times New Roman" w:cs="Arial"/>
          <w:color w:val="000000"/>
          <w:szCs w:val="24"/>
          <w:lang w:val="en-GB" w:eastAsia="en-GB"/>
        </w:rPr>
        <w:t>, 8(4), pp.259-273.</w:t>
      </w:r>
    </w:p>
    <w:p w14:paraId="7B200FB3" w14:textId="77777777" w:rsidR="00943532" w:rsidRPr="00943532" w:rsidRDefault="00943532" w:rsidP="00943532">
      <w:pPr>
        <w:spacing w:after="180" w:line="240" w:lineRule="auto"/>
        <w:ind w:left="450" w:hanging="450"/>
        <w:jc w:val="left"/>
        <w:rPr>
          <w:rFonts w:eastAsia="Times New Roman" w:cs="Arial"/>
          <w:color w:val="000000"/>
          <w:szCs w:val="24"/>
          <w:lang w:val="en-GB" w:eastAsia="en-GB"/>
        </w:rPr>
      </w:pPr>
      <w:r w:rsidRPr="00943532">
        <w:rPr>
          <w:rFonts w:eastAsia="Times New Roman" w:cs="Arial"/>
          <w:color w:val="000000"/>
          <w:szCs w:val="24"/>
          <w:lang w:val="en-GB" w:eastAsia="en-GB"/>
        </w:rPr>
        <w:t>Chan, A. and Clegg, S. (2015). History, Culture and Organization Studies. </w:t>
      </w:r>
      <w:r w:rsidRPr="00943532">
        <w:rPr>
          <w:rFonts w:eastAsia="Times New Roman" w:cs="Arial"/>
          <w:i/>
          <w:iCs/>
          <w:color w:val="000000"/>
          <w:szCs w:val="24"/>
          <w:lang w:val="en-GB" w:eastAsia="en-GB"/>
        </w:rPr>
        <w:t>Culture and Organization</w:t>
      </w:r>
      <w:r w:rsidRPr="00943532">
        <w:rPr>
          <w:rFonts w:eastAsia="Times New Roman" w:cs="Arial"/>
          <w:color w:val="000000"/>
          <w:szCs w:val="24"/>
          <w:lang w:val="en-GB" w:eastAsia="en-GB"/>
        </w:rPr>
        <w:t>, 8(4), pp.259-273.</w:t>
      </w:r>
    </w:p>
    <w:p w14:paraId="1807501F" w14:textId="77777777" w:rsidR="00943532" w:rsidRPr="00943532" w:rsidRDefault="00943532" w:rsidP="00943532">
      <w:pPr>
        <w:spacing w:after="180" w:line="240" w:lineRule="auto"/>
        <w:ind w:left="450" w:hanging="450"/>
        <w:jc w:val="left"/>
        <w:rPr>
          <w:rFonts w:eastAsia="Times New Roman" w:cs="Arial"/>
          <w:color w:val="000000"/>
          <w:szCs w:val="24"/>
          <w:lang w:val="en-GB" w:eastAsia="en-GB"/>
        </w:rPr>
      </w:pPr>
      <w:r w:rsidRPr="00943532">
        <w:rPr>
          <w:rFonts w:eastAsia="Times New Roman" w:cs="Arial"/>
          <w:color w:val="000000"/>
          <w:szCs w:val="24"/>
          <w:lang w:val="en-GB" w:eastAsia="en-GB"/>
        </w:rPr>
        <w:t>Cliffsnotes.com. (2019). </w:t>
      </w:r>
      <w:r w:rsidRPr="00943532">
        <w:rPr>
          <w:rFonts w:eastAsia="Times New Roman" w:cs="Arial"/>
          <w:i/>
          <w:iCs/>
          <w:color w:val="000000"/>
          <w:szCs w:val="24"/>
          <w:lang w:val="en-GB" w:eastAsia="en-GB"/>
        </w:rPr>
        <w:t>Behavioral Management Theory</w:t>
      </w:r>
      <w:r w:rsidRPr="00943532">
        <w:rPr>
          <w:rFonts w:eastAsia="Times New Roman" w:cs="Arial"/>
          <w:color w:val="000000"/>
          <w:szCs w:val="24"/>
          <w:lang w:val="en-GB" w:eastAsia="en-GB"/>
        </w:rPr>
        <w:t>. [online] Available at: https://www.cliffsnotes.com/study-guides/principles-of-management/the-evolution-of-management-thought/behavioral-management-theory [Accessed 22 Jul. 2019].</w:t>
      </w:r>
    </w:p>
    <w:p w14:paraId="6B99861B" w14:textId="77777777" w:rsidR="00943532" w:rsidRPr="00943532" w:rsidRDefault="00943532" w:rsidP="00943532">
      <w:pPr>
        <w:spacing w:after="180" w:line="240" w:lineRule="auto"/>
        <w:ind w:left="450" w:hanging="450"/>
        <w:jc w:val="left"/>
        <w:rPr>
          <w:rFonts w:eastAsia="Times New Roman" w:cs="Arial"/>
          <w:color w:val="000000"/>
          <w:szCs w:val="24"/>
          <w:lang w:val="en-GB" w:eastAsia="en-GB"/>
        </w:rPr>
      </w:pPr>
      <w:r w:rsidRPr="00943532">
        <w:rPr>
          <w:rFonts w:eastAsia="Times New Roman" w:cs="Arial"/>
          <w:color w:val="000000"/>
          <w:szCs w:val="24"/>
          <w:lang w:val="en-GB" w:eastAsia="en-GB"/>
        </w:rPr>
        <w:t>GBADAMOSI, G. (2013). A Behavioural Approach to Effective Management. </w:t>
      </w:r>
      <w:r w:rsidRPr="00943532">
        <w:rPr>
          <w:rFonts w:eastAsia="Times New Roman" w:cs="Arial"/>
          <w:i/>
          <w:iCs/>
          <w:color w:val="000000"/>
          <w:szCs w:val="24"/>
          <w:lang w:val="en-GB" w:eastAsia="en-GB"/>
        </w:rPr>
        <w:t>IFE PsychologIA</w:t>
      </w:r>
      <w:r w:rsidRPr="00943532">
        <w:rPr>
          <w:rFonts w:eastAsia="Times New Roman" w:cs="Arial"/>
          <w:color w:val="000000"/>
          <w:szCs w:val="24"/>
          <w:lang w:val="en-GB" w:eastAsia="en-GB"/>
        </w:rPr>
        <w:t>, 10(1).</w:t>
      </w:r>
    </w:p>
    <w:p w14:paraId="7BBAB9A2" w14:textId="77777777" w:rsidR="00943532" w:rsidRPr="00943532" w:rsidRDefault="00943532" w:rsidP="00943532">
      <w:pPr>
        <w:spacing w:after="180" w:line="240" w:lineRule="auto"/>
        <w:ind w:left="450" w:hanging="450"/>
        <w:jc w:val="left"/>
        <w:rPr>
          <w:rFonts w:eastAsia="Times New Roman" w:cs="Arial"/>
          <w:color w:val="000000"/>
          <w:szCs w:val="24"/>
          <w:lang w:val="en-GB" w:eastAsia="en-GB"/>
        </w:rPr>
      </w:pPr>
      <w:r w:rsidRPr="00943532">
        <w:rPr>
          <w:rFonts w:eastAsia="Times New Roman" w:cs="Arial"/>
          <w:color w:val="000000"/>
          <w:szCs w:val="24"/>
          <w:lang w:val="en-GB" w:eastAsia="en-GB"/>
        </w:rPr>
        <w:t>Kaye, B. (2012). The leader's role in growing new leaders. </w:t>
      </w:r>
      <w:r w:rsidRPr="00943532">
        <w:rPr>
          <w:rFonts w:eastAsia="Times New Roman" w:cs="Arial"/>
          <w:i/>
          <w:iCs/>
          <w:color w:val="000000"/>
          <w:szCs w:val="24"/>
          <w:lang w:val="en-GB" w:eastAsia="en-GB"/>
        </w:rPr>
        <w:t>Leader to Leader</w:t>
      </w:r>
      <w:r w:rsidRPr="00943532">
        <w:rPr>
          <w:rFonts w:eastAsia="Times New Roman" w:cs="Arial"/>
          <w:color w:val="000000"/>
          <w:szCs w:val="24"/>
          <w:lang w:val="en-GB" w:eastAsia="en-GB"/>
        </w:rPr>
        <w:t>, 2004(32), pp.16-19.</w:t>
      </w:r>
    </w:p>
    <w:p w14:paraId="4570778F" w14:textId="77777777" w:rsidR="00943532" w:rsidRPr="00943532" w:rsidRDefault="00943532" w:rsidP="00943532">
      <w:pPr>
        <w:spacing w:after="180" w:line="240" w:lineRule="auto"/>
        <w:ind w:left="450" w:hanging="450"/>
        <w:jc w:val="left"/>
        <w:rPr>
          <w:rFonts w:eastAsia="Times New Roman" w:cs="Arial"/>
          <w:color w:val="000000"/>
          <w:szCs w:val="24"/>
          <w:lang w:val="en-GB" w:eastAsia="en-GB"/>
        </w:rPr>
      </w:pPr>
      <w:r w:rsidRPr="00943532">
        <w:rPr>
          <w:rFonts w:eastAsia="Times New Roman" w:cs="Arial"/>
          <w:color w:val="000000"/>
          <w:szCs w:val="24"/>
          <w:lang w:val="en-GB" w:eastAsia="en-GB"/>
        </w:rPr>
        <w:t>Pettersen, I. and Tobiassen, A. (2012). Syngenta Inc. </w:t>
      </w:r>
      <w:r w:rsidRPr="00943532">
        <w:rPr>
          <w:rFonts w:eastAsia="Times New Roman" w:cs="Arial"/>
          <w:i/>
          <w:iCs/>
          <w:color w:val="000000"/>
          <w:szCs w:val="24"/>
          <w:lang w:val="en-GB" w:eastAsia="en-GB"/>
        </w:rPr>
        <w:t>Journal of International Entrepreneurship</w:t>
      </w:r>
      <w:r w:rsidRPr="00943532">
        <w:rPr>
          <w:rFonts w:eastAsia="Times New Roman" w:cs="Arial"/>
          <w:color w:val="000000"/>
          <w:szCs w:val="24"/>
          <w:lang w:val="en-GB" w:eastAsia="en-GB"/>
        </w:rPr>
        <w:t>, 10(2), pp.117-141.</w:t>
      </w:r>
    </w:p>
    <w:p w14:paraId="06A77E99" w14:textId="77777777" w:rsidR="00943532" w:rsidRPr="00943532" w:rsidRDefault="00943532" w:rsidP="00943532">
      <w:pPr>
        <w:spacing w:after="180" w:line="240" w:lineRule="auto"/>
        <w:ind w:left="450" w:hanging="450"/>
        <w:jc w:val="left"/>
        <w:rPr>
          <w:rFonts w:eastAsia="Times New Roman" w:cs="Arial"/>
          <w:color w:val="000000"/>
          <w:szCs w:val="24"/>
          <w:lang w:val="en-GB" w:eastAsia="en-GB"/>
        </w:rPr>
      </w:pPr>
      <w:r w:rsidRPr="00943532">
        <w:rPr>
          <w:rFonts w:eastAsia="Times New Roman" w:cs="Arial"/>
          <w:color w:val="000000"/>
          <w:szCs w:val="24"/>
          <w:lang w:val="en-GB" w:eastAsia="en-GB"/>
        </w:rPr>
        <w:t>Puranam, P. and Maciejovsky, B. (2017). Organizational Structure and Organizational Learning. </w:t>
      </w:r>
      <w:r w:rsidRPr="00943532">
        <w:rPr>
          <w:rFonts w:eastAsia="Times New Roman" w:cs="Arial"/>
          <w:i/>
          <w:iCs/>
          <w:color w:val="000000"/>
          <w:szCs w:val="24"/>
          <w:lang w:val="en-GB" w:eastAsia="en-GB"/>
        </w:rPr>
        <w:t>SSRN Electronic Journal</w:t>
      </w:r>
      <w:r w:rsidRPr="00943532">
        <w:rPr>
          <w:rFonts w:eastAsia="Times New Roman" w:cs="Arial"/>
          <w:color w:val="000000"/>
          <w:szCs w:val="24"/>
          <w:lang w:val="en-GB" w:eastAsia="en-GB"/>
        </w:rPr>
        <w:t>.</w:t>
      </w:r>
    </w:p>
    <w:p w14:paraId="62B0584C" w14:textId="77777777" w:rsidR="00943532" w:rsidRPr="00943532" w:rsidRDefault="00943532" w:rsidP="00943532">
      <w:pPr>
        <w:spacing w:after="180" w:line="240" w:lineRule="auto"/>
        <w:ind w:left="450" w:hanging="450"/>
        <w:jc w:val="left"/>
        <w:rPr>
          <w:rFonts w:eastAsia="Times New Roman" w:cs="Arial"/>
          <w:color w:val="000000"/>
          <w:szCs w:val="24"/>
          <w:lang w:val="en-GB" w:eastAsia="en-GB"/>
        </w:rPr>
      </w:pPr>
      <w:r w:rsidRPr="00943532">
        <w:rPr>
          <w:rFonts w:eastAsia="Times New Roman" w:cs="Arial"/>
          <w:color w:val="000000"/>
          <w:szCs w:val="24"/>
          <w:lang w:val="en-GB" w:eastAsia="en-GB"/>
        </w:rPr>
        <w:t>Syngenta.com. (2019). </w:t>
      </w:r>
      <w:r w:rsidRPr="00943532">
        <w:rPr>
          <w:rFonts w:eastAsia="Times New Roman" w:cs="Arial"/>
          <w:i/>
          <w:iCs/>
          <w:color w:val="000000"/>
          <w:szCs w:val="24"/>
          <w:lang w:val="en-GB" w:eastAsia="en-GB"/>
        </w:rPr>
        <w:t>Syngenta</w:t>
      </w:r>
      <w:r w:rsidRPr="00943532">
        <w:rPr>
          <w:rFonts w:eastAsia="Times New Roman" w:cs="Arial"/>
          <w:color w:val="000000"/>
          <w:szCs w:val="24"/>
          <w:lang w:val="en-GB" w:eastAsia="en-GB"/>
        </w:rPr>
        <w:t>. [online] Available at: https://www.syngenta.com/ [Accessed 22 Jul. 2019].</w:t>
      </w:r>
    </w:p>
    <w:p w14:paraId="51C85A4E" w14:textId="77777777" w:rsidR="00943532" w:rsidRPr="00943532" w:rsidRDefault="00943532" w:rsidP="00943532">
      <w:pPr>
        <w:rPr>
          <w:rFonts w:cs="Arial"/>
          <w:sz w:val="22"/>
          <w:szCs w:val="20"/>
          <w:lang w:val="en-GB" w:eastAsia="en-GB"/>
        </w:rPr>
      </w:pPr>
    </w:p>
    <w:sectPr w:rsidR="00943532" w:rsidRPr="00943532" w:rsidSect="001D19A8">
      <w:foot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35D302" w14:textId="77777777" w:rsidR="00CF42CF" w:rsidRDefault="00CF42CF" w:rsidP="001D19A8">
      <w:pPr>
        <w:spacing w:after="0" w:line="240" w:lineRule="auto"/>
      </w:pPr>
      <w:r>
        <w:separator/>
      </w:r>
    </w:p>
  </w:endnote>
  <w:endnote w:type="continuationSeparator" w:id="0">
    <w:p w14:paraId="14CD4BE0" w14:textId="77777777" w:rsidR="00CF42CF" w:rsidRDefault="00CF42CF" w:rsidP="001D19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4538017"/>
      <w:docPartObj>
        <w:docPartGallery w:val="Page Numbers (Bottom of Page)"/>
        <w:docPartUnique/>
      </w:docPartObj>
    </w:sdtPr>
    <w:sdtEndPr>
      <w:rPr>
        <w:noProof/>
      </w:rPr>
    </w:sdtEndPr>
    <w:sdtContent>
      <w:p w14:paraId="0C3B42F5" w14:textId="7220D744" w:rsidR="00D2512D" w:rsidRDefault="00D2512D">
        <w:pPr>
          <w:pStyle w:val="Footer"/>
          <w:jc w:val="right"/>
        </w:pPr>
        <w:r>
          <w:fldChar w:fldCharType="begin"/>
        </w:r>
        <w:r>
          <w:instrText xml:space="preserve"> PAGE   \* MERGEFORMAT </w:instrText>
        </w:r>
        <w:r>
          <w:fldChar w:fldCharType="separate"/>
        </w:r>
        <w:r w:rsidR="00DC1CC2">
          <w:rPr>
            <w:noProof/>
          </w:rPr>
          <w:t>2</w:t>
        </w:r>
        <w:r>
          <w:rPr>
            <w:noProof/>
          </w:rPr>
          <w:fldChar w:fldCharType="end"/>
        </w:r>
      </w:p>
    </w:sdtContent>
  </w:sdt>
  <w:p w14:paraId="05C098C7" w14:textId="77777777" w:rsidR="00D2512D" w:rsidRDefault="00D251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B5CBB3" w14:textId="77777777" w:rsidR="00CF42CF" w:rsidRDefault="00CF42CF" w:rsidP="001D19A8">
      <w:pPr>
        <w:spacing w:after="0" w:line="240" w:lineRule="auto"/>
      </w:pPr>
      <w:r>
        <w:separator/>
      </w:r>
    </w:p>
  </w:footnote>
  <w:footnote w:type="continuationSeparator" w:id="0">
    <w:p w14:paraId="66F800A4" w14:textId="77777777" w:rsidR="00CF42CF" w:rsidRDefault="00CF42CF" w:rsidP="001D19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C5DC2"/>
    <w:multiLevelType w:val="multilevel"/>
    <w:tmpl w:val="83EC571A"/>
    <w:lvl w:ilvl="0">
      <w:start w:val="1"/>
      <w:numFmt w:val="decimal"/>
      <w:lvlText w:val="%1."/>
      <w:lvlJc w:val="left"/>
      <w:pPr>
        <w:ind w:left="360" w:hanging="360"/>
      </w:pPr>
      <w:rPr>
        <w:rFonts w:hint="default"/>
      </w:rPr>
    </w:lvl>
    <w:lvl w:ilvl="1">
      <w:start w:val="3"/>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64F34B4"/>
    <w:multiLevelType w:val="multilevel"/>
    <w:tmpl w:val="4A5030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195793"/>
    <w:multiLevelType w:val="multilevel"/>
    <w:tmpl w:val="ED044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0171CA"/>
    <w:multiLevelType w:val="multilevel"/>
    <w:tmpl w:val="571AEE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F36D39"/>
    <w:multiLevelType w:val="multilevel"/>
    <w:tmpl w:val="BF387D86"/>
    <w:lvl w:ilvl="0">
      <w:start w:val="1"/>
      <w:numFmt w:val="bullet"/>
      <w:lvlText w:val=""/>
      <w:lvlJc w:val="left"/>
      <w:pPr>
        <w:tabs>
          <w:tab w:val="num" w:pos="6210"/>
        </w:tabs>
        <w:ind w:left="6210" w:hanging="360"/>
      </w:pPr>
      <w:rPr>
        <w:rFonts w:ascii="Wingdings" w:hAnsi="Wingdings" w:hint="default"/>
        <w:sz w:val="20"/>
      </w:rPr>
    </w:lvl>
    <w:lvl w:ilvl="1" w:tentative="1">
      <w:start w:val="1"/>
      <w:numFmt w:val="bullet"/>
      <w:lvlText w:val=""/>
      <w:lvlJc w:val="left"/>
      <w:pPr>
        <w:tabs>
          <w:tab w:val="num" w:pos="6930"/>
        </w:tabs>
        <w:ind w:left="6930" w:hanging="360"/>
      </w:pPr>
      <w:rPr>
        <w:rFonts w:ascii="Wingdings" w:hAnsi="Wingdings" w:hint="default"/>
        <w:sz w:val="20"/>
      </w:rPr>
    </w:lvl>
    <w:lvl w:ilvl="2" w:tentative="1">
      <w:start w:val="1"/>
      <w:numFmt w:val="bullet"/>
      <w:lvlText w:val=""/>
      <w:lvlJc w:val="left"/>
      <w:pPr>
        <w:tabs>
          <w:tab w:val="num" w:pos="7650"/>
        </w:tabs>
        <w:ind w:left="7650" w:hanging="360"/>
      </w:pPr>
      <w:rPr>
        <w:rFonts w:ascii="Wingdings" w:hAnsi="Wingdings" w:hint="default"/>
        <w:sz w:val="20"/>
      </w:rPr>
    </w:lvl>
    <w:lvl w:ilvl="3" w:tentative="1">
      <w:start w:val="1"/>
      <w:numFmt w:val="bullet"/>
      <w:lvlText w:val=""/>
      <w:lvlJc w:val="left"/>
      <w:pPr>
        <w:tabs>
          <w:tab w:val="num" w:pos="8370"/>
        </w:tabs>
        <w:ind w:left="8370" w:hanging="360"/>
      </w:pPr>
      <w:rPr>
        <w:rFonts w:ascii="Wingdings" w:hAnsi="Wingdings" w:hint="default"/>
        <w:sz w:val="20"/>
      </w:rPr>
    </w:lvl>
    <w:lvl w:ilvl="4" w:tentative="1">
      <w:start w:val="1"/>
      <w:numFmt w:val="bullet"/>
      <w:lvlText w:val=""/>
      <w:lvlJc w:val="left"/>
      <w:pPr>
        <w:tabs>
          <w:tab w:val="num" w:pos="9090"/>
        </w:tabs>
        <w:ind w:left="9090" w:hanging="360"/>
      </w:pPr>
      <w:rPr>
        <w:rFonts w:ascii="Wingdings" w:hAnsi="Wingdings" w:hint="default"/>
        <w:sz w:val="20"/>
      </w:rPr>
    </w:lvl>
    <w:lvl w:ilvl="5" w:tentative="1">
      <w:start w:val="1"/>
      <w:numFmt w:val="bullet"/>
      <w:lvlText w:val=""/>
      <w:lvlJc w:val="left"/>
      <w:pPr>
        <w:tabs>
          <w:tab w:val="num" w:pos="9810"/>
        </w:tabs>
        <w:ind w:left="9810" w:hanging="360"/>
      </w:pPr>
      <w:rPr>
        <w:rFonts w:ascii="Wingdings" w:hAnsi="Wingdings" w:hint="default"/>
        <w:sz w:val="20"/>
      </w:rPr>
    </w:lvl>
    <w:lvl w:ilvl="6" w:tentative="1">
      <w:start w:val="1"/>
      <w:numFmt w:val="bullet"/>
      <w:lvlText w:val=""/>
      <w:lvlJc w:val="left"/>
      <w:pPr>
        <w:tabs>
          <w:tab w:val="num" w:pos="10530"/>
        </w:tabs>
        <w:ind w:left="10530" w:hanging="360"/>
      </w:pPr>
      <w:rPr>
        <w:rFonts w:ascii="Wingdings" w:hAnsi="Wingdings" w:hint="default"/>
        <w:sz w:val="20"/>
      </w:rPr>
    </w:lvl>
    <w:lvl w:ilvl="7" w:tentative="1">
      <w:start w:val="1"/>
      <w:numFmt w:val="bullet"/>
      <w:lvlText w:val=""/>
      <w:lvlJc w:val="left"/>
      <w:pPr>
        <w:tabs>
          <w:tab w:val="num" w:pos="11250"/>
        </w:tabs>
        <w:ind w:left="11250" w:hanging="360"/>
      </w:pPr>
      <w:rPr>
        <w:rFonts w:ascii="Wingdings" w:hAnsi="Wingdings" w:hint="default"/>
        <w:sz w:val="20"/>
      </w:rPr>
    </w:lvl>
    <w:lvl w:ilvl="8" w:tentative="1">
      <w:start w:val="1"/>
      <w:numFmt w:val="bullet"/>
      <w:lvlText w:val=""/>
      <w:lvlJc w:val="left"/>
      <w:pPr>
        <w:tabs>
          <w:tab w:val="num" w:pos="11970"/>
        </w:tabs>
        <w:ind w:left="11970" w:hanging="360"/>
      </w:pPr>
      <w:rPr>
        <w:rFonts w:ascii="Wingdings" w:hAnsi="Wingdings" w:hint="default"/>
        <w:sz w:val="20"/>
      </w:rPr>
    </w:lvl>
  </w:abstractNum>
  <w:abstractNum w:abstractNumId="5" w15:restartNumberingAfterBreak="0">
    <w:nsid w:val="425F65EB"/>
    <w:multiLevelType w:val="hybridMultilevel"/>
    <w:tmpl w:val="33A47C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48953262"/>
    <w:multiLevelType w:val="multilevel"/>
    <w:tmpl w:val="2D9C28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FD3E96"/>
    <w:multiLevelType w:val="multilevel"/>
    <w:tmpl w:val="8C9CD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C5084D"/>
    <w:multiLevelType w:val="multilevel"/>
    <w:tmpl w:val="27ECE9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59287F"/>
    <w:multiLevelType w:val="multilevel"/>
    <w:tmpl w:val="AE78B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6820345"/>
    <w:multiLevelType w:val="multilevel"/>
    <w:tmpl w:val="28186BB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77E44685"/>
    <w:multiLevelType w:val="multilevel"/>
    <w:tmpl w:val="39864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6"/>
  </w:num>
  <w:num w:numId="3">
    <w:abstractNumId w:val="7"/>
  </w:num>
  <w:num w:numId="4">
    <w:abstractNumId w:val="2"/>
  </w:num>
  <w:num w:numId="5">
    <w:abstractNumId w:val="5"/>
  </w:num>
  <w:num w:numId="6">
    <w:abstractNumId w:val="9"/>
  </w:num>
  <w:num w:numId="7">
    <w:abstractNumId w:val="11"/>
  </w:num>
  <w:num w:numId="8">
    <w:abstractNumId w:val="0"/>
  </w:num>
  <w:num w:numId="9">
    <w:abstractNumId w:val="10"/>
  </w:num>
  <w:num w:numId="10">
    <w:abstractNumId w:val="3"/>
  </w:num>
  <w:num w:numId="11">
    <w:abstractNumId w:val="8"/>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yNjIzMTUxMLQ0sLRQ0lEKTi0uzszPAykwtKwFAKGjV9ktAAAA"/>
  </w:docVars>
  <w:rsids>
    <w:rsidRoot w:val="00507F76"/>
    <w:rsid w:val="00000D62"/>
    <w:rsid w:val="00001080"/>
    <w:rsid w:val="00007E00"/>
    <w:rsid w:val="00010531"/>
    <w:rsid w:val="0001235E"/>
    <w:rsid w:val="00012B65"/>
    <w:rsid w:val="00013A9C"/>
    <w:rsid w:val="000146B1"/>
    <w:rsid w:val="00016642"/>
    <w:rsid w:val="00017248"/>
    <w:rsid w:val="000204A2"/>
    <w:rsid w:val="00024C51"/>
    <w:rsid w:val="00030B81"/>
    <w:rsid w:val="00031844"/>
    <w:rsid w:val="00031CB4"/>
    <w:rsid w:val="00032C59"/>
    <w:rsid w:val="00032FEF"/>
    <w:rsid w:val="000364E3"/>
    <w:rsid w:val="00036D27"/>
    <w:rsid w:val="00040A92"/>
    <w:rsid w:val="000413A0"/>
    <w:rsid w:val="000426F8"/>
    <w:rsid w:val="00043DFD"/>
    <w:rsid w:val="000469B6"/>
    <w:rsid w:val="00050546"/>
    <w:rsid w:val="00051AB8"/>
    <w:rsid w:val="000530C4"/>
    <w:rsid w:val="00057371"/>
    <w:rsid w:val="00063A13"/>
    <w:rsid w:val="00063EF0"/>
    <w:rsid w:val="00066538"/>
    <w:rsid w:val="00066AF9"/>
    <w:rsid w:val="000750EE"/>
    <w:rsid w:val="000765C1"/>
    <w:rsid w:val="00076E36"/>
    <w:rsid w:val="000773CD"/>
    <w:rsid w:val="00077734"/>
    <w:rsid w:val="00077D22"/>
    <w:rsid w:val="0008041B"/>
    <w:rsid w:val="00080634"/>
    <w:rsid w:val="00081C49"/>
    <w:rsid w:val="000934A3"/>
    <w:rsid w:val="00093528"/>
    <w:rsid w:val="00094B17"/>
    <w:rsid w:val="000A063D"/>
    <w:rsid w:val="000A188A"/>
    <w:rsid w:val="000A18DB"/>
    <w:rsid w:val="000A1F86"/>
    <w:rsid w:val="000A3C5A"/>
    <w:rsid w:val="000A4FE1"/>
    <w:rsid w:val="000A7BE5"/>
    <w:rsid w:val="000B359A"/>
    <w:rsid w:val="000B49B1"/>
    <w:rsid w:val="000B4B5B"/>
    <w:rsid w:val="000B52F2"/>
    <w:rsid w:val="000B792A"/>
    <w:rsid w:val="000C01CB"/>
    <w:rsid w:val="000C3720"/>
    <w:rsid w:val="000C39CE"/>
    <w:rsid w:val="000C3E3C"/>
    <w:rsid w:val="000C5179"/>
    <w:rsid w:val="000D052C"/>
    <w:rsid w:val="000D0855"/>
    <w:rsid w:val="000D1C60"/>
    <w:rsid w:val="000D2070"/>
    <w:rsid w:val="000D286D"/>
    <w:rsid w:val="000D2E6A"/>
    <w:rsid w:val="000D4149"/>
    <w:rsid w:val="000E25EA"/>
    <w:rsid w:val="000E3040"/>
    <w:rsid w:val="000E7571"/>
    <w:rsid w:val="000F0634"/>
    <w:rsid w:val="000F0B05"/>
    <w:rsid w:val="000F19BD"/>
    <w:rsid w:val="000F23EA"/>
    <w:rsid w:val="000F355A"/>
    <w:rsid w:val="000F42F1"/>
    <w:rsid w:val="000F5DEC"/>
    <w:rsid w:val="000F67EB"/>
    <w:rsid w:val="000F6907"/>
    <w:rsid w:val="00100B8D"/>
    <w:rsid w:val="001037BB"/>
    <w:rsid w:val="00104A0B"/>
    <w:rsid w:val="00106228"/>
    <w:rsid w:val="00110405"/>
    <w:rsid w:val="00112027"/>
    <w:rsid w:val="00112957"/>
    <w:rsid w:val="00112A1B"/>
    <w:rsid w:val="00113904"/>
    <w:rsid w:val="00115222"/>
    <w:rsid w:val="00117C2E"/>
    <w:rsid w:val="001208BA"/>
    <w:rsid w:val="00122D3E"/>
    <w:rsid w:val="0012493F"/>
    <w:rsid w:val="00124D9B"/>
    <w:rsid w:val="001254C2"/>
    <w:rsid w:val="00126783"/>
    <w:rsid w:val="00126D03"/>
    <w:rsid w:val="001300AD"/>
    <w:rsid w:val="00131668"/>
    <w:rsid w:val="0013641A"/>
    <w:rsid w:val="0013739C"/>
    <w:rsid w:val="00140406"/>
    <w:rsid w:val="0014224B"/>
    <w:rsid w:val="00142830"/>
    <w:rsid w:val="00142860"/>
    <w:rsid w:val="001439D3"/>
    <w:rsid w:val="00145E97"/>
    <w:rsid w:val="00146389"/>
    <w:rsid w:val="00150D75"/>
    <w:rsid w:val="0015531F"/>
    <w:rsid w:val="001563FB"/>
    <w:rsid w:val="00157B99"/>
    <w:rsid w:val="001607E3"/>
    <w:rsid w:val="001657A8"/>
    <w:rsid w:val="00166393"/>
    <w:rsid w:val="0017119E"/>
    <w:rsid w:val="001718B2"/>
    <w:rsid w:val="00172AC2"/>
    <w:rsid w:val="00177780"/>
    <w:rsid w:val="00177AD6"/>
    <w:rsid w:val="00180DAB"/>
    <w:rsid w:val="0018131E"/>
    <w:rsid w:val="0018197E"/>
    <w:rsid w:val="00182687"/>
    <w:rsid w:val="00182EF7"/>
    <w:rsid w:val="00183116"/>
    <w:rsid w:val="001831AB"/>
    <w:rsid w:val="0018519B"/>
    <w:rsid w:val="0018697F"/>
    <w:rsid w:val="00192541"/>
    <w:rsid w:val="00192D9C"/>
    <w:rsid w:val="00194C70"/>
    <w:rsid w:val="00194EE7"/>
    <w:rsid w:val="00195F64"/>
    <w:rsid w:val="00196E57"/>
    <w:rsid w:val="001975C8"/>
    <w:rsid w:val="001A23C4"/>
    <w:rsid w:val="001A40C7"/>
    <w:rsid w:val="001A44AD"/>
    <w:rsid w:val="001A618E"/>
    <w:rsid w:val="001A79BB"/>
    <w:rsid w:val="001B23B0"/>
    <w:rsid w:val="001B4690"/>
    <w:rsid w:val="001B7260"/>
    <w:rsid w:val="001C0630"/>
    <w:rsid w:val="001C0864"/>
    <w:rsid w:val="001C1ACA"/>
    <w:rsid w:val="001C32A1"/>
    <w:rsid w:val="001C38B9"/>
    <w:rsid w:val="001C3999"/>
    <w:rsid w:val="001C444A"/>
    <w:rsid w:val="001C4501"/>
    <w:rsid w:val="001C56DF"/>
    <w:rsid w:val="001C621A"/>
    <w:rsid w:val="001C6370"/>
    <w:rsid w:val="001D19A8"/>
    <w:rsid w:val="001D4080"/>
    <w:rsid w:val="001D50D3"/>
    <w:rsid w:val="001D55C5"/>
    <w:rsid w:val="001E0BA2"/>
    <w:rsid w:val="001E3EC9"/>
    <w:rsid w:val="001E4ABA"/>
    <w:rsid w:val="001E4CEE"/>
    <w:rsid w:val="001E5977"/>
    <w:rsid w:val="001F19B0"/>
    <w:rsid w:val="001F3125"/>
    <w:rsid w:val="001F3B93"/>
    <w:rsid w:val="001F3F65"/>
    <w:rsid w:val="001F51A4"/>
    <w:rsid w:val="001F5C68"/>
    <w:rsid w:val="001F6A6A"/>
    <w:rsid w:val="002021A3"/>
    <w:rsid w:val="00206967"/>
    <w:rsid w:val="00206AD0"/>
    <w:rsid w:val="00206C80"/>
    <w:rsid w:val="00207EB1"/>
    <w:rsid w:val="00210CC1"/>
    <w:rsid w:val="00216BFC"/>
    <w:rsid w:val="00221324"/>
    <w:rsid w:val="002220B5"/>
    <w:rsid w:val="00223CA2"/>
    <w:rsid w:val="00230260"/>
    <w:rsid w:val="00230446"/>
    <w:rsid w:val="00230CD8"/>
    <w:rsid w:val="0023272E"/>
    <w:rsid w:val="002332F0"/>
    <w:rsid w:val="002344F8"/>
    <w:rsid w:val="0023599C"/>
    <w:rsid w:val="00236FBA"/>
    <w:rsid w:val="002375A6"/>
    <w:rsid w:val="002375B5"/>
    <w:rsid w:val="00237FA2"/>
    <w:rsid w:val="00237FD3"/>
    <w:rsid w:val="0024009B"/>
    <w:rsid w:val="002408CE"/>
    <w:rsid w:val="00240B80"/>
    <w:rsid w:val="00240F90"/>
    <w:rsid w:val="002457E7"/>
    <w:rsid w:val="00247C3F"/>
    <w:rsid w:val="0025091D"/>
    <w:rsid w:val="00251DB8"/>
    <w:rsid w:val="0025431C"/>
    <w:rsid w:val="00257938"/>
    <w:rsid w:val="0026317E"/>
    <w:rsid w:val="00263A65"/>
    <w:rsid w:val="00265BAD"/>
    <w:rsid w:val="00266CDF"/>
    <w:rsid w:val="002731FD"/>
    <w:rsid w:val="0027399D"/>
    <w:rsid w:val="00273C83"/>
    <w:rsid w:val="00274EDF"/>
    <w:rsid w:val="00276583"/>
    <w:rsid w:val="002772D6"/>
    <w:rsid w:val="002810DB"/>
    <w:rsid w:val="00281F32"/>
    <w:rsid w:val="0028218F"/>
    <w:rsid w:val="00286160"/>
    <w:rsid w:val="002861FE"/>
    <w:rsid w:val="00291A1B"/>
    <w:rsid w:val="002944CE"/>
    <w:rsid w:val="0029493A"/>
    <w:rsid w:val="002962EF"/>
    <w:rsid w:val="00296E20"/>
    <w:rsid w:val="002977B7"/>
    <w:rsid w:val="002A3D96"/>
    <w:rsid w:val="002A4FEA"/>
    <w:rsid w:val="002A548D"/>
    <w:rsid w:val="002B31C3"/>
    <w:rsid w:val="002B4995"/>
    <w:rsid w:val="002C0651"/>
    <w:rsid w:val="002C285F"/>
    <w:rsid w:val="002C2D32"/>
    <w:rsid w:val="002C7288"/>
    <w:rsid w:val="002D26D4"/>
    <w:rsid w:val="002D6DC0"/>
    <w:rsid w:val="002D7F57"/>
    <w:rsid w:val="002E4051"/>
    <w:rsid w:val="002E53B1"/>
    <w:rsid w:val="002E61D4"/>
    <w:rsid w:val="002E7A4F"/>
    <w:rsid w:val="002F0BB6"/>
    <w:rsid w:val="002F16EC"/>
    <w:rsid w:val="002F1972"/>
    <w:rsid w:val="002F1D8F"/>
    <w:rsid w:val="002F2D17"/>
    <w:rsid w:val="002F44EB"/>
    <w:rsid w:val="002F56FB"/>
    <w:rsid w:val="002F572B"/>
    <w:rsid w:val="002F5CDD"/>
    <w:rsid w:val="002F5D43"/>
    <w:rsid w:val="002F7505"/>
    <w:rsid w:val="00303FA6"/>
    <w:rsid w:val="003040F1"/>
    <w:rsid w:val="0030738C"/>
    <w:rsid w:val="00310315"/>
    <w:rsid w:val="00312CBD"/>
    <w:rsid w:val="0031496B"/>
    <w:rsid w:val="00317500"/>
    <w:rsid w:val="00320330"/>
    <w:rsid w:val="00322BF7"/>
    <w:rsid w:val="00324D3A"/>
    <w:rsid w:val="0032615E"/>
    <w:rsid w:val="00326D14"/>
    <w:rsid w:val="00327EF7"/>
    <w:rsid w:val="0033172F"/>
    <w:rsid w:val="00334687"/>
    <w:rsid w:val="00337BCC"/>
    <w:rsid w:val="00341BAA"/>
    <w:rsid w:val="00343588"/>
    <w:rsid w:val="00345B4F"/>
    <w:rsid w:val="00346882"/>
    <w:rsid w:val="00347CF8"/>
    <w:rsid w:val="00350E17"/>
    <w:rsid w:val="00351D44"/>
    <w:rsid w:val="0035574F"/>
    <w:rsid w:val="00355AEB"/>
    <w:rsid w:val="0035747C"/>
    <w:rsid w:val="003577BD"/>
    <w:rsid w:val="00360636"/>
    <w:rsid w:val="0036078B"/>
    <w:rsid w:val="00363643"/>
    <w:rsid w:val="00365E6E"/>
    <w:rsid w:val="003725B5"/>
    <w:rsid w:val="00372B50"/>
    <w:rsid w:val="00376463"/>
    <w:rsid w:val="0037679A"/>
    <w:rsid w:val="00376A35"/>
    <w:rsid w:val="003811BF"/>
    <w:rsid w:val="00382BD1"/>
    <w:rsid w:val="0038345C"/>
    <w:rsid w:val="00385055"/>
    <w:rsid w:val="003850E7"/>
    <w:rsid w:val="0038600C"/>
    <w:rsid w:val="003865D7"/>
    <w:rsid w:val="00390B3B"/>
    <w:rsid w:val="003911D0"/>
    <w:rsid w:val="00394344"/>
    <w:rsid w:val="00394E25"/>
    <w:rsid w:val="00395F07"/>
    <w:rsid w:val="003A0D53"/>
    <w:rsid w:val="003A276E"/>
    <w:rsid w:val="003A7221"/>
    <w:rsid w:val="003B3104"/>
    <w:rsid w:val="003B424F"/>
    <w:rsid w:val="003B5DE1"/>
    <w:rsid w:val="003B6C18"/>
    <w:rsid w:val="003C1966"/>
    <w:rsid w:val="003C3C0C"/>
    <w:rsid w:val="003C6722"/>
    <w:rsid w:val="003C78E4"/>
    <w:rsid w:val="003D1D5B"/>
    <w:rsid w:val="003D2610"/>
    <w:rsid w:val="003D403F"/>
    <w:rsid w:val="003D5532"/>
    <w:rsid w:val="003E6362"/>
    <w:rsid w:val="003F00EB"/>
    <w:rsid w:val="003F0A7E"/>
    <w:rsid w:val="003F0DA3"/>
    <w:rsid w:val="003F1744"/>
    <w:rsid w:val="003F36CF"/>
    <w:rsid w:val="003F39A7"/>
    <w:rsid w:val="003F7AC4"/>
    <w:rsid w:val="0040341A"/>
    <w:rsid w:val="004037E0"/>
    <w:rsid w:val="00404C93"/>
    <w:rsid w:val="004103F6"/>
    <w:rsid w:val="00412EC1"/>
    <w:rsid w:val="00415447"/>
    <w:rsid w:val="00430EAB"/>
    <w:rsid w:val="00433B61"/>
    <w:rsid w:val="00433C18"/>
    <w:rsid w:val="00435687"/>
    <w:rsid w:val="0043710A"/>
    <w:rsid w:val="00440B6B"/>
    <w:rsid w:val="004415B1"/>
    <w:rsid w:val="00442008"/>
    <w:rsid w:val="00444C2C"/>
    <w:rsid w:val="00445DE7"/>
    <w:rsid w:val="00454074"/>
    <w:rsid w:val="00454D55"/>
    <w:rsid w:val="00455278"/>
    <w:rsid w:val="00460521"/>
    <w:rsid w:val="00461784"/>
    <w:rsid w:val="00462F94"/>
    <w:rsid w:val="00471CFB"/>
    <w:rsid w:val="0047270E"/>
    <w:rsid w:val="004765EF"/>
    <w:rsid w:val="00481A65"/>
    <w:rsid w:val="004860F5"/>
    <w:rsid w:val="00487040"/>
    <w:rsid w:val="004878D1"/>
    <w:rsid w:val="00491890"/>
    <w:rsid w:val="00491A63"/>
    <w:rsid w:val="00491F03"/>
    <w:rsid w:val="004971A7"/>
    <w:rsid w:val="004973DF"/>
    <w:rsid w:val="004A1447"/>
    <w:rsid w:val="004A1565"/>
    <w:rsid w:val="004A3514"/>
    <w:rsid w:val="004A69A2"/>
    <w:rsid w:val="004A7400"/>
    <w:rsid w:val="004A7B57"/>
    <w:rsid w:val="004B0C98"/>
    <w:rsid w:val="004B33CC"/>
    <w:rsid w:val="004B42C0"/>
    <w:rsid w:val="004B53EF"/>
    <w:rsid w:val="004B6CD6"/>
    <w:rsid w:val="004C142B"/>
    <w:rsid w:val="004C2513"/>
    <w:rsid w:val="004C36E9"/>
    <w:rsid w:val="004C4794"/>
    <w:rsid w:val="004D16C1"/>
    <w:rsid w:val="004D32CC"/>
    <w:rsid w:val="004D355A"/>
    <w:rsid w:val="004E1820"/>
    <w:rsid w:val="004E2BF2"/>
    <w:rsid w:val="004E7470"/>
    <w:rsid w:val="004E7B1A"/>
    <w:rsid w:val="004F06AF"/>
    <w:rsid w:val="004F209F"/>
    <w:rsid w:val="004F3718"/>
    <w:rsid w:val="004F3AF0"/>
    <w:rsid w:val="004F517A"/>
    <w:rsid w:val="004F5B3F"/>
    <w:rsid w:val="004F60F2"/>
    <w:rsid w:val="005010C9"/>
    <w:rsid w:val="00501E86"/>
    <w:rsid w:val="005028F5"/>
    <w:rsid w:val="00502DDE"/>
    <w:rsid w:val="00502E85"/>
    <w:rsid w:val="00504BCC"/>
    <w:rsid w:val="00505F41"/>
    <w:rsid w:val="005068C7"/>
    <w:rsid w:val="00507F76"/>
    <w:rsid w:val="00511C12"/>
    <w:rsid w:val="00521B98"/>
    <w:rsid w:val="00530EC1"/>
    <w:rsid w:val="00531298"/>
    <w:rsid w:val="00532A62"/>
    <w:rsid w:val="0053436F"/>
    <w:rsid w:val="00534B5E"/>
    <w:rsid w:val="005368BA"/>
    <w:rsid w:val="0054051B"/>
    <w:rsid w:val="00541DFB"/>
    <w:rsid w:val="00542429"/>
    <w:rsid w:val="00543C4F"/>
    <w:rsid w:val="00544EC3"/>
    <w:rsid w:val="00553F77"/>
    <w:rsid w:val="005543B3"/>
    <w:rsid w:val="00555050"/>
    <w:rsid w:val="00556E7C"/>
    <w:rsid w:val="00560FF6"/>
    <w:rsid w:val="00565EA6"/>
    <w:rsid w:val="00566616"/>
    <w:rsid w:val="0056767B"/>
    <w:rsid w:val="005677C5"/>
    <w:rsid w:val="0057008C"/>
    <w:rsid w:val="005702A2"/>
    <w:rsid w:val="00570D81"/>
    <w:rsid w:val="0057160A"/>
    <w:rsid w:val="005723CB"/>
    <w:rsid w:val="0057319F"/>
    <w:rsid w:val="0057449B"/>
    <w:rsid w:val="005745B2"/>
    <w:rsid w:val="00574DFE"/>
    <w:rsid w:val="0057573D"/>
    <w:rsid w:val="005816A3"/>
    <w:rsid w:val="005825BC"/>
    <w:rsid w:val="00584116"/>
    <w:rsid w:val="00584B1E"/>
    <w:rsid w:val="00586ADB"/>
    <w:rsid w:val="00592281"/>
    <w:rsid w:val="005924FD"/>
    <w:rsid w:val="00594E97"/>
    <w:rsid w:val="00596E56"/>
    <w:rsid w:val="005A11D9"/>
    <w:rsid w:val="005A1D1E"/>
    <w:rsid w:val="005A1FE1"/>
    <w:rsid w:val="005A5E1F"/>
    <w:rsid w:val="005A63FE"/>
    <w:rsid w:val="005A6AB2"/>
    <w:rsid w:val="005B0840"/>
    <w:rsid w:val="005B3E67"/>
    <w:rsid w:val="005C0D27"/>
    <w:rsid w:val="005C2212"/>
    <w:rsid w:val="005C245A"/>
    <w:rsid w:val="005C4A44"/>
    <w:rsid w:val="005C5EC6"/>
    <w:rsid w:val="005C60CF"/>
    <w:rsid w:val="005C676E"/>
    <w:rsid w:val="005C6DD3"/>
    <w:rsid w:val="005C789F"/>
    <w:rsid w:val="005D0DC3"/>
    <w:rsid w:val="005D2C93"/>
    <w:rsid w:val="005D7C71"/>
    <w:rsid w:val="005E1C46"/>
    <w:rsid w:val="005E2C94"/>
    <w:rsid w:val="005E3290"/>
    <w:rsid w:val="005E56A2"/>
    <w:rsid w:val="005E6729"/>
    <w:rsid w:val="005F255D"/>
    <w:rsid w:val="005F43E4"/>
    <w:rsid w:val="0060447F"/>
    <w:rsid w:val="006059FB"/>
    <w:rsid w:val="0060636C"/>
    <w:rsid w:val="0060677D"/>
    <w:rsid w:val="0061339D"/>
    <w:rsid w:val="006135C0"/>
    <w:rsid w:val="006160CC"/>
    <w:rsid w:val="0062023D"/>
    <w:rsid w:val="00621064"/>
    <w:rsid w:val="006227BA"/>
    <w:rsid w:val="00623F64"/>
    <w:rsid w:val="0062582C"/>
    <w:rsid w:val="00625B8C"/>
    <w:rsid w:val="00627C0C"/>
    <w:rsid w:val="00640CAE"/>
    <w:rsid w:val="00641D78"/>
    <w:rsid w:val="00644759"/>
    <w:rsid w:val="00645A77"/>
    <w:rsid w:val="00647CE2"/>
    <w:rsid w:val="00652A53"/>
    <w:rsid w:val="00653ADE"/>
    <w:rsid w:val="00655570"/>
    <w:rsid w:val="00655890"/>
    <w:rsid w:val="00656248"/>
    <w:rsid w:val="006562CB"/>
    <w:rsid w:val="006610DE"/>
    <w:rsid w:val="00661C8B"/>
    <w:rsid w:val="00663175"/>
    <w:rsid w:val="00665F7F"/>
    <w:rsid w:val="0067218F"/>
    <w:rsid w:val="0067613F"/>
    <w:rsid w:val="006769D0"/>
    <w:rsid w:val="00677EFE"/>
    <w:rsid w:val="006802AB"/>
    <w:rsid w:val="006826DE"/>
    <w:rsid w:val="00685D3B"/>
    <w:rsid w:val="0068696C"/>
    <w:rsid w:val="006870BB"/>
    <w:rsid w:val="00690F93"/>
    <w:rsid w:val="006945C0"/>
    <w:rsid w:val="006950A3"/>
    <w:rsid w:val="006A01E8"/>
    <w:rsid w:val="006A0F23"/>
    <w:rsid w:val="006A182C"/>
    <w:rsid w:val="006A183F"/>
    <w:rsid w:val="006A1B03"/>
    <w:rsid w:val="006A417B"/>
    <w:rsid w:val="006A5EFE"/>
    <w:rsid w:val="006A7BCE"/>
    <w:rsid w:val="006B0412"/>
    <w:rsid w:val="006B292C"/>
    <w:rsid w:val="006B475E"/>
    <w:rsid w:val="006B4992"/>
    <w:rsid w:val="006B727B"/>
    <w:rsid w:val="006B733A"/>
    <w:rsid w:val="006C1B29"/>
    <w:rsid w:val="006C20CE"/>
    <w:rsid w:val="006C2920"/>
    <w:rsid w:val="006D2E37"/>
    <w:rsid w:val="006D393D"/>
    <w:rsid w:val="006D6C5D"/>
    <w:rsid w:val="006E0149"/>
    <w:rsid w:val="006E0E83"/>
    <w:rsid w:val="006E1E75"/>
    <w:rsid w:val="006E1F24"/>
    <w:rsid w:val="006E3222"/>
    <w:rsid w:val="006E5DDF"/>
    <w:rsid w:val="006E7807"/>
    <w:rsid w:val="006F030D"/>
    <w:rsid w:val="006F086F"/>
    <w:rsid w:val="006F0BB8"/>
    <w:rsid w:val="006F137F"/>
    <w:rsid w:val="006F56D7"/>
    <w:rsid w:val="006F6E5E"/>
    <w:rsid w:val="00702384"/>
    <w:rsid w:val="00702BF1"/>
    <w:rsid w:val="00703BDD"/>
    <w:rsid w:val="007052FE"/>
    <w:rsid w:val="00705AC4"/>
    <w:rsid w:val="00706246"/>
    <w:rsid w:val="00707EBE"/>
    <w:rsid w:val="00710032"/>
    <w:rsid w:val="007102A9"/>
    <w:rsid w:val="00711D59"/>
    <w:rsid w:val="00714895"/>
    <w:rsid w:val="0071558F"/>
    <w:rsid w:val="007172F8"/>
    <w:rsid w:val="00720AB5"/>
    <w:rsid w:val="007211DC"/>
    <w:rsid w:val="00721A2B"/>
    <w:rsid w:val="00722B91"/>
    <w:rsid w:val="0072442B"/>
    <w:rsid w:val="00727193"/>
    <w:rsid w:val="007321D8"/>
    <w:rsid w:val="00732F20"/>
    <w:rsid w:val="007334D1"/>
    <w:rsid w:val="00735AEE"/>
    <w:rsid w:val="00736FB8"/>
    <w:rsid w:val="0073766A"/>
    <w:rsid w:val="00742668"/>
    <w:rsid w:val="0074797F"/>
    <w:rsid w:val="00750F75"/>
    <w:rsid w:val="007555CF"/>
    <w:rsid w:val="00756C8F"/>
    <w:rsid w:val="00757B40"/>
    <w:rsid w:val="007601BD"/>
    <w:rsid w:val="0076662A"/>
    <w:rsid w:val="00772009"/>
    <w:rsid w:val="007759D0"/>
    <w:rsid w:val="00777F0C"/>
    <w:rsid w:val="007808A4"/>
    <w:rsid w:val="00780BC0"/>
    <w:rsid w:val="00783E10"/>
    <w:rsid w:val="00786F50"/>
    <w:rsid w:val="007956A8"/>
    <w:rsid w:val="0079578B"/>
    <w:rsid w:val="0079713C"/>
    <w:rsid w:val="007A124D"/>
    <w:rsid w:val="007A2FCA"/>
    <w:rsid w:val="007A341D"/>
    <w:rsid w:val="007B0377"/>
    <w:rsid w:val="007B1A16"/>
    <w:rsid w:val="007B1D36"/>
    <w:rsid w:val="007B4753"/>
    <w:rsid w:val="007B60CA"/>
    <w:rsid w:val="007B6B9F"/>
    <w:rsid w:val="007C1F7F"/>
    <w:rsid w:val="007D11EF"/>
    <w:rsid w:val="007D198B"/>
    <w:rsid w:val="007D234D"/>
    <w:rsid w:val="007D25B9"/>
    <w:rsid w:val="007D2E50"/>
    <w:rsid w:val="007D3178"/>
    <w:rsid w:val="007D71F9"/>
    <w:rsid w:val="007D762E"/>
    <w:rsid w:val="007D7F09"/>
    <w:rsid w:val="007E0561"/>
    <w:rsid w:val="007E1F49"/>
    <w:rsid w:val="007E52E8"/>
    <w:rsid w:val="007E5FFC"/>
    <w:rsid w:val="007F341E"/>
    <w:rsid w:val="007F36EA"/>
    <w:rsid w:val="007F4243"/>
    <w:rsid w:val="007F5A9F"/>
    <w:rsid w:val="0080120B"/>
    <w:rsid w:val="00802CB8"/>
    <w:rsid w:val="008034DB"/>
    <w:rsid w:val="00803CF5"/>
    <w:rsid w:val="00804BC5"/>
    <w:rsid w:val="00805AAD"/>
    <w:rsid w:val="008074DC"/>
    <w:rsid w:val="008074DF"/>
    <w:rsid w:val="00811297"/>
    <w:rsid w:val="00811992"/>
    <w:rsid w:val="00812C6B"/>
    <w:rsid w:val="00814412"/>
    <w:rsid w:val="0081525B"/>
    <w:rsid w:val="00815376"/>
    <w:rsid w:val="008172B5"/>
    <w:rsid w:val="008217A9"/>
    <w:rsid w:val="00824535"/>
    <w:rsid w:val="00825696"/>
    <w:rsid w:val="00831268"/>
    <w:rsid w:val="0083179B"/>
    <w:rsid w:val="008345A8"/>
    <w:rsid w:val="00834ACB"/>
    <w:rsid w:val="00835F36"/>
    <w:rsid w:val="00844394"/>
    <w:rsid w:val="0084515D"/>
    <w:rsid w:val="00852666"/>
    <w:rsid w:val="00854F0E"/>
    <w:rsid w:val="00856ED0"/>
    <w:rsid w:val="008577A6"/>
    <w:rsid w:val="0086157D"/>
    <w:rsid w:val="00864A1D"/>
    <w:rsid w:val="00865B5C"/>
    <w:rsid w:val="00880E8D"/>
    <w:rsid w:val="0088128B"/>
    <w:rsid w:val="00881D93"/>
    <w:rsid w:val="00885674"/>
    <w:rsid w:val="0088784F"/>
    <w:rsid w:val="00891360"/>
    <w:rsid w:val="00896DDE"/>
    <w:rsid w:val="008A07C6"/>
    <w:rsid w:val="008A1093"/>
    <w:rsid w:val="008A3401"/>
    <w:rsid w:val="008A4BE0"/>
    <w:rsid w:val="008A4FE9"/>
    <w:rsid w:val="008A5ED4"/>
    <w:rsid w:val="008A64D2"/>
    <w:rsid w:val="008A788E"/>
    <w:rsid w:val="008B1279"/>
    <w:rsid w:val="008B1F32"/>
    <w:rsid w:val="008B7074"/>
    <w:rsid w:val="008C1666"/>
    <w:rsid w:val="008C191B"/>
    <w:rsid w:val="008C3B6A"/>
    <w:rsid w:val="008C400A"/>
    <w:rsid w:val="008C5AAA"/>
    <w:rsid w:val="008C61CF"/>
    <w:rsid w:val="008C773E"/>
    <w:rsid w:val="008D02AE"/>
    <w:rsid w:val="008D0D27"/>
    <w:rsid w:val="008D0E9C"/>
    <w:rsid w:val="008D125A"/>
    <w:rsid w:val="008D182A"/>
    <w:rsid w:val="008D29E0"/>
    <w:rsid w:val="008D42A5"/>
    <w:rsid w:val="008D6F30"/>
    <w:rsid w:val="008D7B2D"/>
    <w:rsid w:val="008E33E6"/>
    <w:rsid w:val="008F2694"/>
    <w:rsid w:val="008F28FB"/>
    <w:rsid w:val="008F3638"/>
    <w:rsid w:val="008F616A"/>
    <w:rsid w:val="008F6CF2"/>
    <w:rsid w:val="00904BDA"/>
    <w:rsid w:val="009054EC"/>
    <w:rsid w:val="00912048"/>
    <w:rsid w:val="009140A7"/>
    <w:rsid w:val="00915964"/>
    <w:rsid w:val="00917059"/>
    <w:rsid w:val="00917996"/>
    <w:rsid w:val="00921A81"/>
    <w:rsid w:val="0092336C"/>
    <w:rsid w:val="00923A3D"/>
    <w:rsid w:val="00925F70"/>
    <w:rsid w:val="00927400"/>
    <w:rsid w:val="0093242B"/>
    <w:rsid w:val="0093248E"/>
    <w:rsid w:val="00934537"/>
    <w:rsid w:val="00934748"/>
    <w:rsid w:val="00935876"/>
    <w:rsid w:val="00940865"/>
    <w:rsid w:val="009417B8"/>
    <w:rsid w:val="0094234A"/>
    <w:rsid w:val="00943532"/>
    <w:rsid w:val="009442BC"/>
    <w:rsid w:val="00945EF4"/>
    <w:rsid w:val="00946118"/>
    <w:rsid w:val="00951F65"/>
    <w:rsid w:val="00952BC7"/>
    <w:rsid w:val="0095502A"/>
    <w:rsid w:val="009630BC"/>
    <w:rsid w:val="00963E22"/>
    <w:rsid w:val="009646E6"/>
    <w:rsid w:val="00965009"/>
    <w:rsid w:val="009659D5"/>
    <w:rsid w:val="009667DA"/>
    <w:rsid w:val="00972243"/>
    <w:rsid w:val="00972E0A"/>
    <w:rsid w:val="00974807"/>
    <w:rsid w:val="00975DEA"/>
    <w:rsid w:val="009801CD"/>
    <w:rsid w:val="00981A9E"/>
    <w:rsid w:val="00986D02"/>
    <w:rsid w:val="009872AA"/>
    <w:rsid w:val="00991EC3"/>
    <w:rsid w:val="00992745"/>
    <w:rsid w:val="00994E54"/>
    <w:rsid w:val="009A0EA4"/>
    <w:rsid w:val="009A1F2F"/>
    <w:rsid w:val="009A3CCB"/>
    <w:rsid w:val="009A5357"/>
    <w:rsid w:val="009B15FD"/>
    <w:rsid w:val="009B1735"/>
    <w:rsid w:val="009B2BD5"/>
    <w:rsid w:val="009B46BA"/>
    <w:rsid w:val="009B5605"/>
    <w:rsid w:val="009B6DAD"/>
    <w:rsid w:val="009B6FA2"/>
    <w:rsid w:val="009C1763"/>
    <w:rsid w:val="009C1C00"/>
    <w:rsid w:val="009C1EC8"/>
    <w:rsid w:val="009C3B29"/>
    <w:rsid w:val="009C6859"/>
    <w:rsid w:val="009C7C81"/>
    <w:rsid w:val="009D25BA"/>
    <w:rsid w:val="009D3DD5"/>
    <w:rsid w:val="009D613D"/>
    <w:rsid w:val="009D71F1"/>
    <w:rsid w:val="009D7EB9"/>
    <w:rsid w:val="009E0780"/>
    <w:rsid w:val="009E5F27"/>
    <w:rsid w:val="009F1295"/>
    <w:rsid w:val="009F264C"/>
    <w:rsid w:val="009F403E"/>
    <w:rsid w:val="009F4629"/>
    <w:rsid w:val="009F5021"/>
    <w:rsid w:val="009F589E"/>
    <w:rsid w:val="009F7B6F"/>
    <w:rsid w:val="00A00EB1"/>
    <w:rsid w:val="00A02717"/>
    <w:rsid w:val="00A051E5"/>
    <w:rsid w:val="00A05283"/>
    <w:rsid w:val="00A067FB"/>
    <w:rsid w:val="00A07B43"/>
    <w:rsid w:val="00A15F1F"/>
    <w:rsid w:val="00A21D17"/>
    <w:rsid w:val="00A229DF"/>
    <w:rsid w:val="00A25D09"/>
    <w:rsid w:val="00A26E5F"/>
    <w:rsid w:val="00A316A9"/>
    <w:rsid w:val="00A31ADA"/>
    <w:rsid w:val="00A32C57"/>
    <w:rsid w:val="00A33205"/>
    <w:rsid w:val="00A349B1"/>
    <w:rsid w:val="00A35488"/>
    <w:rsid w:val="00A40ED4"/>
    <w:rsid w:val="00A413F9"/>
    <w:rsid w:val="00A417A8"/>
    <w:rsid w:val="00A4339F"/>
    <w:rsid w:val="00A46825"/>
    <w:rsid w:val="00A46960"/>
    <w:rsid w:val="00A5083B"/>
    <w:rsid w:val="00A50B1C"/>
    <w:rsid w:val="00A52A11"/>
    <w:rsid w:val="00A55F93"/>
    <w:rsid w:val="00A565D9"/>
    <w:rsid w:val="00A62B4E"/>
    <w:rsid w:val="00A646C0"/>
    <w:rsid w:val="00A651ED"/>
    <w:rsid w:val="00A714DC"/>
    <w:rsid w:val="00A71DA0"/>
    <w:rsid w:val="00A746F4"/>
    <w:rsid w:val="00A7506A"/>
    <w:rsid w:val="00A76B5A"/>
    <w:rsid w:val="00A847F2"/>
    <w:rsid w:val="00A92260"/>
    <w:rsid w:val="00A92A0A"/>
    <w:rsid w:val="00A92E7D"/>
    <w:rsid w:val="00A94B61"/>
    <w:rsid w:val="00A9503D"/>
    <w:rsid w:val="00A973DD"/>
    <w:rsid w:val="00AA09DD"/>
    <w:rsid w:val="00AA0A4F"/>
    <w:rsid w:val="00AA226D"/>
    <w:rsid w:val="00AA3663"/>
    <w:rsid w:val="00AA4994"/>
    <w:rsid w:val="00AA71E4"/>
    <w:rsid w:val="00AA72DA"/>
    <w:rsid w:val="00AA7722"/>
    <w:rsid w:val="00AB0CEE"/>
    <w:rsid w:val="00AB25CD"/>
    <w:rsid w:val="00AC2011"/>
    <w:rsid w:val="00AC50EA"/>
    <w:rsid w:val="00AC59CE"/>
    <w:rsid w:val="00AD0B2C"/>
    <w:rsid w:val="00AD15E1"/>
    <w:rsid w:val="00AD25E3"/>
    <w:rsid w:val="00AD2658"/>
    <w:rsid w:val="00AD2A7D"/>
    <w:rsid w:val="00AD3553"/>
    <w:rsid w:val="00AD3E84"/>
    <w:rsid w:val="00AD58F3"/>
    <w:rsid w:val="00AE5A0F"/>
    <w:rsid w:val="00AF44FE"/>
    <w:rsid w:val="00AF611B"/>
    <w:rsid w:val="00AF6418"/>
    <w:rsid w:val="00AF7928"/>
    <w:rsid w:val="00B02B05"/>
    <w:rsid w:val="00B07519"/>
    <w:rsid w:val="00B076A9"/>
    <w:rsid w:val="00B1033B"/>
    <w:rsid w:val="00B113AD"/>
    <w:rsid w:val="00B12EAD"/>
    <w:rsid w:val="00B14CE4"/>
    <w:rsid w:val="00B206DC"/>
    <w:rsid w:val="00B223C7"/>
    <w:rsid w:val="00B24D80"/>
    <w:rsid w:val="00B26A1C"/>
    <w:rsid w:val="00B3238F"/>
    <w:rsid w:val="00B3303B"/>
    <w:rsid w:val="00B3353C"/>
    <w:rsid w:val="00B33D11"/>
    <w:rsid w:val="00B3440D"/>
    <w:rsid w:val="00B368BF"/>
    <w:rsid w:val="00B421C8"/>
    <w:rsid w:val="00B42222"/>
    <w:rsid w:val="00B429E8"/>
    <w:rsid w:val="00B43090"/>
    <w:rsid w:val="00B46C12"/>
    <w:rsid w:val="00B513AD"/>
    <w:rsid w:val="00B51421"/>
    <w:rsid w:val="00B51994"/>
    <w:rsid w:val="00B51DAC"/>
    <w:rsid w:val="00B55981"/>
    <w:rsid w:val="00B57AA9"/>
    <w:rsid w:val="00B6280E"/>
    <w:rsid w:val="00B63065"/>
    <w:rsid w:val="00B63FFF"/>
    <w:rsid w:val="00B65128"/>
    <w:rsid w:val="00B65A4C"/>
    <w:rsid w:val="00B67289"/>
    <w:rsid w:val="00B67860"/>
    <w:rsid w:val="00B75156"/>
    <w:rsid w:val="00B75D92"/>
    <w:rsid w:val="00B76F45"/>
    <w:rsid w:val="00B8233D"/>
    <w:rsid w:val="00B82F99"/>
    <w:rsid w:val="00B838E4"/>
    <w:rsid w:val="00B85341"/>
    <w:rsid w:val="00B97B22"/>
    <w:rsid w:val="00BA0B2B"/>
    <w:rsid w:val="00BA3F10"/>
    <w:rsid w:val="00BA67EB"/>
    <w:rsid w:val="00BB3E64"/>
    <w:rsid w:val="00BB559D"/>
    <w:rsid w:val="00BB57D1"/>
    <w:rsid w:val="00BB7156"/>
    <w:rsid w:val="00BB727D"/>
    <w:rsid w:val="00BB7650"/>
    <w:rsid w:val="00BB7BCB"/>
    <w:rsid w:val="00BC1642"/>
    <w:rsid w:val="00BC34BC"/>
    <w:rsid w:val="00BC4845"/>
    <w:rsid w:val="00BC6F1B"/>
    <w:rsid w:val="00BD10DA"/>
    <w:rsid w:val="00BD21D2"/>
    <w:rsid w:val="00BD49C9"/>
    <w:rsid w:val="00BE1EE0"/>
    <w:rsid w:val="00BE38AC"/>
    <w:rsid w:val="00BE5E64"/>
    <w:rsid w:val="00BE7678"/>
    <w:rsid w:val="00BE79F7"/>
    <w:rsid w:val="00BF4CF3"/>
    <w:rsid w:val="00BF4E51"/>
    <w:rsid w:val="00BF7949"/>
    <w:rsid w:val="00C01B35"/>
    <w:rsid w:val="00C12BBD"/>
    <w:rsid w:val="00C144A3"/>
    <w:rsid w:val="00C15A2D"/>
    <w:rsid w:val="00C17A95"/>
    <w:rsid w:val="00C306A2"/>
    <w:rsid w:val="00C31384"/>
    <w:rsid w:val="00C318C6"/>
    <w:rsid w:val="00C32D38"/>
    <w:rsid w:val="00C33B54"/>
    <w:rsid w:val="00C34C06"/>
    <w:rsid w:val="00C352CC"/>
    <w:rsid w:val="00C363B2"/>
    <w:rsid w:val="00C37D47"/>
    <w:rsid w:val="00C423F1"/>
    <w:rsid w:val="00C44C0E"/>
    <w:rsid w:val="00C44C7E"/>
    <w:rsid w:val="00C475AE"/>
    <w:rsid w:val="00C50ED2"/>
    <w:rsid w:val="00C50F6F"/>
    <w:rsid w:val="00C51A79"/>
    <w:rsid w:val="00C51FE3"/>
    <w:rsid w:val="00C536DE"/>
    <w:rsid w:val="00C54FEF"/>
    <w:rsid w:val="00C60381"/>
    <w:rsid w:val="00C6064D"/>
    <w:rsid w:val="00C65B0A"/>
    <w:rsid w:val="00C66775"/>
    <w:rsid w:val="00C672AF"/>
    <w:rsid w:val="00C72F18"/>
    <w:rsid w:val="00C7464B"/>
    <w:rsid w:val="00C74C05"/>
    <w:rsid w:val="00C74E07"/>
    <w:rsid w:val="00C77C42"/>
    <w:rsid w:val="00C77F2D"/>
    <w:rsid w:val="00C80C09"/>
    <w:rsid w:val="00C82757"/>
    <w:rsid w:val="00C90CDA"/>
    <w:rsid w:val="00C918C3"/>
    <w:rsid w:val="00C96C87"/>
    <w:rsid w:val="00CA0F18"/>
    <w:rsid w:val="00CA4301"/>
    <w:rsid w:val="00CA5245"/>
    <w:rsid w:val="00CA6CA9"/>
    <w:rsid w:val="00CB0FCE"/>
    <w:rsid w:val="00CB344C"/>
    <w:rsid w:val="00CC5C32"/>
    <w:rsid w:val="00CC6484"/>
    <w:rsid w:val="00CC7949"/>
    <w:rsid w:val="00CD024E"/>
    <w:rsid w:val="00CD1955"/>
    <w:rsid w:val="00CD4873"/>
    <w:rsid w:val="00CE0E00"/>
    <w:rsid w:val="00CE13A9"/>
    <w:rsid w:val="00CE57E4"/>
    <w:rsid w:val="00CE5D0D"/>
    <w:rsid w:val="00CE6FC2"/>
    <w:rsid w:val="00CF127C"/>
    <w:rsid w:val="00CF272F"/>
    <w:rsid w:val="00CF3F90"/>
    <w:rsid w:val="00CF42CF"/>
    <w:rsid w:val="00CF57DB"/>
    <w:rsid w:val="00D01C81"/>
    <w:rsid w:val="00D04CB1"/>
    <w:rsid w:val="00D05380"/>
    <w:rsid w:val="00D06052"/>
    <w:rsid w:val="00D16B50"/>
    <w:rsid w:val="00D16C4F"/>
    <w:rsid w:val="00D2512D"/>
    <w:rsid w:val="00D35F8D"/>
    <w:rsid w:val="00D404F6"/>
    <w:rsid w:val="00D424B5"/>
    <w:rsid w:val="00D42AF7"/>
    <w:rsid w:val="00D433BF"/>
    <w:rsid w:val="00D4475E"/>
    <w:rsid w:val="00D4611E"/>
    <w:rsid w:val="00D462FF"/>
    <w:rsid w:val="00D47B8C"/>
    <w:rsid w:val="00D47D96"/>
    <w:rsid w:val="00D507D7"/>
    <w:rsid w:val="00D51DF7"/>
    <w:rsid w:val="00D53D89"/>
    <w:rsid w:val="00D55820"/>
    <w:rsid w:val="00D57ACE"/>
    <w:rsid w:val="00D57E9A"/>
    <w:rsid w:val="00D6054E"/>
    <w:rsid w:val="00D61153"/>
    <w:rsid w:val="00D612B1"/>
    <w:rsid w:val="00D61BC6"/>
    <w:rsid w:val="00D62E73"/>
    <w:rsid w:val="00D7115F"/>
    <w:rsid w:val="00D72C9E"/>
    <w:rsid w:val="00D7387D"/>
    <w:rsid w:val="00D7444B"/>
    <w:rsid w:val="00D755FE"/>
    <w:rsid w:val="00D80A7A"/>
    <w:rsid w:val="00D815FD"/>
    <w:rsid w:val="00D81883"/>
    <w:rsid w:val="00D81F33"/>
    <w:rsid w:val="00D83049"/>
    <w:rsid w:val="00D908EA"/>
    <w:rsid w:val="00D925FD"/>
    <w:rsid w:val="00D936A2"/>
    <w:rsid w:val="00DA1015"/>
    <w:rsid w:val="00DA42E3"/>
    <w:rsid w:val="00DA5502"/>
    <w:rsid w:val="00DA782A"/>
    <w:rsid w:val="00DB14D4"/>
    <w:rsid w:val="00DB4E75"/>
    <w:rsid w:val="00DB598A"/>
    <w:rsid w:val="00DB622F"/>
    <w:rsid w:val="00DC0A91"/>
    <w:rsid w:val="00DC118C"/>
    <w:rsid w:val="00DC1CC2"/>
    <w:rsid w:val="00DC51CB"/>
    <w:rsid w:val="00DD6BDB"/>
    <w:rsid w:val="00DD777D"/>
    <w:rsid w:val="00DE0063"/>
    <w:rsid w:val="00DE0A4F"/>
    <w:rsid w:val="00DE161F"/>
    <w:rsid w:val="00DE30E7"/>
    <w:rsid w:val="00DE39B0"/>
    <w:rsid w:val="00DE6425"/>
    <w:rsid w:val="00DE6A68"/>
    <w:rsid w:val="00DF0969"/>
    <w:rsid w:val="00DF0997"/>
    <w:rsid w:val="00DF1AB6"/>
    <w:rsid w:val="00DF283D"/>
    <w:rsid w:val="00DF3D74"/>
    <w:rsid w:val="00DF4873"/>
    <w:rsid w:val="00DF69C3"/>
    <w:rsid w:val="00DF718E"/>
    <w:rsid w:val="00DF799F"/>
    <w:rsid w:val="00E00D31"/>
    <w:rsid w:val="00E01898"/>
    <w:rsid w:val="00E03A83"/>
    <w:rsid w:val="00E15664"/>
    <w:rsid w:val="00E20BEE"/>
    <w:rsid w:val="00E212CC"/>
    <w:rsid w:val="00E213F3"/>
    <w:rsid w:val="00E22903"/>
    <w:rsid w:val="00E2433A"/>
    <w:rsid w:val="00E2549E"/>
    <w:rsid w:val="00E26178"/>
    <w:rsid w:val="00E27A4A"/>
    <w:rsid w:val="00E315AC"/>
    <w:rsid w:val="00E33DD8"/>
    <w:rsid w:val="00E360A4"/>
    <w:rsid w:val="00E429D7"/>
    <w:rsid w:val="00E468A1"/>
    <w:rsid w:val="00E5013C"/>
    <w:rsid w:val="00E54B87"/>
    <w:rsid w:val="00E54D62"/>
    <w:rsid w:val="00E5531A"/>
    <w:rsid w:val="00E60625"/>
    <w:rsid w:val="00E60EEC"/>
    <w:rsid w:val="00E62DE2"/>
    <w:rsid w:val="00E65A78"/>
    <w:rsid w:val="00E65B6C"/>
    <w:rsid w:val="00E6675C"/>
    <w:rsid w:val="00E67355"/>
    <w:rsid w:val="00E67C3C"/>
    <w:rsid w:val="00E70943"/>
    <w:rsid w:val="00E7185F"/>
    <w:rsid w:val="00E71C3A"/>
    <w:rsid w:val="00E743C2"/>
    <w:rsid w:val="00E75F1B"/>
    <w:rsid w:val="00E82210"/>
    <w:rsid w:val="00E831B5"/>
    <w:rsid w:val="00E843FE"/>
    <w:rsid w:val="00E86F1E"/>
    <w:rsid w:val="00E876BB"/>
    <w:rsid w:val="00E90153"/>
    <w:rsid w:val="00E924BB"/>
    <w:rsid w:val="00E933B6"/>
    <w:rsid w:val="00E958E4"/>
    <w:rsid w:val="00EA1348"/>
    <w:rsid w:val="00EA4594"/>
    <w:rsid w:val="00EA6D12"/>
    <w:rsid w:val="00EB0444"/>
    <w:rsid w:val="00EB25CE"/>
    <w:rsid w:val="00EB3342"/>
    <w:rsid w:val="00EB35AF"/>
    <w:rsid w:val="00EB4FD6"/>
    <w:rsid w:val="00EB536F"/>
    <w:rsid w:val="00EB620D"/>
    <w:rsid w:val="00EC08C7"/>
    <w:rsid w:val="00EC0C6F"/>
    <w:rsid w:val="00EC2B96"/>
    <w:rsid w:val="00EC6478"/>
    <w:rsid w:val="00ED1419"/>
    <w:rsid w:val="00ED2298"/>
    <w:rsid w:val="00ED488F"/>
    <w:rsid w:val="00ED5760"/>
    <w:rsid w:val="00ED5E55"/>
    <w:rsid w:val="00ED71A1"/>
    <w:rsid w:val="00EE1752"/>
    <w:rsid w:val="00EE4D35"/>
    <w:rsid w:val="00EE55C9"/>
    <w:rsid w:val="00EF5703"/>
    <w:rsid w:val="00EF6C1F"/>
    <w:rsid w:val="00EF6DDD"/>
    <w:rsid w:val="00EF703F"/>
    <w:rsid w:val="00F02713"/>
    <w:rsid w:val="00F042FD"/>
    <w:rsid w:val="00F048BC"/>
    <w:rsid w:val="00F13E1F"/>
    <w:rsid w:val="00F15385"/>
    <w:rsid w:val="00F2471E"/>
    <w:rsid w:val="00F31522"/>
    <w:rsid w:val="00F33403"/>
    <w:rsid w:val="00F35DD3"/>
    <w:rsid w:val="00F36259"/>
    <w:rsid w:val="00F36DDB"/>
    <w:rsid w:val="00F40B79"/>
    <w:rsid w:val="00F43098"/>
    <w:rsid w:val="00F4334F"/>
    <w:rsid w:val="00F530D1"/>
    <w:rsid w:val="00F5654C"/>
    <w:rsid w:val="00F57B76"/>
    <w:rsid w:val="00F616F4"/>
    <w:rsid w:val="00F62936"/>
    <w:rsid w:val="00F659E0"/>
    <w:rsid w:val="00F65E61"/>
    <w:rsid w:val="00F7387D"/>
    <w:rsid w:val="00F740FC"/>
    <w:rsid w:val="00F74C33"/>
    <w:rsid w:val="00F762D2"/>
    <w:rsid w:val="00F77C72"/>
    <w:rsid w:val="00F81FCA"/>
    <w:rsid w:val="00F82319"/>
    <w:rsid w:val="00F8296F"/>
    <w:rsid w:val="00F83C0A"/>
    <w:rsid w:val="00F84F8D"/>
    <w:rsid w:val="00F86530"/>
    <w:rsid w:val="00F90AAB"/>
    <w:rsid w:val="00F92848"/>
    <w:rsid w:val="00F937E7"/>
    <w:rsid w:val="00F95183"/>
    <w:rsid w:val="00F96001"/>
    <w:rsid w:val="00F97847"/>
    <w:rsid w:val="00FA07EB"/>
    <w:rsid w:val="00FA1224"/>
    <w:rsid w:val="00FA4099"/>
    <w:rsid w:val="00FA413B"/>
    <w:rsid w:val="00FA41F9"/>
    <w:rsid w:val="00FA4AD3"/>
    <w:rsid w:val="00FA537A"/>
    <w:rsid w:val="00FA5D8E"/>
    <w:rsid w:val="00FA67F0"/>
    <w:rsid w:val="00FA73DC"/>
    <w:rsid w:val="00FB1237"/>
    <w:rsid w:val="00FB24DE"/>
    <w:rsid w:val="00FB2AA8"/>
    <w:rsid w:val="00FB2F12"/>
    <w:rsid w:val="00FB50CF"/>
    <w:rsid w:val="00FC1CDF"/>
    <w:rsid w:val="00FC57A9"/>
    <w:rsid w:val="00FC5E9E"/>
    <w:rsid w:val="00FC6806"/>
    <w:rsid w:val="00FC6EBD"/>
    <w:rsid w:val="00FC6F02"/>
    <w:rsid w:val="00FD0422"/>
    <w:rsid w:val="00FD38CF"/>
    <w:rsid w:val="00FD4281"/>
    <w:rsid w:val="00FD47C5"/>
    <w:rsid w:val="00FD7CDB"/>
    <w:rsid w:val="00FD7E54"/>
    <w:rsid w:val="00FE1ABC"/>
    <w:rsid w:val="00FE2B15"/>
    <w:rsid w:val="00FE3650"/>
    <w:rsid w:val="00FE3F22"/>
    <w:rsid w:val="00FE5698"/>
    <w:rsid w:val="00FF20DE"/>
    <w:rsid w:val="00FF3D7A"/>
    <w:rsid w:val="00FF51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C2931"/>
  <w15:chartTrackingRefBased/>
  <w15:docId w15:val="{D823F292-B267-410E-A79F-93211A82E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37E7"/>
    <w:pPr>
      <w:spacing w:line="360" w:lineRule="auto"/>
      <w:jc w:val="both"/>
    </w:pPr>
    <w:rPr>
      <w:rFonts w:ascii="Arial" w:hAnsi="Arial"/>
      <w:sz w:val="24"/>
    </w:rPr>
  </w:style>
  <w:style w:type="paragraph" w:styleId="Heading1">
    <w:name w:val="heading 1"/>
    <w:basedOn w:val="Normal"/>
    <w:next w:val="Normal"/>
    <w:link w:val="Heading1Char"/>
    <w:uiPriority w:val="9"/>
    <w:qFormat/>
    <w:rsid w:val="007A2FCA"/>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017248"/>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4D32CC"/>
    <w:pPr>
      <w:keepNext/>
      <w:keepLines/>
      <w:spacing w:before="40" w:after="0"/>
      <w:outlineLvl w:val="2"/>
    </w:pPr>
    <w:rPr>
      <w:rFonts w:eastAsiaTheme="majorEastAsia" w:cstheme="majorBidi"/>
      <w:b/>
      <w:sz w:val="26"/>
      <w:szCs w:val="24"/>
    </w:rPr>
  </w:style>
  <w:style w:type="paragraph" w:styleId="Heading4">
    <w:name w:val="heading 4"/>
    <w:basedOn w:val="Normal"/>
    <w:next w:val="Normal"/>
    <w:link w:val="Heading4Char"/>
    <w:uiPriority w:val="9"/>
    <w:unhideWhenUsed/>
    <w:qFormat/>
    <w:rsid w:val="00C352C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2FCA"/>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017248"/>
    <w:rPr>
      <w:rFonts w:ascii="Times New Roman" w:eastAsiaTheme="majorEastAsia" w:hAnsi="Times New Roman" w:cstheme="majorBidi"/>
      <w:b/>
      <w:color w:val="000000" w:themeColor="text1"/>
      <w:sz w:val="28"/>
      <w:szCs w:val="26"/>
    </w:rPr>
  </w:style>
  <w:style w:type="paragraph" w:styleId="NormalWeb">
    <w:name w:val="Normal (Web)"/>
    <w:basedOn w:val="Normal"/>
    <w:uiPriority w:val="99"/>
    <w:semiHidden/>
    <w:unhideWhenUsed/>
    <w:rsid w:val="00915964"/>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A349B1"/>
    <w:pPr>
      <w:spacing w:line="259" w:lineRule="auto"/>
      <w:jc w:val="left"/>
      <w:outlineLvl w:val="9"/>
    </w:pPr>
    <w:rPr>
      <w:rFonts w:asciiTheme="majorHAnsi" w:hAnsiTheme="majorHAnsi"/>
      <w:b w:val="0"/>
      <w:color w:val="2F5496" w:themeColor="accent1" w:themeShade="BF"/>
    </w:rPr>
  </w:style>
  <w:style w:type="paragraph" w:styleId="TOC2">
    <w:name w:val="toc 2"/>
    <w:basedOn w:val="Normal"/>
    <w:next w:val="Normal"/>
    <w:autoRedefine/>
    <w:uiPriority w:val="39"/>
    <w:unhideWhenUsed/>
    <w:rsid w:val="00A349B1"/>
    <w:pPr>
      <w:spacing w:after="100"/>
      <w:ind w:left="240"/>
    </w:pPr>
  </w:style>
  <w:style w:type="paragraph" w:styleId="TOC1">
    <w:name w:val="toc 1"/>
    <w:basedOn w:val="Normal"/>
    <w:next w:val="Normal"/>
    <w:autoRedefine/>
    <w:uiPriority w:val="39"/>
    <w:unhideWhenUsed/>
    <w:rsid w:val="00A349B1"/>
    <w:pPr>
      <w:spacing w:after="100"/>
    </w:pPr>
  </w:style>
  <w:style w:type="character" w:styleId="Hyperlink">
    <w:name w:val="Hyperlink"/>
    <w:basedOn w:val="DefaultParagraphFont"/>
    <w:uiPriority w:val="99"/>
    <w:unhideWhenUsed/>
    <w:rsid w:val="00A349B1"/>
    <w:rPr>
      <w:color w:val="0563C1" w:themeColor="hyperlink"/>
      <w:u w:val="single"/>
    </w:rPr>
  </w:style>
  <w:style w:type="character" w:styleId="Strong">
    <w:name w:val="Strong"/>
    <w:basedOn w:val="DefaultParagraphFont"/>
    <w:uiPriority w:val="22"/>
    <w:qFormat/>
    <w:rsid w:val="00A26E5F"/>
    <w:rPr>
      <w:b/>
      <w:bCs/>
    </w:rPr>
  </w:style>
  <w:style w:type="character" w:customStyle="1" w:styleId="Heading3Char">
    <w:name w:val="Heading 3 Char"/>
    <w:basedOn w:val="DefaultParagraphFont"/>
    <w:link w:val="Heading3"/>
    <w:uiPriority w:val="9"/>
    <w:rsid w:val="004D32CC"/>
    <w:rPr>
      <w:rFonts w:ascii="Times New Roman" w:eastAsiaTheme="majorEastAsia" w:hAnsi="Times New Roman" w:cstheme="majorBidi"/>
      <w:b/>
      <w:sz w:val="26"/>
      <w:szCs w:val="24"/>
    </w:rPr>
  </w:style>
  <w:style w:type="character" w:customStyle="1" w:styleId="ListParagraphChar">
    <w:name w:val="List Paragraph Char"/>
    <w:link w:val="ListParagraph"/>
    <w:uiPriority w:val="99"/>
    <w:locked/>
    <w:rsid w:val="007A2FCA"/>
    <w:rPr>
      <w:sz w:val="24"/>
    </w:rPr>
  </w:style>
  <w:style w:type="paragraph" w:styleId="ListParagraph">
    <w:name w:val="List Paragraph"/>
    <w:basedOn w:val="Normal"/>
    <w:link w:val="ListParagraphChar"/>
    <w:uiPriority w:val="99"/>
    <w:qFormat/>
    <w:rsid w:val="007A2FCA"/>
    <w:pPr>
      <w:spacing w:after="200" w:line="240" w:lineRule="auto"/>
      <w:ind w:left="720"/>
      <w:contextualSpacing/>
    </w:pPr>
    <w:rPr>
      <w:rFonts w:asciiTheme="minorHAnsi" w:hAnsiTheme="minorHAnsi"/>
    </w:rPr>
  </w:style>
  <w:style w:type="paragraph" w:styleId="NoSpacing">
    <w:name w:val="No Spacing"/>
    <w:uiPriority w:val="1"/>
    <w:qFormat/>
    <w:rsid w:val="00142830"/>
    <w:pPr>
      <w:spacing w:after="0" w:line="240" w:lineRule="auto"/>
      <w:jc w:val="both"/>
    </w:pPr>
    <w:rPr>
      <w:rFonts w:ascii="Times New Roman" w:hAnsi="Times New Roman"/>
      <w:sz w:val="24"/>
    </w:rPr>
  </w:style>
  <w:style w:type="paragraph" w:customStyle="1" w:styleId="uiqtextpara">
    <w:name w:val="ui_qtext_para"/>
    <w:basedOn w:val="Normal"/>
    <w:rsid w:val="00341BAA"/>
    <w:pPr>
      <w:spacing w:before="100" w:beforeAutospacing="1" w:after="100" w:afterAutospacing="1" w:line="240" w:lineRule="auto"/>
      <w:jc w:val="left"/>
    </w:pPr>
    <w:rPr>
      <w:rFonts w:eastAsia="Times New Roman" w:cs="Times New Roman"/>
      <w:szCs w:val="24"/>
      <w:lang w:val="en-GB" w:eastAsia="en-GB"/>
    </w:rPr>
  </w:style>
  <w:style w:type="character" w:customStyle="1" w:styleId="selectable">
    <w:name w:val="selectable"/>
    <w:basedOn w:val="DefaultParagraphFont"/>
    <w:rsid w:val="00E26178"/>
  </w:style>
  <w:style w:type="paragraph" w:styleId="TOC3">
    <w:name w:val="toc 3"/>
    <w:basedOn w:val="Normal"/>
    <w:next w:val="Normal"/>
    <w:autoRedefine/>
    <w:uiPriority w:val="39"/>
    <w:unhideWhenUsed/>
    <w:rsid w:val="00077D22"/>
    <w:pPr>
      <w:spacing w:after="100"/>
      <w:ind w:left="480"/>
    </w:pPr>
  </w:style>
  <w:style w:type="paragraph" w:styleId="Header">
    <w:name w:val="header"/>
    <w:basedOn w:val="Normal"/>
    <w:link w:val="HeaderChar"/>
    <w:uiPriority w:val="99"/>
    <w:unhideWhenUsed/>
    <w:rsid w:val="001D19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19A8"/>
    <w:rPr>
      <w:rFonts w:ascii="Times New Roman" w:hAnsi="Times New Roman"/>
      <w:sz w:val="24"/>
    </w:rPr>
  </w:style>
  <w:style w:type="paragraph" w:styleId="Footer">
    <w:name w:val="footer"/>
    <w:basedOn w:val="Normal"/>
    <w:link w:val="FooterChar"/>
    <w:uiPriority w:val="99"/>
    <w:unhideWhenUsed/>
    <w:rsid w:val="001D19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19A8"/>
    <w:rPr>
      <w:rFonts w:ascii="Times New Roman" w:hAnsi="Times New Roman"/>
      <w:sz w:val="24"/>
    </w:rPr>
  </w:style>
  <w:style w:type="paragraph" w:styleId="Caption">
    <w:name w:val="caption"/>
    <w:basedOn w:val="Normal"/>
    <w:next w:val="Normal"/>
    <w:uiPriority w:val="35"/>
    <w:unhideWhenUsed/>
    <w:qFormat/>
    <w:rsid w:val="00444C2C"/>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rsid w:val="00C352CC"/>
    <w:rPr>
      <w:rFonts w:asciiTheme="majorHAnsi" w:eastAsiaTheme="majorEastAsia" w:hAnsiTheme="majorHAnsi" w:cstheme="majorBidi"/>
      <w:i/>
      <w:iCs/>
      <w:color w:val="2F5496" w:themeColor="accent1" w:themeShade="BF"/>
      <w:sz w:val="24"/>
    </w:rPr>
  </w:style>
  <w:style w:type="paragraph" w:styleId="TableofFigures">
    <w:name w:val="table of figures"/>
    <w:basedOn w:val="Normal"/>
    <w:next w:val="Normal"/>
    <w:uiPriority w:val="99"/>
    <w:unhideWhenUsed/>
    <w:rsid w:val="00C51A79"/>
    <w:pPr>
      <w:spacing w:after="0"/>
    </w:pPr>
  </w:style>
  <w:style w:type="character" w:customStyle="1" w:styleId="UnresolvedMention1">
    <w:name w:val="Unresolved Mention1"/>
    <w:basedOn w:val="DefaultParagraphFont"/>
    <w:uiPriority w:val="99"/>
    <w:semiHidden/>
    <w:unhideWhenUsed/>
    <w:rsid w:val="00C80C09"/>
    <w:rPr>
      <w:color w:val="605E5C"/>
      <w:shd w:val="clear" w:color="auto" w:fill="E1DFDD"/>
    </w:rPr>
  </w:style>
  <w:style w:type="paragraph" w:customStyle="1" w:styleId="Default">
    <w:name w:val="Default"/>
    <w:rsid w:val="00FC6F02"/>
    <w:pPr>
      <w:autoSpaceDE w:val="0"/>
      <w:autoSpaceDN w:val="0"/>
      <w:adjustRightInd w:val="0"/>
      <w:spacing w:after="0" w:line="240" w:lineRule="auto"/>
    </w:pPr>
    <w:rPr>
      <w:rFonts w:ascii="Calibri" w:hAnsi="Calibri" w:cs="Calibri"/>
      <w:color w:val="000000"/>
      <w:sz w:val="24"/>
      <w:szCs w:val="24"/>
      <w:lang w:val="en-GB"/>
    </w:rPr>
  </w:style>
  <w:style w:type="table" w:styleId="TableGrid">
    <w:name w:val="Table Grid"/>
    <w:basedOn w:val="TableNormal"/>
    <w:uiPriority w:val="39"/>
    <w:rsid w:val="00975D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6">
    <w:name w:val="Grid Table 6 Colorful Accent 6"/>
    <w:basedOn w:val="TableNormal"/>
    <w:uiPriority w:val="51"/>
    <w:rsid w:val="00AB0CEE"/>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037933">
      <w:bodyDiv w:val="1"/>
      <w:marLeft w:val="0"/>
      <w:marRight w:val="0"/>
      <w:marTop w:val="0"/>
      <w:marBottom w:val="0"/>
      <w:divBdr>
        <w:top w:val="none" w:sz="0" w:space="0" w:color="auto"/>
        <w:left w:val="none" w:sz="0" w:space="0" w:color="auto"/>
        <w:bottom w:val="none" w:sz="0" w:space="0" w:color="auto"/>
        <w:right w:val="none" w:sz="0" w:space="0" w:color="auto"/>
      </w:divBdr>
    </w:div>
    <w:div w:id="236676352">
      <w:bodyDiv w:val="1"/>
      <w:marLeft w:val="0"/>
      <w:marRight w:val="0"/>
      <w:marTop w:val="0"/>
      <w:marBottom w:val="0"/>
      <w:divBdr>
        <w:top w:val="none" w:sz="0" w:space="0" w:color="auto"/>
        <w:left w:val="none" w:sz="0" w:space="0" w:color="auto"/>
        <w:bottom w:val="none" w:sz="0" w:space="0" w:color="auto"/>
        <w:right w:val="none" w:sz="0" w:space="0" w:color="auto"/>
      </w:divBdr>
    </w:div>
    <w:div w:id="281890010">
      <w:bodyDiv w:val="1"/>
      <w:marLeft w:val="0"/>
      <w:marRight w:val="0"/>
      <w:marTop w:val="0"/>
      <w:marBottom w:val="0"/>
      <w:divBdr>
        <w:top w:val="none" w:sz="0" w:space="0" w:color="auto"/>
        <w:left w:val="none" w:sz="0" w:space="0" w:color="auto"/>
        <w:bottom w:val="none" w:sz="0" w:space="0" w:color="auto"/>
        <w:right w:val="none" w:sz="0" w:space="0" w:color="auto"/>
      </w:divBdr>
    </w:div>
    <w:div w:id="299842171">
      <w:bodyDiv w:val="1"/>
      <w:marLeft w:val="0"/>
      <w:marRight w:val="0"/>
      <w:marTop w:val="0"/>
      <w:marBottom w:val="0"/>
      <w:divBdr>
        <w:top w:val="none" w:sz="0" w:space="0" w:color="auto"/>
        <w:left w:val="none" w:sz="0" w:space="0" w:color="auto"/>
        <w:bottom w:val="none" w:sz="0" w:space="0" w:color="auto"/>
        <w:right w:val="none" w:sz="0" w:space="0" w:color="auto"/>
      </w:divBdr>
    </w:div>
    <w:div w:id="405959112">
      <w:bodyDiv w:val="1"/>
      <w:marLeft w:val="0"/>
      <w:marRight w:val="0"/>
      <w:marTop w:val="0"/>
      <w:marBottom w:val="0"/>
      <w:divBdr>
        <w:top w:val="none" w:sz="0" w:space="0" w:color="auto"/>
        <w:left w:val="none" w:sz="0" w:space="0" w:color="auto"/>
        <w:bottom w:val="none" w:sz="0" w:space="0" w:color="auto"/>
        <w:right w:val="none" w:sz="0" w:space="0" w:color="auto"/>
      </w:divBdr>
    </w:div>
    <w:div w:id="463230750">
      <w:bodyDiv w:val="1"/>
      <w:marLeft w:val="0"/>
      <w:marRight w:val="0"/>
      <w:marTop w:val="0"/>
      <w:marBottom w:val="0"/>
      <w:divBdr>
        <w:top w:val="none" w:sz="0" w:space="0" w:color="auto"/>
        <w:left w:val="none" w:sz="0" w:space="0" w:color="auto"/>
        <w:bottom w:val="none" w:sz="0" w:space="0" w:color="auto"/>
        <w:right w:val="none" w:sz="0" w:space="0" w:color="auto"/>
      </w:divBdr>
    </w:div>
    <w:div w:id="466972787">
      <w:bodyDiv w:val="1"/>
      <w:marLeft w:val="0"/>
      <w:marRight w:val="0"/>
      <w:marTop w:val="0"/>
      <w:marBottom w:val="0"/>
      <w:divBdr>
        <w:top w:val="none" w:sz="0" w:space="0" w:color="auto"/>
        <w:left w:val="none" w:sz="0" w:space="0" w:color="auto"/>
        <w:bottom w:val="none" w:sz="0" w:space="0" w:color="auto"/>
        <w:right w:val="none" w:sz="0" w:space="0" w:color="auto"/>
      </w:divBdr>
    </w:div>
    <w:div w:id="491220692">
      <w:bodyDiv w:val="1"/>
      <w:marLeft w:val="0"/>
      <w:marRight w:val="0"/>
      <w:marTop w:val="0"/>
      <w:marBottom w:val="0"/>
      <w:divBdr>
        <w:top w:val="none" w:sz="0" w:space="0" w:color="auto"/>
        <w:left w:val="none" w:sz="0" w:space="0" w:color="auto"/>
        <w:bottom w:val="none" w:sz="0" w:space="0" w:color="auto"/>
        <w:right w:val="none" w:sz="0" w:space="0" w:color="auto"/>
      </w:divBdr>
    </w:div>
    <w:div w:id="542864986">
      <w:bodyDiv w:val="1"/>
      <w:marLeft w:val="0"/>
      <w:marRight w:val="0"/>
      <w:marTop w:val="0"/>
      <w:marBottom w:val="0"/>
      <w:divBdr>
        <w:top w:val="none" w:sz="0" w:space="0" w:color="auto"/>
        <w:left w:val="none" w:sz="0" w:space="0" w:color="auto"/>
        <w:bottom w:val="none" w:sz="0" w:space="0" w:color="auto"/>
        <w:right w:val="none" w:sz="0" w:space="0" w:color="auto"/>
      </w:divBdr>
    </w:div>
    <w:div w:id="552082443">
      <w:bodyDiv w:val="1"/>
      <w:marLeft w:val="0"/>
      <w:marRight w:val="0"/>
      <w:marTop w:val="0"/>
      <w:marBottom w:val="0"/>
      <w:divBdr>
        <w:top w:val="none" w:sz="0" w:space="0" w:color="auto"/>
        <w:left w:val="none" w:sz="0" w:space="0" w:color="auto"/>
        <w:bottom w:val="none" w:sz="0" w:space="0" w:color="auto"/>
        <w:right w:val="none" w:sz="0" w:space="0" w:color="auto"/>
      </w:divBdr>
    </w:div>
    <w:div w:id="714352626">
      <w:bodyDiv w:val="1"/>
      <w:marLeft w:val="0"/>
      <w:marRight w:val="0"/>
      <w:marTop w:val="0"/>
      <w:marBottom w:val="0"/>
      <w:divBdr>
        <w:top w:val="none" w:sz="0" w:space="0" w:color="auto"/>
        <w:left w:val="none" w:sz="0" w:space="0" w:color="auto"/>
        <w:bottom w:val="none" w:sz="0" w:space="0" w:color="auto"/>
        <w:right w:val="none" w:sz="0" w:space="0" w:color="auto"/>
      </w:divBdr>
    </w:div>
    <w:div w:id="743339142">
      <w:bodyDiv w:val="1"/>
      <w:marLeft w:val="0"/>
      <w:marRight w:val="0"/>
      <w:marTop w:val="0"/>
      <w:marBottom w:val="0"/>
      <w:divBdr>
        <w:top w:val="none" w:sz="0" w:space="0" w:color="auto"/>
        <w:left w:val="none" w:sz="0" w:space="0" w:color="auto"/>
        <w:bottom w:val="none" w:sz="0" w:space="0" w:color="auto"/>
        <w:right w:val="none" w:sz="0" w:space="0" w:color="auto"/>
      </w:divBdr>
    </w:div>
    <w:div w:id="759834207">
      <w:bodyDiv w:val="1"/>
      <w:marLeft w:val="0"/>
      <w:marRight w:val="0"/>
      <w:marTop w:val="0"/>
      <w:marBottom w:val="0"/>
      <w:divBdr>
        <w:top w:val="none" w:sz="0" w:space="0" w:color="auto"/>
        <w:left w:val="none" w:sz="0" w:space="0" w:color="auto"/>
        <w:bottom w:val="none" w:sz="0" w:space="0" w:color="auto"/>
        <w:right w:val="none" w:sz="0" w:space="0" w:color="auto"/>
      </w:divBdr>
    </w:div>
    <w:div w:id="766849846">
      <w:bodyDiv w:val="1"/>
      <w:marLeft w:val="0"/>
      <w:marRight w:val="0"/>
      <w:marTop w:val="0"/>
      <w:marBottom w:val="0"/>
      <w:divBdr>
        <w:top w:val="none" w:sz="0" w:space="0" w:color="auto"/>
        <w:left w:val="none" w:sz="0" w:space="0" w:color="auto"/>
        <w:bottom w:val="none" w:sz="0" w:space="0" w:color="auto"/>
        <w:right w:val="none" w:sz="0" w:space="0" w:color="auto"/>
      </w:divBdr>
    </w:div>
    <w:div w:id="798769596">
      <w:bodyDiv w:val="1"/>
      <w:marLeft w:val="0"/>
      <w:marRight w:val="0"/>
      <w:marTop w:val="0"/>
      <w:marBottom w:val="0"/>
      <w:divBdr>
        <w:top w:val="none" w:sz="0" w:space="0" w:color="auto"/>
        <w:left w:val="none" w:sz="0" w:space="0" w:color="auto"/>
        <w:bottom w:val="none" w:sz="0" w:space="0" w:color="auto"/>
        <w:right w:val="none" w:sz="0" w:space="0" w:color="auto"/>
      </w:divBdr>
    </w:div>
    <w:div w:id="863640522">
      <w:bodyDiv w:val="1"/>
      <w:marLeft w:val="0"/>
      <w:marRight w:val="0"/>
      <w:marTop w:val="0"/>
      <w:marBottom w:val="0"/>
      <w:divBdr>
        <w:top w:val="none" w:sz="0" w:space="0" w:color="auto"/>
        <w:left w:val="none" w:sz="0" w:space="0" w:color="auto"/>
        <w:bottom w:val="none" w:sz="0" w:space="0" w:color="auto"/>
        <w:right w:val="none" w:sz="0" w:space="0" w:color="auto"/>
      </w:divBdr>
    </w:div>
    <w:div w:id="875578497">
      <w:bodyDiv w:val="1"/>
      <w:marLeft w:val="0"/>
      <w:marRight w:val="0"/>
      <w:marTop w:val="0"/>
      <w:marBottom w:val="0"/>
      <w:divBdr>
        <w:top w:val="none" w:sz="0" w:space="0" w:color="auto"/>
        <w:left w:val="none" w:sz="0" w:space="0" w:color="auto"/>
        <w:bottom w:val="none" w:sz="0" w:space="0" w:color="auto"/>
        <w:right w:val="none" w:sz="0" w:space="0" w:color="auto"/>
      </w:divBdr>
    </w:div>
    <w:div w:id="1228221325">
      <w:bodyDiv w:val="1"/>
      <w:marLeft w:val="0"/>
      <w:marRight w:val="0"/>
      <w:marTop w:val="0"/>
      <w:marBottom w:val="0"/>
      <w:divBdr>
        <w:top w:val="none" w:sz="0" w:space="0" w:color="auto"/>
        <w:left w:val="none" w:sz="0" w:space="0" w:color="auto"/>
        <w:bottom w:val="none" w:sz="0" w:space="0" w:color="auto"/>
        <w:right w:val="none" w:sz="0" w:space="0" w:color="auto"/>
      </w:divBdr>
    </w:div>
    <w:div w:id="1258556703">
      <w:bodyDiv w:val="1"/>
      <w:marLeft w:val="0"/>
      <w:marRight w:val="0"/>
      <w:marTop w:val="0"/>
      <w:marBottom w:val="0"/>
      <w:divBdr>
        <w:top w:val="none" w:sz="0" w:space="0" w:color="auto"/>
        <w:left w:val="none" w:sz="0" w:space="0" w:color="auto"/>
        <w:bottom w:val="none" w:sz="0" w:space="0" w:color="auto"/>
        <w:right w:val="none" w:sz="0" w:space="0" w:color="auto"/>
      </w:divBdr>
    </w:div>
    <w:div w:id="1277907607">
      <w:bodyDiv w:val="1"/>
      <w:marLeft w:val="0"/>
      <w:marRight w:val="0"/>
      <w:marTop w:val="0"/>
      <w:marBottom w:val="0"/>
      <w:divBdr>
        <w:top w:val="none" w:sz="0" w:space="0" w:color="auto"/>
        <w:left w:val="none" w:sz="0" w:space="0" w:color="auto"/>
        <w:bottom w:val="none" w:sz="0" w:space="0" w:color="auto"/>
        <w:right w:val="none" w:sz="0" w:space="0" w:color="auto"/>
      </w:divBdr>
    </w:div>
    <w:div w:id="1372073436">
      <w:bodyDiv w:val="1"/>
      <w:marLeft w:val="0"/>
      <w:marRight w:val="0"/>
      <w:marTop w:val="0"/>
      <w:marBottom w:val="0"/>
      <w:divBdr>
        <w:top w:val="none" w:sz="0" w:space="0" w:color="auto"/>
        <w:left w:val="none" w:sz="0" w:space="0" w:color="auto"/>
        <w:bottom w:val="none" w:sz="0" w:space="0" w:color="auto"/>
        <w:right w:val="none" w:sz="0" w:space="0" w:color="auto"/>
      </w:divBdr>
    </w:div>
    <w:div w:id="1507672192">
      <w:bodyDiv w:val="1"/>
      <w:marLeft w:val="0"/>
      <w:marRight w:val="0"/>
      <w:marTop w:val="0"/>
      <w:marBottom w:val="0"/>
      <w:divBdr>
        <w:top w:val="none" w:sz="0" w:space="0" w:color="auto"/>
        <w:left w:val="none" w:sz="0" w:space="0" w:color="auto"/>
        <w:bottom w:val="none" w:sz="0" w:space="0" w:color="auto"/>
        <w:right w:val="none" w:sz="0" w:space="0" w:color="auto"/>
      </w:divBdr>
    </w:div>
    <w:div w:id="1515998931">
      <w:bodyDiv w:val="1"/>
      <w:marLeft w:val="0"/>
      <w:marRight w:val="0"/>
      <w:marTop w:val="0"/>
      <w:marBottom w:val="0"/>
      <w:divBdr>
        <w:top w:val="none" w:sz="0" w:space="0" w:color="auto"/>
        <w:left w:val="none" w:sz="0" w:space="0" w:color="auto"/>
        <w:bottom w:val="none" w:sz="0" w:space="0" w:color="auto"/>
        <w:right w:val="none" w:sz="0" w:space="0" w:color="auto"/>
      </w:divBdr>
    </w:div>
    <w:div w:id="1645620606">
      <w:bodyDiv w:val="1"/>
      <w:marLeft w:val="0"/>
      <w:marRight w:val="0"/>
      <w:marTop w:val="0"/>
      <w:marBottom w:val="0"/>
      <w:divBdr>
        <w:top w:val="none" w:sz="0" w:space="0" w:color="auto"/>
        <w:left w:val="none" w:sz="0" w:space="0" w:color="auto"/>
        <w:bottom w:val="none" w:sz="0" w:space="0" w:color="auto"/>
        <w:right w:val="none" w:sz="0" w:space="0" w:color="auto"/>
      </w:divBdr>
    </w:div>
    <w:div w:id="1646810340">
      <w:bodyDiv w:val="1"/>
      <w:marLeft w:val="0"/>
      <w:marRight w:val="0"/>
      <w:marTop w:val="0"/>
      <w:marBottom w:val="0"/>
      <w:divBdr>
        <w:top w:val="none" w:sz="0" w:space="0" w:color="auto"/>
        <w:left w:val="none" w:sz="0" w:space="0" w:color="auto"/>
        <w:bottom w:val="none" w:sz="0" w:space="0" w:color="auto"/>
        <w:right w:val="none" w:sz="0" w:space="0" w:color="auto"/>
      </w:divBdr>
    </w:div>
    <w:div w:id="1812820737">
      <w:bodyDiv w:val="1"/>
      <w:marLeft w:val="0"/>
      <w:marRight w:val="0"/>
      <w:marTop w:val="0"/>
      <w:marBottom w:val="0"/>
      <w:divBdr>
        <w:top w:val="none" w:sz="0" w:space="0" w:color="auto"/>
        <w:left w:val="none" w:sz="0" w:space="0" w:color="auto"/>
        <w:bottom w:val="none" w:sz="0" w:space="0" w:color="auto"/>
        <w:right w:val="none" w:sz="0" w:space="0" w:color="auto"/>
      </w:divBdr>
    </w:div>
    <w:div w:id="1859852360">
      <w:bodyDiv w:val="1"/>
      <w:marLeft w:val="0"/>
      <w:marRight w:val="0"/>
      <w:marTop w:val="0"/>
      <w:marBottom w:val="0"/>
      <w:divBdr>
        <w:top w:val="none" w:sz="0" w:space="0" w:color="auto"/>
        <w:left w:val="none" w:sz="0" w:space="0" w:color="auto"/>
        <w:bottom w:val="none" w:sz="0" w:space="0" w:color="auto"/>
        <w:right w:val="none" w:sz="0" w:space="0" w:color="auto"/>
      </w:divBdr>
    </w:div>
    <w:div w:id="1878203988">
      <w:bodyDiv w:val="1"/>
      <w:marLeft w:val="0"/>
      <w:marRight w:val="0"/>
      <w:marTop w:val="0"/>
      <w:marBottom w:val="0"/>
      <w:divBdr>
        <w:top w:val="none" w:sz="0" w:space="0" w:color="auto"/>
        <w:left w:val="none" w:sz="0" w:space="0" w:color="auto"/>
        <w:bottom w:val="none" w:sz="0" w:space="0" w:color="auto"/>
        <w:right w:val="none" w:sz="0" w:space="0" w:color="auto"/>
      </w:divBdr>
    </w:div>
    <w:div w:id="2059551853">
      <w:bodyDiv w:val="1"/>
      <w:marLeft w:val="0"/>
      <w:marRight w:val="0"/>
      <w:marTop w:val="0"/>
      <w:marBottom w:val="0"/>
      <w:divBdr>
        <w:top w:val="none" w:sz="0" w:space="0" w:color="auto"/>
        <w:left w:val="none" w:sz="0" w:space="0" w:color="auto"/>
        <w:bottom w:val="none" w:sz="0" w:space="0" w:color="auto"/>
        <w:right w:val="none" w:sz="0" w:space="0" w:color="auto"/>
      </w:divBdr>
    </w:div>
    <w:div w:id="2124380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2CEB55-4F0B-4CE6-8DD3-FA8DC8323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12</Pages>
  <Words>2221</Words>
  <Characters>12664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Baldan</dc:creator>
  <cp:keywords/>
  <dc:description/>
  <cp:lastModifiedBy>Owner</cp:lastModifiedBy>
  <cp:revision>6</cp:revision>
  <dcterms:created xsi:type="dcterms:W3CDTF">2019-08-15T07:36:00Z</dcterms:created>
  <dcterms:modified xsi:type="dcterms:W3CDTF">2019-08-15T07:56:00Z</dcterms:modified>
</cp:coreProperties>
</file>