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3554C95" w14:textId="2691DA92" w:rsidR="00284040" w:rsidRDefault="00B707EB" w:rsidP="00177985">
            <w:pPr>
              <w:rPr>
                <w:rFonts w:ascii="Arial" w:hAnsi="Arial" w:cs="Arial"/>
              </w:rPr>
            </w:pPr>
            <w:hyperlink r:id="rId7" w:history="1">
              <w:r w:rsidRPr="00926456">
                <w:rPr>
                  <w:rStyle w:val="Hyperlink"/>
                  <w:rFonts w:ascii="Arial" w:hAnsi="Arial" w:cs="Arial"/>
                </w:rPr>
                <w:t>https://youtu.be/qHS0XZj5oIA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57BC771B" w14:textId="188C0C8B" w:rsidR="00177985" w:rsidRDefault="00177985" w:rsidP="001779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list your group members (name and ID)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3F69C93F" w14:textId="77777777" w:rsidTr="00177985">
        <w:tc>
          <w:tcPr>
            <w:tcW w:w="9016" w:type="dxa"/>
          </w:tcPr>
          <w:p w14:paraId="18CEA57B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3CEB961F" w14:textId="73524C63" w:rsidR="00177985" w:rsidRDefault="00DC5415" w:rsidP="0017798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Neexit</w:t>
            </w:r>
            <w:proofErr w:type="spellEnd"/>
            <w:r>
              <w:rPr>
                <w:rFonts w:ascii="Arial" w:hAnsi="Arial" w:cs="Arial"/>
              </w:rPr>
              <w:t xml:space="preserve"> Puri   </w:t>
            </w:r>
            <w:r w:rsidR="000E5D3E">
              <w:rPr>
                <w:rFonts w:ascii="Arial" w:hAnsi="Arial" w:cs="Arial"/>
              </w:rPr>
              <w:t xml:space="preserve">  (</w:t>
            </w:r>
            <w:r>
              <w:rPr>
                <w:rFonts w:ascii="Arial" w:hAnsi="Arial" w:cs="Arial"/>
              </w:rPr>
              <w:t>2225662)</w:t>
            </w:r>
            <w:r w:rsidR="000E5D3E">
              <w:rPr>
                <w:rFonts w:ascii="Arial" w:hAnsi="Arial" w:cs="Arial"/>
              </w:rPr>
              <w:t xml:space="preserve">       </w:t>
            </w:r>
            <w:r w:rsidR="000E5D3E" w:rsidRPr="000E5D3E">
              <w:rPr>
                <w:rFonts w:ascii="Arial" w:hAnsi="Arial" w:cs="Arial"/>
                <w:b/>
                <w:bCs/>
              </w:rPr>
              <w:t>Group Leader</w:t>
            </w:r>
          </w:p>
          <w:p w14:paraId="1D956744" w14:textId="0202798F" w:rsidR="00DC5415" w:rsidRDefault="00DC5415" w:rsidP="001779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Sharanpreet Singh Saini   (2227837)</w:t>
            </w:r>
          </w:p>
          <w:p w14:paraId="2FB15658" w14:textId="7B047FAA" w:rsidR="00DC5415" w:rsidRDefault="00DC5415" w:rsidP="0017798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Lovepreet</w:t>
            </w:r>
            <w:proofErr w:type="spellEnd"/>
            <w:r>
              <w:rPr>
                <w:rFonts w:ascii="Arial" w:hAnsi="Arial" w:cs="Arial"/>
              </w:rPr>
              <w:t xml:space="preserve"> Kaur    (2234040)</w:t>
            </w:r>
          </w:p>
          <w:p w14:paraId="55C69C5F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42DEC92F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65DAED9" w14:textId="6CED31B0" w:rsidR="00177985" w:rsidRDefault="00177985" w:rsidP="00093D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state your chosen organisation and contemporary issue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7A27627A" w14:textId="77777777" w:rsidTr="00177985">
        <w:tc>
          <w:tcPr>
            <w:tcW w:w="9016" w:type="dxa"/>
          </w:tcPr>
          <w:p w14:paraId="26B6E1CD" w14:textId="45ED8DD0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177985">
              <w:rPr>
                <w:rFonts w:ascii="Arial" w:hAnsi="Arial" w:cs="Arial"/>
                <w:b/>
                <w:bCs/>
              </w:rPr>
              <w:t>Organisation Name:</w:t>
            </w:r>
            <w:r w:rsidR="00E947D9">
              <w:rPr>
                <w:rFonts w:ascii="Arial" w:hAnsi="Arial" w:cs="Arial"/>
                <w:b/>
                <w:bCs/>
              </w:rPr>
              <w:t xml:space="preserve"> </w:t>
            </w:r>
            <w:r w:rsidR="002D6721">
              <w:rPr>
                <w:rFonts w:ascii="Arial" w:hAnsi="Arial" w:cs="Arial"/>
                <w:b/>
                <w:bCs/>
              </w:rPr>
              <w:t>Coca-Cola</w:t>
            </w:r>
          </w:p>
          <w:p w14:paraId="3C0ECBD7" w14:textId="0245EB42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177985">
              <w:rPr>
                <w:rFonts w:ascii="Arial" w:hAnsi="Arial" w:cs="Arial"/>
                <w:b/>
                <w:bCs/>
              </w:rPr>
              <w:t>Contemporary Issue:</w:t>
            </w:r>
            <w:r w:rsidR="002D6721">
              <w:rPr>
                <w:rFonts w:ascii="Arial" w:hAnsi="Arial" w:cs="Arial"/>
                <w:b/>
                <w:bCs/>
              </w:rPr>
              <w:t xml:space="preserve"> </w:t>
            </w:r>
            <w:r w:rsidR="002D6721" w:rsidRPr="002D6721">
              <w:rPr>
                <w:rFonts w:ascii="Arial" w:hAnsi="Arial" w:cs="Arial"/>
              </w:rPr>
              <w:t>Developments in social media and its use as a marketing platform</w:t>
            </w:r>
          </w:p>
          <w:p w14:paraId="41371B84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61294133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46355C0" w14:textId="743225BD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8EF991F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proofErr w:type="spellStart"/>
            <w:r w:rsidRPr="00E947D9">
              <w:rPr>
                <w:rFonts w:ascii="Arial" w:hAnsi="Arial" w:cs="Arial"/>
                <w:lang w:val="en-IN"/>
              </w:rPr>
              <w:t>zoubi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, H., </w:t>
            </w:r>
            <w:proofErr w:type="spellStart"/>
            <w:r w:rsidRPr="00E947D9">
              <w:rPr>
                <w:rFonts w:ascii="Arial" w:hAnsi="Arial" w:cs="Arial"/>
                <w:lang w:val="en-IN"/>
              </w:rPr>
              <w:t>Alshurideh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, M., Kurdi, B., </w:t>
            </w:r>
            <w:proofErr w:type="spellStart"/>
            <w:r w:rsidRPr="00E947D9">
              <w:rPr>
                <w:rFonts w:ascii="Arial" w:hAnsi="Arial" w:cs="Arial"/>
                <w:lang w:val="en-IN"/>
              </w:rPr>
              <w:t>Akour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, I. and Aziz, R., (2022). Does BLE technology contribute towards improving marketing strategies, customers’ satisfaction and loyalty? The role of open innovation.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>International Journal of Data and Network Science</w:t>
            </w:r>
            <w:r w:rsidRPr="00E947D9">
              <w:rPr>
                <w:rFonts w:ascii="Arial" w:hAnsi="Arial" w:cs="Arial"/>
                <w:lang w:val="en-IN"/>
              </w:rPr>
              <w:t xml:space="preserve">,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>6</w:t>
            </w:r>
            <w:r w:rsidRPr="00E947D9">
              <w:rPr>
                <w:rFonts w:ascii="Arial" w:hAnsi="Arial" w:cs="Arial"/>
                <w:lang w:val="en-IN"/>
              </w:rPr>
              <w:t>(2), pp.449-460.</w:t>
            </w:r>
          </w:p>
          <w:p w14:paraId="6AD1F980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BBC.com,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Brexit incident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8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https://www.bbc.com/news/uk-politics-32810887</w:t>
              </w:r>
            </w:hyperlink>
            <w:r w:rsidRPr="00E947D9">
              <w:rPr>
                <w:rFonts w:ascii="Arial" w:hAnsi="Arial" w:cs="Arial"/>
                <w:lang w:val="en-IN"/>
              </w:rPr>
              <w:t xml:space="preserve"> [Accessed on 18th June, 2023]</w:t>
            </w:r>
          </w:p>
          <w:p w14:paraId="145D8908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Climatecasechart.com,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Lawsuit against Coca-Cola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9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http://climatecasechart.com/case/earth-island-institute-v-coca-cola-co/#:~:text=Coca%2DCola%20Co.,-</w:t>
              </w:r>
              <w:r w:rsidRPr="00E947D9">
                <w:rPr>
                  <w:rStyle w:val="Hyperlink"/>
                  <w:rFonts w:ascii="Arial" w:hAnsi="Arial" w:cs="Arial"/>
                  <w:lang w:val="en-IN"/>
                </w:rPr>
                <w:lastRenderedPageBreak/>
                <w:t>Filing%20Date%3A%202021&amp;text=Description%3A%20Lawsuit%20alleging%20that%20Coca,largest%20contributors%20to%20plastic%20pollution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635EB02D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Coca-colacompany.com,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All about Coca-Cola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0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https://www.coca-colacompany.com/au/news/coca-cola-from-startup-to-global-enterprise</w:t>
              </w:r>
            </w:hyperlink>
            <w:r w:rsidRPr="00E947D9">
              <w:rPr>
                <w:rFonts w:ascii="Arial" w:hAnsi="Arial" w:cs="Arial"/>
                <w:lang w:val="en-IN"/>
              </w:rPr>
              <w:t xml:space="preserve"> [Accessed on 18th June, 2023]</w:t>
            </w:r>
          </w:p>
          <w:p w14:paraId="429997FF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Csoonline.com,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Data breach incident in Coca-Cola </w:t>
            </w:r>
            <w:r w:rsidRPr="00E947D9">
              <w:rPr>
                <w:rFonts w:ascii="Arial" w:hAnsi="Arial" w:cs="Arial"/>
                <w:lang w:val="en-IN"/>
              </w:rPr>
              <w:t>Available at: https://www.csoonline.com/article/2134288/coca-cola-suffers-data-breach-after-employee--borrows--55-laptops.html#:~:text=Up%20to%2074%2C000%20records%20compromised%2C%20firm%20believes&amp;text=Coca%2DCola%20has%20admitted%20falling,74%2C000%20people%20without%20anyone%20noticing. [Accessed on 18th June, 2023]</w:t>
            </w:r>
          </w:p>
          <w:p w14:paraId="1968EFD3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Earth.org,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Environmental condition of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1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https://earth.org/global_sustain/global-sustainability-index-united-kingdom-global-scorecards/</w:t>
              </w:r>
            </w:hyperlink>
            <w:r w:rsidRPr="00E947D9">
              <w:rPr>
                <w:rFonts w:ascii="Arial" w:hAnsi="Arial" w:cs="Arial"/>
                <w:lang w:val="en-IN"/>
              </w:rPr>
              <w:t xml:space="preserve"> [Accessed on 18th June, 2023]</w:t>
            </w:r>
          </w:p>
          <w:p w14:paraId="69C5317D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Legislation.gov.uk,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Acts and regulations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2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https://www.legislation.gov.uk/id/ukpga/2002/22</w:t>
              </w:r>
            </w:hyperlink>
            <w:r w:rsidRPr="00E947D9">
              <w:rPr>
                <w:rFonts w:ascii="Arial" w:hAnsi="Arial" w:cs="Arial"/>
                <w:lang w:val="en-IN"/>
              </w:rPr>
              <w:t xml:space="preserve"> [Accessed on 18th June, 2023]</w:t>
            </w:r>
          </w:p>
          <w:p w14:paraId="4D087F52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Macrotrends.net,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Literacy rate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3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https://www.macrotrends.net/countries/GBR/united-kingdom/literacy-rate</w:t>
              </w:r>
            </w:hyperlink>
            <w:r w:rsidRPr="00E947D9">
              <w:rPr>
                <w:rFonts w:ascii="Arial" w:hAnsi="Arial" w:cs="Arial"/>
                <w:lang w:val="en-IN"/>
              </w:rPr>
              <w:t xml:space="preserve"> [Accessed on 18th June, 2023]</w:t>
            </w:r>
          </w:p>
          <w:p w14:paraId="5A0950BE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Min, S., Zacharia, Z.G. and Smith, C.D., (2019). Defining supply chain management: in the past, present, and future.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>Journal of business logistics</w:t>
            </w:r>
            <w:r w:rsidRPr="00E947D9">
              <w:rPr>
                <w:rFonts w:ascii="Arial" w:hAnsi="Arial" w:cs="Arial"/>
                <w:lang w:val="en-IN"/>
              </w:rPr>
              <w:t xml:space="preserve">,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>40</w:t>
            </w:r>
            <w:r w:rsidRPr="00E947D9">
              <w:rPr>
                <w:rFonts w:ascii="Arial" w:hAnsi="Arial" w:cs="Arial"/>
                <w:lang w:val="en-IN"/>
              </w:rPr>
              <w:t>(1), pp.44-55.</w:t>
            </w:r>
          </w:p>
          <w:p w14:paraId="326B6EB4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Ons.gov.uk,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Employment rate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4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https://www.ons.gov.uk/employmentandlabourmarket/peopleinwork/employmentandemployeetypes/bulletins/uklabourmarket/june2023#:~:text=Main%20points,employees%20and%20self%2Demployed%20workers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5E82B586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Ons.gov.uk,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Inflation rate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5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https://www.ons.gov.uk/economy/inflationandpriceindices/bulletins/consumerpriceinflation/may2023#:~:text=May%20last%20year.-,The%20Consumer%20Prices%20Index%20(CPI)%20rose%20by%208.7%25%20in,of%2011.1%25%20in%20October%202022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577AB01E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Parliament.uk,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GDP growth rate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6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https://commonslibrary.parliament.uk/research-briefings/sn02784/#:~:text=The%20IMF%20has%20since%20published,growth%20of%200.4%25%20in%202023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18C351F5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Statista.com,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Coca-Cola's brand value from 2006 to 2022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7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https://www.statista.com/statistics/326065/coca-cola-brand-</w:t>
              </w:r>
              <w:r w:rsidRPr="00E947D9">
                <w:rPr>
                  <w:rStyle w:val="Hyperlink"/>
                  <w:rFonts w:ascii="Arial" w:hAnsi="Arial" w:cs="Arial"/>
                  <w:lang w:val="en-IN"/>
                </w:rPr>
                <w:lastRenderedPageBreak/>
                <w:t>value/#:~:text=In%202022%2C%20Coca%2DCola's%20brand,Georgia%20in%20the%20United%20States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182BDC6D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Tradingeconomics.com,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political stability of the UK </w:t>
            </w:r>
            <w:proofErr w:type="spellStart"/>
            <w:r w:rsidRPr="00E947D9">
              <w:rPr>
                <w:rFonts w:ascii="Arial" w:hAnsi="Arial" w:cs="Arial"/>
                <w:lang w:val="en-IN"/>
              </w:rPr>
              <w:t>Avilable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 at: </w:t>
            </w:r>
            <w:hyperlink r:id="rId18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tradingeconomics.com/united-kingdom/political-stability-and-absence-of-violence-terrorism-percentile-rank-upper-bound-of-90percent-confidence-interval-wb-data.html#:~:text=90%25%20Confidence%20Interval-,Political%20Stability%20and%20Absence%20of%20Violence%2FTerrorism%3A%20Percentile%20Rank%2C,compiled%20from%20officially%20recognized%20sources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65B412D1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proofErr w:type="spellStart"/>
            <w:r w:rsidRPr="00E947D9">
              <w:rPr>
                <w:rFonts w:ascii="Arial" w:hAnsi="Arial" w:cs="Arial"/>
                <w:lang w:val="en-IN"/>
              </w:rPr>
              <w:t>Uktech.news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, (2022)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 xml:space="preserve">Technological advancement in the UK </w:t>
            </w:r>
            <w:r w:rsidRPr="00E947D9">
              <w:rPr>
                <w:rFonts w:ascii="Arial" w:hAnsi="Arial" w:cs="Arial"/>
                <w:lang w:val="en-IN"/>
              </w:rPr>
              <w:t xml:space="preserve">Available at: </w:t>
            </w:r>
            <w:hyperlink r:id="rId19" w:history="1">
              <w:r w:rsidRPr="00E947D9">
                <w:rPr>
                  <w:rStyle w:val="Hyperlink"/>
                  <w:rFonts w:ascii="Arial" w:hAnsi="Arial" w:cs="Arial"/>
                  <w:lang w:val="en-IN"/>
                </w:rPr>
                <w:t>https://www.uktech.news/deep-tech/deep-tech-2023-predictions-20230104#:~:text='Alternative'%20quantum%20computers,alternative%20approaches%20towards%20quantum%20computing</w:t>
              </w:r>
            </w:hyperlink>
            <w:r w:rsidRPr="00E947D9">
              <w:rPr>
                <w:rFonts w:ascii="Arial" w:hAnsi="Arial" w:cs="Arial"/>
                <w:lang w:val="en-IN"/>
              </w:rPr>
              <w:t>. [Accessed on 18th June, 2023]</w:t>
            </w:r>
          </w:p>
          <w:p w14:paraId="4842D83B" w14:textId="77777777" w:rsidR="00E947D9" w:rsidRPr="00E947D9" w:rsidRDefault="00E947D9" w:rsidP="00E947D9">
            <w:pPr>
              <w:numPr>
                <w:ilvl w:val="0"/>
                <w:numId w:val="1"/>
              </w:numPr>
              <w:rPr>
                <w:rFonts w:ascii="Arial" w:hAnsi="Arial" w:cs="Arial"/>
                <w:lang w:val="en-IN"/>
              </w:rPr>
            </w:pPr>
            <w:r w:rsidRPr="00E947D9">
              <w:rPr>
                <w:rFonts w:ascii="Arial" w:hAnsi="Arial" w:cs="Arial"/>
                <w:lang w:val="en-IN"/>
              </w:rPr>
              <w:t xml:space="preserve">Zak, S. and </w:t>
            </w:r>
            <w:proofErr w:type="spellStart"/>
            <w:r w:rsidRPr="00E947D9">
              <w:rPr>
                <w:rFonts w:ascii="Arial" w:hAnsi="Arial" w:cs="Arial"/>
                <w:lang w:val="en-IN"/>
              </w:rPr>
              <w:t>Hasprova</w:t>
            </w:r>
            <w:proofErr w:type="spellEnd"/>
            <w:r w:rsidRPr="00E947D9">
              <w:rPr>
                <w:rFonts w:ascii="Arial" w:hAnsi="Arial" w:cs="Arial"/>
                <w:lang w:val="en-IN"/>
              </w:rPr>
              <w:t xml:space="preserve">, M., (2020). The role of influencers in the consumer decision-making process. In </w:t>
            </w:r>
            <w:r w:rsidRPr="00E947D9">
              <w:rPr>
                <w:rFonts w:ascii="Arial" w:hAnsi="Arial" w:cs="Arial"/>
                <w:i/>
                <w:iCs/>
                <w:lang w:val="en-IN"/>
              </w:rPr>
              <w:t>SHS web of conferences</w:t>
            </w:r>
            <w:r w:rsidRPr="00E947D9">
              <w:rPr>
                <w:rFonts w:ascii="Arial" w:hAnsi="Arial" w:cs="Arial"/>
                <w:lang w:val="en-IN"/>
              </w:rPr>
              <w:t xml:space="preserve"> (Vol. 74, p. 03014). EDP Sciences.</w:t>
            </w:r>
          </w:p>
          <w:p w14:paraId="08E01AF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8761B8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60B596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C705BF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D85E7E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51D7D0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7524AB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B09FC4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920959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217EBF2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AC362D5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4B3368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A3FDF3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4D8B700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43A9E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92E5A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29B1324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BD059E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36ECE165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A2CC656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0144CBE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9E7D9B2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4FFFF12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F640D37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C5BB99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FFAB2F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8477030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E62C415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09584F2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F0492C9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5B50451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53CFED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6256B9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DFF6FF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5EBC20D" w14:textId="77777777" w:rsidR="00284040" w:rsidRDefault="00284040" w:rsidP="00177985">
            <w:pPr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18930" w14:textId="77777777" w:rsidR="002A0348" w:rsidRDefault="002A0348" w:rsidP="00093DDB">
      <w:pPr>
        <w:spacing w:after="0" w:line="240" w:lineRule="auto"/>
      </w:pPr>
      <w:r>
        <w:separator/>
      </w:r>
    </w:p>
  </w:endnote>
  <w:endnote w:type="continuationSeparator" w:id="0">
    <w:p w14:paraId="034C04AD" w14:textId="77777777" w:rsidR="002A0348" w:rsidRDefault="002A0348" w:rsidP="0009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FB45B" w14:textId="77777777" w:rsidR="002A0348" w:rsidRDefault="002A0348" w:rsidP="00093DDB">
      <w:pPr>
        <w:spacing w:after="0" w:line="240" w:lineRule="auto"/>
      </w:pPr>
      <w:r>
        <w:separator/>
      </w:r>
    </w:p>
  </w:footnote>
  <w:footnote w:type="continuationSeparator" w:id="0">
    <w:p w14:paraId="59B15562" w14:textId="77777777" w:rsidR="002A0348" w:rsidRDefault="002A0348" w:rsidP="00093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078AA"/>
    <w:multiLevelType w:val="hybridMultilevel"/>
    <w:tmpl w:val="CF34760C"/>
    <w:lvl w:ilvl="0" w:tplc="43F47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43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1E8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54A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CC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6A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CE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381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6B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98352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093DDB"/>
    <w:rsid w:val="000E5D3E"/>
    <w:rsid w:val="00177985"/>
    <w:rsid w:val="00284040"/>
    <w:rsid w:val="002A0348"/>
    <w:rsid w:val="002D6721"/>
    <w:rsid w:val="00432F74"/>
    <w:rsid w:val="00547965"/>
    <w:rsid w:val="00B561DC"/>
    <w:rsid w:val="00B707EB"/>
    <w:rsid w:val="00D9615E"/>
    <w:rsid w:val="00DC5415"/>
    <w:rsid w:val="00E9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D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DDB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B707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9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6198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4401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631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0421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4694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807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407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99367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6248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0986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0745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4124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1799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8109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11870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8741">
          <w:marLeft w:val="547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news/uk-politics-32810887" TargetMode="External"/><Relationship Id="rId13" Type="http://schemas.openxmlformats.org/officeDocument/2006/relationships/hyperlink" Target="https://www.macrotrends.net/countries/GBR/united-kingdom/literacy-rate" TargetMode="External"/><Relationship Id="rId18" Type="http://schemas.openxmlformats.org/officeDocument/2006/relationships/hyperlink" Target="https://tradingeconomics.com/united-kingdom/political-stability-and-absence-of-violence-terrorism-percentile-rank-upper-bound-of-90percent-confidence-interval-wb-data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youtu.be/qHS0XZj5oIA" TargetMode="External"/><Relationship Id="rId12" Type="http://schemas.openxmlformats.org/officeDocument/2006/relationships/hyperlink" Target="https://www.legislation.gov.uk/id/ukpga/2002/22" TargetMode="External"/><Relationship Id="rId17" Type="http://schemas.openxmlformats.org/officeDocument/2006/relationships/hyperlink" Target="https://www.statista.com/statistics/326065/coca-cola-brand-valu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mmonslibrary.parliament.uk/research-briefings/sn02784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arth.org/global_sustain/global-sustainability-index-united-kingdom-global-scorecard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ns.gov.uk/economy/inflationandpriceindices/bulletins/consumerpriceinflation/may2023" TargetMode="External"/><Relationship Id="rId10" Type="http://schemas.openxmlformats.org/officeDocument/2006/relationships/hyperlink" Target="https://www.coca-colacompany.com/au/news/coca-cola-from-startup-to-global-enterprise" TargetMode="External"/><Relationship Id="rId19" Type="http://schemas.openxmlformats.org/officeDocument/2006/relationships/hyperlink" Target="file:///C:\Users\Rajib%20Dhara\Downloads\22nd%20June\Alternati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limatecasechart.com/case/earth-island-institute-v-coca-cola-co/" TargetMode="External"/><Relationship Id="rId14" Type="http://schemas.openxmlformats.org/officeDocument/2006/relationships/hyperlink" Target="https://www.ons.gov.uk/employmentandlabourmarket/peopleinwork/employmentandemployeetypes/bulletins/uklabourmarket/june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soniya</cp:lastModifiedBy>
  <cp:revision>5</cp:revision>
  <dcterms:created xsi:type="dcterms:W3CDTF">2023-06-22T14:39:00Z</dcterms:created>
  <dcterms:modified xsi:type="dcterms:W3CDTF">2023-06-26T19:28:00Z</dcterms:modified>
</cp:coreProperties>
</file>