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05C1B" w14:textId="77777777" w:rsidR="000265B8" w:rsidRPr="000265B8" w:rsidRDefault="000265B8" w:rsidP="000265B8">
      <w:pPr>
        <w:spacing w:line="360" w:lineRule="auto"/>
        <w:rPr>
          <w:rFonts w:ascii="Arial" w:hAnsi="Arial" w:cs="Arial"/>
          <w:lang w:eastAsia="en-GB"/>
        </w:rPr>
      </w:pPr>
    </w:p>
    <w:p w14:paraId="41BB54E4" w14:textId="77777777" w:rsidR="000265B8" w:rsidRPr="000265B8" w:rsidRDefault="000265B8" w:rsidP="000265B8">
      <w:pPr>
        <w:spacing w:line="360" w:lineRule="auto"/>
        <w:rPr>
          <w:rFonts w:ascii="Arial" w:hAnsi="Arial" w:cs="Arial"/>
          <w:lang w:eastAsia="en-GB"/>
        </w:rPr>
      </w:pPr>
    </w:p>
    <w:p w14:paraId="08AD0AAA" w14:textId="77777777" w:rsidR="000265B8" w:rsidRPr="000265B8" w:rsidRDefault="000265B8" w:rsidP="000265B8">
      <w:pPr>
        <w:spacing w:line="360" w:lineRule="auto"/>
        <w:rPr>
          <w:rFonts w:ascii="Arial" w:hAnsi="Arial" w:cs="Arial"/>
          <w:lang w:eastAsia="en-GB"/>
        </w:rPr>
      </w:pPr>
    </w:p>
    <w:p w14:paraId="2A3CD2D2" w14:textId="77777777" w:rsidR="000265B8" w:rsidRPr="000265B8" w:rsidRDefault="000265B8" w:rsidP="000265B8">
      <w:pPr>
        <w:spacing w:line="360" w:lineRule="auto"/>
        <w:rPr>
          <w:rFonts w:ascii="Arial" w:hAnsi="Arial" w:cs="Arial"/>
          <w:lang w:eastAsia="en-GB"/>
        </w:rPr>
      </w:pPr>
    </w:p>
    <w:p w14:paraId="4D16F02D" w14:textId="140447A1" w:rsidR="000265B8" w:rsidRPr="000265B8" w:rsidRDefault="000265B8" w:rsidP="000265B8">
      <w:pPr>
        <w:spacing w:line="360" w:lineRule="auto"/>
        <w:rPr>
          <w:rFonts w:ascii="Arial" w:hAnsi="Arial" w:cs="Arial"/>
          <w:lang w:eastAsia="en-GB"/>
        </w:rPr>
      </w:pPr>
    </w:p>
    <w:p w14:paraId="0B0B9170" w14:textId="77777777" w:rsidR="00942D2C" w:rsidRPr="009D4E90" w:rsidRDefault="00942D2C" w:rsidP="00942D2C">
      <w:pPr>
        <w:spacing w:line="360" w:lineRule="auto"/>
        <w:rPr>
          <w:rFonts w:ascii="Arial" w:hAnsi="Arial" w:cs="Arial"/>
        </w:rPr>
      </w:pPr>
    </w:p>
    <w:p w14:paraId="55D7293D" w14:textId="77777777" w:rsidR="00942D2C" w:rsidRPr="009D4E90" w:rsidRDefault="00942D2C" w:rsidP="00942D2C">
      <w:pPr>
        <w:spacing w:line="360" w:lineRule="auto"/>
        <w:ind w:firstLine="720"/>
        <w:rPr>
          <w:rFonts w:ascii="Arial" w:hAnsi="Arial" w:cs="Arial"/>
        </w:rPr>
      </w:pPr>
      <w:r w:rsidRPr="009D4E90">
        <w:rPr>
          <w:rFonts w:ascii="Arial" w:hAnsi="Arial" w:cs="Arial"/>
          <w:noProof/>
        </w:rPr>
        <w:drawing>
          <wp:inline distT="0" distB="0" distL="0" distR="0" wp14:anchorId="27C145EE" wp14:editId="3CA48E7B">
            <wp:extent cx="3098800" cy="22669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98800" cy="2266950"/>
                    </a:xfrm>
                    <a:prstGeom prst="rect">
                      <a:avLst/>
                    </a:prstGeom>
                    <a:noFill/>
                  </pic:spPr>
                </pic:pic>
              </a:graphicData>
            </a:graphic>
          </wp:inline>
        </w:drawing>
      </w:r>
    </w:p>
    <w:tbl>
      <w:tblPr>
        <w:tblStyle w:val="TableGrid"/>
        <w:tblW w:w="0" w:type="auto"/>
        <w:tblLook w:val="04A0" w:firstRow="1" w:lastRow="0" w:firstColumn="1" w:lastColumn="0" w:noHBand="0" w:noVBand="1"/>
      </w:tblPr>
      <w:tblGrid>
        <w:gridCol w:w="4508"/>
        <w:gridCol w:w="4508"/>
      </w:tblGrid>
      <w:tr w:rsidR="00942D2C" w:rsidRPr="009D4E90" w14:paraId="047429A1" w14:textId="77777777" w:rsidTr="00E73ECD">
        <w:trPr>
          <w:trHeight w:val="489"/>
        </w:trPr>
        <w:tc>
          <w:tcPr>
            <w:tcW w:w="4508" w:type="dxa"/>
          </w:tcPr>
          <w:p w14:paraId="3A55E1CD" w14:textId="77777777" w:rsidR="00942D2C" w:rsidRPr="009D4E90" w:rsidRDefault="00942D2C" w:rsidP="00E73ECD">
            <w:pPr>
              <w:spacing w:line="360" w:lineRule="auto"/>
              <w:rPr>
                <w:rFonts w:ascii="Arial" w:hAnsi="Arial" w:cs="Arial"/>
              </w:rPr>
            </w:pPr>
            <w:r w:rsidRPr="009D4E90">
              <w:rPr>
                <w:rFonts w:ascii="Arial" w:hAnsi="Arial" w:cs="Arial"/>
              </w:rPr>
              <w:t>Student Name</w:t>
            </w:r>
          </w:p>
        </w:tc>
        <w:tc>
          <w:tcPr>
            <w:tcW w:w="4508" w:type="dxa"/>
          </w:tcPr>
          <w:p w14:paraId="0BC44ABF" w14:textId="53BC209B" w:rsidR="00942D2C" w:rsidRPr="009D4E90" w:rsidRDefault="00210C45" w:rsidP="00E73ECD">
            <w:pPr>
              <w:spacing w:line="360" w:lineRule="auto"/>
              <w:rPr>
                <w:rFonts w:ascii="Arial" w:hAnsi="Arial" w:cs="Arial"/>
              </w:rPr>
            </w:pPr>
            <w:r>
              <w:rPr>
                <w:rFonts w:ascii="Arial" w:hAnsi="Arial" w:cs="Arial"/>
              </w:rPr>
              <w:t>Celestina Okyere-Boateng</w:t>
            </w:r>
          </w:p>
        </w:tc>
      </w:tr>
      <w:tr w:rsidR="00942D2C" w:rsidRPr="009D4E90" w14:paraId="352EED94" w14:textId="77777777" w:rsidTr="00E73ECD">
        <w:trPr>
          <w:trHeight w:val="492"/>
        </w:trPr>
        <w:tc>
          <w:tcPr>
            <w:tcW w:w="4508" w:type="dxa"/>
          </w:tcPr>
          <w:p w14:paraId="776DA75A" w14:textId="77777777" w:rsidR="00942D2C" w:rsidRPr="009D4E90" w:rsidRDefault="00942D2C" w:rsidP="00E73ECD">
            <w:pPr>
              <w:spacing w:line="360" w:lineRule="auto"/>
              <w:rPr>
                <w:rFonts w:ascii="Arial" w:hAnsi="Arial" w:cs="Arial"/>
              </w:rPr>
            </w:pPr>
            <w:r w:rsidRPr="009D4E90">
              <w:rPr>
                <w:rFonts w:ascii="Arial" w:hAnsi="Arial" w:cs="Arial"/>
              </w:rPr>
              <w:t>Student Number</w:t>
            </w:r>
          </w:p>
        </w:tc>
        <w:tc>
          <w:tcPr>
            <w:tcW w:w="4508" w:type="dxa"/>
          </w:tcPr>
          <w:p w14:paraId="44BA2BCB" w14:textId="57E45675" w:rsidR="00942D2C" w:rsidRPr="009D4E90" w:rsidRDefault="00210C45" w:rsidP="00E73ECD">
            <w:pPr>
              <w:spacing w:line="360" w:lineRule="auto"/>
              <w:rPr>
                <w:rFonts w:ascii="Arial" w:hAnsi="Arial" w:cs="Arial"/>
              </w:rPr>
            </w:pPr>
            <w:r>
              <w:rPr>
                <w:rFonts w:ascii="Arial" w:hAnsi="Arial" w:cs="Arial"/>
              </w:rPr>
              <w:t>1813886</w:t>
            </w:r>
          </w:p>
        </w:tc>
      </w:tr>
      <w:tr w:rsidR="00942D2C" w:rsidRPr="009D4E90" w14:paraId="7E147ADC" w14:textId="77777777" w:rsidTr="00E73ECD">
        <w:trPr>
          <w:trHeight w:val="511"/>
        </w:trPr>
        <w:tc>
          <w:tcPr>
            <w:tcW w:w="4508" w:type="dxa"/>
          </w:tcPr>
          <w:p w14:paraId="645D10A5" w14:textId="77777777" w:rsidR="00942D2C" w:rsidRPr="009D4E90" w:rsidRDefault="00942D2C" w:rsidP="00E73ECD">
            <w:pPr>
              <w:spacing w:line="360" w:lineRule="auto"/>
              <w:rPr>
                <w:rFonts w:ascii="Arial" w:hAnsi="Arial" w:cs="Arial"/>
              </w:rPr>
            </w:pPr>
            <w:r w:rsidRPr="009D4E90">
              <w:rPr>
                <w:rFonts w:ascii="Arial" w:hAnsi="Arial" w:cs="Arial"/>
              </w:rPr>
              <w:t xml:space="preserve">Programme </w:t>
            </w:r>
          </w:p>
        </w:tc>
        <w:tc>
          <w:tcPr>
            <w:tcW w:w="4508" w:type="dxa"/>
          </w:tcPr>
          <w:p w14:paraId="61546786" w14:textId="77777777" w:rsidR="00942D2C" w:rsidRPr="009D4E90" w:rsidRDefault="00942D2C" w:rsidP="00E73ECD">
            <w:pPr>
              <w:spacing w:line="360" w:lineRule="auto"/>
              <w:rPr>
                <w:rFonts w:ascii="Arial" w:hAnsi="Arial" w:cs="Arial"/>
              </w:rPr>
            </w:pPr>
            <w:r w:rsidRPr="009D4E90">
              <w:rPr>
                <w:rFonts w:ascii="Arial" w:hAnsi="Arial" w:cs="Arial"/>
              </w:rPr>
              <w:t>BSc Health and Social Care</w:t>
            </w:r>
          </w:p>
        </w:tc>
      </w:tr>
      <w:tr w:rsidR="00942D2C" w:rsidRPr="009D4E90" w14:paraId="72CC2D5F" w14:textId="77777777" w:rsidTr="00E73ECD">
        <w:trPr>
          <w:trHeight w:val="511"/>
        </w:trPr>
        <w:tc>
          <w:tcPr>
            <w:tcW w:w="4508" w:type="dxa"/>
          </w:tcPr>
          <w:p w14:paraId="72BA3B6F" w14:textId="77777777" w:rsidR="00942D2C" w:rsidRPr="009D4E90" w:rsidRDefault="00942D2C" w:rsidP="00E73ECD">
            <w:pPr>
              <w:spacing w:line="360" w:lineRule="auto"/>
              <w:rPr>
                <w:rFonts w:ascii="Arial" w:hAnsi="Arial" w:cs="Arial"/>
              </w:rPr>
            </w:pPr>
            <w:r w:rsidRPr="009D4E90">
              <w:rPr>
                <w:rFonts w:ascii="Arial" w:hAnsi="Arial" w:cs="Arial"/>
              </w:rPr>
              <w:t>Module Title</w:t>
            </w:r>
          </w:p>
        </w:tc>
        <w:tc>
          <w:tcPr>
            <w:tcW w:w="4508" w:type="dxa"/>
          </w:tcPr>
          <w:p w14:paraId="6D8718B8" w14:textId="77777777" w:rsidR="00942D2C" w:rsidRPr="009D4E90" w:rsidRDefault="00942D2C" w:rsidP="00E73ECD">
            <w:pPr>
              <w:spacing w:line="360" w:lineRule="auto"/>
              <w:rPr>
                <w:rFonts w:ascii="Arial" w:hAnsi="Arial" w:cs="Arial"/>
              </w:rPr>
            </w:pPr>
            <w:r w:rsidRPr="009D4E90">
              <w:rPr>
                <w:rFonts w:ascii="Arial" w:hAnsi="Arial" w:cs="Arial"/>
              </w:rPr>
              <w:t>Mental Disorders and Psychopathology</w:t>
            </w:r>
          </w:p>
        </w:tc>
      </w:tr>
      <w:tr w:rsidR="00942D2C" w:rsidRPr="009D4E90" w14:paraId="6DED4C4C" w14:textId="77777777" w:rsidTr="00E73ECD">
        <w:trPr>
          <w:trHeight w:val="500"/>
        </w:trPr>
        <w:tc>
          <w:tcPr>
            <w:tcW w:w="4508" w:type="dxa"/>
          </w:tcPr>
          <w:p w14:paraId="1DF59052" w14:textId="77777777" w:rsidR="00942D2C" w:rsidRPr="009D4E90" w:rsidRDefault="00942D2C" w:rsidP="00E73ECD">
            <w:pPr>
              <w:spacing w:line="360" w:lineRule="auto"/>
              <w:rPr>
                <w:rFonts w:ascii="Arial" w:hAnsi="Arial" w:cs="Arial"/>
              </w:rPr>
            </w:pPr>
            <w:r w:rsidRPr="009D4E90">
              <w:rPr>
                <w:rFonts w:ascii="Arial" w:hAnsi="Arial" w:cs="Arial"/>
              </w:rPr>
              <w:t>Module Code</w:t>
            </w:r>
          </w:p>
        </w:tc>
        <w:tc>
          <w:tcPr>
            <w:tcW w:w="4508" w:type="dxa"/>
          </w:tcPr>
          <w:p w14:paraId="70AE6889" w14:textId="40C1D64D" w:rsidR="00942D2C" w:rsidRPr="009D4E90" w:rsidRDefault="00942D2C" w:rsidP="00E73ECD">
            <w:pPr>
              <w:spacing w:line="360" w:lineRule="auto"/>
              <w:rPr>
                <w:rFonts w:ascii="Arial" w:hAnsi="Arial" w:cs="Arial"/>
              </w:rPr>
            </w:pPr>
            <w:r w:rsidRPr="009D4E90">
              <w:rPr>
                <w:rFonts w:ascii="Arial" w:hAnsi="Arial" w:cs="Arial"/>
              </w:rPr>
              <w:t xml:space="preserve">BMHP6006 </w:t>
            </w:r>
          </w:p>
        </w:tc>
      </w:tr>
      <w:tr w:rsidR="00942D2C" w:rsidRPr="009D4E90" w14:paraId="3379AD2E" w14:textId="77777777" w:rsidTr="00E73ECD">
        <w:trPr>
          <w:trHeight w:val="519"/>
        </w:trPr>
        <w:tc>
          <w:tcPr>
            <w:tcW w:w="4508" w:type="dxa"/>
          </w:tcPr>
          <w:p w14:paraId="4394FB9E" w14:textId="77777777" w:rsidR="00942D2C" w:rsidRPr="009D4E90" w:rsidRDefault="00942D2C" w:rsidP="00E73ECD">
            <w:pPr>
              <w:spacing w:line="360" w:lineRule="auto"/>
              <w:rPr>
                <w:rFonts w:ascii="Arial" w:hAnsi="Arial" w:cs="Arial"/>
              </w:rPr>
            </w:pPr>
            <w:r w:rsidRPr="009D4E90">
              <w:rPr>
                <w:rFonts w:ascii="Arial" w:hAnsi="Arial" w:cs="Arial"/>
              </w:rPr>
              <w:t>Word Count</w:t>
            </w:r>
          </w:p>
        </w:tc>
        <w:tc>
          <w:tcPr>
            <w:tcW w:w="4508" w:type="dxa"/>
          </w:tcPr>
          <w:p w14:paraId="4585A78D" w14:textId="12315190" w:rsidR="00942D2C" w:rsidRPr="009D4E90" w:rsidRDefault="00210C45" w:rsidP="00E73ECD">
            <w:pPr>
              <w:spacing w:line="360" w:lineRule="auto"/>
              <w:rPr>
                <w:rFonts w:ascii="Arial" w:hAnsi="Arial" w:cs="Arial"/>
              </w:rPr>
            </w:pPr>
            <w:r>
              <w:rPr>
                <w:rFonts w:ascii="Arial" w:hAnsi="Arial" w:cs="Arial"/>
              </w:rPr>
              <w:t>3000</w:t>
            </w:r>
          </w:p>
        </w:tc>
      </w:tr>
      <w:tr w:rsidR="00942D2C" w:rsidRPr="009D4E90" w14:paraId="39CBBD2D" w14:textId="77777777" w:rsidTr="00E73ECD">
        <w:trPr>
          <w:trHeight w:val="522"/>
        </w:trPr>
        <w:tc>
          <w:tcPr>
            <w:tcW w:w="4508" w:type="dxa"/>
          </w:tcPr>
          <w:p w14:paraId="5DF59932" w14:textId="77777777" w:rsidR="00942D2C" w:rsidRPr="009D4E90" w:rsidRDefault="00942D2C" w:rsidP="00E73ECD">
            <w:pPr>
              <w:spacing w:line="360" w:lineRule="auto"/>
              <w:rPr>
                <w:rFonts w:ascii="Arial" w:hAnsi="Arial" w:cs="Arial"/>
              </w:rPr>
            </w:pPr>
            <w:r w:rsidRPr="009D4E90">
              <w:rPr>
                <w:rFonts w:ascii="Arial" w:hAnsi="Arial" w:cs="Arial"/>
              </w:rPr>
              <w:t>Lecturer Name</w:t>
            </w:r>
          </w:p>
        </w:tc>
        <w:tc>
          <w:tcPr>
            <w:tcW w:w="4508" w:type="dxa"/>
          </w:tcPr>
          <w:p w14:paraId="32030B0D" w14:textId="77777777" w:rsidR="00942D2C" w:rsidRPr="009D4E90" w:rsidRDefault="00942D2C" w:rsidP="00E73ECD">
            <w:pPr>
              <w:spacing w:line="360" w:lineRule="auto"/>
              <w:rPr>
                <w:rFonts w:ascii="Arial" w:hAnsi="Arial" w:cs="Arial"/>
              </w:rPr>
            </w:pPr>
            <w:r w:rsidRPr="009D4E90">
              <w:rPr>
                <w:rFonts w:ascii="Arial" w:hAnsi="Arial" w:cs="Arial"/>
              </w:rPr>
              <w:t xml:space="preserve">Diya </w:t>
            </w:r>
            <w:proofErr w:type="spellStart"/>
            <w:r w:rsidRPr="009D4E90">
              <w:rPr>
                <w:rFonts w:ascii="Arial" w:hAnsi="Arial" w:cs="Arial"/>
              </w:rPr>
              <w:t>Ganguly</w:t>
            </w:r>
            <w:proofErr w:type="spellEnd"/>
          </w:p>
        </w:tc>
      </w:tr>
    </w:tbl>
    <w:p w14:paraId="58253DD0" w14:textId="77777777" w:rsidR="00942D2C" w:rsidRPr="009D4E90" w:rsidRDefault="00942D2C" w:rsidP="00942D2C">
      <w:pPr>
        <w:spacing w:line="360" w:lineRule="auto"/>
        <w:rPr>
          <w:rFonts w:ascii="Arial" w:hAnsi="Arial" w:cs="Arial"/>
        </w:rPr>
      </w:pPr>
    </w:p>
    <w:p w14:paraId="033C96F3" w14:textId="4677A93D" w:rsidR="000265B8" w:rsidRPr="000265B8" w:rsidRDefault="000265B8" w:rsidP="000265B8">
      <w:pPr>
        <w:spacing w:line="360" w:lineRule="auto"/>
        <w:rPr>
          <w:rFonts w:ascii="Arial" w:hAnsi="Arial" w:cs="Arial"/>
          <w:lang w:eastAsia="en-GB"/>
        </w:rPr>
      </w:pPr>
    </w:p>
    <w:p w14:paraId="77A47581" w14:textId="7B3CDFBA" w:rsidR="000265B8" w:rsidRPr="000265B8" w:rsidRDefault="000265B8" w:rsidP="000265B8">
      <w:pPr>
        <w:spacing w:line="360" w:lineRule="auto"/>
        <w:rPr>
          <w:rFonts w:ascii="Arial" w:hAnsi="Arial" w:cs="Arial"/>
          <w:lang w:eastAsia="en-GB"/>
        </w:rPr>
      </w:pPr>
    </w:p>
    <w:p w14:paraId="62618F2C" w14:textId="77777777" w:rsidR="000265B8" w:rsidRPr="000265B8" w:rsidRDefault="000265B8" w:rsidP="000265B8">
      <w:pPr>
        <w:spacing w:line="360" w:lineRule="auto"/>
        <w:rPr>
          <w:rFonts w:ascii="Arial" w:hAnsi="Arial" w:cs="Arial"/>
          <w:lang w:eastAsia="en-GB"/>
        </w:rPr>
      </w:pPr>
    </w:p>
    <w:sdt>
      <w:sdtPr>
        <w:rPr>
          <w:rFonts w:ascii="Arial" w:eastAsiaTheme="minorHAnsi" w:hAnsi="Arial" w:cs="Arial"/>
          <w:color w:val="auto"/>
          <w:sz w:val="22"/>
          <w:szCs w:val="22"/>
          <w:lang w:val="en-GB"/>
        </w:rPr>
        <w:id w:val="-434671474"/>
        <w:docPartObj>
          <w:docPartGallery w:val="Table of Contents"/>
          <w:docPartUnique/>
        </w:docPartObj>
      </w:sdtPr>
      <w:sdtEndPr>
        <w:rPr>
          <w:b/>
          <w:bCs/>
          <w:noProof/>
        </w:rPr>
      </w:sdtEndPr>
      <w:sdtContent>
        <w:p w14:paraId="1DEAABCB" w14:textId="63DFAF72" w:rsidR="000265B8" w:rsidRPr="000265B8" w:rsidRDefault="000265B8" w:rsidP="000265B8">
          <w:pPr>
            <w:pStyle w:val="TOCHeading"/>
            <w:spacing w:line="360" w:lineRule="auto"/>
            <w:jc w:val="center"/>
            <w:rPr>
              <w:rFonts w:ascii="Arial" w:hAnsi="Arial" w:cs="Arial"/>
              <w:b/>
              <w:bCs/>
              <w:color w:val="auto"/>
              <w:sz w:val="22"/>
              <w:szCs w:val="22"/>
            </w:rPr>
          </w:pPr>
          <w:r w:rsidRPr="000265B8">
            <w:rPr>
              <w:rFonts w:ascii="Arial" w:hAnsi="Arial" w:cs="Arial"/>
              <w:b/>
              <w:bCs/>
              <w:color w:val="auto"/>
              <w:sz w:val="22"/>
              <w:szCs w:val="22"/>
            </w:rPr>
            <w:t>Table of Contents</w:t>
          </w:r>
        </w:p>
        <w:p w14:paraId="5E565279" w14:textId="0EB529D1" w:rsidR="000265B8" w:rsidRPr="000265B8" w:rsidRDefault="000265B8" w:rsidP="000265B8">
          <w:pPr>
            <w:pStyle w:val="TOC1"/>
            <w:tabs>
              <w:tab w:val="right" w:leader="dot" w:pos="9350"/>
            </w:tabs>
            <w:spacing w:line="360" w:lineRule="auto"/>
            <w:rPr>
              <w:rFonts w:ascii="Arial" w:hAnsi="Arial" w:cs="Arial"/>
              <w:noProof/>
            </w:rPr>
          </w:pPr>
          <w:r w:rsidRPr="000265B8">
            <w:rPr>
              <w:rFonts w:ascii="Arial" w:hAnsi="Arial" w:cs="Arial"/>
            </w:rPr>
            <w:fldChar w:fldCharType="begin"/>
          </w:r>
          <w:r w:rsidRPr="000265B8">
            <w:rPr>
              <w:rFonts w:ascii="Arial" w:hAnsi="Arial" w:cs="Arial"/>
            </w:rPr>
            <w:instrText xml:space="preserve"> TOC \o "1-3" \h \z \u </w:instrText>
          </w:r>
          <w:r w:rsidRPr="000265B8">
            <w:rPr>
              <w:rFonts w:ascii="Arial" w:hAnsi="Arial" w:cs="Arial"/>
            </w:rPr>
            <w:fldChar w:fldCharType="separate"/>
          </w:r>
          <w:hyperlink w:anchor="_Toc70451970" w:history="1">
            <w:r w:rsidRPr="000265B8">
              <w:rPr>
                <w:rStyle w:val="Hyperlink"/>
                <w:rFonts w:ascii="Arial" w:eastAsia="Times New Roman" w:hAnsi="Arial" w:cs="Arial"/>
                <w:noProof/>
                <w:lang w:eastAsia="en-GB"/>
              </w:rPr>
              <w:t>Mental Disorders and Psychopathology</w:t>
            </w:r>
            <w:r w:rsidRPr="000265B8">
              <w:rPr>
                <w:rFonts w:ascii="Arial" w:hAnsi="Arial" w:cs="Arial"/>
                <w:noProof/>
                <w:webHidden/>
              </w:rPr>
              <w:tab/>
            </w:r>
            <w:r w:rsidRPr="000265B8">
              <w:rPr>
                <w:rFonts w:ascii="Arial" w:hAnsi="Arial" w:cs="Arial"/>
                <w:noProof/>
                <w:webHidden/>
              </w:rPr>
              <w:fldChar w:fldCharType="begin"/>
            </w:r>
            <w:r w:rsidRPr="000265B8">
              <w:rPr>
                <w:rFonts w:ascii="Arial" w:hAnsi="Arial" w:cs="Arial"/>
                <w:noProof/>
                <w:webHidden/>
              </w:rPr>
              <w:instrText xml:space="preserve"> PAGEREF _Toc70451970 \h </w:instrText>
            </w:r>
            <w:r w:rsidRPr="000265B8">
              <w:rPr>
                <w:rFonts w:ascii="Arial" w:hAnsi="Arial" w:cs="Arial"/>
                <w:noProof/>
                <w:webHidden/>
              </w:rPr>
            </w:r>
            <w:r w:rsidRPr="000265B8">
              <w:rPr>
                <w:rFonts w:ascii="Arial" w:hAnsi="Arial" w:cs="Arial"/>
                <w:noProof/>
                <w:webHidden/>
              </w:rPr>
              <w:fldChar w:fldCharType="separate"/>
            </w:r>
            <w:r w:rsidR="001A17BD">
              <w:rPr>
                <w:rFonts w:ascii="Arial" w:hAnsi="Arial" w:cs="Arial"/>
                <w:noProof/>
                <w:webHidden/>
              </w:rPr>
              <w:t>4</w:t>
            </w:r>
            <w:r w:rsidRPr="000265B8">
              <w:rPr>
                <w:rFonts w:ascii="Arial" w:hAnsi="Arial" w:cs="Arial"/>
                <w:noProof/>
                <w:webHidden/>
              </w:rPr>
              <w:fldChar w:fldCharType="end"/>
            </w:r>
          </w:hyperlink>
        </w:p>
        <w:p w14:paraId="30A6DA7A" w14:textId="66CA3289" w:rsidR="000265B8" w:rsidRPr="000265B8" w:rsidRDefault="00FF4B97" w:rsidP="000265B8">
          <w:pPr>
            <w:pStyle w:val="TOC1"/>
            <w:tabs>
              <w:tab w:val="right" w:leader="dot" w:pos="9350"/>
            </w:tabs>
            <w:spacing w:line="360" w:lineRule="auto"/>
            <w:rPr>
              <w:rFonts w:ascii="Arial" w:hAnsi="Arial" w:cs="Arial"/>
              <w:noProof/>
            </w:rPr>
          </w:pPr>
          <w:hyperlink w:anchor="_Toc70451971" w:history="1">
            <w:r w:rsidR="000265B8" w:rsidRPr="000265B8">
              <w:rPr>
                <w:rStyle w:val="Hyperlink"/>
                <w:rFonts w:ascii="Arial" w:eastAsia="Times New Roman" w:hAnsi="Arial" w:cs="Arial"/>
                <w:noProof/>
                <w:lang w:eastAsia="en-GB"/>
              </w:rPr>
              <w:t>Introduction</w:t>
            </w:r>
            <w:r w:rsidR="000265B8" w:rsidRPr="000265B8">
              <w:rPr>
                <w:rFonts w:ascii="Arial" w:hAnsi="Arial" w:cs="Arial"/>
                <w:noProof/>
                <w:webHidden/>
              </w:rPr>
              <w:tab/>
            </w:r>
            <w:r w:rsidR="000265B8" w:rsidRPr="000265B8">
              <w:rPr>
                <w:rFonts w:ascii="Arial" w:hAnsi="Arial" w:cs="Arial"/>
                <w:noProof/>
                <w:webHidden/>
              </w:rPr>
              <w:fldChar w:fldCharType="begin"/>
            </w:r>
            <w:r w:rsidR="000265B8" w:rsidRPr="000265B8">
              <w:rPr>
                <w:rFonts w:ascii="Arial" w:hAnsi="Arial" w:cs="Arial"/>
                <w:noProof/>
                <w:webHidden/>
              </w:rPr>
              <w:instrText xml:space="preserve"> PAGEREF _Toc70451971 \h </w:instrText>
            </w:r>
            <w:r w:rsidR="000265B8" w:rsidRPr="000265B8">
              <w:rPr>
                <w:rFonts w:ascii="Arial" w:hAnsi="Arial" w:cs="Arial"/>
                <w:noProof/>
                <w:webHidden/>
              </w:rPr>
            </w:r>
            <w:r w:rsidR="000265B8" w:rsidRPr="000265B8">
              <w:rPr>
                <w:rFonts w:ascii="Arial" w:hAnsi="Arial" w:cs="Arial"/>
                <w:noProof/>
                <w:webHidden/>
              </w:rPr>
              <w:fldChar w:fldCharType="separate"/>
            </w:r>
            <w:r w:rsidR="001A17BD">
              <w:rPr>
                <w:rFonts w:ascii="Arial" w:hAnsi="Arial" w:cs="Arial"/>
                <w:noProof/>
                <w:webHidden/>
              </w:rPr>
              <w:t>4</w:t>
            </w:r>
            <w:r w:rsidR="000265B8" w:rsidRPr="000265B8">
              <w:rPr>
                <w:rFonts w:ascii="Arial" w:hAnsi="Arial" w:cs="Arial"/>
                <w:noProof/>
                <w:webHidden/>
              </w:rPr>
              <w:fldChar w:fldCharType="end"/>
            </w:r>
          </w:hyperlink>
        </w:p>
        <w:p w14:paraId="0C185117" w14:textId="35B46191" w:rsidR="000265B8" w:rsidRPr="000265B8" w:rsidRDefault="00FF4B97" w:rsidP="000265B8">
          <w:pPr>
            <w:pStyle w:val="TOC1"/>
            <w:tabs>
              <w:tab w:val="right" w:leader="dot" w:pos="9350"/>
            </w:tabs>
            <w:spacing w:line="360" w:lineRule="auto"/>
            <w:rPr>
              <w:rFonts w:ascii="Arial" w:hAnsi="Arial" w:cs="Arial"/>
              <w:noProof/>
            </w:rPr>
          </w:pPr>
          <w:hyperlink w:anchor="_Toc70451972" w:history="1">
            <w:r w:rsidR="000265B8" w:rsidRPr="000265B8">
              <w:rPr>
                <w:rStyle w:val="Hyperlink"/>
                <w:rFonts w:ascii="Arial" w:eastAsia="Times New Roman" w:hAnsi="Arial" w:cs="Arial"/>
                <w:noProof/>
                <w:lang w:eastAsia="en-GB"/>
              </w:rPr>
              <w:t>Generalised Anxiety Disorder (GAD)</w:t>
            </w:r>
            <w:r w:rsidR="000265B8" w:rsidRPr="000265B8">
              <w:rPr>
                <w:rFonts w:ascii="Arial" w:hAnsi="Arial" w:cs="Arial"/>
                <w:noProof/>
                <w:webHidden/>
              </w:rPr>
              <w:tab/>
            </w:r>
            <w:r w:rsidR="000265B8" w:rsidRPr="000265B8">
              <w:rPr>
                <w:rFonts w:ascii="Arial" w:hAnsi="Arial" w:cs="Arial"/>
                <w:noProof/>
                <w:webHidden/>
              </w:rPr>
              <w:fldChar w:fldCharType="begin"/>
            </w:r>
            <w:r w:rsidR="000265B8" w:rsidRPr="000265B8">
              <w:rPr>
                <w:rFonts w:ascii="Arial" w:hAnsi="Arial" w:cs="Arial"/>
                <w:noProof/>
                <w:webHidden/>
              </w:rPr>
              <w:instrText xml:space="preserve"> PAGEREF _Toc70451972 \h </w:instrText>
            </w:r>
            <w:r w:rsidR="000265B8" w:rsidRPr="000265B8">
              <w:rPr>
                <w:rFonts w:ascii="Arial" w:hAnsi="Arial" w:cs="Arial"/>
                <w:noProof/>
                <w:webHidden/>
              </w:rPr>
            </w:r>
            <w:r w:rsidR="000265B8" w:rsidRPr="000265B8">
              <w:rPr>
                <w:rFonts w:ascii="Arial" w:hAnsi="Arial" w:cs="Arial"/>
                <w:noProof/>
                <w:webHidden/>
              </w:rPr>
              <w:fldChar w:fldCharType="separate"/>
            </w:r>
            <w:r w:rsidR="001A17BD">
              <w:rPr>
                <w:rFonts w:ascii="Arial" w:hAnsi="Arial" w:cs="Arial"/>
                <w:noProof/>
                <w:webHidden/>
              </w:rPr>
              <w:t>4</w:t>
            </w:r>
            <w:r w:rsidR="000265B8" w:rsidRPr="000265B8">
              <w:rPr>
                <w:rFonts w:ascii="Arial" w:hAnsi="Arial" w:cs="Arial"/>
                <w:noProof/>
                <w:webHidden/>
              </w:rPr>
              <w:fldChar w:fldCharType="end"/>
            </w:r>
          </w:hyperlink>
        </w:p>
        <w:p w14:paraId="1BEB9FDF" w14:textId="4D390E62" w:rsidR="000265B8" w:rsidRPr="000265B8" w:rsidRDefault="00FF4B97" w:rsidP="000265B8">
          <w:pPr>
            <w:pStyle w:val="TOC2"/>
            <w:tabs>
              <w:tab w:val="right" w:leader="dot" w:pos="9350"/>
            </w:tabs>
            <w:spacing w:line="360" w:lineRule="auto"/>
            <w:rPr>
              <w:rFonts w:ascii="Arial" w:hAnsi="Arial" w:cs="Arial"/>
              <w:noProof/>
            </w:rPr>
          </w:pPr>
          <w:hyperlink w:anchor="_Toc70451973" w:history="1">
            <w:r w:rsidR="000265B8" w:rsidRPr="000265B8">
              <w:rPr>
                <w:rStyle w:val="Hyperlink"/>
                <w:rFonts w:ascii="Arial" w:eastAsia="Times New Roman" w:hAnsi="Arial" w:cs="Arial"/>
                <w:noProof/>
                <w:lang w:eastAsia="en-GB"/>
              </w:rPr>
              <w:t>Classification</w:t>
            </w:r>
            <w:r w:rsidR="000265B8" w:rsidRPr="000265B8">
              <w:rPr>
                <w:rFonts w:ascii="Arial" w:hAnsi="Arial" w:cs="Arial"/>
                <w:noProof/>
                <w:webHidden/>
              </w:rPr>
              <w:tab/>
            </w:r>
            <w:r w:rsidR="000265B8" w:rsidRPr="000265B8">
              <w:rPr>
                <w:rFonts w:ascii="Arial" w:hAnsi="Arial" w:cs="Arial"/>
                <w:noProof/>
                <w:webHidden/>
              </w:rPr>
              <w:fldChar w:fldCharType="begin"/>
            </w:r>
            <w:r w:rsidR="000265B8" w:rsidRPr="000265B8">
              <w:rPr>
                <w:rFonts w:ascii="Arial" w:hAnsi="Arial" w:cs="Arial"/>
                <w:noProof/>
                <w:webHidden/>
              </w:rPr>
              <w:instrText xml:space="preserve"> PAGEREF _Toc70451973 \h </w:instrText>
            </w:r>
            <w:r w:rsidR="000265B8" w:rsidRPr="000265B8">
              <w:rPr>
                <w:rFonts w:ascii="Arial" w:hAnsi="Arial" w:cs="Arial"/>
                <w:noProof/>
                <w:webHidden/>
              </w:rPr>
            </w:r>
            <w:r w:rsidR="000265B8" w:rsidRPr="000265B8">
              <w:rPr>
                <w:rFonts w:ascii="Arial" w:hAnsi="Arial" w:cs="Arial"/>
                <w:noProof/>
                <w:webHidden/>
              </w:rPr>
              <w:fldChar w:fldCharType="separate"/>
            </w:r>
            <w:r w:rsidR="001A17BD">
              <w:rPr>
                <w:rFonts w:ascii="Arial" w:hAnsi="Arial" w:cs="Arial"/>
                <w:noProof/>
                <w:webHidden/>
              </w:rPr>
              <w:t>4</w:t>
            </w:r>
            <w:r w:rsidR="000265B8" w:rsidRPr="000265B8">
              <w:rPr>
                <w:rFonts w:ascii="Arial" w:hAnsi="Arial" w:cs="Arial"/>
                <w:noProof/>
                <w:webHidden/>
              </w:rPr>
              <w:fldChar w:fldCharType="end"/>
            </w:r>
          </w:hyperlink>
        </w:p>
        <w:p w14:paraId="3960F08C" w14:textId="4014A703" w:rsidR="000265B8" w:rsidRPr="000265B8" w:rsidRDefault="00FF4B97" w:rsidP="000265B8">
          <w:pPr>
            <w:pStyle w:val="TOC2"/>
            <w:tabs>
              <w:tab w:val="right" w:leader="dot" w:pos="9350"/>
            </w:tabs>
            <w:spacing w:line="360" w:lineRule="auto"/>
            <w:rPr>
              <w:rFonts w:ascii="Arial" w:hAnsi="Arial" w:cs="Arial"/>
              <w:noProof/>
            </w:rPr>
          </w:pPr>
          <w:hyperlink w:anchor="_Toc70451974" w:history="1">
            <w:r w:rsidR="000265B8" w:rsidRPr="000265B8">
              <w:rPr>
                <w:rStyle w:val="Hyperlink"/>
                <w:rFonts w:ascii="Arial" w:eastAsia="Times New Roman" w:hAnsi="Arial" w:cs="Arial"/>
                <w:noProof/>
                <w:lang w:eastAsia="en-GB"/>
              </w:rPr>
              <w:t>Causes</w:t>
            </w:r>
            <w:r w:rsidR="000265B8" w:rsidRPr="000265B8">
              <w:rPr>
                <w:rFonts w:ascii="Arial" w:hAnsi="Arial" w:cs="Arial"/>
                <w:noProof/>
                <w:webHidden/>
              </w:rPr>
              <w:tab/>
            </w:r>
            <w:r w:rsidR="000265B8" w:rsidRPr="000265B8">
              <w:rPr>
                <w:rFonts w:ascii="Arial" w:hAnsi="Arial" w:cs="Arial"/>
                <w:noProof/>
                <w:webHidden/>
              </w:rPr>
              <w:fldChar w:fldCharType="begin"/>
            </w:r>
            <w:r w:rsidR="000265B8" w:rsidRPr="000265B8">
              <w:rPr>
                <w:rFonts w:ascii="Arial" w:hAnsi="Arial" w:cs="Arial"/>
                <w:noProof/>
                <w:webHidden/>
              </w:rPr>
              <w:instrText xml:space="preserve"> PAGEREF _Toc70451974 \h </w:instrText>
            </w:r>
            <w:r w:rsidR="000265B8" w:rsidRPr="000265B8">
              <w:rPr>
                <w:rFonts w:ascii="Arial" w:hAnsi="Arial" w:cs="Arial"/>
                <w:noProof/>
                <w:webHidden/>
              </w:rPr>
            </w:r>
            <w:r w:rsidR="000265B8" w:rsidRPr="000265B8">
              <w:rPr>
                <w:rFonts w:ascii="Arial" w:hAnsi="Arial" w:cs="Arial"/>
                <w:noProof/>
                <w:webHidden/>
              </w:rPr>
              <w:fldChar w:fldCharType="separate"/>
            </w:r>
            <w:r w:rsidR="001A17BD">
              <w:rPr>
                <w:rFonts w:ascii="Arial" w:hAnsi="Arial" w:cs="Arial"/>
                <w:noProof/>
                <w:webHidden/>
              </w:rPr>
              <w:t>5</w:t>
            </w:r>
            <w:r w:rsidR="000265B8" w:rsidRPr="000265B8">
              <w:rPr>
                <w:rFonts w:ascii="Arial" w:hAnsi="Arial" w:cs="Arial"/>
                <w:noProof/>
                <w:webHidden/>
              </w:rPr>
              <w:fldChar w:fldCharType="end"/>
            </w:r>
          </w:hyperlink>
        </w:p>
        <w:p w14:paraId="56F91016" w14:textId="119E2DD3" w:rsidR="000265B8" w:rsidRPr="000265B8" w:rsidRDefault="00FF4B97" w:rsidP="000265B8">
          <w:pPr>
            <w:pStyle w:val="TOC2"/>
            <w:tabs>
              <w:tab w:val="right" w:leader="dot" w:pos="9350"/>
            </w:tabs>
            <w:spacing w:line="360" w:lineRule="auto"/>
            <w:rPr>
              <w:rFonts w:ascii="Arial" w:hAnsi="Arial" w:cs="Arial"/>
              <w:noProof/>
            </w:rPr>
          </w:pPr>
          <w:hyperlink w:anchor="_Toc70451975" w:history="1">
            <w:r w:rsidR="000265B8" w:rsidRPr="000265B8">
              <w:rPr>
                <w:rStyle w:val="Hyperlink"/>
                <w:rFonts w:ascii="Arial" w:eastAsia="Times New Roman" w:hAnsi="Arial" w:cs="Arial"/>
                <w:noProof/>
                <w:lang w:eastAsia="en-GB"/>
              </w:rPr>
              <w:t>Symptoms</w:t>
            </w:r>
            <w:r w:rsidR="000265B8" w:rsidRPr="000265B8">
              <w:rPr>
                <w:rFonts w:ascii="Arial" w:hAnsi="Arial" w:cs="Arial"/>
                <w:noProof/>
                <w:webHidden/>
              </w:rPr>
              <w:tab/>
            </w:r>
            <w:r w:rsidR="000265B8" w:rsidRPr="000265B8">
              <w:rPr>
                <w:rFonts w:ascii="Arial" w:hAnsi="Arial" w:cs="Arial"/>
                <w:noProof/>
                <w:webHidden/>
              </w:rPr>
              <w:fldChar w:fldCharType="begin"/>
            </w:r>
            <w:r w:rsidR="000265B8" w:rsidRPr="000265B8">
              <w:rPr>
                <w:rFonts w:ascii="Arial" w:hAnsi="Arial" w:cs="Arial"/>
                <w:noProof/>
                <w:webHidden/>
              </w:rPr>
              <w:instrText xml:space="preserve"> PAGEREF _Toc70451975 \h </w:instrText>
            </w:r>
            <w:r w:rsidR="000265B8" w:rsidRPr="000265B8">
              <w:rPr>
                <w:rFonts w:ascii="Arial" w:hAnsi="Arial" w:cs="Arial"/>
                <w:noProof/>
                <w:webHidden/>
              </w:rPr>
            </w:r>
            <w:r w:rsidR="000265B8" w:rsidRPr="000265B8">
              <w:rPr>
                <w:rFonts w:ascii="Arial" w:hAnsi="Arial" w:cs="Arial"/>
                <w:noProof/>
                <w:webHidden/>
              </w:rPr>
              <w:fldChar w:fldCharType="separate"/>
            </w:r>
            <w:r w:rsidR="001A17BD">
              <w:rPr>
                <w:rFonts w:ascii="Arial" w:hAnsi="Arial" w:cs="Arial"/>
                <w:noProof/>
                <w:webHidden/>
              </w:rPr>
              <w:t>5</w:t>
            </w:r>
            <w:r w:rsidR="000265B8" w:rsidRPr="000265B8">
              <w:rPr>
                <w:rFonts w:ascii="Arial" w:hAnsi="Arial" w:cs="Arial"/>
                <w:noProof/>
                <w:webHidden/>
              </w:rPr>
              <w:fldChar w:fldCharType="end"/>
            </w:r>
          </w:hyperlink>
        </w:p>
        <w:p w14:paraId="2BEB050B" w14:textId="3F3D5197" w:rsidR="000265B8" w:rsidRPr="000265B8" w:rsidRDefault="00FF4B97" w:rsidP="000265B8">
          <w:pPr>
            <w:pStyle w:val="TOC2"/>
            <w:tabs>
              <w:tab w:val="right" w:leader="dot" w:pos="9350"/>
            </w:tabs>
            <w:spacing w:line="360" w:lineRule="auto"/>
            <w:rPr>
              <w:rFonts w:ascii="Arial" w:hAnsi="Arial" w:cs="Arial"/>
              <w:noProof/>
            </w:rPr>
          </w:pPr>
          <w:hyperlink w:anchor="_Toc70451976" w:history="1">
            <w:r w:rsidR="000265B8" w:rsidRPr="000265B8">
              <w:rPr>
                <w:rStyle w:val="Hyperlink"/>
                <w:rFonts w:ascii="Arial" w:eastAsia="Times New Roman" w:hAnsi="Arial" w:cs="Arial"/>
                <w:noProof/>
                <w:lang w:eastAsia="en-GB"/>
              </w:rPr>
              <w:t>Diagnosis</w:t>
            </w:r>
            <w:r w:rsidR="000265B8" w:rsidRPr="000265B8">
              <w:rPr>
                <w:rFonts w:ascii="Arial" w:hAnsi="Arial" w:cs="Arial"/>
                <w:noProof/>
                <w:webHidden/>
              </w:rPr>
              <w:tab/>
            </w:r>
            <w:r w:rsidR="000265B8" w:rsidRPr="000265B8">
              <w:rPr>
                <w:rFonts w:ascii="Arial" w:hAnsi="Arial" w:cs="Arial"/>
                <w:noProof/>
                <w:webHidden/>
              </w:rPr>
              <w:fldChar w:fldCharType="begin"/>
            </w:r>
            <w:r w:rsidR="000265B8" w:rsidRPr="000265B8">
              <w:rPr>
                <w:rFonts w:ascii="Arial" w:hAnsi="Arial" w:cs="Arial"/>
                <w:noProof/>
                <w:webHidden/>
              </w:rPr>
              <w:instrText xml:space="preserve"> PAGEREF _Toc70451976 \h </w:instrText>
            </w:r>
            <w:r w:rsidR="000265B8" w:rsidRPr="000265B8">
              <w:rPr>
                <w:rFonts w:ascii="Arial" w:hAnsi="Arial" w:cs="Arial"/>
                <w:noProof/>
                <w:webHidden/>
              </w:rPr>
            </w:r>
            <w:r w:rsidR="000265B8" w:rsidRPr="000265B8">
              <w:rPr>
                <w:rFonts w:ascii="Arial" w:hAnsi="Arial" w:cs="Arial"/>
                <w:noProof/>
                <w:webHidden/>
              </w:rPr>
              <w:fldChar w:fldCharType="separate"/>
            </w:r>
            <w:r w:rsidR="001A17BD">
              <w:rPr>
                <w:rFonts w:ascii="Arial" w:hAnsi="Arial" w:cs="Arial"/>
                <w:noProof/>
                <w:webHidden/>
              </w:rPr>
              <w:t>5</w:t>
            </w:r>
            <w:r w:rsidR="000265B8" w:rsidRPr="000265B8">
              <w:rPr>
                <w:rFonts w:ascii="Arial" w:hAnsi="Arial" w:cs="Arial"/>
                <w:noProof/>
                <w:webHidden/>
              </w:rPr>
              <w:fldChar w:fldCharType="end"/>
            </w:r>
          </w:hyperlink>
        </w:p>
        <w:p w14:paraId="722D43CB" w14:textId="150475C1" w:rsidR="000265B8" w:rsidRPr="000265B8" w:rsidRDefault="00FF4B97" w:rsidP="000265B8">
          <w:pPr>
            <w:pStyle w:val="TOC2"/>
            <w:tabs>
              <w:tab w:val="right" w:leader="dot" w:pos="9350"/>
            </w:tabs>
            <w:spacing w:line="360" w:lineRule="auto"/>
            <w:rPr>
              <w:rFonts w:ascii="Arial" w:hAnsi="Arial" w:cs="Arial"/>
              <w:noProof/>
            </w:rPr>
          </w:pPr>
          <w:hyperlink w:anchor="_Toc70451977" w:history="1">
            <w:r w:rsidR="000265B8" w:rsidRPr="000265B8">
              <w:rPr>
                <w:rStyle w:val="Hyperlink"/>
                <w:rFonts w:ascii="Arial" w:eastAsia="Times New Roman" w:hAnsi="Arial" w:cs="Arial"/>
                <w:noProof/>
                <w:lang w:eastAsia="en-GB"/>
              </w:rPr>
              <w:t>Treatment</w:t>
            </w:r>
            <w:r w:rsidR="000265B8" w:rsidRPr="000265B8">
              <w:rPr>
                <w:rFonts w:ascii="Arial" w:hAnsi="Arial" w:cs="Arial"/>
                <w:noProof/>
                <w:webHidden/>
              </w:rPr>
              <w:tab/>
            </w:r>
            <w:r w:rsidR="000265B8" w:rsidRPr="000265B8">
              <w:rPr>
                <w:rFonts w:ascii="Arial" w:hAnsi="Arial" w:cs="Arial"/>
                <w:noProof/>
                <w:webHidden/>
              </w:rPr>
              <w:fldChar w:fldCharType="begin"/>
            </w:r>
            <w:r w:rsidR="000265B8" w:rsidRPr="000265B8">
              <w:rPr>
                <w:rFonts w:ascii="Arial" w:hAnsi="Arial" w:cs="Arial"/>
                <w:noProof/>
                <w:webHidden/>
              </w:rPr>
              <w:instrText xml:space="preserve"> PAGEREF _Toc70451977 \h </w:instrText>
            </w:r>
            <w:r w:rsidR="000265B8" w:rsidRPr="000265B8">
              <w:rPr>
                <w:rFonts w:ascii="Arial" w:hAnsi="Arial" w:cs="Arial"/>
                <w:noProof/>
                <w:webHidden/>
              </w:rPr>
            </w:r>
            <w:r w:rsidR="000265B8" w:rsidRPr="000265B8">
              <w:rPr>
                <w:rFonts w:ascii="Arial" w:hAnsi="Arial" w:cs="Arial"/>
                <w:noProof/>
                <w:webHidden/>
              </w:rPr>
              <w:fldChar w:fldCharType="separate"/>
            </w:r>
            <w:r w:rsidR="001A17BD">
              <w:rPr>
                <w:rFonts w:ascii="Arial" w:hAnsi="Arial" w:cs="Arial"/>
                <w:noProof/>
                <w:webHidden/>
              </w:rPr>
              <w:t>6</w:t>
            </w:r>
            <w:r w:rsidR="000265B8" w:rsidRPr="000265B8">
              <w:rPr>
                <w:rFonts w:ascii="Arial" w:hAnsi="Arial" w:cs="Arial"/>
                <w:noProof/>
                <w:webHidden/>
              </w:rPr>
              <w:fldChar w:fldCharType="end"/>
            </w:r>
          </w:hyperlink>
        </w:p>
        <w:p w14:paraId="4D8EC9EB" w14:textId="3E77BE9D" w:rsidR="000265B8" w:rsidRPr="000265B8" w:rsidRDefault="00FF4B97" w:rsidP="000265B8">
          <w:pPr>
            <w:pStyle w:val="TOC2"/>
            <w:tabs>
              <w:tab w:val="right" w:leader="dot" w:pos="9350"/>
            </w:tabs>
            <w:spacing w:line="360" w:lineRule="auto"/>
            <w:rPr>
              <w:rFonts w:ascii="Arial" w:hAnsi="Arial" w:cs="Arial"/>
              <w:noProof/>
            </w:rPr>
          </w:pPr>
          <w:hyperlink w:anchor="_Toc70451978" w:history="1">
            <w:r w:rsidR="000265B8" w:rsidRPr="000265B8">
              <w:rPr>
                <w:rStyle w:val="Hyperlink"/>
                <w:rFonts w:ascii="Arial" w:eastAsia="Times New Roman" w:hAnsi="Arial" w:cs="Arial"/>
                <w:noProof/>
                <w:lang w:eastAsia="en-GB"/>
              </w:rPr>
              <w:t>Measurements of Rehabilitation</w:t>
            </w:r>
            <w:r w:rsidR="000265B8" w:rsidRPr="000265B8">
              <w:rPr>
                <w:rFonts w:ascii="Arial" w:hAnsi="Arial" w:cs="Arial"/>
                <w:noProof/>
                <w:webHidden/>
              </w:rPr>
              <w:tab/>
            </w:r>
            <w:r w:rsidR="000265B8" w:rsidRPr="000265B8">
              <w:rPr>
                <w:rFonts w:ascii="Arial" w:hAnsi="Arial" w:cs="Arial"/>
                <w:noProof/>
                <w:webHidden/>
              </w:rPr>
              <w:fldChar w:fldCharType="begin"/>
            </w:r>
            <w:r w:rsidR="000265B8" w:rsidRPr="000265B8">
              <w:rPr>
                <w:rFonts w:ascii="Arial" w:hAnsi="Arial" w:cs="Arial"/>
                <w:noProof/>
                <w:webHidden/>
              </w:rPr>
              <w:instrText xml:space="preserve"> PAGEREF _Toc70451978 \h </w:instrText>
            </w:r>
            <w:r w:rsidR="000265B8" w:rsidRPr="000265B8">
              <w:rPr>
                <w:rFonts w:ascii="Arial" w:hAnsi="Arial" w:cs="Arial"/>
                <w:noProof/>
                <w:webHidden/>
              </w:rPr>
            </w:r>
            <w:r w:rsidR="000265B8" w:rsidRPr="000265B8">
              <w:rPr>
                <w:rFonts w:ascii="Arial" w:hAnsi="Arial" w:cs="Arial"/>
                <w:noProof/>
                <w:webHidden/>
              </w:rPr>
              <w:fldChar w:fldCharType="separate"/>
            </w:r>
            <w:r w:rsidR="001A17BD">
              <w:rPr>
                <w:rFonts w:ascii="Arial" w:hAnsi="Arial" w:cs="Arial"/>
                <w:noProof/>
                <w:webHidden/>
              </w:rPr>
              <w:t>6</w:t>
            </w:r>
            <w:r w:rsidR="000265B8" w:rsidRPr="000265B8">
              <w:rPr>
                <w:rFonts w:ascii="Arial" w:hAnsi="Arial" w:cs="Arial"/>
                <w:noProof/>
                <w:webHidden/>
              </w:rPr>
              <w:fldChar w:fldCharType="end"/>
            </w:r>
          </w:hyperlink>
        </w:p>
        <w:p w14:paraId="79E509EB" w14:textId="0FBF15C7" w:rsidR="000265B8" w:rsidRPr="000265B8" w:rsidRDefault="00FF4B97" w:rsidP="000265B8">
          <w:pPr>
            <w:pStyle w:val="TOC2"/>
            <w:tabs>
              <w:tab w:val="right" w:leader="dot" w:pos="9350"/>
            </w:tabs>
            <w:spacing w:line="360" w:lineRule="auto"/>
            <w:rPr>
              <w:rFonts w:ascii="Arial" w:hAnsi="Arial" w:cs="Arial"/>
              <w:noProof/>
            </w:rPr>
          </w:pPr>
          <w:hyperlink w:anchor="_Toc70451979" w:history="1">
            <w:r w:rsidR="000265B8" w:rsidRPr="000265B8">
              <w:rPr>
                <w:rStyle w:val="Hyperlink"/>
                <w:rFonts w:ascii="Arial" w:eastAsia="Times New Roman" w:hAnsi="Arial" w:cs="Arial"/>
                <w:noProof/>
                <w:lang w:eastAsia="en-GB"/>
              </w:rPr>
              <w:t>Conclusion and Recommendation</w:t>
            </w:r>
            <w:r w:rsidR="000265B8" w:rsidRPr="000265B8">
              <w:rPr>
                <w:rFonts w:ascii="Arial" w:hAnsi="Arial" w:cs="Arial"/>
                <w:noProof/>
                <w:webHidden/>
              </w:rPr>
              <w:tab/>
            </w:r>
            <w:r w:rsidR="000265B8" w:rsidRPr="000265B8">
              <w:rPr>
                <w:rFonts w:ascii="Arial" w:hAnsi="Arial" w:cs="Arial"/>
                <w:noProof/>
                <w:webHidden/>
              </w:rPr>
              <w:fldChar w:fldCharType="begin"/>
            </w:r>
            <w:r w:rsidR="000265B8" w:rsidRPr="000265B8">
              <w:rPr>
                <w:rFonts w:ascii="Arial" w:hAnsi="Arial" w:cs="Arial"/>
                <w:noProof/>
                <w:webHidden/>
              </w:rPr>
              <w:instrText xml:space="preserve"> PAGEREF _Toc70451979 \h </w:instrText>
            </w:r>
            <w:r w:rsidR="000265B8" w:rsidRPr="000265B8">
              <w:rPr>
                <w:rFonts w:ascii="Arial" w:hAnsi="Arial" w:cs="Arial"/>
                <w:noProof/>
                <w:webHidden/>
              </w:rPr>
            </w:r>
            <w:r w:rsidR="000265B8" w:rsidRPr="000265B8">
              <w:rPr>
                <w:rFonts w:ascii="Arial" w:hAnsi="Arial" w:cs="Arial"/>
                <w:noProof/>
                <w:webHidden/>
              </w:rPr>
              <w:fldChar w:fldCharType="separate"/>
            </w:r>
            <w:r w:rsidR="001A17BD">
              <w:rPr>
                <w:rFonts w:ascii="Arial" w:hAnsi="Arial" w:cs="Arial"/>
                <w:noProof/>
                <w:webHidden/>
              </w:rPr>
              <w:t>7</w:t>
            </w:r>
            <w:r w:rsidR="000265B8" w:rsidRPr="000265B8">
              <w:rPr>
                <w:rFonts w:ascii="Arial" w:hAnsi="Arial" w:cs="Arial"/>
                <w:noProof/>
                <w:webHidden/>
              </w:rPr>
              <w:fldChar w:fldCharType="end"/>
            </w:r>
          </w:hyperlink>
        </w:p>
        <w:p w14:paraId="62BA7C7F" w14:textId="66BD4463" w:rsidR="000265B8" w:rsidRPr="000265B8" w:rsidRDefault="00FF4B97" w:rsidP="000265B8">
          <w:pPr>
            <w:pStyle w:val="TOC1"/>
            <w:tabs>
              <w:tab w:val="right" w:leader="dot" w:pos="9350"/>
            </w:tabs>
            <w:spacing w:line="360" w:lineRule="auto"/>
            <w:rPr>
              <w:rFonts w:ascii="Arial" w:hAnsi="Arial" w:cs="Arial"/>
              <w:noProof/>
            </w:rPr>
          </w:pPr>
          <w:hyperlink w:anchor="_Toc70451980" w:history="1">
            <w:r w:rsidR="000265B8" w:rsidRPr="000265B8">
              <w:rPr>
                <w:rStyle w:val="Hyperlink"/>
                <w:rFonts w:ascii="Arial" w:eastAsia="Times New Roman" w:hAnsi="Arial" w:cs="Arial"/>
                <w:noProof/>
                <w:lang w:eastAsia="en-GB"/>
              </w:rPr>
              <w:t>Schizophrenia</w:t>
            </w:r>
            <w:r w:rsidR="000265B8" w:rsidRPr="000265B8">
              <w:rPr>
                <w:rFonts w:ascii="Arial" w:hAnsi="Arial" w:cs="Arial"/>
                <w:noProof/>
                <w:webHidden/>
              </w:rPr>
              <w:tab/>
            </w:r>
            <w:r w:rsidR="000265B8" w:rsidRPr="000265B8">
              <w:rPr>
                <w:rFonts w:ascii="Arial" w:hAnsi="Arial" w:cs="Arial"/>
                <w:noProof/>
                <w:webHidden/>
              </w:rPr>
              <w:fldChar w:fldCharType="begin"/>
            </w:r>
            <w:r w:rsidR="000265B8" w:rsidRPr="000265B8">
              <w:rPr>
                <w:rFonts w:ascii="Arial" w:hAnsi="Arial" w:cs="Arial"/>
                <w:noProof/>
                <w:webHidden/>
              </w:rPr>
              <w:instrText xml:space="preserve"> PAGEREF _Toc70451980 \h </w:instrText>
            </w:r>
            <w:r w:rsidR="000265B8" w:rsidRPr="000265B8">
              <w:rPr>
                <w:rFonts w:ascii="Arial" w:hAnsi="Arial" w:cs="Arial"/>
                <w:noProof/>
                <w:webHidden/>
              </w:rPr>
            </w:r>
            <w:r w:rsidR="000265B8" w:rsidRPr="000265B8">
              <w:rPr>
                <w:rFonts w:ascii="Arial" w:hAnsi="Arial" w:cs="Arial"/>
                <w:noProof/>
                <w:webHidden/>
              </w:rPr>
              <w:fldChar w:fldCharType="separate"/>
            </w:r>
            <w:r w:rsidR="001A17BD">
              <w:rPr>
                <w:rFonts w:ascii="Arial" w:hAnsi="Arial" w:cs="Arial"/>
                <w:noProof/>
                <w:webHidden/>
              </w:rPr>
              <w:t>7</w:t>
            </w:r>
            <w:r w:rsidR="000265B8" w:rsidRPr="000265B8">
              <w:rPr>
                <w:rFonts w:ascii="Arial" w:hAnsi="Arial" w:cs="Arial"/>
                <w:noProof/>
                <w:webHidden/>
              </w:rPr>
              <w:fldChar w:fldCharType="end"/>
            </w:r>
          </w:hyperlink>
        </w:p>
        <w:p w14:paraId="2747055B" w14:textId="360D78F4" w:rsidR="000265B8" w:rsidRPr="000265B8" w:rsidRDefault="00FF4B97" w:rsidP="000265B8">
          <w:pPr>
            <w:pStyle w:val="TOC2"/>
            <w:tabs>
              <w:tab w:val="right" w:leader="dot" w:pos="9350"/>
            </w:tabs>
            <w:spacing w:line="360" w:lineRule="auto"/>
            <w:rPr>
              <w:rFonts w:ascii="Arial" w:hAnsi="Arial" w:cs="Arial"/>
              <w:noProof/>
            </w:rPr>
          </w:pPr>
          <w:hyperlink w:anchor="_Toc70451981" w:history="1">
            <w:r w:rsidR="000265B8" w:rsidRPr="000265B8">
              <w:rPr>
                <w:rStyle w:val="Hyperlink"/>
                <w:rFonts w:ascii="Arial" w:eastAsia="Times New Roman" w:hAnsi="Arial" w:cs="Arial"/>
                <w:noProof/>
                <w:lang w:eastAsia="en-GB"/>
              </w:rPr>
              <w:t>Classification</w:t>
            </w:r>
            <w:r w:rsidR="000265B8" w:rsidRPr="000265B8">
              <w:rPr>
                <w:rFonts w:ascii="Arial" w:hAnsi="Arial" w:cs="Arial"/>
                <w:noProof/>
                <w:webHidden/>
              </w:rPr>
              <w:tab/>
            </w:r>
            <w:r w:rsidR="000265B8" w:rsidRPr="000265B8">
              <w:rPr>
                <w:rFonts w:ascii="Arial" w:hAnsi="Arial" w:cs="Arial"/>
                <w:noProof/>
                <w:webHidden/>
              </w:rPr>
              <w:fldChar w:fldCharType="begin"/>
            </w:r>
            <w:r w:rsidR="000265B8" w:rsidRPr="000265B8">
              <w:rPr>
                <w:rFonts w:ascii="Arial" w:hAnsi="Arial" w:cs="Arial"/>
                <w:noProof/>
                <w:webHidden/>
              </w:rPr>
              <w:instrText xml:space="preserve"> PAGEREF _Toc70451981 \h </w:instrText>
            </w:r>
            <w:r w:rsidR="000265B8" w:rsidRPr="000265B8">
              <w:rPr>
                <w:rFonts w:ascii="Arial" w:hAnsi="Arial" w:cs="Arial"/>
                <w:noProof/>
                <w:webHidden/>
              </w:rPr>
            </w:r>
            <w:r w:rsidR="000265B8" w:rsidRPr="000265B8">
              <w:rPr>
                <w:rFonts w:ascii="Arial" w:hAnsi="Arial" w:cs="Arial"/>
                <w:noProof/>
                <w:webHidden/>
              </w:rPr>
              <w:fldChar w:fldCharType="separate"/>
            </w:r>
            <w:r w:rsidR="001A17BD">
              <w:rPr>
                <w:rFonts w:ascii="Arial" w:hAnsi="Arial" w:cs="Arial"/>
                <w:noProof/>
                <w:webHidden/>
              </w:rPr>
              <w:t>7</w:t>
            </w:r>
            <w:r w:rsidR="000265B8" w:rsidRPr="000265B8">
              <w:rPr>
                <w:rFonts w:ascii="Arial" w:hAnsi="Arial" w:cs="Arial"/>
                <w:noProof/>
                <w:webHidden/>
              </w:rPr>
              <w:fldChar w:fldCharType="end"/>
            </w:r>
          </w:hyperlink>
        </w:p>
        <w:p w14:paraId="6AA53924" w14:textId="380BE79F" w:rsidR="000265B8" w:rsidRPr="000265B8" w:rsidRDefault="00FF4B97" w:rsidP="000265B8">
          <w:pPr>
            <w:pStyle w:val="TOC2"/>
            <w:tabs>
              <w:tab w:val="right" w:leader="dot" w:pos="9350"/>
            </w:tabs>
            <w:spacing w:line="360" w:lineRule="auto"/>
            <w:rPr>
              <w:rFonts w:ascii="Arial" w:hAnsi="Arial" w:cs="Arial"/>
              <w:noProof/>
            </w:rPr>
          </w:pPr>
          <w:hyperlink w:anchor="_Toc70451982" w:history="1">
            <w:r w:rsidR="000265B8" w:rsidRPr="000265B8">
              <w:rPr>
                <w:rStyle w:val="Hyperlink"/>
                <w:rFonts w:ascii="Arial" w:eastAsia="Times New Roman" w:hAnsi="Arial" w:cs="Arial"/>
                <w:noProof/>
                <w:lang w:eastAsia="en-GB"/>
              </w:rPr>
              <w:t>Causes</w:t>
            </w:r>
            <w:r w:rsidR="000265B8" w:rsidRPr="000265B8">
              <w:rPr>
                <w:rFonts w:ascii="Arial" w:hAnsi="Arial" w:cs="Arial"/>
                <w:noProof/>
                <w:webHidden/>
              </w:rPr>
              <w:tab/>
            </w:r>
            <w:r w:rsidR="000265B8" w:rsidRPr="000265B8">
              <w:rPr>
                <w:rFonts w:ascii="Arial" w:hAnsi="Arial" w:cs="Arial"/>
                <w:noProof/>
                <w:webHidden/>
              </w:rPr>
              <w:fldChar w:fldCharType="begin"/>
            </w:r>
            <w:r w:rsidR="000265B8" w:rsidRPr="000265B8">
              <w:rPr>
                <w:rFonts w:ascii="Arial" w:hAnsi="Arial" w:cs="Arial"/>
                <w:noProof/>
                <w:webHidden/>
              </w:rPr>
              <w:instrText xml:space="preserve"> PAGEREF _Toc70451982 \h </w:instrText>
            </w:r>
            <w:r w:rsidR="000265B8" w:rsidRPr="000265B8">
              <w:rPr>
                <w:rFonts w:ascii="Arial" w:hAnsi="Arial" w:cs="Arial"/>
                <w:noProof/>
                <w:webHidden/>
              </w:rPr>
            </w:r>
            <w:r w:rsidR="000265B8" w:rsidRPr="000265B8">
              <w:rPr>
                <w:rFonts w:ascii="Arial" w:hAnsi="Arial" w:cs="Arial"/>
                <w:noProof/>
                <w:webHidden/>
              </w:rPr>
              <w:fldChar w:fldCharType="separate"/>
            </w:r>
            <w:r w:rsidR="001A17BD">
              <w:rPr>
                <w:rFonts w:ascii="Arial" w:hAnsi="Arial" w:cs="Arial"/>
                <w:noProof/>
                <w:webHidden/>
              </w:rPr>
              <w:t>8</w:t>
            </w:r>
            <w:r w:rsidR="000265B8" w:rsidRPr="000265B8">
              <w:rPr>
                <w:rFonts w:ascii="Arial" w:hAnsi="Arial" w:cs="Arial"/>
                <w:noProof/>
                <w:webHidden/>
              </w:rPr>
              <w:fldChar w:fldCharType="end"/>
            </w:r>
          </w:hyperlink>
        </w:p>
        <w:p w14:paraId="5F8E060C" w14:textId="0AA6B90A" w:rsidR="000265B8" w:rsidRPr="000265B8" w:rsidRDefault="00FF4B97" w:rsidP="000265B8">
          <w:pPr>
            <w:pStyle w:val="TOC3"/>
            <w:tabs>
              <w:tab w:val="right" w:leader="dot" w:pos="9350"/>
            </w:tabs>
            <w:spacing w:line="360" w:lineRule="auto"/>
            <w:rPr>
              <w:rFonts w:ascii="Arial" w:hAnsi="Arial" w:cs="Arial"/>
              <w:noProof/>
            </w:rPr>
          </w:pPr>
          <w:hyperlink w:anchor="_Toc70451983" w:history="1">
            <w:r w:rsidR="000265B8" w:rsidRPr="000265B8">
              <w:rPr>
                <w:rStyle w:val="Hyperlink"/>
                <w:rFonts w:ascii="Arial" w:eastAsia="Times New Roman" w:hAnsi="Arial" w:cs="Arial"/>
                <w:noProof/>
                <w:lang w:eastAsia="en-GB"/>
              </w:rPr>
              <w:t>Genetics</w:t>
            </w:r>
            <w:r w:rsidR="000265B8" w:rsidRPr="000265B8">
              <w:rPr>
                <w:rFonts w:ascii="Arial" w:hAnsi="Arial" w:cs="Arial"/>
                <w:noProof/>
                <w:webHidden/>
              </w:rPr>
              <w:tab/>
            </w:r>
            <w:r w:rsidR="000265B8" w:rsidRPr="000265B8">
              <w:rPr>
                <w:rFonts w:ascii="Arial" w:hAnsi="Arial" w:cs="Arial"/>
                <w:noProof/>
                <w:webHidden/>
              </w:rPr>
              <w:fldChar w:fldCharType="begin"/>
            </w:r>
            <w:r w:rsidR="000265B8" w:rsidRPr="000265B8">
              <w:rPr>
                <w:rFonts w:ascii="Arial" w:hAnsi="Arial" w:cs="Arial"/>
                <w:noProof/>
                <w:webHidden/>
              </w:rPr>
              <w:instrText xml:space="preserve"> PAGEREF _Toc70451983 \h </w:instrText>
            </w:r>
            <w:r w:rsidR="000265B8" w:rsidRPr="000265B8">
              <w:rPr>
                <w:rFonts w:ascii="Arial" w:hAnsi="Arial" w:cs="Arial"/>
                <w:noProof/>
                <w:webHidden/>
              </w:rPr>
            </w:r>
            <w:r w:rsidR="000265B8" w:rsidRPr="000265B8">
              <w:rPr>
                <w:rFonts w:ascii="Arial" w:hAnsi="Arial" w:cs="Arial"/>
                <w:noProof/>
                <w:webHidden/>
              </w:rPr>
              <w:fldChar w:fldCharType="separate"/>
            </w:r>
            <w:r w:rsidR="001A17BD">
              <w:rPr>
                <w:rFonts w:ascii="Arial" w:hAnsi="Arial" w:cs="Arial"/>
                <w:noProof/>
                <w:webHidden/>
              </w:rPr>
              <w:t>8</w:t>
            </w:r>
            <w:r w:rsidR="000265B8" w:rsidRPr="000265B8">
              <w:rPr>
                <w:rFonts w:ascii="Arial" w:hAnsi="Arial" w:cs="Arial"/>
                <w:noProof/>
                <w:webHidden/>
              </w:rPr>
              <w:fldChar w:fldCharType="end"/>
            </w:r>
          </w:hyperlink>
        </w:p>
        <w:p w14:paraId="668AF0BE" w14:textId="03E91BA0" w:rsidR="000265B8" w:rsidRPr="000265B8" w:rsidRDefault="00FF4B97" w:rsidP="000265B8">
          <w:pPr>
            <w:pStyle w:val="TOC3"/>
            <w:tabs>
              <w:tab w:val="right" w:leader="dot" w:pos="9350"/>
            </w:tabs>
            <w:spacing w:line="360" w:lineRule="auto"/>
            <w:rPr>
              <w:rFonts w:ascii="Arial" w:hAnsi="Arial" w:cs="Arial"/>
              <w:noProof/>
            </w:rPr>
          </w:pPr>
          <w:hyperlink w:anchor="_Toc70451984" w:history="1">
            <w:r w:rsidR="000265B8" w:rsidRPr="000265B8">
              <w:rPr>
                <w:rStyle w:val="Hyperlink"/>
                <w:rFonts w:ascii="Arial" w:eastAsia="Times New Roman" w:hAnsi="Arial" w:cs="Arial"/>
                <w:noProof/>
                <w:lang w:eastAsia="en-GB"/>
              </w:rPr>
              <w:t>Structural Changes in The Brain</w:t>
            </w:r>
            <w:r w:rsidR="000265B8" w:rsidRPr="000265B8">
              <w:rPr>
                <w:rFonts w:ascii="Arial" w:hAnsi="Arial" w:cs="Arial"/>
                <w:noProof/>
                <w:webHidden/>
              </w:rPr>
              <w:tab/>
            </w:r>
            <w:r w:rsidR="000265B8" w:rsidRPr="000265B8">
              <w:rPr>
                <w:rFonts w:ascii="Arial" w:hAnsi="Arial" w:cs="Arial"/>
                <w:noProof/>
                <w:webHidden/>
              </w:rPr>
              <w:fldChar w:fldCharType="begin"/>
            </w:r>
            <w:r w:rsidR="000265B8" w:rsidRPr="000265B8">
              <w:rPr>
                <w:rFonts w:ascii="Arial" w:hAnsi="Arial" w:cs="Arial"/>
                <w:noProof/>
                <w:webHidden/>
              </w:rPr>
              <w:instrText xml:space="preserve"> PAGEREF _Toc70451984 \h </w:instrText>
            </w:r>
            <w:r w:rsidR="000265B8" w:rsidRPr="000265B8">
              <w:rPr>
                <w:rFonts w:ascii="Arial" w:hAnsi="Arial" w:cs="Arial"/>
                <w:noProof/>
                <w:webHidden/>
              </w:rPr>
            </w:r>
            <w:r w:rsidR="000265B8" w:rsidRPr="000265B8">
              <w:rPr>
                <w:rFonts w:ascii="Arial" w:hAnsi="Arial" w:cs="Arial"/>
                <w:noProof/>
                <w:webHidden/>
              </w:rPr>
              <w:fldChar w:fldCharType="separate"/>
            </w:r>
            <w:r w:rsidR="001A17BD">
              <w:rPr>
                <w:rFonts w:ascii="Arial" w:hAnsi="Arial" w:cs="Arial"/>
                <w:noProof/>
                <w:webHidden/>
              </w:rPr>
              <w:t>8</w:t>
            </w:r>
            <w:r w:rsidR="000265B8" w:rsidRPr="000265B8">
              <w:rPr>
                <w:rFonts w:ascii="Arial" w:hAnsi="Arial" w:cs="Arial"/>
                <w:noProof/>
                <w:webHidden/>
              </w:rPr>
              <w:fldChar w:fldCharType="end"/>
            </w:r>
          </w:hyperlink>
        </w:p>
        <w:p w14:paraId="7B42A8EC" w14:textId="39A3EB69" w:rsidR="000265B8" w:rsidRPr="000265B8" w:rsidRDefault="00FF4B97" w:rsidP="000265B8">
          <w:pPr>
            <w:pStyle w:val="TOC3"/>
            <w:tabs>
              <w:tab w:val="right" w:leader="dot" w:pos="9350"/>
            </w:tabs>
            <w:spacing w:line="360" w:lineRule="auto"/>
            <w:rPr>
              <w:rFonts w:ascii="Arial" w:hAnsi="Arial" w:cs="Arial"/>
              <w:noProof/>
            </w:rPr>
          </w:pPr>
          <w:hyperlink w:anchor="_Toc70451985" w:history="1">
            <w:r w:rsidR="000265B8" w:rsidRPr="000265B8">
              <w:rPr>
                <w:rStyle w:val="Hyperlink"/>
                <w:rFonts w:ascii="Arial" w:eastAsia="Times New Roman" w:hAnsi="Arial" w:cs="Arial"/>
                <w:noProof/>
                <w:lang w:eastAsia="en-GB"/>
              </w:rPr>
              <w:t>Chemical Changes in The Brain</w:t>
            </w:r>
            <w:r w:rsidR="000265B8" w:rsidRPr="000265B8">
              <w:rPr>
                <w:rFonts w:ascii="Arial" w:hAnsi="Arial" w:cs="Arial"/>
                <w:noProof/>
                <w:webHidden/>
              </w:rPr>
              <w:tab/>
            </w:r>
            <w:r w:rsidR="000265B8" w:rsidRPr="000265B8">
              <w:rPr>
                <w:rFonts w:ascii="Arial" w:hAnsi="Arial" w:cs="Arial"/>
                <w:noProof/>
                <w:webHidden/>
              </w:rPr>
              <w:fldChar w:fldCharType="begin"/>
            </w:r>
            <w:r w:rsidR="000265B8" w:rsidRPr="000265B8">
              <w:rPr>
                <w:rFonts w:ascii="Arial" w:hAnsi="Arial" w:cs="Arial"/>
                <w:noProof/>
                <w:webHidden/>
              </w:rPr>
              <w:instrText xml:space="preserve"> PAGEREF _Toc70451985 \h </w:instrText>
            </w:r>
            <w:r w:rsidR="000265B8" w:rsidRPr="000265B8">
              <w:rPr>
                <w:rFonts w:ascii="Arial" w:hAnsi="Arial" w:cs="Arial"/>
                <w:noProof/>
                <w:webHidden/>
              </w:rPr>
            </w:r>
            <w:r w:rsidR="000265B8" w:rsidRPr="000265B8">
              <w:rPr>
                <w:rFonts w:ascii="Arial" w:hAnsi="Arial" w:cs="Arial"/>
                <w:noProof/>
                <w:webHidden/>
              </w:rPr>
              <w:fldChar w:fldCharType="separate"/>
            </w:r>
            <w:r w:rsidR="001A17BD">
              <w:rPr>
                <w:rFonts w:ascii="Arial" w:hAnsi="Arial" w:cs="Arial"/>
                <w:noProof/>
                <w:webHidden/>
              </w:rPr>
              <w:t>8</w:t>
            </w:r>
            <w:r w:rsidR="000265B8" w:rsidRPr="000265B8">
              <w:rPr>
                <w:rFonts w:ascii="Arial" w:hAnsi="Arial" w:cs="Arial"/>
                <w:noProof/>
                <w:webHidden/>
              </w:rPr>
              <w:fldChar w:fldCharType="end"/>
            </w:r>
          </w:hyperlink>
        </w:p>
        <w:p w14:paraId="47576842" w14:textId="4CEE0457" w:rsidR="000265B8" w:rsidRPr="000265B8" w:rsidRDefault="00FF4B97" w:rsidP="000265B8">
          <w:pPr>
            <w:pStyle w:val="TOC3"/>
            <w:tabs>
              <w:tab w:val="right" w:leader="dot" w:pos="9350"/>
            </w:tabs>
            <w:spacing w:line="360" w:lineRule="auto"/>
            <w:rPr>
              <w:rFonts w:ascii="Arial" w:hAnsi="Arial" w:cs="Arial"/>
              <w:noProof/>
            </w:rPr>
          </w:pPr>
          <w:hyperlink w:anchor="_Toc70451986" w:history="1">
            <w:r w:rsidR="000265B8" w:rsidRPr="000265B8">
              <w:rPr>
                <w:rStyle w:val="Hyperlink"/>
                <w:rFonts w:ascii="Arial" w:eastAsia="Times New Roman" w:hAnsi="Arial" w:cs="Arial"/>
                <w:noProof/>
                <w:lang w:eastAsia="en-GB"/>
              </w:rPr>
              <w:t>Environmental Factors</w:t>
            </w:r>
            <w:r w:rsidR="000265B8" w:rsidRPr="000265B8">
              <w:rPr>
                <w:rFonts w:ascii="Arial" w:hAnsi="Arial" w:cs="Arial"/>
                <w:noProof/>
                <w:webHidden/>
              </w:rPr>
              <w:tab/>
            </w:r>
            <w:r w:rsidR="000265B8" w:rsidRPr="000265B8">
              <w:rPr>
                <w:rFonts w:ascii="Arial" w:hAnsi="Arial" w:cs="Arial"/>
                <w:noProof/>
                <w:webHidden/>
              </w:rPr>
              <w:fldChar w:fldCharType="begin"/>
            </w:r>
            <w:r w:rsidR="000265B8" w:rsidRPr="000265B8">
              <w:rPr>
                <w:rFonts w:ascii="Arial" w:hAnsi="Arial" w:cs="Arial"/>
                <w:noProof/>
                <w:webHidden/>
              </w:rPr>
              <w:instrText xml:space="preserve"> PAGEREF _Toc70451986 \h </w:instrText>
            </w:r>
            <w:r w:rsidR="000265B8" w:rsidRPr="000265B8">
              <w:rPr>
                <w:rFonts w:ascii="Arial" w:hAnsi="Arial" w:cs="Arial"/>
                <w:noProof/>
                <w:webHidden/>
              </w:rPr>
            </w:r>
            <w:r w:rsidR="000265B8" w:rsidRPr="000265B8">
              <w:rPr>
                <w:rFonts w:ascii="Arial" w:hAnsi="Arial" w:cs="Arial"/>
                <w:noProof/>
                <w:webHidden/>
              </w:rPr>
              <w:fldChar w:fldCharType="separate"/>
            </w:r>
            <w:r w:rsidR="001A17BD">
              <w:rPr>
                <w:rFonts w:ascii="Arial" w:hAnsi="Arial" w:cs="Arial"/>
                <w:noProof/>
                <w:webHidden/>
              </w:rPr>
              <w:t>8</w:t>
            </w:r>
            <w:r w:rsidR="000265B8" w:rsidRPr="000265B8">
              <w:rPr>
                <w:rFonts w:ascii="Arial" w:hAnsi="Arial" w:cs="Arial"/>
                <w:noProof/>
                <w:webHidden/>
              </w:rPr>
              <w:fldChar w:fldCharType="end"/>
            </w:r>
          </w:hyperlink>
        </w:p>
        <w:p w14:paraId="7F4795FF" w14:textId="6859F315" w:rsidR="000265B8" w:rsidRPr="000265B8" w:rsidRDefault="00FF4B97" w:rsidP="000265B8">
          <w:pPr>
            <w:pStyle w:val="TOC3"/>
            <w:tabs>
              <w:tab w:val="right" w:leader="dot" w:pos="9350"/>
            </w:tabs>
            <w:spacing w:line="360" w:lineRule="auto"/>
            <w:rPr>
              <w:rFonts w:ascii="Arial" w:hAnsi="Arial" w:cs="Arial"/>
              <w:noProof/>
            </w:rPr>
          </w:pPr>
          <w:hyperlink w:anchor="_Toc70451987" w:history="1">
            <w:r w:rsidR="000265B8" w:rsidRPr="000265B8">
              <w:rPr>
                <w:rStyle w:val="Hyperlink"/>
                <w:rFonts w:ascii="Arial" w:eastAsia="Times New Roman" w:hAnsi="Arial" w:cs="Arial"/>
                <w:noProof/>
                <w:lang w:eastAsia="en-GB"/>
              </w:rPr>
              <w:t>Drug Abuse</w:t>
            </w:r>
            <w:r w:rsidR="000265B8" w:rsidRPr="000265B8">
              <w:rPr>
                <w:rFonts w:ascii="Arial" w:hAnsi="Arial" w:cs="Arial"/>
                <w:noProof/>
                <w:webHidden/>
              </w:rPr>
              <w:tab/>
            </w:r>
            <w:r w:rsidR="000265B8" w:rsidRPr="000265B8">
              <w:rPr>
                <w:rFonts w:ascii="Arial" w:hAnsi="Arial" w:cs="Arial"/>
                <w:noProof/>
                <w:webHidden/>
              </w:rPr>
              <w:fldChar w:fldCharType="begin"/>
            </w:r>
            <w:r w:rsidR="000265B8" w:rsidRPr="000265B8">
              <w:rPr>
                <w:rFonts w:ascii="Arial" w:hAnsi="Arial" w:cs="Arial"/>
                <w:noProof/>
                <w:webHidden/>
              </w:rPr>
              <w:instrText xml:space="preserve"> PAGEREF _Toc70451987 \h </w:instrText>
            </w:r>
            <w:r w:rsidR="000265B8" w:rsidRPr="000265B8">
              <w:rPr>
                <w:rFonts w:ascii="Arial" w:hAnsi="Arial" w:cs="Arial"/>
                <w:noProof/>
                <w:webHidden/>
              </w:rPr>
            </w:r>
            <w:r w:rsidR="000265B8" w:rsidRPr="000265B8">
              <w:rPr>
                <w:rFonts w:ascii="Arial" w:hAnsi="Arial" w:cs="Arial"/>
                <w:noProof/>
                <w:webHidden/>
              </w:rPr>
              <w:fldChar w:fldCharType="separate"/>
            </w:r>
            <w:r w:rsidR="001A17BD">
              <w:rPr>
                <w:rFonts w:ascii="Arial" w:hAnsi="Arial" w:cs="Arial"/>
                <w:noProof/>
                <w:webHidden/>
              </w:rPr>
              <w:t>9</w:t>
            </w:r>
            <w:r w:rsidR="000265B8" w:rsidRPr="000265B8">
              <w:rPr>
                <w:rFonts w:ascii="Arial" w:hAnsi="Arial" w:cs="Arial"/>
                <w:noProof/>
                <w:webHidden/>
              </w:rPr>
              <w:fldChar w:fldCharType="end"/>
            </w:r>
          </w:hyperlink>
        </w:p>
        <w:p w14:paraId="785258A9" w14:textId="76D75858" w:rsidR="000265B8" w:rsidRPr="000265B8" w:rsidRDefault="00FF4B97" w:rsidP="000265B8">
          <w:pPr>
            <w:pStyle w:val="TOC2"/>
            <w:tabs>
              <w:tab w:val="right" w:leader="dot" w:pos="9350"/>
            </w:tabs>
            <w:spacing w:line="360" w:lineRule="auto"/>
            <w:rPr>
              <w:rFonts w:ascii="Arial" w:hAnsi="Arial" w:cs="Arial"/>
              <w:noProof/>
            </w:rPr>
          </w:pPr>
          <w:hyperlink w:anchor="_Toc70451988" w:history="1">
            <w:r w:rsidR="000265B8" w:rsidRPr="000265B8">
              <w:rPr>
                <w:rStyle w:val="Hyperlink"/>
                <w:rFonts w:ascii="Arial" w:eastAsia="Times New Roman" w:hAnsi="Arial" w:cs="Arial"/>
                <w:noProof/>
                <w:lang w:eastAsia="en-GB"/>
              </w:rPr>
              <w:t>Symptoms</w:t>
            </w:r>
            <w:r w:rsidR="000265B8" w:rsidRPr="000265B8">
              <w:rPr>
                <w:rFonts w:ascii="Arial" w:hAnsi="Arial" w:cs="Arial"/>
                <w:noProof/>
                <w:webHidden/>
              </w:rPr>
              <w:tab/>
            </w:r>
            <w:r w:rsidR="000265B8" w:rsidRPr="000265B8">
              <w:rPr>
                <w:rFonts w:ascii="Arial" w:hAnsi="Arial" w:cs="Arial"/>
                <w:noProof/>
                <w:webHidden/>
              </w:rPr>
              <w:fldChar w:fldCharType="begin"/>
            </w:r>
            <w:r w:rsidR="000265B8" w:rsidRPr="000265B8">
              <w:rPr>
                <w:rFonts w:ascii="Arial" w:hAnsi="Arial" w:cs="Arial"/>
                <w:noProof/>
                <w:webHidden/>
              </w:rPr>
              <w:instrText xml:space="preserve"> PAGEREF _Toc70451988 \h </w:instrText>
            </w:r>
            <w:r w:rsidR="000265B8" w:rsidRPr="000265B8">
              <w:rPr>
                <w:rFonts w:ascii="Arial" w:hAnsi="Arial" w:cs="Arial"/>
                <w:noProof/>
                <w:webHidden/>
              </w:rPr>
            </w:r>
            <w:r w:rsidR="000265B8" w:rsidRPr="000265B8">
              <w:rPr>
                <w:rFonts w:ascii="Arial" w:hAnsi="Arial" w:cs="Arial"/>
                <w:noProof/>
                <w:webHidden/>
              </w:rPr>
              <w:fldChar w:fldCharType="separate"/>
            </w:r>
            <w:r w:rsidR="001A17BD">
              <w:rPr>
                <w:rFonts w:ascii="Arial" w:hAnsi="Arial" w:cs="Arial"/>
                <w:noProof/>
                <w:webHidden/>
              </w:rPr>
              <w:t>9</w:t>
            </w:r>
            <w:r w:rsidR="000265B8" w:rsidRPr="000265B8">
              <w:rPr>
                <w:rFonts w:ascii="Arial" w:hAnsi="Arial" w:cs="Arial"/>
                <w:noProof/>
                <w:webHidden/>
              </w:rPr>
              <w:fldChar w:fldCharType="end"/>
            </w:r>
          </w:hyperlink>
        </w:p>
        <w:p w14:paraId="0A204382" w14:textId="49ABF2C4" w:rsidR="000265B8" w:rsidRPr="000265B8" w:rsidRDefault="00FF4B97" w:rsidP="000265B8">
          <w:pPr>
            <w:pStyle w:val="TOC2"/>
            <w:tabs>
              <w:tab w:val="right" w:leader="dot" w:pos="9350"/>
            </w:tabs>
            <w:spacing w:line="360" w:lineRule="auto"/>
            <w:rPr>
              <w:rFonts w:ascii="Arial" w:hAnsi="Arial" w:cs="Arial"/>
              <w:noProof/>
            </w:rPr>
          </w:pPr>
          <w:hyperlink w:anchor="_Toc70451989" w:history="1">
            <w:r w:rsidR="000265B8" w:rsidRPr="000265B8">
              <w:rPr>
                <w:rStyle w:val="Hyperlink"/>
                <w:rFonts w:ascii="Arial" w:eastAsia="Times New Roman" w:hAnsi="Arial" w:cs="Arial"/>
                <w:noProof/>
                <w:lang w:eastAsia="en-GB"/>
              </w:rPr>
              <w:t>Diagnosis</w:t>
            </w:r>
            <w:r w:rsidR="000265B8" w:rsidRPr="000265B8">
              <w:rPr>
                <w:rFonts w:ascii="Arial" w:hAnsi="Arial" w:cs="Arial"/>
                <w:noProof/>
                <w:webHidden/>
              </w:rPr>
              <w:tab/>
            </w:r>
            <w:r w:rsidR="000265B8" w:rsidRPr="000265B8">
              <w:rPr>
                <w:rFonts w:ascii="Arial" w:hAnsi="Arial" w:cs="Arial"/>
                <w:noProof/>
                <w:webHidden/>
              </w:rPr>
              <w:fldChar w:fldCharType="begin"/>
            </w:r>
            <w:r w:rsidR="000265B8" w:rsidRPr="000265B8">
              <w:rPr>
                <w:rFonts w:ascii="Arial" w:hAnsi="Arial" w:cs="Arial"/>
                <w:noProof/>
                <w:webHidden/>
              </w:rPr>
              <w:instrText xml:space="preserve"> PAGEREF _Toc70451989 \h </w:instrText>
            </w:r>
            <w:r w:rsidR="000265B8" w:rsidRPr="000265B8">
              <w:rPr>
                <w:rFonts w:ascii="Arial" w:hAnsi="Arial" w:cs="Arial"/>
                <w:noProof/>
                <w:webHidden/>
              </w:rPr>
            </w:r>
            <w:r w:rsidR="000265B8" w:rsidRPr="000265B8">
              <w:rPr>
                <w:rFonts w:ascii="Arial" w:hAnsi="Arial" w:cs="Arial"/>
                <w:noProof/>
                <w:webHidden/>
              </w:rPr>
              <w:fldChar w:fldCharType="separate"/>
            </w:r>
            <w:r w:rsidR="001A17BD">
              <w:rPr>
                <w:rFonts w:ascii="Arial" w:hAnsi="Arial" w:cs="Arial"/>
                <w:noProof/>
                <w:webHidden/>
              </w:rPr>
              <w:t>9</w:t>
            </w:r>
            <w:r w:rsidR="000265B8" w:rsidRPr="000265B8">
              <w:rPr>
                <w:rFonts w:ascii="Arial" w:hAnsi="Arial" w:cs="Arial"/>
                <w:noProof/>
                <w:webHidden/>
              </w:rPr>
              <w:fldChar w:fldCharType="end"/>
            </w:r>
          </w:hyperlink>
        </w:p>
        <w:p w14:paraId="12CA8C4D" w14:textId="15B14CBB" w:rsidR="000265B8" w:rsidRPr="000265B8" w:rsidRDefault="00FF4B97" w:rsidP="000265B8">
          <w:pPr>
            <w:pStyle w:val="TOC2"/>
            <w:tabs>
              <w:tab w:val="right" w:leader="dot" w:pos="9350"/>
            </w:tabs>
            <w:spacing w:line="360" w:lineRule="auto"/>
            <w:rPr>
              <w:rFonts w:ascii="Arial" w:hAnsi="Arial" w:cs="Arial"/>
              <w:noProof/>
            </w:rPr>
          </w:pPr>
          <w:hyperlink w:anchor="_Toc70451990" w:history="1">
            <w:r w:rsidR="000265B8" w:rsidRPr="000265B8">
              <w:rPr>
                <w:rStyle w:val="Hyperlink"/>
                <w:rFonts w:ascii="Arial" w:eastAsia="Times New Roman" w:hAnsi="Arial" w:cs="Arial"/>
                <w:noProof/>
                <w:lang w:eastAsia="en-GB"/>
              </w:rPr>
              <w:t>Treatment</w:t>
            </w:r>
            <w:r w:rsidR="000265B8" w:rsidRPr="000265B8">
              <w:rPr>
                <w:rFonts w:ascii="Arial" w:hAnsi="Arial" w:cs="Arial"/>
                <w:noProof/>
                <w:webHidden/>
              </w:rPr>
              <w:tab/>
            </w:r>
            <w:r w:rsidR="000265B8" w:rsidRPr="000265B8">
              <w:rPr>
                <w:rFonts w:ascii="Arial" w:hAnsi="Arial" w:cs="Arial"/>
                <w:noProof/>
                <w:webHidden/>
              </w:rPr>
              <w:fldChar w:fldCharType="begin"/>
            </w:r>
            <w:r w:rsidR="000265B8" w:rsidRPr="000265B8">
              <w:rPr>
                <w:rFonts w:ascii="Arial" w:hAnsi="Arial" w:cs="Arial"/>
                <w:noProof/>
                <w:webHidden/>
              </w:rPr>
              <w:instrText xml:space="preserve"> PAGEREF _Toc70451990 \h </w:instrText>
            </w:r>
            <w:r w:rsidR="000265B8" w:rsidRPr="000265B8">
              <w:rPr>
                <w:rFonts w:ascii="Arial" w:hAnsi="Arial" w:cs="Arial"/>
                <w:noProof/>
                <w:webHidden/>
              </w:rPr>
            </w:r>
            <w:r w:rsidR="000265B8" w:rsidRPr="000265B8">
              <w:rPr>
                <w:rFonts w:ascii="Arial" w:hAnsi="Arial" w:cs="Arial"/>
                <w:noProof/>
                <w:webHidden/>
              </w:rPr>
              <w:fldChar w:fldCharType="separate"/>
            </w:r>
            <w:r w:rsidR="001A17BD">
              <w:rPr>
                <w:rFonts w:ascii="Arial" w:hAnsi="Arial" w:cs="Arial"/>
                <w:noProof/>
                <w:webHidden/>
              </w:rPr>
              <w:t>10</w:t>
            </w:r>
            <w:r w:rsidR="000265B8" w:rsidRPr="000265B8">
              <w:rPr>
                <w:rFonts w:ascii="Arial" w:hAnsi="Arial" w:cs="Arial"/>
                <w:noProof/>
                <w:webHidden/>
              </w:rPr>
              <w:fldChar w:fldCharType="end"/>
            </w:r>
          </w:hyperlink>
        </w:p>
        <w:p w14:paraId="7F7510AE" w14:textId="27D935DC" w:rsidR="000265B8" w:rsidRPr="000265B8" w:rsidRDefault="00FF4B97" w:rsidP="000265B8">
          <w:pPr>
            <w:pStyle w:val="TOC3"/>
            <w:tabs>
              <w:tab w:val="right" w:leader="dot" w:pos="9350"/>
            </w:tabs>
            <w:spacing w:line="360" w:lineRule="auto"/>
            <w:rPr>
              <w:rFonts w:ascii="Arial" w:hAnsi="Arial" w:cs="Arial"/>
              <w:noProof/>
            </w:rPr>
          </w:pPr>
          <w:hyperlink w:anchor="_Toc70451991" w:history="1">
            <w:r w:rsidR="000265B8" w:rsidRPr="000265B8">
              <w:rPr>
                <w:rStyle w:val="Hyperlink"/>
                <w:rFonts w:ascii="Arial" w:eastAsia="Times New Roman" w:hAnsi="Arial" w:cs="Arial"/>
                <w:noProof/>
                <w:lang w:eastAsia="en-GB"/>
              </w:rPr>
              <w:t>Pharmacological</w:t>
            </w:r>
            <w:r w:rsidR="000265B8" w:rsidRPr="000265B8">
              <w:rPr>
                <w:rFonts w:ascii="Arial" w:hAnsi="Arial" w:cs="Arial"/>
                <w:noProof/>
                <w:webHidden/>
              </w:rPr>
              <w:tab/>
            </w:r>
            <w:r w:rsidR="000265B8" w:rsidRPr="000265B8">
              <w:rPr>
                <w:rFonts w:ascii="Arial" w:hAnsi="Arial" w:cs="Arial"/>
                <w:noProof/>
                <w:webHidden/>
              </w:rPr>
              <w:fldChar w:fldCharType="begin"/>
            </w:r>
            <w:r w:rsidR="000265B8" w:rsidRPr="000265B8">
              <w:rPr>
                <w:rFonts w:ascii="Arial" w:hAnsi="Arial" w:cs="Arial"/>
                <w:noProof/>
                <w:webHidden/>
              </w:rPr>
              <w:instrText xml:space="preserve"> PAGEREF _Toc70451991 \h </w:instrText>
            </w:r>
            <w:r w:rsidR="000265B8" w:rsidRPr="000265B8">
              <w:rPr>
                <w:rFonts w:ascii="Arial" w:hAnsi="Arial" w:cs="Arial"/>
                <w:noProof/>
                <w:webHidden/>
              </w:rPr>
            </w:r>
            <w:r w:rsidR="000265B8" w:rsidRPr="000265B8">
              <w:rPr>
                <w:rFonts w:ascii="Arial" w:hAnsi="Arial" w:cs="Arial"/>
                <w:noProof/>
                <w:webHidden/>
              </w:rPr>
              <w:fldChar w:fldCharType="separate"/>
            </w:r>
            <w:r w:rsidR="001A17BD">
              <w:rPr>
                <w:rFonts w:ascii="Arial" w:hAnsi="Arial" w:cs="Arial"/>
                <w:noProof/>
                <w:webHidden/>
              </w:rPr>
              <w:t>10</w:t>
            </w:r>
            <w:r w:rsidR="000265B8" w:rsidRPr="000265B8">
              <w:rPr>
                <w:rFonts w:ascii="Arial" w:hAnsi="Arial" w:cs="Arial"/>
                <w:noProof/>
                <w:webHidden/>
              </w:rPr>
              <w:fldChar w:fldCharType="end"/>
            </w:r>
          </w:hyperlink>
        </w:p>
        <w:p w14:paraId="490DD195" w14:textId="743965C8" w:rsidR="000265B8" w:rsidRPr="000265B8" w:rsidRDefault="00FF4B97" w:rsidP="000265B8">
          <w:pPr>
            <w:pStyle w:val="TOC3"/>
            <w:tabs>
              <w:tab w:val="right" w:leader="dot" w:pos="9350"/>
            </w:tabs>
            <w:spacing w:line="360" w:lineRule="auto"/>
            <w:rPr>
              <w:rFonts w:ascii="Arial" w:hAnsi="Arial" w:cs="Arial"/>
              <w:noProof/>
            </w:rPr>
          </w:pPr>
          <w:hyperlink w:anchor="_Toc70451992" w:history="1">
            <w:r w:rsidR="000265B8" w:rsidRPr="000265B8">
              <w:rPr>
                <w:rStyle w:val="Hyperlink"/>
                <w:rFonts w:ascii="Arial" w:eastAsia="Times New Roman" w:hAnsi="Arial" w:cs="Arial"/>
                <w:noProof/>
                <w:lang w:eastAsia="en-GB"/>
              </w:rPr>
              <w:t>Psychological</w:t>
            </w:r>
            <w:r w:rsidR="000265B8" w:rsidRPr="000265B8">
              <w:rPr>
                <w:rFonts w:ascii="Arial" w:hAnsi="Arial" w:cs="Arial"/>
                <w:noProof/>
                <w:webHidden/>
              </w:rPr>
              <w:tab/>
            </w:r>
            <w:r w:rsidR="000265B8" w:rsidRPr="000265B8">
              <w:rPr>
                <w:rFonts w:ascii="Arial" w:hAnsi="Arial" w:cs="Arial"/>
                <w:noProof/>
                <w:webHidden/>
              </w:rPr>
              <w:fldChar w:fldCharType="begin"/>
            </w:r>
            <w:r w:rsidR="000265B8" w:rsidRPr="000265B8">
              <w:rPr>
                <w:rFonts w:ascii="Arial" w:hAnsi="Arial" w:cs="Arial"/>
                <w:noProof/>
                <w:webHidden/>
              </w:rPr>
              <w:instrText xml:space="preserve"> PAGEREF _Toc70451992 \h </w:instrText>
            </w:r>
            <w:r w:rsidR="000265B8" w:rsidRPr="000265B8">
              <w:rPr>
                <w:rFonts w:ascii="Arial" w:hAnsi="Arial" w:cs="Arial"/>
                <w:noProof/>
                <w:webHidden/>
              </w:rPr>
            </w:r>
            <w:r w:rsidR="000265B8" w:rsidRPr="000265B8">
              <w:rPr>
                <w:rFonts w:ascii="Arial" w:hAnsi="Arial" w:cs="Arial"/>
                <w:noProof/>
                <w:webHidden/>
              </w:rPr>
              <w:fldChar w:fldCharType="separate"/>
            </w:r>
            <w:r w:rsidR="001A17BD">
              <w:rPr>
                <w:rFonts w:ascii="Arial" w:hAnsi="Arial" w:cs="Arial"/>
                <w:noProof/>
                <w:webHidden/>
              </w:rPr>
              <w:t>10</w:t>
            </w:r>
            <w:r w:rsidR="000265B8" w:rsidRPr="000265B8">
              <w:rPr>
                <w:rFonts w:ascii="Arial" w:hAnsi="Arial" w:cs="Arial"/>
                <w:noProof/>
                <w:webHidden/>
              </w:rPr>
              <w:fldChar w:fldCharType="end"/>
            </w:r>
          </w:hyperlink>
        </w:p>
        <w:p w14:paraId="322E0A09" w14:textId="55BF9427" w:rsidR="000265B8" w:rsidRPr="000265B8" w:rsidRDefault="00FF4B97" w:rsidP="000265B8">
          <w:pPr>
            <w:pStyle w:val="TOC2"/>
            <w:tabs>
              <w:tab w:val="right" w:leader="dot" w:pos="9350"/>
            </w:tabs>
            <w:spacing w:line="360" w:lineRule="auto"/>
            <w:rPr>
              <w:rFonts w:ascii="Arial" w:hAnsi="Arial" w:cs="Arial"/>
              <w:noProof/>
            </w:rPr>
          </w:pPr>
          <w:hyperlink w:anchor="_Toc70451993" w:history="1">
            <w:r w:rsidR="000265B8" w:rsidRPr="000265B8">
              <w:rPr>
                <w:rStyle w:val="Hyperlink"/>
                <w:rFonts w:ascii="Arial" w:eastAsia="Times New Roman" w:hAnsi="Arial" w:cs="Arial"/>
                <w:noProof/>
                <w:lang w:eastAsia="en-GB"/>
              </w:rPr>
              <w:t>Measurements of Rehabilitation</w:t>
            </w:r>
            <w:r w:rsidR="000265B8" w:rsidRPr="000265B8">
              <w:rPr>
                <w:rFonts w:ascii="Arial" w:hAnsi="Arial" w:cs="Arial"/>
                <w:noProof/>
                <w:webHidden/>
              </w:rPr>
              <w:tab/>
            </w:r>
            <w:r w:rsidR="000265B8" w:rsidRPr="000265B8">
              <w:rPr>
                <w:rFonts w:ascii="Arial" w:hAnsi="Arial" w:cs="Arial"/>
                <w:noProof/>
                <w:webHidden/>
              </w:rPr>
              <w:fldChar w:fldCharType="begin"/>
            </w:r>
            <w:r w:rsidR="000265B8" w:rsidRPr="000265B8">
              <w:rPr>
                <w:rFonts w:ascii="Arial" w:hAnsi="Arial" w:cs="Arial"/>
                <w:noProof/>
                <w:webHidden/>
              </w:rPr>
              <w:instrText xml:space="preserve"> PAGEREF _Toc70451993 \h </w:instrText>
            </w:r>
            <w:r w:rsidR="000265B8" w:rsidRPr="000265B8">
              <w:rPr>
                <w:rFonts w:ascii="Arial" w:hAnsi="Arial" w:cs="Arial"/>
                <w:noProof/>
                <w:webHidden/>
              </w:rPr>
            </w:r>
            <w:r w:rsidR="000265B8" w:rsidRPr="000265B8">
              <w:rPr>
                <w:rFonts w:ascii="Arial" w:hAnsi="Arial" w:cs="Arial"/>
                <w:noProof/>
                <w:webHidden/>
              </w:rPr>
              <w:fldChar w:fldCharType="separate"/>
            </w:r>
            <w:r w:rsidR="001A17BD">
              <w:rPr>
                <w:rFonts w:ascii="Arial" w:hAnsi="Arial" w:cs="Arial"/>
                <w:noProof/>
                <w:webHidden/>
              </w:rPr>
              <w:t>10</w:t>
            </w:r>
            <w:r w:rsidR="000265B8" w:rsidRPr="000265B8">
              <w:rPr>
                <w:rFonts w:ascii="Arial" w:hAnsi="Arial" w:cs="Arial"/>
                <w:noProof/>
                <w:webHidden/>
              </w:rPr>
              <w:fldChar w:fldCharType="end"/>
            </w:r>
          </w:hyperlink>
        </w:p>
        <w:p w14:paraId="2B43CAFF" w14:textId="6A70F42D" w:rsidR="000265B8" w:rsidRPr="000265B8" w:rsidRDefault="00FF4B97" w:rsidP="000265B8">
          <w:pPr>
            <w:pStyle w:val="TOC2"/>
            <w:tabs>
              <w:tab w:val="right" w:leader="dot" w:pos="9350"/>
            </w:tabs>
            <w:spacing w:line="360" w:lineRule="auto"/>
            <w:rPr>
              <w:rFonts w:ascii="Arial" w:hAnsi="Arial" w:cs="Arial"/>
              <w:noProof/>
            </w:rPr>
          </w:pPr>
          <w:hyperlink w:anchor="_Toc70451994" w:history="1">
            <w:r w:rsidR="000265B8" w:rsidRPr="000265B8">
              <w:rPr>
                <w:rStyle w:val="Hyperlink"/>
                <w:rFonts w:ascii="Arial" w:eastAsia="Times New Roman" w:hAnsi="Arial" w:cs="Arial"/>
                <w:noProof/>
                <w:lang w:eastAsia="en-GB"/>
              </w:rPr>
              <w:t>Conclusion and recommendation</w:t>
            </w:r>
            <w:r w:rsidR="000265B8" w:rsidRPr="000265B8">
              <w:rPr>
                <w:rFonts w:ascii="Arial" w:hAnsi="Arial" w:cs="Arial"/>
                <w:noProof/>
                <w:webHidden/>
              </w:rPr>
              <w:tab/>
            </w:r>
            <w:r w:rsidR="000265B8" w:rsidRPr="000265B8">
              <w:rPr>
                <w:rFonts w:ascii="Arial" w:hAnsi="Arial" w:cs="Arial"/>
                <w:noProof/>
                <w:webHidden/>
              </w:rPr>
              <w:fldChar w:fldCharType="begin"/>
            </w:r>
            <w:r w:rsidR="000265B8" w:rsidRPr="000265B8">
              <w:rPr>
                <w:rFonts w:ascii="Arial" w:hAnsi="Arial" w:cs="Arial"/>
                <w:noProof/>
                <w:webHidden/>
              </w:rPr>
              <w:instrText xml:space="preserve"> PAGEREF _Toc70451994 \h </w:instrText>
            </w:r>
            <w:r w:rsidR="000265B8" w:rsidRPr="000265B8">
              <w:rPr>
                <w:rFonts w:ascii="Arial" w:hAnsi="Arial" w:cs="Arial"/>
                <w:noProof/>
                <w:webHidden/>
              </w:rPr>
            </w:r>
            <w:r w:rsidR="000265B8" w:rsidRPr="000265B8">
              <w:rPr>
                <w:rFonts w:ascii="Arial" w:hAnsi="Arial" w:cs="Arial"/>
                <w:noProof/>
                <w:webHidden/>
              </w:rPr>
              <w:fldChar w:fldCharType="separate"/>
            </w:r>
            <w:r w:rsidR="001A17BD">
              <w:rPr>
                <w:rFonts w:ascii="Arial" w:hAnsi="Arial" w:cs="Arial"/>
                <w:noProof/>
                <w:webHidden/>
              </w:rPr>
              <w:t>10</w:t>
            </w:r>
            <w:r w:rsidR="000265B8" w:rsidRPr="000265B8">
              <w:rPr>
                <w:rFonts w:ascii="Arial" w:hAnsi="Arial" w:cs="Arial"/>
                <w:noProof/>
                <w:webHidden/>
              </w:rPr>
              <w:fldChar w:fldCharType="end"/>
            </w:r>
          </w:hyperlink>
        </w:p>
        <w:p w14:paraId="62CF564D" w14:textId="5FEB88B3" w:rsidR="000265B8" w:rsidRPr="000265B8" w:rsidRDefault="00FF4B97" w:rsidP="000265B8">
          <w:pPr>
            <w:pStyle w:val="TOC1"/>
            <w:tabs>
              <w:tab w:val="right" w:leader="dot" w:pos="9350"/>
            </w:tabs>
            <w:spacing w:line="360" w:lineRule="auto"/>
            <w:rPr>
              <w:rFonts w:ascii="Arial" w:hAnsi="Arial" w:cs="Arial"/>
              <w:noProof/>
            </w:rPr>
          </w:pPr>
          <w:hyperlink w:anchor="_Toc70451995" w:history="1">
            <w:r w:rsidR="000265B8" w:rsidRPr="000265B8">
              <w:rPr>
                <w:rStyle w:val="Hyperlink"/>
                <w:rFonts w:ascii="Arial" w:eastAsia="Times New Roman" w:hAnsi="Arial" w:cs="Arial"/>
                <w:noProof/>
                <w:lang w:eastAsia="en-GB"/>
              </w:rPr>
              <w:t>Autism</w:t>
            </w:r>
            <w:r w:rsidR="000265B8" w:rsidRPr="000265B8">
              <w:rPr>
                <w:rFonts w:ascii="Arial" w:hAnsi="Arial" w:cs="Arial"/>
                <w:noProof/>
                <w:webHidden/>
              </w:rPr>
              <w:tab/>
            </w:r>
            <w:r w:rsidR="000265B8" w:rsidRPr="000265B8">
              <w:rPr>
                <w:rFonts w:ascii="Arial" w:hAnsi="Arial" w:cs="Arial"/>
                <w:noProof/>
                <w:webHidden/>
              </w:rPr>
              <w:fldChar w:fldCharType="begin"/>
            </w:r>
            <w:r w:rsidR="000265B8" w:rsidRPr="000265B8">
              <w:rPr>
                <w:rFonts w:ascii="Arial" w:hAnsi="Arial" w:cs="Arial"/>
                <w:noProof/>
                <w:webHidden/>
              </w:rPr>
              <w:instrText xml:space="preserve"> PAGEREF _Toc70451995 \h </w:instrText>
            </w:r>
            <w:r w:rsidR="000265B8" w:rsidRPr="000265B8">
              <w:rPr>
                <w:rFonts w:ascii="Arial" w:hAnsi="Arial" w:cs="Arial"/>
                <w:noProof/>
                <w:webHidden/>
              </w:rPr>
            </w:r>
            <w:r w:rsidR="000265B8" w:rsidRPr="000265B8">
              <w:rPr>
                <w:rFonts w:ascii="Arial" w:hAnsi="Arial" w:cs="Arial"/>
                <w:noProof/>
                <w:webHidden/>
              </w:rPr>
              <w:fldChar w:fldCharType="separate"/>
            </w:r>
            <w:r w:rsidR="001A17BD">
              <w:rPr>
                <w:rFonts w:ascii="Arial" w:hAnsi="Arial" w:cs="Arial"/>
                <w:noProof/>
                <w:webHidden/>
              </w:rPr>
              <w:t>11</w:t>
            </w:r>
            <w:r w:rsidR="000265B8" w:rsidRPr="000265B8">
              <w:rPr>
                <w:rFonts w:ascii="Arial" w:hAnsi="Arial" w:cs="Arial"/>
                <w:noProof/>
                <w:webHidden/>
              </w:rPr>
              <w:fldChar w:fldCharType="end"/>
            </w:r>
          </w:hyperlink>
        </w:p>
        <w:p w14:paraId="472EB49E" w14:textId="07F0F4C3" w:rsidR="000265B8" w:rsidRPr="000265B8" w:rsidRDefault="00FF4B97" w:rsidP="000265B8">
          <w:pPr>
            <w:pStyle w:val="TOC2"/>
            <w:tabs>
              <w:tab w:val="right" w:leader="dot" w:pos="9350"/>
            </w:tabs>
            <w:spacing w:line="360" w:lineRule="auto"/>
            <w:rPr>
              <w:rFonts w:ascii="Arial" w:hAnsi="Arial" w:cs="Arial"/>
              <w:noProof/>
            </w:rPr>
          </w:pPr>
          <w:hyperlink w:anchor="_Toc70451996" w:history="1">
            <w:r w:rsidR="000265B8" w:rsidRPr="000265B8">
              <w:rPr>
                <w:rStyle w:val="Hyperlink"/>
                <w:rFonts w:ascii="Arial" w:eastAsia="Times New Roman" w:hAnsi="Arial" w:cs="Arial"/>
                <w:noProof/>
                <w:lang w:eastAsia="en-GB"/>
              </w:rPr>
              <w:t>Classification</w:t>
            </w:r>
            <w:r w:rsidR="000265B8" w:rsidRPr="000265B8">
              <w:rPr>
                <w:rFonts w:ascii="Arial" w:hAnsi="Arial" w:cs="Arial"/>
                <w:noProof/>
                <w:webHidden/>
              </w:rPr>
              <w:tab/>
            </w:r>
            <w:r w:rsidR="000265B8" w:rsidRPr="000265B8">
              <w:rPr>
                <w:rFonts w:ascii="Arial" w:hAnsi="Arial" w:cs="Arial"/>
                <w:noProof/>
                <w:webHidden/>
              </w:rPr>
              <w:fldChar w:fldCharType="begin"/>
            </w:r>
            <w:r w:rsidR="000265B8" w:rsidRPr="000265B8">
              <w:rPr>
                <w:rFonts w:ascii="Arial" w:hAnsi="Arial" w:cs="Arial"/>
                <w:noProof/>
                <w:webHidden/>
              </w:rPr>
              <w:instrText xml:space="preserve"> PAGEREF _Toc70451996 \h </w:instrText>
            </w:r>
            <w:r w:rsidR="000265B8" w:rsidRPr="000265B8">
              <w:rPr>
                <w:rFonts w:ascii="Arial" w:hAnsi="Arial" w:cs="Arial"/>
                <w:noProof/>
                <w:webHidden/>
              </w:rPr>
            </w:r>
            <w:r w:rsidR="000265B8" w:rsidRPr="000265B8">
              <w:rPr>
                <w:rFonts w:ascii="Arial" w:hAnsi="Arial" w:cs="Arial"/>
                <w:noProof/>
                <w:webHidden/>
              </w:rPr>
              <w:fldChar w:fldCharType="separate"/>
            </w:r>
            <w:r w:rsidR="001A17BD">
              <w:rPr>
                <w:rFonts w:ascii="Arial" w:hAnsi="Arial" w:cs="Arial"/>
                <w:noProof/>
                <w:webHidden/>
              </w:rPr>
              <w:t>11</w:t>
            </w:r>
            <w:r w:rsidR="000265B8" w:rsidRPr="000265B8">
              <w:rPr>
                <w:rFonts w:ascii="Arial" w:hAnsi="Arial" w:cs="Arial"/>
                <w:noProof/>
                <w:webHidden/>
              </w:rPr>
              <w:fldChar w:fldCharType="end"/>
            </w:r>
          </w:hyperlink>
        </w:p>
        <w:p w14:paraId="65D3F9C6" w14:textId="60CE8CA7" w:rsidR="000265B8" w:rsidRPr="000265B8" w:rsidRDefault="00FF4B97" w:rsidP="000265B8">
          <w:pPr>
            <w:pStyle w:val="TOC2"/>
            <w:tabs>
              <w:tab w:val="right" w:leader="dot" w:pos="9350"/>
            </w:tabs>
            <w:spacing w:line="360" w:lineRule="auto"/>
            <w:rPr>
              <w:rFonts w:ascii="Arial" w:hAnsi="Arial" w:cs="Arial"/>
              <w:noProof/>
            </w:rPr>
          </w:pPr>
          <w:hyperlink w:anchor="_Toc70451997" w:history="1">
            <w:r w:rsidR="000265B8" w:rsidRPr="000265B8">
              <w:rPr>
                <w:rStyle w:val="Hyperlink"/>
                <w:rFonts w:ascii="Arial" w:eastAsia="Times New Roman" w:hAnsi="Arial" w:cs="Arial"/>
                <w:noProof/>
                <w:lang w:eastAsia="en-GB"/>
              </w:rPr>
              <w:t>Causes</w:t>
            </w:r>
            <w:r w:rsidR="000265B8" w:rsidRPr="000265B8">
              <w:rPr>
                <w:rFonts w:ascii="Arial" w:hAnsi="Arial" w:cs="Arial"/>
                <w:noProof/>
                <w:webHidden/>
              </w:rPr>
              <w:tab/>
            </w:r>
            <w:r w:rsidR="000265B8" w:rsidRPr="000265B8">
              <w:rPr>
                <w:rFonts w:ascii="Arial" w:hAnsi="Arial" w:cs="Arial"/>
                <w:noProof/>
                <w:webHidden/>
              </w:rPr>
              <w:fldChar w:fldCharType="begin"/>
            </w:r>
            <w:r w:rsidR="000265B8" w:rsidRPr="000265B8">
              <w:rPr>
                <w:rFonts w:ascii="Arial" w:hAnsi="Arial" w:cs="Arial"/>
                <w:noProof/>
                <w:webHidden/>
              </w:rPr>
              <w:instrText xml:space="preserve"> PAGEREF _Toc70451997 \h </w:instrText>
            </w:r>
            <w:r w:rsidR="000265B8" w:rsidRPr="000265B8">
              <w:rPr>
                <w:rFonts w:ascii="Arial" w:hAnsi="Arial" w:cs="Arial"/>
                <w:noProof/>
                <w:webHidden/>
              </w:rPr>
            </w:r>
            <w:r w:rsidR="000265B8" w:rsidRPr="000265B8">
              <w:rPr>
                <w:rFonts w:ascii="Arial" w:hAnsi="Arial" w:cs="Arial"/>
                <w:noProof/>
                <w:webHidden/>
              </w:rPr>
              <w:fldChar w:fldCharType="separate"/>
            </w:r>
            <w:r w:rsidR="001A17BD">
              <w:rPr>
                <w:rFonts w:ascii="Arial" w:hAnsi="Arial" w:cs="Arial"/>
                <w:noProof/>
                <w:webHidden/>
              </w:rPr>
              <w:t>11</w:t>
            </w:r>
            <w:r w:rsidR="000265B8" w:rsidRPr="000265B8">
              <w:rPr>
                <w:rFonts w:ascii="Arial" w:hAnsi="Arial" w:cs="Arial"/>
                <w:noProof/>
                <w:webHidden/>
              </w:rPr>
              <w:fldChar w:fldCharType="end"/>
            </w:r>
          </w:hyperlink>
        </w:p>
        <w:p w14:paraId="1021FBBF" w14:textId="0E9B8B82" w:rsidR="000265B8" w:rsidRPr="000265B8" w:rsidRDefault="00FF4B97" w:rsidP="000265B8">
          <w:pPr>
            <w:pStyle w:val="TOC2"/>
            <w:tabs>
              <w:tab w:val="right" w:leader="dot" w:pos="9350"/>
            </w:tabs>
            <w:spacing w:line="360" w:lineRule="auto"/>
            <w:rPr>
              <w:rFonts w:ascii="Arial" w:hAnsi="Arial" w:cs="Arial"/>
              <w:noProof/>
            </w:rPr>
          </w:pPr>
          <w:hyperlink w:anchor="_Toc70451998" w:history="1">
            <w:r w:rsidR="000265B8" w:rsidRPr="000265B8">
              <w:rPr>
                <w:rStyle w:val="Hyperlink"/>
                <w:rFonts w:ascii="Arial" w:eastAsia="Times New Roman" w:hAnsi="Arial" w:cs="Arial"/>
                <w:noProof/>
                <w:lang w:eastAsia="en-GB"/>
              </w:rPr>
              <w:t>Symptoms</w:t>
            </w:r>
            <w:r w:rsidR="000265B8" w:rsidRPr="000265B8">
              <w:rPr>
                <w:rFonts w:ascii="Arial" w:hAnsi="Arial" w:cs="Arial"/>
                <w:noProof/>
                <w:webHidden/>
              </w:rPr>
              <w:tab/>
            </w:r>
            <w:r w:rsidR="000265B8" w:rsidRPr="000265B8">
              <w:rPr>
                <w:rFonts w:ascii="Arial" w:hAnsi="Arial" w:cs="Arial"/>
                <w:noProof/>
                <w:webHidden/>
              </w:rPr>
              <w:fldChar w:fldCharType="begin"/>
            </w:r>
            <w:r w:rsidR="000265B8" w:rsidRPr="000265B8">
              <w:rPr>
                <w:rFonts w:ascii="Arial" w:hAnsi="Arial" w:cs="Arial"/>
                <w:noProof/>
                <w:webHidden/>
              </w:rPr>
              <w:instrText xml:space="preserve"> PAGEREF _Toc70451998 \h </w:instrText>
            </w:r>
            <w:r w:rsidR="000265B8" w:rsidRPr="000265B8">
              <w:rPr>
                <w:rFonts w:ascii="Arial" w:hAnsi="Arial" w:cs="Arial"/>
                <w:noProof/>
                <w:webHidden/>
              </w:rPr>
            </w:r>
            <w:r w:rsidR="000265B8" w:rsidRPr="000265B8">
              <w:rPr>
                <w:rFonts w:ascii="Arial" w:hAnsi="Arial" w:cs="Arial"/>
                <w:noProof/>
                <w:webHidden/>
              </w:rPr>
              <w:fldChar w:fldCharType="separate"/>
            </w:r>
            <w:r w:rsidR="001A17BD">
              <w:rPr>
                <w:rFonts w:ascii="Arial" w:hAnsi="Arial" w:cs="Arial"/>
                <w:noProof/>
                <w:webHidden/>
              </w:rPr>
              <w:t>12</w:t>
            </w:r>
            <w:r w:rsidR="000265B8" w:rsidRPr="000265B8">
              <w:rPr>
                <w:rFonts w:ascii="Arial" w:hAnsi="Arial" w:cs="Arial"/>
                <w:noProof/>
                <w:webHidden/>
              </w:rPr>
              <w:fldChar w:fldCharType="end"/>
            </w:r>
          </w:hyperlink>
        </w:p>
        <w:p w14:paraId="02C38790" w14:textId="410F512E" w:rsidR="000265B8" w:rsidRPr="000265B8" w:rsidRDefault="00FF4B97" w:rsidP="000265B8">
          <w:pPr>
            <w:pStyle w:val="TOC2"/>
            <w:tabs>
              <w:tab w:val="right" w:leader="dot" w:pos="9350"/>
            </w:tabs>
            <w:spacing w:line="360" w:lineRule="auto"/>
            <w:rPr>
              <w:rFonts w:ascii="Arial" w:hAnsi="Arial" w:cs="Arial"/>
              <w:noProof/>
            </w:rPr>
          </w:pPr>
          <w:hyperlink w:anchor="_Toc70451999" w:history="1">
            <w:r w:rsidR="000265B8" w:rsidRPr="000265B8">
              <w:rPr>
                <w:rStyle w:val="Hyperlink"/>
                <w:rFonts w:ascii="Arial" w:eastAsia="Times New Roman" w:hAnsi="Arial" w:cs="Arial"/>
                <w:noProof/>
                <w:lang w:eastAsia="en-GB"/>
              </w:rPr>
              <w:t>Diagnosis</w:t>
            </w:r>
            <w:r w:rsidR="000265B8" w:rsidRPr="000265B8">
              <w:rPr>
                <w:rFonts w:ascii="Arial" w:hAnsi="Arial" w:cs="Arial"/>
                <w:noProof/>
                <w:webHidden/>
              </w:rPr>
              <w:tab/>
            </w:r>
            <w:r w:rsidR="000265B8" w:rsidRPr="000265B8">
              <w:rPr>
                <w:rFonts w:ascii="Arial" w:hAnsi="Arial" w:cs="Arial"/>
                <w:noProof/>
                <w:webHidden/>
              </w:rPr>
              <w:fldChar w:fldCharType="begin"/>
            </w:r>
            <w:r w:rsidR="000265B8" w:rsidRPr="000265B8">
              <w:rPr>
                <w:rFonts w:ascii="Arial" w:hAnsi="Arial" w:cs="Arial"/>
                <w:noProof/>
                <w:webHidden/>
              </w:rPr>
              <w:instrText xml:space="preserve"> PAGEREF _Toc70451999 \h </w:instrText>
            </w:r>
            <w:r w:rsidR="000265B8" w:rsidRPr="000265B8">
              <w:rPr>
                <w:rFonts w:ascii="Arial" w:hAnsi="Arial" w:cs="Arial"/>
                <w:noProof/>
                <w:webHidden/>
              </w:rPr>
            </w:r>
            <w:r w:rsidR="000265B8" w:rsidRPr="000265B8">
              <w:rPr>
                <w:rFonts w:ascii="Arial" w:hAnsi="Arial" w:cs="Arial"/>
                <w:noProof/>
                <w:webHidden/>
              </w:rPr>
              <w:fldChar w:fldCharType="separate"/>
            </w:r>
            <w:r w:rsidR="001A17BD">
              <w:rPr>
                <w:rFonts w:ascii="Arial" w:hAnsi="Arial" w:cs="Arial"/>
                <w:noProof/>
                <w:webHidden/>
              </w:rPr>
              <w:t>13</w:t>
            </w:r>
            <w:r w:rsidR="000265B8" w:rsidRPr="000265B8">
              <w:rPr>
                <w:rFonts w:ascii="Arial" w:hAnsi="Arial" w:cs="Arial"/>
                <w:noProof/>
                <w:webHidden/>
              </w:rPr>
              <w:fldChar w:fldCharType="end"/>
            </w:r>
          </w:hyperlink>
        </w:p>
        <w:p w14:paraId="22344321" w14:textId="34160C1B" w:rsidR="000265B8" w:rsidRPr="000265B8" w:rsidRDefault="00FF4B97" w:rsidP="000265B8">
          <w:pPr>
            <w:pStyle w:val="TOC2"/>
            <w:tabs>
              <w:tab w:val="right" w:leader="dot" w:pos="9350"/>
            </w:tabs>
            <w:spacing w:line="360" w:lineRule="auto"/>
            <w:rPr>
              <w:rFonts w:ascii="Arial" w:hAnsi="Arial" w:cs="Arial"/>
              <w:noProof/>
            </w:rPr>
          </w:pPr>
          <w:hyperlink w:anchor="_Toc70452000" w:history="1">
            <w:r w:rsidR="000265B8" w:rsidRPr="000265B8">
              <w:rPr>
                <w:rStyle w:val="Hyperlink"/>
                <w:rFonts w:ascii="Arial" w:eastAsia="Times New Roman" w:hAnsi="Arial" w:cs="Arial"/>
                <w:noProof/>
                <w:lang w:eastAsia="en-GB"/>
              </w:rPr>
              <w:t>Treatment</w:t>
            </w:r>
            <w:r w:rsidR="000265B8" w:rsidRPr="000265B8">
              <w:rPr>
                <w:rFonts w:ascii="Arial" w:hAnsi="Arial" w:cs="Arial"/>
                <w:noProof/>
                <w:webHidden/>
              </w:rPr>
              <w:tab/>
            </w:r>
            <w:r w:rsidR="000265B8" w:rsidRPr="000265B8">
              <w:rPr>
                <w:rFonts w:ascii="Arial" w:hAnsi="Arial" w:cs="Arial"/>
                <w:noProof/>
                <w:webHidden/>
              </w:rPr>
              <w:fldChar w:fldCharType="begin"/>
            </w:r>
            <w:r w:rsidR="000265B8" w:rsidRPr="000265B8">
              <w:rPr>
                <w:rFonts w:ascii="Arial" w:hAnsi="Arial" w:cs="Arial"/>
                <w:noProof/>
                <w:webHidden/>
              </w:rPr>
              <w:instrText xml:space="preserve"> PAGEREF _Toc70452000 \h </w:instrText>
            </w:r>
            <w:r w:rsidR="000265B8" w:rsidRPr="000265B8">
              <w:rPr>
                <w:rFonts w:ascii="Arial" w:hAnsi="Arial" w:cs="Arial"/>
                <w:noProof/>
                <w:webHidden/>
              </w:rPr>
            </w:r>
            <w:r w:rsidR="000265B8" w:rsidRPr="000265B8">
              <w:rPr>
                <w:rFonts w:ascii="Arial" w:hAnsi="Arial" w:cs="Arial"/>
                <w:noProof/>
                <w:webHidden/>
              </w:rPr>
              <w:fldChar w:fldCharType="separate"/>
            </w:r>
            <w:r w:rsidR="001A17BD">
              <w:rPr>
                <w:rFonts w:ascii="Arial" w:hAnsi="Arial" w:cs="Arial"/>
                <w:noProof/>
                <w:webHidden/>
              </w:rPr>
              <w:t>13</w:t>
            </w:r>
            <w:r w:rsidR="000265B8" w:rsidRPr="000265B8">
              <w:rPr>
                <w:rFonts w:ascii="Arial" w:hAnsi="Arial" w:cs="Arial"/>
                <w:noProof/>
                <w:webHidden/>
              </w:rPr>
              <w:fldChar w:fldCharType="end"/>
            </w:r>
          </w:hyperlink>
        </w:p>
        <w:p w14:paraId="4A001C16" w14:textId="130D87FF" w:rsidR="000265B8" w:rsidRPr="000265B8" w:rsidRDefault="00FF4B97" w:rsidP="000265B8">
          <w:pPr>
            <w:pStyle w:val="TOC3"/>
            <w:tabs>
              <w:tab w:val="right" w:leader="dot" w:pos="9350"/>
            </w:tabs>
            <w:spacing w:line="360" w:lineRule="auto"/>
            <w:rPr>
              <w:rFonts w:ascii="Arial" w:hAnsi="Arial" w:cs="Arial"/>
              <w:noProof/>
            </w:rPr>
          </w:pPr>
          <w:hyperlink w:anchor="_Toc70452001" w:history="1">
            <w:r w:rsidR="000265B8" w:rsidRPr="000265B8">
              <w:rPr>
                <w:rStyle w:val="Hyperlink"/>
                <w:rFonts w:ascii="Arial" w:eastAsia="Times New Roman" w:hAnsi="Arial" w:cs="Arial"/>
                <w:noProof/>
                <w:lang w:eastAsia="en-GB"/>
              </w:rPr>
              <w:t>Behaviour and communication approaches</w:t>
            </w:r>
            <w:r w:rsidR="000265B8" w:rsidRPr="000265B8">
              <w:rPr>
                <w:rFonts w:ascii="Arial" w:hAnsi="Arial" w:cs="Arial"/>
                <w:noProof/>
                <w:webHidden/>
              </w:rPr>
              <w:tab/>
            </w:r>
            <w:r w:rsidR="000265B8" w:rsidRPr="000265B8">
              <w:rPr>
                <w:rFonts w:ascii="Arial" w:hAnsi="Arial" w:cs="Arial"/>
                <w:noProof/>
                <w:webHidden/>
              </w:rPr>
              <w:fldChar w:fldCharType="begin"/>
            </w:r>
            <w:r w:rsidR="000265B8" w:rsidRPr="000265B8">
              <w:rPr>
                <w:rFonts w:ascii="Arial" w:hAnsi="Arial" w:cs="Arial"/>
                <w:noProof/>
                <w:webHidden/>
              </w:rPr>
              <w:instrText xml:space="preserve"> PAGEREF _Toc70452001 \h </w:instrText>
            </w:r>
            <w:r w:rsidR="000265B8" w:rsidRPr="000265B8">
              <w:rPr>
                <w:rFonts w:ascii="Arial" w:hAnsi="Arial" w:cs="Arial"/>
                <w:noProof/>
                <w:webHidden/>
              </w:rPr>
            </w:r>
            <w:r w:rsidR="000265B8" w:rsidRPr="000265B8">
              <w:rPr>
                <w:rFonts w:ascii="Arial" w:hAnsi="Arial" w:cs="Arial"/>
                <w:noProof/>
                <w:webHidden/>
              </w:rPr>
              <w:fldChar w:fldCharType="separate"/>
            </w:r>
            <w:r w:rsidR="001A17BD">
              <w:rPr>
                <w:rFonts w:ascii="Arial" w:hAnsi="Arial" w:cs="Arial"/>
                <w:noProof/>
                <w:webHidden/>
              </w:rPr>
              <w:t>13</w:t>
            </w:r>
            <w:r w:rsidR="000265B8" w:rsidRPr="000265B8">
              <w:rPr>
                <w:rFonts w:ascii="Arial" w:hAnsi="Arial" w:cs="Arial"/>
                <w:noProof/>
                <w:webHidden/>
              </w:rPr>
              <w:fldChar w:fldCharType="end"/>
            </w:r>
          </w:hyperlink>
        </w:p>
        <w:p w14:paraId="01425355" w14:textId="37AA1ECB" w:rsidR="000265B8" w:rsidRPr="000265B8" w:rsidRDefault="00FF4B97" w:rsidP="000265B8">
          <w:pPr>
            <w:pStyle w:val="TOC3"/>
            <w:tabs>
              <w:tab w:val="right" w:leader="dot" w:pos="9350"/>
            </w:tabs>
            <w:spacing w:line="360" w:lineRule="auto"/>
            <w:rPr>
              <w:rFonts w:ascii="Arial" w:hAnsi="Arial" w:cs="Arial"/>
              <w:noProof/>
            </w:rPr>
          </w:pPr>
          <w:hyperlink w:anchor="_Toc70452002" w:history="1">
            <w:r w:rsidR="000265B8" w:rsidRPr="000265B8">
              <w:rPr>
                <w:rStyle w:val="Hyperlink"/>
                <w:rFonts w:ascii="Arial" w:eastAsia="Times New Roman" w:hAnsi="Arial" w:cs="Arial"/>
                <w:noProof/>
                <w:lang w:eastAsia="en-GB"/>
              </w:rPr>
              <w:t>Medication</w:t>
            </w:r>
            <w:r w:rsidR="000265B8" w:rsidRPr="000265B8">
              <w:rPr>
                <w:rFonts w:ascii="Arial" w:hAnsi="Arial" w:cs="Arial"/>
                <w:noProof/>
                <w:webHidden/>
              </w:rPr>
              <w:tab/>
            </w:r>
            <w:r w:rsidR="000265B8" w:rsidRPr="000265B8">
              <w:rPr>
                <w:rFonts w:ascii="Arial" w:hAnsi="Arial" w:cs="Arial"/>
                <w:noProof/>
                <w:webHidden/>
              </w:rPr>
              <w:fldChar w:fldCharType="begin"/>
            </w:r>
            <w:r w:rsidR="000265B8" w:rsidRPr="000265B8">
              <w:rPr>
                <w:rFonts w:ascii="Arial" w:hAnsi="Arial" w:cs="Arial"/>
                <w:noProof/>
                <w:webHidden/>
              </w:rPr>
              <w:instrText xml:space="preserve"> PAGEREF _Toc70452002 \h </w:instrText>
            </w:r>
            <w:r w:rsidR="000265B8" w:rsidRPr="000265B8">
              <w:rPr>
                <w:rFonts w:ascii="Arial" w:hAnsi="Arial" w:cs="Arial"/>
                <w:noProof/>
                <w:webHidden/>
              </w:rPr>
            </w:r>
            <w:r w:rsidR="000265B8" w:rsidRPr="000265B8">
              <w:rPr>
                <w:rFonts w:ascii="Arial" w:hAnsi="Arial" w:cs="Arial"/>
                <w:noProof/>
                <w:webHidden/>
              </w:rPr>
              <w:fldChar w:fldCharType="separate"/>
            </w:r>
            <w:r w:rsidR="001A17BD">
              <w:rPr>
                <w:rFonts w:ascii="Arial" w:hAnsi="Arial" w:cs="Arial"/>
                <w:noProof/>
                <w:webHidden/>
              </w:rPr>
              <w:t>14</w:t>
            </w:r>
            <w:r w:rsidR="000265B8" w:rsidRPr="000265B8">
              <w:rPr>
                <w:rFonts w:ascii="Arial" w:hAnsi="Arial" w:cs="Arial"/>
                <w:noProof/>
                <w:webHidden/>
              </w:rPr>
              <w:fldChar w:fldCharType="end"/>
            </w:r>
          </w:hyperlink>
        </w:p>
        <w:p w14:paraId="6883A776" w14:textId="12F3C0A3" w:rsidR="000265B8" w:rsidRPr="000265B8" w:rsidRDefault="00FF4B97" w:rsidP="000265B8">
          <w:pPr>
            <w:pStyle w:val="TOC3"/>
            <w:tabs>
              <w:tab w:val="right" w:leader="dot" w:pos="9350"/>
            </w:tabs>
            <w:spacing w:line="360" w:lineRule="auto"/>
            <w:rPr>
              <w:rFonts w:ascii="Arial" w:hAnsi="Arial" w:cs="Arial"/>
              <w:noProof/>
            </w:rPr>
          </w:pPr>
          <w:hyperlink w:anchor="_Toc70452003" w:history="1">
            <w:r w:rsidR="000265B8" w:rsidRPr="000265B8">
              <w:rPr>
                <w:rStyle w:val="Hyperlink"/>
                <w:rFonts w:ascii="Arial" w:eastAsia="Times New Roman" w:hAnsi="Arial" w:cs="Arial"/>
                <w:noProof/>
                <w:lang w:eastAsia="en-GB"/>
              </w:rPr>
              <w:t>Complementary and Alternative Medicine (CAM) Treatments</w:t>
            </w:r>
            <w:r w:rsidR="000265B8" w:rsidRPr="000265B8">
              <w:rPr>
                <w:rFonts w:ascii="Arial" w:hAnsi="Arial" w:cs="Arial"/>
                <w:noProof/>
                <w:webHidden/>
              </w:rPr>
              <w:tab/>
            </w:r>
            <w:r w:rsidR="000265B8" w:rsidRPr="000265B8">
              <w:rPr>
                <w:rFonts w:ascii="Arial" w:hAnsi="Arial" w:cs="Arial"/>
                <w:noProof/>
                <w:webHidden/>
              </w:rPr>
              <w:fldChar w:fldCharType="begin"/>
            </w:r>
            <w:r w:rsidR="000265B8" w:rsidRPr="000265B8">
              <w:rPr>
                <w:rFonts w:ascii="Arial" w:hAnsi="Arial" w:cs="Arial"/>
                <w:noProof/>
                <w:webHidden/>
              </w:rPr>
              <w:instrText xml:space="preserve"> PAGEREF _Toc70452003 \h </w:instrText>
            </w:r>
            <w:r w:rsidR="000265B8" w:rsidRPr="000265B8">
              <w:rPr>
                <w:rFonts w:ascii="Arial" w:hAnsi="Arial" w:cs="Arial"/>
                <w:noProof/>
                <w:webHidden/>
              </w:rPr>
            </w:r>
            <w:r w:rsidR="000265B8" w:rsidRPr="000265B8">
              <w:rPr>
                <w:rFonts w:ascii="Arial" w:hAnsi="Arial" w:cs="Arial"/>
                <w:noProof/>
                <w:webHidden/>
              </w:rPr>
              <w:fldChar w:fldCharType="separate"/>
            </w:r>
            <w:r w:rsidR="001A17BD">
              <w:rPr>
                <w:rFonts w:ascii="Arial" w:hAnsi="Arial" w:cs="Arial"/>
                <w:noProof/>
                <w:webHidden/>
              </w:rPr>
              <w:t>14</w:t>
            </w:r>
            <w:r w:rsidR="000265B8" w:rsidRPr="000265B8">
              <w:rPr>
                <w:rFonts w:ascii="Arial" w:hAnsi="Arial" w:cs="Arial"/>
                <w:noProof/>
                <w:webHidden/>
              </w:rPr>
              <w:fldChar w:fldCharType="end"/>
            </w:r>
          </w:hyperlink>
        </w:p>
        <w:p w14:paraId="1DBC53EE" w14:textId="0F7D43E0" w:rsidR="000265B8" w:rsidRPr="000265B8" w:rsidRDefault="00FF4B97" w:rsidP="000265B8">
          <w:pPr>
            <w:pStyle w:val="TOC2"/>
            <w:tabs>
              <w:tab w:val="right" w:leader="dot" w:pos="9350"/>
            </w:tabs>
            <w:spacing w:line="360" w:lineRule="auto"/>
            <w:rPr>
              <w:rFonts w:ascii="Arial" w:hAnsi="Arial" w:cs="Arial"/>
              <w:noProof/>
            </w:rPr>
          </w:pPr>
          <w:hyperlink w:anchor="_Toc70452004" w:history="1">
            <w:r w:rsidR="000265B8" w:rsidRPr="000265B8">
              <w:rPr>
                <w:rStyle w:val="Hyperlink"/>
                <w:rFonts w:ascii="Arial" w:eastAsia="Times New Roman" w:hAnsi="Arial" w:cs="Arial"/>
                <w:noProof/>
                <w:lang w:eastAsia="en-GB"/>
              </w:rPr>
              <w:t>Measurements of Rehabilitation</w:t>
            </w:r>
            <w:r w:rsidR="000265B8" w:rsidRPr="000265B8">
              <w:rPr>
                <w:rFonts w:ascii="Arial" w:hAnsi="Arial" w:cs="Arial"/>
                <w:noProof/>
                <w:webHidden/>
              </w:rPr>
              <w:tab/>
            </w:r>
            <w:r w:rsidR="000265B8" w:rsidRPr="000265B8">
              <w:rPr>
                <w:rFonts w:ascii="Arial" w:hAnsi="Arial" w:cs="Arial"/>
                <w:noProof/>
                <w:webHidden/>
              </w:rPr>
              <w:fldChar w:fldCharType="begin"/>
            </w:r>
            <w:r w:rsidR="000265B8" w:rsidRPr="000265B8">
              <w:rPr>
                <w:rFonts w:ascii="Arial" w:hAnsi="Arial" w:cs="Arial"/>
                <w:noProof/>
                <w:webHidden/>
              </w:rPr>
              <w:instrText xml:space="preserve"> PAGEREF _Toc70452004 \h </w:instrText>
            </w:r>
            <w:r w:rsidR="000265B8" w:rsidRPr="000265B8">
              <w:rPr>
                <w:rFonts w:ascii="Arial" w:hAnsi="Arial" w:cs="Arial"/>
                <w:noProof/>
                <w:webHidden/>
              </w:rPr>
            </w:r>
            <w:r w:rsidR="000265B8" w:rsidRPr="000265B8">
              <w:rPr>
                <w:rFonts w:ascii="Arial" w:hAnsi="Arial" w:cs="Arial"/>
                <w:noProof/>
                <w:webHidden/>
              </w:rPr>
              <w:fldChar w:fldCharType="separate"/>
            </w:r>
            <w:r w:rsidR="001A17BD">
              <w:rPr>
                <w:rFonts w:ascii="Arial" w:hAnsi="Arial" w:cs="Arial"/>
                <w:noProof/>
                <w:webHidden/>
              </w:rPr>
              <w:t>14</w:t>
            </w:r>
            <w:r w:rsidR="000265B8" w:rsidRPr="000265B8">
              <w:rPr>
                <w:rFonts w:ascii="Arial" w:hAnsi="Arial" w:cs="Arial"/>
                <w:noProof/>
                <w:webHidden/>
              </w:rPr>
              <w:fldChar w:fldCharType="end"/>
            </w:r>
          </w:hyperlink>
        </w:p>
        <w:p w14:paraId="5CEC8C47" w14:textId="79271466" w:rsidR="000265B8" w:rsidRPr="000265B8" w:rsidRDefault="00FF4B97" w:rsidP="000265B8">
          <w:pPr>
            <w:pStyle w:val="TOC2"/>
            <w:tabs>
              <w:tab w:val="right" w:leader="dot" w:pos="9350"/>
            </w:tabs>
            <w:spacing w:line="360" w:lineRule="auto"/>
            <w:rPr>
              <w:rFonts w:ascii="Arial" w:hAnsi="Arial" w:cs="Arial"/>
              <w:noProof/>
            </w:rPr>
          </w:pPr>
          <w:hyperlink w:anchor="_Toc70452005" w:history="1">
            <w:r w:rsidR="000265B8" w:rsidRPr="000265B8">
              <w:rPr>
                <w:rStyle w:val="Hyperlink"/>
                <w:rFonts w:ascii="Arial" w:eastAsia="Times New Roman" w:hAnsi="Arial" w:cs="Arial"/>
                <w:noProof/>
                <w:lang w:eastAsia="en-GB"/>
              </w:rPr>
              <w:t>Conclusion and Recommendation</w:t>
            </w:r>
            <w:r w:rsidR="000265B8" w:rsidRPr="000265B8">
              <w:rPr>
                <w:rFonts w:ascii="Arial" w:hAnsi="Arial" w:cs="Arial"/>
                <w:noProof/>
                <w:webHidden/>
              </w:rPr>
              <w:tab/>
            </w:r>
            <w:r w:rsidR="000265B8" w:rsidRPr="000265B8">
              <w:rPr>
                <w:rFonts w:ascii="Arial" w:hAnsi="Arial" w:cs="Arial"/>
                <w:noProof/>
                <w:webHidden/>
              </w:rPr>
              <w:fldChar w:fldCharType="begin"/>
            </w:r>
            <w:r w:rsidR="000265B8" w:rsidRPr="000265B8">
              <w:rPr>
                <w:rFonts w:ascii="Arial" w:hAnsi="Arial" w:cs="Arial"/>
                <w:noProof/>
                <w:webHidden/>
              </w:rPr>
              <w:instrText xml:space="preserve"> PAGEREF _Toc70452005 \h </w:instrText>
            </w:r>
            <w:r w:rsidR="000265B8" w:rsidRPr="000265B8">
              <w:rPr>
                <w:rFonts w:ascii="Arial" w:hAnsi="Arial" w:cs="Arial"/>
                <w:noProof/>
                <w:webHidden/>
              </w:rPr>
            </w:r>
            <w:r w:rsidR="000265B8" w:rsidRPr="000265B8">
              <w:rPr>
                <w:rFonts w:ascii="Arial" w:hAnsi="Arial" w:cs="Arial"/>
                <w:noProof/>
                <w:webHidden/>
              </w:rPr>
              <w:fldChar w:fldCharType="separate"/>
            </w:r>
            <w:r w:rsidR="001A17BD">
              <w:rPr>
                <w:rFonts w:ascii="Arial" w:hAnsi="Arial" w:cs="Arial"/>
                <w:noProof/>
                <w:webHidden/>
              </w:rPr>
              <w:t>14</w:t>
            </w:r>
            <w:r w:rsidR="000265B8" w:rsidRPr="000265B8">
              <w:rPr>
                <w:rFonts w:ascii="Arial" w:hAnsi="Arial" w:cs="Arial"/>
                <w:noProof/>
                <w:webHidden/>
              </w:rPr>
              <w:fldChar w:fldCharType="end"/>
            </w:r>
          </w:hyperlink>
        </w:p>
        <w:p w14:paraId="79CE702F" w14:textId="0D18E98E" w:rsidR="000265B8" w:rsidRPr="000265B8" w:rsidRDefault="00FF4B97" w:rsidP="000265B8">
          <w:pPr>
            <w:pStyle w:val="TOC1"/>
            <w:tabs>
              <w:tab w:val="right" w:leader="dot" w:pos="9350"/>
            </w:tabs>
            <w:spacing w:line="360" w:lineRule="auto"/>
            <w:rPr>
              <w:rFonts w:ascii="Arial" w:hAnsi="Arial" w:cs="Arial"/>
              <w:noProof/>
            </w:rPr>
          </w:pPr>
          <w:hyperlink w:anchor="_Toc70452006" w:history="1">
            <w:r w:rsidR="000265B8" w:rsidRPr="000265B8">
              <w:rPr>
                <w:rStyle w:val="Hyperlink"/>
                <w:rFonts w:ascii="Arial" w:eastAsia="Times New Roman" w:hAnsi="Arial" w:cs="Arial"/>
                <w:noProof/>
                <w:lang w:eastAsia="en-GB"/>
              </w:rPr>
              <w:t>Legislations and Policies</w:t>
            </w:r>
            <w:r w:rsidR="000265B8" w:rsidRPr="000265B8">
              <w:rPr>
                <w:rFonts w:ascii="Arial" w:hAnsi="Arial" w:cs="Arial"/>
                <w:noProof/>
                <w:webHidden/>
              </w:rPr>
              <w:tab/>
            </w:r>
            <w:r w:rsidR="000265B8" w:rsidRPr="000265B8">
              <w:rPr>
                <w:rFonts w:ascii="Arial" w:hAnsi="Arial" w:cs="Arial"/>
                <w:noProof/>
                <w:webHidden/>
              </w:rPr>
              <w:fldChar w:fldCharType="begin"/>
            </w:r>
            <w:r w:rsidR="000265B8" w:rsidRPr="000265B8">
              <w:rPr>
                <w:rFonts w:ascii="Arial" w:hAnsi="Arial" w:cs="Arial"/>
                <w:noProof/>
                <w:webHidden/>
              </w:rPr>
              <w:instrText xml:space="preserve"> PAGEREF _Toc70452006 \h </w:instrText>
            </w:r>
            <w:r w:rsidR="000265B8" w:rsidRPr="000265B8">
              <w:rPr>
                <w:rFonts w:ascii="Arial" w:hAnsi="Arial" w:cs="Arial"/>
                <w:noProof/>
                <w:webHidden/>
              </w:rPr>
            </w:r>
            <w:r w:rsidR="000265B8" w:rsidRPr="000265B8">
              <w:rPr>
                <w:rFonts w:ascii="Arial" w:hAnsi="Arial" w:cs="Arial"/>
                <w:noProof/>
                <w:webHidden/>
              </w:rPr>
              <w:fldChar w:fldCharType="separate"/>
            </w:r>
            <w:r w:rsidR="001A17BD">
              <w:rPr>
                <w:rFonts w:ascii="Arial" w:hAnsi="Arial" w:cs="Arial"/>
                <w:noProof/>
                <w:webHidden/>
              </w:rPr>
              <w:t>14</w:t>
            </w:r>
            <w:r w:rsidR="000265B8" w:rsidRPr="000265B8">
              <w:rPr>
                <w:rFonts w:ascii="Arial" w:hAnsi="Arial" w:cs="Arial"/>
                <w:noProof/>
                <w:webHidden/>
              </w:rPr>
              <w:fldChar w:fldCharType="end"/>
            </w:r>
          </w:hyperlink>
        </w:p>
        <w:p w14:paraId="7FB2A698" w14:textId="04855FC4" w:rsidR="000265B8" w:rsidRPr="000265B8" w:rsidRDefault="00FF4B97" w:rsidP="000265B8">
          <w:pPr>
            <w:pStyle w:val="TOC1"/>
            <w:tabs>
              <w:tab w:val="right" w:leader="dot" w:pos="9350"/>
            </w:tabs>
            <w:spacing w:line="360" w:lineRule="auto"/>
            <w:rPr>
              <w:rFonts w:ascii="Arial" w:hAnsi="Arial" w:cs="Arial"/>
              <w:noProof/>
            </w:rPr>
          </w:pPr>
          <w:hyperlink w:anchor="_Toc70452007" w:history="1">
            <w:r w:rsidR="000265B8" w:rsidRPr="000265B8">
              <w:rPr>
                <w:rStyle w:val="Hyperlink"/>
                <w:rFonts w:ascii="Arial" w:eastAsia="Times New Roman" w:hAnsi="Arial" w:cs="Arial"/>
                <w:noProof/>
                <w:lang w:eastAsia="en-GB"/>
              </w:rPr>
              <w:t>Conclusion</w:t>
            </w:r>
            <w:r w:rsidR="000265B8" w:rsidRPr="000265B8">
              <w:rPr>
                <w:rFonts w:ascii="Arial" w:hAnsi="Arial" w:cs="Arial"/>
                <w:noProof/>
                <w:webHidden/>
              </w:rPr>
              <w:tab/>
            </w:r>
            <w:r w:rsidR="000265B8" w:rsidRPr="000265B8">
              <w:rPr>
                <w:rFonts w:ascii="Arial" w:hAnsi="Arial" w:cs="Arial"/>
                <w:noProof/>
                <w:webHidden/>
              </w:rPr>
              <w:fldChar w:fldCharType="begin"/>
            </w:r>
            <w:r w:rsidR="000265B8" w:rsidRPr="000265B8">
              <w:rPr>
                <w:rFonts w:ascii="Arial" w:hAnsi="Arial" w:cs="Arial"/>
                <w:noProof/>
                <w:webHidden/>
              </w:rPr>
              <w:instrText xml:space="preserve"> PAGEREF _Toc70452007 \h </w:instrText>
            </w:r>
            <w:r w:rsidR="000265B8" w:rsidRPr="000265B8">
              <w:rPr>
                <w:rFonts w:ascii="Arial" w:hAnsi="Arial" w:cs="Arial"/>
                <w:noProof/>
                <w:webHidden/>
              </w:rPr>
            </w:r>
            <w:r w:rsidR="000265B8" w:rsidRPr="000265B8">
              <w:rPr>
                <w:rFonts w:ascii="Arial" w:hAnsi="Arial" w:cs="Arial"/>
                <w:noProof/>
                <w:webHidden/>
              </w:rPr>
              <w:fldChar w:fldCharType="separate"/>
            </w:r>
            <w:r w:rsidR="001A17BD">
              <w:rPr>
                <w:rFonts w:ascii="Arial" w:hAnsi="Arial" w:cs="Arial"/>
                <w:noProof/>
                <w:webHidden/>
              </w:rPr>
              <w:t>15</w:t>
            </w:r>
            <w:r w:rsidR="000265B8" w:rsidRPr="000265B8">
              <w:rPr>
                <w:rFonts w:ascii="Arial" w:hAnsi="Arial" w:cs="Arial"/>
                <w:noProof/>
                <w:webHidden/>
              </w:rPr>
              <w:fldChar w:fldCharType="end"/>
            </w:r>
          </w:hyperlink>
        </w:p>
        <w:p w14:paraId="03AE083D" w14:textId="1C2CCEF0" w:rsidR="000265B8" w:rsidRPr="000265B8" w:rsidRDefault="00FF4B97" w:rsidP="000265B8">
          <w:pPr>
            <w:pStyle w:val="TOC1"/>
            <w:tabs>
              <w:tab w:val="right" w:leader="dot" w:pos="9350"/>
            </w:tabs>
            <w:spacing w:line="360" w:lineRule="auto"/>
            <w:rPr>
              <w:rFonts w:ascii="Arial" w:hAnsi="Arial" w:cs="Arial"/>
              <w:noProof/>
            </w:rPr>
          </w:pPr>
          <w:hyperlink w:anchor="_Toc70452008" w:history="1">
            <w:r w:rsidR="000265B8" w:rsidRPr="000265B8">
              <w:rPr>
                <w:rStyle w:val="Hyperlink"/>
                <w:rFonts w:ascii="Arial" w:hAnsi="Arial" w:cs="Arial"/>
                <w:noProof/>
              </w:rPr>
              <w:t>Reference list</w:t>
            </w:r>
            <w:r w:rsidR="000265B8" w:rsidRPr="000265B8">
              <w:rPr>
                <w:rFonts w:ascii="Arial" w:hAnsi="Arial" w:cs="Arial"/>
                <w:noProof/>
                <w:webHidden/>
              </w:rPr>
              <w:tab/>
            </w:r>
            <w:r w:rsidR="000265B8" w:rsidRPr="000265B8">
              <w:rPr>
                <w:rFonts w:ascii="Arial" w:hAnsi="Arial" w:cs="Arial"/>
                <w:noProof/>
                <w:webHidden/>
              </w:rPr>
              <w:fldChar w:fldCharType="begin"/>
            </w:r>
            <w:r w:rsidR="000265B8" w:rsidRPr="000265B8">
              <w:rPr>
                <w:rFonts w:ascii="Arial" w:hAnsi="Arial" w:cs="Arial"/>
                <w:noProof/>
                <w:webHidden/>
              </w:rPr>
              <w:instrText xml:space="preserve"> PAGEREF _Toc70452008 \h </w:instrText>
            </w:r>
            <w:r w:rsidR="000265B8" w:rsidRPr="000265B8">
              <w:rPr>
                <w:rFonts w:ascii="Arial" w:hAnsi="Arial" w:cs="Arial"/>
                <w:noProof/>
                <w:webHidden/>
              </w:rPr>
            </w:r>
            <w:r w:rsidR="000265B8" w:rsidRPr="000265B8">
              <w:rPr>
                <w:rFonts w:ascii="Arial" w:hAnsi="Arial" w:cs="Arial"/>
                <w:noProof/>
                <w:webHidden/>
              </w:rPr>
              <w:fldChar w:fldCharType="separate"/>
            </w:r>
            <w:r w:rsidR="001A17BD">
              <w:rPr>
                <w:rFonts w:ascii="Arial" w:hAnsi="Arial" w:cs="Arial"/>
                <w:noProof/>
                <w:webHidden/>
              </w:rPr>
              <w:t>16</w:t>
            </w:r>
            <w:r w:rsidR="000265B8" w:rsidRPr="000265B8">
              <w:rPr>
                <w:rFonts w:ascii="Arial" w:hAnsi="Arial" w:cs="Arial"/>
                <w:noProof/>
                <w:webHidden/>
              </w:rPr>
              <w:fldChar w:fldCharType="end"/>
            </w:r>
          </w:hyperlink>
        </w:p>
        <w:p w14:paraId="4ECD4FD4" w14:textId="759157BC" w:rsidR="000265B8" w:rsidRPr="000265B8" w:rsidRDefault="000265B8" w:rsidP="000265B8">
          <w:pPr>
            <w:spacing w:line="360" w:lineRule="auto"/>
            <w:rPr>
              <w:rFonts w:ascii="Arial" w:hAnsi="Arial" w:cs="Arial"/>
            </w:rPr>
          </w:pPr>
          <w:r w:rsidRPr="000265B8">
            <w:rPr>
              <w:rFonts w:ascii="Arial" w:hAnsi="Arial" w:cs="Arial"/>
              <w:b/>
              <w:bCs/>
              <w:noProof/>
            </w:rPr>
            <w:fldChar w:fldCharType="end"/>
          </w:r>
        </w:p>
      </w:sdtContent>
    </w:sdt>
    <w:p w14:paraId="4EB25056" w14:textId="77777777" w:rsidR="000265B8" w:rsidRPr="000265B8" w:rsidRDefault="000265B8" w:rsidP="000265B8">
      <w:pPr>
        <w:spacing w:line="360" w:lineRule="auto"/>
        <w:rPr>
          <w:rFonts w:ascii="Arial" w:hAnsi="Arial" w:cs="Arial"/>
          <w:lang w:eastAsia="en-GB"/>
        </w:rPr>
      </w:pPr>
    </w:p>
    <w:p w14:paraId="6368FD3B" w14:textId="77777777" w:rsidR="000265B8" w:rsidRPr="000265B8" w:rsidRDefault="000265B8" w:rsidP="000265B8">
      <w:pPr>
        <w:spacing w:line="360" w:lineRule="auto"/>
        <w:rPr>
          <w:rFonts w:ascii="Arial" w:hAnsi="Arial" w:cs="Arial"/>
          <w:lang w:eastAsia="en-GB"/>
        </w:rPr>
      </w:pPr>
    </w:p>
    <w:p w14:paraId="01A950BD" w14:textId="77777777" w:rsidR="000265B8" w:rsidRPr="000265B8" w:rsidRDefault="000265B8" w:rsidP="000265B8">
      <w:pPr>
        <w:spacing w:line="360" w:lineRule="auto"/>
        <w:rPr>
          <w:rFonts w:ascii="Arial" w:hAnsi="Arial" w:cs="Arial"/>
          <w:lang w:eastAsia="en-GB"/>
        </w:rPr>
      </w:pPr>
    </w:p>
    <w:p w14:paraId="0CC91ACE" w14:textId="77777777" w:rsidR="000265B8" w:rsidRPr="000265B8" w:rsidRDefault="000265B8" w:rsidP="000265B8">
      <w:pPr>
        <w:spacing w:line="360" w:lineRule="auto"/>
        <w:rPr>
          <w:rFonts w:ascii="Arial" w:hAnsi="Arial" w:cs="Arial"/>
          <w:lang w:eastAsia="en-GB"/>
        </w:rPr>
      </w:pPr>
    </w:p>
    <w:p w14:paraId="5D22BB08" w14:textId="77777777" w:rsidR="000265B8" w:rsidRPr="000265B8" w:rsidRDefault="000265B8" w:rsidP="000265B8">
      <w:pPr>
        <w:spacing w:line="360" w:lineRule="auto"/>
        <w:rPr>
          <w:rFonts w:ascii="Arial" w:hAnsi="Arial" w:cs="Arial"/>
          <w:lang w:eastAsia="en-GB"/>
        </w:rPr>
      </w:pPr>
    </w:p>
    <w:p w14:paraId="4E6DFF69" w14:textId="77777777" w:rsidR="000265B8" w:rsidRPr="000265B8" w:rsidRDefault="000265B8" w:rsidP="000265B8">
      <w:pPr>
        <w:spacing w:line="360" w:lineRule="auto"/>
        <w:rPr>
          <w:rFonts w:ascii="Arial" w:hAnsi="Arial" w:cs="Arial"/>
          <w:lang w:eastAsia="en-GB"/>
        </w:rPr>
      </w:pPr>
    </w:p>
    <w:p w14:paraId="3FEAEF58" w14:textId="77777777" w:rsidR="000265B8" w:rsidRPr="000265B8" w:rsidRDefault="000265B8" w:rsidP="000265B8">
      <w:pPr>
        <w:spacing w:line="360" w:lineRule="auto"/>
        <w:rPr>
          <w:rFonts w:ascii="Arial" w:hAnsi="Arial" w:cs="Arial"/>
          <w:lang w:eastAsia="en-GB"/>
        </w:rPr>
      </w:pPr>
    </w:p>
    <w:p w14:paraId="44E2773B" w14:textId="77777777" w:rsidR="000265B8" w:rsidRPr="000265B8" w:rsidRDefault="000265B8" w:rsidP="000265B8">
      <w:pPr>
        <w:spacing w:line="360" w:lineRule="auto"/>
        <w:rPr>
          <w:rFonts w:ascii="Arial" w:hAnsi="Arial" w:cs="Arial"/>
          <w:lang w:eastAsia="en-GB"/>
        </w:rPr>
      </w:pPr>
    </w:p>
    <w:p w14:paraId="3CC075E5" w14:textId="77777777" w:rsidR="000265B8" w:rsidRPr="000265B8" w:rsidRDefault="000265B8" w:rsidP="000265B8">
      <w:pPr>
        <w:spacing w:line="360" w:lineRule="auto"/>
        <w:rPr>
          <w:rFonts w:ascii="Arial" w:hAnsi="Arial" w:cs="Arial"/>
          <w:lang w:eastAsia="en-GB"/>
        </w:rPr>
      </w:pPr>
    </w:p>
    <w:p w14:paraId="0C71EA39" w14:textId="77777777" w:rsidR="000265B8" w:rsidRPr="000265B8" w:rsidRDefault="000265B8" w:rsidP="000265B8">
      <w:pPr>
        <w:spacing w:line="360" w:lineRule="auto"/>
        <w:rPr>
          <w:rFonts w:ascii="Arial" w:hAnsi="Arial" w:cs="Arial"/>
          <w:lang w:eastAsia="en-GB"/>
        </w:rPr>
      </w:pPr>
    </w:p>
    <w:p w14:paraId="1184F678" w14:textId="77777777" w:rsidR="000265B8" w:rsidRPr="000265B8" w:rsidRDefault="000265B8" w:rsidP="000265B8">
      <w:pPr>
        <w:spacing w:line="360" w:lineRule="auto"/>
        <w:rPr>
          <w:rFonts w:ascii="Arial" w:hAnsi="Arial" w:cs="Arial"/>
          <w:lang w:eastAsia="en-GB"/>
        </w:rPr>
      </w:pPr>
    </w:p>
    <w:p w14:paraId="794BF089" w14:textId="77777777" w:rsidR="000265B8" w:rsidRPr="000265B8" w:rsidRDefault="000265B8" w:rsidP="000265B8">
      <w:pPr>
        <w:spacing w:line="360" w:lineRule="auto"/>
        <w:rPr>
          <w:rFonts w:ascii="Arial" w:hAnsi="Arial" w:cs="Arial"/>
          <w:lang w:eastAsia="en-GB"/>
        </w:rPr>
      </w:pPr>
    </w:p>
    <w:p w14:paraId="64FC5364" w14:textId="34F0146A" w:rsidR="0059601C" w:rsidRPr="000265B8" w:rsidRDefault="0059601C" w:rsidP="000265B8">
      <w:pPr>
        <w:pStyle w:val="Heading1"/>
        <w:spacing w:line="360" w:lineRule="auto"/>
        <w:jc w:val="center"/>
        <w:rPr>
          <w:rFonts w:ascii="Arial" w:eastAsia="Times New Roman" w:hAnsi="Arial" w:cs="Arial"/>
          <w:b/>
          <w:bCs/>
          <w:color w:val="auto"/>
          <w:sz w:val="22"/>
          <w:szCs w:val="22"/>
          <w:lang w:eastAsia="en-GB"/>
        </w:rPr>
      </w:pPr>
      <w:bookmarkStart w:id="0" w:name="_Toc70451970"/>
      <w:r w:rsidRPr="000265B8">
        <w:rPr>
          <w:rFonts w:ascii="Arial" w:eastAsia="Times New Roman" w:hAnsi="Arial" w:cs="Arial"/>
          <w:b/>
          <w:bCs/>
          <w:color w:val="auto"/>
          <w:sz w:val="22"/>
          <w:szCs w:val="22"/>
          <w:lang w:eastAsia="en-GB"/>
        </w:rPr>
        <w:lastRenderedPageBreak/>
        <w:t>Mental Disorders and Psychopathology</w:t>
      </w:r>
      <w:bookmarkEnd w:id="0"/>
    </w:p>
    <w:p w14:paraId="3F180748" w14:textId="77777777" w:rsidR="0059601C" w:rsidRPr="000265B8" w:rsidRDefault="0059601C" w:rsidP="000265B8">
      <w:pPr>
        <w:pStyle w:val="Heading1"/>
        <w:spacing w:line="360" w:lineRule="auto"/>
        <w:jc w:val="center"/>
        <w:rPr>
          <w:rFonts w:ascii="Arial" w:eastAsia="Times New Roman" w:hAnsi="Arial" w:cs="Arial"/>
          <w:b/>
          <w:bCs/>
          <w:color w:val="auto"/>
          <w:sz w:val="22"/>
          <w:szCs w:val="22"/>
          <w:lang w:eastAsia="en-GB"/>
        </w:rPr>
      </w:pPr>
      <w:bookmarkStart w:id="1" w:name="_Toc70451971"/>
      <w:r w:rsidRPr="000265B8">
        <w:rPr>
          <w:rFonts w:ascii="Arial" w:eastAsia="Times New Roman" w:hAnsi="Arial" w:cs="Arial"/>
          <w:b/>
          <w:bCs/>
          <w:color w:val="auto"/>
          <w:sz w:val="22"/>
          <w:szCs w:val="22"/>
          <w:lang w:eastAsia="en-GB"/>
        </w:rPr>
        <w:t>Introduction</w:t>
      </w:r>
      <w:bookmarkEnd w:id="1"/>
    </w:p>
    <w:p w14:paraId="17DC3AD6" w14:textId="77777777" w:rsidR="0059601C" w:rsidRPr="000265B8" w:rsidRDefault="0059601C" w:rsidP="000265B8">
      <w:pPr>
        <w:spacing w:line="360" w:lineRule="auto"/>
        <w:ind w:firstLine="720"/>
        <w:rPr>
          <w:rFonts w:ascii="Arial" w:hAnsi="Arial" w:cs="Arial"/>
          <w:lang w:eastAsia="en-GB"/>
        </w:rPr>
      </w:pPr>
      <w:r w:rsidRPr="000265B8">
        <w:rPr>
          <w:rFonts w:ascii="Arial" w:hAnsi="Arial" w:cs="Arial"/>
          <w:lang w:eastAsia="en-GB"/>
        </w:rPr>
        <w:t>A mental illness is a health condition that changes an individual’s behaviour, feelings and thinking that mirrors a dysfunction in the biological, developmental and psychological processes underlying mental functioning. Persons with mental disorders are likely to experience a declined quality of life, social problems, decreased productivity, educational difficulties and additional health problems. Nevertheless, there are effective treatments for these conditions and ways to alleviate the suffering they cause. Access to social and healthcare services is vital to provide social support and treatment. This report aims to critically examine the General Anxiety Disorder, Schizophrenia, Autism disorders, including their classifications, causes, symptoms, diagnoses, treatment, measurement of rehabilitation and recommendations.      </w:t>
      </w:r>
    </w:p>
    <w:p w14:paraId="76C9E9DF" w14:textId="77777777" w:rsidR="0059601C" w:rsidRPr="000265B8" w:rsidRDefault="0059601C" w:rsidP="000265B8">
      <w:pPr>
        <w:pStyle w:val="Heading1"/>
        <w:spacing w:line="360" w:lineRule="auto"/>
        <w:jc w:val="center"/>
        <w:rPr>
          <w:rFonts w:ascii="Arial" w:eastAsia="Times New Roman" w:hAnsi="Arial" w:cs="Arial"/>
          <w:b/>
          <w:bCs/>
          <w:color w:val="auto"/>
          <w:sz w:val="22"/>
          <w:szCs w:val="22"/>
          <w:lang w:eastAsia="en-GB"/>
        </w:rPr>
      </w:pPr>
      <w:bookmarkStart w:id="2" w:name="_Toc70451972"/>
      <w:r w:rsidRPr="000265B8">
        <w:rPr>
          <w:rFonts w:ascii="Arial" w:eastAsia="Times New Roman" w:hAnsi="Arial" w:cs="Arial"/>
          <w:b/>
          <w:bCs/>
          <w:color w:val="auto"/>
          <w:sz w:val="22"/>
          <w:szCs w:val="22"/>
          <w:lang w:eastAsia="en-GB"/>
        </w:rPr>
        <w:t>Generalised Anxiety Disorder (GAD)</w:t>
      </w:r>
      <w:bookmarkEnd w:id="2"/>
    </w:p>
    <w:p w14:paraId="3B1E10D0" w14:textId="77777777" w:rsidR="0059601C" w:rsidRPr="000265B8" w:rsidRDefault="0059601C" w:rsidP="000265B8">
      <w:pPr>
        <w:spacing w:line="360" w:lineRule="auto"/>
        <w:ind w:firstLine="720"/>
        <w:rPr>
          <w:rFonts w:ascii="Arial" w:hAnsi="Arial" w:cs="Arial"/>
          <w:lang w:eastAsia="en-GB"/>
        </w:rPr>
      </w:pPr>
      <w:r w:rsidRPr="000265B8">
        <w:rPr>
          <w:rFonts w:ascii="Arial" w:hAnsi="Arial" w:cs="Arial"/>
          <w:lang w:eastAsia="en-GB"/>
        </w:rPr>
        <w:t xml:space="preserve">GAD is a long-term mental disorder that causes an individual to feel anxious about numerous issues and situations. These issues are related to various topics such as work, money, school and relationships. The condition is common in the UK in which it affects nearly 5% of the population (NHS, 2018). According to </w:t>
      </w:r>
      <w:proofErr w:type="spellStart"/>
      <w:r w:rsidRPr="000265B8">
        <w:rPr>
          <w:rFonts w:ascii="Arial" w:hAnsi="Arial" w:cs="Arial"/>
          <w:lang w:eastAsia="en-GB"/>
        </w:rPr>
        <w:t>Slee</w:t>
      </w:r>
      <w:proofErr w:type="spellEnd"/>
      <w:r w:rsidRPr="000265B8">
        <w:rPr>
          <w:rFonts w:ascii="Arial" w:hAnsi="Arial" w:cs="Arial"/>
          <w:lang w:eastAsia="en-GB"/>
        </w:rPr>
        <w:t xml:space="preserve"> et al. (2020), GAD has increased among young adults, slightly affecting more female than male. The disorder significantly affects patients’ daily lives, but treatment measures help them control their anxiety levels. </w:t>
      </w:r>
    </w:p>
    <w:p w14:paraId="0B77DEB2" w14:textId="77777777" w:rsidR="0059601C" w:rsidRPr="000265B8" w:rsidRDefault="0059601C" w:rsidP="000265B8">
      <w:pPr>
        <w:pStyle w:val="Heading2"/>
        <w:spacing w:line="360" w:lineRule="auto"/>
        <w:rPr>
          <w:rFonts w:ascii="Arial" w:eastAsia="Times New Roman" w:hAnsi="Arial" w:cs="Arial"/>
          <w:b/>
          <w:bCs/>
          <w:color w:val="auto"/>
          <w:sz w:val="22"/>
          <w:szCs w:val="22"/>
          <w:lang w:eastAsia="en-GB"/>
        </w:rPr>
      </w:pPr>
      <w:bookmarkStart w:id="3" w:name="_Toc70451973"/>
      <w:r w:rsidRPr="000265B8">
        <w:rPr>
          <w:rFonts w:ascii="Arial" w:eastAsia="Times New Roman" w:hAnsi="Arial" w:cs="Arial"/>
          <w:b/>
          <w:bCs/>
          <w:color w:val="auto"/>
          <w:sz w:val="22"/>
          <w:szCs w:val="22"/>
          <w:lang w:eastAsia="en-GB"/>
        </w:rPr>
        <w:t>Classification</w:t>
      </w:r>
      <w:bookmarkEnd w:id="3"/>
    </w:p>
    <w:p w14:paraId="10A7120E" w14:textId="77777777" w:rsidR="0059601C" w:rsidRPr="000265B8" w:rsidRDefault="0059601C" w:rsidP="000265B8">
      <w:pPr>
        <w:spacing w:line="360" w:lineRule="auto"/>
        <w:ind w:firstLine="720"/>
        <w:rPr>
          <w:rFonts w:ascii="Arial" w:hAnsi="Arial" w:cs="Arial"/>
          <w:lang w:eastAsia="en-GB"/>
        </w:rPr>
      </w:pPr>
      <w:r w:rsidRPr="000265B8">
        <w:rPr>
          <w:rFonts w:ascii="Arial" w:hAnsi="Arial" w:cs="Arial"/>
          <w:lang w:eastAsia="en-GB"/>
        </w:rPr>
        <w:t>ICD-10 classifies GAD within F40-F48 Neurotic, stress-related and somatoform disorders. ICD-Code F41. 1 is a billable ICD-10 code used to diagnose the disorder (WHO, 2018). This classification system requires that a person with the condition must have primary symptoms of anxiety that are not restricted to any particular environment. Typically, a patient experiences a period of excessive, uncontrollable and often irrational worry, tension and apprehension feelings about daily problems and events for at least six months. According to ICD-10, autonomic arousal, like increased heart rate, must be present. Nonetheless, a hierarchical structure implies that the diagnosis cannot be made if the patient also meets the criteria for other disorders, including obsessive-compulsive disorder, hypochondriasis, phobic disorder, and panic disorder (WHO, 2018). The disorder must not also be a result of a psychoactive substance-related disorder, an organic mental disorder and a physical disorder like hyperthyroidism. </w:t>
      </w:r>
    </w:p>
    <w:p w14:paraId="746C702F" w14:textId="77777777" w:rsidR="0059601C" w:rsidRPr="000265B8" w:rsidRDefault="0059601C" w:rsidP="000265B8">
      <w:pPr>
        <w:pStyle w:val="Heading2"/>
        <w:spacing w:line="360" w:lineRule="auto"/>
        <w:rPr>
          <w:rFonts w:ascii="Arial" w:eastAsia="Times New Roman" w:hAnsi="Arial" w:cs="Arial"/>
          <w:b/>
          <w:bCs/>
          <w:color w:val="auto"/>
          <w:sz w:val="22"/>
          <w:szCs w:val="22"/>
          <w:lang w:eastAsia="en-GB"/>
        </w:rPr>
      </w:pPr>
      <w:bookmarkStart w:id="4" w:name="_Toc70451974"/>
      <w:r w:rsidRPr="000265B8">
        <w:rPr>
          <w:rFonts w:ascii="Arial" w:eastAsia="Times New Roman" w:hAnsi="Arial" w:cs="Arial"/>
          <w:b/>
          <w:bCs/>
          <w:color w:val="auto"/>
          <w:sz w:val="22"/>
          <w:szCs w:val="22"/>
          <w:lang w:eastAsia="en-GB"/>
        </w:rPr>
        <w:lastRenderedPageBreak/>
        <w:t>Causes</w:t>
      </w:r>
      <w:bookmarkEnd w:id="4"/>
    </w:p>
    <w:p w14:paraId="7F18B7C0" w14:textId="432A1B46" w:rsidR="0059601C" w:rsidRPr="000265B8" w:rsidRDefault="0059601C" w:rsidP="000265B8">
      <w:pPr>
        <w:spacing w:line="360" w:lineRule="auto"/>
        <w:ind w:firstLine="720"/>
        <w:rPr>
          <w:rFonts w:ascii="Arial" w:hAnsi="Arial" w:cs="Arial"/>
          <w:lang w:eastAsia="en-GB"/>
        </w:rPr>
      </w:pPr>
      <w:r w:rsidRPr="000265B8">
        <w:rPr>
          <w:rFonts w:ascii="Arial" w:hAnsi="Arial" w:cs="Arial"/>
          <w:lang w:eastAsia="en-GB"/>
        </w:rPr>
        <w:t>The exact cause of the disorder is not fully understood, but it likely arises from a complex interaction of environmental and biological factors. Genetic research shows that numerous genes are likely involved in the development of the disorder. An individual is five times more likely to develop GAD if they have a close relative with the disorder (NHS, 2018). Besides, biological factors such as an imbalance in brain chemicals, specifically serotonin and noradrenaline, also lead to the illness. These chemicals are involved in mood control and regulation (</w:t>
      </w:r>
      <w:proofErr w:type="spellStart"/>
      <w:r w:rsidRPr="000265B8">
        <w:rPr>
          <w:rFonts w:ascii="Arial" w:hAnsi="Arial" w:cs="Arial"/>
          <w:lang w:eastAsia="en-GB"/>
        </w:rPr>
        <w:t>Slee</w:t>
      </w:r>
      <w:proofErr w:type="spellEnd"/>
      <w:r w:rsidRPr="000265B8">
        <w:rPr>
          <w:rFonts w:ascii="Arial" w:hAnsi="Arial" w:cs="Arial"/>
          <w:lang w:eastAsia="en-GB"/>
        </w:rPr>
        <w:t xml:space="preserve"> et al., 2020). Subsequently, overactivity in brain parts involved in behaviour and emotions can trigger GAD development. People with the condition may have a history of early exposure to stress, the experience of trauma and significant life changes. Chronic medical illnesses such as arthritis or other mental health disorders and having a history of drug abuse may increase the risk (Munir</w:t>
      </w:r>
      <w:r w:rsidR="00210C45">
        <w:rPr>
          <w:rFonts w:ascii="Arial" w:hAnsi="Arial" w:cs="Arial"/>
          <w:lang w:eastAsia="en-GB"/>
        </w:rPr>
        <w:t xml:space="preserve"> et al.</w:t>
      </w:r>
      <w:r w:rsidRPr="000265B8">
        <w:rPr>
          <w:rFonts w:ascii="Arial" w:hAnsi="Arial" w:cs="Arial"/>
          <w:lang w:eastAsia="en-GB"/>
        </w:rPr>
        <w:t>,</w:t>
      </w:r>
      <w:r w:rsidR="00210C45">
        <w:rPr>
          <w:rFonts w:ascii="Arial" w:hAnsi="Arial" w:cs="Arial"/>
          <w:lang w:eastAsia="en-GB"/>
        </w:rPr>
        <w:t xml:space="preserve"> </w:t>
      </w:r>
      <w:r w:rsidRPr="000265B8">
        <w:rPr>
          <w:rFonts w:ascii="Arial" w:hAnsi="Arial" w:cs="Arial"/>
          <w:lang w:eastAsia="en-GB"/>
        </w:rPr>
        <w:t>2021). Finally, personality style and psychological risk factors such as neuroticism, behavioural inhibition and difficulty tolerating uncertainty may also contribute to the disorder development.      </w:t>
      </w:r>
    </w:p>
    <w:p w14:paraId="724E4A8A" w14:textId="77777777" w:rsidR="0059601C" w:rsidRPr="000265B8" w:rsidRDefault="0059601C" w:rsidP="000265B8">
      <w:pPr>
        <w:pStyle w:val="Heading2"/>
        <w:spacing w:line="360" w:lineRule="auto"/>
        <w:rPr>
          <w:rFonts w:ascii="Arial" w:eastAsia="Times New Roman" w:hAnsi="Arial" w:cs="Arial"/>
          <w:b/>
          <w:bCs/>
          <w:color w:val="auto"/>
          <w:sz w:val="22"/>
          <w:szCs w:val="22"/>
          <w:lang w:eastAsia="en-GB"/>
        </w:rPr>
      </w:pPr>
      <w:bookmarkStart w:id="5" w:name="_Toc70451975"/>
      <w:r w:rsidRPr="000265B8">
        <w:rPr>
          <w:rFonts w:ascii="Arial" w:eastAsia="Times New Roman" w:hAnsi="Arial" w:cs="Arial"/>
          <w:b/>
          <w:bCs/>
          <w:color w:val="auto"/>
          <w:sz w:val="22"/>
          <w:szCs w:val="22"/>
          <w:lang w:eastAsia="en-GB"/>
        </w:rPr>
        <w:t>Symptoms</w:t>
      </w:r>
      <w:bookmarkEnd w:id="5"/>
      <w:r w:rsidRPr="000265B8">
        <w:rPr>
          <w:rFonts w:ascii="Arial" w:eastAsia="Times New Roman" w:hAnsi="Arial" w:cs="Arial"/>
          <w:b/>
          <w:bCs/>
          <w:color w:val="auto"/>
          <w:sz w:val="22"/>
          <w:szCs w:val="22"/>
          <w:lang w:eastAsia="en-GB"/>
        </w:rPr>
        <w:t> </w:t>
      </w:r>
    </w:p>
    <w:p w14:paraId="408E91D5" w14:textId="77777777" w:rsidR="0059601C" w:rsidRPr="000265B8" w:rsidRDefault="0059601C" w:rsidP="000265B8">
      <w:pPr>
        <w:spacing w:line="360" w:lineRule="auto"/>
        <w:ind w:firstLine="720"/>
        <w:rPr>
          <w:rFonts w:ascii="Arial" w:hAnsi="Arial" w:cs="Arial"/>
          <w:lang w:eastAsia="en-GB"/>
        </w:rPr>
      </w:pPr>
      <w:r w:rsidRPr="000265B8">
        <w:rPr>
          <w:rFonts w:ascii="Arial" w:hAnsi="Arial" w:cs="Arial"/>
          <w:lang w:eastAsia="en-GB"/>
        </w:rPr>
        <w:t>GAD symptoms vary from person to person and can cause physical and mental symptoms. People with GAD worry uncontrollably about common situations and occurrences. The emotional symptoms encompass fears that are always there, exaggerated and unrealistic (Barton et al., 2017). These fears are not always related to concrete situations or things and are not a response to a threat. According to ICD-10, a patient must have at least four symptoms in which one of the symptoms must be from the autonomic arousal symptoms, including a dry mouth that is not caused by dehydration or medication, shaking or trembling, sweating, accelerated heart rate, pounding heart or palpitations (WHO, 2018). The other symptoms include difficulty breathing, abdominal distress or nausea, chest discomfort, feeling dizzy, fear of dying, depersonalisation, derealisation, fear of losing control, numbness or tingling sensations. Besides, tension symptoms include restlessness, muscle and mental tensions, and difficulty swallowing. Other non-specific symptoms include mind going blank or concentration difficulties, persistent irritability, being startled, and sleep disturbance (Barton et al., 2017).  </w:t>
      </w:r>
    </w:p>
    <w:p w14:paraId="387D8267" w14:textId="77777777" w:rsidR="0059601C" w:rsidRPr="000265B8" w:rsidRDefault="0059601C" w:rsidP="000265B8">
      <w:pPr>
        <w:pStyle w:val="Heading2"/>
        <w:spacing w:line="360" w:lineRule="auto"/>
        <w:rPr>
          <w:rFonts w:ascii="Arial" w:eastAsia="Times New Roman" w:hAnsi="Arial" w:cs="Arial"/>
          <w:b/>
          <w:bCs/>
          <w:color w:val="auto"/>
          <w:sz w:val="22"/>
          <w:szCs w:val="22"/>
          <w:lang w:eastAsia="en-GB"/>
        </w:rPr>
      </w:pPr>
      <w:bookmarkStart w:id="6" w:name="_Toc70451976"/>
      <w:r w:rsidRPr="000265B8">
        <w:rPr>
          <w:rFonts w:ascii="Arial" w:eastAsia="Times New Roman" w:hAnsi="Arial" w:cs="Arial"/>
          <w:b/>
          <w:bCs/>
          <w:color w:val="auto"/>
          <w:sz w:val="22"/>
          <w:szCs w:val="22"/>
          <w:lang w:eastAsia="en-GB"/>
        </w:rPr>
        <w:t>Diagnosis</w:t>
      </w:r>
      <w:bookmarkEnd w:id="6"/>
    </w:p>
    <w:p w14:paraId="42008415" w14:textId="77777777" w:rsidR="0059601C" w:rsidRPr="000265B8" w:rsidRDefault="0059601C" w:rsidP="000265B8">
      <w:pPr>
        <w:spacing w:line="360" w:lineRule="auto"/>
        <w:ind w:firstLine="720"/>
        <w:rPr>
          <w:rFonts w:ascii="Arial" w:hAnsi="Arial" w:cs="Arial"/>
          <w:lang w:eastAsia="en-GB"/>
        </w:rPr>
      </w:pPr>
      <w:r w:rsidRPr="000265B8">
        <w:rPr>
          <w:rFonts w:ascii="Arial" w:hAnsi="Arial" w:cs="Arial"/>
          <w:lang w:eastAsia="en-GB"/>
        </w:rPr>
        <w:t xml:space="preserve">GAD can be difficult to diagnose. It can be difficult to distinguish from other mental conditions like depression in certain cases. Thus, an exact diagnosis is only possible after in-depth talks with psychiatrists or psychologists. GAD is diagnosed if the individual’s exaggerated fears are uncontrollable, extremely stressful and upsetting, present on most days and last for at </w:t>
      </w:r>
      <w:r w:rsidRPr="000265B8">
        <w:rPr>
          <w:rFonts w:ascii="Arial" w:hAnsi="Arial" w:cs="Arial"/>
          <w:lang w:eastAsia="en-GB"/>
        </w:rPr>
        <w:lastRenderedPageBreak/>
        <w:t xml:space="preserve">least six months, worry about all sort of things and tend to think the worst and significantly affect their daily life (NHS, 2018). However, doctors must look into other possible elucidations because these physical symptoms could also be caused by medications like amphetamines and other conditions such as anaemia and an overactive thyroid gland (Gottschalk and </w:t>
      </w:r>
      <w:proofErr w:type="spellStart"/>
      <w:r w:rsidRPr="000265B8">
        <w:rPr>
          <w:rFonts w:ascii="Arial" w:hAnsi="Arial" w:cs="Arial"/>
          <w:lang w:eastAsia="en-GB"/>
        </w:rPr>
        <w:t>Domschke</w:t>
      </w:r>
      <w:proofErr w:type="spellEnd"/>
      <w:r w:rsidRPr="000265B8">
        <w:rPr>
          <w:rFonts w:ascii="Arial" w:hAnsi="Arial" w:cs="Arial"/>
          <w:lang w:eastAsia="en-GB"/>
        </w:rPr>
        <w:t>, 2017). </w:t>
      </w:r>
    </w:p>
    <w:p w14:paraId="28D7EB3A" w14:textId="77777777" w:rsidR="0059601C" w:rsidRPr="000265B8" w:rsidRDefault="0059601C" w:rsidP="000265B8">
      <w:pPr>
        <w:pStyle w:val="Heading2"/>
        <w:spacing w:line="360" w:lineRule="auto"/>
        <w:rPr>
          <w:rFonts w:ascii="Arial" w:eastAsia="Times New Roman" w:hAnsi="Arial" w:cs="Arial"/>
          <w:b/>
          <w:bCs/>
          <w:color w:val="auto"/>
          <w:sz w:val="22"/>
          <w:szCs w:val="22"/>
          <w:lang w:eastAsia="en-GB"/>
        </w:rPr>
      </w:pPr>
      <w:bookmarkStart w:id="7" w:name="_Toc70451977"/>
      <w:r w:rsidRPr="000265B8">
        <w:rPr>
          <w:rFonts w:ascii="Arial" w:eastAsia="Times New Roman" w:hAnsi="Arial" w:cs="Arial"/>
          <w:b/>
          <w:bCs/>
          <w:color w:val="auto"/>
          <w:sz w:val="22"/>
          <w:szCs w:val="22"/>
          <w:lang w:eastAsia="en-GB"/>
        </w:rPr>
        <w:t>Treatment</w:t>
      </w:r>
      <w:bookmarkEnd w:id="7"/>
    </w:p>
    <w:p w14:paraId="7E67E27D" w14:textId="77777777" w:rsidR="0059601C" w:rsidRPr="000265B8" w:rsidRDefault="0059601C" w:rsidP="000265B8">
      <w:pPr>
        <w:spacing w:line="360" w:lineRule="auto"/>
        <w:rPr>
          <w:rFonts w:ascii="Arial" w:hAnsi="Arial" w:cs="Arial"/>
          <w:lang w:eastAsia="en-GB"/>
        </w:rPr>
      </w:pPr>
      <w:r w:rsidRPr="000265B8">
        <w:rPr>
          <w:rFonts w:ascii="Arial" w:hAnsi="Arial" w:cs="Arial"/>
          <w:lang w:eastAsia="en-GB"/>
        </w:rPr>
        <w:t>Typically, GAD is treated with psychotherapy, medication or both. </w:t>
      </w:r>
    </w:p>
    <w:p w14:paraId="7268CE1E" w14:textId="77777777" w:rsidR="0059601C" w:rsidRPr="000265B8" w:rsidRDefault="0059601C" w:rsidP="000265B8">
      <w:pPr>
        <w:pStyle w:val="ListParagraph"/>
        <w:numPr>
          <w:ilvl w:val="0"/>
          <w:numId w:val="3"/>
        </w:numPr>
        <w:spacing w:line="360" w:lineRule="auto"/>
        <w:rPr>
          <w:rFonts w:ascii="Arial" w:hAnsi="Arial" w:cs="Arial"/>
          <w:lang w:eastAsia="en-GB"/>
        </w:rPr>
      </w:pPr>
      <w:r w:rsidRPr="000265B8">
        <w:rPr>
          <w:rFonts w:ascii="Arial" w:hAnsi="Arial" w:cs="Arial"/>
          <w:lang w:eastAsia="en-GB"/>
        </w:rPr>
        <w:t xml:space="preserve">Psychological treatments: these encompass techniques such as cognitive behavioural therapy (CBT). CBT teaches patients how to react, think and behave differently to situations and events that help them feel less worried and anxious. </w:t>
      </w:r>
      <w:proofErr w:type="spellStart"/>
      <w:r w:rsidRPr="000265B8">
        <w:rPr>
          <w:rFonts w:ascii="Arial" w:hAnsi="Arial" w:cs="Arial"/>
          <w:lang w:eastAsia="en-GB"/>
        </w:rPr>
        <w:t>Cuijpers</w:t>
      </w:r>
      <w:proofErr w:type="spellEnd"/>
      <w:r w:rsidRPr="000265B8">
        <w:rPr>
          <w:rFonts w:ascii="Arial" w:hAnsi="Arial" w:cs="Arial"/>
          <w:lang w:eastAsia="en-GB"/>
        </w:rPr>
        <w:t xml:space="preserve"> et al. (2014) conduct a quantitative meta-analysis of randomised controlled trials of CBT for GAD. The authors find that CBT is an effective technique for reducing mood and anxiety symptoms and improving quality of life compared to non-CBT conditions. </w:t>
      </w:r>
    </w:p>
    <w:p w14:paraId="39B846B7" w14:textId="77777777" w:rsidR="0059601C" w:rsidRPr="000265B8" w:rsidRDefault="0059601C" w:rsidP="000265B8">
      <w:pPr>
        <w:pStyle w:val="ListParagraph"/>
        <w:numPr>
          <w:ilvl w:val="0"/>
          <w:numId w:val="3"/>
        </w:numPr>
        <w:spacing w:line="360" w:lineRule="auto"/>
        <w:rPr>
          <w:rFonts w:ascii="Arial" w:hAnsi="Arial" w:cs="Arial"/>
          <w:lang w:eastAsia="en-GB"/>
        </w:rPr>
      </w:pPr>
      <w:r w:rsidRPr="000265B8">
        <w:rPr>
          <w:rFonts w:ascii="Arial" w:hAnsi="Arial" w:cs="Arial"/>
          <w:lang w:eastAsia="en-GB"/>
        </w:rPr>
        <w:t xml:space="preserve">Medication: health care professionals may prescribe medication to help treat GAD. Antidepressants are commonly used in which serotonin-norepinephrine reuptake inhibitor (SNRI)and selective serotonin reuptake inhibitor (SSRI) are recommended as first-line treatment options with a response rate of 30% to 50% (Munir, </w:t>
      </w:r>
      <w:proofErr w:type="spellStart"/>
      <w:r w:rsidRPr="000265B8">
        <w:rPr>
          <w:rFonts w:ascii="Arial" w:hAnsi="Arial" w:cs="Arial"/>
          <w:lang w:eastAsia="en-GB"/>
        </w:rPr>
        <w:t>Takov</w:t>
      </w:r>
      <w:proofErr w:type="spellEnd"/>
      <w:r w:rsidRPr="000265B8">
        <w:rPr>
          <w:rFonts w:ascii="Arial" w:hAnsi="Arial" w:cs="Arial"/>
          <w:lang w:eastAsia="en-GB"/>
        </w:rPr>
        <w:t xml:space="preserve"> and </w:t>
      </w:r>
      <w:proofErr w:type="spellStart"/>
      <w:r w:rsidRPr="000265B8">
        <w:rPr>
          <w:rFonts w:ascii="Arial" w:hAnsi="Arial" w:cs="Arial"/>
          <w:lang w:eastAsia="en-GB"/>
        </w:rPr>
        <w:t>Coletti</w:t>
      </w:r>
      <w:proofErr w:type="spellEnd"/>
      <w:r w:rsidRPr="000265B8">
        <w:rPr>
          <w:rFonts w:ascii="Arial" w:hAnsi="Arial" w:cs="Arial"/>
          <w:lang w:eastAsia="en-GB"/>
        </w:rPr>
        <w:t>, 2021). This class of medications encompasses paroxetine, escitalopram, venlafaxine and duloxetine. Other drugs include benzodiazepine that treats severe anxiety as a short-run treatment, and pregabalin used as an initial treatment for patients who cannot tolerate SNRI and SSRI.</w:t>
      </w:r>
    </w:p>
    <w:p w14:paraId="6D7DB105" w14:textId="77777777" w:rsidR="0059601C" w:rsidRPr="000265B8" w:rsidRDefault="0059601C" w:rsidP="000265B8">
      <w:pPr>
        <w:pStyle w:val="ListParagraph"/>
        <w:numPr>
          <w:ilvl w:val="0"/>
          <w:numId w:val="3"/>
        </w:numPr>
        <w:spacing w:line="360" w:lineRule="auto"/>
        <w:rPr>
          <w:rFonts w:ascii="Arial" w:hAnsi="Arial" w:cs="Arial"/>
          <w:lang w:eastAsia="en-GB"/>
        </w:rPr>
      </w:pPr>
      <w:r w:rsidRPr="000265B8">
        <w:rPr>
          <w:rFonts w:ascii="Arial" w:hAnsi="Arial" w:cs="Arial"/>
          <w:lang w:eastAsia="en-GB"/>
        </w:rPr>
        <w:t>Support Groups: these groups offer patients an opportunity to share their experiences, feelings and thoughts with similar experiences. Examples of support groups in the UK include Rethink Mental Illness, Mind and Anxiety UK (NHS, 2018). These groups can often arrange one-on-one meetings in which patients can talk about their difficulties and challenges with other people.   </w:t>
      </w:r>
    </w:p>
    <w:p w14:paraId="09FD0528" w14:textId="77777777" w:rsidR="0059601C" w:rsidRPr="000265B8" w:rsidRDefault="0059601C" w:rsidP="000265B8">
      <w:pPr>
        <w:pStyle w:val="Heading2"/>
        <w:spacing w:line="360" w:lineRule="auto"/>
        <w:rPr>
          <w:rFonts w:ascii="Arial" w:eastAsia="Times New Roman" w:hAnsi="Arial" w:cs="Arial"/>
          <w:b/>
          <w:bCs/>
          <w:color w:val="auto"/>
          <w:sz w:val="22"/>
          <w:szCs w:val="22"/>
          <w:lang w:eastAsia="en-GB"/>
        </w:rPr>
      </w:pPr>
      <w:bookmarkStart w:id="8" w:name="_Toc70451978"/>
      <w:r w:rsidRPr="000265B8">
        <w:rPr>
          <w:rFonts w:ascii="Arial" w:eastAsia="Times New Roman" w:hAnsi="Arial" w:cs="Arial"/>
          <w:b/>
          <w:bCs/>
          <w:color w:val="auto"/>
          <w:sz w:val="22"/>
          <w:szCs w:val="22"/>
          <w:lang w:eastAsia="en-GB"/>
        </w:rPr>
        <w:t>Measurements of Rehabilitation</w:t>
      </w:r>
      <w:bookmarkEnd w:id="8"/>
    </w:p>
    <w:p w14:paraId="4ABB7838" w14:textId="77777777" w:rsidR="0059601C" w:rsidRPr="000265B8" w:rsidRDefault="0059601C" w:rsidP="000265B8">
      <w:pPr>
        <w:spacing w:line="360" w:lineRule="auto"/>
        <w:ind w:firstLine="720"/>
        <w:rPr>
          <w:rFonts w:ascii="Arial" w:hAnsi="Arial" w:cs="Arial"/>
          <w:lang w:eastAsia="en-GB"/>
        </w:rPr>
      </w:pPr>
      <w:r w:rsidRPr="000265B8">
        <w:rPr>
          <w:rFonts w:ascii="Arial" w:hAnsi="Arial" w:cs="Arial"/>
          <w:lang w:eastAsia="en-GB"/>
        </w:rPr>
        <w:t xml:space="preserve">The Generalised Anxiety Disorder-7 (GAD-7) questionnaire is the Improving Access to Psychological Therapies (IAPT) programme’s default questionnaire for assessing the severity of anxiety. Its development aimed to measure GAD and is used as an Anxiety Disorder Specific Measure (ADSM) for this disorder (PHE, 2021). Nevertheless, it can detect alterations in other anxiety conditions. Hence, it measures alteration in anxiety where ADSM has not been administered at least twice. Each GAD-7’s item asks the patients to rate symptoms severity over </w:t>
      </w:r>
      <w:r w:rsidRPr="000265B8">
        <w:rPr>
          <w:rFonts w:ascii="Arial" w:hAnsi="Arial" w:cs="Arial"/>
          <w:lang w:eastAsia="en-GB"/>
        </w:rPr>
        <w:lastRenderedPageBreak/>
        <w:t>the past 14 days (PHE, 2021). A score of 10 or greater on this tool signifies a rational cut point for identifying GAD cases.</w:t>
      </w:r>
    </w:p>
    <w:p w14:paraId="14FFC806" w14:textId="77777777" w:rsidR="0059601C" w:rsidRPr="000265B8" w:rsidRDefault="0059601C" w:rsidP="000265B8">
      <w:pPr>
        <w:pStyle w:val="Heading2"/>
        <w:spacing w:line="360" w:lineRule="auto"/>
        <w:rPr>
          <w:rFonts w:ascii="Arial" w:eastAsia="Times New Roman" w:hAnsi="Arial" w:cs="Arial"/>
          <w:b/>
          <w:bCs/>
          <w:color w:val="auto"/>
          <w:sz w:val="22"/>
          <w:szCs w:val="22"/>
          <w:lang w:eastAsia="en-GB"/>
        </w:rPr>
      </w:pPr>
      <w:bookmarkStart w:id="9" w:name="_Toc70451979"/>
      <w:r w:rsidRPr="000265B8">
        <w:rPr>
          <w:rFonts w:ascii="Arial" w:eastAsia="Times New Roman" w:hAnsi="Arial" w:cs="Arial"/>
          <w:b/>
          <w:bCs/>
          <w:color w:val="auto"/>
          <w:sz w:val="22"/>
          <w:szCs w:val="22"/>
          <w:lang w:eastAsia="en-GB"/>
        </w:rPr>
        <w:t>Conclusion and Recommendation</w:t>
      </w:r>
      <w:bookmarkEnd w:id="9"/>
    </w:p>
    <w:p w14:paraId="33A95331" w14:textId="77777777" w:rsidR="0059601C" w:rsidRPr="000265B8" w:rsidRDefault="0059601C" w:rsidP="000265B8">
      <w:pPr>
        <w:spacing w:line="360" w:lineRule="auto"/>
        <w:ind w:firstLine="720"/>
        <w:rPr>
          <w:rFonts w:ascii="Arial" w:hAnsi="Arial" w:cs="Arial"/>
          <w:lang w:eastAsia="en-GB"/>
        </w:rPr>
      </w:pPr>
      <w:r w:rsidRPr="000265B8">
        <w:rPr>
          <w:rFonts w:ascii="Arial" w:hAnsi="Arial" w:cs="Arial"/>
          <w:lang w:eastAsia="en-GB"/>
        </w:rPr>
        <w:t>In conclusion, GAD is a common, disabling disorder that appears to have a long-lasting course. The condition is characterised by uncontrollable worry, with severe themes, which leads to various anxiety symptoms. The most important factors in its aetiology tend to be genetic or familial. Other significant factors include substance misuse, adult exposure to stress and early adverse experiences. Both pharmacological and psychological therapies are beneficial in their treatment. It is recommended that healthcare professionals as a team should educate both patients and their families to decrease the high morbidity and addiction challenges with treatment medicines. Close relatives should provide a supportive environment and help ensure medication compliance.   </w:t>
      </w:r>
    </w:p>
    <w:p w14:paraId="709918BB" w14:textId="77777777" w:rsidR="00E36A46" w:rsidRPr="000265B8" w:rsidRDefault="00E36A46" w:rsidP="000265B8">
      <w:pPr>
        <w:pStyle w:val="Heading1"/>
        <w:spacing w:line="360" w:lineRule="auto"/>
        <w:jc w:val="center"/>
        <w:rPr>
          <w:rFonts w:ascii="Arial" w:eastAsia="Times New Roman" w:hAnsi="Arial" w:cs="Arial"/>
          <w:b/>
          <w:bCs/>
          <w:color w:val="auto"/>
          <w:sz w:val="22"/>
          <w:szCs w:val="22"/>
          <w:lang w:eastAsia="en-GB"/>
        </w:rPr>
      </w:pPr>
      <w:bookmarkStart w:id="10" w:name="_Toc70451980"/>
      <w:r w:rsidRPr="000265B8">
        <w:rPr>
          <w:rFonts w:ascii="Arial" w:eastAsia="Times New Roman" w:hAnsi="Arial" w:cs="Arial"/>
          <w:b/>
          <w:bCs/>
          <w:color w:val="auto"/>
          <w:sz w:val="22"/>
          <w:szCs w:val="22"/>
          <w:lang w:eastAsia="en-GB"/>
        </w:rPr>
        <w:t>Schizophrenia</w:t>
      </w:r>
      <w:bookmarkEnd w:id="10"/>
    </w:p>
    <w:p w14:paraId="3C569FA4" w14:textId="77777777" w:rsidR="00E36A46" w:rsidRPr="000265B8" w:rsidRDefault="00E36A46" w:rsidP="000265B8">
      <w:pPr>
        <w:spacing w:line="360" w:lineRule="auto"/>
        <w:ind w:firstLine="720"/>
        <w:rPr>
          <w:rFonts w:ascii="Arial" w:hAnsi="Arial" w:cs="Arial"/>
          <w:lang w:eastAsia="en-GB"/>
        </w:rPr>
      </w:pPr>
      <w:r w:rsidRPr="000265B8">
        <w:rPr>
          <w:rFonts w:ascii="Arial" w:hAnsi="Arial" w:cs="Arial"/>
          <w:lang w:eastAsia="en-GB"/>
        </w:rPr>
        <w:t>Schizophrenia is a severe long-term mental health disorder. It refers to a major mental condition or group of mental conditions that cause a complex set of disturbances of perception, thinking, affect and social behaviour. The disorder affects males and females alike and cuts across all ethnic backgrounds and social classes. In the UK, nearly 250 000 people are being treated for the disorder (Living with Schizophrenia, 2021). The early onset of the condition, coupled with its chronic course, makes it a disabling disease for many patients and their families. The disorder is associated with higher vulnerability to physical ailments and a high death toll from suicide, and as such, life expectancy is reduced by 10-20 years (Millan et al., 2016). The disorder is treated with a combination of medicine and therapy tailored to each person.</w:t>
      </w:r>
    </w:p>
    <w:p w14:paraId="62372B05" w14:textId="77777777" w:rsidR="00E36A46" w:rsidRPr="000265B8" w:rsidRDefault="00E36A46" w:rsidP="000265B8">
      <w:pPr>
        <w:pStyle w:val="Heading2"/>
        <w:spacing w:line="360" w:lineRule="auto"/>
        <w:rPr>
          <w:rFonts w:ascii="Arial" w:eastAsia="Times New Roman" w:hAnsi="Arial" w:cs="Arial"/>
          <w:b/>
          <w:bCs/>
          <w:color w:val="auto"/>
          <w:sz w:val="22"/>
          <w:szCs w:val="22"/>
          <w:lang w:eastAsia="en-GB"/>
        </w:rPr>
      </w:pPr>
      <w:bookmarkStart w:id="11" w:name="_Toc70451981"/>
      <w:r w:rsidRPr="000265B8">
        <w:rPr>
          <w:rFonts w:ascii="Arial" w:eastAsia="Times New Roman" w:hAnsi="Arial" w:cs="Arial"/>
          <w:b/>
          <w:bCs/>
          <w:color w:val="auto"/>
          <w:sz w:val="22"/>
          <w:szCs w:val="22"/>
          <w:lang w:eastAsia="en-GB"/>
        </w:rPr>
        <w:t>Classification</w:t>
      </w:r>
      <w:bookmarkEnd w:id="11"/>
    </w:p>
    <w:p w14:paraId="797A53DA" w14:textId="77777777" w:rsidR="00E36A46" w:rsidRPr="000265B8" w:rsidRDefault="00E36A46" w:rsidP="000265B8">
      <w:pPr>
        <w:spacing w:line="360" w:lineRule="auto"/>
        <w:ind w:firstLine="720"/>
        <w:rPr>
          <w:rFonts w:ascii="Arial" w:hAnsi="Arial" w:cs="Arial"/>
          <w:lang w:eastAsia="en-GB"/>
        </w:rPr>
      </w:pPr>
      <w:r w:rsidRPr="000265B8">
        <w:rPr>
          <w:rFonts w:ascii="Arial" w:hAnsi="Arial" w:cs="Arial"/>
          <w:lang w:eastAsia="en-GB"/>
        </w:rPr>
        <w:t xml:space="preserve">Schizophrenia is classified within F20-F29 schizophrenia, schizotypal and delusional disorders according to ICD-10. Code F20.0–F20.9 is the diagnosis code used for the disorder (WHO, 2018). Typically, this code represents common subtypes of schizophrenia, including paranoid, hebephrenic, catatonic, undifferentiated, Post-schizophrenic depression, Residual, Simple, Other schizophrenia, and Schizophrenia unspecified. According to ICD 10, a patient must exhibit at least one of the signs, symptoms, and syndromes, including thought broadcasting, thought withdrawal or insertion or thought echo, hallucinatory voices, impossible delusion of some kind or delusion perceptions (WHO, 2018). Besides, the person must be experiencing two of the following encompassing catatonic behaviours, irrelevant or incoherent </w:t>
      </w:r>
      <w:r w:rsidRPr="000265B8">
        <w:rPr>
          <w:rFonts w:ascii="Arial" w:hAnsi="Arial" w:cs="Arial"/>
          <w:lang w:eastAsia="en-GB"/>
        </w:rPr>
        <w:lastRenderedPageBreak/>
        <w:t>speech, persistent hallucinations in any modality and negative symptoms. These symptoms must be present most of the time for at least one month, and the condition should not be caused by organic brain illness or substance use.</w:t>
      </w:r>
    </w:p>
    <w:p w14:paraId="64EFC7C2" w14:textId="77777777" w:rsidR="00E36A46" w:rsidRPr="000265B8" w:rsidRDefault="00E36A46" w:rsidP="000265B8">
      <w:pPr>
        <w:pStyle w:val="Heading2"/>
        <w:spacing w:line="360" w:lineRule="auto"/>
        <w:rPr>
          <w:rFonts w:ascii="Arial" w:eastAsia="Times New Roman" w:hAnsi="Arial" w:cs="Arial"/>
          <w:b/>
          <w:bCs/>
          <w:color w:val="auto"/>
          <w:sz w:val="22"/>
          <w:szCs w:val="22"/>
          <w:lang w:eastAsia="en-GB"/>
        </w:rPr>
      </w:pPr>
      <w:bookmarkStart w:id="12" w:name="_Toc70451982"/>
      <w:r w:rsidRPr="000265B8">
        <w:rPr>
          <w:rFonts w:ascii="Arial" w:eastAsia="Times New Roman" w:hAnsi="Arial" w:cs="Arial"/>
          <w:b/>
          <w:bCs/>
          <w:color w:val="auto"/>
          <w:sz w:val="22"/>
          <w:szCs w:val="22"/>
          <w:lang w:eastAsia="en-GB"/>
        </w:rPr>
        <w:t>Causes</w:t>
      </w:r>
      <w:bookmarkEnd w:id="12"/>
    </w:p>
    <w:p w14:paraId="607E226A" w14:textId="77777777" w:rsidR="000265B8" w:rsidRDefault="00E36A46" w:rsidP="000265B8">
      <w:pPr>
        <w:spacing w:line="360" w:lineRule="auto"/>
        <w:ind w:firstLine="720"/>
        <w:rPr>
          <w:rFonts w:ascii="Arial" w:hAnsi="Arial" w:cs="Arial"/>
          <w:lang w:eastAsia="en-GB"/>
        </w:rPr>
      </w:pPr>
      <w:r w:rsidRPr="000265B8">
        <w:rPr>
          <w:rFonts w:ascii="Arial" w:hAnsi="Arial" w:cs="Arial"/>
          <w:lang w:eastAsia="en-GB"/>
        </w:rPr>
        <w:t>The exact causes of schizophrenia are unknown. Studies indicate that the disorder arises from a combination of environmental, psychological, genetic and physical factors.</w:t>
      </w:r>
      <w:bookmarkStart w:id="13" w:name="_Toc70451983"/>
    </w:p>
    <w:p w14:paraId="34788D71" w14:textId="77777777" w:rsidR="000265B8" w:rsidRDefault="00E36A46" w:rsidP="000265B8">
      <w:pPr>
        <w:spacing w:line="360" w:lineRule="auto"/>
        <w:ind w:firstLine="720"/>
        <w:rPr>
          <w:rFonts w:ascii="Arial" w:hAnsi="Arial" w:cs="Arial"/>
          <w:lang w:eastAsia="en-GB"/>
        </w:rPr>
      </w:pPr>
      <w:r w:rsidRPr="000265B8">
        <w:rPr>
          <w:rFonts w:ascii="Arial" w:hAnsi="Arial" w:cs="Arial"/>
          <w:b/>
          <w:bCs/>
          <w:lang w:eastAsia="en-GB"/>
        </w:rPr>
        <w:t>Genetics</w:t>
      </w:r>
      <w:bookmarkEnd w:id="13"/>
      <w:r w:rsidR="000265B8" w:rsidRPr="000265B8">
        <w:rPr>
          <w:rFonts w:ascii="Arial" w:eastAsia="Times New Roman" w:hAnsi="Arial" w:cs="Arial"/>
          <w:b/>
          <w:bCs/>
          <w:lang w:eastAsia="en-GB"/>
        </w:rPr>
        <w:t>.</w:t>
      </w:r>
      <w:r w:rsidR="000265B8">
        <w:rPr>
          <w:rFonts w:ascii="Arial" w:eastAsia="Times New Roman" w:hAnsi="Arial" w:cs="Arial"/>
          <w:lang w:eastAsia="en-GB"/>
        </w:rPr>
        <w:t xml:space="preserve"> </w:t>
      </w:r>
      <w:r w:rsidRPr="000265B8">
        <w:rPr>
          <w:rFonts w:ascii="Arial" w:hAnsi="Arial" w:cs="Arial"/>
          <w:lang w:eastAsia="en-GB"/>
        </w:rPr>
        <w:t>Schizophrenia tends to run in families, but no single gene is responsible for the disorder. While the chance of developing the disorder in the general population is nearly 1 in 100, it is 6.5% in first degree relatives of patients and over 40% in monozygotic twins of affected persons (Tang et al., 2017). Research indicates that the risk mirrors the genetic proximity between relative and proband (McCutcheon, Marques and Howes, 2020).</w:t>
      </w:r>
      <w:bookmarkStart w:id="14" w:name="_Toc70451984"/>
    </w:p>
    <w:p w14:paraId="00EB701A" w14:textId="77777777" w:rsidR="000265B8" w:rsidRDefault="00E36A46" w:rsidP="000265B8">
      <w:pPr>
        <w:spacing w:line="360" w:lineRule="auto"/>
        <w:ind w:firstLine="720"/>
        <w:rPr>
          <w:rFonts w:ascii="Arial" w:hAnsi="Arial" w:cs="Arial"/>
          <w:lang w:eastAsia="en-GB"/>
        </w:rPr>
      </w:pPr>
      <w:r w:rsidRPr="000265B8">
        <w:rPr>
          <w:rFonts w:ascii="Arial" w:hAnsi="Arial" w:cs="Arial"/>
          <w:b/>
          <w:bCs/>
          <w:lang w:eastAsia="en-GB"/>
        </w:rPr>
        <w:t xml:space="preserve">Structural </w:t>
      </w:r>
      <w:r w:rsidR="000265B8" w:rsidRPr="000265B8">
        <w:rPr>
          <w:rFonts w:ascii="Arial" w:eastAsia="Times New Roman" w:hAnsi="Arial" w:cs="Arial"/>
          <w:b/>
          <w:bCs/>
          <w:lang w:eastAsia="en-GB"/>
        </w:rPr>
        <w:t>changes in the brain</w:t>
      </w:r>
      <w:bookmarkEnd w:id="14"/>
      <w:r w:rsidR="000265B8" w:rsidRPr="000265B8">
        <w:rPr>
          <w:rFonts w:ascii="Arial" w:eastAsia="Times New Roman" w:hAnsi="Arial" w:cs="Arial"/>
          <w:b/>
          <w:bCs/>
          <w:lang w:eastAsia="en-GB"/>
        </w:rPr>
        <w:t>.</w:t>
      </w:r>
      <w:r w:rsidR="000265B8" w:rsidRPr="000265B8">
        <w:rPr>
          <w:rFonts w:ascii="Arial" w:eastAsia="Times New Roman" w:hAnsi="Arial" w:cs="Arial"/>
          <w:lang w:eastAsia="en-GB"/>
        </w:rPr>
        <w:t xml:space="preserve"> </w:t>
      </w:r>
      <w:r w:rsidRPr="000265B8">
        <w:rPr>
          <w:rFonts w:ascii="Arial" w:hAnsi="Arial" w:cs="Arial"/>
          <w:lang w:eastAsia="en-GB"/>
        </w:rPr>
        <w:t>Individuals with schizophrenia have shown subtle physical differences in their brain. These alterations are not present in everyone with the condition and may occur in individuals who do not have a diagnosed mental health condition. Still, research indicates that structural alterations in the brain may result in the development of the disorder (NHS, 2019).</w:t>
      </w:r>
      <w:bookmarkStart w:id="15" w:name="_Toc70451985"/>
    </w:p>
    <w:p w14:paraId="2E134468" w14:textId="77777777" w:rsidR="000265B8" w:rsidRDefault="000265B8" w:rsidP="000265B8">
      <w:pPr>
        <w:spacing w:line="360" w:lineRule="auto"/>
        <w:ind w:firstLine="720"/>
        <w:rPr>
          <w:rFonts w:ascii="Arial" w:hAnsi="Arial" w:cs="Arial"/>
          <w:lang w:eastAsia="en-GB"/>
        </w:rPr>
      </w:pPr>
      <w:r>
        <w:rPr>
          <w:rFonts w:ascii="Arial" w:eastAsia="Times New Roman" w:hAnsi="Arial" w:cs="Arial"/>
          <w:b/>
          <w:bCs/>
          <w:lang w:eastAsia="en-GB"/>
        </w:rPr>
        <w:t>C</w:t>
      </w:r>
      <w:r w:rsidRPr="000265B8">
        <w:rPr>
          <w:rFonts w:ascii="Arial" w:eastAsia="Times New Roman" w:hAnsi="Arial" w:cs="Arial"/>
          <w:b/>
          <w:bCs/>
          <w:lang w:eastAsia="en-GB"/>
        </w:rPr>
        <w:t>hemical changes in the brain</w:t>
      </w:r>
      <w:bookmarkEnd w:id="15"/>
      <w:r w:rsidRPr="000265B8">
        <w:rPr>
          <w:rFonts w:ascii="Arial" w:eastAsia="Times New Roman" w:hAnsi="Arial" w:cs="Arial"/>
          <w:b/>
          <w:bCs/>
          <w:lang w:eastAsia="en-GB"/>
        </w:rPr>
        <w:t>.</w:t>
      </w:r>
      <w:r w:rsidRPr="000265B8">
        <w:rPr>
          <w:rFonts w:ascii="Arial" w:eastAsia="Times New Roman" w:hAnsi="Arial" w:cs="Arial"/>
          <w:lang w:eastAsia="en-GB"/>
        </w:rPr>
        <w:t xml:space="preserve"> </w:t>
      </w:r>
      <w:r w:rsidR="00E36A46" w:rsidRPr="000265B8">
        <w:rPr>
          <w:rFonts w:ascii="Arial" w:hAnsi="Arial" w:cs="Arial"/>
          <w:lang w:eastAsia="en-GB"/>
        </w:rPr>
        <w:t xml:space="preserve">Low levels or imbalances of neurotransmitters, particularly dopamine and glutamate, may contribute to the disorder. Studies indicate that dopamine leads to overstimulation of the brain in individuals with schizophrenia and triggers some symptoms of the condition (Nakata, </w:t>
      </w:r>
      <w:proofErr w:type="spellStart"/>
      <w:r w:rsidR="00E36A46" w:rsidRPr="000265B8">
        <w:rPr>
          <w:rFonts w:ascii="Arial" w:hAnsi="Arial" w:cs="Arial"/>
          <w:lang w:eastAsia="en-GB"/>
        </w:rPr>
        <w:t>Kanahara</w:t>
      </w:r>
      <w:proofErr w:type="spellEnd"/>
      <w:r w:rsidR="00E36A46" w:rsidRPr="000265B8">
        <w:rPr>
          <w:rFonts w:ascii="Arial" w:hAnsi="Arial" w:cs="Arial"/>
          <w:lang w:eastAsia="en-GB"/>
        </w:rPr>
        <w:t xml:space="preserve"> and Iyo, 2017).</w:t>
      </w:r>
      <w:bookmarkStart w:id="16" w:name="_Toc70451986"/>
    </w:p>
    <w:p w14:paraId="6FCB8552" w14:textId="77777777" w:rsidR="00E36A46" w:rsidRPr="000265B8" w:rsidRDefault="00E36A46" w:rsidP="000265B8">
      <w:pPr>
        <w:spacing w:line="360" w:lineRule="auto"/>
        <w:ind w:firstLine="720"/>
        <w:rPr>
          <w:rFonts w:ascii="Arial" w:hAnsi="Arial" w:cs="Arial"/>
          <w:lang w:eastAsia="en-GB"/>
        </w:rPr>
      </w:pPr>
      <w:r w:rsidRPr="000265B8">
        <w:rPr>
          <w:rFonts w:ascii="Arial" w:hAnsi="Arial" w:cs="Arial"/>
          <w:b/>
          <w:bCs/>
          <w:lang w:eastAsia="en-GB"/>
        </w:rPr>
        <w:t xml:space="preserve">Environmental </w:t>
      </w:r>
      <w:r w:rsidR="000265B8" w:rsidRPr="000265B8">
        <w:rPr>
          <w:rFonts w:ascii="Arial" w:eastAsia="Times New Roman" w:hAnsi="Arial" w:cs="Arial"/>
          <w:b/>
          <w:bCs/>
          <w:lang w:eastAsia="en-GB"/>
        </w:rPr>
        <w:t>f</w:t>
      </w:r>
      <w:r w:rsidRPr="000265B8">
        <w:rPr>
          <w:rFonts w:ascii="Arial" w:hAnsi="Arial" w:cs="Arial"/>
          <w:b/>
          <w:bCs/>
          <w:lang w:eastAsia="en-GB"/>
        </w:rPr>
        <w:t>actors</w:t>
      </w:r>
      <w:bookmarkEnd w:id="16"/>
      <w:r w:rsidR="000265B8" w:rsidRPr="000265B8">
        <w:rPr>
          <w:rFonts w:ascii="Arial" w:eastAsia="Times New Roman" w:hAnsi="Arial" w:cs="Arial"/>
          <w:b/>
          <w:bCs/>
          <w:lang w:eastAsia="en-GB"/>
        </w:rPr>
        <w:t>.</w:t>
      </w:r>
      <w:r w:rsidR="000265B8" w:rsidRPr="000265B8">
        <w:rPr>
          <w:rFonts w:ascii="Arial" w:eastAsia="Times New Roman" w:hAnsi="Arial" w:cs="Arial"/>
          <w:lang w:eastAsia="en-GB"/>
        </w:rPr>
        <w:t xml:space="preserve"> </w:t>
      </w:r>
      <w:r w:rsidRPr="000265B8">
        <w:rPr>
          <w:rFonts w:ascii="Arial" w:hAnsi="Arial" w:cs="Arial"/>
          <w:lang w:eastAsia="en-GB"/>
        </w:rPr>
        <w:t xml:space="preserve">Individuals with schizophrenia are more likely to have encountered obstetric problems, particularly perinatal hypoxia, low birth weight and premature birth. Subsequently, these patients are more likely to have been born in early spring and late winter (Nakata, </w:t>
      </w:r>
      <w:proofErr w:type="spellStart"/>
      <w:r w:rsidRPr="000265B8">
        <w:rPr>
          <w:rFonts w:ascii="Arial" w:hAnsi="Arial" w:cs="Arial"/>
          <w:lang w:eastAsia="en-GB"/>
        </w:rPr>
        <w:t>Kanahara</w:t>
      </w:r>
      <w:proofErr w:type="spellEnd"/>
      <w:r w:rsidRPr="000265B8">
        <w:rPr>
          <w:rFonts w:ascii="Arial" w:hAnsi="Arial" w:cs="Arial"/>
          <w:lang w:eastAsia="en-GB"/>
        </w:rPr>
        <w:t xml:space="preserve"> and Iyo, 2017). This implies a likelihood of intrauterine viral exposure that negatively affects brain development. Moreover, different environmental stressors in adulthood, such as migrant status, divorce and social isolation, are also associated with the disorder (NHS, 2019). Such stressors act as triggers in people already vulnerable to the disorder.</w:t>
      </w:r>
    </w:p>
    <w:p w14:paraId="75A55175" w14:textId="4AB5784B" w:rsidR="00E36A46" w:rsidRPr="000265B8" w:rsidRDefault="00E36A46" w:rsidP="000265B8">
      <w:pPr>
        <w:pStyle w:val="Heading3"/>
        <w:spacing w:line="360" w:lineRule="auto"/>
        <w:ind w:firstLine="720"/>
        <w:rPr>
          <w:rFonts w:ascii="Arial" w:eastAsia="Times New Roman" w:hAnsi="Arial" w:cs="Arial"/>
          <w:color w:val="auto"/>
          <w:sz w:val="22"/>
          <w:szCs w:val="22"/>
          <w:lang w:eastAsia="en-GB"/>
        </w:rPr>
      </w:pPr>
      <w:bookmarkStart w:id="17" w:name="_Toc70451987"/>
      <w:r w:rsidRPr="000265B8">
        <w:rPr>
          <w:rFonts w:ascii="Arial" w:eastAsia="Times New Roman" w:hAnsi="Arial" w:cs="Arial"/>
          <w:b/>
          <w:bCs/>
          <w:color w:val="auto"/>
          <w:sz w:val="22"/>
          <w:szCs w:val="22"/>
          <w:lang w:eastAsia="en-GB"/>
        </w:rPr>
        <w:lastRenderedPageBreak/>
        <w:t xml:space="preserve">Drug </w:t>
      </w:r>
      <w:r w:rsidR="000265B8" w:rsidRPr="000265B8">
        <w:rPr>
          <w:rFonts w:ascii="Arial" w:eastAsia="Times New Roman" w:hAnsi="Arial" w:cs="Arial"/>
          <w:b/>
          <w:bCs/>
          <w:color w:val="auto"/>
          <w:sz w:val="22"/>
          <w:szCs w:val="22"/>
          <w:lang w:eastAsia="en-GB"/>
        </w:rPr>
        <w:t>a</w:t>
      </w:r>
      <w:r w:rsidRPr="000265B8">
        <w:rPr>
          <w:rFonts w:ascii="Arial" w:eastAsia="Times New Roman" w:hAnsi="Arial" w:cs="Arial"/>
          <w:b/>
          <w:bCs/>
          <w:color w:val="auto"/>
          <w:sz w:val="22"/>
          <w:szCs w:val="22"/>
          <w:lang w:eastAsia="en-GB"/>
        </w:rPr>
        <w:t>buse</w:t>
      </w:r>
      <w:bookmarkEnd w:id="17"/>
      <w:r w:rsidR="000265B8" w:rsidRPr="000265B8">
        <w:rPr>
          <w:rFonts w:ascii="Arial" w:eastAsia="Times New Roman" w:hAnsi="Arial" w:cs="Arial"/>
          <w:b/>
          <w:bCs/>
          <w:color w:val="auto"/>
          <w:sz w:val="22"/>
          <w:szCs w:val="22"/>
          <w:lang w:eastAsia="en-GB"/>
        </w:rPr>
        <w:t>.</w:t>
      </w:r>
      <w:r w:rsidR="000265B8" w:rsidRPr="000265B8">
        <w:rPr>
          <w:rFonts w:ascii="Arial" w:eastAsia="Times New Roman" w:hAnsi="Arial" w:cs="Arial"/>
          <w:color w:val="auto"/>
          <w:sz w:val="22"/>
          <w:szCs w:val="22"/>
          <w:lang w:eastAsia="en-GB"/>
        </w:rPr>
        <w:t xml:space="preserve"> </w:t>
      </w:r>
      <w:r w:rsidRPr="000265B8">
        <w:rPr>
          <w:rFonts w:ascii="Arial" w:eastAsia="Times New Roman" w:hAnsi="Arial" w:cs="Arial"/>
          <w:color w:val="auto"/>
          <w:sz w:val="22"/>
          <w:szCs w:val="22"/>
          <w:lang w:eastAsia="en-GB"/>
        </w:rPr>
        <w:t>There is no direct association between drug abuse and schizophrenia, but research indicates that drug misuse raises the risk of developing schizophrenia. Drugs such as amphetamines, cocaine and cannabis may initiate the condition’s symptoms in susceptible individuals. NHS (2019) reveals a higher likelihood for young adults and teenagers to develop schizophrenia in later adulthood due to regular cannabis use.     </w:t>
      </w:r>
    </w:p>
    <w:p w14:paraId="6232F1A9" w14:textId="77777777" w:rsidR="00E36A46" w:rsidRPr="000265B8" w:rsidRDefault="00E36A46" w:rsidP="000265B8">
      <w:pPr>
        <w:pStyle w:val="Heading2"/>
        <w:spacing w:line="360" w:lineRule="auto"/>
        <w:rPr>
          <w:rFonts w:ascii="Arial" w:eastAsia="Times New Roman" w:hAnsi="Arial" w:cs="Arial"/>
          <w:b/>
          <w:bCs/>
          <w:color w:val="auto"/>
          <w:sz w:val="22"/>
          <w:szCs w:val="22"/>
          <w:lang w:eastAsia="en-GB"/>
        </w:rPr>
      </w:pPr>
      <w:bookmarkStart w:id="18" w:name="_Toc70451988"/>
      <w:r w:rsidRPr="000265B8">
        <w:rPr>
          <w:rFonts w:ascii="Arial" w:eastAsia="Times New Roman" w:hAnsi="Arial" w:cs="Arial"/>
          <w:b/>
          <w:bCs/>
          <w:color w:val="auto"/>
          <w:sz w:val="22"/>
          <w:szCs w:val="22"/>
          <w:lang w:eastAsia="en-GB"/>
        </w:rPr>
        <w:t>Symptoms</w:t>
      </w:r>
      <w:bookmarkEnd w:id="18"/>
    </w:p>
    <w:p w14:paraId="576DB97C" w14:textId="77777777" w:rsidR="00E36A46" w:rsidRPr="000265B8" w:rsidRDefault="00E36A46" w:rsidP="000265B8">
      <w:pPr>
        <w:spacing w:line="360" w:lineRule="auto"/>
        <w:ind w:firstLine="720"/>
        <w:rPr>
          <w:rFonts w:ascii="Arial" w:hAnsi="Arial" w:cs="Arial"/>
          <w:lang w:eastAsia="en-GB"/>
        </w:rPr>
      </w:pPr>
      <w:r w:rsidRPr="000265B8">
        <w:rPr>
          <w:rFonts w:ascii="Arial" w:hAnsi="Arial" w:cs="Arial"/>
          <w:lang w:eastAsia="en-GB"/>
        </w:rPr>
        <w:t>Typically, schizophrenia alters how an individual behaves and thinks. The condition's symptoms are normally categorised into negative symptoms and negative symptoms (NHS, 2019). Negative symptoms encompass paucity of speech, emotional blunting, loss of motivation and initiative, social withdrawal and self-neglect. On the other hand, positive symptoms include any alteration in thoughts or behaviour, such as delusions or hallucinations.</w:t>
      </w:r>
    </w:p>
    <w:p w14:paraId="2771A2C4" w14:textId="77777777" w:rsidR="00E36A46" w:rsidRPr="000265B8" w:rsidRDefault="00E36A46" w:rsidP="000265B8">
      <w:pPr>
        <w:pStyle w:val="ListParagraph"/>
        <w:numPr>
          <w:ilvl w:val="0"/>
          <w:numId w:val="5"/>
        </w:numPr>
        <w:spacing w:line="360" w:lineRule="auto"/>
        <w:rPr>
          <w:rFonts w:ascii="Arial" w:hAnsi="Arial" w:cs="Arial"/>
          <w:lang w:eastAsia="en-GB"/>
        </w:rPr>
      </w:pPr>
      <w:r w:rsidRPr="000265B8">
        <w:rPr>
          <w:rFonts w:ascii="Arial" w:hAnsi="Arial" w:cs="Arial"/>
          <w:lang w:eastAsia="en-GB"/>
        </w:rPr>
        <w:t>Hallucination: It includes a perception without a stimulus in which it occurs in any sense, but auditory hallucinations are the most common. Studies using brain-scanning tools indicate alterations in the speech part of individuals with the disorder when they hear voices (NHS 111 Wales, 2020).   </w:t>
      </w:r>
    </w:p>
    <w:p w14:paraId="4D7DEF13" w14:textId="77777777" w:rsidR="00E36A46" w:rsidRPr="000265B8" w:rsidRDefault="00E36A46" w:rsidP="000265B8">
      <w:pPr>
        <w:pStyle w:val="ListParagraph"/>
        <w:numPr>
          <w:ilvl w:val="0"/>
          <w:numId w:val="5"/>
        </w:numPr>
        <w:spacing w:line="360" w:lineRule="auto"/>
        <w:rPr>
          <w:rFonts w:ascii="Arial" w:hAnsi="Arial" w:cs="Arial"/>
          <w:lang w:eastAsia="en-GB"/>
        </w:rPr>
      </w:pPr>
      <w:r w:rsidRPr="000265B8">
        <w:rPr>
          <w:rFonts w:ascii="Arial" w:hAnsi="Arial" w:cs="Arial"/>
          <w:lang w:eastAsia="en-GB"/>
        </w:rPr>
        <w:t>Delusions: these are beliefs held with complete conviction, although they are based on unrealistic, mistaken or strange opinion. Delusions often develop along with personal themes such as passivity, persecution and other themes such as religious or grandiose.</w:t>
      </w:r>
    </w:p>
    <w:p w14:paraId="73499CBE" w14:textId="77777777" w:rsidR="00E36A46" w:rsidRPr="000265B8" w:rsidRDefault="00E36A46" w:rsidP="000265B8">
      <w:pPr>
        <w:pStyle w:val="ListParagraph"/>
        <w:numPr>
          <w:ilvl w:val="0"/>
          <w:numId w:val="5"/>
        </w:numPr>
        <w:spacing w:line="360" w:lineRule="auto"/>
        <w:rPr>
          <w:rFonts w:ascii="Arial" w:hAnsi="Arial" w:cs="Arial"/>
          <w:lang w:eastAsia="en-GB"/>
        </w:rPr>
      </w:pPr>
      <w:r w:rsidRPr="000265B8">
        <w:rPr>
          <w:rFonts w:ascii="Arial" w:hAnsi="Arial" w:cs="Arial"/>
          <w:lang w:eastAsia="en-GB"/>
        </w:rPr>
        <w:t>Thought Disorder: Thought disorder manifests as illogical or distorted speech in which a patient fails to use language logically and coherently (NHS 111 Wales, 2020). </w:t>
      </w:r>
    </w:p>
    <w:p w14:paraId="6A0F13FD" w14:textId="77777777" w:rsidR="00E36A46" w:rsidRPr="000265B8" w:rsidRDefault="00E36A46" w:rsidP="000265B8">
      <w:pPr>
        <w:pStyle w:val="Heading2"/>
        <w:spacing w:line="360" w:lineRule="auto"/>
        <w:rPr>
          <w:rFonts w:ascii="Arial" w:eastAsia="Times New Roman" w:hAnsi="Arial" w:cs="Arial"/>
          <w:b/>
          <w:bCs/>
          <w:color w:val="auto"/>
          <w:sz w:val="22"/>
          <w:szCs w:val="22"/>
          <w:lang w:eastAsia="en-GB"/>
        </w:rPr>
      </w:pPr>
      <w:bookmarkStart w:id="19" w:name="_Toc70451989"/>
      <w:r w:rsidRPr="000265B8">
        <w:rPr>
          <w:rFonts w:ascii="Arial" w:eastAsia="Times New Roman" w:hAnsi="Arial" w:cs="Arial"/>
          <w:b/>
          <w:bCs/>
          <w:color w:val="auto"/>
          <w:sz w:val="22"/>
          <w:szCs w:val="22"/>
          <w:lang w:eastAsia="en-GB"/>
        </w:rPr>
        <w:t>Diagnosis</w:t>
      </w:r>
      <w:bookmarkEnd w:id="19"/>
    </w:p>
    <w:p w14:paraId="5F7ED18F" w14:textId="77777777" w:rsidR="00E36A46" w:rsidRPr="000265B8" w:rsidRDefault="00E36A46" w:rsidP="000265B8">
      <w:pPr>
        <w:spacing w:line="360" w:lineRule="auto"/>
        <w:ind w:firstLine="720"/>
        <w:rPr>
          <w:rFonts w:ascii="Arial" w:hAnsi="Arial" w:cs="Arial"/>
          <w:lang w:eastAsia="en-GB"/>
        </w:rPr>
      </w:pPr>
      <w:r w:rsidRPr="000265B8">
        <w:rPr>
          <w:rFonts w:ascii="Arial" w:hAnsi="Arial" w:cs="Arial"/>
          <w:lang w:eastAsia="en-GB"/>
        </w:rPr>
        <w:t>There is no single test for schizophrenia, and hence, a specialist in mental health is required to assess and subsequently diagnose the condition. The general practitioner refers a patient to a local community mental health team (CMHT) if the disorder is suspected. A specialist nurse or a psychiatrist is a member of the CMHT team who conducts a more detailed assessment of the patient symptoms (NHS 111 Wales, 2020). Subsequently, they examine the current patient situations and personal history. Typically, mental health professionals use a diagnostic checklist to make a diagnosis. The disorder can typically be diagnosed if:</w:t>
      </w:r>
    </w:p>
    <w:p w14:paraId="1F3A566F" w14:textId="77777777" w:rsidR="00E36A46" w:rsidRPr="000265B8" w:rsidRDefault="00E36A46" w:rsidP="000265B8">
      <w:pPr>
        <w:pStyle w:val="ListParagraph"/>
        <w:numPr>
          <w:ilvl w:val="0"/>
          <w:numId w:val="4"/>
        </w:numPr>
        <w:spacing w:line="360" w:lineRule="auto"/>
        <w:rPr>
          <w:rFonts w:ascii="Arial" w:hAnsi="Arial" w:cs="Arial"/>
          <w:lang w:eastAsia="en-GB"/>
        </w:rPr>
      </w:pPr>
      <w:r w:rsidRPr="000265B8">
        <w:rPr>
          <w:rFonts w:ascii="Arial" w:hAnsi="Arial" w:cs="Arial"/>
          <w:lang w:eastAsia="en-GB"/>
        </w:rPr>
        <w:t>A patient experienced one or more of these symptoms, including negative symptoms, hallucinations, delusions, incoherent speech or hearing voices most of the time for at least one month.</w:t>
      </w:r>
    </w:p>
    <w:p w14:paraId="1C12A0FD" w14:textId="77777777" w:rsidR="00E36A46" w:rsidRPr="000265B8" w:rsidRDefault="00E36A46" w:rsidP="000265B8">
      <w:pPr>
        <w:pStyle w:val="ListParagraph"/>
        <w:numPr>
          <w:ilvl w:val="0"/>
          <w:numId w:val="4"/>
        </w:numPr>
        <w:spacing w:line="360" w:lineRule="auto"/>
        <w:rPr>
          <w:rFonts w:ascii="Arial" w:hAnsi="Arial" w:cs="Arial"/>
          <w:lang w:eastAsia="en-GB"/>
        </w:rPr>
      </w:pPr>
      <w:r w:rsidRPr="000265B8">
        <w:rPr>
          <w:rFonts w:ascii="Arial" w:hAnsi="Arial" w:cs="Arial"/>
          <w:lang w:eastAsia="en-GB"/>
        </w:rPr>
        <w:t>The symptoms significantly affect the patient’s ability to perform day-to-day tasks.</w:t>
      </w:r>
    </w:p>
    <w:p w14:paraId="11B6DA63" w14:textId="77777777" w:rsidR="00E36A46" w:rsidRPr="000265B8" w:rsidRDefault="00E36A46" w:rsidP="000265B8">
      <w:pPr>
        <w:pStyle w:val="ListParagraph"/>
        <w:numPr>
          <w:ilvl w:val="0"/>
          <w:numId w:val="4"/>
        </w:numPr>
        <w:spacing w:line="360" w:lineRule="auto"/>
        <w:rPr>
          <w:rFonts w:ascii="Arial" w:hAnsi="Arial" w:cs="Arial"/>
          <w:lang w:eastAsia="en-GB"/>
        </w:rPr>
      </w:pPr>
      <w:r w:rsidRPr="000265B8">
        <w:rPr>
          <w:rFonts w:ascii="Arial" w:hAnsi="Arial" w:cs="Arial"/>
          <w:lang w:eastAsia="en-GB"/>
        </w:rPr>
        <w:lastRenderedPageBreak/>
        <w:t>Other possible causes like schizoaffective and bipolar conditions and recreational drug use have been excluded (Cadge, Connor and Greenfield, 2019).    </w:t>
      </w:r>
    </w:p>
    <w:p w14:paraId="2EE4BE97" w14:textId="77777777" w:rsidR="00E36A46" w:rsidRPr="000265B8" w:rsidRDefault="00E36A46" w:rsidP="000265B8">
      <w:pPr>
        <w:pStyle w:val="Heading2"/>
        <w:spacing w:line="360" w:lineRule="auto"/>
        <w:rPr>
          <w:rFonts w:ascii="Arial" w:eastAsia="Times New Roman" w:hAnsi="Arial" w:cs="Arial"/>
          <w:b/>
          <w:bCs/>
          <w:color w:val="auto"/>
          <w:sz w:val="22"/>
          <w:szCs w:val="22"/>
          <w:lang w:eastAsia="en-GB"/>
        </w:rPr>
      </w:pPr>
      <w:bookmarkStart w:id="20" w:name="_Toc70451990"/>
      <w:r w:rsidRPr="000265B8">
        <w:rPr>
          <w:rFonts w:ascii="Arial" w:eastAsia="Times New Roman" w:hAnsi="Arial" w:cs="Arial"/>
          <w:b/>
          <w:bCs/>
          <w:color w:val="auto"/>
          <w:sz w:val="22"/>
          <w:szCs w:val="22"/>
          <w:lang w:eastAsia="en-GB"/>
        </w:rPr>
        <w:t>Treatment</w:t>
      </w:r>
      <w:bookmarkEnd w:id="20"/>
    </w:p>
    <w:p w14:paraId="18706A4B" w14:textId="77777777" w:rsidR="00E36A46" w:rsidRPr="000265B8" w:rsidRDefault="00E36A46" w:rsidP="000265B8">
      <w:pPr>
        <w:spacing w:line="360" w:lineRule="auto"/>
        <w:ind w:firstLine="720"/>
        <w:rPr>
          <w:rFonts w:ascii="Arial" w:hAnsi="Arial" w:cs="Arial"/>
          <w:lang w:eastAsia="en-GB"/>
        </w:rPr>
      </w:pPr>
      <w:r w:rsidRPr="000265B8">
        <w:rPr>
          <w:rFonts w:ascii="Arial" w:hAnsi="Arial" w:cs="Arial"/>
          <w:lang w:eastAsia="en-GB"/>
        </w:rPr>
        <w:t>A tailored combination of medications and talking therapy is used to treat schizophrenia. In most cases, CMHTs treat people with the condition in which they are offered daily support while ensuring they have much independence as possible.</w:t>
      </w:r>
    </w:p>
    <w:p w14:paraId="47BD5553" w14:textId="180D44FF" w:rsidR="00E36A46" w:rsidRPr="000265B8" w:rsidRDefault="00E36A46" w:rsidP="000265B8">
      <w:pPr>
        <w:pStyle w:val="Heading3"/>
        <w:spacing w:line="360" w:lineRule="auto"/>
        <w:ind w:firstLine="720"/>
        <w:rPr>
          <w:rFonts w:ascii="Arial" w:eastAsia="Times New Roman" w:hAnsi="Arial" w:cs="Arial"/>
          <w:color w:val="auto"/>
          <w:sz w:val="22"/>
          <w:szCs w:val="22"/>
          <w:lang w:eastAsia="en-GB"/>
        </w:rPr>
      </w:pPr>
      <w:bookmarkStart w:id="21" w:name="_Toc70451991"/>
      <w:r w:rsidRPr="000265B8">
        <w:rPr>
          <w:rFonts w:ascii="Arial" w:eastAsia="Times New Roman" w:hAnsi="Arial" w:cs="Arial"/>
          <w:b/>
          <w:bCs/>
          <w:color w:val="auto"/>
          <w:sz w:val="22"/>
          <w:szCs w:val="22"/>
          <w:lang w:eastAsia="en-GB"/>
        </w:rPr>
        <w:t>Pharmacological</w:t>
      </w:r>
      <w:bookmarkEnd w:id="21"/>
      <w:r w:rsidR="000265B8" w:rsidRPr="000265B8">
        <w:rPr>
          <w:rFonts w:ascii="Arial" w:eastAsia="Times New Roman" w:hAnsi="Arial" w:cs="Arial"/>
          <w:b/>
          <w:bCs/>
          <w:color w:val="auto"/>
          <w:sz w:val="22"/>
          <w:szCs w:val="22"/>
          <w:lang w:eastAsia="en-GB"/>
        </w:rPr>
        <w:t>.</w:t>
      </w:r>
      <w:r w:rsidR="000265B8" w:rsidRPr="000265B8">
        <w:rPr>
          <w:rFonts w:ascii="Arial" w:eastAsia="Times New Roman" w:hAnsi="Arial" w:cs="Arial"/>
          <w:color w:val="auto"/>
          <w:sz w:val="22"/>
          <w:szCs w:val="22"/>
          <w:lang w:eastAsia="en-GB"/>
        </w:rPr>
        <w:t xml:space="preserve"> </w:t>
      </w:r>
      <w:r w:rsidRPr="000265B8">
        <w:rPr>
          <w:rFonts w:ascii="Arial" w:eastAsia="Times New Roman" w:hAnsi="Arial" w:cs="Arial"/>
          <w:color w:val="auto"/>
          <w:sz w:val="22"/>
          <w:szCs w:val="22"/>
          <w:lang w:eastAsia="en-GB"/>
        </w:rPr>
        <w:t xml:space="preserve">An </w:t>
      </w:r>
      <w:r w:rsidRPr="000265B8">
        <w:rPr>
          <w:rFonts w:ascii="Arial" w:hAnsi="Arial" w:cs="Arial"/>
          <w:color w:val="auto"/>
          <w:sz w:val="22"/>
          <w:szCs w:val="22"/>
          <w:lang w:eastAsia="en-GB"/>
        </w:rPr>
        <w:t>oral atypical antipsychotic</w:t>
      </w:r>
      <w:r w:rsidRPr="000265B8">
        <w:rPr>
          <w:rFonts w:ascii="Arial" w:eastAsia="Times New Roman" w:hAnsi="Arial" w:cs="Arial"/>
          <w:color w:val="auto"/>
          <w:sz w:val="22"/>
          <w:szCs w:val="22"/>
          <w:lang w:eastAsia="en-GB"/>
        </w:rPr>
        <w:t xml:space="preserve"> like olanzapine and risperidone are recommended as first-line drugs for patients with the first episode of psychosis. These drugs are associated with superior side effects, but there are additional medications, or alternative antipsychotic a patient can take to help deal with the side effects. Research indicates that clozapine is an effective drug for 20 to 30% of patients who are resistant to treatment (</w:t>
      </w:r>
      <w:proofErr w:type="spellStart"/>
      <w:r w:rsidRPr="000265B8">
        <w:rPr>
          <w:rFonts w:ascii="Arial" w:eastAsia="Times New Roman" w:hAnsi="Arial" w:cs="Arial"/>
          <w:color w:val="auto"/>
          <w:sz w:val="22"/>
          <w:szCs w:val="22"/>
          <w:lang w:eastAsia="en-GB"/>
        </w:rPr>
        <w:t>Stępnicki</w:t>
      </w:r>
      <w:proofErr w:type="spellEnd"/>
      <w:r w:rsidRPr="000265B8">
        <w:rPr>
          <w:rFonts w:ascii="Arial" w:eastAsia="Times New Roman" w:hAnsi="Arial" w:cs="Arial"/>
          <w:color w:val="auto"/>
          <w:sz w:val="22"/>
          <w:szCs w:val="22"/>
          <w:lang w:eastAsia="en-GB"/>
        </w:rPr>
        <w:t xml:space="preserve">, </w:t>
      </w:r>
      <w:proofErr w:type="spellStart"/>
      <w:r w:rsidRPr="000265B8">
        <w:rPr>
          <w:rFonts w:ascii="Arial" w:eastAsia="Times New Roman" w:hAnsi="Arial" w:cs="Arial"/>
          <w:color w:val="auto"/>
          <w:sz w:val="22"/>
          <w:szCs w:val="22"/>
          <w:lang w:eastAsia="en-GB"/>
        </w:rPr>
        <w:t>Kondej</w:t>
      </w:r>
      <w:proofErr w:type="spellEnd"/>
      <w:r w:rsidRPr="000265B8">
        <w:rPr>
          <w:rFonts w:ascii="Arial" w:eastAsia="Times New Roman" w:hAnsi="Arial" w:cs="Arial"/>
          <w:color w:val="auto"/>
          <w:sz w:val="22"/>
          <w:szCs w:val="22"/>
          <w:lang w:eastAsia="en-GB"/>
        </w:rPr>
        <w:t xml:space="preserve"> and </w:t>
      </w:r>
      <w:proofErr w:type="spellStart"/>
      <w:r w:rsidRPr="000265B8">
        <w:rPr>
          <w:rFonts w:ascii="Arial" w:eastAsia="Times New Roman" w:hAnsi="Arial" w:cs="Arial"/>
          <w:color w:val="auto"/>
          <w:sz w:val="22"/>
          <w:szCs w:val="22"/>
          <w:lang w:eastAsia="en-GB"/>
        </w:rPr>
        <w:t>Kaczor</w:t>
      </w:r>
      <w:proofErr w:type="spellEnd"/>
      <w:r w:rsidRPr="000265B8">
        <w:rPr>
          <w:rFonts w:ascii="Arial" w:eastAsia="Times New Roman" w:hAnsi="Arial" w:cs="Arial"/>
          <w:color w:val="auto"/>
          <w:sz w:val="22"/>
          <w:szCs w:val="22"/>
          <w:lang w:eastAsia="en-GB"/>
        </w:rPr>
        <w:t>, 2018).</w:t>
      </w:r>
    </w:p>
    <w:p w14:paraId="395972B0" w14:textId="3B02ABE2" w:rsidR="00E36A46" w:rsidRPr="000265B8" w:rsidRDefault="00E36A46" w:rsidP="000265B8">
      <w:pPr>
        <w:pStyle w:val="Heading3"/>
        <w:spacing w:line="360" w:lineRule="auto"/>
        <w:ind w:firstLine="720"/>
        <w:rPr>
          <w:rFonts w:ascii="Arial" w:eastAsia="Times New Roman" w:hAnsi="Arial" w:cs="Arial"/>
          <w:color w:val="auto"/>
          <w:sz w:val="22"/>
          <w:szCs w:val="22"/>
          <w:lang w:eastAsia="en-GB"/>
        </w:rPr>
      </w:pPr>
      <w:bookmarkStart w:id="22" w:name="_Toc70451992"/>
      <w:r w:rsidRPr="000265B8">
        <w:rPr>
          <w:rFonts w:ascii="Arial" w:eastAsia="Times New Roman" w:hAnsi="Arial" w:cs="Arial"/>
          <w:b/>
          <w:bCs/>
          <w:color w:val="auto"/>
          <w:sz w:val="22"/>
          <w:szCs w:val="22"/>
          <w:lang w:eastAsia="en-GB"/>
        </w:rPr>
        <w:t>Psychological</w:t>
      </w:r>
      <w:bookmarkEnd w:id="22"/>
      <w:r w:rsidR="000265B8" w:rsidRPr="000265B8">
        <w:rPr>
          <w:rFonts w:ascii="Arial" w:eastAsia="Times New Roman" w:hAnsi="Arial" w:cs="Arial"/>
          <w:b/>
          <w:bCs/>
          <w:color w:val="auto"/>
          <w:sz w:val="22"/>
          <w:szCs w:val="22"/>
          <w:lang w:eastAsia="en-GB"/>
        </w:rPr>
        <w:t>.</w:t>
      </w:r>
      <w:r w:rsidR="000265B8">
        <w:rPr>
          <w:rFonts w:ascii="Arial" w:eastAsia="Times New Roman" w:hAnsi="Arial" w:cs="Arial"/>
          <w:sz w:val="22"/>
          <w:szCs w:val="22"/>
          <w:lang w:eastAsia="en-GB"/>
        </w:rPr>
        <w:t xml:space="preserve"> </w:t>
      </w:r>
      <w:r w:rsidRPr="000265B8">
        <w:rPr>
          <w:rFonts w:ascii="Arial" w:eastAsia="Times New Roman" w:hAnsi="Arial" w:cs="Arial"/>
          <w:color w:val="auto"/>
          <w:sz w:val="22"/>
          <w:szCs w:val="22"/>
          <w:lang w:eastAsia="en-GB"/>
        </w:rPr>
        <w:t>Systematic reviews indicate that CBT can improve insight and minimise persistent symptoms. According to the National Institute for Health and Care Excellence (NICE) guidelines, this type of therapy should be provided for at least ten sessions over 90 days (</w:t>
      </w:r>
      <w:proofErr w:type="spellStart"/>
      <w:r w:rsidRPr="000265B8">
        <w:rPr>
          <w:rFonts w:ascii="Arial" w:eastAsia="Times New Roman" w:hAnsi="Arial" w:cs="Arial"/>
          <w:color w:val="auto"/>
          <w:sz w:val="22"/>
          <w:szCs w:val="22"/>
          <w:lang w:eastAsia="en-GB"/>
        </w:rPr>
        <w:t>Gastaldon</w:t>
      </w:r>
      <w:proofErr w:type="spellEnd"/>
      <w:r w:rsidRPr="000265B8">
        <w:rPr>
          <w:rFonts w:ascii="Arial" w:eastAsia="Times New Roman" w:hAnsi="Arial" w:cs="Arial"/>
          <w:color w:val="auto"/>
          <w:sz w:val="22"/>
          <w:szCs w:val="22"/>
          <w:lang w:eastAsia="en-GB"/>
        </w:rPr>
        <w:t xml:space="preserve"> et al., 2019). Further, family therapy provides education and support for families. It intends to improve communication between family members, minimise distress and raise awareness (</w:t>
      </w:r>
      <w:proofErr w:type="spellStart"/>
      <w:r w:rsidRPr="000265B8">
        <w:rPr>
          <w:rFonts w:ascii="Arial" w:eastAsia="Times New Roman" w:hAnsi="Arial" w:cs="Arial"/>
          <w:color w:val="auto"/>
          <w:sz w:val="22"/>
          <w:szCs w:val="22"/>
          <w:lang w:eastAsia="en-GB"/>
        </w:rPr>
        <w:t>Stępnicki</w:t>
      </w:r>
      <w:proofErr w:type="spellEnd"/>
      <w:r w:rsidRPr="000265B8">
        <w:rPr>
          <w:rFonts w:ascii="Arial" w:eastAsia="Times New Roman" w:hAnsi="Arial" w:cs="Arial"/>
          <w:color w:val="auto"/>
          <w:sz w:val="22"/>
          <w:szCs w:val="22"/>
          <w:lang w:eastAsia="en-GB"/>
        </w:rPr>
        <w:t xml:space="preserve">, </w:t>
      </w:r>
      <w:proofErr w:type="spellStart"/>
      <w:r w:rsidRPr="000265B8">
        <w:rPr>
          <w:rFonts w:ascii="Arial" w:eastAsia="Times New Roman" w:hAnsi="Arial" w:cs="Arial"/>
          <w:color w:val="auto"/>
          <w:sz w:val="22"/>
          <w:szCs w:val="22"/>
          <w:lang w:eastAsia="en-GB"/>
        </w:rPr>
        <w:t>Kondej</w:t>
      </w:r>
      <w:proofErr w:type="spellEnd"/>
      <w:r w:rsidRPr="000265B8">
        <w:rPr>
          <w:rFonts w:ascii="Arial" w:eastAsia="Times New Roman" w:hAnsi="Arial" w:cs="Arial"/>
          <w:color w:val="auto"/>
          <w:sz w:val="22"/>
          <w:szCs w:val="22"/>
          <w:lang w:eastAsia="en-GB"/>
        </w:rPr>
        <w:t xml:space="preserve"> and </w:t>
      </w:r>
      <w:proofErr w:type="spellStart"/>
      <w:r w:rsidRPr="000265B8">
        <w:rPr>
          <w:rFonts w:ascii="Arial" w:eastAsia="Times New Roman" w:hAnsi="Arial" w:cs="Arial"/>
          <w:color w:val="auto"/>
          <w:sz w:val="22"/>
          <w:szCs w:val="22"/>
          <w:lang w:eastAsia="en-GB"/>
        </w:rPr>
        <w:t>Kaczor</w:t>
      </w:r>
      <w:proofErr w:type="spellEnd"/>
      <w:r w:rsidRPr="000265B8">
        <w:rPr>
          <w:rFonts w:ascii="Arial" w:eastAsia="Times New Roman" w:hAnsi="Arial" w:cs="Arial"/>
          <w:color w:val="auto"/>
          <w:sz w:val="22"/>
          <w:szCs w:val="22"/>
          <w:lang w:eastAsia="en-GB"/>
        </w:rPr>
        <w:t>, 2018). As such, it helps reduce symptoms, admission and relapse rates, a burden on carers and improve compliance with treatment. Besides, there is the humanistic approach in which milieu therapy is applied to manipulate the environment so that all aspects of a patient’s experience are considered therapeutic (</w:t>
      </w:r>
      <w:proofErr w:type="spellStart"/>
      <w:r w:rsidRPr="000265B8">
        <w:rPr>
          <w:rFonts w:ascii="Arial" w:eastAsia="Times New Roman" w:hAnsi="Arial" w:cs="Arial"/>
          <w:color w:val="auto"/>
          <w:sz w:val="22"/>
          <w:szCs w:val="22"/>
          <w:lang w:eastAsia="en-GB"/>
        </w:rPr>
        <w:t>Eneman</w:t>
      </w:r>
      <w:proofErr w:type="spellEnd"/>
      <w:r w:rsidRPr="000265B8">
        <w:rPr>
          <w:rFonts w:ascii="Arial" w:eastAsia="Times New Roman" w:hAnsi="Arial" w:cs="Arial"/>
          <w:color w:val="auto"/>
          <w:sz w:val="22"/>
          <w:szCs w:val="22"/>
          <w:lang w:eastAsia="en-GB"/>
        </w:rPr>
        <w:t xml:space="preserve"> et al., 2019).  </w:t>
      </w:r>
    </w:p>
    <w:p w14:paraId="3791ACC5" w14:textId="77777777" w:rsidR="00E36A46" w:rsidRPr="000265B8" w:rsidRDefault="00E36A46" w:rsidP="000265B8">
      <w:pPr>
        <w:pStyle w:val="Heading2"/>
        <w:spacing w:line="360" w:lineRule="auto"/>
        <w:rPr>
          <w:rFonts w:ascii="Arial" w:eastAsia="Times New Roman" w:hAnsi="Arial" w:cs="Arial"/>
          <w:b/>
          <w:bCs/>
          <w:color w:val="auto"/>
          <w:sz w:val="22"/>
          <w:szCs w:val="22"/>
          <w:lang w:eastAsia="en-GB"/>
        </w:rPr>
      </w:pPr>
      <w:bookmarkStart w:id="23" w:name="_Toc70451993"/>
      <w:r w:rsidRPr="000265B8">
        <w:rPr>
          <w:rFonts w:ascii="Arial" w:eastAsia="Times New Roman" w:hAnsi="Arial" w:cs="Arial"/>
          <w:b/>
          <w:bCs/>
          <w:color w:val="auto"/>
          <w:sz w:val="22"/>
          <w:szCs w:val="22"/>
          <w:lang w:eastAsia="en-GB"/>
        </w:rPr>
        <w:t>Measurements of Rehabilitation</w:t>
      </w:r>
      <w:bookmarkEnd w:id="23"/>
    </w:p>
    <w:p w14:paraId="6A9DCB72" w14:textId="77777777" w:rsidR="00E36A46" w:rsidRPr="000265B8" w:rsidRDefault="00E36A46" w:rsidP="000265B8">
      <w:pPr>
        <w:spacing w:line="360" w:lineRule="auto"/>
        <w:ind w:firstLine="720"/>
        <w:rPr>
          <w:rFonts w:ascii="Arial" w:hAnsi="Arial" w:cs="Arial"/>
          <w:lang w:eastAsia="en-GB"/>
        </w:rPr>
      </w:pPr>
      <w:r w:rsidRPr="000265B8">
        <w:rPr>
          <w:rFonts w:ascii="Arial" w:hAnsi="Arial" w:cs="Arial"/>
          <w:lang w:eastAsia="en-GB"/>
        </w:rPr>
        <w:t>The Quality Indicator for Rehabilitative Care (</w:t>
      </w:r>
      <w:proofErr w:type="spellStart"/>
      <w:r w:rsidRPr="000265B8">
        <w:rPr>
          <w:rFonts w:ascii="Arial" w:hAnsi="Arial" w:cs="Arial"/>
          <w:lang w:eastAsia="en-GB"/>
        </w:rPr>
        <w:t>QuIRC</w:t>
      </w:r>
      <w:proofErr w:type="spellEnd"/>
      <w:r w:rsidRPr="000265B8">
        <w:rPr>
          <w:rFonts w:ascii="Arial" w:hAnsi="Arial" w:cs="Arial"/>
          <w:lang w:eastAsia="en-GB"/>
        </w:rPr>
        <w:t xml:space="preserve">) tool is used when rehabilitating schizophrenia. The tool is used to assess the quality of care for individuals with schizophrenia in psychiatric and social care units. The </w:t>
      </w:r>
      <w:proofErr w:type="spellStart"/>
      <w:r w:rsidRPr="000265B8">
        <w:rPr>
          <w:rFonts w:ascii="Arial" w:hAnsi="Arial" w:cs="Arial"/>
          <w:lang w:eastAsia="en-GB"/>
        </w:rPr>
        <w:t>QuIRC</w:t>
      </w:r>
      <w:proofErr w:type="spellEnd"/>
      <w:r w:rsidRPr="000265B8">
        <w:rPr>
          <w:rFonts w:ascii="Arial" w:hAnsi="Arial" w:cs="Arial"/>
          <w:lang w:eastAsia="en-GB"/>
        </w:rPr>
        <w:t xml:space="preserve"> has sound psychometrics, takes nearly one and a half hours to complete and prints out a report on the unit (</w:t>
      </w:r>
      <w:proofErr w:type="spellStart"/>
      <w:r w:rsidRPr="000265B8">
        <w:rPr>
          <w:rFonts w:ascii="Arial" w:hAnsi="Arial" w:cs="Arial"/>
          <w:lang w:eastAsia="en-GB"/>
        </w:rPr>
        <w:t>Killaspy</w:t>
      </w:r>
      <w:proofErr w:type="spellEnd"/>
      <w:r w:rsidRPr="000265B8">
        <w:rPr>
          <w:rFonts w:ascii="Arial" w:hAnsi="Arial" w:cs="Arial"/>
          <w:lang w:eastAsia="en-GB"/>
        </w:rPr>
        <w:t xml:space="preserve"> et al., 2017). Results relate to service user experiences. The tool is validated against service user experiences and can be applied as a proxy measure of their experiences. </w:t>
      </w:r>
    </w:p>
    <w:p w14:paraId="4292B200" w14:textId="77777777" w:rsidR="00E36A46" w:rsidRPr="000265B8" w:rsidRDefault="00E36A46" w:rsidP="000265B8">
      <w:pPr>
        <w:pStyle w:val="Heading2"/>
        <w:spacing w:line="360" w:lineRule="auto"/>
        <w:rPr>
          <w:rFonts w:ascii="Arial" w:eastAsia="Times New Roman" w:hAnsi="Arial" w:cs="Arial"/>
          <w:b/>
          <w:bCs/>
          <w:color w:val="auto"/>
          <w:sz w:val="22"/>
          <w:szCs w:val="22"/>
          <w:lang w:eastAsia="en-GB"/>
        </w:rPr>
      </w:pPr>
      <w:bookmarkStart w:id="24" w:name="_Toc70451994"/>
      <w:r w:rsidRPr="000265B8">
        <w:rPr>
          <w:rFonts w:ascii="Arial" w:eastAsia="Times New Roman" w:hAnsi="Arial" w:cs="Arial"/>
          <w:b/>
          <w:bCs/>
          <w:color w:val="auto"/>
          <w:sz w:val="22"/>
          <w:szCs w:val="22"/>
          <w:lang w:eastAsia="en-GB"/>
        </w:rPr>
        <w:t>Conclusion and recommendation</w:t>
      </w:r>
      <w:bookmarkEnd w:id="24"/>
    </w:p>
    <w:p w14:paraId="10C37ED2" w14:textId="4D3BA523" w:rsidR="00E36A46" w:rsidRPr="000265B8" w:rsidRDefault="00E36A46" w:rsidP="000265B8">
      <w:pPr>
        <w:spacing w:line="360" w:lineRule="auto"/>
        <w:ind w:firstLine="720"/>
        <w:rPr>
          <w:rFonts w:ascii="Arial" w:hAnsi="Arial" w:cs="Arial"/>
          <w:lang w:eastAsia="en-GB"/>
        </w:rPr>
      </w:pPr>
      <w:r w:rsidRPr="000265B8">
        <w:rPr>
          <w:rFonts w:ascii="Arial" w:hAnsi="Arial" w:cs="Arial"/>
          <w:lang w:eastAsia="en-GB"/>
        </w:rPr>
        <w:t xml:space="preserve">Overall, schizophrenia is a severe lifelong disorder that causes various psychological symptoms. Nevertheless, a patient can live a fulfilling life through symptoms management and </w:t>
      </w:r>
      <w:r w:rsidRPr="000265B8">
        <w:rPr>
          <w:rFonts w:ascii="Arial" w:hAnsi="Arial" w:cs="Arial"/>
          <w:lang w:eastAsia="en-GB"/>
        </w:rPr>
        <w:lastRenderedPageBreak/>
        <w:t>treatment. Support from professionals, friends, and relatives can help patients reduce deteriorating symptoms and manage challenges. It is recommendable to ensure rehabilitation structures are organised to ensure the maximum number of patients access the interventions and research is coordinated on the therapeutic effects of psychiatric rehabilitation.  </w:t>
      </w:r>
    </w:p>
    <w:p w14:paraId="669A0D63" w14:textId="77777777" w:rsidR="00E36A46" w:rsidRPr="000265B8" w:rsidRDefault="00E36A46" w:rsidP="000265B8">
      <w:pPr>
        <w:pStyle w:val="Heading1"/>
        <w:spacing w:line="360" w:lineRule="auto"/>
        <w:jc w:val="center"/>
        <w:rPr>
          <w:rFonts w:ascii="Arial" w:eastAsia="Times New Roman" w:hAnsi="Arial" w:cs="Arial"/>
          <w:b/>
          <w:bCs/>
          <w:color w:val="auto"/>
          <w:sz w:val="22"/>
          <w:szCs w:val="22"/>
          <w:lang w:eastAsia="en-GB"/>
        </w:rPr>
      </w:pPr>
      <w:bookmarkStart w:id="25" w:name="_Toc70451995"/>
      <w:r w:rsidRPr="000265B8">
        <w:rPr>
          <w:rFonts w:ascii="Arial" w:eastAsia="Times New Roman" w:hAnsi="Arial" w:cs="Arial"/>
          <w:b/>
          <w:bCs/>
          <w:color w:val="auto"/>
          <w:sz w:val="22"/>
          <w:szCs w:val="22"/>
          <w:lang w:eastAsia="en-GB"/>
        </w:rPr>
        <w:t>Autism</w:t>
      </w:r>
      <w:bookmarkEnd w:id="25"/>
    </w:p>
    <w:p w14:paraId="3F007E29" w14:textId="77777777" w:rsidR="00E36A46" w:rsidRPr="000265B8" w:rsidRDefault="00E36A46" w:rsidP="000265B8">
      <w:pPr>
        <w:spacing w:line="360" w:lineRule="auto"/>
        <w:ind w:firstLine="720"/>
        <w:rPr>
          <w:rFonts w:ascii="Arial" w:hAnsi="Arial" w:cs="Arial"/>
          <w:lang w:eastAsia="en-GB"/>
        </w:rPr>
      </w:pPr>
      <w:r w:rsidRPr="000265B8">
        <w:rPr>
          <w:rFonts w:ascii="Arial" w:hAnsi="Arial" w:cs="Arial"/>
          <w:lang w:eastAsia="en-GB"/>
        </w:rPr>
        <w:t>Autism is a lifelong developmental disability that affects behaviour, social interaction, interests and communication. The disorder affects nearly 1% of the UK population. That is around 700 000 autistic adults and children in the UK (National Autistic Society, 2021). The condition has no cure, but intervention at an early age can significantly manage symptoms. Providing support, raising awareness and increasing understanding of the disorder can allow all affected people to lead productive and fulfilling lives.  </w:t>
      </w:r>
    </w:p>
    <w:p w14:paraId="10F4B3A7" w14:textId="77777777" w:rsidR="00E36A46" w:rsidRPr="000265B8" w:rsidRDefault="00E36A46" w:rsidP="000265B8">
      <w:pPr>
        <w:pStyle w:val="Heading2"/>
        <w:spacing w:line="360" w:lineRule="auto"/>
        <w:rPr>
          <w:rFonts w:ascii="Arial" w:eastAsia="Times New Roman" w:hAnsi="Arial" w:cs="Arial"/>
          <w:b/>
          <w:bCs/>
          <w:color w:val="auto"/>
          <w:sz w:val="22"/>
          <w:szCs w:val="22"/>
          <w:lang w:eastAsia="en-GB"/>
        </w:rPr>
      </w:pPr>
      <w:bookmarkStart w:id="26" w:name="_Toc70451996"/>
      <w:r w:rsidRPr="000265B8">
        <w:rPr>
          <w:rFonts w:ascii="Arial" w:eastAsia="Times New Roman" w:hAnsi="Arial" w:cs="Arial"/>
          <w:b/>
          <w:bCs/>
          <w:color w:val="auto"/>
          <w:sz w:val="22"/>
          <w:szCs w:val="22"/>
          <w:lang w:eastAsia="en-GB"/>
        </w:rPr>
        <w:t>Classification</w:t>
      </w:r>
      <w:bookmarkEnd w:id="26"/>
    </w:p>
    <w:p w14:paraId="169CCF75" w14:textId="77777777" w:rsidR="00E36A46" w:rsidRPr="000265B8" w:rsidRDefault="00E36A46" w:rsidP="000265B8">
      <w:pPr>
        <w:spacing w:line="360" w:lineRule="auto"/>
        <w:ind w:firstLine="720"/>
        <w:rPr>
          <w:rFonts w:ascii="Arial" w:hAnsi="Arial" w:cs="Arial"/>
          <w:lang w:eastAsia="en-GB"/>
        </w:rPr>
      </w:pPr>
      <w:r w:rsidRPr="000265B8">
        <w:rPr>
          <w:rFonts w:ascii="Arial" w:hAnsi="Arial" w:cs="Arial"/>
          <w:lang w:eastAsia="en-GB"/>
        </w:rPr>
        <w:t>According to ICD-10, autism spectrum disorder is classified within F80-F89 Disorders of psychological development. The ICD-10 code F84.0 is used to code autism (WHO, 2018). According to this classification system, the disorder is characterised by impaired or abnormal development before an individual is aged three years. At least one of the following aspects must be affected:</w:t>
      </w:r>
    </w:p>
    <w:p w14:paraId="18CF816A" w14:textId="77777777" w:rsidR="00E36A46" w:rsidRPr="000265B8" w:rsidRDefault="00E36A46" w:rsidP="000265B8">
      <w:pPr>
        <w:pStyle w:val="ListParagraph"/>
        <w:numPr>
          <w:ilvl w:val="0"/>
          <w:numId w:val="8"/>
        </w:numPr>
        <w:spacing w:line="360" w:lineRule="auto"/>
        <w:rPr>
          <w:rFonts w:ascii="Arial" w:hAnsi="Arial" w:cs="Arial"/>
          <w:lang w:eastAsia="en-GB"/>
        </w:rPr>
      </w:pPr>
      <w:r w:rsidRPr="000265B8">
        <w:rPr>
          <w:rFonts w:ascii="Arial" w:hAnsi="Arial" w:cs="Arial"/>
          <w:lang w:eastAsia="en-GB"/>
        </w:rPr>
        <w:t>The development of reciprocal interaction or selective social attachments</w:t>
      </w:r>
    </w:p>
    <w:p w14:paraId="6BA4850A" w14:textId="77777777" w:rsidR="00E36A46" w:rsidRPr="000265B8" w:rsidRDefault="00E36A46" w:rsidP="000265B8">
      <w:pPr>
        <w:pStyle w:val="ListParagraph"/>
        <w:numPr>
          <w:ilvl w:val="0"/>
          <w:numId w:val="8"/>
        </w:numPr>
        <w:spacing w:line="360" w:lineRule="auto"/>
        <w:rPr>
          <w:rFonts w:ascii="Arial" w:hAnsi="Arial" w:cs="Arial"/>
          <w:lang w:eastAsia="en-GB"/>
        </w:rPr>
      </w:pPr>
      <w:r w:rsidRPr="000265B8">
        <w:rPr>
          <w:rFonts w:ascii="Arial" w:hAnsi="Arial" w:cs="Arial"/>
          <w:lang w:eastAsia="en-GB"/>
        </w:rPr>
        <w:t>Expressive or receptive language</w:t>
      </w:r>
    </w:p>
    <w:p w14:paraId="2190C00E" w14:textId="77777777" w:rsidR="00E36A46" w:rsidRPr="000265B8" w:rsidRDefault="00E36A46" w:rsidP="000265B8">
      <w:pPr>
        <w:pStyle w:val="ListParagraph"/>
        <w:numPr>
          <w:ilvl w:val="0"/>
          <w:numId w:val="8"/>
        </w:numPr>
        <w:spacing w:line="360" w:lineRule="auto"/>
        <w:rPr>
          <w:rFonts w:ascii="Arial" w:hAnsi="Arial" w:cs="Arial"/>
          <w:lang w:eastAsia="en-GB"/>
        </w:rPr>
      </w:pPr>
      <w:r w:rsidRPr="000265B8">
        <w:rPr>
          <w:rFonts w:ascii="Arial" w:hAnsi="Arial" w:cs="Arial"/>
          <w:lang w:eastAsia="en-GB"/>
        </w:rPr>
        <w:t>Symbolic or functional play (WHO, 2018).</w:t>
      </w:r>
    </w:p>
    <w:p w14:paraId="49249075" w14:textId="77777777" w:rsidR="00E36A46" w:rsidRPr="000265B8" w:rsidRDefault="00E36A46" w:rsidP="000265B8">
      <w:pPr>
        <w:spacing w:line="360" w:lineRule="auto"/>
        <w:rPr>
          <w:rFonts w:ascii="Arial" w:hAnsi="Arial" w:cs="Arial"/>
          <w:lang w:eastAsia="en-GB"/>
        </w:rPr>
      </w:pPr>
      <w:r w:rsidRPr="000265B8">
        <w:rPr>
          <w:rFonts w:ascii="Arial" w:hAnsi="Arial" w:cs="Arial"/>
          <w:lang w:eastAsia="en-GB"/>
        </w:rPr>
        <w:t>Besides, many other nonspecific challenges are common such as eating and sleeping disturbances, phobias, aggression and temper tantrums.</w:t>
      </w:r>
    </w:p>
    <w:p w14:paraId="1AC6BB43" w14:textId="77777777" w:rsidR="00E36A46" w:rsidRPr="000265B8" w:rsidRDefault="00E36A46" w:rsidP="000265B8">
      <w:pPr>
        <w:pStyle w:val="Heading2"/>
        <w:spacing w:line="360" w:lineRule="auto"/>
        <w:rPr>
          <w:rFonts w:ascii="Arial" w:eastAsia="Times New Roman" w:hAnsi="Arial" w:cs="Arial"/>
          <w:b/>
          <w:bCs/>
          <w:color w:val="auto"/>
          <w:sz w:val="22"/>
          <w:szCs w:val="22"/>
          <w:lang w:eastAsia="en-GB"/>
        </w:rPr>
      </w:pPr>
      <w:bookmarkStart w:id="27" w:name="_Toc70451997"/>
      <w:r w:rsidRPr="000265B8">
        <w:rPr>
          <w:rFonts w:ascii="Arial" w:eastAsia="Times New Roman" w:hAnsi="Arial" w:cs="Arial"/>
          <w:b/>
          <w:bCs/>
          <w:color w:val="auto"/>
          <w:sz w:val="22"/>
          <w:szCs w:val="22"/>
          <w:lang w:eastAsia="en-GB"/>
        </w:rPr>
        <w:t>Causes</w:t>
      </w:r>
      <w:bookmarkEnd w:id="27"/>
    </w:p>
    <w:p w14:paraId="550ABC40" w14:textId="77777777" w:rsidR="00E36A46" w:rsidRPr="000265B8" w:rsidRDefault="00E36A46" w:rsidP="000265B8">
      <w:pPr>
        <w:spacing w:line="360" w:lineRule="auto"/>
        <w:ind w:firstLine="720"/>
        <w:rPr>
          <w:rFonts w:ascii="Arial" w:hAnsi="Arial" w:cs="Arial"/>
          <w:lang w:eastAsia="en-GB"/>
        </w:rPr>
      </w:pPr>
      <w:r w:rsidRPr="000265B8">
        <w:rPr>
          <w:rFonts w:ascii="Arial" w:hAnsi="Arial" w:cs="Arial"/>
          <w:lang w:eastAsia="en-GB"/>
        </w:rPr>
        <w:t>There has no single known cause, but evidence suggests that various physical factors cause autism. These factors affect brain development.  </w:t>
      </w:r>
    </w:p>
    <w:p w14:paraId="17E4C4F6" w14:textId="77777777" w:rsidR="00E36A46" w:rsidRPr="000265B8" w:rsidRDefault="00E36A46" w:rsidP="000265B8">
      <w:pPr>
        <w:pStyle w:val="ListParagraph"/>
        <w:numPr>
          <w:ilvl w:val="0"/>
          <w:numId w:val="9"/>
        </w:numPr>
        <w:spacing w:line="360" w:lineRule="auto"/>
        <w:rPr>
          <w:rFonts w:ascii="Arial" w:hAnsi="Arial" w:cs="Arial"/>
          <w:lang w:eastAsia="en-GB"/>
        </w:rPr>
      </w:pPr>
      <w:r w:rsidRPr="000265B8">
        <w:rPr>
          <w:rFonts w:ascii="Arial" w:hAnsi="Arial" w:cs="Arial"/>
          <w:lang w:eastAsia="en-GB"/>
        </w:rPr>
        <w:t>Genetics: several different genes are associated with the disorder. For some children, autism is linked to a genetic disorder like fragile X syndrome or Rett syndrome. Moreover, genetic changes for other children may elevate the risk of the disorder (</w:t>
      </w:r>
      <w:proofErr w:type="spellStart"/>
      <w:r w:rsidRPr="000265B8">
        <w:rPr>
          <w:rFonts w:ascii="Arial" w:hAnsi="Arial" w:cs="Arial"/>
          <w:lang w:eastAsia="en-GB"/>
        </w:rPr>
        <w:t>Ratajczak</w:t>
      </w:r>
      <w:proofErr w:type="spellEnd"/>
      <w:r w:rsidRPr="000265B8">
        <w:rPr>
          <w:rFonts w:ascii="Arial" w:hAnsi="Arial" w:cs="Arial"/>
          <w:lang w:eastAsia="en-GB"/>
        </w:rPr>
        <w:t>, 2011). Other genes determine the severity of the symptoms and how brain cells communicate.</w:t>
      </w:r>
    </w:p>
    <w:p w14:paraId="3E64BF73" w14:textId="77777777" w:rsidR="00E36A46" w:rsidRPr="000265B8" w:rsidRDefault="00E36A46" w:rsidP="000265B8">
      <w:pPr>
        <w:pStyle w:val="ListParagraph"/>
        <w:numPr>
          <w:ilvl w:val="0"/>
          <w:numId w:val="9"/>
        </w:numPr>
        <w:spacing w:line="360" w:lineRule="auto"/>
        <w:rPr>
          <w:rFonts w:ascii="Arial" w:hAnsi="Arial" w:cs="Arial"/>
          <w:lang w:eastAsia="en-GB"/>
        </w:rPr>
      </w:pPr>
      <w:r w:rsidRPr="000265B8">
        <w:rPr>
          <w:rFonts w:ascii="Arial" w:hAnsi="Arial" w:cs="Arial"/>
          <w:lang w:eastAsia="en-GB"/>
        </w:rPr>
        <w:lastRenderedPageBreak/>
        <w:t>Environmental factors: various environmental factors, including prenatal factors like certain viral infections, maternal diabetes, exposure to teratogens and parental age, perinatal factors like birth asphyxia and low birth weight, also contribute to autism disorder. There are also postnatal factors like mercury toxicity and autoimmune disease.</w:t>
      </w:r>
    </w:p>
    <w:p w14:paraId="3A116D74" w14:textId="77777777" w:rsidR="00E36A46" w:rsidRPr="000265B8" w:rsidRDefault="00E36A46" w:rsidP="000265B8">
      <w:pPr>
        <w:pStyle w:val="ListParagraph"/>
        <w:numPr>
          <w:ilvl w:val="0"/>
          <w:numId w:val="9"/>
        </w:numPr>
        <w:spacing w:line="360" w:lineRule="auto"/>
        <w:rPr>
          <w:rFonts w:ascii="Arial" w:hAnsi="Arial" w:cs="Arial"/>
          <w:lang w:eastAsia="en-GB"/>
        </w:rPr>
      </w:pPr>
      <w:r w:rsidRPr="000265B8">
        <w:rPr>
          <w:rFonts w:ascii="Arial" w:hAnsi="Arial" w:cs="Arial"/>
          <w:lang w:eastAsia="en-GB"/>
        </w:rPr>
        <w:t xml:space="preserve">Metabolic errors such as metabolic purine disorders and creatine deficiency syndromes account for less than 5% of people with autism (Zahid and </w:t>
      </w:r>
      <w:proofErr w:type="spellStart"/>
      <w:r w:rsidRPr="000265B8">
        <w:rPr>
          <w:rFonts w:ascii="Arial" w:hAnsi="Arial" w:cs="Arial"/>
          <w:lang w:eastAsia="en-GB"/>
        </w:rPr>
        <w:t>Upthegrove</w:t>
      </w:r>
      <w:proofErr w:type="spellEnd"/>
      <w:r w:rsidRPr="000265B8">
        <w:rPr>
          <w:rFonts w:ascii="Arial" w:hAnsi="Arial" w:cs="Arial"/>
          <w:lang w:eastAsia="en-GB"/>
        </w:rPr>
        <w:t>, 2017).</w:t>
      </w:r>
    </w:p>
    <w:p w14:paraId="49A0CA57" w14:textId="77777777" w:rsidR="00E36A46" w:rsidRPr="000265B8" w:rsidRDefault="00E36A46" w:rsidP="000265B8">
      <w:pPr>
        <w:pStyle w:val="Heading2"/>
        <w:spacing w:line="360" w:lineRule="auto"/>
        <w:rPr>
          <w:rFonts w:ascii="Arial" w:eastAsia="Times New Roman" w:hAnsi="Arial" w:cs="Arial"/>
          <w:b/>
          <w:bCs/>
          <w:color w:val="auto"/>
          <w:sz w:val="22"/>
          <w:szCs w:val="22"/>
          <w:lang w:eastAsia="en-GB"/>
        </w:rPr>
      </w:pPr>
      <w:bookmarkStart w:id="28" w:name="_Toc70451998"/>
      <w:r w:rsidRPr="000265B8">
        <w:rPr>
          <w:rFonts w:ascii="Arial" w:eastAsia="Times New Roman" w:hAnsi="Arial" w:cs="Arial"/>
          <w:b/>
          <w:bCs/>
          <w:color w:val="auto"/>
          <w:sz w:val="22"/>
          <w:szCs w:val="22"/>
          <w:lang w:eastAsia="en-GB"/>
        </w:rPr>
        <w:t>Symptoms</w:t>
      </w:r>
      <w:bookmarkEnd w:id="28"/>
    </w:p>
    <w:p w14:paraId="387F4538" w14:textId="77777777" w:rsidR="00E36A46" w:rsidRPr="000265B8" w:rsidRDefault="00E36A46" w:rsidP="000265B8">
      <w:pPr>
        <w:spacing w:line="360" w:lineRule="auto"/>
        <w:ind w:firstLine="720"/>
        <w:rPr>
          <w:rFonts w:ascii="Arial" w:hAnsi="Arial" w:cs="Arial"/>
          <w:lang w:eastAsia="en-GB"/>
        </w:rPr>
      </w:pPr>
      <w:r w:rsidRPr="000265B8">
        <w:rPr>
          <w:rFonts w:ascii="Arial" w:hAnsi="Arial" w:cs="Arial"/>
          <w:lang w:eastAsia="en-GB"/>
        </w:rPr>
        <w:t>Autism is primarily associated with challenges with social interaction and communication. Some children show signs of the disorder in early infancy, like limited eye contact. Other children may develop normally for the first few years and months of life. However, they may abruptly lose language skills and become aggressive (NHS, 2020). Signs are observed when a child is aged two years. Some common social communication or interaction behaviours may include:</w:t>
      </w:r>
    </w:p>
    <w:p w14:paraId="058F587A" w14:textId="77777777" w:rsidR="00E36A46" w:rsidRPr="000265B8" w:rsidRDefault="00E36A46" w:rsidP="000265B8">
      <w:pPr>
        <w:pStyle w:val="ListParagraph"/>
        <w:numPr>
          <w:ilvl w:val="0"/>
          <w:numId w:val="7"/>
        </w:numPr>
        <w:spacing w:line="360" w:lineRule="auto"/>
        <w:rPr>
          <w:rFonts w:ascii="Arial" w:hAnsi="Arial" w:cs="Arial"/>
          <w:lang w:eastAsia="en-GB"/>
        </w:rPr>
      </w:pPr>
      <w:r w:rsidRPr="000265B8">
        <w:rPr>
          <w:rFonts w:ascii="Arial" w:hAnsi="Arial" w:cs="Arial"/>
          <w:lang w:eastAsia="en-GB"/>
        </w:rPr>
        <w:t>Inability to develop peer relationships</w:t>
      </w:r>
    </w:p>
    <w:p w14:paraId="6741FFB5" w14:textId="77777777" w:rsidR="00E36A46" w:rsidRPr="000265B8" w:rsidRDefault="00E36A46" w:rsidP="000265B8">
      <w:pPr>
        <w:pStyle w:val="ListParagraph"/>
        <w:numPr>
          <w:ilvl w:val="0"/>
          <w:numId w:val="7"/>
        </w:numPr>
        <w:spacing w:line="360" w:lineRule="auto"/>
        <w:rPr>
          <w:rFonts w:ascii="Arial" w:hAnsi="Arial" w:cs="Arial"/>
          <w:lang w:eastAsia="en-GB"/>
        </w:rPr>
      </w:pPr>
      <w:r w:rsidRPr="000265B8">
        <w:rPr>
          <w:rFonts w:ascii="Arial" w:hAnsi="Arial" w:cs="Arial"/>
          <w:lang w:eastAsia="en-GB"/>
        </w:rPr>
        <w:t>Lack of or delayed development of spoken language</w:t>
      </w:r>
    </w:p>
    <w:p w14:paraId="69FBB637" w14:textId="77777777" w:rsidR="00E36A46" w:rsidRPr="000265B8" w:rsidRDefault="00E36A46" w:rsidP="000265B8">
      <w:pPr>
        <w:pStyle w:val="ListParagraph"/>
        <w:numPr>
          <w:ilvl w:val="0"/>
          <w:numId w:val="7"/>
        </w:numPr>
        <w:spacing w:line="360" w:lineRule="auto"/>
        <w:rPr>
          <w:rFonts w:ascii="Arial" w:hAnsi="Arial" w:cs="Arial"/>
          <w:lang w:eastAsia="en-GB"/>
        </w:rPr>
      </w:pPr>
      <w:r w:rsidRPr="000265B8">
        <w:rPr>
          <w:rFonts w:ascii="Arial" w:hAnsi="Arial" w:cs="Arial"/>
          <w:lang w:eastAsia="en-GB"/>
        </w:rPr>
        <w:t>Having the ability to speak in sentences but choosing to communicate using a single word</w:t>
      </w:r>
    </w:p>
    <w:p w14:paraId="788A58A8" w14:textId="77777777" w:rsidR="00E36A46" w:rsidRPr="000265B8" w:rsidRDefault="00E36A46" w:rsidP="000265B8">
      <w:pPr>
        <w:pStyle w:val="ListParagraph"/>
        <w:numPr>
          <w:ilvl w:val="0"/>
          <w:numId w:val="7"/>
        </w:numPr>
        <w:spacing w:line="360" w:lineRule="auto"/>
        <w:rPr>
          <w:rFonts w:ascii="Arial" w:hAnsi="Arial" w:cs="Arial"/>
          <w:lang w:eastAsia="en-GB"/>
        </w:rPr>
      </w:pPr>
      <w:r w:rsidRPr="000265B8">
        <w:rPr>
          <w:rFonts w:ascii="Arial" w:hAnsi="Arial" w:cs="Arial"/>
          <w:lang w:eastAsia="en-GB"/>
        </w:rPr>
        <w:t>Frequent repetition of a set of words and phrases</w:t>
      </w:r>
    </w:p>
    <w:p w14:paraId="6E782ED2" w14:textId="77777777" w:rsidR="00E36A46" w:rsidRPr="000265B8" w:rsidRDefault="00E36A46" w:rsidP="000265B8">
      <w:pPr>
        <w:pStyle w:val="ListParagraph"/>
        <w:numPr>
          <w:ilvl w:val="0"/>
          <w:numId w:val="7"/>
        </w:numPr>
        <w:spacing w:line="360" w:lineRule="auto"/>
        <w:rPr>
          <w:rFonts w:ascii="Arial" w:hAnsi="Arial" w:cs="Arial"/>
          <w:lang w:eastAsia="en-GB"/>
        </w:rPr>
      </w:pPr>
      <w:r w:rsidRPr="000265B8">
        <w:rPr>
          <w:rFonts w:ascii="Arial" w:hAnsi="Arial" w:cs="Arial"/>
          <w:lang w:eastAsia="en-GB"/>
        </w:rPr>
        <w:t>Having normal hearing but not responding to their name being called</w:t>
      </w:r>
    </w:p>
    <w:p w14:paraId="13A92FFE" w14:textId="77777777" w:rsidR="00E36A46" w:rsidRPr="000265B8" w:rsidRDefault="00E36A46" w:rsidP="000265B8">
      <w:pPr>
        <w:pStyle w:val="ListParagraph"/>
        <w:numPr>
          <w:ilvl w:val="0"/>
          <w:numId w:val="7"/>
        </w:numPr>
        <w:spacing w:line="360" w:lineRule="auto"/>
        <w:rPr>
          <w:rFonts w:ascii="Arial" w:hAnsi="Arial" w:cs="Arial"/>
          <w:lang w:eastAsia="en-GB"/>
        </w:rPr>
      </w:pPr>
      <w:r w:rsidRPr="000265B8">
        <w:rPr>
          <w:rFonts w:ascii="Arial" w:hAnsi="Arial" w:cs="Arial"/>
          <w:lang w:eastAsia="en-GB"/>
        </w:rPr>
        <w:t>Reduced eye contact (National Autistic Society, 2021).</w:t>
      </w:r>
    </w:p>
    <w:p w14:paraId="5CA2E6EF" w14:textId="77777777" w:rsidR="00E36A46" w:rsidRPr="000265B8" w:rsidRDefault="00E36A46" w:rsidP="000265B8">
      <w:pPr>
        <w:spacing w:line="360" w:lineRule="auto"/>
        <w:rPr>
          <w:rFonts w:ascii="Arial" w:hAnsi="Arial" w:cs="Arial"/>
          <w:lang w:eastAsia="en-GB"/>
        </w:rPr>
      </w:pPr>
      <w:r w:rsidRPr="000265B8">
        <w:rPr>
          <w:rFonts w:ascii="Arial" w:hAnsi="Arial" w:cs="Arial"/>
          <w:lang w:eastAsia="en-GB"/>
        </w:rPr>
        <w:t>Restrictive/repetitive behaviours may encompass:</w:t>
      </w:r>
    </w:p>
    <w:p w14:paraId="7082397C" w14:textId="77777777" w:rsidR="00E36A46" w:rsidRPr="000265B8" w:rsidRDefault="00E36A46" w:rsidP="000265B8">
      <w:pPr>
        <w:pStyle w:val="ListParagraph"/>
        <w:numPr>
          <w:ilvl w:val="0"/>
          <w:numId w:val="6"/>
        </w:numPr>
        <w:spacing w:line="360" w:lineRule="auto"/>
        <w:rPr>
          <w:rFonts w:ascii="Arial" w:hAnsi="Arial" w:cs="Arial"/>
          <w:lang w:eastAsia="en-GB"/>
        </w:rPr>
      </w:pPr>
      <w:r w:rsidRPr="000265B8">
        <w:rPr>
          <w:rFonts w:ascii="Arial" w:hAnsi="Arial" w:cs="Arial"/>
          <w:lang w:eastAsia="en-GB"/>
        </w:rPr>
        <w:t>Having unusual behaviours or repeating certain behaviours</w:t>
      </w:r>
    </w:p>
    <w:p w14:paraId="4EE44202" w14:textId="77777777" w:rsidR="00E36A46" w:rsidRPr="000265B8" w:rsidRDefault="00E36A46" w:rsidP="000265B8">
      <w:pPr>
        <w:pStyle w:val="ListParagraph"/>
        <w:numPr>
          <w:ilvl w:val="0"/>
          <w:numId w:val="6"/>
        </w:numPr>
        <w:spacing w:line="360" w:lineRule="auto"/>
        <w:rPr>
          <w:rFonts w:ascii="Arial" w:hAnsi="Arial" w:cs="Arial"/>
          <w:lang w:eastAsia="en-GB"/>
        </w:rPr>
      </w:pPr>
      <w:r w:rsidRPr="000265B8">
        <w:rPr>
          <w:rFonts w:ascii="Arial" w:hAnsi="Arial" w:cs="Arial"/>
          <w:lang w:eastAsia="en-GB"/>
        </w:rPr>
        <w:t>Preoccupations with part-objects of non-functional elements of play materials</w:t>
      </w:r>
    </w:p>
    <w:p w14:paraId="25C51939" w14:textId="77777777" w:rsidR="00E36A46" w:rsidRPr="000265B8" w:rsidRDefault="00E36A46" w:rsidP="000265B8">
      <w:pPr>
        <w:pStyle w:val="ListParagraph"/>
        <w:numPr>
          <w:ilvl w:val="0"/>
          <w:numId w:val="6"/>
        </w:numPr>
        <w:spacing w:line="360" w:lineRule="auto"/>
        <w:rPr>
          <w:rFonts w:ascii="Arial" w:hAnsi="Arial" w:cs="Arial"/>
          <w:lang w:eastAsia="en-GB"/>
        </w:rPr>
      </w:pPr>
      <w:r w:rsidRPr="000265B8">
        <w:rPr>
          <w:rFonts w:ascii="Arial" w:hAnsi="Arial" w:cs="Arial"/>
          <w:lang w:eastAsia="en-GB"/>
        </w:rPr>
        <w:t>Seemingly compulsive adherence to specific, non-functional routines</w:t>
      </w:r>
    </w:p>
    <w:p w14:paraId="15657906" w14:textId="77777777" w:rsidR="00E36A46" w:rsidRPr="000265B8" w:rsidRDefault="00E36A46" w:rsidP="000265B8">
      <w:pPr>
        <w:pStyle w:val="ListParagraph"/>
        <w:numPr>
          <w:ilvl w:val="0"/>
          <w:numId w:val="6"/>
        </w:numPr>
        <w:spacing w:line="360" w:lineRule="auto"/>
        <w:rPr>
          <w:rFonts w:ascii="Arial" w:hAnsi="Arial" w:cs="Arial"/>
          <w:lang w:eastAsia="en-GB"/>
        </w:rPr>
      </w:pPr>
      <w:r w:rsidRPr="000265B8">
        <w:rPr>
          <w:rFonts w:ascii="Arial" w:hAnsi="Arial" w:cs="Arial"/>
          <w:lang w:eastAsia="en-GB"/>
        </w:rPr>
        <w:t>Getting upset by slight changes in a routine (National Autistic Society, 2021).</w:t>
      </w:r>
    </w:p>
    <w:p w14:paraId="70E0A26F" w14:textId="77777777" w:rsidR="00E36A46" w:rsidRPr="000265B8" w:rsidRDefault="00E36A46" w:rsidP="000265B8">
      <w:pPr>
        <w:spacing w:line="360" w:lineRule="auto"/>
        <w:ind w:firstLine="720"/>
        <w:rPr>
          <w:rFonts w:ascii="Arial" w:hAnsi="Arial" w:cs="Arial"/>
          <w:lang w:eastAsia="en-GB"/>
        </w:rPr>
      </w:pPr>
      <w:r w:rsidRPr="000265B8">
        <w:rPr>
          <w:rFonts w:ascii="Arial" w:hAnsi="Arial" w:cs="Arial"/>
          <w:lang w:eastAsia="en-GB"/>
        </w:rPr>
        <w:t>Individuals with autism may also experience irritability and sleep disturbances. Nevertheless, they may have strength such as excelling in science and math, being strong auditory and visual learners, remembering information for a long period and learning things in detail (NHS, 2020).</w:t>
      </w:r>
    </w:p>
    <w:p w14:paraId="74C4728F" w14:textId="77777777" w:rsidR="00E36A46" w:rsidRPr="000265B8" w:rsidRDefault="00E36A46" w:rsidP="000265B8">
      <w:pPr>
        <w:pStyle w:val="Heading2"/>
        <w:spacing w:line="360" w:lineRule="auto"/>
        <w:rPr>
          <w:rFonts w:ascii="Arial" w:eastAsia="Times New Roman" w:hAnsi="Arial" w:cs="Arial"/>
          <w:b/>
          <w:bCs/>
          <w:color w:val="auto"/>
          <w:sz w:val="22"/>
          <w:szCs w:val="22"/>
          <w:lang w:eastAsia="en-GB"/>
        </w:rPr>
      </w:pPr>
      <w:bookmarkStart w:id="29" w:name="_Toc70451999"/>
      <w:r w:rsidRPr="000265B8">
        <w:rPr>
          <w:rFonts w:ascii="Arial" w:eastAsia="Times New Roman" w:hAnsi="Arial" w:cs="Arial"/>
          <w:b/>
          <w:bCs/>
          <w:color w:val="auto"/>
          <w:sz w:val="22"/>
          <w:szCs w:val="22"/>
          <w:lang w:eastAsia="en-GB"/>
        </w:rPr>
        <w:lastRenderedPageBreak/>
        <w:t>Diagnosis</w:t>
      </w:r>
      <w:bookmarkEnd w:id="29"/>
    </w:p>
    <w:p w14:paraId="2F6BCA11" w14:textId="77777777" w:rsidR="00E36A46" w:rsidRPr="000265B8" w:rsidRDefault="00E36A46" w:rsidP="000265B8">
      <w:pPr>
        <w:spacing w:line="360" w:lineRule="auto"/>
        <w:ind w:firstLine="720"/>
        <w:rPr>
          <w:rFonts w:ascii="Arial" w:hAnsi="Arial" w:cs="Arial"/>
          <w:lang w:eastAsia="en-GB"/>
        </w:rPr>
      </w:pPr>
      <w:r w:rsidRPr="000265B8">
        <w:rPr>
          <w:rFonts w:ascii="Arial" w:hAnsi="Arial" w:cs="Arial"/>
          <w:lang w:eastAsia="en-GB"/>
        </w:rPr>
        <w:t>Healthcare professionals look at an individual’s behaviours and development to diagnose autism. According to the NICE guidelines, developmental screening should be conducted at each visit for a child born preterm who is having developmental surveillance up to 2 years (</w:t>
      </w:r>
      <w:proofErr w:type="spellStart"/>
      <w:r w:rsidRPr="000265B8">
        <w:rPr>
          <w:rFonts w:ascii="Arial" w:hAnsi="Arial" w:cs="Arial"/>
          <w:lang w:eastAsia="en-GB"/>
        </w:rPr>
        <w:t>Mckinnon</w:t>
      </w:r>
      <w:proofErr w:type="spellEnd"/>
      <w:r w:rsidRPr="000265B8">
        <w:rPr>
          <w:rFonts w:ascii="Arial" w:hAnsi="Arial" w:cs="Arial"/>
          <w:lang w:eastAsia="en-GB"/>
        </w:rPr>
        <w:t xml:space="preserve"> and Huertas-Ceballos, 2019). Carers or parents are advised that their children should continue to be followed up in the healthy child programme. Besides, an autism assessment includes a team of autism professionals who check if parents and their child are autistic. The team may observe how the parent and child interact with other people, speak to individuals who are familiar with the parent and child and ask about any problems that the parent and the child are experiencing (NHS, 2020). The parent may be asked to fill a questionnaire about themselves and any problems they have. Such information allows the autism specialists to determine whether the parents or child meet the criteria for autism spectrum diagnosis. ICD-10 is also used as a diagnostic classification system for the disorder.  </w:t>
      </w:r>
    </w:p>
    <w:p w14:paraId="5533BA3A" w14:textId="77777777" w:rsidR="00E36A46" w:rsidRPr="000265B8" w:rsidRDefault="00E36A46" w:rsidP="000265B8">
      <w:pPr>
        <w:pStyle w:val="Heading2"/>
        <w:spacing w:line="360" w:lineRule="auto"/>
        <w:rPr>
          <w:rFonts w:ascii="Arial" w:eastAsia="Times New Roman" w:hAnsi="Arial" w:cs="Arial"/>
          <w:b/>
          <w:bCs/>
          <w:color w:val="auto"/>
          <w:sz w:val="22"/>
          <w:szCs w:val="22"/>
          <w:lang w:eastAsia="en-GB"/>
        </w:rPr>
      </w:pPr>
      <w:bookmarkStart w:id="30" w:name="_Toc70452000"/>
      <w:r w:rsidRPr="000265B8">
        <w:rPr>
          <w:rFonts w:ascii="Arial" w:eastAsia="Times New Roman" w:hAnsi="Arial" w:cs="Arial"/>
          <w:b/>
          <w:bCs/>
          <w:color w:val="auto"/>
          <w:sz w:val="22"/>
          <w:szCs w:val="22"/>
          <w:lang w:eastAsia="en-GB"/>
        </w:rPr>
        <w:t>Treatment</w:t>
      </w:r>
      <w:bookmarkEnd w:id="30"/>
    </w:p>
    <w:p w14:paraId="3C7C2AEC" w14:textId="77777777" w:rsidR="00E36A46" w:rsidRPr="000265B8" w:rsidRDefault="00E36A46" w:rsidP="000265B8">
      <w:pPr>
        <w:spacing w:line="360" w:lineRule="auto"/>
        <w:ind w:firstLine="720"/>
        <w:rPr>
          <w:rFonts w:ascii="Arial" w:hAnsi="Arial" w:cs="Arial"/>
          <w:lang w:eastAsia="en-GB"/>
        </w:rPr>
      </w:pPr>
      <w:r w:rsidRPr="000265B8">
        <w:rPr>
          <w:rFonts w:ascii="Arial" w:hAnsi="Arial" w:cs="Arial"/>
          <w:lang w:eastAsia="en-GB"/>
        </w:rPr>
        <w:t>Autism can be treated using different approaches, including behaviour and communication approaches, medication, dietary approaches, complementary and alternative medicine.</w:t>
      </w:r>
    </w:p>
    <w:p w14:paraId="20E59E5F" w14:textId="1DF6A3DC" w:rsidR="00E36A46" w:rsidRPr="000265B8" w:rsidRDefault="00E36A46" w:rsidP="000265B8">
      <w:pPr>
        <w:pStyle w:val="Heading3"/>
        <w:spacing w:line="360" w:lineRule="auto"/>
        <w:ind w:firstLine="720"/>
        <w:rPr>
          <w:rFonts w:ascii="Arial" w:eastAsia="Times New Roman" w:hAnsi="Arial" w:cs="Arial"/>
          <w:b/>
          <w:bCs/>
          <w:color w:val="auto"/>
          <w:sz w:val="22"/>
          <w:szCs w:val="22"/>
          <w:lang w:eastAsia="en-GB"/>
        </w:rPr>
      </w:pPr>
      <w:bookmarkStart w:id="31" w:name="_Toc70452001"/>
      <w:r w:rsidRPr="000265B8">
        <w:rPr>
          <w:rFonts w:ascii="Arial" w:eastAsia="Times New Roman" w:hAnsi="Arial" w:cs="Arial"/>
          <w:b/>
          <w:bCs/>
          <w:color w:val="auto"/>
          <w:sz w:val="22"/>
          <w:szCs w:val="22"/>
          <w:lang w:eastAsia="en-GB"/>
        </w:rPr>
        <w:t>Behaviour and communication approaches</w:t>
      </w:r>
      <w:bookmarkEnd w:id="31"/>
      <w:r w:rsidR="000265B8">
        <w:rPr>
          <w:rFonts w:ascii="Arial" w:eastAsia="Times New Roman" w:hAnsi="Arial" w:cs="Arial"/>
          <w:b/>
          <w:bCs/>
          <w:color w:val="auto"/>
          <w:sz w:val="22"/>
          <w:szCs w:val="22"/>
          <w:lang w:eastAsia="en-GB"/>
        </w:rPr>
        <w:t xml:space="preserve">. </w:t>
      </w:r>
      <w:r w:rsidRPr="000265B8">
        <w:rPr>
          <w:rFonts w:ascii="Arial" w:eastAsia="Times New Roman" w:hAnsi="Arial" w:cs="Arial"/>
          <w:color w:val="auto"/>
          <w:sz w:val="22"/>
          <w:szCs w:val="22"/>
          <w:lang w:eastAsia="en-GB"/>
        </w:rPr>
        <w:t>These approaches are meant to provide structure, organisation and direction for the child coupled with family participation. Example include Applied Behaviour Analysis (ABA) adopted in clinics and schools to help autistic children reduce negative behaviours and learn positive behaviours (</w:t>
      </w:r>
      <w:proofErr w:type="spellStart"/>
      <w:r w:rsidRPr="000265B8">
        <w:rPr>
          <w:rFonts w:ascii="Arial" w:eastAsia="Times New Roman" w:hAnsi="Arial" w:cs="Arial"/>
          <w:color w:val="auto"/>
          <w:sz w:val="22"/>
          <w:szCs w:val="22"/>
          <w:lang w:eastAsia="en-GB"/>
        </w:rPr>
        <w:t>Tiura</w:t>
      </w:r>
      <w:proofErr w:type="spellEnd"/>
      <w:r w:rsidRPr="000265B8">
        <w:rPr>
          <w:rFonts w:ascii="Arial" w:eastAsia="Times New Roman" w:hAnsi="Arial" w:cs="Arial"/>
          <w:color w:val="auto"/>
          <w:sz w:val="22"/>
          <w:szCs w:val="22"/>
          <w:lang w:eastAsia="en-GB"/>
        </w:rPr>
        <w:t xml:space="preserve"> et al., 2017). There are different types of ABA, such as pivotal response training (PRT) that helps develop motivation to communicate and learn and verbal behaviour intervention (VBI) that focuses on language skills. PRT and VBI are for autistic children between 1 to 4 years (CDC, 2019).</w:t>
      </w:r>
    </w:p>
    <w:p w14:paraId="23F96A13" w14:textId="77777777" w:rsidR="00E36A46" w:rsidRPr="000265B8" w:rsidRDefault="00E36A46" w:rsidP="000265B8">
      <w:pPr>
        <w:spacing w:line="360" w:lineRule="auto"/>
        <w:ind w:firstLine="720"/>
        <w:rPr>
          <w:rFonts w:ascii="Arial" w:hAnsi="Arial" w:cs="Arial"/>
          <w:lang w:eastAsia="en-GB"/>
        </w:rPr>
      </w:pPr>
      <w:r w:rsidRPr="000265B8">
        <w:rPr>
          <w:rFonts w:ascii="Arial" w:hAnsi="Arial" w:cs="Arial"/>
          <w:lang w:eastAsia="en-GB"/>
        </w:rPr>
        <w:t>Assistive Technology includes gadgets like electronic tablets and communication boards that can help autistic people to interact and communicate with others. For instance, the Picture Exchange Communication System (PECS) uses symbols in place of picture cards (CDC, 2019). Thus, a child can use special symbols to ask questions and communicate.</w:t>
      </w:r>
    </w:p>
    <w:p w14:paraId="326710ED" w14:textId="77777777" w:rsidR="00E36A46" w:rsidRPr="000265B8" w:rsidRDefault="00E36A46" w:rsidP="000265B8">
      <w:pPr>
        <w:spacing w:line="360" w:lineRule="auto"/>
        <w:ind w:firstLine="720"/>
        <w:rPr>
          <w:rFonts w:ascii="Arial" w:hAnsi="Arial" w:cs="Arial"/>
          <w:lang w:eastAsia="en-GB"/>
        </w:rPr>
      </w:pPr>
      <w:r w:rsidRPr="000265B8">
        <w:rPr>
          <w:rFonts w:ascii="Arial" w:hAnsi="Arial" w:cs="Arial"/>
          <w:lang w:eastAsia="en-GB"/>
        </w:rPr>
        <w:t>Speech therapy improves an autistic individual’s communication skills, while occupational therapy teaches skills such as relating to people, bathing, and dressing to help the individual live independently.</w:t>
      </w:r>
    </w:p>
    <w:p w14:paraId="43158451" w14:textId="0ED094D2" w:rsidR="00E36A46" w:rsidRPr="000265B8" w:rsidRDefault="00E36A46" w:rsidP="000265B8">
      <w:pPr>
        <w:pStyle w:val="Heading3"/>
        <w:spacing w:line="360" w:lineRule="auto"/>
        <w:ind w:firstLine="720"/>
        <w:rPr>
          <w:rFonts w:ascii="Arial" w:eastAsia="Times New Roman" w:hAnsi="Arial" w:cs="Arial"/>
          <w:color w:val="auto"/>
          <w:sz w:val="22"/>
          <w:szCs w:val="22"/>
          <w:lang w:eastAsia="en-GB"/>
        </w:rPr>
      </w:pPr>
      <w:bookmarkStart w:id="32" w:name="_Toc70452002"/>
      <w:r w:rsidRPr="000265B8">
        <w:rPr>
          <w:rFonts w:ascii="Arial" w:eastAsia="Times New Roman" w:hAnsi="Arial" w:cs="Arial"/>
          <w:b/>
          <w:bCs/>
          <w:color w:val="auto"/>
          <w:sz w:val="22"/>
          <w:szCs w:val="22"/>
          <w:lang w:eastAsia="en-GB"/>
        </w:rPr>
        <w:lastRenderedPageBreak/>
        <w:t>Medication</w:t>
      </w:r>
      <w:bookmarkEnd w:id="32"/>
      <w:r w:rsidR="000265B8" w:rsidRPr="000265B8">
        <w:rPr>
          <w:rFonts w:ascii="Arial" w:eastAsia="Times New Roman" w:hAnsi="Arial" w:cs="Arial"/>
          <w:b/>
          <w:bCs/>
          <w:color w:val="auto"/>
          <w:sz w:val="22"/>
          <w:szCs w:val="22"/>
          <w:lang w:eastAsia="en-GB"/>
        </w:rPr>
        <w:t>.</w:t>
      </w:r>
      <w:r w:rsidR="000265B8" w:rsidRPr="000265B8">
        <w:rPr>
          <w:rFonts w:ascii="Arial" w:eastAsia="Times New Roman" w:hAnsi="Arial" w:cs="Arial"/>
          <w:color w:val="auto"/>
          <w:sz w:val="22"/>
          <w:szCs w:val="22"/>
          <w:lang w:eastAsia="en-GB"/>
        </w:rPr>
        <w:t xml:space="preserve"> </w:t>
      </w:r>
      <w:r w:rsidRPr="000265B8">
        <w:rPr>
          <w:rFonts w:ascii="Arial" w:eastAsia="Times New Roman" w:hAnsi="Arial" w:cs="Arial"/>
          <w:color w:val="auto"/>
          <w:sz w:val="22"/>
          <w:szCs w:val="22"/>
          <w:lang w:eastAsia="en-GB"/>
        </w:rPr>
        <w:t>Currently, there is no cure for the disorder, but some drugs help prevent or reduce symptoms such as insomnia, seizures and depression. Research indicates that a combination of behavioural therapies and medications is the most effective treatment method. In the UK, risperidone is the only medication approved for children with the disorder. Typically, it helps with irritability for children aged 5 and 16 (CDC, 2019).</w:t>
      </w:r>
    </w:p>
    <w:p w14:paraId="333CAD70" w14:textId="0B9C8B24" w:rsidR="00E36A46" w:rsidRPr="000265B8" w:rsidRDefault="00E36A46" w:rsidP="000265B8">
      <w:pPr>
        <w:pStyle w:val="Heading3"/>
        <w:spacing w:line="360" w:lineRule="auto"/>
        <w:ind w:firstLine="720"/>
        <w:rPr>
          <w:rFonts w:ascii="Arial" w:eastAsia="Times New Roman" w:hAnsi="Arial" w:cs="Arial"/>
          <w:color w:val="auto"/>
          <w:sz w:val="22"/>
          <w:szCs w:val="22"/>
          <w:lang w:eastAsia="en-GB"/>
        </w:rPr>
      </w:pPr>
      <w:bookmarkStart w:id="33" w:name="_Toc70452003"/>
      <w:r w:rsidRPr="000265B8">
        <w:rPr>
          <w:rFonts w:ascii="Arial" w:eastAsia="Times New Roman" w:hAnsi="Arial" w:cs="Arial"/>
          <w:b/>
          <w:bCs/>
          <w:color w:val="auto"/>
          <w:sz w:val="22"/>
          <w:szCs w:val="22"/>
          <w:lang w:eastAsia="en-GB"/>
        </w:rPr>
        <w:t>Complementary and Alternative Medicine (CAM) Treatments</w:t>
      </w:r>
      <w:bookmarkEnd w:id="33"/>
      <w:r w:rsidR="000265B8" w:rsidRPr="000265B8">
        <w:rPr>
          <w:rFonts w:ascii="Arial" w:eastAsia="Times New Roman" w:hAnsi="Arial" w:cs="Arial"/>
          <w:b/>
          <w:bCs/>
          <w:color w:val="auto"/>
          <w:sz w:val="22"/>
          <w:szCs w:val="22"/>
          <w:lang w:eastAsia="en-GB"/>
        </w:rPr>
        <w:t>.</w:t>
      </w:r>
      <w:r w:rsidR="000265B8" w:rsidRPr="000265B8">
        <w:rPr>
          <w:rFonts w:ascii="Arial" w:eastAsia="Times New Roman" w:hAnsi="Arial" w:cs="Arial"/>
          <w:color w:val="auto"/>
          <w:sz w:val="22"/>
          <w:szCs w:val="22"/>
          <w:lang w:eastAsia="en-GB"/>
        </w:rPr>
        <w:t xml:space="preserve"> </w:t>
      </w:r>
      <w:r w:rsidRPr="000265B8">
        <w:rPr>
          <w:rFonts w:ascii="Arial" w:eastAsia="Times New Roman" w:hAnsi="Arial" w:cs="Arial"/>
          <w:color w:val="auto"/>
          <w:sz w:val="22"/>
          <w:szCs w:val="22"/>
          <w:lang w:eastAsia="en-GB"/>
        </w:rPr>
        <w:t>CAM are treatments that are outside of what paediatricians typically recommend. Examples include dietary supplements, mind-body medicine and biologicals such as secretin used in place of or in addition to traditional medicine. Research indicates that nearly 33% of parents of children with autism may have tried CAM treatments (CDC, 2019). It is important to talk to a child’s physician before commencing such treatments. </w:t>
      </w:r>
    </w:p>
    <w:p w14:paraId="39D663A0" w14:textId="77777777" w:rsidR="00E36A46" w:rsidRPr="000265B8" w:rsidRDefault="00E36A46" w:rsidP="000265B8">
      <w:pPr>
        <w:pStyle w:val="Heading2"/>
        <w:spacing w:line="360" w:lineRule="auto"/>
        <w:rPr>
          <w:rFonts w:ascii="Arial" w:eastAsia="Times New Roman" w:hAnsi="Arial" w:cs="Arial"/>
          <w:b/>
          <w:bCs/>
          <w:color w:val="auto"/>
          <w:sz w:val="22"/>
          <w:szCs w:val="22"/>
          <w:lang w:eastAsia="en-GB"/>
        </w:rPr>
      </w:pPr>
      <w:bookmarkStart w:id="34" w:name="_Toc70452004"/>
      <w:r w:rsidRPr="000265B8">
        <w:rPr>
          <w:rFonts w:ascii="Arial" w:eastAsia="Times New Roman" w:hAnsi="Arial" w:cs="Arial"/>
          <w:b/>
          <w:bCs/>
          <w:color w:val="auto"/>
          <w:sz w:val="22"/>
          <w:szCs w:val="22"/>
          <w:lang w:eastAsia="en-GB"/>
        </w:rPr>
        <w:t>Measurements of Rehabilitation</w:t>
      </w:r>
      <w:bookmarkEnd w:id="34"/>
    </w:p>
    <w:p w14:paraId="70B8C4F8" w14:textId="77777777" w:rsidR="00E36A46" w:rsidRPr="000265B8" w:rsidRDefault="00E36A46" w:rsidP="000265B8">
      <w:pPr>
        <w:spacing w:line="360" w:lineRule="auto"/>
        <w:ind w:firstLine="720"/>
        <w:rPr>
          <w:rFonts w:ascii="Arial" w:hAnsi="Arial" w:cs="Arial"/>
          <w:lang w:eastAsia="en-GB"/>
        </w:rPr>
      </w:pPr>
      <w:r w:rsidRPr="000265B8">
        <w:rPr>
          <w:rFonts w:ascii="Arial" w:hAnsi="Arial" w:cs="Arial"/>
          <w:lang w:eastAsia="en-GB"/>
        </w:rPr>
        <w:t>The Autism Diagnostic Observation Schedule (ADOS) is a tool used in rehabilitation measurements for autism disorder. The tool provides a highly accurate depiction of current symptoms, unaffected by language (</w:t>
      </w:r>
      <w:proofErr w:type="spellStart"/>
      <w:r w:rsidRPr="000265B8">
        <w:rPr>
          <w:rFonts w:ascii="Arial" w:hAnsi="Arial" w:cs="Arial"/>
          <w:lang w:eastAsia="en-GB"/>
        </w:rPr>
        <w:t>Payakachat</w:t>
      </w:r>
      <w:proofErr w:type="spellEnd"/>
      <w:r w:rsidRPr="000265B8">
        <w:rPr>
          <w:rFonts w:ascii="Arial" w:hAnsi="Arial" w:cs="Arial"/>
          <w:lang w:eastAsia="en-GB"/>
        </w:rPr>
        <w:t xml:space="preserve"> et al., 2016). The tool seeks to assess play, social interaction, repetitive behaviours and communication in children. An autism specialist interacts directly with the child in play and social activities. For instance, the specialist observes how children perform their imaginary play and respond to their name. The specialist also assesses nonverbal and verbal communication and tries to identify specific traits that predominantly indicate autism. ADOS provide an accurate measurement of rehabilitation over a range of cognitive and language skill levels. </w:t>
      </w:r>
    </w:p>
    <w:p w14:paraId="7B6941BF" w14:textId="77777777" w:rsidR="00E36A46" w:rsidRPr="000265B8" w:rsidRDefault="00E36A46" w:rsidP="000265B8">
      <w:pPr>
        <w:pStyle w:val="Heading2"/>
        <w:spacing w:line="360" w:lineRule="auto"/>
        <w:rPr>
          <w:rFonts w:ascii="Arial" w:eastAsia="Times New Roman" w:hAnsi="Arial" w:cs="Arial"/>
          <w:b/>
          <w:bCs/>
          <w:color w:val="auto"/>
          <w:sz w:val="22"/>
          <w:szCs w:val="22"/>
          <w:lang w:eastAsia="en-GB"/>
        </w:rPr>
      </w:pPr>
      <w:bookmarkStart w:id="35" w:name="_Toc70452005"/>
      <w:r w:rsidRPr="000265B8">
        <w:rPr>
          <w:rFonts w:ascii="Arial" w:eastAsia="Times New Roman" w:hAnsi="Arial" w:cs="Arial"/>
          <w:b/>
          <w:bCs/>
          <w:color w:val="auto"/>
          <w:sz w:val="22"/>
          <w:szCs w:val="22"/>
          <w:lang w:eastAsia="en-GB"/>
        </w:rPr>
        <w:t>Conclusion and Recommendation</w:t>
      </w:r>
      <w:bookmarkEnd w:id="35"/>
    </w:p>
    <w:p w14:paraId="100C2CB5" w14:textId="77777777" w:rsidR="00E36A46" w:rsidRPr="000265B8" w:rsidRDefault="00E36A46" w:rsidP="000265B8">
      <w:pPr>
        <w:spacing w:line="360" w:lineRule="auto"/>
        <w:ind w:firstLine="720"/>
        <w:rPr>
          <w:rFonts w:ascii="Arial" w:hAnsi="Arial" w:cs="Arial"/>
          <w:lang w:eastAsia="en-GB"/>
        </w:rPr>
      </w:pPr>
      <w:r w:rsidRPr="000265B8">
        <w:rPr>
          <w:rFonts w:ascii="Arial" w:hAnsi="Arial" w:cs="Arial"/>
          <w:lang w:eastAsia="en-GB"/>
        </w:rPr>
        <w:t>Overall, autism is a developmental disability with onset in infancy. Its causes are still vague, but it likely arises from numerous causes, with different manifestations in different persons with common symptoms. Numerous specialist educational and behavioural programmes can help children with the disability. It is recommended that adequate funding be provided to ensure that national standards on disorder care are met and that no young individual or child is waiting longer than 90 days for an initial diagnostic assessment.  </w:t>
      </w:r>
    </w:p>
    <w:p w14:paraId="3E1BDA05" w14:textId="77777777" w:rsidR="00E36A46" w:rsidRPr="000265B8" w:rsidRDefault="00E36A46" w:rsidP="000265B8">
      <w:pPr>
        <w:pStyle w:val="Heading1"/>
        <w:spacing w:line="360" w:lineRule="auto"/>
        <w:jc w:val="center"/>
        <w:rPr>
          <w:rFonts w:ascii="Arial" w:eastAsia="Times New Roman" w:hAnsi="Arial" w:cs="Arial"/>
          <w:b/>
          <w:bCs/>
          <w:color w:val="auto"/>
          <w:sz w:val="22"/>
          <w:szCs w:val="22"/>
          <w:lang w:eastAsia="en-GB"/>
        </w:rPr>
      </w:pPr>
      <w:bookmarkStart w:id="36" w:name="_Toc70452006"/>
      <w:r w:rsidRPr="000265B8">
        <w:rPr>
          <w:rFonts w:ascii="Arial" w:eastAsia="Times New Roman" w:hAnsi="Arial" w:cs="Arial"/>
          <w:b/>
          <w:bCs/>
          <w:color w:val="auto"/>
          <w:sz w:val="22"/>
          <w:szCs w:val="22"/>
          <w:lang w:eastAsia="en-GB"/>
        </w:rPr>
        <w:t>Legislations and Policies</w:t>
      </w:r>
      <w:bookmarkEnd w:id="36"/>
    </w:p>
    <w:p w14:paraId="4D87C97B" w14:textId="77777777" w:rsidR="00E36A46" w:rsidRPr="000265B8" w:rsidRDefault="00E36A46" w:rsidP="000265B8">
      <w:pPr>
        <w:spacing w:line="360" w:lineRule="auto"/>
        <w:ind w:firstLine="720"/>
        <w:rPr>
          <w:rFonts w:ascii="Arial" w:hAnsi="Arial" w:cs="Arial"/>
          <w:lang w:eastAsia="en-GB"/>
        </w:rPr>
      </w:pPr>
      <w:r w:rsidRPr="000265B8">
        <w:rPr>
          <w:rFonts w:ascii="Arial" w:hAnsi="Arial" w:cs="Arial"/>
          <w:lang w:eastAsia="en-GB"/>
        </w:rPr>
        <w:t xml:space="preserve">The Mental Capacity Act and Mental Health Act are two pieces of legislation in the UK that govern how individuals with mental health disorders receive care and treatment. The Mental Capacity Act provides a statutory framework to empower and protect vulnerable individuals who cannot make their decisions (Blackman and Dodge, 2019). These decisions can relate to daily </w:t>
      </w:r>
      <w:r w:rsidRPr="000265B8">
        <w:rPr>
          <w:rFonts w:ascii="Arial" w:hAnsi="Arial" w:cs="Arial"/>
          <w:lang w:eastAsia="en-GB"/>
        </w:rPr>
        <w:lastRenderedPageBreak/>
        <w:t>issues, the deprivation or restriction of an individual’s liberty, or life-changing circumstances. It clearly outlines the people who can make these critical decisions, under which circumstances and the decision-making process. On the other hand, the Mental Health Act a statutory framework that direct when a patient can be detained in a hospital and treated against their wishes (</w:t>
      </w:r>
      <w:proofErr w:type="spellStart"/>
      <w:r w:rsidRPr="000265B8">
        <w:rPr>
          <w:rFonts w:ascii="Arial" w:hAnsi="Arial" w:cs="Arial"/>
          <w:lang w:eastAsia="en-GB"/>
        </w:rPr>
        <w:t>Burki</w:t>
      </w:r>
      <w:proofErr w:type="spellEnd"/>
      <w:r w:rsidRPr="000265B8">
        <w:rPr>
          <w:rFonts w:ascii="Arial" w:hAnsi="Arial" w:cs="Arial"/>
          <w:lang w:eastAsia="en-GB"/>
        </w:rPr>
        <w:t>, 2018). A patient can be detained if a patient thinks that their mental health conditions put them and others at risk and need to be in a hospital. The Autism Act 2009 compelled the government to publish an adult autism strategy to transform services for adults with autism (Shannon, 2019). Typically, the act requires developing a clear and consistent pathway for diagnosis, increased understanding and awareness of the disorder, and improving access to services and support.</w:t>
      </w:r>
    </w:p>
    <w:p w14:paraId="6D496173" w14:textId="77777777" w:rsidR="00E36A46" w:rsidRPr="000265B8" w:rsidRDefault="00E36A46" w:rsidP="000265B8">
      <w:pPr>
        <w:pStyle w:val="Heading1"/>
        <w:spacing w:line="360" w:lineRule="auto"/>
        <w:jc w:val="center"/>
        <w:rPr>
          <w:rFonts w:ascii="Arial" w:eastAsia="Times New Roman" w:hAnsi="Arial" w:cs="Arial"/>
          <w:b/>
          <w:bCs/>
          <w:color w:val="auto"/>
          <w:sz w:val="22"/>
          <w:szCs w:val="22"/>
          <w:lang w:eastAsia="en-GB"/>
        </w:rPr>
      </w:pPr>
      <w:bookmarkStart w:id="37" w:name="_Toc70452007"/>
      <w:r w:rsidRPr="000265B8">
        <w:rPr>
          <w:rFonts w:ascii="Arial" w:eastAsia="Times New Roman" w:hAnsi="Arial" w:cs="Arial"/>
          <w:b/>
          <w:bCs/>
          <w:color w:val="auto"/>
          <w:sz w:val="22"/>
          <w:szCs w:val="22"/>
          <w:lang w:eastAsia="en-GB"/>
        </w:rPr>
        <w:t>Conclusion</w:t>
      </w:r>
      <w:bookmarkEnd w:id="37"/>
    </w:p>
    <w:p w14:paraId="332C7CF4" w14:textId="77777777" w:rsidR="00E36A46" w:rsidRPr="000265B8" w:rsidRDefault="00E36A46" w:rsidP="000265B8">
      <w:pPr>
        <w:spacing w:line="360" w:lineRule="auto"/>
        <w:ind w:firstLine="720"/>
        <w:rPr>
          <w:rFonts w:ascii="Arial" w:hAnsi="Arial" w:cs="Arial"/>
          <w:lang w:eastAsia="en-GB"/>
        </w:rPr>
      </w:pPr>
      <w:r w:rsidRPr="000265B8">
        <w:rPr>
          <w:rFonts w:ascii="Arial" w:hAnsi="Arial" w:cs="Arial"/>
          <w:lang w:eastAsia="en-GB"/>
        </w:rPr>
        <w:t>Overall, the wider impacts of mental health conditions affect many aspects of an individual’s life. It is associated with health, social, and economic costs. Early interventions, preventing these conditions and promoting mental health result in health and associated economic savings. Re-designing services that support people who live with these conditions can help make them safer, timelier, personalised and increasingly cost-effective. Addressing unmet psychological needs, which presents as a co-morbidity within long-term conditions or medically unexplained symptoms, can also improve patient experience, resource use, and health outcomes.   </w:t>
      </w:r>
    </w:p>
    <w:p w14:paraId="4CC26000" w14:textId="77777777" w:rsidR="00E36A46" w:rsidRPr="000265B8" w:rsidRDefault="00E36A46" w:rsidP="000265B8">
      <w:pPr>
        <w:spacing w:line="360" w:lineRule="auto"/>
        <w:rPr>
          <w:rFonts w:ascii="Arial" w:hAnsi="Arial" w:cs="Arial"/>
          <w:lang w:eastAsia="en-GB"/>
        </w:rPr>
      </w:pPr>
    </w:p>
    <w:p w14:paraId="57E9C527" w14:textId="77777777" w:rsidR="00E36A46" w:rsidRPr="000265B8" w:rsidRDefault="00E36A46" w:rsidP="000265B8">
      <w:pPr>
        <w:spacing w:line="360" w:lineRule="auto"/>
        <w:rPr>
          <w:rFonts w:ascii="Arial" w:hAnsi="Arial" w:cs="Arial"/>
          <w:lang w:eastAsia="en-GB"/>
        </w:rPr>
      </w:pPr>
    </w:p>
    <w:p w14:paraId="3E3D4B40" w14:textId="77777777" w:rsidR="00E36A46" w:rsidRPr="000265B8" w:rsidRDefault="00E36A46" w:rsidP="000265B8">
      <w:pPr>
        <w:spacing w:line="360" w:lineRule="auto"/>
        <w:rPr>
          <w:rFonts w:ascii="Arial" w:hAnsi="Arial" w:cs="Arial"/>
          <w:lang w:eastAsia="en-GB"/>
        </w:rPr>
      </w:pPr>
    </w:p>
    <w:p w14:paraId="507CA72C" w14:textId="77777777" w:rsidR="00E36A46" w:rsidRPr="000265B8" w:rsidRDefault="00E36A46" w:rsidP="000265B8">
      <w:pPr>
        <w:spacing w:line="360" w:lineRule="auto"/>
        <w:rPr>
          <w:rFonts w:ascii="Arial" w:hAnsi="Arial" w:cs="Arial"/>
        </w:rPr>
      </w:pPr>
    </w:p>
    <w:p w14:paraId="043B00CB" w14:textId="77777777" w:rsidR="00E36A46" w:rsidRPr="000265B8" w:rsidRDefault="00E36A46" w:rsidP="000265B8">
      <w:pPr>
        <w:spacing w:line="360" w:lineRule="auto"/>
        <w:ind w:firstLine="720"/>
        <w:rPr>
          <w:rFonts w:ascii="Arial" w:hAnsi="Arial" w:cs="Arial"/>
          <w:lang w:eastAsia="en-GB"/>
        </w:rPr>
      </w:pPr>
    </w:p>
    <w:p w14:paraId="36E50971" w14:textId="77777777" w:rsidR="00E36A46" w:rsidRPr="000265B8" w:rsidRDefault="00E36A46" w:rsidP="000265B8">
      <w:pPr>
        <w:spacing w:line="360" w:lineRule="auto"/>
        <w:rPr>
          <w:rFonts w:ascii="Arial" w:hAnsi="Arial" w:cs="Arial"/>
          <w:lang w:eastAsia="en-GB"/>
        </w:rPr>
      </w:pPr>
    </w:p>
    <w:p w14:paraId="0BA81503" w14:textId="77777777" w:rsidR="00E36A46" w:rsidRPr="000265B8" w:rsidRDefault="00E36A46" w:rsidP="000265B8">
      <w:pPr>
        <w:spacing w:line="360" w:lineRule="auto"/>
        <w:rPr>
          <w:rFonts w:ascii="Arial" w:hAnsi="Arial" w:cs="Arial"/>
          <w:lang w:eastAsia="en-GB"/>
        </w:rPr>
      </w:pPr>
      <w:r w:rsidRPr="000265B8">
        <w:rPr>
          <w:rFonts w:ascii="Arial" w:hAnsi="Arial" w:cs="Arial"/>
          <w:lang w:eastAsia="en-GB"/>
        </w:rPr>
        <w:t>  </w:t>
      </w:r>
    </w:p>
    <w:p w14:paraId="4A3AC937" w14:textId="77777777" w:rsidR="00E36A46" w:rsidRPr="000265B8" w:rsidRDefault="00E36A46" w:rsidP="000265B8">
      <w:pPr>
        <w:spacing w:line="360" w:lineRule="auto"/>
        <w:rPr>
          <w:rFonts w:ascii="Arial" w:hAnsi="Arial" w:cs="Arial"/>
          <w:lang w:eastAsia="en-GB"/>
        </w:rPr>
      </w:pPr>
    </w:p>
    <w:p w14:paraId="3DCC3E1D" w14:textId="77777777" w:rsidR="00E36A46" w:rsidRPr="000265B8" w:rsidRDefault="00E36A46" w:rsidP="000265B8">
      <w:pPr>
        <w:spacing w:line="360" w:lineRule="auto"/>
        <w:rPr>
          <w:rFonts w:ascii="Arial" w:hAnsi="Arial" w:cs="Arial"/>
          <w:lang w:eastAsia="en-GB"/>
        </w:rPr>
      </w:pPr>
    </w:p>
    <w:p w14:paraId="3F2E4CC5" w14:textId="77777777" w:rsidR="000265B8" w:rsidRPr="000265B8" w:rsidRDefault="000265B8" w:rsidP="000265B8">
      <w:pPr>
        <w:pStyle w:val="Heading1"/>
        <w:spacing w:line="360" w:lineRule="auto"/>
        <w:jc w:val="center"/>
        <w:rPr>
          <w:rFonts w:ascii="Arial" w:hAnsi="Arial" w:cs="Arial"/>
          <w:b/>
          <w:bCs/>
          <w:color w:val="auto"/>
          <w:sz w:val="22"/>
          <w:szCs w:val="22"/>
        </w:rPr>
      </w:pPr>
      <w:bookmarkStart w:id="38" w:name="_Toc70452008"/>
      <w:r w:rsidRPr="000265B8">
        <w:rPr>
          <w:rFonts w:ascii="Arial" w:hAnsi="Arial" w:cs="Arial"/>
          <w:b/>
          <w:bCs/>
          <w:color w:val="auto"/>
          <w:sz w:val="22"/>
          <w:szCs w:val="22"/>
        </w:rPr>
        <w:lastRenderedPageBreak/>
        <w:t>Reference list</w:t>
      </w:r>
      <w:bookmarkEnd w:id="38"/>
    </w:p>
    <w:p w14:paraId="6E43EF1D" w14:textId="77777777" w:rsidR="000265B8" w:rsidRPr="000265B8" w:rsidRDefault="000265B8" w:rsidP="000265B8">
      <w:pPr>
        <w:spacing w:line="360" w:lineRule="auto"/>
        <w:ind w:left="720" w:hanging="720"/>
        <w:rPr>
          <w:rFonts w:ascii="Arial" w:hAnsi="Arial" w:cs="Arial"/>
          <w:shd w:val="clear" w:color="auto" w:fill="FFFFFF"/>
        </w:rPr>
      </w:pPr>
      <w:r w:rsidRPr="000265B8">
        <w:rPr>
          <w:rFonts w:ascii="Arial" w:hAnsi="Arial" w:cs="Arial"/>
          <w:shd w:val="clear" w:color="auto" w:fill="FFFFFF"/>
        </w:rPr>
        <w:t xml:space="preserve">Barton, S., </w:t>
      </w:r>
      <w:proofErr w:type="spellStart"/>
      <w:r w:rsidRPr="000265B8">
        <w:rPr>
          <w:rFonts w:ascii="Arial" w:hAnsi="Arial" w:cs="Arial"/>
          <w:shd w:val="clear" w:color="auto" w:fill="FFFFFF"/>
        </w:rPr>
        <w:t>Karner</w:t>
      </w:r>
      <w:proofErr w:type="spellEnd"/>
      <w:r w:rsidRPr="000265B8">
        <w:rPr>
          <w:rFonts w:ascii="Arial" w:hAnsi="Arial" w:cs="Arial"/>
          <w:shd w:val="clear" w:color="auto" w:fill="FFFFFF"/>
        </w:rPr>
        <w:t>, C., Salih, F., Baldwin, D.S. and Edwards, S.J., (2017). Clinical effectiveness of interventions for treatment-resistant anxiety in older people; a systematic review. </w:t>
      </w:r>
      <w:r w:rsidRPr="000265B8">
        <w:rPr>
          <w:rFonts w:ascii="Arial" w:hAnsi="Arial" w:cs="Arial"/>
          <w:i/>
          <w:iCs/>
          <w:shd w:val="clear" w:color="auto" w:fill="FFFFFF"/>
        </w:rPr>
        <w:t>Health Technology Assessment</w:t>
      </w:r>
      <w:r w:rsidRPr="000265B8">
        <w:rPr>
          <w:rFonts w:ascii="Arial" w:hAnsi="Arial" w:cs="Arial"/>
          <w:shd w:val="clear" w:color="auto" w:fill="FFFFFF"/>
        </w:rPr>
        <w:t>, </w:t>
      </w:r>
      <w:r w:rsidRPr="000265B8">
        <w:rPr>
          <w:rFonts w:ascii="Arial" w:hAnsi="Arial" w:cs="Arial"/>
          <w:i/>
          <w:iCs/>
          <w:shd w:val="clear" w:color="auto" w:fill="FFFFFF"/>
        </w:rPr>
        <w:t>18</w:t>
      </w:r>
      <w:r w:rsidRPr="000265B8">
        <w:rPr>
          <w:rFonts w:ascii="Arial" w:hAnsi="Arial" w:cs="Arial"/>
          <w:shd w:val="clear" w:color="auto" w:fill="FFFFFF"/>
        </w:rPr>
        <w:t>(50), pp.1-60.</w:t>
      </w:r>
    </w:p>
    <w:p w14:paraId="3F392BAA" w14:textId="77777777" w:rsidR="000265B8" w:rsidRPr="000265B8" w:rsidRDefault="000265B8" w:rsidP="000265B8">
      <w:pPr>
        <w:spacing w:line="360" w:lineRule="auto"/>
        <w:ind w:left="720" w:hanging="720"/>
        <w:rPr>
          <w:rFonts w:ascii="Arial" w:hAnsi="Arial" w:cs="Arial"/>
          <w:shd w:val="clear" w:color="auto" w:fill="FFFFFF"/>
        </w:rPr>
      </w:pPr>
      <w:r w:rsidRPr="000265B8">
        <w:rPr>
          <w:rFonts w:ascii="Arial" w:hAnsi="Arial" w:cs="Arial"/>
          <w:shd w:val="clear" w:color="auto" w:fill="FFFFFF"/>
        </w:rPr>
        <w:t>Blackman, A. and Dodge, L., (2019). The Mental Capacity Act: applications and interface with the Mental Health Act. </w:t>
      </w:r>
      <w:r w:rsidRPr="000265B8">
        <w:rPr>
          <w:rFonts w:ascii="Arial" w:hAnsi="Arial" w:cs="Arial"/>
          <w:i/>
          <w:iCs/>
          <w:shd w:val="clear" w:color="auto" w:fill="FFFFFF"/>
        </w:rPr>
        <w:t>British Journal of Hospital Medicine</w:t>
      </w:r>
      <w:r w:rsidRPr="000265B8">
        <w:rPr>
          <w:rFonts w:ascii="Arial" w:hAnsi="Arial" w:cs="Arial"/>
          <w:shd w:val="clear" w:color="auto" w:fill="FFFFFF"/>
        </w:rPr>
        <w:t>, </w:t>
      </w:r>
      <w:r w:rsidRPr="000265B8">
        <w:rPr>
          <w:rFonts w:ascii="Arial" w:hAnsi="Arial" w:cs="Arial"/>
          <w:i/>
          <w:iCs/>
          <w:shd w:val="clear" w:color="auto" w:fill="FFFFFF"/>
        </w:rPr>
        <w:t>80</w:t>
      </w:r>
      <w:r w:rsidRPr="000265B8">
        <w:rPr>
          <w:rFonts w:ascii="Arial" w:hAnsi="Arial" w:cs="Arial"/>
          <w:shd w:val="clear" w:color="auto" w:fill="FFFFFF"/>
        </w:rPr>
        <w:t>(6), pp.C93-C95.</w:t>
      </w:r>
    </w:p>
    <w:p w14:paraId="0F4CE39D" w14:textId="77777777" w:rsidR="000265B8" w:rsidRPr="000265B8" w:rsidRDefault="000265B8" w:rsidP="000265B8">
      <w:pPr>
        <w:spacing w:line="360" w:lineRule="auto"/>
        <w:ind w:left="720" w:hanging="720"/>
        <w:rPr>
          <w:rFonts w:ascii="Arial" w:hAnsi="Arial" w:cs="Arial"/>
          <w:color w:val="222222"/>
          <w:shd w:val="clear" w:color="auto" w:fill="FFFFFF"/>
        </w:rPr>
      </w:pPr>
      <w:proofErr w:type="spellStart"/>
      <w:r w:rsidRPr="000265B8">
        <w:rPr>
          <w:rFonts w:ascii="Arial" w:hAnsi="Arial" w:cs="Arial"/>
          <w:color w:val="222222"/>
          <w:shd w:val="clear" w:color="auto" w:fill="FFFFFF"/>
        </w:rPr>
        <w:t>Burki</w:t>
      </w:r>
      <w:proofErr w:type="spellEnd"/>
      <w:r w:rsidRPr="000265B8">
        <w:rPr>
          <w:rFonts w:ascii="Arial" w:hAnsi="Arial" w:cs="Arial"/>
          <w:color w:val="222222"/>
          <w:shd w:val="clear" w:color="auto" w:fill="FFFFFF"/>
        </w:rPr>
        <w:t>, T., (2018). Increase in detentions in the UK under the Mental Health Act. </w:t>
      </w:r>
      <w:r w:rsidRPr="000265B8">
        <w:rPr>
          <w:rFonts w:ascii="Arial" w:hAnsi="Arial" w:cs="Arial"/>
          <w:i/>
          <w:iCs/>
          <w:color w:val="222222"/>
          <w:shd w:val="clear" w:color="auto" w:fill="FFFFFF"/>
        </w:rPr>
        <w:t>The Lancet Psychiatry</w:t>
      </w:r>
      <w:r w:rsidRPr="000265B8">
        <w:rPr>
          <w:rFonts w:ascii="Arial" w:hAnsi="Arial" w:cs="Arial"/>
          <w:color w:val="222222"/>
          <w:shd w:val="clear" w:color="auto" w:fill="FFFFFF"/>
        </w:rPr>
        <w:t>, </w:t>
      </w:r>
      <w:r w:rsidRPr="000265B8">
        <w:rPr>
          <w:rFonts w:ascii="Arial" w:hAnsi="Arial" w:cs="Arial"/>
          <w:i/>
          <w:iCs/>
          <w:color w:val="222222"/>
          <w:shd w:val="clear" w:color="auto" w:fill="FFFFFF"/>
        </w:rPr>
        <w:t>5</w:t>
      </w:r>
      <w:r w:rsidRPr="000265B8">
        <w:rPr>
          <w:rFonts w:ascii="Arial" w:hAnsi="Arial" w:cs="Arial"/>
          <w:color w:val="222222"/>
          <w:shd w:val="clear" w:color="auto" w:fill="FFFFFF"/>
        </w:rPr>
        <w:t>(11), p.878.</w:t>
      </w:r>
    </w:p>
    <w:p w14:paraId="13C4C31F" w14:textId="77777777" w:rsidR="000265B8" w:rsidRPr="000265B8" w:rsidRDefault="000265B8" w:rsidP="000265B8">
      <w:pPr>
        <w:spacing w:line="360" w:lineRule="auto"/>
        <w:ind w:left="720" w:hanging="720"/>
        <w:rPr>
          <w:rFonts w:ascii="Arial" w:hAnsi="Arial" w:cs="Arial"/>
        </w:rPr>
      </w:pPr>
      <w:bookmarkStart w:id="39" w:name="_Hlk70424788"/>
      <w:r w:rsidRPr="000265B8">
        <w:rPr>
          <w:rFonts w:ascii="Arial" w:hAnsi="Arial" w:cs="Arial"/>
        </w:rPr>
        <w:t>Cadge, C., Connor, C. and Greenfield, S., (2019)</w:t>
      </w:r>
      <w:bookmarkEnd w:id="39"/>
      <w:r w:rsidRPr="000265B8">
        <w:rPr>
          <w:rFonts w:ascii="Arial" w:hAnsi="Arial" w:cs="Arial"/>
        </w:rPr>
        <w:t>. University students’ understanding and perceptions of schizophrenia in the UK: a qualitative study. </w:t>
      </w:r>
      <w:r w:rsidRPr="000265B8">
        <w:rPr>
          <w:rFonts w:ascii="Arial" w:hAnsi="Arial" w:cs="Arial"/>
          <w:i/>
          <w:iCs/>
        </w:rPr>
        <w:t>BMJ open</w:t>
      </w:r>
      <w:r w:rsidRPr="000265B8">
        <w:rPr>
          <w:rFonts w:ascii="Arial" w:hAnsi="Arial" w:cs="Arial"/>
        </w:rPr>
        <w:t>, </w:t>
      </w:r>
      <w:r w:rsidRPr="000265B8">
        <w:rPr>
          <w:rFonts w:ascii="Arial" w:hAnsi="Arial" w:cs="Arial"/>
          <w:i/>
          <w:iCs/>
        </w:rPr>
        <w:t>9</w:t>
      </w:r>
      <w:r w:rsidRPr="000265B8">
        <w:rPr>
          <w:rFonts w:ascii="Arial" w:hAnsi="Arial" w:cs="Arial"/>
        </w:rPr>
        <w:t>(4), p.e025813.</w:t>
      </w:r>
    </w:p>
    <w:p w14:paraId="7E7E41DE" w14:textId="77777777" w:rsidR="000265B8" w:rsidRPr="000265B8" w:rsidRDefault="000265B8" w:rsidP="000265B8">
      <w:pPr>
        <w:spacing w:line="360" w:lineRule="auto"/>
        <w:ind w:left="720" w:hanging="720"/>
        <w:rPr>
          <w:rFonts w:ascii="Arial" w:hAnsi="Arial" w:cs="Arial"/>
        </w:rPr>
      </w:pPr>
      <w:r w:rsidRPr="000265B8">
        <w:rPr>
          <w:rFonts w:ascii="Arial" w:hAnsi="Arial" w:cs="Arial"/>
          <w:shd w:val="clear" w:color="auto" w:fill="FFFFFF"/>
        </w:rPr>
        <w:t>Centres for Disease Control and Prevention (CDC), (2019). Treatment and intervention services for autism spectrum disorder.</w:t>
      </w:r>
    </w:p>
    <w:p w14:paraId="4CB1D809" w14:textId="77777777" w:rsidR="000265B8" w:rsidRPr="000265B8" w:rsidRDefault="000265B8" w:rsidP="000265B8">
      <w:pPr>
        <w:spacing w:line="360" w:lineRule="auto"/>
        <w:ind w:left="720" w:hanging="720"/>
        <w:rPr>
          <w:rFonts w:ascii="Arial" w:hAnsi="Arial" w:cs="Arial"/>
          <w:shd w:val="clear" w:color="auto" w:fill="FFFFFF"/>
        </w:rPr>
      </w:pPr>
      <w:proofErr w:type="spellStart"/>
      <w:r w:rsidRPr="000265B8">
        <w:rPr>
          <w:rFonts w:ascii="Arial" w:hAnsi="Arial" w:cs="Arial"/>
          <w:shd w:val="clear" w:color="auto" w:fill="FFFFFF"/>
        </w:rPr>
        <w:t>Cuijpers</w:t>
      </w:r>
      <w:proofErr w:type="spellEnd"/>
      <w:r w:rsidRPr="000265B8">
        <w:rPr>
          <w:rFonts w:ascii="Arial" w:hAnsi="Arial" w:cs="Arial"/>
          <w:shd w:val="clear" w:color="auto" w:fill="FFFFFF"/>
        </w:rPr>
        <w:t xml:space="preserve">, P., </w:t>
      </w:r>
      <w:proofErr w:type="spellStart"/>
      <w:r w:rsidRPr="000265B8">
        <w:rPr>
          <w:rFonts w:ascii="Arial" w:hAnsi="Arial" w:cs="Arial"/>
          <w:shd w:val="clear" w:color="auto" w:fill="FFFFFF"/>
        </w:rPr>
        <w:t>Sijbrandij</w:t>
      </w:r>
      <w:proofErr w:type="spellEnd"/>
      <w:r w:rsidRPr="000265B8">
        <w:rPr>
          <w:rFonts w:ascii="Arial" w:hAnsi="Arial" w:cs="Arial"/>
          <w:shd w:val="clear" w:color="auto" w:fill="FFFFFF"/>
        </w:rPr>
        <w:t xml:space="preserve">, M., </w:t>
      </w:r>
      <w:proofErr w:type="spellStart"/>
      <w:r w:rsidRPr="000265B8">
        <w:rPr>
          <w:rFonts w:ascii="Arial" w:hAnsi="Arial" w:cs="Arial"/>
          <w:shd w:val="clear" w:color="auto" w:fill="FFFFFF"/>
        </w:rPr>
        <w:t>Koole</w:t>
      </w:r>
      <w:proofErr w:type="spellEnd"/>
      <w:r w:rsidRPr="000265B8">
        <w:rPr>
          <w:rFonts w:ascii="Arial" w:hAnsi="Arial" w:cs="Arial"/>
          <w:shd w:val="clear" w:color="auto" w:fill="FFFFFF"/>
        </w:rPr>
        <w:t xml:space="preserve">, S., Huibers, M., </w:t>
      </w:r>
      <w:proofErr w:type="spellStart"/>
      <w:r w:rsidRPr="000265B8">
        <w:rPr>
          <w:rFonts w:ascii="Arial" w:hAnsi="Arial" w:cs="Arial"/>
          <w:shd w:val="clear" w:color="auto" w:fill="FFFFFF"/>
        </w:rPr>
        <w:t>Berking</w:t>
      </w:r>
      <w:proofErr w:type="spellEnd"/>
      <w:r w:rsidRPr="000265B8">
        <w:rPr>
          <w:rFonts w:ascii="Arial" w:hAnsi="Arial" w:cs="Arial"/>
          <w:shd w:val="clear" w:color="auto" w:fill="FFFFFF"/>
        </w:rPr>
        <w:t>, M. and Andersson, G., (2014). Psychological treatment of generalized anxiety disorder: a meta-analysis. </w:t>
      </w:r>
      <w:r w:rsidRPr="000265B8">
        <w:rPr>
          <w:rFonts w:ascii="Arial" w:hAnsi="Arial" w:cs="Arial"/>
          <w:i/>
          <w:iCs/>
          <w:shd w:val="clear" w:color="auto" w:fill="FFFFFF"/>
        </w:rPr>
        <w:t>Clinical psychology review</w:t>
      </w:r>
      <w:r w:rsidRPr="000265B8">
        <w:rPr>
          <w:rFonts w:ascii="Arial" w:hAnsi="Arial" w:cs="Arial"/>
          <w:shd w:val="clear" w:color="auto" w:fill="FFFFFF"/>
        </w:rPr>
        <w:t>, </w:t>
      </w:r>
      <w:r w:rsidRPr="000265B8">
        <w:rPr>
          <w:rFonts w:ascii="Arial" w:hAnsi="Arial" w:cs="Arial"/>
          <w:i/>
          <w:iCs/>
          <w:shd w:val="clear" w:color="auto" w:fill="FFFFFF"/>
        </w:rPr>
        <w:t>34</w:t>
      </w:r>
      <w:r w:rsidRPr="000265B8">
        <w:rPr>
          <w:rFonts w:ascii="Arial" w:hAnsi="Arial" w:cs="Arial"/>
          <w:shd w:val="clear" w:color="auto" w:fill="FFFFFF"/>
        </w:rPr>
        <w:t>(2), pp.130-140.</w:t>
      </w:r>
    </w:p>
    <w:p w14:paraId="5DB9AACF" w14:textId="77777777" w:rsidR="000265B8" w:rsidRPr="000265B8" w:rsidRDefault="000265B8" w:rsidP="000265B8">
      <w:pPr>
        <w:spacing w:line="360" w:lineRule="auto"/>
        <w:ind w:left="720" w:hanging="720"/>
        <w:rPr>
          <w:rFonts w:ascii="Arial" w:hAnsi="Arial" w:cs="Arial"/>
        </w:rPr>
      </w:pPr>
      <w:bookmarkStart w:id="40" w:name="_Hlk70427378"/>
      <w:proofErr w:type="spellStart"/>
      <w:r w:rsidRPr="000265B8">
        <w:rPr>
          <w:rFonts w:ascii="Arial" w:hAnsi="Arial" w:cs="Arial"/>
          <w:color w:val="222222"/>
          <w:shd w:val="clear" w:color="auto" w:fill="FFFFFF"/>
        </w:rPr>
        <w:t>Eneman</w:t>
      </w:r>
      <w:bookmarkEnd w:id="40"/>
      <w:proofErr w:type="spellEnd"/>
      <w:r w:rsidRPr="000265B8">
        <w:rPr>
          <w:rFonts w:ascii="Arial" w:hAnsi="Arial" w:cs="Arial"/>
          <w:color w:val="222222"/>
          <w:shd w:val="clear" w:color="auto" w:fill="FFFFFF"/>
        </w:rPr>
        <w:t xml:space="preserve">, M., </w:t>
      </w:r>
      <w:proofErr w:type="spellStart"/>
      <w:r w:rsidRPr="000265B8">
        <w:rPr>
          <w:rFonts w:ascii="Arial" w:hAnsi="Arial" w:cs="Arial"/>
          <w:color w:val="222222"/>
          <w:shd w:val="clear" w:color="auto" w:fill="FFFFFF"/>
        </w:rPr>
        <w:t>Vanhee</w:t>
      </w:r>
      <w:proofErr w:type="spellEnd"/>
      <w:r w:rsidRPr="000265B8">
        <w:rPr>
          <w:rFonts w:ascii="Arial" w:hAnsi="Arial" w:cs="Arial"/>
          <w:color w:val="222222"/>
          <w:shd w:val="clear" w:color="auto" w:fill="FFFFFF"/>
        </w:rPr>
        <w:t xml:space="preserve">, L., </w:t>
      </w:r>
      <w:proofErr w:type="spellStart"/>
      <w:r w:rsidRPr="000265B8">
        <w:rPr>
          <w:rFonts w:ascii="Arial" w:hAnsi="Arial" w:cs="Arial"/>
          <w:color w:val="222222"/>
          <w:shd w:val="clear" w:color="auto" w:fill="FFFFFF"/>
        </w:rPr>
        <w:t>Liessens</w:t>
      </w:r>
      <w:proofErr w:type="spellEnd"/>
      <w:r w:rsidRPr="000265B8">
        <w:rPr>
          <w:rFonts w:ascii="Arial" w:hAnsi="Arial" w:cs="Arial"/>
          <w:color w:val="222222"/>
          <w:shd w:val="clear" w:color="auto" w:fill="FFFFFF"/>
        </w:rPr>
        <w:t xml:space="preserve">, D., </w:t>
      </w:r>
      <w:proofErr w:type="spellStart"/>
      <w:r w:rsidRPr="000265B8">
        <w:rPr>
          <w:rFonts w:ascii="Arial" w:hAnsi="Arial" w:cs="Arial"/>
          <w:color w:val="222222"/>
          <w:shd w:val="clear" w:color="auto" w:fill="FFFFFF"/>
        </w:rPr>
        <w:t>Luyten</w:t>
      </w:r>
      <w:proofErr w:type="spellEnd"/>
      <w:r w:rsidRPr="000265B8">
        <w:rPr>
          <w:rFonts w:ascii="Arial" w:hAnsi="Arial" w:cs="Arial"/>
          <w:color w:val="222222"/>
          <w:shd w:val="clear" w:color="auto" w:fill="FFFFFF"/>
        </w:rPr>
        <w:t xml:space="preserve">, P., </w:t>
      </w:r>
      <w:proofErr w:type="spellStart"/>
      <w:r w:rsidRPr="000265B8">
        <w:rPr>
          <w:rFonts w:ascii="Arial" w:hAnsi="Arial" w:cs="Arial"/>
          <w:color w:val="222222"/>
          <w:shd w:val="clear" w:color="auto" w:fill="FFFFFF"/>
        </w:rPr>
        <w:t>Sabbe</w:t>
      </w:r>
      <w:proofErr w:type="spellEnd"/>
      <w:r w:rsidRPr="000265B8">
        <w:rPr>
          <w:rFonts w:ascii="Arial" w:hAnsi="Arial" w:cs="Arial"/>
          <w:color w:val="222222"/>
          <w:shd w:val="clear" w:color="auto" w:fill="FFFFFF"/>
        </w:rPr>
        <w:t xml:space="preserve">, B. and </w:t>
      </w:r>
      <w:proofErr w:type="spellStart"/>
      <w:r w:rsidRPr="000265B8">
        <w:rPr>
          <w:rFonts w:ascii="Arial" w:hAnsi="Arial" w:cs="Arial"/>
          <w:color w:val="222222"/>
          <w:shd w:val="clear" w:color="auto" w:fill="FFFFFF"/>
        </w:rPr>
        <w:t>Corveleyn</w:t>
      </w:r>
      <w:proofErr w:type="spellEnd"/>
      <w:r w:rsidRPr="000265B8">
        <w:rPr>
          <w:rFonts w:ascii="Arial" w:hAnsi="Arial" w:cs="Arial"/>
          <w:color w:val="222222"/>
          <w:shd w:val="clear" w:color="auto" w:fill="FFFFFF"/>
        </w:rPr>
        <w:t>, J., (2019). Humanistic psychiatry and psychotherapy: listening to patients as persons in search of meaning. The case of schizophrenia. </w:t>
      </w:r>
      <w:r w:rsidRPr="000265B8">
        <w:rPr>
          <w:rFonts w:ascii="Arial" w:hAnsi="Arial" w:cs="Arial"/>
          <w:i/>
          <w:iCs/>
          <w:color w:val="222222"/>
          <w:shd w:val="clear" w:color="auto" w:fill="FFFFFF"/>
        </w:rPr>
        <w:t>Journal of Humanistic Psychology</w:t>
      </w:r>
      <w:r w:rsidRPr="000265B8">
        <w:rPr>
          <w:rFonts w:ascii="Arial" w:hAnsi="Arial" w:cs="Arial"/>
          <w:color w:val="222222"/>
          <w:shd w:val="clear" w:color="auto" w:fill="FFFFFF"/>
        </w:rPr>
        <w:t>, </w:t>
      </w:r>
      <w:r w:rsidRPr="000265B8">
        <w:rPr>
          <w:rFonts w:ascii="Arial" w:hAnsi="Arial" w:cs="Arial"/>
          <w:i/>
          <w:iCs/>
          <w:color w:val="222222"/>
          <w:shd w:val="clear" w:color="auto" w:fill="FFFFFF"/>
        </w:rPr>
        <w:t>59</w:t>
      </w:r>
      <w:r w:rsidRPr="000265B8">
        <w:rPr>
          <w:rFonts w:ascii="Arial" w:hAnsi="Arial" w:cs="Arial"/>
          <w:color w:val="222222"/>
          <w:shd w:val="clear" w:color="auto" w:fill="FFFFFF"/>
        </w:rPr>
        <w:t>(2), pp.148-169.</w:t>
      </w:r>
    </w:p>
    <w:p w14:paraId="36DAA35D" w14:textId="77777777" w:rsidR="000265B8" w:rsidRPr="000265B8" w:rsidRDefault="000265B8" w:rsidP="000265B8">
      <w:pPr>
        <w:spacing w:line="360" w:lineRule="auto"/>
        <w:ind w:left="720" w:hanging="720"/>
        <w:rPr>
          <w:rFonts w:ascii="Arial" w:hAnsi="Arial" w:cs="Arial"/>
          <w:shd w:val="clear" w:color="auto" w:fill="FFFFFF"/>
        </w:rPr>
      </w:pPr>
      <w:bookmarkStart w:id="41" w:name="_Hlk70427473"/>
      <w:proofErr w:type="spellStart"/>
      <w:r w:rsidRPr="000265B8">
        <w:rPr>
          <w:rFonts w:ascii="Arial" w:hAnsi="Arial" w:cs="Arial"/>
          <w:shd w:val="clear" w:color="auto" w:fill="FFFFFF"/>
        </w:rPr>
        <w:t>Gastaldon</w:t>
      </w:r>
      <w:bookmarkEnd w:id="41"/>
      <w:proofErr w:type="spellEnd"/>
      <w:r w:rsidRPr="000265B8">
        <w:rPr>
          <w:rFonts w:ascii="Arial" w:hAnsi="Arial" w:cs="Arial"/>
          <w:shd w:val="clear" w:color="auto" w:fill="FFFFFF"/>
        </w:rPr>
        <w:t xml:space="preserve">, C., </w:t>
      </w:r>
      <w:proofErr w:type="spellStart"/>
      <w:r w:rsidRPr="000265B8">
        <w:rPr>
          <w:rFonts w:ascii="Arial" w:hAnsi="Arial" w:cs="Arial"/>
          <w:shd w:val="clear" w:color="auto" w:fill="FFFFFF"/>
        </w:rPr>
        <w:t>Mosler</w:t>
      </w:r>
      <w:proofErr w:type="spellEnd"/>
      <w:r w:rsidRPr="000265B8">
        <w:rPr>
          <w:rFonts w:ascii="Arial" w:hAnsi="Arial" w:cs="Arial"/>
          <w:shd w:val="clear" w:color="auto" w:fill="FFFFFF"/>
        </w:rPr>
        <w:t xml:space="preserve">, F., Toner, S., Tedeschi, F., Bird, V.J., </w:t>
      </w:r>
      <w:proofErr w:type="spellStart"/>
      <w:r w:rsidRPr="000265B8">
        <w:rPr>
          <w:rFonts w:ascii="Arial" w:hAnsi="Arial" w:cs="Arial"/>
          <w:shd w:val="clear" w:color="auto" w:fill="FFFFFF"/>
        </w:rPr>
        <w:t>Barbui</w:t>
      </w:r>
      <w:proofErr w:type="spellEnd"/>
      <w:r w:rsidRPr="000265B8">
        <w:rPr>
          <w:rFonts w:ascii="Arial" w:hAnsi="Arial" w:cs="Arial"/>
          <w:shd w:val="clear" w:color="auto" w:fill="FFFFFF"/>
        </w:rPr>
        <w:t xml:space="preserve">, C. and Priebe, S., (2019). Are trials of psychological and psychosocial interventions for schizophrenia and psychosis included in the NICE </w:t>
      </w:r>
      <w:proofErr w:type="gramStart"/>
      <w:r w:rsidRPr="000265B8">
        <w:rPr>
          <w:rFonts w:ascii="Arial" w:hAnsi="Arial" w:cs="Arial"/>
          <w:shd w:val="clear" w:color="auto" w:fill="FFFFFF"/>
        </w:rPr>
        <w:t>guidelines</w:t>
      </w:r>
      <w:proofErr w:type="gramEnd"/>
      <w:r w:rsidRPr="000265B8">
        <w:rPr>
          <w:rFonts w:ascii="Arial" w:hAnsi="Arial" w:cs="Arial"/>
          <w:shd w:val="clear" w:color="auto" w:fill="FFFFFF"/>
        </w:rPr>
        <w:t xml:space="preserve"> pragmatic? A systematic review. </w:t>
      </w:r>
      <w:proofErr w:type="spellStart"/>
      <w:r w:rsidRPr="000265B8">
        <w:rPr>
          <w:rFonts w:ascii="Arial" w:hAnsi="Arial" w:cs="Arial"/>
          <w:i/>
          <w:iCs/>
          <w:shd w:val="clear" w:color="auto" w:fill="FFFFFF"/>
        </w:rPr>
        <w:t>PloS</w:t>
      </w:r>
      <w:proofErr w:type="spellEnd"/>
      <w:r w:rsidRPr="000265B8">
        <w:rPr>
          <w:rFonts w:ascii="Arial" w:hAnsi="Arial" w:cs="Arial"/>
          <w:i/>
          <w:iCs/>
          <w:shd w:val="clear" w:color="auto" w:fill="FFFFFF"/>
        </w:rPr>
        <w:t xml:space="preserve"> one</w:t>
      </w:r>
      <w:r w:rsidRPr="000265B8">
        <w:rPr>
          <w:rFonts w:ascii="Arial" w:hAnsi="Arial" w:cs="Arial"/>
          <w:shd w:val="clear" w:color="auto" w:fill="FFFFFF"/>
        </w:rPr>
        <w:t>, </w:t>
      </w:r>
      <w:r w:rsidRPr="000265B8">
        <w:rPr>
          <w:rFonts w:ascii="Arial" w:hAnsi="Arial" w:cs="Arial"/>
          <w:i/>
          <w:iCs/>
          <w:shd w:val="clear" w:color="auto" w:fill="FFFFFF"/>
        </w:rPr>
        <w:t>14</w:t>
      </w:r>
      <w:r w:rsidRPr="000265B8">
        <w:rPr>
          <w:rFonts w:ascii="Arial" w:hAnsi="Arial" w:cs="Arial"/>
          <w:shd w:val="clear" w:color="auto" w:fill="FFFFFF"/>
        </w:rPr>
        <w:t>(9), p.e0222891.</w:t>
      </w:r>
    </w:p>
    <w:p w14:paraId="7CB9EA4B" w14:textId="77777777" w:rsidR="000265B8" w:rsidRPr="000265B8" w:rsidRDefault="000265B8" w:rsidP="000265B8">
      <w:pPr>
        <w:spacing w:line="360" w:lineRule="auto"/>
        <w:ind w:left="720" w:hanging="720"/>
        <w:rPr>
          <w:rFonts w:ascii="Arial" w:hAnsi="Arial" w:cs="Arial"/>
          <w:shd w:val="clear" w:color="auto" w:fill="FFFFFF"/>
        </w:rPr>
      </w:pPr>
      <w:r w:rsidRPr="000265B8">
        <w:rPr>
          <w:rFonts w:ascii="Arial" w:hAnsi="Arial" w:cs="Arial"/>
          <w:shd w:val="clear" w:color="auto" w:fill="FFFFFF"/>
        </w:rPr>
        <w:t xml:space="preserve">Gottschalk, M.G. and </w:t>
      </w:r>
      <w:proofErr w:type="spellStart"/>
      <w:r w:rsidRPr="000265B8">
        <w:rPr>
          <w:rFonts w:ascii="Arial" w:hAnsi="Arial" w:cs="Arial"/>
          <w:shd w:val="clear" w:color="auto" w:fill="FFFFFF"/>
        </w:rPr>
        <w:t>Domschke</w:t>
      </w:r>
      <w:proofErr w:type="spellEnd"/>
      <w:r w:rsidRPr="000265B8">
        <w:rPr>
          <w:rFonts w:ascii="Arial" w:hAnsi="Arial" w:cs="Arial"/>
          <w:shd w:val="clear" w:color="auto" w:fill="FFFFFF"/>
        </w:rPr>
        <w:t>, K., (2017). Genetics of generalized anxiety disorder and related traits. </w:t>
      </w:r>
      <w:r w:rsidRPr="000265B8">
        <w:rPr>
          <w:rFonts w:ascii="Arial" w:hAnsi="Arial" w:cs="Arial"/>
          <w:i/>
          <w:iCs/>
          <w:shd w:val="clear" w:color="auto" w:fill="FFFFFF"/>
        </w:rPr>
        <w:t>Dialogues in clinical neuroscience</w:t>
      </w:r>
      <w:r w:rsidRPr="000265B8">
        <w:rPr>
          <w:rFonts w:ascii="Arial" w:hAnsi="Arial" w:cs="Arial"/>
          <w:shd w:val="clear" w:color="auto" w:fill="FFFFFF"/>
        </w:rPr>
        <w:t>, </w:t>
      </w:r>
      <w:r w:rsidRPr="000265B8">
        <w:rPr>
          <w:rFonts w:ascii="Arial" w:hAnsi="Arial" w:cs="Arial"/>
          <w:i/>
          <w:iCs/>
          <w:shd w:val="clear" w:color="auto" w:fill="FFFFFF"/>
        </w:rPr>
        <w:t>19</w:t>
      </w:r>
      <w:r w:rsidRPr="000265B8">
        <w:rPr>
          <w:rFonts w:ascii="Arial" w:hAnsi="Arial" w:cs="Arial"/>
          <w:shd w:val="clear" w:color="auto" w:fill="FFFFFF"/>
        </w:rPr>
        <w:t>(2), p.159.</w:t>
      </w:r>
    </w:p>
    <w:p w14:paraId="035E3257" w14:textId="77777777" w:rsidR="000265B8" w:rsidRPr="000265B8" w:rsidRDefault="000265B8" w:rsidP="000265B8">
      <w:pPr>
        <w:spacing w:line="360" w:lineRule="auto"/>
        <w:ind w:left="720" w:hanging="720"/>
        <w:rPr>
          <w:rFonts w:ascii="Arial" w:hAnsi="Arial" w:cs="Arial"/>
        </w:rPr>
      </w:pPr>
      <w:bookmarkStart w:id="42" w:name="_Hlk70429213"/>
      <w:proofErr w:type="spellStart"/>
      <w:r w:rsidRPr="000265B8">
        <w:rPr>
          <w:rFonts w:ascii="Arial" w:hAnsi="Arial" w:cs="Arial"/>
          <w:shd w:val="clear" w:color="auto" w:fill="FFFFFF"/>
        </w:rPr>
        <w:t>Killaspy</w:t>
      </w:r>
      <w:bookmarkEnd w:id="42"/>
      <w:proofErr w:type="spellEnd"/>
      <w:r w:rsidRPr="000265B8">
        <w:rPr>
          <w:rFonts w:ascii="Arial" w:hAnsi="Arial" w:cs="Arial"/>
          <w:shd w:val="clear" w:color="auto" w:fill="FFFFFF"/>
        </w:rPr>
        <w:t xml:space="preserve">, H., White, S., Dowling, S., </w:t>
      </w:r>
      <w:proofErr w:type="spellStart"/>
      <w:r w:rsidRPr="000265B8">
        <w:rPr>
          <w:rFonts w:ascii="Arial" w:hAnsi="Arial" w:cs="Arial"/>
          <w:shd w:val="clear" w:color="auto" w:fill="FFFFFF"/>
        </w:rPr>
        <w:t>Krotofil</w:t>
      </w:r>
      <w:proofErr w:type="spellEnd"/>
      <w:r w:rsidRPr="000265B8">
        <w:rPr>
          <w:rFonts w:ascii="Arial" w:hAnsi="Arial" w:cs="Arial"/>
          <w:shd w:val="clear" w:color="auto" w:fill="FFFFFF"/>
        </w:rPr>
        <w:t xml:space="preserve">, J., McPherson, P., Sandhu, S., </w:t>
      </w:r>
      <w:proofErr w:type="spellStart"/>
      <w:r w:rsidRPr="000265B8">
        <w:rPr>
          <w:rFonts w:ascii="Arial" w:hAnsi="Arial" w:cs="Arial"/>
          <w:shd w:val="clear" w:color="auto" w:fill="FFFFFF"/>
        </w:rPr>
        <w:t>Arbuthnott</w:t>
      </w:r>
      <w:proofErr w:type="spellEnd"/>
      <w:r w:rsidRPr="000265B8">
        <w:rPr>
          <w:rFonts w:ascii="Arial" w:hAnsi="Arial" w:cs="Arial"/>
          <w:shd w:val="clear" w:color="auto" w:fill="FFFFFF"/>
        </w:rPr>
        <w:t xml:space="preserve">, M., Curtis, S., </w:t>
      </w:r>
      <w:proofErr w:type="spellStart"/>
      <w:r w:rsidRPr="000265B8">
        <w:rPr>
          <w:rFonts w:ascii="Arial" w:hAnsi="Arial" w:cs="Arial"/>
          <w:shd w:val="clear" w:color="auto" w:fill="FFFFFF"/>
        </w:rPr>
        <w:t>Leavey</w:t>
      </w:r>
      <w:proofErr w:type="spellEnd"/>
      <w:r w:rsidRPr="000265B8">
        <w:rPr>
          <w:rFonts w:ascii="Arial" w:hAnsi="Arial" w:cs="Arial"/>
          <w:shd w:val="clear" w:color="auto" w:fill="FFFFFF"/>
        </w:rPr>
        <w:t>, G., Priebe, S. and Shepherd, G., (2017). Adaptation of the Quality Indicator for Rehabilitative Care (</w:t>
      </w:r>
      <w:proofErr w:type="spellStart"/>
      <w:r w:rsidRPr="000265B8">
        <w:rPr>
          <w:rFonts w:ascii="Arial" w:hAnsi="Arial" w:cs="Arial"/>
          <w:shd w:val="clear" w:color="auto" w:fill="FFFFFF"/>
        </w:rPr>
        <w:t>QuIRC</w:t>
      </w:r>
      <w:proofErr w:type="spellEnd"/>
      <w:r w:rsidRPr="000265B8">
        <w:rPr>
          <w:rFonts w:ascii="Arial" w:hAnsi="Arial" w:cs="Arial"/>
          <w:shd w:val="clear" w:color="auto" w:fill="FFFFFF"/>
        </w:rPr>
        <w:t>) for use in mental health supported accommodation services (</w:t>
      </w:r>
      <w:proofErr w:type="spellStart"/>
      <w:r w:rsidRPr="000265B8">
        <w:rPr>
          <w:rFonts w:ascii="Arial" w:hAnsi="Arial" w:cs="Arial"/>
          <w:shd w:val="clear" w:color="auto" w:fill="FFFFFF"/>
        </w:rPr>
        <w:t>QuIRC</w:t>
      </w:r>
      <w:proofErr w:type="spellEnd"/>
      <w:r w:rsidRPr="000265B8">
        <w:rPr>
          <w:rFonts w:ascii="Arial" w:hAnsi="Arial" w:cs="Arial"/>
          <w:shd w:val="clear" w:color="auto" w:fill="FFFFFF"/>
        </w:rPr>
        <w:t>-SA). </w:t>
      </w:r>
      <w:r w:rsidRPr="000265B8">
        <w:rPr>
          <w:rFonts w:ascii="Arial" w:hAnsi="Arial" w:cs="Arial"/>
          <w:i/>
          <w:iCs/>
          <w:shd w:val="clear" w:color="auto" w:fill="FFFFFF"/>
        </w:rPr>
        <w:t>BMC psychiatry</w:t>
      </w:r>
      <w:r w:rsidRPr="000265B8">
        <w:rPr>
          <w:rFonts w:ascii="Arial" w:hAnsi="Arial" w:cs="Arial"/>
          <w:shd w:val="clear" w:color="auto" w:fill="FFFFFF"/>
        </w:rPr>
        <w:t>, </w:t>
      </w:r>
      <w:r w:rsidRPr="000265B8">
        <w:rPr>
          <w:rFonts w:ascii="Arial" w:hAnsi="Arial" w:cs="Arial"/>
          <w:i/>
          <w:iCs/>
          <w:shd w:val="clear" w:color="auto" w:fill="FFFFFF"/>
        </w:rPr>
        <w:t>16</w:t>
      </w:r>
      <w:r w:rsidRPr="000265B8">
        <w:rPr>
          <w:rFonts w:ascii="Arial" w:hAnsi="Arial" w:cs="Arial"/>
          <w:shd w:val="clear" w:color="auto" w:fill="FFFFFF"/>
        </w:rPr>
        <w:t>(1), pp.1-8.</w:t>
      </w:r>
    </w:p>
    <w:p w14:paraId="4FBDE715" w14:textId="77777777" w:rsidR="000265B8" w:rsidRPr="000265B8" w:rsidRDefault="000265B8" w:rsidP="000265B8">
      <w:pPr>
        <w:spacing w:line="360" w:lineRule="auto"/>
        <w:ind w:left="720" w:hanging="720"/>
        <w:rPr>
          <w:rFonts w:ascii="Arial" w:hAnsi="Arial" w:cs="Arial"/>
          <w:shd w:val="clear" w:color="auto" w:fill="FFFFFF"/>
        </w:rPr>
      </w:pPr>
      <w:r w:rsidRPr="000265B8">
        <w:rPr>
          <w:rFonts w:ascii="Arial" w:hAnsi="Arial" w:cs="Arial"/>
          <w:shd w:val="clear" w:color="auto" w:fill="FFFFFF"/>
        </w:rPr>
        <w:lastRenderedPageBreak/>
        <w:t>Living with Schizophrenia, (2021). </w:t>
      </w:r>
      <w:r w:rsidRPr="000265B8">
        <w:rPr>
          <w:rFonts w:ascii="Arial" w:hAnsi="Arial" w:cs="Arial"/>
          <w:i/>
          <w:iCs/>
          <w:shd w:val="clear" w:color="auto" w:fill="FFFFFF"/>
        </w:rPr>
        <w:t>Living with Schizophrenia | Information &amp; Support</w:t>
      </w:r>
      <w:r w:rsidRPr="000265B8">
        <w:rPr>
          <w:rFonts w:ascii="Arial" w:hAnsi="Arial" w:cs="Arial"/>
          <w:shd w:val="clear" w:color="auto" w:fill="FFFFFF"/>
        </w:rPr>
        <w:t>. [online] Living with Schizophrenia. Available at: &lt;https://livingwithschizophreniauk.org/&gt; [Accessed 13 April 2021].</w:t>
      </w:r>
    </w:p>
    <w:p w14:paraId="4356E24D" w14:textId="77777777" w:rsidR="000265B8" w:rsidRPr="000265B8" w:rsidRDefault="000265B8" w:rsidP="000265B8">
      <w:pPr>
        <w:spacing w:line="360" w:lineRule="auto"/>
        <w:ind w:left="720" w:hanging="720"/>
        <w:rPr>
          <w:rFonts w:ascii="Arial" w:hAnsi="Arial" w:cs="Arial"/>
          <w:shd w:val="clear" w:color="auto" w:fill="FFFFFF"/>
        </w:rPr>
      </w:pPr>
      <w:r w:rsidRPr="000265B8">
        <w:rPr>
          <w:rFonts w:ascii="Arial" w:hAnsi="Arial" w:cs="Arial"/>
          <w:shd w:val="clear" w:color="auto" w:fill="FFFFFF"/>
        </w:rPr>
        <w:t>McCutcheon, R.A., Marques, T.R. and Howes, O.D., (2020). Schizophrenia—an overview. </w:t>
      </w:r>
      <w:r w:rsidRPr="000265B8">
        <w:rPr>
          <w:rFonts w:ascii="Arial" w:hAnsi="Arial" w:cs="Arial"/>
          <w:i/>
          <w:iCs/>
          <w:shd w:val="clear" w:color="auto" w:fill="FFFFFF"/>
        </w:rPr>
        <w:t>JAMA psychiatry</w:t>
      </w:r>
      <w:r w:rsidRPr="000265B8">
        <w:rPr>
          <w:rFonts w:ascii="Arial" w:hAnsi="Arial" w:cs="Arial"/>
          <w:shd w:val="clear" w:color="auto" w:fill="FFFFFF"/>
        </w:rPr>
        <w:t>, </w:t>
      </w:r>
      <w:r w:rsidRPr="000265B8">
        <w:rPr>
          <w:rFonts w:ascii="Arial" w:hAnsi="Arial" w:cs="Arial"/>
          <w:i/>
          <w:iCs/>
          <w:shd w:val="clear" w:color="auto" w:fill="FFFFFF"/>
        </w:rPr>
        <w:t>77</w:t>
      </w:r>
      <w:r w:rsidRPr="000265B8">
        <w:rPr>
          <w:rFonts w:ascii="Arial" w:hAnsi="Arial" w:cs="Arial"/>
          <w:shd w:val="clear" w:color="auto" w:fill="FFFFFF"/>
        </w:rPr>
        <w:t>(2), pp.201-210.</w:t>
      </w:r>
    </w:p>
    <w:p w14:paraId="77347D5C" w14:textId="77777777" w:rsidR="000265B8" w:rsidRPr="000265B8" w:rsidRDefault="000265B8" w:rsidP="000265B8">
      <w:pPr>
        <w:spacing w:line="360" w:lineRule="auto"/>
        <w:ind w:left="720" w:hanging="720"/>
        <w:rPr>
          <w:rFonts w:ascii="Arial" w:hAnsi="Arial" w:cs="Arial"/>
          <w:shd w:val="clear" w:color="auto" w:fill="FFFFFF"/>
        </w:rPr>
      </w:pPr>
      <w:bookmarkStart w:id="43" w:name="_Hlk70440426"/>
      <w:proofErr w:type="spellStart"/>
      <w:r w:rsidRPr="000265B8">
        <w:rPr>
          <w:rFonts w:ascii="Arial" w:hAnsi="Arial" w:cs="Arial"/>
          <w:shd w:val="clear" w:color="auto" w:fill="FFFFFF"/>
        </w:rPr>
        <w:t>Mckinnon</w:t>
      </w:r>
      <w:proofErr w:type="spellEnd"/>
      <w:r w:rsidRPr="000265B8">
        <w:rPr>
          <w:rFonts w:ascii="Arial" w:hAnsi="Arial" w:cs="Arial"/>
          <w:shd w:val="clear" w:color="auto" w:fill="FFFFFF"/>
        </w:rPr>
        <w:t>, K. and Huertas-Ceballos, A., (2019)</w:t>
      </w:r>
      <w:bookmarkEnd w:id="43"/>
      <w:r w:rsidRPr="000265B8">
        <w:rPr>
          <w:rFonts w:ascii="Arial" w:hAnsi="Arial" w:cs="Arial"/>
          <w:shd w:val="clear" w:color="auto" w:fill="FFFFFF"/>
        </w:rPr>
        <w:t>. Developmental follow-up of children and young people born preterm, NICE guideline 2017. </w:t>
      </w:r>
      <w:r w:rsidRPr="000265B8">
        <w:rPr>
          <w:rFonts w:ascii="Arial" w:hAnsi="Arial" w:cs="Arial"/>
          <w:i/>
          <w:iCs/>
          <w:shd w:val="clear" w:color="auto" w:fill="FFFFFF"/>
        </w:rPr>
        <w:t>Archives of Disease in Childhood-Education and Practice</w:t>
      </w:r>
      <w:r w:rsidRPr="000265B8">
        <w:rPr>
          <w:rFonts w:ascii="Arial" w:hAnsi="Arial" w:cs="Arial"/>
          <w:shd w:val="clear" w:color="auto" w:fill="FFFFFF"/>
        </w:rPr>
        <w:t>, </w:t>
      </w:r>
      <w:r w:rsidRPr="000265B8">
        <w:rPr>
          <w:rFonts w:ascii="Arial" w:hAnsi="Arial" w:cs="Arial"/>
          <w:i/>
          <w:iCs/>
          <w:shd w:val="clear" w:color="auto" w:fill="FFFFFF"/>
        </w:rPr>
        <w:t>104</w:t>
      </w:r>
      <w:r w:rsidRPr="000265B8">
        <w:rPr>
          <w:rFonts w:ascii="Arial" w:hAnsi="Arial" w:cs="Arial"/>
          <w:shd w:val="clear" w:color="auto" w:fill="FFFFFF"/>
        </w:rPr>
        <w:t>(4), pp.221-223.</w:t>
      </w:r>
    </w:p>
    <w:p w14:paraId="33BA2703" w14:textId="77777777" w:rsidR="000265B8" w:rsidRPr="000265B8" w:rsidRDefault="000265B8" w:rsidP="000265B8">
      <w:pPr>
        <w:spacing w:line="360" w:lineRule="auto"/>
        <w:ind w:left="720" w:hanging="720"/>
        <w:rPr>
          <w:rFonts w:ascii="Arial" w:hAnsi="Arial" w:cs="Arial"/>
          <w:shd w:val="clear" w:color="auto" w:fill="FFFFFF"/>
        </w:rPr>
      </w:pPr>
      <w:bookmarkStart w:id="44" w:name="_Hlk70393539"/>
      <w:r w:rsidRPr="000265B8">
        <w:rPr>
          <w:rFonts w:ascii="Arial" w:hAnsi="Arial" w:cs="Arial"/>
          <w:shd w:val="clear" w:color="auto" w:fill="FFFFFF"/>
        </w:rPr>
        <w:t>Millan</w:t>
      </w:r>
      <w:bookmarkEnd w:id="44"/>
      <w:r w:rsidRPr="000265B8">
        <w:rPr>
          <w:rFonts w:ascii="Arial" w:hAnsi="Arial" w:cs="Arial"/>
          <w:shd w:val="clear" w:color="auto" w:fill="FFFFFF"/>
        </w:rPr>
        <w:t xml:space="preserve">, M.J., </w:t>
      </w:r>
      <w:proofErr w:type="spellStart"/>
      <w:r w:rsidRPr="000265B8">
        <w:rPr>
          <w:rFonts w:ascii="Arial" w:hAnsi="Arial" w:cs="Arial"/>
          <w:shd w:val="clear" w:color="auto" w:fill="FFFFFF"/>
        </w:rPr>
        <w:t>Andrieux</w:t>
      </w:r>
      <w:proofErr w:type="spellEnd"/>
      <w:r w:rsidRPr="000265B8">
        <w:rPr>
          <w:rFonts w:ascii="Arial" w:hAnsi="Arial" w:cs="Arial"/>
          <w:shd w:val="clear" w:color="auto" w:fill="FFFFFF"/>
        </w:rPr>
        <w:t xml:space="preserve">, A., </w:t>
      </w:r>
      <w:proofErr w:type="spellStart"/>
      <w:r w:rsidRPr="000265B8">
        <w:rPr>
          <w:rFonts w:ascii="Arial" w:hAnsi="Arial" w:cs="Arial"/>
          <w:shd w:val="clear" w:color="auto" w:fill="FFFFFF"/>
        </w:rPr>
        <w:t>Bartzokis</w:t>
      </w:r>
      <w:proofErr w:type="spellEnd"/>
      <w:r w:rsidRPr="000265B8">
        <w:rPr>
          <w:rFonts w:ascii="Arial" w:hAnsi="Arial" w:cs="Arial"/>
          <w:shd w:val="clear" w:color="auto" w:fill="FFFFFF"/>
        </w:rPr>
        <w:t xml:space="preserve">, G., Cadenhead, K., </w:t>
      </w:r>
      <w:proofErr w:type="spellStart"/>
      <w:r w:rsidRPr="000265B8">
        <w:rPr>
          <w:rFonts w:ascii="Arial" w:hAnsi="Arial" w:cs="Arial"/>
          <w:shd w:val="clear" w:color="auto" w:fill="FFFFFF"/>
        </w:rPr>
        <w:t>Dazzan</w:t>
      </w:r>
      <w:proofErr w:type="spellEnd"/>
      <w:r w:rsidRPr="000265B8">
        <w:rPr>
          <w:rFonts w:ascii="Arial" w:hAnsi="Arial" w:cs="Arial"/>
          <w:shd w:val="clear" w:color="auto" w:fill="FFFFFF"/>
        </w:rPr>
        <w:t xml:space="preserve">, P., </w:t>
      </w:r>
      <w:proofErr w:type="spellStart"/>
      <w:r w:rsidRPr="000265B8">
        <w:rPr>
          <w:rFonts w:ascii="Arial" w:hAnsi="Arial" w:cs="Arial"/>
          <w:shd w:val="clear" w:color="auto" w:fill="FFFFFF"/>
        </w:rPr>
        <w:t>Fusar-Poli</w:t>
      </w:r>
      <w:proofErr w:type="spellEnd"/>
      <w:r w:rsidRPr="000265B8">
        <w:rPr>
          <w:rFonts w:ascii="Arial" w:hAnsi="Arial" w:cs="Arial"/>
          <w:shd w:val="clear" w:color="auto" w:fill="FFFFFF"/>
        </w:rPr>
        <w:t xml:space="preserve">, P., </w:t>
      </w:r>
      <w:proofErr w:type="spellStart"/>
      <w:r w:rsidRPr="000265B8">
        <w:rPr>
          <w:rFonts w:ascii="Arial" w:hAnsi="Arial" w:cs="Arial"/>
          <w:shd w:val="clear" w:color="auto" w:fill="FFFFFF"/>
        </w:rPr>
        <w:t>Gallinat</w:t>
      </w:r>
      <w:proofErr w:type="spellEnd"/>
      <w:r w:rsidRPr="000265B8">
        <w:rPr>
          <w:rFonts w:ascii="Arial" w:hAnsi="Arial" w:cs="Arial"/>
          <w:shd w:val="clear" w:color="auto" w:fill="FFFFFF"/>
        </w:rPr>
        <w:t xml:space="preserve">, J., </w:t>
      </w:r>
      <w:proofErr w:type="spellStart"/>
      <w:r w:rsidRPr="000265B8">
        <w:rPr>
          <w:rFonts w:ascii="Arial" w:hAnsi="Arial" w:cs="Arial"/>
          <w:shd w:val="clear" w:color="auto" w:fill="FFFFFF"/>
        </w:rPr>
        <w:t>Giedd</w:t>
      </w:r>
      <w:proofErr w:type="spellEnd"/>
      <w:r w:rsidRPr="000265B8">
        <w:rPr>
          <w:rFonts w:ascii="Arial" w:hAnsi="Arial" w:cs="Arial"/>
          <w:shd w:val="clear" w:color="auto" w:fill="FFFFFF"/>
        </w:rPr>
        <w:t>, J., Grayson, D.R., Heinrichs, M. and Kahn, R., (2016). Altering the course of schizophrenia: progress and perspectives. </w:t>
      </w:r>
      <w:r w:rsidRPr="000265B8">
        <w:rPr>
          <w:rFonts w:ascii="Arial" w:hAnsi="Arial" w:cs="Arial"/>
          <w:i/>
          <w:iCs/>
          <w:shd w:val="clear" w:color="auto" w:fill="FFFFFF"/>
        </w:rPr>
        <w:t>Nature Reviews Drug Discovery</w:t>
      </w:r>
      <w:r w:rsidRPr="000265B8">
        <w:rPr>
          <w:rFonts w:ascii="Arial" w:hAnsi="Arial" w:cs="Arial"/>
          <w:shd w:val="clear" w:color="auto" w:fill="FFFFFF"/>
        </w:rPr>
        <w:t>, </w:t>
      </w:r>
      <w:r w:rsidRPr="000265B8">
        <w:rPr>
          <w:rFonts w:ascii="Arial" w:hAnsi="Arial" w:cs="Arial"/>
          <w:i/>
          <w:iCs/>
          <w:shd w:val="clear" w:color="auto" w:fill="FFFFFF"/>
        </w:rPr>
        <w:t>15</w:t>
      </w:r>
      <w:r w:rsidRPr="000265B8">
        <w:rPr>
          <w:rFonts w:ascii="Arial" w:hAnsi="Arial" w:cs="Arial"/>
          <w:shd w:val="clear" w:color="auto" w:fill="FFFFFF"/>
        </w:rPr>
        <w:t>(7), p.485.</w:t>
      </w:r>
    </w:p>
    <w:p w14:paraId="077769D9" w14:textId="77777777" w:rsidR="000265B8" w:rsidRPr="000265B8" w:rsidRDefault="000265B8" w:rsidP="000265B8">
      <w:pPr>
        <w:spacing w:line="360" w:lineRule="auto"/>
        <w:ind w:left="720" w:hanging="720"/>
        <w:rPr>
          <w:rFonts w:ascii="Arial" w:hAnsi="Arial" w:cs="Arial"/>
          <w:shd w:val="clear" w:color="auto" w:fill="FFFFFF"/>
        </w:rPr>
      </w:pPr>
      <w:bookmarkStart w:id="45" w:name="_Hlk70390107"/>
      <w:r w:rsidRPr="000265B8">
        <w:rPr>
          <w:rFonts w:ascii="Arial" w:hAnsi="Arial" w:cs="Arial"/>
          <w:shd w:val="clear" w:color="auto" w:fill="FFFFFF"/>
        </w:rPr>
        <w:t xml:space="preserve">Munir, S., </w:t>
      </w:r>
      <w:proofErr w:type="spellStart"/>
      <w:r w:rsidRPr="000265B8">
        <w:rPr>
          <w:rFonts w:ascii="Arial" w:hAnsi="Arial" w:cs="Arial"/>
          <w:shd w:val="clear" w:color="auto" w:fill="FFFFFF"/>
        </w:rPr>
        <w:t>Takov</w:t>
      </w:r>
      <w:proofErr w:type="spellEnd"/>
      <w:r w:rsidRPr="000265B8">
        <w:rPr>
          <w:rFonts w:ascii="Arial" w:hAnsi="Arial" w:cs="Arial"/>
          <w:shd w:val="clear" w:color="auto" w:fill="FFFFFF"/>
        </w:rPr>
        <w:t xml:space="preserve">, V. and </w:t>
      </w:r>
      <w:proofErr w:type="spellStart"/>
      <w:r w:rsidRPr="000265B8">
        <w:rPr>
          <w:rFonts w:ascii="Arial" w:hAnsi="Arial" w:cs="Arial"/>
          <w:shd w:val="clear" w:color="auto" w:fill="FFFFFF"/>
        </w:rPr>
        <w:t>Coletti</w:t>
      </w:r>
      <w:proofErr w:type="spellEnd"/>
      <w:r w:rsidRPr="000265B8">
        <w:rPr>
          <w:rFonts w:ascii="Arial" w:hAnsi="Arial" w:cs="Arial"/>
          <w:shd w:val="clear" w:color="auto" w:fill="FFFFFF"/>
        </w:rPr>
        <w:t>, V.A., (2021)</w:t>
      </w:r>
      <w:bookmarkEnd w:id="45"/>
      <w:r w:rsidRPr="000265B8">
        <w:rPr>
          <w:rFonts w:ascii="Arial" w:hAnsi="Arial" w:cs="Arial"/>
          <w:shd w:val="clear" w:color="auto" w:fill="FFFFFF"/>
        </w:rPr>
        <w:t>. Generalized Anxiety Disorder (Nursing). </w:t>
      </w:r>
      <w:proofErr w:type="spellStart"/>
      <w:r w:rsidRPr="000265B8">
        <w:rPr>
          <w:rFonts w:ascii="Arial" w:hAnsi="Arial" w:cs="Arial"/>
          <w:i/>
          <w:iCs/>
          <w:shd w:val="clear" w:color="auto" w:fill="FFFFFF"/>
        </w:rPr>
        <w:t>StatPearls</w:t>
      </w:r>
      <w:proofErr w:type="spellEnd"/>
      <w:r w:rsidRPr="000265B8">
        <w:rPr>
          <w:rFonts w:ascii="Arial" w:hAnsi="Arial" w:cs="Arial"/>
          <w:i/>
          <w:iCs/>
          <w:shd w:val="clear" w:color="auto" w:fill="FFFFFF"/>
        </w:rPr>
        <w:t xml:space="preserve"> [Internet]</w:t>
      </w:r>
      <w:r w:rsidRPr="000265B8">
        <w:rPr>
          <w:rFonts w:ascii="Arial" w:hAnsi="Arial" w:cs="Arial"/>
          <w:shd w:val="clear" w:color="auto" w:fill="FFFFFF"/>
        </w:rPr>
        <w:t>.</w:t>
      </w:r>
    </w:p>
    <w:p w14:paraId="0B244F73" w14:textId="77777777" w:rsidR="000265B8" w:rsidRPr="000265B8" w:rsidRDefault="000265B8" w:rsidP="000265B8">
      <w:pPr>
        <w:spacing w:line="360" w:lineRule="auto"/>
        <w:ind w:left="720" w:hanging="720"/>
        <w:rPr>
          <w:rFonts w:ascii="Arial" w:hAnsi="Arial" w:cs="Arial"/>
          <w:shd w:val="clear" w:color="auto" w:fill="FFFFFF"/>
        </w:rPr>
      </w:pPr>
      <w:bookmarkStart w:id="46" w:name="_Hlk70417382"/>
      <w:r w:rsidRPr="000265B8">
        <w:rPr>
          <w:rFonts w:ascii="Arial" w:hAnsi="Arial" w:cs="Arial"/>
          <w:shd w:val="clear" w:color="auto" w:fill="FFFFFF"/>
        </w:rPr>
        <w:t xml:space="preserve">Nakata, Y., </w:t>
      </w:r>
      <w:proofErr w:type="spellStart"/>
      <w:r w:rsidRPr="000265B8">
        <w:rPr>
          <w:rFonts w:ascii="Arial" w:hAnsi="Arial" w:cs="Arial"/>
          <w:shd w:val="clear" w:color="auto" w:fill="FFFFFF"/>
        </w:rPr>
        <w:t>Kanahara</w:t>
      </w:r>
      <w:proofErr w:type="spellEnd"/>
      <w:r w:rsidRPr="000265B8">
        <w:rPr>
          <w:rFonts w:ascii="Arial" w:hAnsi="Arial" w:cs="Arial"/>
          <w:shd w:val="clear" w:color="auto" w:fill="FFFFFF"/>
        </w:rPr>
        <w:t>, N. and Iyo, M., (2017)</w:t>
      </w:r>
      <w:bookmarkEnd w:id="46"/>
      <w:r w:rsidRPr="000265B8">
        <w:rPr>
          <w:rFonts w:ascii="Arial" w:hAnsi="Arial" w:cs="Arial"/>
          <w:shd w:val="clear" w:color="auto" w:fill="FFFFFF"/>
        </w:rPr>
        <w:t xml:space="preserve">. Dopamine </w:t>
      </w:r>
      <w:proofErr w:type="spellStart"/>
      <w:r w:rsidRPr="000265B8">
        <w:rPr>
          <w:rFonts w:ascii="Arial" w:hAnsi="Arial" w:cs="Arial"/>
          <w:shd w:val="clear" w:color="auto" w:fill="FFFFFF"/>
        </w:rPr>
        <w:t>supersensitivity</w:t>
      </w:r>
      <w:proofErr w:type="spellEnd"/>
      <w:r w:rsidRPr="000265B8">
        <w:rPr>
          <w:rFonts w:ascii="Arial" w:hAnsi="Arial" w:cs="Arial"/>
          <w:shd w:val="clear" w:color="auto" w:fill="FFFFFF"/>
        </w:rPr>
        <w:t xml:space="preserve"> psychosis in schizophrenia: concepts and implications in clinical practice. </w:t>
      </w:r>
      <w:r w:rsidRPr="000265B8">
        <w:rPr>
          <w:rFonts w:ascii="Arial" w:hAnsi="Arial" w:cs="Arial"/>
          <w:i/>
          <w:iCs/>
          <w:shd w:val="clear" w:color="auto" w:fill="FFFFFF"/>
        </w:rPr>
        <w:t>Journal of Psychopharmacology</w:t>
      </w:r>
      <w:r w:rsidRPr="000265B8">
        <w:rPr>
          <w:rFonts w:ascii="Arial" w:hAnsi="Arial" w:cs="Arial"/>
          <w:shd w:val="clear" w:color="auto" w:fill="FFFFFF"/>
        </w:rPr>
        <w:t>, </w:t>
      </w:r>
      <w:r w:rsidRPr="000265B8">
        <w:rPr>
          <w:rFonts w:ascii="Arial" w:hAnsi="Arial" w:cs="Arial"/>
          <w:i/>
          <w:iCs/>
          <w:shd w:val="clear" w:color="auto" w:fill="FFFFFF"/>
        </w:rPr>
        <w:t>31</w:t>
      </w:r>
      <w:r w:rsidRPr="000265B8">
        <w:rPr>
          <w:rFonts w:ascii="Arial" w:hAnsi="Arial" w:cs="Arial"/>
          <w:shd w:val="clear" w:color="auto" w:fill="FFFFFF"/>
        </w:rPr>
        <w:t>(12), pp.1511-1518.</w:t>
      </w:r>
    </w:p>
    <w:p w14:paraId="0B08A94D" w14:textId="77777777" w:rsidR="000265B8" w:rsidRPr="000265B8" w:rsidRDefault="000265B8" w:rsidP="000265B8">
      <w:pPr>
        <w:spacing w:line="360" w:lineRule="auto"/>
        <w:ind w:left="720" w:hanging="720"/>
        <w:rPr>
          <w:rFonts w:ascii="Arial" w:hAnsi="Arial" w:cs="Arial"/>
          <w:shd w:val="clear" w:color="auto" w:fill="FFFFFF"/>
        </w:rPr>
      </w:pPr>
      <w:bookmarkStart w:id="47" w:name="_Hlk70431435"/>
      <w:r w:rsidRPr="000265B8">
        <w:rPr>
          <w:rFonts w:ascii="Arial" w:hAnsi="Arial" w:cs="Arial"/>
          <w:shd w:val="clear" w:color="auto" w:fill="FFFFFF"/>
        </w:rPr>
        <w:t>National Autistic Society, (2021)</w:t>
      </w:r>
      <w:bookmarkEnd w:id="47"/>
      <w:r w:rsidRPr="000265B8">
        <w:rPr>
          <w:rFonts w:ascii="Arial" w:hAnsi="Arial" w:cs="Arial"/>
          <w:shd w:val="clear" w:color="auto" w:fill="FFFFFF"/>
        </w:rPr>
        <w:t>. </w:t>
      </w:r>
      <w:r w:rsidRPr="000265B8">
        <w:rPr>
          <w:rFonts w:ascii="Arial" w:hAnsi="Arial" w:cs="Arial"/>
          <w:i/>
          <w:iCs/>
          <w:shd w:val="clear" w:color="auto" w:fill="FFFFFF"/>
        </w:rPr>
        <w:t>What is autism</w:t>
      </w:r>
      <w:r w:rsidRPr="000265B8">
        <w:rPr>
          <w:rFonts w:ascii="Arial" w:hAnsi="Arial" w:cs="Arial"/>
          <w:shd w:val="clear" w:color="auto" w:fill="FFFFFF"/>
        </w:rPr>
        <w:t>. [online] Autism.org.uk. Available at: &lt;https://www.autism.org.uk/advice-and-guidance/what-is-autism&gt; [Accessed 16 April 2021].</w:t>
      </w:r>
    </w:p>
    <w:p w14:paraId="66539D20" w14:textId="77777777" w:rsidR="000265B8" w:rsidRPr="000265B8" w:rsidRDefault="000265B8" w:rsidP="000265B8">
      <w:pPr>
        <w:spacing w:line="360" w:lineRule="auto"/>
        <w:ind w:left="720" w:hanging="720"/>
        <w:rPr>
          <w:rFonts w:ascii="Arial" w:hAnsi="Arial" w:cs="Arial"/>
          <w:shd w:val="clear" w:color="auto" w:fill="FFFFFF"/>
        </w:rPr>
      </w:pPr>
      <w:bookmarkStart w:id="48" w:name="_Hlk70422771"/>
      <w:r w:rsidRPr="000265B8">
        <w:rPr>
          <w:rFonts w:ascii="Arial" w:hAnsi="Arial" w:cs="Arial"/>
          <w:shd w:val="clear" w:color="auto" w:fill="FFFFFF"/>
        </w:rPr>
        <w:t>NHS 111 Wales, (2020)</w:t>
      </w:r>
      <w:bookmarkEnd w:id="48"/>
      <w:r w:rsidRPr="000265B8">
        <w:rPr>
          <w:rFonts w:ascii="Arial" w:hAnsi="Arial" w:cs="Arial"/>
          <w:shd w:val="clear" w:color="auto" w:fill="FFFFFF"/>
        </w:rPr>
        <w:t>. </w:t>
      </w:r>
      <w:r w:rsidRPr="000265B8">
        <w:rPr>
          <w:rFonts w:ascii="Arial" w:hAnsi="Arial" w:cs="Arial"/>
          <w:i/>
          <w:iCs/>
          <w:shd w:val="clear" w:color="auto" w:fill="FFFFFF"/>
        </w:rPr>
        <w:t>Schizophrenia</w:t>
      </w:r>
      <w:r w:rsidRPr="000265B8">
        <w:rPr>
          <w:rFonts w:ascii="Arial" w:hAnsi="Arial" w:cs="Arial"/>
          <w:shd w:val="clear" w:color="auto" w:fill="FFFFFF"/>
        </w:rPr>
        <w:t>. [online] 111.wales.nhs.uk. Available at: &lt;https://111.wales.nhs.uk/Schizophrenia/&gt; [Accessed 12 April 2021].</w:t>
      </w:r>
    </w:p>
    <w:p w14:paraId="30BFD0A2" w14:textId="77777777" w:rsidR="000265B8" w:rsidRPr="000265B8" w:rsidRDefault="000265B8" w:rsidP="000265B8">
      <w:pPr>
        <w:spacing w:line="360" w:lineRule="auto"/>
        <w:ind w:left="720" w:hanging="720"/>
        <w:rPr>
          <w:rFonts w:ascii="Arial" w:hAnsi="Arial" w:cs="Arial"/>
          <w:shd w:val="clear" w:color="auto" w:fill="FFFFFF"/>
        </w:rPr>
      </w:pPr>
      <w:bookmarkStart w:id="49" w:name="_Hlk69830685"/>
      <w:bookmarkStart w:id="50" w:name="_Hlk70390219"/>
      <w:r w:rsidRPr="000265B8">
        <w:rPr>
          <w:rFonts w:ascii="Arial" w:hAnsi="Arial" w:cs="Arial"/>
          <w:shd w:val="clear" w:color="auto" w:fill="FFFFFF"/>
        </w:rPr>
        <w:t>NHS, (2018)</w:t>
      </w:r>
      <w:bookmarkEnd w:id="49"/>
      <w:r w:rsidRPr="000265B8">
        <w:rPr>
          <w:rFonts w:ascii="Arial" w:hAnsi="Arial" w:cs="Arial"/>
          <w:shd w:val="clear" w:color="auto" w:fill="FFFFFF"/>
        </w:rPr>
        <w:t>. </w:t>
      </w:r>
      <w:bookmarkEnd w:id="50"/>
      <w:r w:rsidRPr="000265B8">
        <w:rPr>
          <w:rFonts w:ascii="Arial" w:hAnsi="Arial" w:cs="Arial"/>
          <w:i/>
          <w:iCs/>
          <w:shd w:val="clear" w:color="auto" w:fill="FFFFFF"/>
        </w:rPr>
        <w:t>Overview - Generalised anxiety disorder in adults</w:t>
      </w:r>
      <w:r w:rsidRPr="000265B8">
        <w:rPr>
          <w:rFonts w:ascii="Arial" w:hAnsi="Arial" w:cs="Arial"/>
          <w:shd w:val="clear" w:color="auto" w:fill="FFFFFF"/>
        </w:rPr>
        <w:t>. [online] nhs.uk. Available at: &lt;https://www.nhs.uk/mental-health/conditions/generalised-anxiety-disorder/overview/#:~:text=GAD%20is%20a%20common%20condition,ages%20of%2035%20to%2059.&gt; [Accessed 7 April 2021].</w:t>
      </w:r>
    </w:p>
    <w:p w14:paraId="49B3A1EE" w14:textId="77777777" w:rsidR="000265B8" w:rsidRPr="000265B8" w:rsidRDefault="000265B8" w:rsidP="000265B8">
      <w:pPr>
        <w:spacing w:line="360" w:lineRule="auto"/>
        <w:ind w:left="720" w:hanging="720"/>
        <w:rPr>
          <w:rFonts w:ascii="Arial" w:hAnsi="Arial" w:cs="Arial"/>
          <w:shd w:val="clear" w:color="auto" w:fill="FFFFFF"/>
        </w:rPr>
      </w:pPr>
      <w:r w:rsidRPr="000265B8">
        <w:rPr>
          <w:rFonts w:ascii="Arial" w:hAnsi="Arial" w:cs="Arial"/>
          <w:shd w:val="clear" w:color="auto" w:fill="FFFFFF"/>
        </w:rPr>
        <w:t>NHS, (2019). </w:t>
      </w:r>
      <w:r w:rsidRPr="000265B8">
        <w:rPr>
          <w:rFonts w:ascii="Arial" w:hAnsi="Arial" w:cs="Arial"/>
          <w:i/>
          <w:iCs/>
          <w:shd w:val="clear" w:color="auto" w:fill="FFFFFF"/>
        </w:rPr>
        <w:t>Causes - Schizophrenia</w:t>
      </w:r>
      <w:r w:rsidRPr="000265B8">
        <w:rPr>
          <w:rFonts w:ascii="Arial" w:hAnsi="Arial" w:cs="Arial"/>
          <w:shd w:val="clear" w:color="auto" w:fill="FFFFFF"/>
        </w:rPr>
        <w:t>. [online] nhs.uk. Available at: &lt;https://www.nhs.uk/mental-health/conditions/schizophrenia/causes/#:~:text=The%20exact%20causes%20of%20schizophrenia,might%20trigger%20a%20psychotic%20episode.&gt; [Accessed 16 April 2021].</w:t>
      </w:r>
    </w:p>
    <w:p w14:paraId="0B580174" w14:textId="77777777" w:rsidR="000265B8" w:rsidRPr="000265B8" w:rsidRDefault="000265B8" w:rsidP="000265B8">
      <w:pPr>
        <w:spacing w:line="360" w:lineRule="auto"/>
        <w:ind w:left="720" w:hanging="720"/>
        <w:rPr>
          <w:rFonts w:ascii="Arial" w:hAnsi="Arial" w:cs="Arial"/>
          <w:color w:val="000000"/>
          <w:shd w:val="clear" w:color="auto" w:fill="FFFFFF"/>
        </w:rPr>
      </w:pPr>
      <w:r w:rsidRPr="000265B8">
        <w:rPr>
          <w:rFonts w:ascii="Arial" w:hAnsi="Arial" w:cs="Arial"/>
          <w:color w:val="000000"/>
          <w:shd w:val="clear" w:color="auto" w:fill="FFFFFF"/>
        </w:rPr>
        <w:lastRenderedPageBreak/>
        <w:t>NHS, (2020). </w:t>
      </w:r>
      <w:r w:rsidRPr="000265B8">
        <w:rPr>
          <w:rFonts w:ascii="Arial" w:hAnsi="Arial" w:cs="Arial"/>
          <w:i/>
          <w:iCs/>
          <w:color w:val="000000"/>
          <w:shd w:val="clear" w:color="auto" w:fill="FFFFFF"/>
        </w:rPr>
        <w:t xml:space="preserve">What is </w:t>
      </w:r>
      <w:proofErr w:type="gramStart"/>
      <w:r w:rsidRPr="000265B8">
        <w:rPr>
          <w:rFonts w:ascii="Arial" w:hAnsi="Arial" w:cs="Arial"/>
          <w:i/>
          <w:iCs/>
          <w:color w:val="000000"/>
          <w:shd w:val="clear" w:color="auto" w:fill="FFFFFF"/>
        </w:rPr>
        <w:t>autism?</w:t>
      </w:r>
      <w:r w:rsidRPr="000265B8">
        <w:rPr>
          <w:rFonts w:ascii="Arial" w:hAnsi="Arial" w:cs="Arial"/>
          <w:color w:val="000000"/>
          <w:shd w:val="clear" w:color="auto" w:fill="FFFFFF"/>
        </w:rPr>
        <w:t>.</w:t>
      </w:r>
      <w:proofErr w:type="gramEnd"/>
      <w:r w:rsidRPr="000265B8">
        <w:rPr>
          <w:rFonts w:ascii="Arial" w:hAnsi="Arial" w:cs="Arial"/>
          <w:color w:val="000000"/>
          <w:shd w:val="clear" w:color="auto" w:fill="FFFFFF"/>
        </w:rPr>
        <w:t xml:space="preserve"> [online] nhs.uk. Available at: &lt;https://www.nhs.uk/conditions/autism/what-is-autism/&gt; [Accessed 14 April 2021].</w:t>
      </w:r>
    </w:p>
    <w:p w14:paraId="4A3C7863" w14:textId="77777777" w:rsidR="000265B8" w:rsidRPr="000265B8" w:rsidRDefault="000265B8" w:rsidP="000265B8">
      <w:pPr>
        <w:spacing w:line="360" w:lineRule="auto"/>
        <w:ind w:left="720" w:hanging="720"/>
        <w:rPr>
          <w:rFonts w:ascii="Arial" w:hAnsi="Arial" w:cs="Arial"/>
        </w:rPr>
      </w:pPr>
      <w:bookmarkStart w:id="51" w:name="_Hlk70449965"/>
      <w:proofErr w:type="spellStart"/>
      <w:r w:rsidRPr="000265B8">
        <w:rPr>
          <w:rFonts w:ascii="Arial" w:hAnsi="Arial" w:cs="Arial"/>
          <w:shd w:val="clear" w:color="auto" w:fill="FFFFFF"/>
        </w:rPr>
        <w:t>Payakachat</w:t>
      </w:r>
      <w:bookmarkEnd w:id="51"/>
      <w:proofErr w:type="spellEnd"/>
      <w:r w:rsidRPr="000265B8">
        <w:rPr>
          <w:rFonts w:ascii="Arial" w:hAnsi="Arial" w:cs="Arial"/>
          <w:shd w:val="clear" w:color="auto" w:fill="FFFFFF"/>
        </w:rPr>
        <w:t xml:space="preserve">, N., Tilford, J.M., Kovacs, E. and </w:t>
      </w:r>
      <w:proofErr w:type="spellStart"/>
      <w:r w:rsidRPr="000265B8">
        <w:rPr>
          <w:rFonts w:ascii="Arial" w:hAnsi="Arial" w:cs="Arial"/>
          <w:shd w:val="clear" w:color="auto" w:fill="FFFFFF"/>
        </w:rPr>
        <w:t>Kuhlthau</w:t>
      </w:r>
      <w:proofErr w:type="spellEnd"/>
      <w:r w:rsidRPr="000265B8">
        <w:rPr>
          <w:rFonts w:ascii="Arial" w:hAnsi="Arial" w:cs="Arial"/>
          <w:shd w:val="clear" w:color="auto" w:fill="FFFFFF"/>
        </w:rPr>
        <w:t>, K., (2016). Autism spectrum disorders: a review of measures for clinical, health services and cost–effectiveness applications. </w:t>
      </w:r>
      <w:r w:rsidRPr="000265B8">
        <w:rPr>
          <w:rFonts w:ascii="Arial" w:hAnsi="Arial" w:cs="Arial"/>
          <w:i/>
          <w:iCs/>
        </w:rPr>
        <w:t xml:space="preserve">Expert review of </w:t>
      </w:r>
      <w:proofErr w:type="spellStart"/>
      <w:r w:rsidRPr="000265B8">
        <w:rPr>
          <w:rFonts w:ascii="Arial" w:hAnsi="Arial" w:cs="Arial"/>
          <w:i/>
          <w:iCs/>
        </w:rPr>
        <w:t>pharmacoeconomics</w:t>
      </w:r>
      <w:proofErr w:type="spellEnd"/>
      <w:r w:rsidRPr="000265B8">
        <w:rPr>
          <w:rFonts w:ascii="Arial" w:hAnsi="Arial" w:cs="Arial"/>
          <w:i/>
          <w:iCs/>
        </w:rPr>
        <w:t xml:space="preserve"> &amp; outcomes research</w:t>
      </w:r>
      <w:r w:rsidRPr="000265B8">
        <w:rPr>
          <w:rFonts w:ascii="Arial" w:hAnsi="Arial" w:cs="Arial"/>
        </w:rPr>
        <w:t>, </w:t>
      </w:r>
      <w:r w:rsidRPr="000265B8">
        <w:rPr>
          <w:rFonts w:ascii="Arial" w:hAnsi="Arial" w:cs="Arial"/>
          <w:i/>
          <w:iCs/>
        </w:rPr>
        <w:t>12</w:t>
      </w:r>
      <w:r w:rsidRPr="000265B8">
        <w:rPr>
          <w:rFonts w:ascii="Arial" w:hAnsi="Arial" w:cs="Arial"/>
        </w:rPr>
        <w:t>(4), pp.485-503.</w:t>
      </w:r>
    </w:p>
    <w:p w14:paraId="0CE33F1E" w14:textId="77777777" w:rsidR="000265B8" w:rsidRPr="000265B8" w:rsidRDefault="000265B8" w:rsidP="000265B8">
      <w:pPr>
        <w:spacing w:line="360" w:lineRule="auto"/>
        <w:ind w:left="720" w:hanging="720"/>
        <w:rPr>
          <w:rFonts w:ascii="Arial" w:hAnsi="Arial" w:cs="Arial"/>
          <w:shd w:val="clear" w:color="auto" w:fill="FFFFFF"/>
        </w:rPr>
      </w:pPr>
      <w:bookmarkStart w:id="52" w:name="_Hlk70390275"/>
      <w:r w:rsidRPr="000265B8">
        <w:rPr>
          <w:rFonts w:ascii="Arial" w:hAnsi="Arial" w:cs="Arial"/>
          <w:shd w:val="clear" w:color="auto" w:fill="FFFFFF"/>
        </w:rPr>
        <w:t>Public Health England (PHE), (2021)</w:t>
      </w:r>
      <w:bookmarkEnd w:id="52"/>
      <w:r w:rsidRPr="000265B8">
        <w:rPr>
          <w:rFonts w:ascii="Arial" w:hAnsi="Arial" w:cs="Arial"/>
          <w:shd w:val="clear" w:color="auto" w:fill="FFFFFF"/>
        </w:rPr>
        <w:t>. </w:t>
      </w:r>
      <w:r w:rsidRPr="000265B8">
        <w:rPr>
          <w:rFonts w:ascii="Arial" w:hAnsi="Arial" w:cs="Arial"/>
          <w:i/>
          <w:iCs/>
          <w:shd w:val="clear" w:color="auto" w:fill="FFFFFF"/>
        </w:rPr>
        <w:t>Common Mental Health Disorders - PHE</w:t>
      </w:r>
      <w:r w:rsidRPr="000265B8">
        <w:rPr>
          <w:rFonts w:ascii="Arial" w:hAnsi="Arial" w:cs="Arial"/>
          <w:shd w:val="clear" w:color="auto" w:fill="FFFFFF"/>
        </w:rPr>
        <w:t>. [online] Fingertips.phe.org.uk. Available at: &lt;https://fingertips.phe.org.uk/profile/common-mental-disorders/supporting-information/Glossary&gt; [Accessed 19 April 2021].</w:t>
      </w:r>
    </w:p>
    <w:p w14:paraId="04F90A83" w14:textId="77777777" w:rsidR="000265B8" w:rsidRPr="000265B8" w:rsidRDefault="000265B8" w:rsidP="000265B8">
      <w:pPr>
        <w:spacing w:line="360" w:lineRule="auto"/>
        <w:ind w:left="720" w:hanging="720"/>
        <w:rPr>
          <w:rFonts w:ascii="Arial" w:hAnsi="Arial" w:cs="Arial"/>
          <w:shd w:val="clear" w:color="auto" w:fill="FFFFFF"/>
        </w:rPr>
      </w:pPr>
      <w:proofErr w:type="spellStart"/>
      <w:r w:rsidRPr="000265B8">
        <w:rPr>
          <w:rFonts w:ascii="Arial" w:hAnsi="Arial" w:cs="Arial"/>
          <w:shd w:val="clear" w:color="auto" w:fill="FFFFFF"/>
        </w:rPr>
        <w:t>Ratajczak</w:t>
      </w:r>
      <w:proofErr w:type="spellEnd"/>
      <w:r w:rsidRPr="000265B8">
        <w:rPr>
          <w:rFonts w:ascii="Arial" w:hAnsi="Arial" w:cs="Arial"/>
          <w:shd w:val="clear" w:color="auto" w:fill="FFFFFF"/>
        </w:rPr>
        <w:t>, H.V., (2011). Theoretical aspects of autism: Causes—A review. </w:t>
      </w:r>
      <w:r w:rsidRPr="000265B8">
        <w:rPr>
          <w:rFonts w:ascii="Arial" w:hAnsi="Arial" w:cs="Arial"/>
          <w:i/>
          <w:iCs/>
          <w:shd w:val="clear" w:color="auto" w:fill="FFFFFF"/>
        </w:rPr>
        <w:t>Journal of immunotoxicology</w:t>
      </w:r>
      <w:r w:rsidRPr="000265B8">
        <w:rPr>
          <w:rFonts w:ascii="Arial" w:hAnsi="Arial" w:cs="Arial"/>
          <w:shd w:val="clear" w:color="auto" w:fill="FFFFFF"/>
        </w:rPr>
        <w:t>, </w:t>
      </w:r>
      <w:r w:rsidRPr="000265B8">
        <w:rPr>
          <w:rFonts w:ascii="Arial" w:hAnsi="Arial" w:cs="Arial"/>
          <w:i/>
          <w:iCs/>
          <w:shd w:val="clear" w:color="auto" w:fill="FFFFFF"/>
        </w:rPr>
        <w:t>8</w:t>
      </w:r>
      <w:r w:rsidRPr="000265B8">
        <w:rPr>
          <w:rFonts w:ascii="Arial" w:hAnsi="Arial" w:cs="Arial"/>
          <w:shd w:val="clear" w:color="auto" w:fill="FFFFFF"/>
        </w:rPr>
        <w:t>(1), pp.68-79.</w:t>
      </w:r>
    </w:p>
    <w:p w14:paraId="6115084C" w14:textId="77777777" w:rsidR="000265B8" w:rsidRPr="000265B8" w:rsidRDefault="000265B8" w:rsidP="000265B8">
      <w:pPr>
        <w:spacing w:line="360" w:lineRule="auto"/>
        <w:ind w:left="720" w:hanging="720"/>
        <w:rPr>
          <w:rFonts w:ascii="Arial" w:hAnsi="Arial" w:cs="Arial"/>
          <w:shd w:val="clear" w:color="auto" w:fill="FFFFFF"/>
        </w:rPr>
      </w:pPr>
      <w:r w:rsidRPr="000265B8">
        <w:rPr>
          <w:rFonts w:ascii="Arial" w:hAnsi="Arial" w:cs="Arial"/>
          <w:shd w:val="clear" w:color="auto" w:fill="FFFFFF"/>
        </w:rPr>
        <w:t>Shannon, C., (2019). Understanding autism. </w:t>
      </w:r>
      <w:r w:rsidRPr="000265B8">
        <w:rPr>
          <w:rFonts w:ascii="Arial" w:hAnsi="Arial" w:cs="Arial"/>
          <w:i/>
          <w:iCs/>
          <w:shd w:val="clear" w:color="auto" w:fill="FFFFFF"/>
        </w:rPr>
        <w:t>Community Practitioner</w:t>
      </w:r>
      <w:r w:rsidRPr="000265B8">
        <w:rPr>
          <w:rFonts w:ascii="Arial" w:hAnsi="Arial" w:cs="Arial"/>
          <w:shd w:val="clear" w:color="auto" w:fill="FFFFFF"/>
        </w:rPr>
        <w:t>, </w:t>
      </w:r>
      <w:r w:rsidRPr="000265B8">
        <w:rPr>
          <w:rFonts w:ascii="Arial" w:hAnsi="Arial" w:cs="Arial"/>
          <w:i/>
          <w:iCs/>
          <w:shd w:val="clear" w:color="auto" w:fill="FFFFFF"/>
        </w:rPr>
        <w:t>92</w:t>
      </w:r>
      <w:r w:rsidRPr="000265B8">
        <w:rPr>
          <w:rFonts w:ascii="Arial" w:hAnsi="Arial" w:cs="Arial"/>
          <w:shd w:val="clear" w:color="auto" w:fill="FFFFFF"/>
        </w:rPr>
        <w:t>(9), pp.30-32.</w:t>
      </w:r>
    </w:p>
    <w:p w14:paraId="7EEC3B19" w14:textId="77777777" w:rsidR="000265B8" w:rsidRPr="000265B8" w:rsidRDefault="000265B8" w:rsidP="000265B8">
      <w:pPr>
        <w:spacing w:line="360" w:lineRule="auto"/>
        <w:ind w:left="720" w:hanging="720"/>
        <w:rPr>
          <w:rFonts w:ascii="Arial" w:hAnsi="Arial" w:cs="Arial"/>
          <w:shd w:val="clear" w:color="auto" w:fill="FFFFFF"/>
        </w:rPr>
      </w:pPr>
      <w:bookmarkStart w:id="53" w:name="_Hlk70390070"/>
      <w:proofErr w:type="spellStart"/>
      <w:r w:rsidRPr="000265B8">
        <w:rPr>
          <w:rFonts w:ascii="Arial" w:hAnsi="Arial" w:cs="Arial"/>
          <w:shd w:val="clear" w:color="auto" w:fill="FFFFFF"/>
        </w:rPr>
        <w:t>Slee</w:t>
      </w:r>
      <w:bookmarkEnd w:id="53"/>
      <w:proofErr w:type="spellEnd"/>
      <w:r w:rsidRPr="000265B8">
        <w:rPr>
          <w:rFonts w:ascii="Arial" w:hAnsi="Arial" w:cs="Arial"/>
          <w:shd w:val="clear" w:color="auto" w:fill="FFFFFF"/>
        </w:rPr>
        <w:t>, A., Nazareth, I., Freemantle, N. and Horsfall, L., (2020). Trends in generalised anxiety disorders and symptoms in primary care: UK population-based cohort study. </w:t>
      </w:r>
      <w:r w:rsidRPr="000265B8">
        <w:rPr>
          <w:rFonts w:ascii="Arial" w:hAnsi="Arial" w:cs="Arial"/>
          <w:i/>
          <w:iCs/>
          <w:shd w:val="clear" w:color="auto" w:fill="FFFFFF"/>
        </w:rPr>
        <w:t>The British Journal of Psychiatry</w:t>
      </w:r>
      <w:r w:rsidRPr="000265B8">
        <w:rPr>
          <w:rFonts w:ascii="Arial" w:hAnsi="Arial" w:cs="Arial"/>
          <w:shd w:val="clear" w:color="auto" w:fill="FFFFFF"/>
        </w:rPr>
        <w:t>, pp.1-7.</w:t>
      </w:r>
    </w:p>
    <w:p w14:paraId="47A43913" w14:textId="77777777" w:rsidR="000265B8" w:rsidRPr="000265B8" w:rsidRDefault="000265B8" w:rsidP="000265B8">
      <w:pPr>
        <w:spacing w:line="360" w:lineRule="auto"/>
        <w:ind w:left="720" w:hanging="720"/>
        <w:rPr>
          <w:rFonts w:ascii="Arial" w:hAnsi="Arial" w:cs="Arial"/>
          <w:shd w:val="clear" w:color="auto" w:fill="FFFFFF"/>
        </w:rPr>
      </w:pPr>
      <w:bookmarkStart w:id="54" w:name="_Hlk70427713"/>
      <w:proofErr w:type="spellStart"/>
      <w:r w:rsidRPr="000265B8">
        <w:rPr>
          <w:rFonts w:ascii="Arial" w:hAnsi="Arial" w:cs="Arial"/>
          <w:shd w:val="clear" w:color="auto" w:fill="FFFFFF"/>
        </w:rPr>
        <w:t>Stępnicki</w:t>
      </w:r>
      <w:proofErr w:type="spellEnd"/>
      <w:r w:rsidRPr="000265B8">
        <w:rPr>
          <w:rFonts w:ascii="Arial" w:hAnsi="Arial" w:cs="Arial"/>
          <w:shd w:val="clear" w:color="auto" w:fill="FFFFFF"/>
        </w:rPr>
        <w:t xml:space="preserve">, P., </w:t>
      </w:r>
      <w:proofErr w:type="spellStart"/>
      <w:r w:rsidRPr="000265B8">
        <w:rPr>
          <w:rFonts w:ascii="Arial" w:hAnsi="Arial" w:cs="Arial"/>
          <w:shd w:val="clear" w:color="auto" w:fill="FFFFFF"/>
        </w:rPr>
        <w:t>Kondej</w:t>
      </w:r>
      <w:proofErr w:type="spellEnd"/>
      <w:r w:rsidRPr="000265B8">
        <w:rPr>
          <w:rFonts w:ascii="Arial" w:hAnsi="Arial" w:cs="Arial"/>
          <w:shd w:val="clear" w:color="auto" w:fill="FFFFFF"/>
        </w:rPr>
        <w:t xml:space="preserve">, M. and </w:t>
      </w:r>
      <w:proofErr w:type="spellStart"/>
      <w:r w:rsidRPr="000265B8">
        <w:rPr>
          <w:rFonts w:ascii="Arial" w:hAnsi="Arial" w:cs="Arial"/>
          <w:shd w:val="clear" w:color="auto" w:fill="FFFFFF"/>
        </w:rPr>
        <w:t>Kaczor</w:t>
      </w:r>
      <w:proofErr w:type="spellEnd"/>
      <w:r w:rsidRPr="000265B8">
        <w:rPr>
          <w:rFonts w:ascii="Arial" w:hAnsi="Arial" w:cs="Arial"/>
          <w:shd w:val="clear" w:color="auto" w:fill="FFFFFF"/>
        </w:rPr>
        <w:t>, A.A., (2018)</w:t>
      </w:r>
      <w:bookmarkEnd w:id="54"/>
      <w:r w:rsidRPr="000265B8">
        <w:rPr>
          <w:rFonts w:ascii="Arial" w:hAnsi="Arial" w:cs="Arial"/>
          <w:shd w:val="clear" w:color="auto" w:fill="FFFFFF"/>
        </w:rPr>
        <w:t>. Current concepts and treatments of schizophrenia. </w:t>
      </w:r>
      <w:r w:rsidRPr="000265B8">
        <w:rPr>
          <w:rFonts w:ascii="Arial" w:hAnsi="Arial" w:cs="Arial"/>
          <w:i/>
          <w:iCs/>
          <w:shd w:val="clear" w:color="auto" w:fill="FFFFFF"/>
        </w:rPr>
        <w:t>Molecules</w:t>
      </w:r>
      <w:r w:rsidRPr="000265B8">
        <w:rPr>
          <w:rFonts w:ascii="Arial" w:hAnsi="Arial" w:cs="Arial"/>
          <w:shd w:val="clear" w:color="auto" w:fill="FFFFFF"/>
        </w:rPr>
        <w:t>, </w:t>
      </w:r>
      <w:r w:rsidRPr="000265B8">
        <w:rPr>
          <w:rFonts w:ascii="Arial" w:hAnsi="Arial" w:cs="Arial"/>
          <w:i/>
          <w:iCs/>
          <w:shd w:val="clear" w:color="auto" w:fill="FFFFFF"/>
        </w:rPr>
        <w:t>23</w:t>
      </w:r>
      <w:r w:rsidRPr="000265B8">
        <w:rPr>
          <w:rFonts w:ascii="Arial" w:hAnsi="Arial" w:cs="Arial"/>
          <w:shd w:val="clear" w:color="auto" w:fill="FFFFFF"/>
        </w:rPr>
        <w:t>(8), p.2087.</w:t>
      </w:r>
    </w:p>
    <w:p w14:paraId="022E65A6" w14:textId="77777777" w:rsidR="000265B8" w:rsidRPr="000265B8" w:rsidRDefault="000265B8" w:rsidP="000265B8">
      <w:pPr>
        <w:spacing w:line="360" w:lineRule="auto"/>
        <w:ind w:left="720" w:hanging="720"/>
        <w:rPr>
          <w:rFonts w:ascii="Arial" w:hAnsi="Arial" w:cs="Arial"/>
          <w:shd w:val="clear" w:color="auto" w:fill="FFFFFF"/>
        </w:rPr>
      </w:pPr>
      <w:r w:rsidRPr="000265B8">
        <w:rPr>
          <w:rFonts w:ascii="Arial" w:hAnsi="Arial" w:cs="Arial"/>
          <w:shd w:val="clear" w:color="auto" w:fill="FFFFFF"/>
        </w:rPr>
        <w:t>Tang, J., Fan, Y., Li, H., Xiang, Q., Zhang, D.F., Li, Z., He, Y., Liao, Y., Wang, Y., He, F. and Zhang, F., (2017). Whole-genome sequencing of monozygotic twins discordant for schizophrenia indicates multiple genetic risk factors for schizophrenia. </w:t>
      </w:r>
      <w:r w:rsidRPr="000265B8">
        <w:rPr>
          <w:rFonts w:ascii="Arial" w:hAnsi="Arial" w:cs="Arial"/>
          <w:i/>
          <w:iCs/>
          <w:shd w:val="clear" w:color="auto" w:fill="FFFFFF"/>
        </w:rPr>
        <w:t>Journal of genetics and genomics</w:t>
      </w:r>
      <w:r w:rsidRPr="000265B8">
        <w:rPr>
          <w:rFonts w:ascii="Arial" w:hAnsi="Arial" w:cs="Arial"/>
          <w:shd w:val="clear" w:color="auto" w:fill="FFFFFF"/>
        </w:rPr>
        <w:t>, </w:t>
      </w:r>
      <w:r w:rsidRPr="000265B8">
        <w:rPr>
          <w:rFonts w:ascii="Arial" w:hAnsi="Arial" w:cs="Arial"/>
          <w:i/>
          <w:iCs/>
          <w:shd w:val="clear" w:color="auto" w:fill="FFFFFF"/>
        </w:rPr>
        <w:t>44</w:t>
      </w:r>
      <w:r w:rsidRPr="000265B8">
        <w:rPr>
          <w:rFonts w:ascii="Arial" w:hAnsi="Arial" w:cs="Arial"/>
          <w:shd w:val="clear" w:color="auto" w:fill="FFFFFF"/>
        </w:rPr>
        <w:t>(6), pp.295-306.</w:t>
      </w:r>
    </w:p>
    <w:p w14:paraId="48FE3951" w14:textId="77777777" w:rsidR="000265B8" w:rsidRPr="000265B8" w:rsidRDefault="000265B8" w:rsidP="000265B8">
      <w:pPr>
        <w:spacing w:line="360" w:lineRule="auto"/>
        <w:ind w:left="720" w:hanging="720"/>
        <w:rPr>
          <w:rFonts w:ascii="Arial" w:hAnsi="Arial" w:cs="Arial"/>
          <w:shd w:val="clear" w:color="auto" w:fill="FFFFFF"/>
        </w:rPr>
      </w:pPr>
      <w:r w:rsidRPr="000265B8">
        <w:rPr>
          <w:rFonts w:ascii="Arial" w:hAnsi="Arial" w:cs="Arial"/>
          <w:shd w:val="clear" w:color="auto" w:fill="FFFFFF"/>
        </w:rPr>
        <w:t xml:space="preserve">Taylor, M.J., </w:t>
      </w:r>
      <w:proofErr w:type="spellStart"/>
      <w:r w:rsidRPr="000265B8">
        <w:rPr>
          <w:rFonts w:ascii="Arial" w:hAnsi="Arial" w:cs="Arial"/>
          <w:shd w:val="clear" w:color="auto" w:fill="FFFFFF"/>
        </w:rPr>
        <w:t>Rosenqvist</w:t>
      </w:r>
      <w:proofErr w:type="spellEnd"/>
      <w:r w:rsidRPr="000265B8">
        <w:rPr>
          <w:rFonts w:ascii="Arial" w:hAnsi="Arial" w:cs="Arial"/>
          <w:shd w:val="clear" w:color="auto" w:fill="FFFFFF"/>
        </w:rPr>
        <w:t xml:space="preserve">, M.A., Larsson, H., </w:t>
      </w:r>
      <w:proofErr w:type="spellStart"/>
      <w:r w:rsidRPr="000265B8">
        <w:rPr>
          <w:rFonts w:ascii="Arial" w:hAnsi="Arial" w:cs="Arial"/>
          <w:shd w:val="clear" w:color="auto" w:fill="FFFFFF"/>
        </w:rPr>
        <w:t>Gillberg</w:t>
      </w:r>
      <w:proofErr w:type="spellEnd"/>
      <w:r w:rsidRPr="000265B8">
        <w:rPr>
          <w:rFonts w:ascii="Arial" w:hAnsi="Arial" w:cs="Arial"/>
          <w:shd w:val="clear" w:color="auto" w:fill="FFFFFF"/>
        </w:rPr>
        <w:t>, C., D’Onofrio, B.M., Lichtenstein, P. and Lundström, S., (2020). Etiology of autism spectrum disorders and autistic traits over time. </w:t>
      </w:r>
      <w:r w:rsidRPr="000265B8">
        <w:rPr>
          <w:rFonts w:ascii="Arial" w:hAnsi="Arial" w:cs="Arial"/>
          <w:i/>
          <w:iCs/>
          <w:shd w:val="clear" w:color="auto" w:fill="FFFFFF"/>
        </w:rPr>
        <w:t>JAMA psychiatry</w:t>
      </w:r>
      <w:r w:rsidRPr="000265B8">
        <w:rPr>
          <w:rFonts w:ascii="Arial" w:hAnsi="Arial" w:cs="Arial"/>
          <w:shd w:val="clear" w:color="auto" w:fill="FFFFFF"/>
        </w:rPr>
        <w:t>, </w:t>
      </w:r>
      <w:r w:rsidRPr="000265B8">
        <w:rPr>
          <w:rFonts w:ascii="Arial" w:hAnsi="Arial" w:cs="Arial"/>
          <w:i/>
          <w:iCs/>
          <w:shd w:val="clear" w:color="auto" w:fill="FFFFFF"/>
        </w:rPr>
        <w:t>77</w:t>
      </w:r>
      <w:r w:rsidRPr="000265B8">
        <w:rPr>
          <w:rFonts w:ascii="Arial" w:hAnsi="Arial" w:cs="Arial"/>
          <w:shd w:val="clear" w:color="auto" w:fill="FFFFFF"/>
        </w:rPr>
        <w:t>(9), pp.936-943.</w:t>
      </w:r>
    </w:p>
    <w:p w14:paraId="5BE9B21E" w14:textId="77777777" w:rsidR="000265B8" w:rsidRPr="000265B8" w:rsidRDefault="000265B8" w:rsidP="000265B8">
      <w:pPr>
        <w:spacing w:line="360" w:lineRule="auto"/>
        <w:ind w:left="720" w:hanging="720"/>
        <w:rPr>
          <w:rFonts w:ascii="Arial" w:hAnsi="Arial" w:cs="Arial"/>
          <w:color w:val="222222"/>
          <w:shd w:val="clear" w:color="auto" w:fill="FFFFFF"/>
        </w:rPr>
      </w:pPr>
      <w:bookmarkStart w:id="55" w:name="_Hlk70449855"/>
      <w:proofErr w:type="spellStart"/>
      <w:r w:rsidRPr="000265B8">
        <w:rPr>
          <w:rFonts w:ascii="Arial" w:hAnsi="Arial" w:cs="Arial"/>
          <w:color w:val="222222"/>
          <w:shd w:val="clear" w:color="auto" w:fill="FFFFFF"/>
        </w:rPr>
        <w:t>Tiura</w:t>
      </w:r>
      <w:bookmarkEnd w:id="55"/>
      <w:proofErr w:type="spellEnd"/>
      <w:r w:rsidRPr="000265B8">
        <w:rPr>
          <w:rFonts w:ascii="Arial" w:hAnsi="Arial" w:cs="Arial"/>
          <w:color w:val="222222"/>
          <w:shd w:val="clear" w:color="auto" w:fill="FFFFFF"/>
        </w:rPr>
        <w:t xml:space="preserve">, M., Kim, J., </w:t>
      </w:r>
      <w:proofErr w:type="spellStart"/>
      <w:r w:rsidRPr="000265B8">
        <w:rPr>
          <w:rFonts w:ascii="Arial" w:hAnsi="Arial" w:cs="Arial"/>
          <w:color w:val="222222"/>
          <w:shd w:val="clear" w:color="auto" w:fill="FFFFFF"/>
        </w:rPr>
        <w:t>Detmers</w:t>
      </w:r>
      <w:proofErr w:type="spellEnd"/>
      <w:r w:rsidRPr="000265B8">
        <w:rPr>
          <w:rFonts w:ascii="Arial" w:hAnsi="Arial" w:cs="Arial"/>
          <w:color w:val="222222"/>
          <w:shd w:val="clear" w:color="auto" w:fill="FFFFFF"/>
        </w:rPr>
        <w:t xml:space="preserve">, D. and </w:t>
      </w:r>
      <w:proofErr w:type="spellStart"/>
      <w:r w:rsidRPr="000265B8">
        <w:rPr>
          <w:rFonts w:ascii="Arial" w:hAnsi="Arial" w:cs="Arial"/>
          <w:color w:val="222222"/>
          <w:shd w:val="clear" w:color="auto" w:fill="FFFFFF"/>
        </w:rPr>
        <w:t>Baldi</w:t>
      </w:r>
      <w:proofErr w:type="spellEnd"/>
      <w:r w:rsidRPr="000265B8">
        <w:rPr>
          <w:rFonts w:ascii="Arial" w:hAnsi="Arial" w:cs="Arial"/>
          <w:color w:val="222222"/>
          <w:shd w:val="clear" w:color="auto" w:fill="FFFFFF"/>
        </w:rPr>
        <w:t>, H., (2017). Predictors of longitudinal ABA treatment outcomes for children with autism: A growth curve analysis. </w:t>
      </w:r>
      <w:r w:rsidRPr="000265B8">
        <w:rPr>
          <w:rFonts w:ascii="Arial" w:hAnsi="Arial" w:cs="Arial"/>
          <w:i/>
          <w:iCs/>
          <w:color w:val="222222"/>
          <w:shd w:val="clear" w:color="auto" w:fill="FFFFFF"/>
        </w:rPr>
        <w:t>Research in developmental disabilities</w:t>
      </w:r>
      <w:r w:rsidRPr="000265B8">
        <w:rPr>
          <w:rFonts w:ascii="Arial" w:hAnsi="Arial" w:cs="Arial"/>
          <w:color w:val="222222"/>
          <w:shd w:val="clear" w:color="auto" w:fill="FFFFFF"/>
        </w:rPr>
        <w:t>, </w:t>
      </w:r>
      <w:r w:rsidRPr="000265B8">
        <w:rPr>
          <w:rFonts w:ascii="Arial" w:hAnsi="Arial" w:cs="Arial"/>
          <w:i/>
          <w:iCs/>
          <w:color w:val="222222"/>
          <w:shd w:val="clear" w:color="auto" w:fill="FFFFFF"/>
        </w:rPr>
        <w:t>70</w:t>
      </w:r>
      <w:r w:rsidRPr="000265B8">
        <w:rPr>
          <w:rFonts w:ascii="Arial" w:hAnsi="Arial" w:cs="Arial"/>
          <w:color w:val="222222"/>
          <w:shd w:val="clear" w:color="auto" w:fill="FFFFFF"/>
        </w:rPr>
        <w:t>, pp.185-197.</w:t>
      </w:r>
    </w:p>
    <w:p w14:paraId="2F6303A3" w14:textId="77777777" w:rsidR="000265B8" w:rsidRPr="000265B8" w:rsidRDefault="000265B8" w:rsidP="000265B8">
      <w:pPr>
        <w:spacing w:line="360" w:lineRule="auto"/>
        <w:ind w:left="720" w:hanging="720"/>
        <w:rPr>
          <w:rFonts w:ascii="Arial" w:hAnsi="Arial" w:cs="Arial"/>
          <w:shd w:val="clear" w:color="auto" w:fill="FFFFFF"/>
        </w:rPr>
      </w:pPr>
      <w:r w:rsidRPr="000265B8">
        <w:rPr>
          <w:rFonts w:ascii="Arial" w:hAnsi="Arial" w:cs="Arial"/>
          <w:shd w:val="clear" w:color="auto" w:fill="FFFFFF"/>
        </w:rPr>
        <w:t xml:space="preserve">World Health Organization </w:t>
      </w:r>
      <w:bookmarkStart w:id="56" w:name="_Hlk70389991"/>
      <w:r w:rsidRPr="000265B8">
        <w:rPr>
          <w:rFonts w:ascii="Arial" w:hAnsi="Arial" w:cs="Arial"/>
          <w:shd w:val="clear" w:color="auto" w:fill="FFFFFF"/>
        </w:rPr>
        <w:t>(WHO), (2018)</w:t>
      </w:r>
      <w:bookmarkEnd w:id="56"/>
      <w:r w:rsidRPr="000265B8">
        <w:rPr>
          <w:rFonts w:ascii="Arial" w:hAnsi="Arial" w:cs="Arial"/>
          <w:shd w:val="clear" w:color="auto" w:fill="FFFFFF"/>
        </w:rPr>
        <w:t xml:space="preserve">. The ICD-10 classification of mental and </w:t>
      </w:r>
      <w:proofErr w:type="spellStart"/>
      <w:r w:rsidRPr="000265B8">
        <w:rPr>
          <w:rFonts w:ascii="Arial" w:hAnsi="Arial" w:cs="Arial"/>
          <w:shd w:val="clear" w:color="auto" w:fill="FFFFFF"/>
        </w:rPr>
        <w:t>behavioral</w:t>
      </w:r>
      <w:proofErr w:type="spellEnd"/>
      <w:r w:rsidRPr="000265B8">
        <w:rPr>
          <w:rFonts w:ascii="Arial" w:hAnsi="Arial" w:cs="Arial"/>
          <w:shd w:val="clear" w:color="auto" w:fill="FFFFFF"/>
        </w:rPr>
        <w:t xml:space="preserve"> disorders: clinical descriptions and diagnostic guidelines Geneva; 1992. </w:t>
      </w:r>
      <w:r w:rsidRPr="000265B8">
        <w:rPr>
          <w:rFonts w:ascii="Arial" w:hAnsi="Arial" w:cs="Arial"/>
          <w:i/>
          <w:iCs/>
          <w:shd w:val="clear" w:color="auto" w:fill="FFFFFF"/>
        </w:rPr>
        <w:t>Google Scholar</w:t>
      </w:r>
      <w:r w:rsidRPr="000265B8">
        <w:rPr>
          <w:rFonts w:ascii="Arial" w:hAnsi="Arial" w:cs="Arial"/>
          <w:shd w:val="clear" w:color="auto" w:fill="FFFFFF"/>
        </w:rPr>
        <w:t>.</w:t>
      </w:r>
    </w:p>
    <w:p w14:paraId="048F5CC9" w14:textId="77777777" w:rsidR="000265B8" w:rsidRPr="000265B8" w:rsidRDefault="000265B8" w:rsidP="000265B8">
      <w:pPr>
        <w:spacing w:line="360" w:lineRule="auto"/>
        <w:ind w:left="720" w:hanging="720"/>
        <w:rPr>
          <w:rFonts w:ascii="Arial" w:hAnsi="Arial" w:cs="Arial"/>
          <w:shd w:val="clear" w:color="auto" w:fill="FFFFFF"/>
        </w:rPr>
      </w:pPr>
      <w:bookmarkStart w:id="57" w:name="_Hlk70435690"/>
      <w:r w:rsidRPr="000265B8">
        <w:rPr>
          <w:rFonts w:ascii="Arial" w:hAnsi="Arial" w:cs="Arial"/>
          <w:shd w:val="clear" w:color="auto" w:fill="FFFFFF"/>
        </w:rPr>
        <w:lastRenderedPageBreak/>
        <w:t xml:space="preserve">Zahid, S. and </w:t>
      </w:r>
      <w:proofErr w:type="spellStart"/>
      <w:r w:rsidRPr="000265B8">
        <w:rPr>
          <w:rFonts w:ascii="Arial" w:hAnsi="Arial" w:cs="Arial"/>
          <w:shd w:val="clear" w:color="auto" w:fill="FFFFFF"/>
        </w:rPr>
        <w:t>Upthegrove</w:t>
      </w:r>
      <w:proofErr w:type="spellEnd"/>
      <w:r w:rsidRPr="000265B8">
        <w:rPr>
          <w:rFonts w:ascii="Arial" w:hAnsi="Arial" w:cs="Arial"/>
          <w:shd w:val="clear" w:color="auto" w:fill="FFFFFF"/>
        </w:rPr>
        <w:t>, R., (2017)</w:t>
      </w:r>
      <w:bookmarkEnd w:id="57"/>
      <w:r w:rsidRPr="000265B8">
        <w:rPr>
          <w:rFonts w:ascii="Arial" w:hAnsi="Arial" w:cs="Arial"/>
          <w:shd w:val="clear" w:color="auto" w:fill="FFFFFF"/>
        </w:rPr>
        <w:t>. Suicidality in autistic spectrum disorders. </w:t>
      </w:r>
      <w:r w:rsidRPr="000265B8">
        <w:rPr>
          <w:rFonts w:ascii="Arial" w:hAnsi="Arial" w:cs="Arial"/>
          <w:i/>
          <w:iCs/>
          <w:shd w:val="clear" w:color="auto" w:fill="FFFFFF"/>
        </w:rPr>
        <w:t>Crisis</w:t>
      </w:r>
      <w:r w:rsidRPr="000265B8">
        <w:rPr>
          <w:rFonts w:ascii="Arial" w:hAnsi="Arial" w:cs="Arial"/>
          <w:shd w:val="clear" w:color="auto" w:fill="FFFFFF"/>
        </w:rPr>
        <w:t>.</w:t>
      </w:r>
    </w:p>
    <w:p w14:paraId="0AE732F6" w14:textId="77777777" w:rsidR="000265B8" w:rsidRPr="000265B8" w:rsidRDefault="000265B8" w:rsidP="000265B8">
      <w:pPr>
        <w:spacing w:line="360" w:lineRule="auto"/>
        <w:rPr>
          <w:rFonts w:ascii="Arial" w:hAnsi="Arial" w:cs="Arial"/>
        </w:rPr>
      </w:pPr>
    </w:p>
    <w:p w14:paraId="5F77BAB2" w14:textId="77777777" w:rsidR="00E36A46" w:rsidRPr="000265B8" w:rsidRDefault="00E36A46" w:rsidP="000265B8">
      <w:pPr>
        <w:spacing w:line="360" w:lineRule="auto"/>
        <w:rPr>
          <w:rFonts w:ascii="Arial" w:hAnsi="Arial" w:cs="Arial"/>
        </w:rPr>
      </w:pPr>
    </w:p>
    <w:p w14:paraId="01E93D72" w14:textId="77777777" w:rsidR="0059601C" w:rsidRPr="000265B8" w:rsidRDefault="0059601C" w:rsidP="000265B8">
      <w:pPr>
        <w:spacing w:line="360" w:lineRule="auto"/>
        <w:rPr>
          <w:rFonts w:ascii="Arial" w:hAnsi="Arial" w:cs="Arial"/>
          <w:lang w:eastAsia="en-GB"/>
        </w:rPr>
      </w:pPr>
    </w:p>
    <w:p w14:paraId="6BE6EC31" w14:textId="77777777" w:rsidR="0059601C" w:rsidRPr="000265B8" w:rsidRDefault="0059601C" w:rsidP="000265B8">
      <w:pPr>
        <w:spacing w:line="360" w:lineRule="auto"/>
        <w:rPr>
          <w:rFonts w:ascii="Arial" w:hAnsi="Arial" w:cs="Arial"/>
          <w:lang w:eastAsia="en-GB"/>
        </w:rPr>
      </w:pPr>
    </w:p>
    <w:p w14:paraId="15001356" w14:textId="77777777" w:rsidR="0059601C" w:rsidRPr="000265B8" w:rsidRDefault="0059601C" w:rsidP="000265B8">
      <w:pPr>
        <w:spacing w:line="360" w:lineRule="auto"/>
        <w:rPr>
          <w:rFonts w:ascii="Arial" w:hAnsi="Arial" w:cs="Arial"/>
          <w:lang w:eastAsia="en-GB"/>
        </w:rPr>
      </w:pPr>
      <w:r w:rsidRPr="000265B8">
        <w:rPr>
          <w:rFonts w:ascii="Arial" w:hAnsi="Arial" w:cs="Arial"/>
          <w:lang w:eastAsia="en-GB"/>
        </w:rPr>
        <w:t>    </w:t>
      </w:r>
    </w:p>
    <w:p w14:paraId="3EF27447" w14:textId="77777777" w:rsidR="0059601C" w:rsidRPr="000265B8" w:rsidRDefault="0059601C" w:rsidP="000265B8">
      <w:pPr>
        <w:spacing w:line="360" w:lineRule="auto"/>
        <w:rPr>
          <w:rFonts w:ascii="Arial" w:hAnsi="Arial" w:cs="Arial"/>
          <w:lang w:eastAsia="en-GB"/>
        </w:rPr>
      </w:pPr>
    </w:p>
    <w:p w14:paraId="76639DCF" w14:textId="77777777" w:rsidR="0059601C" w:rsidRPr="000265B8" w:rsidRDefault="0059601C" w:rsidP="000265B8">
      <w:pPr>
        <w:spacing w:line="360" w:lineRule="auto"/>
        <w:rPr>
          <w:rFonts w:ascii="Arial" w:hAnsi="Arial" w:cs="Arial"/>
          <w:lang w:eastAsia="en-GB"/>
        </w:rPr>
      </w:pPr>
    </w:p>
    <w:p w14:paraId="66A9FC1E" w14:textId="77777777" w:rsidR="0059601C" w:rsidRPr="000265B8" w:rsidRDefault="0059601C" w:rsidP="000265B8">
      <w:pPr>
        <w:spacing w:line="360" w:lineRule="auto"/>
        <w:rPr>
          <w:rFonts w:ascii="Arial" w:hAnsi="Arial" w:cs="Arial"/>
          <w:lang w:eastAsia="en-GB"/>
        </w:rPr>
      </w:pPr>
    </w:p>
    <w:p w14:paraId="2239F6B9" w14:textId="77777777" w:rsidR="0059601C" w:rsidRPr="000265B8" w:rsidRDefault="0059601C" w:rsidP="000265B8">
      <w:pPr>
        <w:spacing w:line="360" w:lineRule="auto"/>
        <w:rPr>
          <w:rFonts w:ascii="Arial" w:hAnsi="Arial" w:cs="Arial"/>
          <w:lang w:eastAsia="en-GB"/>
        </w:rPr>
      </w:pPr>
    </w:p>
    <w:p w14:paraId="24BAD94C" w14:textId="77777777" w:rsidR="0059601C" w:rsidRPr="000265B8" w:rsidRDefault="0059601C" w:rsidP="000265B8">
      <w:pPr>
        <w:spacing w:line="360" w:lineRule="auto"/>
        <w:rPr>
          <w:rFonts w:ascii="Arial" w:hAnsi="Arial" w:cs="Arial"/>
          <w:lang w:eastAsia="en-GB"/>
        </w:rPr>
      </w:pPr>
    </w:p>
    <w:p w14:paraId="2F2EF407" w14:textId="77777777" w:rsidR="0059601C" w:rsidRPr="000265B8" w:rsidRDefault="0059601C" w:rsidP="000265B8">
      <w:pPr>
        <w:spacing w:line="360" w:lineRule="auto"/>
        <w:rPr>
          <w:rFonts w:ascii="Arial" w:hAnsi="Arial" w:cs="Arial"/>
          <w:lang w:eastAsia="en-GB"/>
        </w:rPr>
      </w:pPr>
    </w:p>
    <w:p w14:paraId="2FD602C6" w14:textId="77777777" w:rsidR="00416E44" w:rsidRPr="000265B8" w:rsidRDefault="00416E44" w:rsidP="000265B8">
      <w:pPr>
        <w:spacing w:line="360" w:lineRule="auto"/>
        <w:rPr>
          <w:rFonts w:ascii="Arial" w:hAnsi="Arial" w:cs="Arial"/>
        </w:rPr>
      </w:pPr>
    </w:p>
    <w:sectPr w:rsidR="00416E44" w:rsidRPr="000265B8">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C9FC1" w14:textId="77777777" w:rsidR="00A42C7F" w:rsidRDefault="00A42C7F" w:rsidP="000265B8">
      <w:pPr>
        <w:spacing w:after="0" w:line="240" w:lineRule="auto"/>
      </w:pPr>
      <w:r>
        <w:separator/>
      </w:r>
    </w:p>
  </w:endnote>
  <w:endnote w:type="continuationSeparator" w:id="0">
    <w:p w14:paraId="33A02DDD" w14:textId="77777777" w:rsidR="00A42C7F" w:rsidRDefault="00A42C7F" w:rsidP="000265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38FBF" w14:textId="77777777" w:rsidR="00A42C7F" w:rsidRDefault="00A42C7F" w:rsidP="000265B8">
      <w:pPr>
        <w:spacing w:after="0" w:line="240" w:lineRule="auto"/>
      </w:pPr>
      <w:r>
        <w:separator/>
      </w:r>
    </w:p>
  </w:footnote>
  <w:footnote w:type="continuationSeparator" w:id="0">
    <w:p w14:paraId="6D730315" w14:textId="77777777" w:rsidR="00A42C7F" w:rsidRDefault="00A42C7F" w:rsidP="000265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A5078" w14:textId="77777777" w:rsidR="001A17BD" w:rsidRDefault="001A17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E5350"/>
    <w:multiLevelType w:val="hybridMultilevel"/>
    <w:tmpl w:val="C6A8A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83EF4"/>
    <w:multiLevelType w:val="hybridMultilevel"/>
    <w:tmpl w:val="99528D8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607E41"/>
    <w:multiLevelType w:val="hybridMultilevel"/>
    <w:tmpl w:val="97A40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F66616"/>
    <w:multiLevelType w:val="hybridMultilevel"/>
    <w:tmpl w:val="6952D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D538D2"/>
    <w:multiLevelType w:val="hybridMultilevel"/>
    <w:tmpl w:val="2DAA2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4D4C22"/>
    <w:multiLevelType w:val="hybridMultilevel"/>
    <w:tmpl w:val="03204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F5712C"/>
    <w:multiLevelType w:val="hybridMultilevel"/>
    <w:tmpl w:val="F1A87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B305D3"/>
    <w:multiLevelType w:val="hybridMultilevel"/>
    <w:tmpl w:val="57DCE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B6354B"/>
    <w:multiLevelType w:val="multilevel"/>
    <w:tmpl w:val="9872B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8"/>
  </w:num>
  <w:num w:numId="3">
    <w:abstractNumId w:val="4"/>
  </w:num>
  <w:num w:numId="4">
    <w:abstractNumId w:val="2"/>
  </w:num>
  <w:num w:numId="5">
    <w:abstractNumId w:val="7"/>
  </w:num>
  <w:num w:numId="6">
    <w:abstractNumId w:val="0"/>
  </w:num>
  <w:num w:numId="7">
    <w:abstractNumId w:val="5"/>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3B3"/>
    <w:rsid w:val="00025487"/>
    <w:rsid w:val="000265B8"/>
    <w:rsid w:val="000A455F"/>
    <w:rsid w:val="000A5951"/>
    <w:rsid w:val="000B7A2A"/>
    <w:rsid w:val="000E7D4C"/>
    <w:rsid w:val="000F43B3"/>
    <w:rsid w:val="00105395"/>
    <w:rsid w:val="00105CF1"/>
    <w:rsid w:val="00115D1C"/>
    <w:rsid w:val="001359A1"/>
    <w:rsid w:val="00154E10"/>
    <w:rsid w:val="001A17BD"/>
    <w:rsid w:val="001B3C33"/>
    <w:rsid w:val="001C5FA8"/>
    <w:rsid w:val="001C65E9"/>
    <w:rsid w:val="002051E6"/>
    <w:rsid w:val="00210C45"/>
    <w:rsid w:val="00211747"/>
    <w:rsid w:val="00225AAF"/>
    <w:rsid w:val="00282B4E"/>
    <w:rsid w:val="00285898"/>
    <w:rsid w:val="0029662C"/>
    <w:rsid w:val="002E5F0B"/>
    <w:rsid w:val="00321427"/>
    <w:rsid w:val="00322ED9"/>
    <w:rsid w:val="00360391"/>
    <w:rsid w:val="00394375"/>
    <w:rsid w:val="003A4744"/>
    <w:rsid w:val="003B5F00"/>
    <w:rsid w:val="003F0793"/>
    <w:rsid w:val="003F41B2"/>
    <w:rsid w:val="00416E44"/>
    <w:rsid w:val="00481A3F"/>
    <w:rsid w:val="004E5568"/>
    <w:rsid w:val="004E60C0"/>
    <w:rsid w:val="004F0751"/>
    <w:rsid w:val="004F20A0"/>
    <w:rsid w:val="00500396"/>
    <w:rsid w:val="00507CFD"/>
    <w:rsid w:val="00551207"/>
    <w:rsid w:val="00566796"/>
    <w:rsid w:val="005958E6"/>
    <w:rsid w:val="0059601C"/>
    <w:rsid w:val="0060350E"/>
    <w:rsid w:val="006457BF"/>
    <w:rsid w:val="0067624D"/>
    <w:rsid w:val="006A06A0"/>
    <w:rsid w:val="006B3719"/>
    <w:rsid w:val="0075497E"/>
    <w:rsid w:val="00830EF5"/>
    <w:rsid w:val="008B1E2B"/>
    <w:rsid w:val="00904FBF"/>
    <w:rsid w:val="009111C3"/>
    <w:rsid w:val="00924F77"/>
    <w:rsid w:val="00942D2C"/>
    <w:rsid w:val="00965AA8"/>
    <w:rsid w:val="009A7E4F"/>
    <w:rsid w:val="009C5814"/>
    <w:rsid w:val="009E49DD"/>
    <w:rsid w:val="009F0147"/>
    <w:rsid w:val="00A01621"/>
    <w:rsid w:val="00A26516"/>
    <w:rsid w:val="00A42C7F"/>
    <w:rsid w:val="00A50D66"/>
    <w:rsid w:val="00AB2920"/>
    <w:rsid w:val="00B23FDB"/>
    <w:rsid w:val="00B5374E"/>
    <w:rsid w:val="00B61512"/>
    <w:rsid w:val="00B637F0"/>
    <w:rsid w:val="00BA3B06"/>
    <w:rsid w:val="00BA42C5"/>
    <w:rsid w:val="00BB25ED"/>
    <w:rsid w:val="00C55F50"/>
    <w:rsid w:val="00C83F02"/>
    <w:rsid w:val="00C9396E"/>
    <w:rsid w:val="00CA7727"/>
    <w:rsid w:val="00CE30E7"/>
    <w:rsid w:val="00CE7133"/>
    <w:rsid w:val="00CF7FAD"/>
    <w:rsid w:val="00D31C53"/>
    <w:rsid w:val="00D3669F"/>
    <w:rsid w:val="00D549FF"/>
    <w:rsid w:val="00D822D6"/>
    <w:rsid w:val="00D93A80"/>
    <w:rsid w:val="00DA017E"/>
    <w:rsid w:val="00DB50ED"/>
    <w:rsid w:val="00DB59D6"/>
    <w:rsid w:val="00DC73D9"/>
    <w:rsid w:val="00DE0070"/>
    <w:rsid w:val="00DF6913"/>
    <w:rsid w:val="00E23148"/>
    <w:rsid w:val="00E23B31"/>
    <w:rsid w:val="00E24E9F"/>
    <w:rsid w:val="00E36A46"/>
    <w:rsid w:val="00E43C47"/>
    <w:rsid w:val="00E67008"/>
    <w:rsid w:val="00E71A3C"/>
    <w:rsid w:val="00E75AF2"/>
    <w:rsid w:val="00EA39F8"/>
    <w:rsid w:val="00EA5C42"/>
    <w:rsid w:val="00EC07D8"/>
    <w:rsid w:val="00ED5921"/>
    <w:rsid w:val="00ED6338"/>
    <w:rsid w:val="00F155F3"/>
    <w:rsid w:val="00F34EF4"/>
    <w:rsid w:val="00F4453C"/>
    <w:rsid w:val="00F45904"/>
    <w:rsid w:val="00F52052"/>
    <w:rsid w:val="00F70D7F"/>
    <w:rsid w:val="00FD2587"/>
    <w:rsid w:val="00FE0D99"/>
    <w:rsid w:val="00FF52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250FD"/>
  <w15:chartTrackingRefBased/>
  <w15:docId w15:val="{3D26F229-EED0-47AD-8AB1-200A81EE8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6E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D258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265B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6E44"/>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105395"/>
    <w:pPr>
      <w:ind w:left="720"/>
      <w:contextualSpacing/>
    </w:pPr>
  </w:style>
  <w:style w:type="character" w:styleId="Emphasis">
    <w:name w:val="Emphasis"/>
    <w:basedOn w:val="DefaultParagraphFont"/>
    <w:uiPriority w:val="20"/>
    <w:qFormat/>
    <w:rsid w:val="004E60C0"/>
    <w:rPr>
      <w:i/>
      <w:iCs/>
    </w:rPr>
  </w:style>
  <w:style w:type="character" w:customStyle="1" w:styleId="Heading2Char">
    <w:name w:val="Heading 2 Char"/>
    <w:basedOn w:val="DefaultParagraphFont"/>
    <w:link w:val="Heading2"/>
    <w:uiPriority w:val="9"/>
    <w:rsid w:val="00FD2587"/>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5960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0265B8"/>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0265B8"/>
    <w:pPr>
      <w:outlineLvl w:val="9"/>
    </w:pPr>
    <w:rPr>
      <w:lang w:val="en-US"/>
    </w:rPr>
  </w:style>
  <w:style w:type="paragraph" w:styleId="TOC1">
    <w:name w:val="toc 1"/>
    <w:basedOn w:val="Normal"/>
    <w:next w:val="Normal"/>
    <w:autoRedefine/>
    <w:uiPriority w:val="39"/>
    <w:unhideWhenUsed/>
    <w:rsid w:val="000265B8"/>
    <w:pPr>
      <w:spacing w:after="100"/>
    </w:pPr>
  </w:style>
  <w:style w:type="paragraph" w:styleId="TOC2">
    <w:name w:val="toc 2"/>
    <w:basedOn w:val="Normal"/>
    <w:next w:val="Normal"/>
    <w:autoRedefine/>
    <w:uiPriority w:val="39"/>
    <w:unhideWhenUsed/>
    <w:rsid w:val="000265B8"/>
    <w:pPr>
      <w:spacing w:after="100"/>
      <w:ind w:left="220"/>
    </w:pPr>
  </w:style>
  <w:style w:type="paragraph" w:styleId="TOC3">
    <w:name w:val="toc 3"/>
    <w:basedOn w:val="Normal"/>
    <w:next w:val="Normal"/>
    <w:autoRedefine/>
    <w:uiPriority w:val="39"/>
    <w:unhideWhenUsed/>
    <w:rsid w:val="000265B8"/>
    <w:pPr>
      <w:spacing w:after="100"/>
      <w:ind w:left="440"/>
    </w:pPr>
  </w:style>
  <w:style w:type="character" w:styleId="Hyperlink">
    <w:name w:val="Hyperlink"/>
    <w:basedOn w:val="DefaultParagraphFont"/>
    <w:uiPriority w:val="99"/>
    <w:unhideWhenUsed/>
    <w:rsid w:val="000265B8"/>
    <w:rPr>
      <w:color w:val="0563C1" w:themeColor="hyperlink"/>
      <w:u w:val="single"/>
    </w:rPr>
  </w:style>
  <w:style w:type="paragraph" w:styleId="Header">
    <w:name w:val="header"/>
    <w:basedOn w:val="Normal"/>
    <w:link w:val="HeaderChar"/>
    <w:uiPriority w:val="99"/>
    <w:unhideWhenUsed/>
    <w:rsid w:val="000265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65B8"/>
  </w:style>
  <w:style w:type="paragraph" w:styleId="Footer">
    <w:name w:val="footer"/>
    <w:basedOn w:val="Normal"/>
    <w:link w:val="FooterChar"/>
    <w:uiPriority w:val="99"/>
    <w:unhideWhenUsed/>
    <w:rsid w:val="000265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65B8"/>
  </w:style>
  <w:style w:type="table" w:styleId="TableGrid">
    <w:name w:val="Table Grid"/>
    <w:basedOn w:val="TableNormal"/>
    <w:uiPriority w:val="39"/>
    <w:rsid w:val="00942D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396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AFE4961F-5522-4287-8748-F7E6AE0CF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5674</Words>
  <Characters>32348</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Celestina Okyere-boateng (1813886)</cp:lastModifiedBy>
  <cp:revision>2</cp:revision>
  <dcterms:created xsi:type="dcterms:W3CDTF">2021-04-27T20:56:00Z</dcterms:created>
  <dcterms:modified xsi:type="dcterms:W3CDTF">2021-04-27T20:56:00Z</dcterms:modified>
</cp:coreProperties>
</file>