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CDF" w:rsidRPr="00347500" w:rsidRDefault="00C61CDF" w:rsidP="00D52B6C">
      <w:pPr>
        <w:spacing w:line="360" w:lineRule="auto"/>
        <w:jc w:val="both"/>
        <w:rPr>
          <w:rFonts w:ascii="Times New Roman" w:hAnsi="Times New Roman" w:cs="Times New Roman"/>
          <w:b/>
          <w:bCs/>
          <w:sz w:val="24"/>
          <w:szCs w:val="24"/>
        </w:rPr>
      </w:pPr>
    </w:p>
    <w:p w:rsidR="00C61CDF" w:rsidRPr="00347500" w:rsidRDefault="00C61CDF" w:rsidP="00D52B6C">
      <w:pPr>
        <w:spacing w:line="360" w:lineRule="auto"/>
        <w:jc w:val="both"/>
        <w:rPr>
          <w:rFonts w:ascii="Times New Roman" w:hAnsi="Times New Roman" w:cs="Times New Roman"/>
          <w:b/>
          <w:bCs/>
          <w:sz w:val="24"/>
          <w:szCs w:val="24"/>
        </w:rPr>
      </w:pPr>
    </w:p>
    <w:p w:rsidR="00C61CDF" w:rsidRPr="00347500" w:rsidRDefault="00C61CDF" w:rsidP="00D52B6C">
      <w:pPr>
        <w:spacing w:line="360" w:lineRule="auto"/>
        <w:jc w:val="both"/>
        <w:rPr>
          <w:rFonts w:ascii="Times New Roman" w:hAnsi="Times New Roman" w:cs="Times New Roman"/>
          <w:b/>
          <w:bCs/>
          <w:sz w:val="24"/>
          <w:szCs w:val="24"/>
        </w:rPr>
      </w:pPr>
    </w:p>
    <w:p w:rsidR="00292F14" w:rsidRPr="00347500" w:rsidRDefault="00292F14"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r w:rsidRPr="00347500">
        <w:rPr>
          <w:rFonts w:ascii="Times New Roman" w:hAnsi="Times New Roman" w:cs="Times New Roman"/>
          <w:b/>
          <w:sz w:val="36"/>
          <w:szCs w:val="36"/>
        </w:rPr>
        <w:t>Effective Team Work and Communication</w:t>
      </w:r>
    </w:p>
    <w:p w:rsidR="00292F14" w:rsidRDefault="00292F14" w:rsidP="00D52B6C">
      <w:pPr>
        <w:spacing w:line="360" w:lineRule="auto"/>
        <w:jc w:val="center"/>
        <w:rPr>
          <w:rFonts w:ascii="Times New Roman" w:hAnsi="Times New Roman" w:cs="Times New Roman"/>
          <w:b/>
          <w:sz w:val="36"/>
          <w:szCs w:val="36"/>
        </w:rPr>
      </w:pPr>
    </w:p>
    <w:p w:rsidR="00162378" w:rsidRDefault="00162378" w:rsidP="00D52B6C">
      <w:pPr>
        <w:spacing w:line="360" w:lineRule="auto"/>
        <w:jc w:val="center"/>
        <w:rPr>
          <w:rFonts w:ascii="Times New Roman" w:hAnsi="Times New Roman" w:cs="Times New Roman"/>
          <w:b/>
          <w:sz w:val="36"/>
          <w:szCs w:val="36"/>
        </w:rPr>
      </w:pPr>
    </w:p>
    <w:p w:rsidR="00162378" w:rsidRPr="00347500" w:rsidRDefault="00162378"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r w:rsidRPr="00347500">
        <w:rPr>
          <w:rFonts w:ascii="Times New Roman" w:hAnsi="Times New Roman" w:cs="Times New Roman"/>
          <w:b/>
          <w:sz w:val="36"/>
          <w:szCs w:val="36"/>
        </w:rPr>
        <w:t>Certificate of Higher Education in Skills for the Workplace</w:t>
      </w:r>
    </w:p>
    <w:p w:rsidR="00292F14" w:rsidRPr="00347500" w:rsidRDefault="00292F14" w:rsidP="00D52B6C">
      <w:pPr>
        <w:spacing w:line="360" w:lineRule="auto"/>
        <w:jc w:val="center"/>
        <w:rPr>
          <w:rFonts w:ascii="Times New Roman" w:hAnsi="Times New Roman" w:cs="Times New Roman"/>
          <w:b/>
          <w:sz w:val="36"/>
          <w:szCs w:val="36"/>
        </w:rPr>
      </w:pPr>
      <w:r w:rsidRPr="00347500">
        <w:rPr>
          <w:rFonts w:ascii="Times New Roman" w:hAnsi="Times New Roman" w:cs="Times New Roman"/>
          <w:b/>
          <w:sz w:val="36"/>
          <w:szCs w:val="36"/>
        </w:rPr>
        <w:t>(Health and Social Care)</w:t>
      </w:r>
    </w:p>
    <w:p w:rsidR="00292F14" w:rsidRPr="00347500" w:rsidRDefault="00292F14"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p>
    <w:p w:rsidR="00292F14" w:rsidRPr="00347500" w:rsidRDefault="00292F14" w:rsidP="00D52B6C">
      <w:pPr>
        <w:spacing w:line="360" w:lineRule="auto"/>
        <w:jc w:val="center"/>
        <w:rPr>
          <w:rFonts w:ascii="Times New Roman" w:hAnsi="Times New Roman" w:cs="Times New Roman"/>
          <w:b/>
          <w:sz w:val="36"/>
          <w:szCs w:val="36"/>
        </w:rPr>
      </w:pPr>
      <w:r w:rsidRPr="00347500">
        <w:rPr>
          <w:rFonts w:ascii="Times New Roman" w:hAnsi="Times New Roman" w:cs="Times New Roman"/>
          <w:b/>
          <w:sz w:val="36"/>
          <w:szCs w:val="36"/>
        </w:rPr>
        <w:t>Name:</w:t>
      </w:r>
      <w:r w:rsidR="00162378">
        <w:rPr>
          <w:rFonts w:ascii="Times New Roman" w:hAnsi="Times New Roman" w:cs="Times New Roman"/>
          <w:b/>
          <w:sz w:val="36"/>
          <w:szCs w:val="36"/>
        </w:rPr>
        <w:t xml:space="preserve"> Tatiana </w:t>
      </w:r>
      <w:proofErr w:type="spellStart"/>
      <w:r w:rsidR="00162378">
        <w:rPr>
          <w:rFonts w:ascii="Times New Roman" w:hAnsi="Times New Roman" w:cs="Times New Roman"/>
          <w:b/>
          <w:sz w:val="36"/>
          <w:szCs w:val="36"/>
        </w:rPr>
        <w:t>Maceluica</w:t>
      </w:r>
      <w:proofErr w:type="spellEnd"/>
    </w:p>
    <w:p w:rsidR="00B77244" w:rsidRPr="00347500" w:rsidRDefault="00292F14" w:rsidP="00D52B6C">
      <w:pPr>
        <w:spacing w:line="360" w:lineRule="auto"/>
        <w:jc w:val="center"/>
        <w:rPr>
          <w:rFonts w:ascii="Times New Roman" w:hAnsi="Times New Roman" w:cs="Times New Roman"/>
          <w:b/>
          <w:sz w:val="36"/>
          <w:szCs w:val="36"/>
        </w:rPr>
      </w:pPr>
      <w:r w:rsidRPr="00347500">
        <w:rPr>
          <w:rFonts w:ascii="Times New Roman" w:hAnsi="Times New Roman" w:cs="Times New Roman"/>
          <w:b/>
          <w:sz w:val="36"/>
          <w:szCs w:val="36"/>
        </w:rPr>
        <w:t>Student Number:</w:t>
      </w:r>
      <w:r w:rsidR="00162378">
        <w:rPr>
          <w:rFonts w:ascii="Times New Roman" w:hAnsi="Times New Roman" w:cs="Times New Roman"/>
          <w:b/>
          <w:sz w:val="36"/>
          <w:szCs w:val="36"/>
        </w:rPr>
        <w:t xml:space="preserve"> 1807722</w:t>
      </w:r>
      <w:bookmarkStart w:id="0" w:name="_GoBack"/>
      <w:bookmarkEnd w:id="0"/>
    </w:p>
    <w:p w:rsidR="00B77244" w:rsidRPr="00347500" w:rsidRDefault="00B77244" w:rsidP="00D52B6C">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777720258"/>
        <w:docPartObj>
          <w:docPartGallery w:val="Table of Contents"/>
          <w:docPartUnique/>
        </w:docPartObj>
      </w:sdtPr>
      <w:sdtEndPr>
        <w:rPr>
          <w:b/>
          <w:bCs/>
          <w:noProof/>
        </w:rPr>
      </w:sdtEndPr>
      <w:sdtContent>
        <w:p w:rsidR="000041A3" w:rsidRPr="00347500" w:rsidRDefault="000041A3" w:rsidP="00D52B6C">
          <w:pPr>
            <w:pStyle w:val="TOCHeading"/>
            <w:spacing w:line="360" w:lineRule="auto"/>
            <w:jc w:val="both"/>
            <w:rPr>
              <w:rFonts w:ascii="Times New Roman" w:hAnsi="Times New Roman" w:cs="Times New Roman"/>
              <w:color w:val="auto"/>
              <w:sz w:val="24"/>
              <w:szCs w:val="24"/>
            </w:rPr>
          </w:pPr>
          <w:r w:rsidRPr="00347500">
            <w:rPr>
              <w:rFonts w:ascii="Times New Roman" w:hAnsi="Times New Roman" w:cs="Times New Roman"/>
              <w:color w:val="auto"/>
              <w:sz w:val="24"/>
              <w:szCs w:val="24"/>
            </w:rPr>
            <w:t>Table of Contents</w:t>
          </w:r>
        </w:p>
        <w:p w:rsidR="000041A3" w:rsidRPr="00347500" w:rsidRDefault="000041A3" w:rsidP="00D52B6C">
          <w:pPr>
            <w:pStyle w:val="TOC1"/>
            <w:tabs>
              <w:tab w:val="right" w:leader="dot" w:pos="9350"/>
            </w:tabs>
            <w:spacing w:line="360" w:lineRule="auto"/>
            <w:jc w:val="both"/>
            <w:rPr>
              <w:rFonts w:ascii="Times New Roman" w:hAnsi="Times New Roman" w:cs="Times New Roman"/>
              <w:noProof/>
              <w:sz w:val="24"/>
              <w:szCs w:val="24"/>
            </w:rPr>
          </w:pPr>
          <w:r w:rsidRPr="00347500">
            <w:rPr>
              <w:rFonts w:ascii="Times New Roman" w:hAnsi="Times New Roman" w:cs="Times New Roman"/>
              <w:sz w:val="24"/>
              <w:szCs w:val="24"/>
            </w:rPr>
            <w:fldChar w:fldCharType="begin"/>
          </w:r>
          <w:r w:rsidRPr="00347500">
            <w:rPr>
              <w:rFonts w:ascii="Times New Roman" w:hAnsi="Times New Roman" w:cs="Times New Roman"/>
              <w:sz w:val="24"/>
              <w:szCs w:val="24"/>
            </w:rPr>
            <w:instrText xml:space="preserve"> TOC \o "1-3" \h \z \u </w:instrText>
          </w:r>
          <w:r w:rsidRPr="00347500">
            <w:rPr>
              <w:rFonts w:ascii="Times New Roman" w:hAnsi="Times New Roman" w:cs="Times New Roman"/>
              <w:sz w:val="24"/>
              <w:szCs w:val="24"/>
            </w:rPr>
            <w:fldChar w:fldCharType="separate"/>
          </w:r>
          <w:hyperlink w:anchor="_Toc6187555" w:history="1">
            <w:r w:rsidRPr="00347500">
              <w:rPr>
                <w:rStyle w:val="Hyperlink"/>
                <w:rFonts w:ascii="Times New Roman" w:hAnsi="Times New Roman" w:cs="Times New Roman"/>
                <w:noProof/>
                <w:color w:val="auto"/>
                <w:sz w:val="24"/>
                <w:szCs w:val="24"/>
              </w:rPr>
              <w:t>Introduction:</w:t>
            </w:r>
            <w:r w:rsidRPr="00347500">
              <w:rPr>
                <w:rFonts w:ascii="Times New Roman" w:hAnsi="Times New Roman" w:cs="Times New Roman"/>
                <w:noProof/>
                <w:webHidden/>
                <w:sz w:val="24"/>
                <w:szCs w:val="24"/>
              </w:rPr>
              <w:tab/>
            </w:r>
            <w:r w:rsidRPr="00347500">
              <w:rPr>
                <w:rFonts w:ascii="Times New Roman" w:hAnsi="Times New Roman" w:cs="Times New Roman"/>
                <w:noProof/>
                <w:webHidden/>
                <w:sz w:val="24"/>
                <w:szCs w:val="24"/>
              </w:rPr>
              <w:fldChar w:fldCharType="begin"/>
            </w:r>
            <w:r w:rsidRPr="00347500">
              <w:rPr>
                <w:rFonts w:ascii="Times New Roman" w:hAnsi="Times New Roman" w:cs="Times New Roman"/>
                <w:noProof/>
                <w:webHidden/>
                <w:sz w:val="24"/>
                <w:szCs w:val="24"/>
              </w:rPr>
              <w:instrText xml:space="preserve"> PAGEREF _Toc6187555 \h </w:instrText>
            </w:r>
            <w:r w:rsidRPr="00347500">
              <w:rPr>
                <w:rFonts w:ascii="Times New Roman" w:hAnsi="Times New Roman" w:cs="Times New Roman"/>
                <w:noProof/>
                <w:webHidden/>
                <w:sz w:val="24"/>
                <w:szCs w:val="24"/>
              </w:rPr>
            </w:r>
            <w:r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3</w:t>
            </w:r>
            <w:r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56" w:history="1">
            <w:r w:rsidR="000041A3" w:rsidRPr="00347500">
              <w:rPr>
                <w:rStyle w:val="Hyperlink"/>
                <w:rFonts w:ascii="Times New Roman" w:hAnsi="Times New Roman" w:cs="Times New Roman"/>
                <w:noProof/>
                <w:color w:val="auto"/>
                <w:sz w:val="24"/>
                <w:szCs w:val="24"/>
              </w:rPr>
              <w:t>Defining Team Work:</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_Toc6187556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3</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57" w:history="1">
            <w:r w:rsidR="000041A3" w:rsidRPr="00347500">
              <w:rPr>
                <w:rStyle w:val="Hyperlink"/>
                <w:rFonts w:ascii="Times New Roman" w:hAnsi="Times New Roman" w:cs="Times New Roman"/>
                <w:noProof/>
                <w:color w:val="auto"/>
                <w:sz w:val="24"/>
                <w:szCs w:val="24"/>
              </w:rPr>
              <w:t>Defining Communication</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_Toc6187557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3</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58" w:history="1">
            <w:r w:rsidR="000041A3" w:rsidRPr="00347500">
              <w:rPr>
                <w:rStyle w:val="Hyperlink"/>
                <w:rFonts w:ascii="Times New Roman" w:hAnsi="Times New Roman" w:cs="Times New Roman"/>
                <w:noProof/>
                <w:color w:val="auto"/>
                <w:sz w:val="24"/>
                <w:szCs w:val="24"/>
              </w:rPr>
              <w:t>Theories of Group Dynamics, Team Working and Communication</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_Toc6187558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4</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59" w:history="1">
            <w:r w:rsidR="000041A3" w:rsidRPr="00347500">
              <w:rPr>
                <w:rStyle w:val="Hyperlink"/>
                <w:rFonts w:ascii="Times New Roman" w:hAnsi="Times New Roman" w:cs="Times New Roman"/>
                <w:noProof/>
                <w:color w:val="auto"/>
                <w:sz w:val="24"/>
                <w:szCs w:val="24"/>
              </w:rPr>
              <w:t>Strategies for Effective Team Working</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_Toc6187559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5</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60" w:history="1">
            <w:r w:rsidR="000041A3" w:rsidRPr="00347500">
              <w:rPr>
                <w:rStyle w:val="Hyperlink"/>
                <w:rFonts w:ascii="Times New Roman" w:hAnsi="Times New Roman" w:cs="Times New Roman"/>
                <w:noProof/>
                <w:color w:val="auto"/>
                <w:sz w:val="24"/>
                <w:szCs w:val="24"/>
              </w:rPr>
              <w:t>Communication Skills</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_Toc6187560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6</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61" w:history="1">
            <w:r w:rsidR="000041A3" w:rsidRPr="00347500">
              <w:rPr>
                <w:rStyle w:val="Hyperlink"/>
                <w:rFonts w:ascii="Times New Roman" w:hAnsi="Times New Roman" w:cs="Times New Roman"/>
                <w:noProof/>
                <w:color w:val="auto"/>
                <w:sz w:val="24"/>
                <w:szCs w:val="24"/>
              </w:rPr>
              <w:t>Significance of Communication Skills to Succeed at Workplace:</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_Toc6187561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7</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62" w:history="1">
            <w:r w:rsidR="000041A3" w:rsidRPr="00347500">
              <w:rPr>
                <w:rStyle w:val="Hyperlink"/>
                <w:rFonts w:ascii="Times New Roman" w:hAnsi="Times New Roman" w:cs="Times New Roman"/>
                <w:noProof/>
                <w:color w:val="auto"/>
                <w:sz w:val="24"/>
                <w:szCs w:val="24"/>
              </w:rPr>
              <w:t>Workplace Communication and Performance of the Employers:</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_Toc6187562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8</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63" w:history="1">
            <w:r w:rsidR="000041A3" w:rsidRPr="00347500">
              <w:rPr>
                <w:rStyle w:val="Hyperlink"/>
                <w:rFonts w:ascii="Times New Roman" w:hAnsi="Times New Roman" w:cs="Times New Roman"/>
                <w:noProof/>
                <w:color w:val="auto"/>
                <w:sz w:val="24"/>
                <w:szCs w:val="24"/>
              </w:rPr>
              <w:t>Ways to Improve the Communication Performance</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_Toc6187563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8</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64" w:history="1">
            <w:r w:rsidR="000041A3" w:rsidRPr="00347500">
              <w:rPr>
                <w:rStyle w:val="Hyperlink"/>
                <w:rFonts w:ascii="Times New Roman" w:hAnsi="Times New Roman" w:cs="Times New Roman"/>
                <w:noProof/>
                <w:color w:val="auto"/>
                <w:sz w:val="24"/>
                <w:szCs w:val="24"/>
              </w:rPr>
              <w:t>Conclusion</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_Toc6187564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9</w:t>
            </w:r>
            <w:r w:rsidR="000041A3" w:rsidRPr="00347500">
              <w:rPr>
                <w:rFonts w:ascii="Times New Roman" w:hAnsi="Times New Roman" w:cs="Times New Roman"/>
                <w:noProof/>
                <w:webHidden/>
                <w:sz w:val="24"/>
                <w:szCs w:val="24"/>
              </w:rPr>
              <w:fldChar w:fldCharType="end"/>
            </w:r>
          </w:hyperlink>
        </w:p>
        <w:p w:rsidR="000041A3" w:rsidRPr="00347500" w:rsidRDefault="00162378" w:rsidP="00D52B6C">
          <w:pPr>
            <w:pStyle w:val="TOC1"/>
            <w:tabs>
              <w:tab w:val="right" w:leader="dot" w:pos="9350"/>
            </w:tabs>
            <w:spacing w:line="360" w:lineRule="auto"/>
            <w:jc w:val="both"/>
            <w:rPr>
              <w:rFonts w:ascii="Times New Roman" w:hAnsi="Times New Roman" w:cs="Times New Roman"/>
              <w:noProof/>
              <w:sz w:val="24"/>
              <w:szCs w:val="24"/>
            </w:rPr>
          </w:pPr>
          <w:hyperlink w:anchor="_Toc6187565" w:history="1">
            <w:r w:rsidR="000041A3" w:rsidRPr="00347500">
              <w:rPr>
                <w:rStyle w:val="Hyperlink"/>
                <w:rFonts w:ascii="Times New Roman" w:hAnsi="Times New Roman" w:cs="Times New Roman"/>
                <w:noProof/>
                <w:color w:val="auto"/>
                <w:sz w:val="24"/>
                <w:szCs w:val="24"/>
              </w:rPr>
              <w:t>References:</w:t>
            </w:r>
            <w:r w:rsidR="000041A3" w:rsidRPr="00347500">
              <w:rPr>
                <w:rFonts w:ascii="Times New Roman" w:hAnsi="Times New Roman" w:cs="Times New Roman"/>
                <w:noProof/>
                <w:webHidden/>
                <w:sz w:val="24"/>
                <w:szCs w:val="24"/>
              </w:rPr>
              <w:tab/>
            </w:r>
            <w:r w:rsidR="000041A3" w:rsidRPr="00347500">
              <w:rPr>
                <w:rFonts w:ascii="Times New Roman" w:hAnsi="Times New Roman" w:cs="Times New Roman"/>
                <w:noProof/>
                <w:webHidden/>
                <w:sz w:val="24"/>
                <w:szCs w:val="24"/>
              </w:rPr>
              <w:fldChar w:fldCharType="begin"/>
            </w:r>
            <w:r w:rsidR="000041A3" w:rsidRPr="00347500">
              <w:rPr>
                <w:rFonts w:ascii="Times New Roman" w:hAnsi="Times New Roman" w:cs="Times New Roman"/>
                <w:noProof/>
                <w:webHidden/>
                <w:sz w:val="24"/>
                <w:szCs w:val="24"/>
              </w:rPr>
              <w:instrText xml:space="preserve"> PAGEREF _Toc6187565 \h </w:instrText>
            </w:r>
            <w:r w:rsidR="000041A3" w:rsidRPr="00347500">
              <w:rPr>
                <w:rFonts w:ascii="Times New Roman" w:hAnsi="Times New Roman" w:cs="Times New Roman"/>
                <w:noProof/>
                <w:webHidden/>
                <w:sz w:val="24"/>
                <w:szCs w:val="24"/>
              </w:rPr>
            </w:r>
            <w:r w:rsidR="000041A3" w:rsidRPr="00347500">
              <w:rPr>
                <w:rFonts w:ascii="Times New Roman" w:hAnsi="Times New Roman" w:cs="Times New Roman"/>
                <w:noProof/>
                <w:webHidden/>
                <w:sz w:val="24"/>
                <w:szCs w:val="24"/>
              </w:rPr>
              <w:fldChar w:fldCharType="separate"/>
            </w:r>
            <w:r w:rsidR="008C51A0">
              <w:rPr>
                <w:rFonts w:ascii="Times New Roman" w:hAnsi="Times New Roman" w:cs="Times New Roman"/>
                <w:noProof/>
                <w:webHidden/>
                <w:sz w:val="24"/>
                <w:szCs w:val="24"/>
              </w:rPr>
              <w:t>9</w:t>
            </w:r>
            <w:r w:rsidR="000041A3" w:rsidRPr="00347500">
              <w:rPr>
                <w:rFonts w:ascii="Times New Roman" w:hAnsi="Times New Roman" w:cs="Times New Roman"/>
                <w:noProof/>
                <w:webHidden/>
                <w:sz w:val="24"/>
                <w:szCs w:val="24"/>
              </w:rPr>
              <w:fldChar w:fldCharType="end"/>
            </w:r>
          </w:hyperlink>
        </w:p>
        <w:p w:rsidR="000041A3" w:rsidRPr="00347500" w:rsidRDefault="000041A3" w:rsidP="00D52B6C">
          <w:pPr>
            <w:spacing w:line="360" w:lineRule="auto"/>
            <w:jc w:val="both"/>
            <w:rPr>
              <w:rFonts w:ascii="Times New Roman" w:hAnsi="Times New Roman" w:cs="Times New Roman"/>
              <w:sz w:val="24"/>
              <w:szCs w:val="24"/>
            </w:rPr>
          </w:pPr>
          <w:r w:rsidRPr="00347500">
            <w:rPr>
              <w:rFonts w:ascii="Times New Roman" w:hAnsi="Times New Roman" w:cs="Times New Roman"/>
              <w:b/>
              <w:bCs/>
              <w:noProof/>
              <w:sz w:val="24"/>
              <w:szCs w:val="24"/>
            </w:rPr>
            <w:fldChar w:fldCharType="end"/>
          </w:r>
        </w:p>
      </w:sdtContent>
    </w:sdt>
    <w:p w:rsidR="000041A3" w:rsidRPr="00347500" w:rsidRDefault="000041A3" w:rsidP="00D52B6C">
      <w:pPr>
        <w:pStyle w:val="Heading1"/>
        <w:spacing w:line="360" w:lineRule="auto"/>
        <w:jc w:val="both"/>
        <w:rPr>
          <w:rFonts w:ascii="Times New Roman" w:hAnsi="Times New Roman" w:cs="Times New Roman"/>
          <w:color w:val="auto"/>
          <w:sz w:val="24"/>
          <w:szCs w:val="24"/>
        </w:rPr>
      </w:pPr>
      <w:bookmarkStart w:id="1" w:name="_Toc6187555"/>
    </w:p>
    <w:p w:rsidR="000041A3" w:rsidRPr="00347500" w:rsidRDefault="000041A3" w:rsidP="00D52B6C">
      <w:pPr>
        <w:spacing w:line="360" w:lineRule="auto"/>
        <w:jc w:val="both"/>
        <w:rPr>
          <w:rFonts w:ascii="Times New Roman" w:hAnsi="Times New Roman" w:cs="Times New Roman"/>
          <w:sz w:val="24"/>
          <w:szCs w:val="24"/>
        </w:rPr>
      </w:pPr>
    </w:p>
    <w:p w:rsidR="000041A3" w:rsidRPr="00347500" w:rsidRDefault="000041A3" w:rsidP="00D52B6C">
      <w:pPr>
        <w:spacing w:line="360" w:lineRule="auto"/>
        <w:jc w:val="both"/>
        <w:rPr>
          <w:rFonts w:ascii="Times New Roman" w:hAnsi="Times New Roman" w:cs="Times New Roman"/>
          <w:sz w:val="24"/>
          <w:szCs w:val="24"/>
        </w:rPr>
      </w:pPr>
    </w:p>
    <w:p w:rsidR="000041A3" w:rsidRPr="00347500" w:rsidRDefault="000041A3" w:rsidP="00D52B6C">
      <w:pPr>
        <w:pStyle w:val="Heading1"/>
        <w:spacing w:line="360" w:lineRule="auto"/>
        <w:jc w:val="both"/>
        <w:rPr>
          <w:rFonts w:ascii="Times New Roman" w:hAnsi="Times New Roman" w:cs="Times New Roman"/>
          <w:color w:val="auto"/>
          <w:sz w:val="24"/>
          <w:szCs w:val="24"/>
        </w:rPr>
      </w:pPr>
    </w:p>
    <w:p w:rsidR="000041A3" w:rsidRPr="00347500" w:rsidRDefault="000041A3" w:rsidP="00D52B6C">
      <w:pPr>
        <w:spacing w:line="360" w:lineRule="auto"/>
        <w:jc w:val="both"/>
        <w:rPr>
          <w:rFonts w:ascii="Times New Roman" w:hAnsi="Times New Roman" w:cs="Times New Roman"/>
          <w:sz w:val="24"/>
          <w:szCs w:val="24"/>
        </w:rPr>
      </w:pPr>
    </w:p>
    <w:p w:rsidR="000041A3" w:rsidRPr="00347500" w:rsidRDefault="000041A3" w:rsidP="00D52B6C">
      <w:pPr>
        <w:pStyle w:val="Heading1"/>
        <w:spacing w:line="360" w:lineRule="auto"/>
        <w:jc w:val="both"/>
        <w:rPr>
          <w:rFonts w:ascii="Times New Roman" w:hAnsi="Times New Roman" w:cs="Times New Roman"/>
          <w:color w:val="auto"/>
          <w:sz w:val="24"/>
          <w:szCs w:val="24"/>
        </w:rPr>
      </w:pPr>
    </w:p>
    <w:p w:rsidR="000041A3" w:rsidRPr="00347500" w:rsidRDefault="000041A3" w:rsidP="00D52B6C">
      <w:pPr>
        <w:pStyle w:val="Heading1"/>
        <w:spacing w:line="360" w:lineRule="auto"/>
        <w:jc w:val="both"/>
        <w:rPr>
          <w:rFonts w:ascii="Times New Roman" w:hAnsi="Times New Roman" w:cs="Times New Roman"/>
          <w:color w:val="auto"/>
          <w:sz w:val="24"/>
          <w:szCs w:val="24"/>
        </w:rPr>
      </w:pPr>
    </w:p>
    <w:p w:rsidR="000041A3" w:rsidRPr="00347500" w:rsidRDefault="000041A3" w:rsidP="00D52B6C">
      <w:pPr>
        <w:spacing w:line="360" w:lineRule="auto"/>
        <w:jc w:val="both"/>
        <w:rPr>
          <w:rFonts w:ascii="Times New Roman" w:hAnsi="Times New Roman" w:cs="Times New Roman"/>
          <w:sz w:val="24"/>
          <w:szCs w:val="24"/>
        </w:rPr>
      </w:pPr>
    </w:p>
    <w:p w:rsidR="00D52B6C" w:rsidRPr="00347500" w:rsidRDefault="00D52B6C" w:rsidP="00D52B6C">
      <w:pPr>
        <w:spacing w:line="360" w:lineRule="auto"/>
        <w:jc w:val="both"/>
        <w:rPr>
          <w:rFonts w:ascii="Times New Roman" w:hAnsi="Times New Roman" w:cs="Times New Roman"/>
          <w:sz w:val="24"/>
          <w:szCs w:val="24"/>
        </w:rPr>
      </w:pPr>
    </w:p>
    <w:p w:rsidR="00D52B6C" w:rsidRPr="00347500" w:rsidRDefault="00D52B6C" w:rsidP="00D52B6C">
      <w:pPr>
        <w:spacing w:line="360" w:lineRule="auto"/>
        <w:jc w:val="both"/>
        <w:rPr>
          <w:rFonts w:ascii="Times New Roman" w:hAnsi="Times New Roman" w:cs="Times New Roman"/>
          <w:sz w:val="24"/>
          <w:szCs w:val="24"/>
        </w:rPr>
      </w:pPr>
    </w:p>
    <w:p w:rsidR="00D52B6C" w:rsidRPr="00347500" w:rsidRDefault="00D52B6C" w:rsidP="00D52B6C">
      <w:pPr>
        <w:spacing w:line="360" w:lineRule="auto"/>
        <w:jc w:val="both"/>
        <w:rPr>
          <w:rFonts w:ascii="Times New Roman" w:hAnsi="Times New Roman" w:cs="Times New Roman"/>
          <w:sz w:val="24"/>
          <w:szCs w:val="24"/>
        </w:rPr>
      </w:pPr>
    </w:p>
    <w:p w:rsidR="000041A3" w:rsidRPr="008C51A0" w:rsidRDefault="000041A3" w:rsidP="008C51A0">
      <w:pPr>
        <w:pStyle w:val="Heading1"/>
      </w:pPr>
      <w:r w:rsidRPr="008C51A0">
        <w:lastRenderedPageBreak/>
        <w:t>Introduction:</w:t>
      </w:r>
    </w:p>
    <w:p w:rsidR="000041A3" w:rsidRPr="00347500" w:rsidRDefault="000041A3"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Teamwork and communication are two crucial most soft skills that leads the employees and employers to achieve the organizational goals and objectives. </w:t>
      </w:r>
      <w:r w:rsidR="00A60190" w:rsidRPr="00347500">
        <w:rPr>
          <w:rFonts w:ascii="Times New Roman" w:hAnsi="Times New Roman" w:cs="Times New Roman"/>
          <w:sz w:val="24"/>
          <w:szCs w:val="24"/>
        </w:rPr>
        <w:t xml:space="preserve">I was an employee of </w:t>
      </w:r>
      <w:r w:rsidR="002B0F2F" w:rsidRPr="00347500">
        <w:rPr>
          <w:rFonts w:ascii="Times New Roman" w:hAnsi="Times New Roman" w:cs="Times New Roman"/>
          <w:sz w:val="24"/>
          <w:szCs w:val="24"/>
        </w:rPr>
        <w:t xml:space="preserve">National Health Service of England </w:t>
      </w:r>
      <w:r w:rsidR="00A60190" w:rsidRPr="00347500">
        <w:rPr>
          <w:rFonts w:ascii="Times New Roman" w:hAnsi="Times New Roman" w:cs="Times New Roman"/>
          <w:sz w:val="24"/>
          <w:szCs w:val="24"/>
        </w:rPr>
        <w:t xml:space="preserve">for 2 years. Based on my experience I described the performance of employee in communication. </w:t>
      </w:r>
      <w:r w:rsidRPr="00347500">
        <w:rPr>
          <w:rFonts w:ascii="Times New Roman" w:hAnsi="Times New Roman" w:cs="Times New Roman"/>
          <w:sz w:val="24"/>
          <w:szCs w:val="24"/>
        </w:rPr>
        <w:t>This study tried to conceptualize the concepts of teamwork and communication within an organization, especially in the health and social care sectors. The study also identified some key skills and issues which play the vital roles in improving the communication skills that help to serve the clients and patients effectively. Finally, the study made a recommendation on how to improve the communication skills of an employee and employer also.</w:t>
      </w:r>
    </w:p>
    <w:p w:rsidR="00A10027" w:rsidRPr="008C51A0" w:rsidRDefault="00A10027" w:rsidP="008C51A0">
      <w:pPr>
        <w:pStyle w:val="Heading1"/>
      </w:pPr>
      <w:bookmarkStart w:id="2" w:name="_Toc6187556"/>
      <w:bookmarkEnd w:id="1"/>
      <w:r w:rsidRPr="008C51A0">
        <w:t>Defining Team Work</w:t>
      </w:r>
      <w:r w:rsidR="002F5F35" w:rsidRPr="008C51A0">
        <w:t>:</w:t>
      </w:r>
      <w:bookmarkEnd w:id="2"/>
    </w:p>
    <w:p w:rsidR="002F5F35" w:rsidRPr="00347500" w:rsidRDefault="002F5F35"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In general, team work is the combined efforts and works to accomplish a common goal. </w:t>
      </w:r>
      <w:r w:rsidR="008529CE" w:rsidRPr="00347500">
        <w:rPr>
          <w:rFonts w:ascii="Times New Roman" w:hAnsi="Times New Roman" w:cs="Times New Roman"/>
          <w:sz w:val="24"/>
          <w:szCs w:val="24"/>
        </w:rPr>
        <w:t xml:space="preserve">Cambridge English Dictionary (2019) defines the term ‘teamwork’ as “the combined actions of a group of people working together effectively to achieve a goal”. </w:t>
      </w:r>
      <w:r w:rsidR="0057359B" w:rsidRPr="00347500">
        <w:rPr>
          <w:rFonts w:ascii="Times New Roman" w:hAnsi="Times New Roman" w:cs="Times New Roman"/>
          <w:sz w:val="24"/>
          <w:szCs w:val="24"/>
        </w:rPr>
        <w:t xml:space="preserve">Teamwork is one of the most important contributors to reach the </w:t>
      </w:r>
      <w:r w:rsidR="004D52AF" w:rsidRPr="00347500">
        <w:rPr>
          <w:rFonts w:ascii="Times New Roman" w:hAnsi="Times New Roman" w:cs="Times New Roman"/>
          <w:sz w:val="24"/>
          <w:szCs w:val="24"/>
        </w:rPr>
        <w:t xml:space="preserve">goals in various organizations (Procter &amp; Currie 2004). </w:t>
      </w:r>
      <w:r w:rsidR="00EF6DAB" w:rsidRPr="00347500">
        <w:rPr>
          <w:rFonts w:ascii="Times New Roman" w:hAnsi="Times New Roman" w:cs="Times New Roman"/>
          <w:sz w:val="24"/>
          <w:szCs w:val="24"/>
        </w:rPr>
        <w:t>It is widely acknowledged that the teamwork can produce more adaptability, acceptability and yield more outs than any individual do (Salas et al. 2000, 2005</w:t>
      </w:r>
      <w:r w:rsidR="00C8647A" w:rsidRPr="00347500">
        <w:rPr>
          <w:rFonts w:ascii="Times New Roman" w:hAnsi="Times New Roman" w:cs="Times New Roman"/>
          <w:sz w:val="24"/>
          <w:szCs w:val="24"/>
        </w:rPr>
        <w:t xml:space="preserve">) in achieving the job </w:t>
      </w:r>
      <w:r w:rsidR="0009520B" w:rsidRPr="00347500">
        <w:rPr>
          <w:rFonts w:ascii="Times New Roman" w:hAnsi="Times New Roman" w:cs="Times New Roman"/>
          <w:sz w:val="24"/>
          <w:szCs w:val="24"/>
        </w:rPr>
        <w:t xml:space="preserve">satisfaction and employee preservation (Griffin et al. 2001, Heywood &amp; </w:t>
      </w:r>
      <w:proofErr w:type="spellStart"/>
      <w:r w:rsidR="0009520B" w:rsidRPr="00347500">
        <w:rPr>
          <w:rFonts w:ascii="Times New Roman" w:hAnsi="Times New Roman" w:cs="Times New Roman"/>
          <w:sz w:val="24"/>
          <w:szCs w:val="24"/>
        </w:rPr>
        <w:t>Jirjahn</w:t>
      </w:r>
      <w:proofErr w:type="spellEnd"/>
      <w:r w:rsidR="0009520B" w:rsidRPr="00347500">
        <w:rPr>
          <w:rFonts w:ascii="Times New Roman" w:hAnsi="Times New Roman" w:cs="Times New Roman"/>
          <w:sz w:val="24"/>
          <w:szCs w:val="24"/>
        </w:rPr>
        <w:t xml:space="preserve"> 2004).</w:t>
      </w:r>
      <w:r w:rsidR="008622E7" w:rsidRPr="00347500">
        <w:rPr>
          <w:rFonts w:ascii="Times New Roman" w:hAnsi="Times New Roman" w:cs="Times New Roman"/>
          <w:sz w:val="24"/>
          <w:szCs w:val="24"/>
        </w:rPr>
        <w:t xml:space="preserve"> Health and social care </w:t>
      </w:r>
      <w:r w:rsidR="005636C2" w:rsidRPr="00347500">
        <w:rPr>
          <w:rFonts w:ascii="Times New Roman" w:hAnsi="Times New Roman" w:cs="Times New Roman"/>
          <w:sz w:val="24"/>
          <w:szCs w:val="24"/>
        </w:rPr>
        <w:t>are</w:t>
      </w:r>
      <w:r w:rsidR="008622E7" w:rsidRPr="00347500">
        <w:rPr>
          <w:rFonts w:ascii="Times New Roman" w:hAnsi="Times New Roman" w:cs="Times New Roman"/>
          <w:sz w:val="24"/>
          <w:szCs w:val="24"/>
        </w:rPr>
        <w:t xml:space="preserve"> one of the largest sectors where teamwork can facilitate more effectively (West &amp; Markiewicz 2004). </w:t>
      </w:r>
      <w:r w:rsidR="005636C2" w:rsidRPr="00347500">
        <w:rPr>
          <w:rFonts w:ascii="Times New Roman" w:hAnsi="Times New Roman" w:cs="Times New Roman"/>
          <w:sz w:val="24"/>
          <w:szCs w:val="24"/>
        </w:rPr>
        <w:t xml:space="preserve">National Health Service of England is the largest employer of the public sector where more than 1400000 people work. In this type of organization, team work is very crucial to achieve the desired target of the organization. </w:t>
      </w:r>
    </w:p>
    <w:p w:rsidR="00A10027" w:rsidRPr="008C51A0" w:rsidRDefault="00A10027" w:rsidP="008C51A0">
      <w:pPr>
        <w:pStyle w:val="Heading1"/>
      </w:pPr>
      <w:bookmarkStart w:id="3" w:name="_Toc6187557"/>
      <w:r w:rsidRPr="008C51A0">
        <w:t>Defining Communication</w:t>
      </w:r>
      <w:bookmarkEnd w:id="3"/>
    </w:p>
    <w:p w:rsidR="00015DC8" w:rsidRPr="00347500" w:rsidRDefault="00573686"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Communication is the process by which the sender can send the message to the receiver. </w:t>
      </w:r>
      <w:r w:rsidR="00622EBE" w:rsidRPr="00347500">
        <w:rPr>
          <w:rFonts w:ascii="Times New Roman" w:hAnsi="Times New Roman" w:cs="Times New Roman"/>
          <w:sz w:val="24"/>
          <w:szCs w:val="24"/>
        </w:rPr>
        <w:t xml:space="preserve">The Cambridge English Dictionary (2019) defines </w:t>
      </w:r>
      <w:r w:rsidR="00FE687A" w:rsidRPr="00347500">
        <w:rPr>
          <w:rFonts w:ascii="Times New Roman" w:hAnsi="Times New Roman" w:cs="Times New Roman"/>
          <w:sz w:val="24"/>
          <w:szCs w:val="24"/>
        </w:rPr>
        <w:t>the communication as “</w:t>
      </w:r>
      <w:r w:rsidR="00D83B1B" w:rsidRPr="00347500">
        <w:rPr>
          <w:rFonts w:ascii="Times New Roman" w:hAnsi="Times New Roman" w:cs="Times New Roman"/>
          <w:sz w:val="24"/>
          <w:szCs w:val="24"/>
        </w:rPr>
        <w:t xml:space="preserve">the process by which messages or information is sent from one place or person to another, or the message itself”. </w:t>
      </w:r>
      <w:r w:rsidR="00E54B5E" w:rsidRPr="00347500">
        <w:rPr>
          <w:rFonts w:ascii="Times New Roman" w:hAnsi="Times New Roman" w:cs="Times New Roman"/>
          <w:sz w:val="24"/>
          <w:szCs w:val="24"/>
        </w:rPr>
        <w:t>Face to face communication, tone of voice, body language, verbal communication and physical commutation are the elements of communication (MTD Training 201</w:t>
      </w:r>
      <w:r w:rsidR="00957A38" w:rsidRPr="00347500">
        <w:rPr>
          <w:rFonts w:ascii="Times New Roman" w:hAnsi="Times New Roman" w:cs="Times New Roman"/>
          <w:sz w:val="24"/>
          <w:szCs w:val="24"/>
        </w:rPr>
        <w:t>0</w:t>
      </w:r>
      <w:r w:rsidR="00E54B5E" w:rsidRPr="00347500">
        <w:rPr>
          <w:rFonts w:ascii="Times New Roman" w:hAnsi="Times New Roman" w:cs="Times New Roman"/>
          <w:sz w:val="24"/>
          <w:szCs w:val="24"/>
        </w:rPr>
        <w:t>).</w:t>
      </w:r>
      <w:r w:rsidR="000D6B84" w:rsidRPr="00347500">
        <w:rPr>
          <w:rFonts w:ascii="Times New Roman" w:hAnsi="Times New Roman" w:cs="Times New Roman"/>
          <w:sz w:val="24"/>
          <w:szCs w:val="24"/>
        </w:rPr>
        <w:t xml:space="preserve"> Verbal, non-verbal, written and oral, formal and informal and visual communication are the most popular types of the communication (Miller et al., 2012).</w:t>
      </w:r>
      <w:r w:rsidR="00E54B5E" w:rsidRPr="00347500">
        <w:rPr>
          <w:rFonts w:ascii="Times New Roman" w:hAnsi="Times New Roman" w:cs="Times New Roman"/>
          <w:sz w:val="24"/>
          <w:szCs w:val="24"/>
        </w:rPr>
        <w:t xml:space="preserve"> </w:t>
      </w:r>
      <w:r w:rsidR="00A61850" w:rsidRPr="00347500">
        <w:rPr>
          <w:rFonts w:ascii="Times New Roman" w:hAnsi="Times New Roman" w:cs="Times New Roman"/>
          <w:sz w:val="24"/>
          <w:szCs w:val="24"/>
        </w:rPr>
        <w:t xml:space="preserve">Now-a-days, </w:t>
      </w:r>
      <w:r w:rsidR="000D6B84" w:rsidRPr="00347500">
        <w:rPr>
          <w:rFonts w:ascii="Times New Roman" w:hAnsi="Times New Roman" w:cs="Times New Roman"/>
          <w:sz w:val="24"/>
          <w:szCs w:val="24"/>
        </w:rPr>
        <w:t xml:space="preserve">electronic communication like email, social </w:t>
      </w:r>
      <w:r w:rsidR="000D6B84" w:rsidRPr="00347500">
        <w:rPr>
          <w:rFonts w:ascii="Times New Roman" w:hAnsi="Times New Roman" w:cs="Times New Roman"/>
          <w:sz w:val="24"/>
          <w:szCs w:val="24"/>
        </w:rPr>
        <w:lastRenderedPageBreak/>
        <w:t xml:space="preserve">media and telemedicine have come to the points of communication in the healthcare systems (Weaver, Lindsey and </w:t>
      </w:r>
      <w:proofErr w:type="spellStart"/>
      <w:r w:rsidR="000D6B84" w:rsidRPr="00347500">
        <w:rPr>
          <w:rFonts w:ascii="Times New Roman" w:hAnsi="Times New Roman" w:cs="Times New Roman"/>
          <w:sz w:val="24"/>
          <w:szCs w:val="24"/>
        </w:rPr>
        <w:t>Gitelman</w:t>
      </w:r>
      <w:proofErr w:type="spellEnd"/>
      <w:r w:rsidR="000D6B84" w:rsidRPr="00347500">
        <w:rPr>
          <w:rFonts w:ascii="Times New Roman" w:hAnsi="Times New Roman" w:cs="Times New Roman"/>
          <w:sz w:val="24"/>
          <w:szCs w:val="24"/>
        </w:rPr>
        <w:t xml:space="preserve"> 2012). </w:t>
      </w:r>
      <w:r w:rsidR="002B0F2F" w:rsidRPr="00347500">
        <w:rPr>
          <w:rFonts w:ascii="Times New Roman" w:hAnsi="Times New Roman" w:cs="Times New Roman"/>
          <w:sz w:val="24"/>
          <w:szCs w:val="24"/>
        </w:rPr>
        <w:t xml:space="preserve">In National Health Service, we were very good in communicating with our client on real life and online platform as a positive attitude of the doctor can reduce half of the stress of the patients and cure complex diseases in the very short period of time. </w:t>
      </w:r>
    </w:p>
    <w:p w:rsidR="007B175D" w:rsidRPr="008C51A0" w:rsidRDefault="007B175D" w:rsidP="008C51A0">
      <w:pPr>
        <w:pStyle w:val="Heading1"/>
      </w:pPr>
      <w:bookmarkStart w:id="4" w:name="_Toc6187558"/>
      <w:r w:rsidRPr="008C51A0">
        <w:t>Theories of Group Dynamics, Team Working and Communication</w:t>
      </w:r>
      <w:bookmarkEnd w:id="4"/>
    </w:p>
    <w:p w:rsidR="00A10027" w:rsidRPr="00347500" w:rsidRDefault="00015DC8"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There are found a number of theories and models on teamwork, group dynamics and communication.</w:t>
      </w:r>
      <w:r w:rsidR="0069096D" w:rsidRPr="00347500">
        <w:rPr>
          <w:rFonts w:ascii="Times New Roman" w:hAnsi="Times New Roman" w:cs="Times New Roman"/>
          <w:sz w:val="24"/>
          <w:szCs w:val="24"/>
        </w:rPr>
        <w:t xml:space="preserve"> Most of the theories illustrates the diverse concepts and multidimensional issues of teamwork and communication. </w:t>
      </w:r>
      <w:r w:rsidR="004B3BEA" w:rsidRPr="00347500">
        <w:rPr>
          <w:rFonts w:ascii="Times New Roman" w:hAnsi="Times New Roman" w:cs="Times New Roman"/>
          <w:sz w:val="24"/>
          <w:szCs w:val="24"/>
        </w:rPr>
        <w:t xml:space="preserve">Some of these theories and </w:t>
      </w:r>
      <w:r w:rsidR="00443504" w:rsidRPr="00347500">
        <w:rPr>
          <w:rFonts w:ascii="Times New Roman" w:hAnsi="Times New Roman" w:cs="Times New Roman"/>
          <w:sz w:val="24"/>
          <w:szCs w:val="24"/>
        </w:rPr>
        <w:t>models are being reviewed here.</w:t>
      </w:r>
    </w:p>
    <w:p w:rsidR="00443504" w:rsidRPr="00347500" w:rsidRDefault="00443504"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While conducting the study on team efforts, </w:t>
      </w:r>
      <w:r w:rsidR="00333EFD" w:rsidRPr="00347500">
        <w:rPr>
          <w:rFonts w:ascii="Times New Roman" w:hAnsi="Times New Roman" w:cs="Times New Roman"/>
          <w:sz w:val="24"/>
          <w:szCs w:val="24"/>
        </w:rPr>
        <w:t xml:space="preserve">Salas &amp; Fiore (2004) identified that the “shared cognition matters in team performance”. The study showed that the understandable communication, </w:t>
      </w:r>
      <w:r w:rsidR="00D86CF6" w:rsidRPr="00347500">
        <w:rPr>
          <w:rFonts w:ascii="Times New Roman" w:hAnsi="Times New Roman" w:cs="Times New Roman"/>
          <w:sz w:val="24"/>
          <w:szCs w:val="24"/>
        </w:rPr>
        <w:t xml:space="preserve">recognized shared mental acceptance and the awareness make the team effort as an important achievement. </w:t>
      </w:r>
      <w:r w:rsidR="00DD3439" w:rsidRPr="00347500">
        <w:rPr>
          <w:rFonts w:ascii="Times New Roman" w:hAnsi="Times New Roman" w:cs="Times New Roman"/>
          <w:sz w:val="24"/>
          <w:szCs w:val="24"/>
        </w:rPr>
        <w:t xml:space="preserve">Multi-agent team decision making is another theory developed by </w:t>
      </w:r>
      <w:r w:rsidR="00CC7A91" w:rsidRPr="00347500">
        <w:rPr>
          <w:rFonts w:ascii="Times New Roman" w:hAnsi="Times New Roman" w:cs="Times New Roman"/>
          <w:sz w:val="24"/>
          <w:szCs w:val="24"/>
        </w:rPr>
        <w:t>(</w:t>
      </w:r>
      <w:proofErr w:type="spellStart"/>
      <w:r w:rsidR="00CC7A91" w:rsidRPr="00347500">
        <w:rPr>
          <w:rFonts w:ascii="Times New Roman" w:hAnsi="Times New Roman" w:cs="Times New Roman"/>
          <w:sz w:val="24"/>
          <w:szCs w:val="24"/>
        </w:rPr>
        <w:t>Pynadath</w:t>
      </w:r>
      <w:proofErr w:type="spellEnd"/>
      <w:r w:rsidR="00CC7A91" w:rsidRPr="00347500">
        <w:rPr>
          <w:rFonts w:ascii="Times New Roman" w:hAnsi="Times New Roman" w:cs="Times New Roman"/>
          <w:sz w:val="24"/>
          <w:szCs w:val="24"/>
        </w:rPr>
        <w:t xml:space="preserve"> and </w:t>
      </w:r>
      <w:proofErr w:type="spellStart"/>
      <w:r w:rsidR="00CC7A91" w:rsidRPr="00347500">
        <w:rPr>
          <w:rFonts w:ascii="Times New Roman" w:hAnsi="Times New Roman" w:cs="Times New Roman"/>
          <w:sz w:val="24"/>
          <w:szCs w:val="24"/>
        </w:rPr>
        <w:t>Tambe</w:t>
      </w:r>
      <w:proofErr w:type="spellEnd"/>
      <w:r w:rsidR="00CC7A91" w:rsidRPr="00347500">
        <w:rPr>
          <w:rFonts w:ascii="Times New Roman" w:hAnsi="Times New Roman" w:cs="Times New Roman"/>
          <w:sz w:val="24"/>
          <w:szCs w:val="24"/>
        </w:rPr>
        <w:t xml:space="preserve"> 2002) while the researchers compared the theories of team decision with many other concepts. </w:t>
      </w:r>
      <w:r w:rsidR="00782BCD" w:rsidRPr="00347500">
        <w:rPr>
          <w:rFonts w:ascii="Times New Roman" w:hAnsi="Times New Roman" w:cs="Times New Roman"/>
          <w:sz w:val="24"/>
          <w:szCs w:val="24"/>
        </w:rPr>
        <w:t xml:space="preserve">The study revealed that the team decision may have </w:t>
      </w:r>
      <w:r w:rsidR="00905673" w:rsidRPr="00347500">
        <w:rPr>
          <w:rFonts w:ascii="Times New Roman" w:hAnsi="Times New Roman" w:cs="Times New Roman"/>
          <w:sz w:val="24"/>
          <w:szCs w:val="24"/>
        </w:rPr>
        <w:t>a potential effort</w:t>
      </w:r>
      <w:r w:rsidR="00782BCD" w:rsidRPr="00347500">
        <w:rPr>
          <w:rFonts w:ascii="Times New Roman" w:hAnsi="Times New Roman" w:cs="Times New Roman"/>
          <w:sz w:val="24"/>
          <w:szCs w:val="24"/>
        </w:rPr>
        <w:t xml:space="preserve"> towards the achievement of the organizational goals, in fact, somewhere, there is found some underlying challenges in team efforts. </w:t>
      </w:r>
      <w:r w:rsidR="00905673" w:rsidRPr="00347500">
        <w:rPr>
          <w:rFonts w:ascii="Times New Roman" w:hAnsi="Times New Roman" w:cs="Times New Roman"/>
          <w:sz w:val="24"/>
          <w:szCs w:val="24"/>
        </w:rPr>
        <w:t xml:space="preserve">The team performance </w:t>
      </w:r>
      <w:r w:rsidR="00AC08FA" w:rsidRPr="00347500">
        <w:rPr>
          <w:rFonts w:ascii="Times New Roman" w:hAnsi="Times New Roman" w:cs="Times New Roman"/>
          <w:sz w:val="24"/>
          <w:szCs w:val="24"/>
        </w:rPr>
        <w:t>can be enhanced through the team t</w:t>
      </w:r>
      <w:r w:rsidR="000D67AF" w:rsidRPr="00347500">
        <w:rPr>
          <w:rFonts w:ascii="Times New Roman" w:hAnsi="Times New Roman" w:cs="Times New Roman"/>
          <w:sz w:val="24"/>
          <w:szCs w:val="24"/>
        </w:rPr>
        <w:t>raining and group observations</w:t>
      </w:r>
      <w:r w:rsidR="00007048" w:rsidRPr="00347500">
        <w:rPr>
          <w:rFonts w:ascii="Times New Roman" w:hAnsi="Times New Roman" w:cs="Times New Roman"/>
          <w:sz w:val="24"/>
          <w:szCs w:val="24"/>
        </w:rPr>
        <w:t xml:space="preserve"> because it has been identified that there are number of components which delivers the team efforts</w:t>
      </w:r>
      <w:r w:rsidR="000D67AF" w:rsidRPr="00347500">
        <w:rPr>
          <w:rFonts w:ascii="Times New Roman" w:hAnsi="Times New Roman" w:cs="Times New Roman"/>
          <w:sz w:val="24"/>
          <w:szCs w:val="24"/>
        </w:rPr>
        <w:t xml:space="preserve"> (Cannon-Bowers &amp; Salas, 1998; Morgan, Coates, Kirby, &amp; </w:t>
      </w:r>
      <w:proofErr w:type="spellStart"/>
      <w:r w:rsidR="000D67AF" w:rsidRPr="00347500">
        <w:rPr>
          <w:rFonts w:ascii="Times New Roman" w:hAnsi="Times New Roman" w:cs="Times New Roman"/>
          <w:sz w:val="24"/>
          <w:szCs w:val="24"/>
        </w:rPr>
        <w:t>Alluisi</w:t>
      </w:r>
      <w:proofErr w:type="spellEnd"/>
      <w:r w:rsidR="000D67AF" w:rsidRPr="00347500">
        <w:rPr>
          <w:rFonts w:ascii="Times New Roman" w:hAnsi="Times New Roman" w:cs="Times New Roman"/>
          <w:sz w:val="24"/>
          <w:szCs w:val="24"/>
        </w:rPr>
        <w:t>, 1984).</w:t>
      </w:r>
    </w:p>
    <w:p w:rsidR="000D67AF" w:rsidRPr="00347500" w:rsidRDefault="00CF013D"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Communicative competencies are most chronological skills which intend to improve the diverse expertise of the employee in the workplace (</w:t>
      </w:r>
      <w:proofErr w:type="spellStart"/>
      <w:r w:rsidRPr="00347500">
        <w:rPr>
          <w:rFonts w:ascii="Times New Roman" w:hAnsi="Times New Roman" w:cs="Times New Roman"/>
          <w:sz w:val="24"/>
          <w:szCs w:val="24"/>
        </w:rPr>
        <w:t>Waisbord</w:t>
      </w:r>
      <w:proofErr w:type="spellEnd"/>
      <w:r w:rsidRPr="00347500">
        <w:rPr>
          <w:rFonts w:ascii="Times New Roman" w:hAnsi="Times New Roman" w:cs="Times New Roman"/>
          <w:sz w:val="24"/>
          <w:szCs w:val="24"/>
        </w:rPr>
        <w:t xml:space="preserve"> 2018). </w:t>
      </w:r>
      <w:r w:rsidR="007D6C50" w:rsidRPr="00347500">
        <w:rPr>
          <w:rFonts w:ascii="Times New Roman" w:hAnsi="Times New Roman" w:cs="Times New Roman"/>
          <w:sz w:val="24"/>
          <w:szCs w:val="24"/>
        </w:rPr>
        <w:t xml:space="preserve">Tree model of communication strategies depend on the performance of the groups within the organizational settings which may or may not have the influence on the group understanding and team performance. </w:t>
      </w:r>
      <w:r w:rsidR="003278E6" w:rsidRPr="00347500">
        <w:rPr>
          <w:rFonts w:ascii="Times New Roman" w:hAnsi="Times New Roman" w:cs="Times New Roman"/>
          <w:sz w:val="24"/>
          <w:szCs w:val="24"/>
        </w:rPr>
        <w:t xml:space="preserve">Taking the indicator of the language conversant, the study of </w:t>
      </w:r>
      <w:proofErr w:type="spellStart"/>
      <w:r w:rsidR="003278E6" w:rsidRPr="00347500">
        <w:rPr>
          <w:rFonts w:ascii="Times New Roman" w:hAnsi="Times New Roman" w:cs="Times New Roman"/>
          <w:sz w:val="24"/>
          <w:szCs w:val="24"/>
        </w:rPr>
        <w:t>Savignon</w:t>
      </w:r>
      <w:proofErr w:type="spellEnd"/>
      <w:r w:rsidR="003278E6" w:rsidRPr="00347500">
        <w:rPr>
          <w:rFonts w:ascii="Times New Roman" w:hAnsi="Times New Roman" w:cs="Times New Roman"/>
          <w:sz w:val="24"/>
          <w:szCs w:val="24"/>
        </w:rPr>
        <w:t xml:space="preserve"> (2018) explored that </w:t>
      </w:r>
      <w:r w:rsidR="004B1CAB" w:rsidRPr="00347500">
        <w:rPr>
          <w:rFonts w:ascii="Times New Roman" w:hAnsi="Times New Roman" w:cs="Times New Roman"/>
          <w:sz w:val="24"/>
          <w:szCs w:val="24"/>
        </w:rPr>
        <w:t xml:space="preserve">language is one of the key determinants in the communication skills. </w:t>
      </w:r>
      <w:r w:rsidR="00DE64AD" w:rsidRPr="00347500">
        <w:rPr>
          <w:rFonts w:ascii="Times New Roman" w:hAnsi="Times New Roman" w:cs="Times New Roman"/>
          <w:sz w:val="24"/>
          <w:szCs w:val="24"/>
        </w:rPr>
        <w:t xml:space="preserve">One who have a strong command in the language and its many sub-languages, there must have well established phenomenon of communication competency. </w:t>
      </w:r>
    </w:p>
    <w:p w:rsidR="00A10027" w:rsidRPr="008C51A0" w:rsidRDefault="00525C62" w:rsidP="008C51A0">
      <w:pPr>
        <w:pStyle w:val="Heading1"/>
      </w:pPr>
      <w:bookmarkStart w:id="5" w:name="_Toc6187559"/>
      <w:r w:rsidRPr="008C51A0">
        <w:lastRenderedPageBreak/>
        <w:t>Strategies for Effective Team Working</w:t>
      </w:r>
      <w:bookmarkEnd w:id="5"/>
    </w:p>
    <w:p w:rsidR="00454D8E" w:rsidRPr="00347500" w:rsidRDefault="00AC1158"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It has widely been acknowledged that </w:t>
      </w:r>
      <w:r w:rsidR="008412EB" w:rsidRPr="00347500">
        <w:rPr>
          <w:rFonts w:ascii="Times New Roman" w:hAnsi="Times New Roman" w:cs="Times New Roman"/>
          <w:sz w:val="24"/>
          <w:szCs w:val="24"/>
        </w:rPr>
        <w:t>effective teamwork can yield a great achievement towards in an organizational goal.</w:t>
      </w:r>
      <w:r w:rsidR="00454D8E" w:rsidRPr="00347500">
        <w:rPr>
          <w:rFonts w:ascii="Times New Roman" w:hAnsi="Times New Roman" w:cs="Times New Roman"/>
          <w:sz w:val="24"/>
          <w:szCs w:val="24"/>
        </w:rPr>
        <w:t xml:space="preserve"> </w:t>
      </w:r>
      <w:proofErr w:type="spellStart"/>
      <w:r w:rsidR="00454D8E" w:rsidRPr="00347500">
        <w:rPr>
          <w:rFonts w:ascii="Times New Roman" w:hAnsi="Times New Roman" w:cs="Times New Roman"/>
          <w:sz w:val="24"/>
          <w:szCs w:val="24"/>
        </w:rPr>
        <w:t>Steenbarger</w:t>
      </w:r>
      <w:proofErr w:type="spellEnd"/>
      <w:r w:rsidR="00454D8E" w:rsidRPr="00347500">
        <w:rPr>
          <w:rFonts w:ascii="Times New Roman" w:hAnsi="Times New Roman" w:cs="Times New Roman"/>
          <w:sz w:val="24"/>
          <w:szCs w:val="24"/>
        </w:rPr>
        <w:t xml:space="preserve"> (2018) identified three strategies to have an effective work:</w:t>
      </w:r>
    </w:p>
    <w:p w:rsidR="00A123B9" w:rsidRPr="00347500" w:rsidRDefault="00C01E9F" w:rsidP="00D52B6C">
      <w:pPr>
        <w:pStyle w:val="ListParagraph"/>
        <w:keepNext/>
        <w:numPr>
          <w:ilvl w:val="0"/>
          <w:numId w:val="1"/>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Appreciation</w:t>
      </w:r>
      <w:r w:rsidR="00A42A5A" w:rsidRPr="00347500">
        <w:rPr>
          <w:rFonts w:ascii="Times New Roman" w:hAnsi="Times New Roman" w:cs="Times New Roman"/>
          <w:b/>
          <w:sz w:val="24"/>
          <w:szCs w:val="24"/>
        </w:rPr>
        <w:t xml:space="preserve">: </w:t>
      </w:r>
      <w:r w:rsidR="00F379B4" w:rsidRPr="00347500">
        <w:rPr>
          <w:rFonts w:ascii="Times New Roman" w:hAnsi="Times New Roman" w:cs="Times New Roman"/>
          <w:sz w:val="24"/>
          <w:szCs w:val="24"/>
        </w:rPr>
        <w:t xml:space="preserve">in any team efforts, the leadership qualities depend on the appreciation of the followers and subordinates. </w:t>
      </w:r>
      <w:r w:rsidR="00063D9E" w:rsidRPr="00347500">
        <w:rPr>
          <w:rFonts w:ascii="Times New Roman" w:hAnsi="Times New Roman" w:cs="Times New Roman"/>
          <w:sz w:val="24"/>
          <w:szCs w:val="24"/>
        </w:rPr>
        <w:t xml:space="preserve">Without having any well-established leadership style which promote the appreciation, the teamwork would not be reach at the destination. </w:t>
      </w:r>
      <w:r w:rsidR="00F01BEE" w:rsidRPr="00347500">
        <w:rPr>
          <w:rFonts w:ascii="Times New Roman" w:hAnsi="Times New Roman" w:cs="Times New Roman"/>
          <w:sz w:val="24"/>
          <w:szCs w:val="24"/>
        </w:rPr>
        <w:t>Creating the value among the employees and workers are the main tasks of the leader through which team efforts coul</w:t>
      </w:r>
      <w:r w:rsidR="00A123B9" w:rsidRPr="00347500">
        <w:rPr>
          <w:rFonts w:ascii="Times New Roman" w:hAnsi="Times New Roman" w:cs="Times New Roman"/>
          <w:sz w:val="24"/>
          <w:szCs w:val="24"/>
        </w:rPr>
        <w:t>d be achieved.</w:t>
      </w:r>
      <w:r w:rsidR="00587997" w:rsidRPr="00347500">
        <w:rPr>
          <w:rFonts w:ascii="Times New Roman" w:hAnsi="Times New Roman" w:cs="Times New Roman"/>
          <w:sz w:val="24"/>
          <w:szCs w:val="24"/>
        </w:rPr>
        <w:t xml:space="preserve"> </w:t>
      </w:r>
      <w:r w:rsidR="00D52B6C" w:rsidRPr="00347500">
        <w:rPr>
          <w:rFonts w:ascii="Times New Roman" w:hAnsi="Times New Roman" w:cs="Times New Roman"/>
          <w:sz w:val="24"/>
          <w:szCs w:val="24"/>
        </w:rPr>
        <w:t xml:space="preserve">Good performers are given a certificate as a recognition of his service in National Health Service. </w:t>
      </w:r>
    </w:p>
    <w:p w:rsidR="00C01E9F" w:rsidRPr="00347500" w:rsidRDefault="00D52B6C" w:rsidP="00D52B6C">
      <w:pPr>
        <w:pStyle w:val="Caption"/>
        <w:spacing w:line="360" w:lineRule="auto"/>
        <w:jc w:val="both"/>
        <w:rPr>
          <w:rFonts w:ascii="Times New Roman" w:hAnsi="Times New Roman" w:cs="Times New Roman"/>
          <w:b/>
          <w:color w:val="auto"/>
          <w:sz w:val="24"/>
          <w:szCs w:val="24"/>
        </w:rPr>
      </w:pPr>
      <w:r w:rsidRPr="00347500">
        <w:rPr>
          <w:rFonts w:ascii="Times New Roman" w:hAnsi="Times New Roman" w:cs="Times New Roman"/>
          <w:b/>
          <w:noProof/>
          <w:color w:val="auto"/>
          <w:sz w:val="24"/>
          <w:szCs w:val="24"/>
        </w:rPr>
        <w:drawing>
          <wp:anchor distT="0" distB="0" distL="114300" distR="114300" simplePos="0" relativeHeight="251658240" behindDoc="0" locked="0" layoutInCell="1" allowOverlap="1" wp14:anchorId="337C5248">
            <wp:simplePos x="0" y="0"/>
            <wp:positionH relativeFrom="margin">
              <wp:align>right</wp:align>
            </wp:positionH>
            <wp:positionV relativeFrom="paragraph">
              <wp:posOffset>397034</wp:posOffset>
            </wp:positionV>
            <wp:extent cx="5372735" cy="2118995"/>
            <wp:effectExtent l="0" t="0" r="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r w:rsidR="00A123B9" w:rsidRPr="00347500">
        <w:rPr>
          <w:rFonts w:ascii="Times New Roman" w:hAnsi="Times New Roman" w:cs="Times New Roman"/>
          <w:color w:val="auto"/>
          <w:sz w:val="24"/>
          <w:szCs w:val="24"/>
        </w:rPr>
        <w:t xml:space="preserve">Figure </w:t>
      </w:r>
      <w:r w:rsidR="00A123B9" w:rsidRPr="00347500">
        <w:rPr>
          <w:rFonts w:ascii="Times New Roman" w:hAnsi="Times New Roman" w:cs="Times New Roman"/>
          <w:color w:val="auto"/>
          <w:sz w:val="24"/>
          <w:szCs w:val="24"/>
        </w:rPr>
        <w:fldChar w:fldCharType="begin"/>
      </w:r>
      <w:r w:rsidR="00A123B9" w:rsidRPr="00347500">
        <w:rPr>
          <w:rFonts w:ascii="Times New Roman" w:hAnsi="Times New Roman" w:cs="Times New Roman"/>
          <w:color w:val="auto"/>
          <w:sz w:val="24"/>
          <w:szCs w:val="24"/>
        </w:rPr>
        <w:instrText xml:space="preserve"> SEQ Figure \* ARABIC </w:instrText>
      </w:r>
      <w:r w:rsidR="00A123B9" w:rsidRPr="00347500">
        <w:rPr>
          <w:rFonts w:ascii="Times New Roman" w:hAnsi="Times New Roman" w:cs="Times New Roman"/>
          <w:color w:val="auto"/>
          <w:sz w:val="24"/>
          <w:szCs w:val="24"/>
        </w:rPr>
        <w:fldChar w:fldCharType="separate"/>
      </w:r>
      <w:r w:rsidR="00184967" w:rsidRPr="00347500">
        <w:rPr>
          <w:rFonts w:ascii="Times New Roman" w:hAnsi="Times New Roman" w:cs="Times New Roman"/>
          <w:noProof/>
          <w:color w:val="auto"/>
          <w:sz w:val="24"/>
          <w:szCs w:val="24"/>
        </w:rPr>
        <w:t>1</w:t>
      </w:r>
      <w:r w:rsidR="00A123B9" w:rsidRPr="00347500">
        <w:rPr>
          <w:rFonts w:ascii="Times New Roman" w:hAnsi="Times New Roman" w:cs="Times New Roman"/>
          <w:color w:val="auto"/>
          <w:sz w:val="24"/>
          <w:szCs w:val="24"/>
        </w:rPr>
        <w:fldChar w:fldCharType="end"/>
      </w:r>
      <w:r w:rsidR="00A123B9" w:rsidRPr="00347500">
        <w:rPr>
          <w:rFonts w:ascii="Times New Roman" w:hAnsi="Times New Roman" w:cs="Times New Roman"/>
          <w:color w:val="auto"/>
          <w:sz w:val="24"/>
          <w:szCs w:val="24"/>
        </w:rPr>
        <w:t xml:space="preserve">: Strategies for Effective Team Working, Source: Three Strategies for making your team work by Bret </w:t>
      </w:r>
      <w:proofErr w:type="spellStart"/>
      <w:r w:rsidR="00A123B9" w:rsidRPr="00347500">
        <w:rPr>
          <w:rFonts w:ascii="Times New Roman" w:hAnsi="Times New Roman" w:cs="Times New Roman"/>
          <w:color w:val="auto"/>
          <w:sz w:val="24"/>
          <w:szCs w:val="24"/>
        </w:rPr>
        <w:t>Steenbarger</w:t>
      </w:r>
      <w:proofErr w:type="spellEnd"/>
      <w:r w:rsidR="00A123B9" w:rsidRPr="00347500">
        <w:rPr>
          <w:rFonts w:ascii="Times New Roman" w:hAnsi="Times New Roman" w:cs="Times New Roman"/>
          <w:color w:val="auto"/>
          <w:sz w:val="24"/>
          <w:szCs w:val="24"/>
        </w:rPr>
        <w:t xml:space="preserve"> 2018</w:t>
      </w:r>
    </w:p>
    <w:p w:rsidR="00C01E9F" w:rsidRPr="00347500" w:rsidRDefault="00C01E9F" w:rsidP="00D52B6C">
      <w:pPr>
        <w:pStyle w:val="ListParagraph"/>
        <w:numPr>
          <w:ilvl w:val="0"/>
          <w:numId w:val="1"/>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Strengths</w:t>
      </w:r>
      <w:r w:rsidR="00AB2687" w:rsidRPr="00347500">
        <w:rPr>
          <w:rFonts w:ascii="Times New Roman" w:hAnsi="Times New Roman" w:cs="Times New Roman"/>
          <w:sz w:val="24"/>
          <w:szCs w:val="24"/>
        </w:rPr>
        <w:t xml:space="preserve">: </w:t>
      </w:r>
      <w:r w:rsidR="00A64139" w:rsidRPr="00347500">
        <w:rPr>
          <w:rFonts w:ascii="Times New Roman" w:hAnsi="Times New Roman" w:cs="Times New Roman"/>
          <w:sz w:val="24"/>
          <w:szCs w:val="24"/>
        </w:rPr>
        <w:t xml:space="preserve">Unity is strength and this strength help pursue the organizational commitment. </w:t>
      </w:r>
      <w:r w:rsidR="006552F9" w:rsidRPr="00347500">
        <w:rPr>
          <w:rFonts w:ascii="Times New Roman" w:hAnsi="Times New Roman" w:cs="Times New Roman"/>
          <w:sz w:val="24"/>
          <w:szCs w:val="24"/>
        </w:rPr>
        <w:t xml:space="preserve">Successful team management has a great deal of contribution towards goal achievements. </w:t>
      </w:r>
      <w:r w:rsidR="009B21ED" w:rsidRPr="00347500">
        <w:rPr>
          <w:rFonts w:ascii="Times New Roman" w:hAnsi="Times New Roman" w:cs="Times New Roman"/>
          <w:sz w:val="24"/>
          <w:szCs w:val="24"/>
        </w:rPr>
        <w:t>The effective team has the strengths to accomplish this.</w:t>
      </w:r>
      <w:r w:rsidR="00D52B6C" w:rsidRPr="00347500">
        <w:rPr>
          <w:rFonts w:ascii="Times New Roman" w:hAnsi="Times New Roman" w:cs="Times New Roman"/>
          <w:sz w:val="24"/>
          <w:szCs w:val="24"/>
        </w:rPr>
        <w:t xml:space="preserve"> The 1400000 employees are the biggest strength of National Health Service.</w:t>
      </w:r>
    </w:p>
    <w:p w:rsidR="00C01E9F" w:rsidRPr="00347500" w:rsidRDefault="00C01E9F" w:rsidP="00D52B6C">
      <w:pPr>
        <w:pStyle w:val="ListParagraph"/>
        <w:numPr>
          <w:ilvl w:val="0"/>
          <w:numId w:val="1"/>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Communication</w:t>
      </w:r>
      <w:r w:rsidR="0052704C" w:rsidRPr="00347500">
        <w:rPr>
          <w:rFonts w:ascii="Times New Roman" w:hAnsi="Times New Roman" w:cs="Times New Roman"/>
          <w:sz w:val="24"/>
          <w:szCs w:val="24"/>
        </w:rPr>
        <w:t>: Maximizing the group efforts largely depend</w:t>
      </w:r>
      <w:r w:rsidR="00B23612" w:rsidRPr="00347500">
        <w:rPr>
          <w:rFonts w:ascii="Times New Roman" w:hAnsi="Times New Roman" w:cs="Times New Roman"/>
          <w:sz w:val="24"/>
          <w:szCs w:val="24"/>
        </w:rPr>
        <w:t>s</w:t>
      </w:r>
      <w:r w:rsidR="0052704C" w:rsidRPr="00347500">
        <w:rPr>
          <w:rFonts w:ascii="Times New Roman" w:hAnsi="Times New Roman" w:cs="Times New Roman"/>
          <w:sz w:val="24"/>
          <w:szCs w:val="24"/>
        </w:rPr>
        <w:t xml:space="preserve"> on the strength of communication. </w:t>
      </w:r>
      <w:r w:rsidR="00B23612" w:rsidRPr="00347500">
        <w:rPr>
          <w:rFonts w:ascii="Times New Roman" w:hAnsi="Times New Roman" w:cs="Times New Roman"/>
          <w:sz w:val="24"/>
          <w:szCs w:val="24"/>
        </w:rPr>
        <w:t xml:space="preserve">Communication </w:t>
      </w:r>
      <w:r w:rsidR="00A25340" w:rsidRPr="00347500">
        <w:rPr>
          <w:rFonts w:ascii="Times New Roman" w:hAnsi="Times New Roman" w:cs="Times New Roman"/>
          <w:sz w:val="24"/>
          <w:szCs w:val="24"/>
        </w:rPr>
        <w:t>could b</w:t>
      </w:r>
      <w:r w:rsidR="005D3158" w:rsidRPr="00347500">
        <w:rPr>
          <w:rFonts w:ascii="Times New Roman" w:hAnsi="Times New Roman" w:cs="Times New Roman"/>
          <w:sz w:val="24"/>
          <w:szCs w:val="24"/>
        </w:rPr>
        <w:t xml:space="preserve">e identified as the catalyst of group efforts without which the teamwork has no significance at all. </w:t>
      </w:r>
      <w:r w:rsidR="002D796E" w:rsidRPr="00347500">
        <w:rPr>
          <w:rFonts w:ascii="Times New Roman" w:hAnsi="Times New Roman" w:cs="Times New Roman"/>
          <w:sz w:val="24"/>
          <w:szCs w:val="24"/>
        </w:rPr>
        <w:t xml:space="preserve">This communication can be among the employees or top-down communication within the group of people working together </w:t>
      </w:r>
      <w:r w:rsidR="009C7613" w:rsidRPr="00347500">
        <w:rPr>
          <w:rFonts w:ascii="Times New Roman" w:hAnsi="Times New Roman" w:cs="Times New Roman"/>
          <w:sz w:val="24"/>
          <w:szCs w:val="24"/>
        </w:rPr>
        <w:t>in any organizational settings.</w:t>
      </w:r>
    </w:p>
    <w:p w:rsidR="00525C62" w:rsidRPr="008C51A0" w:rsidRDefault="009B76C2" w:rsidP="008C51A0">
      <w:pPr>
        <w:pStyle w:val="Heading1"/>
      </w:pPr>
      <w:bookmarkStart w:id="6" w:name="_Toc6187560"/>
      <w:r w:rsidRPr="008C51A0">
        <w:lastRenderedPageBreak/>
        <w:t>Communication Skills</w:t>
      </w:r>
      <w:bookmarkEnd w:id="6"/>
    </w:p>
    <w:p w:rsidR="009B76C2" w:rsidRPr="00347500" w:rsidRDefault="00634672"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Communication skills are the competencies which impedes to increase the ability of communication within any entity. Some of the communication skills are being illustrated below:</w:t>
      </w:r>
    </w:p>
    <w:p w:rsidR="00634672" w:rsidRPr="00347500" w:rsidRDefault="00452988" w:rsidP="00D557D3">
      <w:pPr>
        <w:pStyle w:val="ListParagraph"/>
        <w:numPr>
          <w:ilvl w:val="0"/>
          <w:numId w:val="6"/>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Emotional intelligence</w:t>
      </w:r>
      <w:r w:rsidRPr="00347500">
        <w:rPr>
          <w:rFonts w:ascii="Times New Roman" w:hAnsi="Times New Roman" w:cs="Times New Roman"/>
          <w:sz w:val="24"/>
          <w:szCs w:val="24"/>
        </w:rPr>
        <w:t xml:space="preserve">: </w:t>
      </w:r>
      <w:r w:rsidR="00665521" w:rsidRPr="00347500">
        <w:rPr>
          <w:rFonts w:ascii="Times New Roman" w:hAnsi="Times New Roman" w:cs="Times New Roman"/>
          <w:sz w:val="24"/>
          <w:szCs w:val="24"/>
        </w:rPr>
        <w:t xml:space="preserve">to overcome the stress, communication challenges and to communicate effectively, </w:t>
      </w:r>
      <w:r w:rsidR="00107CF0" w:rsidRPr="00347500">
        <w:rPr>
          <w:rFonts w:ascii="Times New Roman" w:hAnsi="Times New Roman" w:cs="Times New Roman"/>
          <w:sz w:val="24"/>
          <w:szCs w:val="24"/>
        </w:rPr>
        <w:t xml:space="preserve">emotional intelligence help to understand and manage the emotional barriers. </w:t>
      </w:r>
      <w:r w:rsidR="004A6B59" w:rsidRPr="00347500">
        <w:rPr>
          <w:rFonts w:ascii="Times New Roman" w:hAnsi="Times New Roman" w:cs="Times New Roman"/>
          <w:sz w:val="24"/>
          <w:szCs w:val="24"/>
        </w:rPr>
        <w:t xml:space="preserve">Self-awareness, self-management, confidence and social awareness are four strands of emotional intelligence. </w:t>
      </w:r>
    </w:p>
    <w:p w:rsidR="00634672" w:rsidRPr="00347500" w:rsidRDefault="00634672" w:rsidP="00D557D3">
      <w:pPr>
        <w:pStyle w:val="ListParagraph"/>
        <w:numPr>
          <w:ilvl w:val="0"/>
          <w:numId w:val="6"/>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Cohesion and Clarity</w:t>
      </w:r>
      <w:r w:rsidR="0057439D" w:rsidRPr="00347500">
        <w:rPr>
          <w:rFonts w:ascii="Times New Roman" w:hAnsi="Times New Roman" w:cs="Times New Roman"/>
          <w:sz w:val="24"/>
          <w:szCs w:val="24"/>
        </w:rPr>
        <w:t xml:space="preserve">: communication is not saying the right thing to the audience but the cohesion and clarity what one delivers. </w:t>
      </w:r>
      <w:r w:rsidR="00B21343" w:rsidRPr="00347500">
        <w:rPr>
          <w:rFonts w:ascii="Times New Roman" w:hAnsi="Times New Roman" w:cs="Times New Roman"/>
          <w:sz w:val="24"/>
          <w:szCs w:val="24"/>
        </w:rPr>
        <w:t xml:space="preserve">Before starting conversation, one should plan and do the drafts or prepare for the communication. </w:t>
      </w:r>
    </w:p>
    <w:p w:rsidR="00634672" w:rsidRPr="00347500" w:rsidRDefault="009E05D8" w:rsidP="00D557D3">
      <w:pPr>
        <w:pStyle w:val="ListParagraph"/>
        <w:numPr>
          <w:ilvl w:val="0"/>
          <w:numId w:val="6"/>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Friendliness</w:t>
      </w:r>
      <w:r w:rsidRPr="00347500">
        <w:rPr>
          <w:rFonts w:ascii="Times New Roman" w:hAnsi="Times New Roman" w:cs="Times New Roman"/>
          <w:sz w:val="24"/>
          <w:szCs w:val="24"/>
        </w:rPr>
        <w:t xml:space="preserve">: </w:t>
      </w:r>
      <w:r w:rsidR="00460F5A" w:rsidRPr="00347500">
        <w:rPr>
          <w:rFonts w:ascii="Times New Roman" w:hAnsi="Times New Roman" w:cs="Times New Roman"/>
          <w:sz w:val="24"/>
          <w:szCs w:val="24"/>
        </w:rPr>
        <w:t xml:space="preserve">A friendly tone is important for a good communication. </w:t>
      </w:r>
      <w:r w:rsidR="00B0134F" w:rsidRPr="00347500">
        <w:rPr>
          <w:rFonts w:ascii="Times New Roman" w:hAnsi="Times New Roman" w:cs="Times New Roman"/>
          <w:sz w:val="24"/>
          <w:szCs w:val="24"/>
        </w:rPr>
        <w:t>A right tone can help to build a strong understanding between the users. Personalizing the messages and information, especially while working within an organization is a must.</w:t>
      </w:r>
    </w:p>
    <w:p w:rsidR="00D52B6C" w:rsidRPr="00347500" w:rsidRDefault="00D52B6C" w:rsidP="00D52B6C">
      <w:pPr>
        <w:rPr>
          <w:rFonts w:ascii="Times New Roman" w:hAnsi="Times New Roman" w:cs="Times New Roman"/>
          <w:sz w:val="24"/>
          <w:szCs w:val="24"/>
        </w:rPr>
      </w:pPr>
    </w:p>
    <w:p w:rsidR="00D667FA" w:rsidRPr="00347500" w:rsidRDefault="00D667FA" w:rsidP="00D52B6C">
      <w:pPr>
        <w:keepNext/>
        <w:spacing w:line="360" w:lineRule="auto"/>
        <w:ind w:left="360"/>
        <w:jc w:val="both"/>
        <w:rPr>
          <w:rFonts w:ascii="Times New Roman" w:hAnsi="Times New Roman" w:cs="Times New Roman"/>
          <w:sz w:val="24"/>
          <w:szCs w:val="24"/>
        </w:rPr>
      </w:pPr>
      <w:r w:rsidRPr="00347500">
        <w:rPr>
          <w:rFonts w:ascii="Times New Roman" w:hAnsi="Times New Roman" w:cs="Times New Roman"/>
          <w:noProof/>
          <w:sz w:val="24"/>
          <w:szCs w:val="24"/>
        </w:rPr>
        <w:drawing>
          <wp:inline distT="0" distB="0" distL="0" distR="0" wp14:anchorId="3FE5E9E3" wp14:editId="724A8B8B">
            <wp:extent cx="4134438" cy="2347912"/>
            <wp:effectExtent l="0" t="0" r="0" b="146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667FA" w:rsidRPr="00347500" w:rsidRDefault="00D667FA" w:rsidP="00D52B6C">
      <w:pPr>
        <w:pStyle w:val="Caption"/>
        <w:spacing w:line="360" w:lineRule="auto"/>
        <w:jc w:val="both"/>
        <w:rPr>
          <w:rFonts w:ascii="Times New Roman" w:hAnsi="Times New Roman" w:cs="Times New Roman"/>
          <w:color w:val="auto"/>
          <w:sz w:val="24"/>
          <w:szCs w:val="24"/>
        </w:rPr>
      </w:pPr>
      <w:r w:rsidRPr="00347500">
        <w:rPr>
          <w:rFonts w:ascii="Times New Roman" w:hAnsi="Times New Roman" w:cs="Times New Roman"/>
          <w:color w:val="auto"/>
          <w:sz w:val="24"/>
          <w:szCs w:val="24"/>
        </w:rPr>
        <w:t xml:space="preserve">Figure </w:t>
      </w:r>
      <w:r w:rsidRPr="00347500">
        <w:rPr>
          <w:rFonts w:ascii="Times New Roman" w:hAnsi="Times New Roman" w:cs="Times New Roman"/>
          <w:color w:val="auto"/>
          <w:sz w:val="24"/>
          <w:szCs w:val="24"/>
        </w:rPr>
        <w:fldChar w:fldCharType="begin"/>
      </w:r>
      <w:r w:rsidRPr="00347500">
        <w:rPr>
          <w:rFonts w:ascii="Times New Roman" w:hAnsi="Times New Roman" w:cs="Times New Roman"/>
          <w:color w:val="auto"/>
          <w:sz w:val="24"/>
          <w:szCs w:val="24"/>
        </w:rPr>
        <w:instrText xml:space="preserve"> SEQ Figure \* ARABIC </w:instrText>
      </w:r>
      <w:r w:rsidRPr="00347500">
        <w:rPr>
          <w:rFonts w:ascii="Times New Roman" w:hAnsi="Times New Roman" w:cs="Times New Roman"/>
          <w:color w:val="auto"/>
          <w:sz w:val="24"/>
          <w:szCs w:val="24"/>
        </w:rPr>
        <w:fldChar w:fldCharType="separate"/>
      </w:r>
      <w:r w:rsidRPr="00347500">
        <w:rPr>
          <w:rFonts w:ascii="Times New Roman" w:hAnsi="Times New Roman" w:cs="Times New Roman"/>
          <w:noProof/>
          <w:color w:val="auto"/>
          <w:sz w:val="24"/>
          <w:szCs w:val="24"/>
        </w:rPr>
        <w:t>2</w:t>
      </w:r>
      <w:r w:rsidRPr="00347500">
        <w:rPr>
          <w:rFonts w:ascii="Times New Roman" w:hAnsi="Times New Roman" w:cs="Times New Roman"/>
          <w:color w:val="auto"/>
          <w:sz w:val="24"/>
          <w:szCs w:val="24"/>
        </w:rPr>
        <w:fldChar w:fldCharType="end"/>
      </w:r>
      <w:r w:rsidRPr="00347500">
        <w:rPr>
          <w:rFonts w:ascii="Times New Roman" w:hAnsi="Times New Roman" w:cs="Times New Roman"/>
          <w:color w:val="auto"/>
          <w:sz w:val="24"/>
          <w:szCs w:val="24"/>
        </w:rPr>
        <w:t xml:space="preserve">: Communication Skills. Source: </w:t>
      </w:r>
      <w:proofErr w:type="spellStart"/>
      <w:r w:rsidRPr="00347500">
        <w:rPr>
          <w:rFonts w:ascii="Times New Roman" w:hAnsi="Times New Roman" w:cs="Times New Roman"/>
          <w:color w:val="auto"/>
          <w:sz w:val="24"/>
          <w:szCs w:val="24"/>
        </w:rPr>
        <w:t>Wikijob</w:t>
      </w:r>
      <w:proofErr w:type="spellEnd"/>
      <w:r w:rsidRPr="00347500">
        <w:rPr>
          <w:rFonts w:ascii="Times New Roman" w:hAnsi="Times New Roman" w:cs="Times New Roman"/>
          <w:color w:val="auto"/>
          <w:sz w:val="24"/>
          <w:szCs w:val="24"/>
        </w:rPr>
        <w:t>, 2019</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Confidence</w:t>
      </w:r>
      <w:r w:rsidR="00D6695E" w:rsidRPr="00347500">
        <w:rPr>
          <w:rFonts w:ascii="Times New Roman" w:hAnsi="Times New Roman" w:cs="Times New Roman"/>
          <w:sz w:val="24"/>
          <w:szCs w:val="24"/>
        </w:rPr>
        <w:t xml:space="preserve">: conveying a strong confidence while delivering the speeches and messages is crucial. Confidence </w:t>
      </w:r>
      <w:r w:rsidR="003751E9" w:rsidRPr="00347500">
        <w:rPr>
          <w:rFonts w:ascii="Times New Roman" w:hAnsi="Times New Roman" w:cs="Times New Roman"/>
          <w:sz w:val="24"/>
          <w:szCs w:val="24"/>
        </w:rPr>
        <w:t>makes the speakers a better and understandable ways through which the people can communicate with a friendly way.</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lastRenderedPageBreak/>
        <w:t>Empathy</w:t>
      </w:r>
      <w:r w:rsidR="002E4B83" w:rsidRPr="00347500">
        <w:rPr>
          <w:rFonts w:ascii="Times New Roman" w:hAnsi="Times New Roman" w:cs="Times New Roman"/>
          <w:sz w:val="24"/>
          <w:szCs w:val="24"/>
        </w:rPr>
        <w:t xml:space="preserve">: while working within an organization and company, the empathy in communication is an important issue. Customers are the best target group in the corporate world, thus talking with your clients and customers must be empathized. </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Respect</w:t>
      </w:r>
      <w:r w:rsidR="002E4B83" w:rsidRPr="00347500">
        <w:rPr>
          <w:rFonts w:ascii="Times New Roman" w:hAnsi="Times New Roman" w:cs="Times New Roman"/>
          <w:sz w:val="24"/>
          <w:szCs w:val="24"/>
        </w:rPr>
        <w:t xml:space="preserve">: respect to choose the wording and sentence tone. </w:t>
      </w:r>
      <w:r w:rsidR="00643A63" w:rsidRPr="00347500">
        <w:rPr>
          <w:rFonts w:ascii="Times New Roman" w:hAnsi="Times New Roman" w:cs="Times New Roman"/>
          <w:sz w:val="24"/>
          <w:szCs w:val="24"/>
        </w:rPr>
        <w:t xml:space="preserve">In a team effort or group work, respect in communication is another impediment. </w:t>
      </w:r>
      <w:r w:rsidR="00EE2047" w:rsidRPr="00347500">
        <w:rPr>
          <w:rFonts w:ascii="Times New Roman" w:hAnsi="Times New Roman" w:cs="Times New Roman"/>
          <w:sz w:val="24"/>
          <w:szCs w:val="24"/>
        </w:rPr>
        <w:t xml:space="preserve">Employers seek to have respected by the employees and the colleagues also. Hence, respect in communication is crucial for effective communication. </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Active listening</w:t>
      </w:r>
      <w:r w:rsidR="008B2681" w:rsidRPr="00347500">
        <w:rPr>
          <w:rFonts w:ascii="Times New Roman" w:hAnsi="Times New Roman" w:cs="Times New Roman"/>
          <w:sz w:val="24"/>
          <w:szCs w:val="24"/>
        </w:rPr>
        <w:t xml:space="preserve">: </w:t>
      </w:r>
      <w:r w:rsidR="00B449A7" w:rsidRPr="00347500">
        <w:rPr>
          <w:rFonts w:ascii="Times New Roman" w:hAnsi="Times New Roman" w:cs="Times New Roman"/>
          <w:sz w:val="24"/>
          <w:szCs w:val="24"/>
        </w:rPr>
        <w:t xml:space="preserve">Communication not only mean that only you will deliver the message but also getting the feedback and reply from the others. </w:t>
      </w:r>
      <w:r w:rsidR="00E53D90" w:rsidRPr="00347500">
        <w:rPr>
          <w:rFonts w:ascii="Times New Roman" w:hAnsi="Times New Roman" w:cs="Times New Roman"/>
          <w:sz w:val="24"/>
          <w:szCs w:val="24"/>
        </w:rPr>
        <w:t xml:space="preserve">Active listening is essential to reply to the authentic answers thus there should not be any misunderstanding among the audiences. </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Open mindedness</w:t>
      </w:r>
      <w:r w:rsidR="008B747B" w:rsidRPr="00347500">
        <w:rPr>
          <w:rFonts w:ascii="Times New Roman" w:hAnsi="Times New Roman" w:cs="Times New Roman"/>
          <w:sz w:val="24"/>
          <w:szCs w:val="24"/>
        </w:rPr>
        <w:t xml:space="preserve">: an effective communication also depends on the open mindedness of the communicators. </w:t>
      </w:r>
      <w:r w:rsidR="00B76F31" w:rsidRPr="00347500">
        <w:rPr>
          <w:rFonts w:ascii="Times New Roman" w:hAnsi="Times New Roman" w:cs="Times New Roman"/>
          <w:sz w:val="24"/>
          <w:szCs w:val="24"/>
        </w:rPr>
        <w:t>The arrogance and off mood do not help to get an effective communication within any organization.</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Tone of voice</w:t>
      </w:r>
      <w:r w:rsidR="00B76F31" w:rsidRPr="00347500">
        <w:rPr>
          <w:rFonts w:ascii="Times New Roman" w:hAnsi="Times New Roman" w:cs="Times New Roman"/>
          <w:sz w:val="24"/>
          <w:szCs w:val="24"/>
        </w:rPr>
        <w:t xml:space="preserve">: </w:t>
      </w:r>
      <w:r w:rsidR="00B40880" w:rsidRPr="00347500">
        <w:rPr>
          <w:rFonts w:ascii="Times New Roman" w:hAnsi="Times New Roman" w:cs="Times New Roman"/>
          <w:sz w:val="24"/>
          <w:szCs w:val="24"/>
        </w:rPr>
        <w:t xml:space="preserve">mood of conversation depends on the tone of voice. The judgement of voice and the reply will happen on the basis of the tone of voice one delivers. </w:t>
      </w:r>
      <w:r w:rsidR="00D11C5B" w:rsidRPr="00347500">
        <w:rPr>
          <w:rFonts w:ascii="Times New Roman" w:hAnsi="Times New Roman" w:cs="Times New Roman"/>
          <w:sz w:val="24"/>
          <w:szCs w:val="24"/>
        </w:rPr>
        <w:t>This tone of voice will make the judgement decision whether your customer or management will be convinced or not.</w:t>
      </w:r>
    </w:p>
    <w:p w:rsidR="00634672" w:rsidRPr="00347500" w:rsidRDefault="00634672" w:rsidP="00D557D3">
      <w:pPr>
        <w:pStyle w:val="ListParagraph"/>
        <w:numPr>
          <w:ilvl w:val="0"/>
          <w:numId w:val="5"/>
        </w:numPr>
        <w:spacing w:line="360" w:lineRule="auto"/>
        <w:jc w:val="both"/>
        <w:rPr>
          <w:rFonts w:ascii="Times New Roman" w:hAnsi="Times New Roman" w:cs="Times New Roman"/>
          <w:sz w:val="24"/>
          <w:szCs w:val="24"/>
        </w:rPr>
      </w:pPr>
      <w:r w:rsidRPr="00347500">
        <w:rPr>
          <w:rFonts w:ascii="Times New Roman" w:hAnsi="Times New Roman" w:cs="Times New Roman"/>
          <w:b/>
          <w:sz w:val="24"/>
          <w:szCs w:val="24"/>
        </w:rPr>
        <w:t>Asking good questions</w:t>
      </w:r>
      <w:r w:rsidR="00D11C5B" w:rsidRPr="00347500">
        <w:rPr>
          <w:rFonts w:ascii="Times New Roman" w:hAnsi="Times New Roman" w:cs="Times New Roman"/>
          <w:sz w:val="24"/>
          <w:szCs w:val="24"/>
        </w:rPr>
        <w:t xml:space="preserve">: Asking good questions also a symptom of an effective communication. </w:t>
      </w:r>
      <w:r w:rsidR="007645A3" w:rsidRPr="00347500">
        <w:rPr>
          <w:rFonts w:ascii="Times New Roman" w:hAnsi="Times New Roman" w:cs="Times New Roman"/>
          <w:sz w:val="24"/>
          <w:szCs w:val="24"/>
        </w:rPr>
        <w:t>The irrelevant questions may discredit your performanc</w:t>
      </w:r>
      <w:r w:rsidR="00F42514" w:rsidRPr="00347500">
        <w:rPr>
          <w:rFonts w:ascii="Times New Roman" w:hAnsi="Times New Roman" w:cs="Times New Roman"/>
          <w:sz w:val="24"/>
          <w:szCs w:val="24"/>
        </w:rPr>
        <w:t>e and quality of communication.</w:t>
      </w:r>
    </w:p>
    <w:p w:rsidR="00EA4719" w:rsidRPr="008C51A0" w:rsidRDefault="00EA4719" w:rsidP="008C51A0">
      <w:pPr>
        <w:pStyle w:val="Heading1"/>
      </w:pPr>
      <w:bookmarkStart w:id="7" w:name="_Toc6187561"/>
      <w:r w:rsidRPr="008C51A0">
        <w:t xml:space="preserve">Significance of Communication Skills </w:t>
      </w:r>
      <w:r w:rsidR="007B175D" w:rsidRPr="008C51A0">
        <w:t>to</w:t>
      </w:r>
      <w:r w:rsidRPr="008C51A0">
        <w:t xml:space="preserve"> Succeed</w:t>
      </w:r>
      <w:r w:rsidR="007B175D" w:rsidRPr="008C51A0">
        <w:t xml:space="preserve"> </w:t>
      </w:r>
      <w:r w:rsidRPr="008C51A0">
        <w:t>at Workplace</w:t>
      </w:r>
      <w:r w:rsidR="0010678E" w:rsidRPr="008C51A0">
        <w:t>:</w:t>
      </w:r>
      <w:bookmarkEnd w:id="7"/>
    </w:p>
    <w:p w:rsidR="0010678E" w:rsidRPr="00347500" w:rsidRDefault="00821743"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Communication </w:t>
      </w:r>
      <w:r w:rsidR="004E517A" w:rsidRPr="00347500">
        <w:rPr>
          <w:rFonts w:ascii="Times New Roman" w:hAnsi="Times New Roman" w:cs="Times New Roman"/>
          <w:sz w:val="24"/>
          <w:szCs w:val="24"/>
        </w:rPr>
        <w:t xml:space="preserve">skills are most impedimental ingredients to succeed at the workplace. </w:t>
      </w:r>
      <w:r w:rsidR="00902F44" w:rsidRPr="00347500">
        <w:rPr>
          <w:rFonts w:ascii="Times New Roman" w:hAnsi="Times New Roman" w:cs="Times New Roman"/>
          <w:sz w:val="24"/>
          <w:szCs w:val="24"/>
        </w:rPr>
        <w:t xml:space="preserve">It depends on some key issues </w:t>
      </w:r>
      <w:r w:rsidR="00F90627" w:rsidRPr="00347500">
        <w:rPr>
          <w:rFonts w:ascii="Times New Roman" w:hAnsi="Times New Roman" w:cs="Times New Roman"/>
          <w:sz w:val="24"/>
          <w:szCs w:val="24"/>
        </w:rPr>
        <w:t>and indi</w:t>
      </w:r>
      <w:r w:rsidR="00902F44" w:rsidRPr="00347500">
        <w:rPr>
          <w:rFonts w:ascii="Times New Roman" w:hAnsi="Times New Roman" w:cs="Times New Roman"/>
          <w:sz w:val="24"/>
          <w:szCs w:val="24"/>
        </w:rPr>
        <w:t xml:space="preserve">cators. </w:t>
      </w:r>
      <w:r w:rsidR="00E90B23" w:rsidRPr="00347500">
        <w:rPr>
          <w:rFonts w:ascii="Times New Roman" w:hAnsi="Times New Roman" w:cs="Times New Roman"/>
          <w:sz w:val="24"/>
          <w:szCs w:val="24"/>
        </w:rPr>
        <w:t xml:space="preserve">While a person can adopt the significant </w:t>
      </w:r>
      <w:r w:rsidR="00055E0D" w:rsidRPr="00347500">
        <w:rPr>
          <w:rFonts w:ascii="Times New Roman" w:hAnsi="Times New Roman" w:cs="Times New Roman"/>
          <w:sz w:val="24"/>
          <w:szCs w:val="24"/>
        </w:rPr>
        <w:t xml:space="preserve">communication skills to be used within the workplace, the success will come forth. </w:t>
      </w:r>
      <w:r w:rsidR="00260C63" w:rsidRPr="00347500">
        <w:rPr>
          <w:rFonts w:ascii="Times New Roman" w:hAnsi="Times New Roman" w:cs="Times New Roman"/>
          <w:sz w:val="24"/>
          <w:szCs w:val="24"/>
        </w:rPr>
        <w:t>If we take the example of any workplace where the company operates with social and healthcare systems, the communication is a must. Just imagining that one of my friend</w:t>
      </w:r>
      <w:r w:rsidR="003352DE" w:rsidRPr="00347500">
        <w:rPr>
          <w:rFonts w:ascii="Times New Roman" w:hAnsi="Times New Roman" w:cs="Times New Roman"/>
          <w:sz w:val="24"/>
          <w:szCs w:val="24"/>
        </w:rPr>
        <w:t>s</w:t>
      </w:r>
      <w:r w:rsidR="00260C63" w:rsidRPr="00347500">
        <w:rPr>
          <w:rFonts w:ascii="Times New Roman" w:hAnsi="Times New Roman" w:cs="Times New Roman"/>
          <w:sz w:val="24"/>
          <w:szCs w:val="24"/>
        </w:rPr>
        <w:t xml:space="preserve"> working at </w:t>
      </w:r>
      <w:r w:rsidR="002B0F2F" w:rsidRPr="00347500">
        <w:rPr>
          <w:rFonts w:ascii="Times New Roman" w:hAnsi="Times New Roman" w:cs="Times New Roman"/>
          <w:sz w:val="24"/>
          <w:szCs w:val="24"/>
        </w:rPr>
        <w:t>National Health Service of England</w:t>
      </w:r>
      <w:r w:rsidR="003352DE" w:rsidRPr="00347500">
        <w:rPr>
          <w:rFonts w:ascii="Times New Roman" w:hAnsi="Times New Roman" w:cs="Times New Roman"/>
          <w:sz w:val="24"/>
          <w:szCs w:val="24"/>
        </w:rPr>
        <w:t xml:space="preserve"> as a health assistant who has to deal with </w:t>
      </w:r>
      <w:r w:rsidR="000D2CEB" w:rsidRPr="00347500">
        <w:rPr>
          <w:rFonts w:ascii="Times New Roman" w:hAnsi="Times New Roman" w:cs="Times New Roman"/>
          <w:sz w:val="24"/>
          <w:szCs w:val="24"/>
        </w:rPr>
        <w:t>t</w:t>
      </w:r>
      <w:r w:rsidR="001C55FF" w:rsidRPr="00347500">
        <w:rPr>
          <w:rFonts w:ascii="Times New Roman" w:hAnsi="Times New Roman" w:cs="Times New Roman"/>
          <w:sz w:val="24"/>
          <w:szCs w:val="24"/>
        </w:rPr>
        <w:t xml:space="preserve">he patients and social victims. His main tasks include but not limited to counselling the </w:t>
      </w:r>
      <w:r w:rsidR="00F062E0" w:rsidRPr="00347500">
        <w:rPr>
          <w:rFonts w:ascii="Times New Roman" w:hAnsi="Times New Roman" w:cs="Times New Roman"/>
          <w:sz w:val="24"/>
          <w:szCs w:val="24"/>
        </w:rPr>
        <w:t xml:space="preserve">clients and patients, giving the primary treatment and care. </w:t>
      </w:r>
      <w:r w:rsidR="005E2B02" w:rsidRPr="00347500">
        <w:rPr>
          <w:rFonts w:ascii="Times New Roman" w:hAnsi="Times New Roman" w:cs="Times New Roman"/>
          <w:sz w:val="24"/>
          <w:szCs w:val="24"/>
        </w:rPr>
        <w:t xml:space="preserve">As a result, </w:t>
      </w:r>
      <w:r w:rsidR="006B6C70" w:rsidRPr="00347500">
        <w:rPr>
          <w:rFonts w:ascii="Times New Roman" w:hAnsi="Times New Roman" w:cs="Times New Roman"/>
          <w:sz w:val="24"/>
          <w:szCs w:val="24"/>
        </w:rPr>
        <w:t xml:space="preserve">the communication is one of most important skill he has to possess with. </w:t>
      </w:r>
      <w:r w:rsidR="00D110BB" w:rsidRPr="00347500">
        <w:rPr>
          <w:rFonts w:ascii="Times New Roman" w:hAnsi="Times New Roman" w:cs="Times New Roman"/>
          <w:sz w:val="24"/>
          <w:szCs w:val="24"/>
        </w:rPr>
        <w:t xml:space="preserve">Without an </w:t>
      </w:r>
      <w:r w:rsidR="00D110BB" w:rsidRPr="00347500">
        <w:rPr>
          <w:rFonts w:ascii="Times New Roman" w:hAnsi="Times New Roman" w:cs="Times New Roman"/>
          <w:sz w:val="24"/>
          <w:szCs w:val="24"/>
        </w:rPr>
        <w:lastRenderedPageBreak/>
        <w:t xml:space="preserve">effective communication </w:t>
      </w:r>
      <w:r w:rsidR="00C73696" w:rsidRPr="00347500">
        <w:rPr>
          <w:rFonts w:ascii="Times New Roman" w:hAnsi="Times New Roman" w:cs="Times New Roman"/>
          <w:sz w:val="24"/>
          <w:szCs w:val="24"/>
        </w:rPr>
        <w:t xml:space="preserve">with the clients and colleagues, the treatments and social care will not work efficiently. </w:t>
      </w:r>
      <w:r w:rsidR="00B06444" w:rsidRPr="00347500">
        <w:rPr>
          <w:rFonts w:ascii="Times New Roman" w:hAnsi="Times New Roman" w:cs="Times New Roman"/>
          <w:sz w:val="24"/>
          <w:szCs w:val="24"/>
        </w:rPr>
        <w:t>Hence, the social and healthcare worker must obey the strict protocols of communication skills and inhale an effective way of communication.</w:t>
      </w:r>
    </w:p>
    <w:p w:rsidR="000D6F33" w:rsidRPr="008C51A0" w:rsidRDefault="000D6F33" w:rsidP="008C51A0">
      <w:pPr>
        <w:pStyle w:val="Heading1"/>
      </w:pPr>
      <w:bookmarkStart w:id="8" w:name="_Toc6187562"/>
      <w:r w:rsidRPr="008C51A0">
        <w:t xml:space="preserve">Workplace Communication and Performance of the </w:t>
      </w:r>
      <w:r w:rsidR="005B0765" w:rsidRPr="008C51A0">
        <w:t>Employers</w:t>
      </w:r>
      <w:r w:rsidR="00B06444" w:rsidRPr="008C51A0">
        <w:t>:</w:t>
      </w:r>
      <w:bookmarkEnd w:id="8"/>
    </w:p>
    <w:p w:rsidR="00B06444" w:rsidRPr="00347500" w:rsidRDefault="00E4235B"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as it discussed earlier that workplace communication is an important competence which leads the employees to get the well ranks in the performance evaluation. </w:t>
      </w:r>
      <w:r w:rsidR="000E6654" w:rsidRPr="00347500">
        <w:rPr>
          <w:rFonts w:ascii="Times New Roman" w:hAnsi="Times New Roman" w:cs="Times New Roman"/>
          <w:sz w:val="24"/>
          <w:szCs w:val="24"/>
        </w:rPr>
        <w:t>The employers’ effective communication is also important to disseminate and notify the on</w:t>
      </w:r>
      <w:r w:rsidR="00A60190" w:rsidRPr="00347500">
        <w:rPr>
          <w:rFonts w:ascii="Times New Roman" w:hAnsi="Times New Roman" w:cs="Times New Roman"/>
          <w:sz w:val="24"/>
          <w:szCs w:val="24"/>
        </w:rPr>
        <w:t>-</w:t>
      </w:r>
      <w:r w:rsidR="000E6654" w:rsidRPr="00347500">
        <w:rPr>
          <w:rFonts w:ascii="Times New Roman" w:hAnsi="Times New Roman" w:cs="Times New Roman"/>
          <w:sz w:val="24"/>
          <w:szCs w:val="24"/>
        </w:rPr>
        <w:t xml:space="preserve">time information and notices among the employees. </w:t>
      </w:r>
      <w:r w:rsidR="00357216" w:rsidRPr="00347500">
        <w:rPr>
          <w:rFonts w:ascii="Times New Roman" w:hAnsi="Times New Roman" w:cs="Times New Roman"/>
          <w:sz w:val="24"/>
          <w:szCs w:val="24"/>
        </w:rPr>
        <w:t xml:space="preserve">Without an effective communication channel and gateways, the organization could not achieve the results it intended to. </w:t>
      </w:r>
      <w:r w:rsidR="00E138CE" w:rsidRPr="00347500">
        <w:rPr>
          <w:rFonts w:ascii="Times New Roman" w:hAnsi="Times New Roman" w:cs="Times New Roman"/>
          <w:sz w:val="24"/>
          <w:szCs w:val="24"/>
        </w:rPr>
        <w:t xml:space="preserve">The communication from employers’ points of view is much more important </w:t>
      </w:r>
      <w:r w:rsidR="00293574" w:rsidRPr="00347500">
        <w:rPr>
          <w:rFonts w:ascii="Times New Roman" w:hAnsi="Times New Roman" w:cs="Times New Roman"/>
          <w:sz w:val="24"/>
          <w:szCs w:val="24"/>
        </w:rPr>
        <w:t xml:space="preserve">in compare to the employees because the management has to deal to the internal and external stakeholders. This scenario has too much importance while it come to the points of social and healthcare service sectors. </w:t>
      </w:r>
      <w:r w:rsidR="00971908">
        <w:rPr>
          <w:rFonts w:ascii="Times New Roman" w:hAnsi="Times New Roman" w:cs="Times New Roman"/>
          <w:sz w:val="24"/>
          <w:szCs w:val="24"/>
        </w:rPr>
        <w:t>In National Health Service of England, a s</w:t>
      </w:r>
      <w:r w:rsidR="007D2EDD">
        <w:rPr>
          <w:rFonts w:ascii="Times New Roman" w:hAnsi="Times New Roman" w:cs="Times New Roman"/>
          <w:sz w:val="24"/>
          <w:szCs w:val="24"/>
        </w:rPr>
        <w:t xml:space="preserve">eparate </w:t>
      </w:r>
      <w:r w:rsidR="00971908">
        <w:rPr>
          <w:rFonts w:ascii="Times New Roman" w:hAnsi="Times New Roman" w:cs="Times New Roman"/>
          <w:sz w:val="24"/>
          <w:szCs w:val="24"/>
        </w:rPr>
        <w:t xml:space="preserve">human resources department and </w:t>
      </w:r>
      <w:r w:rsidR="0019564E">
        <w:rPr>
          <w:rFonts w:ascii="Times New Roman" w:hAnsi="Times New Roman" w:cs="Times New Roman"/>
          <w:sz w:val="24"/>
          <w:szCs w:val="24"/>
        </w:rPr>
        <w:t xml:space="preserve">a </w:t>
      </w:r>
      <w:r w:rsidR="00971908">
        <w:rPr>
          <w:rFonts w:ascii="Times New Roman" w:hAnsi="Times New Roman" w:cs="Times New Roman"/>
          <w:sz w:val="24"/>
          <w:szCs w:val="24"/>
        </w:rPr>
        <w:t xml:space="preserve">public relations department </w:t>
      </w:r>
      <w:r w:rsidR="0019564E">
        <w:rPr>
          <w:rFonts w:ascii="Times New Roman" w:hAnsi="Times New Roman" w:cs="Times New Roman"/>
          <w:sz w:val="24"/>
          <w:szCs w:val="24"/>
        </w:rPr>
        <w:t>are</w:t>
      </w:r>
      <w:r w:rsidR="00971908">
        <w:rPr>
          <w:rFonts w:ascii="Times New Roman" w:hAnsi="Times New Roman" w:cs="Times New Roman"/>
          <w:sz w:val="24"/>
          <w:szCs w:val="24"/>
        </w:rPr>
        <w:t xml:space="preserve"> working to maintain the internal and external communications for the organization.  </w:t>
      </w:r>
    </w:p>
    <w:p w:rsidR="005B0765" w:rsidRPr="008C51A0" w:rsidRDefault="005B0765" w:rsidP="008C51A0">
      <w:pPr>
        <w:pStyle w:val="Heading1"/>
      </w:pPr>
      <w:bookmarkStart w:id="9" w:name="_Toc6187563"/>
      <w:r w:rsidRPr="008C51A0">
        <w:t>Ways to Improve the Communication Performance</w:t>
      </w:r>
      <w:bookmarkEnd w:id="9"/>
    </w:p>
    <w:p w:rsidR="00970DFE" w:rsidRPr="00347500" w:rsidRDefault="00970DFE"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There are many strategies and ways of improving the performance of communication. some of the strategies are being portrayed below:</w:t>
      </w:r>
    </w:p>
    <w:p w:rsidR="00970DFE" w:rsidRPr="00347500" w:rsidRDefault="00B754DD"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Learning basic strategies of non-verbal communication</w:t>
      </w:r>
    </w:p>
    <w:p w:rsidR="00B754DD" w:rsidRPr="00347500" w:rsidRDefault="00B754DD"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Practicing the over-communication just to learn the effective communication</w:t>
      </w:r>
    </w:p>
    <w:p w:rsidR="00B754DD" w:rsidRPr="00347500" w:rsidRDefault="002106F9"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Asking for feedback and learning from them</w:t>
      </w:r>
    </w:p>
    <w:p w:rsidR="002106F9" w:rsidRPr="00347500" w:rsidRDefault="004550B8"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Engaging in the audience and discussion</w:t>
      </w:r>
    </w:p>
    <w:p w:rsidR="004550B8" w:rsidRPr="00347500" w:rsidRDefault="0076717F"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Starting the communication and ending with some key points and messages.</w:t>
      </w:r>
    </w:p>
    <w:p w:rsidR="0076717F" w:rsidRPr="00347500" w:rsidRDefault="00E722D4"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Using the purpose, importance and preview (PIP) approach to improve the communication skills.</w:t>
      </w:r>
    </w:p>
    <w:p w:rsidR="00E722D4" w:rsidRPr="00347500" w:rsidRDefault="00E76A67"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Recording the important presentations for further follow-back and learning</w:t>
      </w:r>
    </w:p>
    <w:p w:rsidR="00E76A67" w:rsidRPr="00347500" w:rsidRDefault="00E76A67"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Mastering the art of timing and on-time reply</w:t>
      </w:r>
    </w:p>
    <w:p w:rsidR="00E76A67" w:rsidRPr="00347500" w:rsidRDefault="00E76A67"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Get comfortable speaking impromptu.</w:t>
      </w:r>
    </w:p>
    <w:p w:rsidR="00E76A67" w:rsidRPr="00347500" w:rsidRDefault="00E76A67"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One should know about the audience and speak in accordance of their knowledge</w:t>
      </w:r>
    </w:p>
    <w:p w:rsidR="00E76A67" w:rsidRPr="00347500" w:rsidRDefault="00E76A67" w:rsidP="00D52B6C">
      <w:pPr>
        <w:pStyle w:val="ListParagraph"/>
        <w:numPr>
          <w:ilvl w:val="0"/>
          <w:numId w:val="3"/>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To be a good speaker, one should become a good listener also.</w:t>
      </w:r>
    </w:p>
    <w:p w:rsidR="00E76A67" w:rsidRPr="00347500" w:rsidRDefault="00E76A67" w:rsidP="00D52B6C">
      <w:pPr>
        <w:pStyle w:val="ListParagraph"/>
        <w:spacing w:line="360" w:lineRule="auto"/>
        <w:jc w:val="both"/>
        <w:rPr>
          <w:rFonts w:ascii="Times New Roman" w:hAnsi="Times New Roman" w:cs="Times New Roman"/>
          <w:sz w:val="24"/>
          <w:szCs w:val="24"/>
        </w:rPr>
      </w:pPr>
    </w:p>
    <w:p w:rsidR="00125B49" w:rsidRPr="008C51A0" w:rsidRDefault="003B04A4" w:rsidP="008C51A0">
      <w:pPr>
        <w:pStyle w:val="Heading1"/>
      </w:pPr>
      <w:bookmarkStart w:id="10" w:name="_Toc6187564"/>
      <w:r w:rsidRPr="008C51A0">
        <w:lastRenderedPageBreak/>
        <w:t>Conclusion</w:t>
      </w:r>
      <w:bookmarkEnd w:id="10"/>
    </w:p>
    <w:p w:rsidR="00C61CDF" w:rsidRPr="00347500" w:rsidRDefault="00E3193E" w:rsidP="00D52B6C">
      <w:p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Teamwork and communication are two most important impediments within any organization. </w:t>
      </w:r>
      <w:r w:rsidR="000C08C1" w:rsidRPr="00347500">
        <w:rPr>
          <w:rFonts w:ascii="Times New Roman" w:hAnsi="Times New Roman" w:cs="Times New Roman"/>
          <w:sz w:val="24"/>
          <w:szCs w:val="24"/>
        </w:rPr>
        <w:t xml:space="preserve">This report tried to </w:t>
      </w:r>
      <w:r w:rsidR="00850627" w:rsidRPr="00347500">
        <w:rPr>
          <w:rFonts w:ascii="Times New Roman" w:hAnsi="Times New Roman" w:cs="Times New Roman"/>
          <w:sz w:val="24"/>
          <w:szCs w:val="24"/>
        </w:rPr>
        <w:t xml:space="preserve">conceptualize the group dynamics, teamwork and communication. </w:t>
      </w:r>
      <w:r w:rsidR="00867E01" w:rsidRPr="00347500">
        <w:rPr>
          <w:rFonts w:ascii="Times New Roman" w:hAnsi="Times New Roman" w:cs="Times New Roman"/>
          <w:sz w:val="24"/>
          <w:szCs w:val="24"/>
        </w:rPr>
        <w:t xml:space="preserve">the study also discussed the major theories and models of teamwork and communication among the different organizational settings. </w:t>
      </w:r>
      <w:r w:rsidR="004817D1" w:rsidRPr="00347500">
        <w:rPr>
          <w:rFonts w:ascii="Times New Roman" w:hAnsi="Times New Roman" w:cs="Times New Roman"/>
          <w:sz w:val="24"/>
          <w:szCs w:val="24"/>
        </w:rPr>
        <w:t xml:space="preserve">The report also identified some most common communication skills and the ways to improve those within a social and healthcare service sector. </w:t>
      </w:r>
      <w:r w:rsidR="00B8502E" w:rsidRPr="00347500">
        <w:rPr>
          <w:rFonts w:ascii="Times New Roman" w:hAnsi="Times New Roman" w:cs="Times New Roman"/>
          <w:sz w:val="24"/>
          <w:szCs w:val="24"/>
        </w:rPr>
        <w:t xml:space="preserve">The study found that there are many skills which are directly relevant with communication. In fact, in the health and social care organization, </w:t>
      </w:r>
      <w:r w:rsidR="008E4684" w:rsidRPr="00347500">
        <w:rPr>
          <w:rFonts w:ascii="Times New Roman" w:hAnsi="Times New Roman" w:cs="Times New Roman"/>
          <w:sz w:val="24"/>
          <w:szCs w:val="24"/>
        </w:rPr>
        <w:t>the workers and stakeholders need to have a strong communication skills and team efforts to achieve the organizational aims and objectives.</w:t>
      </w:r>
    </w:p>
    <w:p w:rsidR="000D6F33" w:rsidRPr="008C51A0" w:rsidRDefault="00F3597B" w:rsidP="008C51A0">
      <w:pPr>
        <w:pStyle w:val="Heading1"/>
      </w:pPr>
      <w:bookmarkStart w:id="11" w:name="_Toc6187565"/>
      <w:r w:rsidRPr="008C51A0">
        <w:t>References:</w:t>
      </w:r>
      <w:bookmarkEnd w:id="11"/>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Cambridge English Dictionary. 2019. Communication. Retrieved from https://dictionary.cambridge.org/dictionary/english/communication. Retrieved on 14.4.2019</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Cambridge English Dictionary. 2019. Teamwork. Retrieved from https://dictionary.cambridge.org/dictionary/english/teamwork. Retrieved on 14.4.2019</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Griffin M.A., Patterson M.G. &amp; West M.A. (2001) Job satisfaction and teamwork. Journal of </w:t>
      </w:r>
      <w:proofErr w:type="spellStart"/>
      <w:r w:rsidRPr="00347500">
        <w:rPr>
          <w:rFonts w:ascii="Times New Roman" w:hAnsi="Times New Roman" w:cs="Times New Roman"/>
          <w:sz w:val="24"/>
          <w:szCs w:val="24"/>
        </w:rPr>
        <w:t>Organisational</w:t>
      </w:r>
      <w:proofErr w:type="spellEnd"/>
      <w:r w:rsidRPr="00347500">
        <w:rPr>
          <w:rFonts w:ascii="Times New Roman" w:hAnsi="Times New Roman" w:cs="Times New Roman"/>
          <w:sz w:val="24"/>
          <w:szCs w:val="24"/>
        </w:rPr>
        <w:t xml:space="preserve"> </w:t>
      </w:r>
      <w:proofErr w:type="spellStart"/>
      <w:r w:rsidRPr="00347500">
        <w:rPr>
          <w:rFonts w:ascii="Times New Roman" w:hAnsi="Times New Roman" w:cs="Times New Roman"/>
          <w:sz w:val="24"/>
          <w:szCs w:val="24"/>
        </w:rPr>
        <w:t>Behaviour</w:t>
      </w:r>
      <w:proofErr w:type="spellEnd"/>
      <w:r w:rsidRPr="00347500">
        <w:rPr>
          <w:rFonts w:ascii="Times New Roman" w:hAnsi="Times New Roman" w:cs="Times New Roman"/>
          <w:sz w:val="24"/>
          <w:szCs w:val="24"/>
        </w:rPr>
        <w:t xml:space="preserve"> 22, 537–550.</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Heywood J.S. &amp; </w:t>
      </w:r>
      <w:proofErr w:type="spellStart"/>
      <w:r w:rsidRPr="00347500">
        <w:rPr>
          <w:rFonts w:ascii="Times New Roman" w:hAnsi="Times New Roman" w:cs="Times New Roman"/>
          <w:sz w:val="24"/>
          <w:szCs w:val="24"/>
        </w:rPr>
        <w:t>Jirjahn</w:t>
      </w:r>
      <w:proofErr w:type="spellEnd"/>
      <w:r w:rsidRPr="00347500">
        <w:rPr>
          <w:rFonts w:ascii="Times New Roman" w:hAnsi="Times New Roman" w:cs="Times New Roman"/>
          <w:sz w:val="24"/>
          <w:szCs w:val="24"/>
        </w:rPr>
        <w:t xml:space="preserve"> U. (2004) Teams, teamwork and absence. The Scandinavian Journal of Economics 106(4), 765–782</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shd w:val="clear" w:color="auto" w:fill="FFFFFF"/>
        </w:rPr>
      </w:pPr>
      <w:r w:rsidRPr="00347500">
        <w:rPr>
          <w:rFonts w:ascii="Times New Roman" w:hAnsi="Times New Roman" w:cs="Times New Roman"/>
          <w:sz w:val="24"/>
          <w:szCs w:val="24"/>
          <w:shd w:val="clear" w:color="auto" w:fill="FFFFFF"/>
        </w:rPr>
        <w:t>Miller, D., Crandall, C., Washington III, C. and McLaughlin, S., 2012. Improving teamwork and communication in trauma care through in situ simulations. </w:t>
      </w:r>
      <w:r w:rsidRPr="00347500">
        <w:rPr>
          <w:rFonts w:ascii="Times New Roman" w:hAnsi="Times New Roman" w:cs="Times New Roman"/>
          <w:i/>
          <w:iCs/>
          <w:sz w:val="24"/>
          <w:szCs w:val="24"/>
          <w:shd w:val="clear" w:color="auto" w:fill="FFFFFF"/>
        </w:rPr>
        <w:t>Academic Emergency Medicine</w:t>
      </w:r>
      <w:r w:rsidRPr="00347500">
        <w:rPr>
          <w:rFonts w:ascii="Times New Roman" w:hAnsi="Times New Roman" w:cs="Times New Roman"/>
          <w:sz w:val="24"/>
          <w:szCs w:val="24"/>
          <w:shd w:val="clear" w:color="auto" w:fill="FFFFFF"/>
        </w:rPr>
        <w:t>, </w:t>
      </w:r>
      <w:r w:rsidRPr="00347500">
        <w:rPr>
          <w:rFonts w:ascii="Times New Roman" w:hAnsi="Times New Roman" w:cs="Times New Roman"/>
          <w:i/>
          <w:iCs/>
          <w:sz w:val="24"/>
          <w:szCs w:val="24"/>
          <w:shd w:val="clear" w:color="auto" w:fill="FFFFFF"/>
        </w:rPr>
        <w:t>19</w:t>
      </w:r>
      <w:r w:rsidRPr="00347500">
        <w:rPr>
          <w:rFonts w:ascii="Times New Roman" w:hAnsi="Times New Roman" w:cs="Times New Roman"/>
          <w:sz w:val="24"/>
          <w:szCs w:val="24"/>
          <w:shd w:val="clear" w:color="auto" w:fill="FFFFFF"/>
        </w:rPr>
        <w:t>(5), pp.608-612.</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shd w:val="clear" w:color="auto" w:fill="FFFFFF"/>
        </w:rPr>
      </w:pPr>
      <w:r w:rsidRPr="00347500">
        <w:rPr>
          <w:rFonts w:ascii="Times New Roman" w:hAnsi="Times New Roman" w:cs="Times New Roman"/>
          <w:sz w:val="24"/>
          <w:szCs w:val="24"/>
          <w:shd w:val="clear" w:color="auto" w:fill="FFFFFF"/>
        </w:rPr>
        <w:t>Moore, P.M., Rivera, S., Bravo‐Soto, G.A., Olivares, C. and Lawrie, T.A., 2018. Communication skills training for healthcare professionals working with people who have cancer. </w:t>
      </w:r>
      <w:r w:rsidRPr="00347500">
        <w:rPr>
          <w:rFonts w:ascii="Times New Roman" w:hAnsi="Times New Roman" w:cs="Times New Roman"/>
          <w:i/>
          <w:iCs/>
          <w:sz w:val="24"/>
          <w:szCs w:val="24"/>
          <w:shd w:val="clear" w:color="auto" w:fill="FFFFFF"/>
        </w:rPr>
        <w:t>Cochrane Database of Systematic Reviews</w:t>
      </w:r>
      <w:r w:rsidRPr="00347500">
        <w:rPr>
          <w:rFonts w:ascii="Times New Roman" w:hAnsi="Times New Roman" w:cs="Times New Roman"/>
          <w:sz w:val="24"/>
          <w:szCs w:val="24"/>
          <w:shd w:val="clear" w:color="auto" w:fill="FFFFFF"/>
        </w:rPr>
        <w:t xml:space="preserve">, (7). </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shd w:val="clear" w:color="auto" w:fill="FFFFFF"/>
        </w:rPr>
        <w:t xml:space="preserve">Morgan Jr, B.B., Coates, G.D., Kirby, R.H. and </w:t>
      </w:r>
      <w:proofErr w:type="spellStart"/>
      <w:r w:rsidRPr="00347500">
        <w:rPr>
          <w:rFonts w:ascii="Times New Roman" w:hAnsi="Times New Roman" w:cs="Times New Roman"/>
          <w:sz w:val="24"/>
          <w:szCs w:val="24"/>
          <w:shd w:val="clear" w:color="auto" w:fill="FFFFFF"/>
        </w:rPr>
        <w:t>Alluisi</w:t>
      </w:r>
      <w:proofErr w:type="spellEnd"/>
      <w:r w:rsidRPr="00347500">
        <w:rPr>
          <w:rFonts w:ascii="Times New Roman" w:hAnsi="Times New Roman" w:cs="Times New Roman"/>
          <w:sz w:val="24"/>
          <w:szCs w:val="24"/>
          <w:shd w:val="clear" w:color="auto" w:fill="FFFFFF"/>
        </w:rPr>
        <w:t>, E.A., 1984. Individual and group performances as functions of the team-training load. </w:t>
      </w:r>
      <w:r w:rsidRPr="00347500">
        <w:rPr>
          <w:rFonts w:ascii="Times New Roman" w:hAnsi="Times New Roman" w:cs="Times New Roman"/>
          <w:i/>
          <w:iCs/>
          <w:sz w:val="24"/>
          <w:szCs w:val="24"/>
          <w:shd w:val="clear" w:color="auto" w:fill="FFFFFF"/>
        </w:rPr>
        <w:t>Human factors</w:t>
      </w:r>
      <w:r w:rsidRPr="00347500">
        <w:rPr>
          <w:rFonts w:ascii="Times New Roman" w:hAnsi="Times New Roman" w:cs="Times New Roman"/>
          <w:sz w:val="24"/>
          <w:szCs w:val="24"/>
          <w:shd w:val="clear" w:color="auto" w:fill="FFFFFF"/>
        </w:rPr>
        <w:t>, </w:t>
      </w:r>
      <w:r w:rsidRPr="00347500">
        <w:rPr>
          <w:rFonts w:ascii="Times New Roman" w:hAnsi="Times New Roman" w:cs="Times New Roman"/>
          <w:i/>
          <w:iCs/>
          <w:sz w:val="24"/>
          <w:szCs w:val="24"/>
          <w:shd w:val="clear" w:color="auto" w:fill="FFFFFF"/>
        </w:rPr>
        <w:t>26</w:t>
      </w:r>
      <w:r w:rsidRPr="00347500">
        <w:rPr>
          <w:rFonts w:ascii="Times New Roman" w:hAnsi="Times New Roman" w:cs="Times New Roman"/>
          <w:sz w:val="24"/>
          <w:szCs w:val="24"/>
          <w:shd w:val="clear" w:color="auto" w:fill="FFFFFF"/>
        </w:rPr>
        <w:t>(2), pp.127-142.</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 xml:space="preserve">MTD Training. 2010. Effective Communication Skills. Retrieved from </w:t>
      </w:r>
      <w:hyperlink r:id="rId16" w:history="1">
        <w:r w:rsidR="00347500" w:rsidRPr="004D483B">
          <w:rPr>
            <w:rStyle w:val="Hyperlink"/>
            <w:rFonts w:ascii="Times New Roman" w:hAnsi="Times New Roman" w:cs="Times New Roman"/>
            <w:sz w:val="24"/>
            <w:szCs w:val="24"/>
          </w:rPr>
          <w:t>http://promeng.eu/downloads/training-materials/ebooks/soft-skills/effective communication-skills.pdf. Retrieved on 14.4.2019</w:t>
        </w:r>
      </w:hyperlink>
    </w:p>
    <w:p w:rsidR="00347500" w:rsidRPr="00347500" w:rsidRDefault="00347500"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lastRenderedPageBreak/>
        <w:t>England, N. (2019). NHS England. [online] England.nhs.uk. Available at: https://www.england.nhs.uk/ [Accessed 14 Apr. 2019].</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shd w:val="clear" w:color="auto" w:fill="FFFFFF"/>
        </w:rPr>
      </w:pPr>
      <w:r w:rsidRPr="00347500">
        <w:rPr>
          <w:rFonts w:ascii="Times New Roman" w:hAnsi="Times New Roman" w:cs="Times New Roman"/>
          <w:sz w:val="24"/>
          <w:szCs w:val="24"/>
          <w:shd w:val="clear" w:color="auto" w:fill="FFFFFF"/>
        </w:rPr>
        <w:t>Procter, S. and Currie, G., 2004. Target-based team working: Groups, work and interdependence in the UK civil service. </w:t>
      </w:r>
      <w:r w:rsidRPr="00347500">
        <w:rPr>
          <w:rFonts w:ascii="Times New Roman" w:hAnsi="Times New Roman" w:cs="Times New Roman"/>
          <w:i/>
          <w:iCs/>
          <w:sz w:val="24"/>
          <w:szCs w:val="24"/>
          <w:shd w:val="clear" w:color="auto" w:fill="FFFFFF"/>
        </w:rPr>
        <w:t>Human Relations</w:t>
      </w:r>
      <w:r w:rsidRPr="00347500">
        <w:rPr>
          <w:rFonts w:ascii="Times New Roman" w:hAnsi="Times New Roman" w:cs="Times New Roman"/>
          <w:sz w:val="24"/>
          <w:szCs w:val="24"/>
          <w:shd w:val="clear" w:color="auto" w:fill="FFFFFF"/>
        </w:rPr>
        <w:t>, </w:t>
      </w:r>
      <w:r w:rsidRPr="00347500">
        <w:rPr>
          <w:rFonts w:ascii="Times New Roman" w:hAnsi="Times New Roman" w:cs="Times New Roman"/>
          <w:i/>
          <w:iCs/>
          <w:sz w:val="24"/>
          <w:szCs w:val="24"/>
          <w:shd w:val="clear" w:color="auto" w:fill="FFFFFF"/>
        </w:rPr>
        <w:t>57</w:t>
      </w:r>
      <w:r w:rsidRPr="00347500">
        <w:rPr>
          <w:rFonts w:ascii="Times New Roman" w:hAnsi="Times New Roman" w:cs="Times New Roman"/>
          <w:sz w:val="24"/>
          <w:szCs w:val="24"/>
          <w:shd w:val="clear" w:color="auto" w:fill="FFFFFF"/>
        </w:rPr>
        <w:t>(12), pp.1547-1572.</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proofErr w:type="spellStart"/>
      <w:r w:rsidRPr="00347500">
        <w:rPr>
          <w:rFonts w:ascii="Times New Roman" w:hAnsi="Times New Roman" w:cs="Times New Roman"/>
          <w:sz w:val="24"/>
          <w:szCs w:val="24"/>
          <w:shd w:val="clear" w:color="auto" w:fill="FFFFFF"/>
        </w:rPr>
        <w:t>Pynadath</w:t>
      </w:r>
      <w:proofErr w:type="spellEnd"/>
      <w:r w:rsidRPr="00347500">
        <w:rPr>
          <w:rFonts w:ascii="Times New Roman" w:hAnsi="Times New Roman" w:cs="Times New Roman"/>
          <w:sz w:val="24"/>
          <w:szCs w:val="24"/>
          <w:shd w:val="clear" w:color="auto" w:fill="FFFFFF"/>
        </w:rPr>
        <w:t xml:space="preserve">, D.V. and </w:t>
      </w:r>
      <w:proofErr w:type="spellStart"/>
      <w:r w:rsidRPr="00347500">
        <w:rPr>
          <w:rFonts w:ascii="Times New Roman" w:hAnsi="Times New Roman" w:cs="Times New Roman"/>
          <w:sz w:val="24"/>
          <w:szCs w:val="24"/>
          <w:shd w:val="clear" w:color="auto" w:fill="FFFFFF"/>
        </w:rPr>
        <w:t>Tambe</w:t>
      </w:r>
      <w:proofErr w:type="spellEnd"/>
      <w:r w:rsidRPr="00347500">
        <w:rPr>
          <w:rFonts w:ascii="Times New Roman" w:hAnsi="Times New Roman" w:cs="Times New Roman"/>
          <w:sz w:val="24"/>
          <w:szCs w:val="24"/>
          <w:shd w:val="clear" w:color="auto" w:fill="FFFFFF"/>
        </w:rPr>
        <w:t>, M., 2002, July. Multiagent teamwork: Analyzing the optimality and complexity of key theories and models. In </w:t>
      </w:r>
      <w:r w:rsidRPr="00347500">
        <w:rPr>
          <w:rFonts w:ascii="Times New Roman" w:hAnsi="Times New Roman" w:cs="Times New Roman"/>
          <w:i/>
          <w:iCs/>
          <w:sz w:val="24"/>
          <w:szCs w:val="24"/>
          <w:shd w:val="clear" w:color="auto" w:fill="FFFFFF"/>
        </w:rPr>
        <w:t>Proceedings of the first international joint conference on Autonomous agents and multiagent systems: part 2</w:t>
      </w:r>
      <w:r w:rsidRPr="00347500">
        <w:rPr>
          <w:rFonts w:ascii="Times New Roman" w:hAnsi="Times New Roman" w:cs="Times New Roman"/>
          <w:sz w:val="24"/>
          <w:szCs w:val="24"/>
          <w:shd w:val="clear" w:color="auto" w:fill="FFFFFF"/>
        </w:rPr>
        <w:t> (pp. 873-880). ACM.</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Salas E., Burke C.S. &amp; Cannon-Bower J.A. (2000) Teamwork: emerging principles. International Journal of Management Reviews 2(4), 339–356.</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Salas E., Burke C.S. &amp; Cannon-Bower J.A. (2000) Teamwork: emerging principles. International Journal of Management Reviews 2(4), 339–356.</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Salas E., Sims D.E. &amp; Burke C.S. (2005) Is there a ‘big five’ in teamwork? Small Group Research 36(5), 555–599</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shd w:val="clear" w:color="auto" w:fill="FFFFFF"/>
        </w:rPr>
        <w:t xml:space="preserve">Salas, E., Fiore, S., Warner, N. and </w:t>
      </w:r>
      <w:proofErr w:type="spellStart"/>
      <w:r w:rsidRPr="00347500">
        <w:rPr>
          <w:rFonts w:ascii="Times New Roman" w:hAnsi="Times New Roman" w:cs="Times New Roman"/>
          <w:sz w:val="24"/>
          <w:szCs w:val="24"/>
          <w:shd w:val="clear" w:color="auto" w:fill="FFFFFF"/>
        </w:rPr>
        <w:t>Letsky</w:t>
      </w:r>
      <w:proofErr w:type="spellEnd"/>
      <w:r w:rsidRPr="00347500">
        <w:rPr>
          <w:rFonts w:ascii="Times New Roman" w:hAnsi="Times New Roman" w:cs="Times New Roman"/>
          <w:sz w:val="24"/>
          <w:szCs w:val="24"/>
          <w:shd w:val="clear" w:color="auto" w:fill="FFFFFF"/>
        </w:rPr>
        <w:t>, M., 2010. Emerging multi-disciplinary theoretical perspectives in team cognition: an overview.</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proofErr w:type="spellStart"/>
      <w:r w:rsidRPr="00347500">
        <w:rPr>
          <w:rFonts w:ascii="Times New Roman" w:hAnsi="Times New Roman" w:cs="Times New Roman"/>
          <w:sz w:val="24"/>
          <w:szCs w:val="24"/>
          <w:shd w:val="clear" w:color="auto" w:fill="FFFFFF"/>
        </w:rPr>
        <w:t>Savignon</w:t>
      </w:r>
      <w:proofErr w:type="spellEnd"/>
      <w:r w:rsidRPr="00347500">
        <w:rPr>
          <w:rFonts w:ascii="Times New Roman" w:hAnsi="Times New Roman" w:cs="Times New Roman"/>
          <w:sz w:val="24"/>
          <w:szCs w:val="24"/>
          <w:shd w:val="clear" w:color="auto" w:fill="FFFFFF"/>
        </w:rPr>
        <w:t>, S.J., 2018. Communicative competence. </w:t>
      </w:r>
      <w:r w:rsidRPr="00347500">
        <w:rPr>
          <w:rFonts w:ascii="Times New Roman" w:hAnsi="Times New Roman" w:cs="Times New Roman"/>
          <w:i/>
          <w:iCs/>
          <w:sz w:val="24"/>
          <w:szCs w:val="24"/>
          <w:shd w:val="clear" w:color="auto" w:fill="FFFFFF"/>
        </w:rPr>
        <w:t>The TESOL encyclopedia of English language teaching</w:t>
      </w:r>
      <w:r w:rsidRPr="00347500">
        <w:rPr>
          <w:rFonts w:ascii="Times New Roman" w:hAnsi="Times New Roman" w:cs="Times New Roman"/>
          <w:sz w:val="24"/>
          <w:szCs w:val="24"/>
          <w:shd w:val="clear" w:color="auto" w:fill="FFFFFF"/>
        </w:rPr>
        <w:t>, pp.1-7.</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proofErr w:type="spellStart"/>
      <w:r w:rsidRPr="00347500">
        <w:rPr>
          <w:rFonts w:ascii="Times New Roman" w:hAnsi="Times New Roman" w:cs="Times New Roman"/>
          <w:sz w:val="24"/>
          <w:szCs w:val="24"/>
        </w:rPr>
        <w:t>Streenbarger</w:t>
      </w:r>
      <w:proofErr w:type="spellEnd"/>
      <w:r w:rsidRPr="00347500">
        <w:rPr>
          <w:rFonts w:ascii="Times New Roman" w:hAnsi="Times New Roman" w:cs="Times New Roman"/>
          <w:sz w:val="24"/>
          <w:szCs w:val="24"/>
        </w:rPr>
        <w:t xml:space="preserve">, B. 2018. Three Strategies for making your team work better. Retrieved from https://www.forbes.com/sites/brettsteenbarger/2018/06/29/three-strategies-for-making-your-team-work/#4cb576374f88. Retrieved on 14.4.2019 </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proofErr w:type="spellStart"/>
      <w:r w:rsidRPr="00347500">
        <w:rPr>
          <w:rFonts w:ascii="Times New Roman" w:hAnsi="Times New Roman" w:cs="Times New Roman"/>
          <w:sz w:val="24"/>
          <w:szCs w:val="24"/>
          <w:shd w:val="clear" w:color="auto" w:fill="FFFFFF"/>
        </w:rPr>
        <w:t>Waisbord</w:t>
      </w:r>
      <w:proofErr w:type="spellEnd"/>
      <w:r w:rsidRPr="00347500">
        <w:rPr>
          <w:rFonts w:ascii="Times New Roman" w:hAnsi="Times New Roman" w:cs="Times New Roman"/>
          <w:sz w:val="24"/>
          <w:szCs w:val="24"/>
          <w:shd w:val="clear" w:color="auto" w:fill="FFFFFF"/>
        </w:rPr>
        <w:t>, S., 2018. Family tree of theories, methodologies, and strategies in development communication. </w:t>
      </w:r>
      <w:r w:rsidRPr="00347500">
        <w:rPr>
          <w:rFonts w:ascii="Times New Roman" w:hAnsi="Times New Roman" w:cs="Times New Roman"/>
          <w:i/>
          <w:iCs/>
          <w:sz w:val="24"/>
          <w:szCs w:val="24"/>
          <w:shd w:val="clear" w:color="auto" w:fill="FFFFFF"/>
        </w:rPr>
        <w:t>Handbook of Communication for Development and Social Change</w:t>
      </w:r>
      <w:r w:rsidRPr="00347500">
        <w:rPr>
          <w:rFonts w:ascii="Times New Roman" w:hAnsi="Times New Roman" w:cs="Times New Roman"/>
          <w:sz w:val="24"/>
          <w:szCs w:val="24"/>
          <w:shd w:val="clear" w:color="auto" w:fill="FFFFFF"/>
        </w:rPr>
        <w:t>, pp.1-40.</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shd w:val="clear" w:color="auto" w:fill="FFFFFF"/>
        </w:rPr>
      </w:pPr>
      <w:r w:rsidRPr="00347500">
        <w:rPr>
          <w:rFonts w:ascii="Times New Roman" w:hAnsi="Times New Roman" w:cs="Times New Roman"/>
          <w:sz w:val="24"/>
          <w:szCs w:val="24"/>
          <w:shd w:val="clear" w:color="auto" w:fill="FFFFFF"/>
        </w:rPr>
        <w:t xml:space="preserve">Weaver, B., Lindsay, B. and </w:t>
      </w:r>
      <w:proofErr w:type="spellStart"/>
      <w:r w:rsidRPr="00347500">
        <w:rPr>
          <w:rFonts w:ascii="Times New Roman" w:hAnsi="Times New Roman" w:cs="Times New Roman"/>
          <w:sz w:val="24"/>
          <w:szCs w:val="24"/>
          <w:shd w:val="clear" w:color="auto" w:fill="FFFFFF"/>
        </w:rPr>
        <w:t>Gitelman</w:t>
      </w:r>
      <w:proofErr w:type="spellEnd"/>
      <w:r w:rsidRPr="00347500">
        <w:rPr>
          <w:rFonts w:ascii="Times New Roman" w:hAnsi="Times New Roman" w:cs="Times New Roman"/>
          <w:sz w:val="24"/>
          <w:szCs w:val="24"/>
          <w:shd w:val="clear" w:color="auto" w:fill="FFFFFF"/>
        </w:rPr>
        <w:t>, B., 2012. Communication technology and social media: opportunities and implications for healthcare systems. </w:t>
      </w:r>
      <w:r w:rsidRPr="00347500">
        <w:rPr>
          <w:rFonts w:ascii="Times New Roman" w:hAnsi="Times New Roman" w:cs="Times New Roman"/>
          <w:i/>
          <w:iCs/>
          <w:sz w:val="24"/>
          <w:szCs w:val="24"/>
          <w:shd w:val="clear" w:color="auto" w:fill="FFFFFF"/>
        </w:rPr>
        <w:t xml:space="preserve">Online J Issues </w:t>
      </w:r>
      <w:proofErr w:type="spellStart"/>
      <w:r w:rsidRPr="00347500">
        <w:rPr>
          <w:rFonts w:ascii="Times New Roman" w:hAnsi="Times New Roman" w:cs="Times New Roman"/>
          <w:i/>
          <w:iCs/>
          <w:sz w:val="24"/>
          <w:szCs w:val="24"/>
          <w:shd w:val="clear" w:color="auto" w:fill="FFFFFF"/>
        </w:rPr>
        <w:t>Nurs</w:t>
      </w:r>
      <w:proofErr w:type="spellEnd"/>
      <w:r w:rsidRPr="00347500">
        <w:rPr>
          <w:rFonts w:ascii="Times New Roman" w:hAnsi="Times New Roman" w:cs="Times New Roman"/>
          <w:sz w:val="24"/>
          <w:szCs w:val="24"/>
          <w:shd w:val="clear" w:color="auto" w:fill="FFFFFF"/>
        </w:rPr>
        <w:t>, </w:t>
      </w:r>
      <w:r w:rsidRPr="00347500">
        <w:rPr>
          <w:rFonts w:ascii="Times New Roman" w:hAnsi="Times New Roman" w:cs="Times New Roman"/>
          <w:i/>
          <w:iCs/>
          <w:sz w:val="24"/>
          <w:szCs w:val="24"/>
          <w:shd w:val="clear" w:color="auto" w:fill="FFFFFF"/>
        </w:rPr>
        <w:t>17</w:t>
      </w:r>
      <w:r w:rsidRPr="00347500">
        <w:rPr>
          <w:rFonts w:ascii="Times New Roman" w:hAnsi="Times New Roman" w:cs="Times New Roman"/>
          <w:sz w:val="24"/>
          <w:szCs w:val="24"/>
          <w:shd w:val="clear" w:color="auto" w:fill="FFFFFF"/>
        </w:rPr>
        <w:t>(3).</w:t>
      </w:r>
    </w:p>
    <w:p w:rsidR="00C61CDF" w:rsidRPr="00347500" w:rsidRDefault="00C61CDF" w:rsidP="00D52B6C">
      <w:pPr>
        <w:pStyle w:val="ListParagraph"/>
        <w:numPr>
          <w:ilvl w:val="0"/>
          <w:numId w:val="4"/>
        </w:numPr>
        <w:spacing w:line="360" w:lineRule="auto"/>
        <w:jc w:val="both"/>
        <w:rPr>
          <w:rFonts w:ascii="Times New Roman" w:hAnsi="Times New Roman" w:cs="Times New Roman"/>
          <w:sz w:val="24"/>
          <w:szCs w:val="24"/>
        </w:rPr>
      </w:pPr>
      <w:r w:rsidRPr="00347500">
        <w:rPr>
          <w:rFonts w:ascii="Times New Roman" w:hAnsi="Times New Roman" w:cs="Times New Roman"/>
          <w:sz w:val="24"/>
          <w:szCs w:val="24"/>
        </w:rPr>
        <w:t>West M.A. &amp; Markiewicz L. (2004) Building Team-Based Working. Blackwell, Oxford.</w:t>
      </w:r>
    </w:p>
    <w:p w:rsidR="00EA4719" w:rsidRPr="00347500" w:rsidRDefault="00EA4719" w:rsidP="00D52B6C">
      <w:pPr>
        <w:spacing w:line="360" w:lineRule="auto"/>
        <w:jc w:val="both"/>
        <w:rPr>
          <w:rFonts w:ascii="Times New Roman" w:hAnsi="Times New Roman" w:cs="Times New Roman"/>
          <w:sz w:val="24"/>
          <w:szCs w:val="24"/>
        </w:rPr>
      </w:pPr>
    </w:p>
    <w:p w:rsidR="00B77244" w:rsidRPr="00347500" w:rsidRDefault="00B77244" w:rsidP="00D52B6C">
      <w:pPr>
        <w:spacing w:line="360" w:lineRule="auto"/>
        <w:jc w:val="both"/>
        <w:rPr>
          <w:rFonts w:ascii="Times New Roman" w:hAnsi="Times New Roman" w:cs="Times New Roman"/>
          <w:sz w:val="24"/>
          <w:szCs w:val="24"/>
        </w:rPr>
      </w:pPr>
    </w:p>
    <w:sectPr w:rsidR="00B77244" w:rsidRPr="003475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D129A"/>
    <w:multiLevelType w:val="hybridMultilevel"/>
    <w:tmpl w:val="85B875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B87425"/>
    <w:multiLevelType w:val="hybridMultilevel"/>
    <w:tmpl w:val="EA2A07C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58840985"/>
    <w:multiLevelType w:val="hybridMultilevel"/>
    <w:tmpl w:val="F5A09E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9963DD"/>
    <w:multiLevelType w:val="hybridMultilevel"/>
    <w:tmpl w:val="3894D6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F2569BE"/>
    <w:multiLevelType w:val="hybridMultilevel"/>
    <w:tmpl w:val="834A23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C470AE"/>
    <w:multiLevelType w:val="hybridMultilevel"/>
    <w:tmpl w:val="38CEC3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F14"/>
    <w:rsid w:val="000041A3"/>
    <w:rsid w:val="00007048"/>
    <w:rsid w:val="00015DC8"/>
    <w:rsid w:val="00055E0D"/>
    <w:rsid w:val="00063D9E"/>
    <w:rsid w:val="00072405"/>
    <w:rsid w:val="00074D67"/>
    <w:rsid w:val="0009520B"/>
    <w:rsid w:val="000C08C1"/>
    <w:rsid w:val="000C60C7"/>
    <w:rsid w:val="000D2CEB"/>
    <w:rsid w:val="000D63F0"/>
    <w:rsid w:val="000D67AF"/>
    <w:rsid w:val="000D6B84"/>
    <w:rsid w:val="000D6F33"/>
    <w:rsid w:val="000E6654"/>
    <w:rsid w:val="0010678E"/>
    <w:rsid w:val="00107CF0"/>
    <w:rsid w:val="00125B49"/>
    <w:rsid w:val="00162378"/>
    <w:rsid w:val="00184967"/>
    <w:rsid w:val="0019564E"/>
    <w:rsid w:val="001C55FF"/>
    <w:rsid w:val="002035F0"/>
    <w:rsid w:val="002106F9"/>
    <w:rsid w:val="00260C63"/>
    <w:rsid w:val="002652B2"/>
    <w:rsid w:val="0027227E"/>
    <w:rsid w:val="00292F14"/>
    <w:rsid w:val="00293574"/>
    <w:rsid w:val="002B0F2F"/>
    <w:rsid w:val="002D796E"/>
    <w:rsid w:val="002E4B83"/>
    <w:rsid w:val="002F5F35"/>
    <w:rsid w:val="003278E6"/>
    <w:rsid w:val="00333EFD"/>
    <w:rsid w:val="003352DE"/>
    <w:rsid w:val="00347500"/>
    <w:rsid w:val="00351A58"/>
    <w:rsid w:val="00357216"/>
    <w:rsid w:val="003751E9"/>
    <w:rsid w:val="003B04A4"/>
    <w:rsid w:val="003E281D"/>
    <w:rsid w:val="00427845"/>
    <w:rsid w:val="00443504"/>
    <w:rsid w:val="00452988"/>
    <w:rsid w:val="00454D8E"/>
    <w:rsid w:val="004550B8"/>
    <w:rsid w:val="00460F5A"/>
    <w:rsid w:val="004811F7"/>
    <w:rsid w:val="004817D1"/>
    <w:rsid w:val="004A6B59"/>
    <w:rsid w:val="004B1CAB"/>
    <w:rsid w:val="004B3BEA"/>
    <w:rsid w:val="004D52AF"/>
    <w:rsid w:val="004E517A"/>
    <w:rsid w:val="00525C62"/>
    <w:rsid w:val="0052704C"/>
    <w:rsid w:val="00562A8A"/>
    <w:rsid w:val="005636C2"/>
    <w:rsid w:val="0057359B"/>
    <w:rsid w:val="00573686"/>
    <w:rsid w:val="0057439D"/>
    <w:rsid w:val="00587997"/>
    <w:rsid w:val="005B0765"/>
    <w:rsid w:val="005C2346"/>
    <w:rsid w:val="005D3158"/>
    <w:rsid w:val="005E2B02"/>
    <w:rsid w:val="00622EBE"/>
    <w:rsid w:val="00626997"/>
    <w:rsid w:val="00634672"/>
    <w:rsid w:val="00643A63"/>
    <w:rsid w:val="006552F9"/>
    <w:rsid w:val="00665521"/>
    <w:rsid w:val="0069096D"/>
    <w:rsid w:val="006B6C70"/>
    <w:rsid w:val="00717B75"/>
    <w:rsid w:val="007576A6"/>
    <w:rsid w:val="007645A3"/>
    <w:rsid w:val="0076717F"/>
    <w:rsid w:val="00782BCD"/>
    <w:rsid w:val="007B175D"/>
    <w:rsid w:val="007D2EDD"/>
    <w:rsid w:val="007D6C50"/>
    <w:rsid w:val="007E1464"/>
    <w:rsid w:val="00821743"/>
    <w:rsid w:val="008412EB"/>
    <w:rsid w:val="00850627"/>
    <w:rsid w:val="008529CE"/>
    <w:rsid w:val="00861FD6"/>
    <w:rsid w:val="008622E7"/>
    <w:rsid w:val="00867E01"/>
    <w:rsid w:val="008B2681"/>
    <w:rsid w:val="008B747B"/>
    <w:rsid w:val="008C51A0"/>
    <w:rsid w:val="008E4684"/>
    <w:rsid w:val="00902F44"/>
    <w:rsid w:val="00905673"/>
    <w:rsid w:val="0094417B"/>
    <w:rsid w:val="00957A38"/>
    <w:rsid w:val="00970DFE"/>
    <w:rsid w:val="00971908"/>
    <w:rsid w:val="009B21ED"/>
    <w:rsid w:val="009B76C2"/>
    <w:rsid w:val="009C7613"/>
    <w:rsid w:val="009E05D8"/>
    <w:rsid w:val="00A10027"/>
    <w:rsid w:val="00A123B9"/>
    <w:rsid w:val="00A25340"/>
    <w:rsid w:val="00A42A5A"/>
    <w:rsid w:val="00A60190"/>
    <w:rsid w:val="00A61850"/>
    <w:rsid w:val="00A64139"/>
    <w:rsid w:val="00A8265A"/>
    <w:rsid w:val="00AB2687"/>
    <w:rsid w:val="00AC08FA"/>
    <w:rsid w:val="00AC1158"/>
    <w:rsid w:val="00B0134F"/>
    <w:rsid w:val="00B06444"/>
    <w:rsid w:val="00B16A14"/>
    <w:rsid w:val="00B21343"/>
    <w:rsid w:val="00B219BB"/>
    <w:rsid w:val="00B23612"/>
    <w:rsid w:val="00B3405C"/>
    <w:rsid w:val="00B40880"/>
    <w:rsid w:val="00B449A7"/>
    <w:rsid w:val="00B754DD"/>
    <w:rsid w:val="00B76F31"/>
    <w:rsid w:val="00B77244"/>
    <w:rsid w:val="00B8502E"/>
    <w:rsid w:val="00BC17DC"/>
    <w:rsid w:val="00C01E9F"/>
    <w:rsid w:val="00C31279"/>
    <w:rsid w:val="00C61CDF"/>
    <w:rsid w:val="00C73696"/>
    <w:rsid w:val="00C8647A"/>
    <w:rsid w:val="00CA02EE"/>
    <w:rsid w:val="00CA2781"/>
    <w:rsid w:val="00CC7A91"/>
    <w:rsid w:val="00CF013D"/>
    <w:rsid w:val="00D110BB"/>
    <w:rsid w:val="00D11C5B"/>
    <w:rsid w:val="00D3652E"/>
    <w:rsid w:val="00D52B6C"/>
    <w:rsid w:val="00D557D3"/>
    <w:rsid w:val="00D667FA"/>
    <w:rsid w:val="00D6695E"/>
    <w:rsid w:val="00D80889"/>
    <w:rsid w:val="00D83B1B"/>
    <w:rsid w:val="00D86CF6"/>
    <w:rsid w:val="00D935D1"/>
    <w:rsid w:val="00DB2139"/>
    <w:rsid w:val="00DD3439"/>
    <w:rsid w:val="00DE64AD"/>
    <w:rsid w:val="00E04A8D"/>
    <w:rsid w:val="00E138CE"/>
    <w:rsid w:val="00E3193E"/>
    <w:rsid w:val="00E4235B"/>
    <w:rsid w:val="00E53D90"/>
    <w:rsid w:val="00E54B5E"/>
    <w:rsid w:val="00E71DFB"/>
    <w:rsid w:val="00E722D4"/>
    <w:rsid w:val="00E76A67"/>
    <w:rsid w:val="00E90B23"/>
    <w:rsid w:val="00E965B0"/>
    <w:rsid w:val="00EA4719"/>
    <w:rsid w:val="00ED4287"/>
    <w:rsid w:val="00EE2047"/>
    <w:rsid w:val="00EF6DAB"/>
    <w:rsid w:val="00F01BEE"/>
    <w:rsid w:val="00F062E0"/>
    <w:rsid w:val="00F302E2"/>
    <w:rsid w:val="00F3597B"/>
    <w:rsid w:val="00F379B4"/>
    <w:rsid w:val="00F42514"/>
    <w:rsid w:val="00F861D4"/>
    <w:rsid w:val="00F90627"/>
    <w:rsid w:val="00FB7CE7"/>
    <w:rsid w:val="00FE089A"/>
    <w:rsid w:val="00FE687A"/>
    <w:rsid w:val="00FF5AC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00535"/>
  <w15:chartTrackingRefBased/>
  <w15:docId w15:val="{4D5B3EFB-4FB8-4F65-9A5B-277309EC1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F14"/>
  </w:style>
  <w:style w:type="paragraph" w:styleId="Heading1">
    <w:name w:val="heading 1"/>
    <w:basedOn w:val="Normal"/>
    <w:next w:val="Normal"/>
    <w:link w:val="Heading1Char"/>
    <w:uiPriority w:val="9"/>
    <w:qFormat/>
    <w:rsid w:val="000041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34750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359B"/>
    <w:rPr>
      <w:color w:val="0000FF"/>
      <w:u w:val="single"/>
    </w:rPr>
  </w:style>
  <w:style w:type="paragraph" w:styleId="ListParagraph">
    <w:name w:val="List Paragraph"/>
    <w:basedOn w:val="Normal"/>
    <w:uiPriority w:val="34"/>
    <w:qFormat/>
    <w:rsid w:val="00C01E9F"/>
    <w:pPr>
      <w:ind w:left="720"/>
      <w:contextualSpacing/>
    </w:pPr>
  </w:style>
  <w:style w:type="paragraph" w:styleId="Caption">
    <w:name w:val="caption"/>
    <w:basedOn w:val="Normal"/>
    <w:next w:val="Normal"/>
    <w:uiPriority w:val="35"/>
    <w:unhideWhenUsed/>
    <w:qFormat/>
    <w:rsid w:val="00A123B9"/>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C61CDF"/>
    <w:rPr>
      <w:sz w:val="16"/>
      <w:szCs w:val="16"/>
    </w:rPr>
  </w:style>
  <w:style w:type="paragraph" w:styleId="CommentText">
    <w:name w:val="annotation text"/>
    <w:basedOn w:val="Normal"/>
    <w:link w:val="CommentTextChar"/>
    <w:uiPriority w:val="99"/>
    <w:semiHidden/>
    <w:unhideWhenUsed/>
    <w:rsid w:val="00C61CDF"/>
    <w:pPr>
      <w:spacing w:line="240" w:lineRule="auto"/>
    </w:pPr>
    <w:rPr>
      <w:sz w:val="20"/>
      <w:szCs w:val="20"/>
    </w:rPr>
  </w:style>
  <w:style w:type="character" w:customStyle="1" w:styleId="CommentTextChar">
    <w:name w:val="Comment Text Char"/>
    <w:basedOn w:val="DefaultParagraphFont"/>
    <w:link w:val="CommentText"/>
    <w:uiPriority w:val="99"/>
    <w:semiHidden/>
    <w:rsid w:val="00C61CDF"/>
    <w:rPr>
      <w:sz w:val="20"/>
      <w:szCs w:val="20"/>
    </w:rPr>
  </w:style>
  <w:style w:type="paragraph" w:styleId="CommentSubject">
    <w:name w:val="annotation subject"/>
    <w:basedOn w:val="CommentText"/>
    <w:next w:val="CommentText"/>
    <w:link w:val="CommentSubjectChar"/>
    <w:uiPriority w:val="99"/>
    <w:semiHidden/>
    <w:unhideWhenUsed/>
    <w:rsid w:val="00C61CDF"/>
    <w:rPr>
      <w:b/>
      <w:bCs/>
    </w:rPr>
  </w:style>
  <w:style w:type="character" w:customStyle="1" w:styleId="CommentSubjectChar">
    <w:name w:val="Comment Subject Char"/>
    <w:basedOn w:val="CommentTextChar"/>
    <w:link w:val="CommentSubject"/>
    <w:uiPriority w:val="99"/>
    <w:semiHidden/>
    <w:rsid w:val="00C61CDF"/>
    <w:rPr>
      <w:b/>
      <w:bCs/>
      <w:sz w:val="20"/>
      <w:szCs w:val="20"/>
    </w:rPr>
  </w:style>
  <w:style w:type="paragraph" w:styleId="BalloonText">
    <w:name w:val="Balloon Text"/>
    <w:basedOn w:val="Normal"/>
    <w:link w:val="BalloonTextChar"/>
    <w:uiPriority w:val="99"/>
    <w:semiHidden/>
    <w:unhideWhenUsed/>
    <w:rsid w:val="00C61C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1CDF"/>
    <w:rPr>
      <w:rFonts w:ascii="Segoe UI" w:hAnsi="Segoe UI" w:cs="Segoe UI"/>
      <w:sz w:val="18"/>
      <w:szCs w:val="18"/>
    </w:rPr>
  </w:style>
  <w:style w:type="character" w:customStyle="1" w:styleId="Heading1Char">
    <w:name w:val="Heading 1 Char"/>
    <w:basedOn w:val="DefaultParagraphFont"/>
    <w:link w:val="Heading1"/>
    <w:uiPriority w:val="9"/>
    <w:rsid w:val="000041A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41A3"/>
    <w:pPr>
      <w:outlineLvl w:val="9"/>
    </w:pPr>
  </w:style>
  <w:style w:type="paragraph" w:styleId="TOC1">
    <w:name w:val="toc 1"/>
    <w:basedOn w:val="Normal"/>
    <w:next w:val="Normal"/>
    <w:autoRedefine/>
    <w:uiPriority w:val="39"/>
    <w:unhideWhenUsed/>
    <w:rsid w:val="000041A3"/>
    <w:pPr>
      <w:spacing w:after="100"/>
    </w:pPr>
  </w:style>
  <w:style w:type="character" w:styleId="UnresolvedMention">
    <w:name w:val="Unresolved Mention"/>
    <w:basedOn w:val="DefaultParagraphFont"/>
    <w:uiPriority w:val="99"/>
    <w:semiHidden/>
    <w:unhideWhenUsed/>
    <w:rsid w:val="00347500"/>
    <w:rPr>
      <w:color w:val="605E5C"/>
      <w:shd w:val="clear" w:color="auto" w:fill="E1DFDD"/>
    </w:rPr>
  </w:style>
  <w:style w:type="character" w:customStyle="1" w:styleId="Heading4Char">
    <w:name w:val="Heading 4 Char"/>
    <w:basedOn w:val="DefaultParagraphFont"/>
    <w:link w:val="Heading4"/>
    <w:uiPriority w:val="9"/>
    <w:semiHidden/>
    <w:rsid w:val="00347500"/>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399706">
      <w:bodyDiv w:val="1"/>
      <w:marLeft w:val="0"/>
      <w:marRight w:val="0"/>
      <w:marTop w:val="0"/>
      <w:marBottom w:val="0"/>
      <w:divBdr>
        <w:top w:val="none" w:sz="0" w:space="0" w:color="auto"/>
        <w:left w:val="none" w:sz="0" w:space="0" w:color="auto"/>
        <w:bottom w:val="none" w:sz="0" w:space="0" w:color="auto"/>
        <w:right w:val="none" w:sz="0" w:space="0" w:color="auto"/>
      </w:divBdr>
    </w:div>
    <w:div w:id="124206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promeng.eu/downloads/training-materials/ebooks/soft-skills/effective%20communication-skills.pdf.%20Retrieved%20on%2014.4.2019"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A0FD497-1E48-4D22-8627-EAF4E60D0245}"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US"/>
        </a:p>
      </dgm:t>
    </dgm:pt>
    <dgm:pt modelId="{6A3EC80F-7BF8-4EA0-BAF3-11A79B9DDC9B}">
      <dgm:prSet phldrT="[Text]"/>
      <dgm:spPr>
        <a:solidFill>
          <a:schemeClr val="accent6">
            <a:lumMod val="60000"/>
            <a:lumOff val="40000"/>
          </a:schemeClr>
        </a:solidFill>
      </dgm:spPr>
      <dgm:t>
        <a:bodyPr/>
        <a:lstStyle/>
        <a:p>
          <a:pPr algn="ctr"/>
          <a:r>
            <a:rPr lang="en-US" b="1"/>
            <a:t>Strategies for Effective Team Working</a:t>
          </a:r>
          <a:endParaRPr lang="en-US"/>
        </a:p>
      </dgm:t>
    </dgm:pt>
    <dgm:pt modelId="{45D4A105-6814-4E0D-9C13-7B5D74E68FCF}" type="parTrans" cxnId="{701EE44E-9BA8-4413-AC47-AD568810312F}">
      <dgm:prSet/>
      <dgm:spPr/>
      <dgm:t>
        <a:bodyPr/>
        <a:lstStyle/>
        <a:p>
          <a:pPr algn="ctr"/>
          <a:endParaRPr lang="en-US"/>
        </a:p>
      </dgm:t>
    </dgm:pt>
    <dgm:pt modelId="{DB5EAB8F-0194-4555-BF43-78D4B0138D7C}" type="sibTrans" cxnId="{701EE44E-9BA8-4413-AC47-AD568810312F}">
      <dgm:prSet/>
      <dgm:spPr/>
      <dgm:t>
        <a:bodyPr/>
        <a:lstStyle/>
        <a:p>
          <a:pPr algn="ctr"/>
          <a:endParaRPr lang="en-US"/>
        </a:p>
      </dgm:t>
    </dgm:pt>
    <dgm:pt modelId="{FA035C23-08FB-4BD9-A945-D12F21EFCE67}">
      <dgm:prSet phldrT="[Text]"/>
      <dgm:spPr/>
      <dgm:t>
        <a:bodyPr/>
        <a:lstStyle/>
        <a:p>
          <a:pPr algn="ctr"/>
          <a:r>
            <a:rPr lang="en-US"/>
            <a:t>Appreciation</a:t>
          </a:r>
        </a:p>
      </dgm:t>
    </dgm:pt>
    <dgm:pt modelId="{DE96685C-0285-4B18-8DF5-316BD4C05A2F}" type="parTrans" cxnId="{1A91DAAB-1566-4B27-9F8A-764188B6457E}">
      <dgm:prSet/>
      <dgm:spPr/>
      <dgm:t>
        <a:bodyPr/>
        <a:lstStyle/>
        <a:p>
          <a:pPr algn="ctr"/>
          <a:endParaRPr lang="en-US"/>
        </a:p>
      </dgm:t>
    </dgm:pt>
    <dgm:pt modelId="{F651847A-D3FD-46FD-A4B9-3AA4F1DACCB0}" type="sibTrans" cxnId="{1A91DAAB-1566-4B27-9F8A-764188B6457E}">
      <dgm:prSet/>
      <dgm:spPr/>
      <dgm:t>
        <a:bodyPr/>
        <a:lstStyle/>
        <a:p>
          <a:pPr algn="ctr"/>
          <a:endParaRPr lang="en-US"/>
        </a:p>
      </dgm:t>
    </dgm:pt>
    <dgm:pt modelId="{ADDE153A-E929-43FF-B5E0-CEB802C0C5B1}">
      <dgm:prSet phldrT="[Text]"/>
      <dgm:spPr/>
      <dgm:t>
        <a:bodyPr/>
        <a:lstStyle/>
        <a:p>
          <a:pPr algn="ctr"/>
          <a:r>
            <a:rPr lang="en-US"/>
            <a:t>Strenths</a:t>
          </a:r>
        </a:p>
      </dgm:t>
    </dgm:pt>
    <dgm:pt modelId="{32B0B2F5-9BB6-4D6E-ACAB-A525395253A2}" type="parTrans" cxnId="{2508969C-F911-46B9-83BF-680D8066A9FA}">
      <dgm:prSet/>
      <dgm:spPr/>
      <dgm:t>
        <a:bodyPr/>
        <a:lstStyle/>
        <a:p>
          <a:pPr algn="ctr"/>
          <a:endParaRPr lang="en-US"/>
        </a:p>
      </dgm:t>
    </dgm:pt>
    <dgm:pt modelId="{618CCAF9-FB4C-4EB8-8DB0-0EC9A4ABA6FC}" type="sibTrans" cxnId="{2508969C-F911-46B9-83BF-680D8066A9FA}">
      <dgm:prSet/>
      <dgm:spPr/>
      <dgm:t>
        <a:bodyPr/>
        <a:lstStyle/>
        <a:p>
          <a:pPr algn="ctr"/>
          <a:endParaRPr lang="en-US"/>
        </a:p>
      </dgm:t>
    </dgm:pt>
    <dgm:pt modelId="{11C25BEB-2AED-4C9B-BCDC-734A8B6D9C5B}">
      <dgm:prSet phldrT="[Text]"/>
      <dgm:spPr/>
      <dgm:t>
        <a:bodyPr/>
        <a:lstStyle/>
        <a:p>
          <a:pPr algn="ctr"/>
          <a:r>
            <a:rPr lang="en-US"/>
            <a:t>Communication</a:t>
          </a:r>
        </a:p>
      </dgm:t>
    </dgm:pt>
    <dgm:pt modelId="{9F617818-2574-4C83-ACA8-B03F10ED2333}" type="parTrans" cxnId="{1BB2C066-FDF1-4B12-89AF-8FB917AC4EE4}">
      <dgm:prSet/>
      <dgm:spPr/>
      <dgm:t>
        <a:bodyPr/>
        <a:lstStyle/>
        <a:p>
          <a:pPr algn="ctr"/>
          <a:endParaRPr lang="en-US"/>
        </a:p>
      </dgm:t>
    </dgm:pt>
    <dgm:pt modelId="{ACAAD20D-EE51-4C4D-BB7C-C43FBB59EAC2}" type="sibTrans" cxnId="{1BB2C066-FDF1-4B12-89AF-8FB917AC4EE4}">
      <dgm:prSet/>
      <dgm:spPr/>
      <dgm:t>
        <a:bodyPr/>
        <a:lstStyle/>
        <a:p>
          <a:pPr algn="ctr"/>
          <a:endParaRPr lang="en-US"/>
        </a:p>
      </dgm:t>
    </dgm:pt>
    <dgm:pt modelId="{AB11EE1D-7E3A-4965-8236-7EFBE6851271}" type="pres">
      <dgm:prSet presAssocID="{1A0FD497-1E48-4D22-8627-EAF4E60D0245}" presName="Name0" presStyleCnt="0">
        <dgm:presLayoutVars>
          <dgm:chMax val="1"/>
          <dgm:chPref val="1"/>
          <dgm:dir/>
          <dgm:animOne val="branch"/>
          <dgm:animLvl val="lvl"/>
        </dgm:presLayoutVars>
      </dgm:prSet>
      <dgm:spPr/>
    </dgm:pt>
    <dgm:pt modelId="{DB4D78FA-CBEF-4E30-85E1-DDFB3159D0D3}" type="pres">
      <dgm:prSet presAssocID="{6A3EC80F-7BF8-4EA0-BAF3-11A79B9DDC9B}" presName="singleCycle" presStyleCnt="0"/>
      <dgm:spPr/>
    </dgm:pt>
    <dgm:pt modelId="{5B5973CD-8B82-4124-8242-E36AE5746608}" type="pres">
      <dgm:prSet presAssocID="{6A3EC80F-7BF8-4EA0-BAF3-11A79B9DDC9B}" presName="singleCenter" presStyleLbl="node1" presStyleIdx="0" presStyleCnt="4" custScaleX="148501" custLinFactNeighborX="-1514" custLinFactNeighborY="-6559">
        <dgm:presLayoutVars>
          <dgm:chMax val="7"/>
          <dgm:chPref val="7"/>
        </dgm:presLayoutVars>
      </dgm:prSet>
      <dgm:spPr/>
    </dgm:pt>
    <dgm:pt modelId="{045DBD1B-5CA0-4A64-99CD-2807898627E8}" type="pres">
      <dgm:prSet presAssocID="{DE96685C-0285-4B18-8DF5-316BD4C05A2F}" presName="Name56" presStyleLbl="parChTrans1D2" presStyleIdx="0" presStyleCnt="3"/>
      <dgm:spPr/>
    </dgm:pt>
    <dgm:pt modelId="{102A627D-2419-4C7B-A550-AF8EEF956566}" type="pres">
      <dgm:prSet presAssocID="{FA035C23-08FB-4BD9-A945-D12F21EFCE67}" presName="text0" presStyleLbl="node1" presStyleIdx="1" presStyleCnt="4" custScaleX="203634" custScaleY="119525" custRadScaleRad="100073" custRadScaleInc="-2366">
        <dgm:presLayoutVars>
          <dgm:bulletEnabled val="1"/>
        </dgm:presLayoutVars>
      </dgm:prSet>
      <dgm:spPr/>
    </dgm:pt>
    <dgm:pt modelId="{E49FA9B1-447B-4FAF-93B9-560370F0A617}" type="pres">
      <dgm:prSet presAssocID="{32B0B2F5-9BB6-4D6E-ACAB-A525395253A2}" presName="Name56" presStyleLbl="parChTrans1D2" presStyleIdx="1" presStyleCnt="3"/>
      <dgm:spPr/>
    </dgm:pt>
    <dgm:pt modelId="{7634952B-A969-45E6-BA81-C909BB6AADB0}" type="pres">
      <dgm:prSet presAssocID="{ADDE153A-E929-43FF-B5E0-CEB802C0C5B1}" presName="text0" presStyleLbl="node1" presStyleIdx="2" presStyleCnt="4" custScaleX="194688" custRadScaleRad="127108" custRadScaleInc="-15480">
        <dgm:presLayoutVars>
          <dgm:bulletEnabled val="1"/>
        </dgm:presLayoutVars>
      </dgm:prSet>
      <dgm:spPr/>
    </dgm:pt>
    <dgm:pt modelId="{20EA4A43-28B9-4FE3-BB77-C06D36BD0920}" type="pres">
      <dgm:prSet presAssocID="{9F617818-2574-4C83-ACA8-B03F10ED2333}" presName="Name56" presStyleLbl="parChTrans1D2" presStyleIdx="2" presStyleCnt="3"/>
      <dgm:spPr/>
    </dgm:pt>
    <dgm:pt modelId="{3D866CDA-D7EB-4F83-995D-F7B6A9C8E5DE}" type="pres">
      <dgm:prSet presAssocID="{11C25BEB-2AED-4C9B-BCDC-734A8B6D9C5B}" presName="text0" presStyleLbl="node1" presStyleIdx="3" presStyleCnt="4" custScaleX="235778" custScaleY="111371" custRadScaleRad="128052" custRadScaleInc="15746">
        <dgm:presLayoutVars>
          <dgm:bulletEnabled val="1"/>
        </dgm:presLayoutVars>
      </dgm:prSet>
      <dgm:spPr/>
    </dgm:pt>
  </dgm:ptLst>
  <dgm:cxnLst>
    <dgm:cxn modelId="{CFB81E63-7BC9-4A6A-8D63-38CB02412A1D}" type="presOf" srcId="{1A0FD497-1E48-4D22-8627-EAF4E60D0245}" destId="{AB11EE1D-7E3A-4965-8236-7EFBE6851271}" srcOrd="0" destOrd="0" presId="urn:microsoft.com/office/officeart/2008/layout/RadialCluster"/>
    <dgm:cxn modelId="{1BB2C066-FDF1-4B12-89AF-8FB917AC4EE4}" srcId="{6A3EC80F-7BF8-4EA0-BAF3-11A79B9DDC9B}" destId="{11C25BEB-2AED-4C9B-BCDC-734A8B6D9C5B}" srcOrd="2" destOrd="0" parTransId="{9F617818-2574-4C83-ACA8-B03F10ED2333}" sibTransId="{ACAAD20D-EE51-4C4D-BB7C-C43FBB59EAC2}"/>
    <dgm:cxn modelId="{07008A67-1AEE-43C6-BC6E-884D7C4F5A6C}" type="presOf" srcId="{11C25BEB-2AED-4C9B-BCDC-734A8B6D9C5B}" destId="{3D866CDA-D7EB-4F83-995D-F7B6A9C8E5DE}" srcOrd="0" destOrd="0" presId="urn:microsoft.com/office/officeart/2008/layout/RadialCluster"/>
    <dgm:cxn modelId="{D5AF9B4D-B802-49CE-BBB1-66FE1EDD6E54}" type="presOf" srcId="{32B0B2F5-9BB6-4D6E-ACAB-A525395253A2}" destId="{E49FA9B1-447B-4FAF-93B9-560370F0A617}" srcOrd="0" destOrd="0" presId="urn:microsoft.com/office/officeart/2008/layout/RadialCluster"/>
    <dgm:cxn modelId="{701EE44E-9BA8-4413-AC47-AD568810312F}" srcId="{1A0FD497-1E48-4D22-8627-EAF4E60D0245}" destId="{6A3EC80F-7BF8-4EA0-BAF3-11A79B9DDC9B}" srcOrd="0" destOrd="0" parTransId="{45D4A105-6814-4E0D-9C13-7B5D74E68FCF}" sibTransId="{DB5EAB8F-0194-4555-BF43-78D4B0138D7C}"/>
    <dgm:cxn modelId="{37D0F876-E5A0-4C5B-896C-AE4258FB502F}" type="presOf" srcId="{ADDE153A-E929-43FF-B5E0-CEB802C0C5B1}" destId="{7634952B-A969-45E6-BA81-C909BB6AADB0}" srcOrd="0" destOrd="0" presId="urn:microsoft.com/office/officeart/2008/layout/RadialCluster"/>
    <dgm:cxn modelId="{99A6A499-9715-4733-A0CA-9070749F63B0}" type="presOf" srcId="{6A3EC80F-7BF8-4EA0-BAF3-11A79B9DDC9B}" destId="{5B5973CD-8B82-4124-8242-E36AE5746608}" srcOrd="0" destOrd="0" presId="urn:microsoft.com/office/officeart/2008/layout/RadialCluster"/>
    <dgm:cxn modelId="{2508969C-F911-46B9-83BF-680D8066A9FA}" srcId="{6A3EC80F-7BF8-4EA0-BAF3-11A79B9DDC9B}" destId="{ADDE153A-E929-43FF-B5E0-CEB802C0C5B1}" srcOrd="1" destOrd="0" parTransId="{32B0B2F5-9BB6-4D6E-ACAB-A525395253A2}" sibTransId="{618CCAF9-FB4C-4EB8-8DB0-0EC9A4ABA6FC}"/>
    <dgm:cxn modelId="{1A91DAAB-1566-4B27-9F8A-764188B6457E}" srcId="{6A3EC80F-7BF8-4EA0-BAF3-11A79B9DDC9B}" destId="{FA035C23-08FB-4BD9-A945-D12F21EFCE67}" srcOrd="0" destOrd="0" parTransId="{DE96685C-0285-4B18-8DF5-316BD4C05A2F}" sibTransId="{F651847A-D3FD-46FD-A4B9-3AA4F1DACCB0}"/>
    <dgm:cxn modelId="{ACD6E5C0-D797-4385-A89F-66D2F477C41D}" type="presOf" srcId="{9F617818-2574-4C83-ACA8-B03F10ED2333}" destId="{20EA4A43-28B9-4FE3-BB77-C06D36BD0920}" srcOrd="0" destOrd="0" presId="urn:microsoft.com/office/officeart/2008/layout/RadialCluster"/>
    <dgm:cxn modelId="{4A5DEBCD-1909-41A0-8BD2-4DF0C087AEFD}" type="presOf" srcId="{DE96685C-0285-4B18-8DF5-316BD4C05A2F}" destId="{045DBD1B-5CA0-4A64-99CD-2807898627E8}" srcOrd="0" destOrd="0" presId="urn:microsoft.com/office/officeart/2008/layout/RadialCluster"/>
    <dgm:cxn modelId="{4892C1F7-D328-4C3A-807F-AB7B49AA5B4D}" type="presOf" srcId="{FA035C23-08FB-4BD9-A945-D12F21EFCE67}" destId="{102A627D-2419-4C7B-A550-AF8EEF956566}" srcOrd="0" destOrd="0" presId="urn:microsoft.com/office/officeart/2008/layout/RadialCluster"/>
    <dgm:cxn modelId="{F94A5C80-7A03-4240-BE11-312F92CD0901}" type="presParOf" srcId="{AB11EE1D-7E3A-4965-8236-7EFBE6851271}" destId="{DB4D78FA-CBEF-4E30-85E1-DDFB3159D0D3}" srcOrd="0" destOrd="0" presId="urn:microsoft.com/office/officeart/2008/layout/RadialCluster"/>
    <dgm:cxn modelId="{2C6DBAB3-A529-4AF2-8663-CDF04D25148C}" type="presParOf" srcId="{DB4D78FA-CBEF-4E30-85E1-DDFB3159D0D3}" destId="{5B5973CD-8B82-4124-8242-E36AE5746608}" srcOrd="0" destOrd="0" presId="urn:microsoft.com/office/officeart/2008/layout/RadialCluster"/>
    <dgm:cxn modelId="{F5BBA733-491C-4480-B6D2-79E14D6ED554}" type="presParOf" srcId="{DB4D78FA-CBEF-4E30-85E1-DDFB3159D0D3}" destId="{045DBD1B-5CA0-4A64-99CD-2807898627E8}" srcOrd="1" destOrd="0" presId="urn:microsoft.com/office/officeart/2008/layout/RadialCluster"/>
    <dgm:cxn modelId="{A20B1B60-C78F-40F9-8517-C8F68CBDEEA2}" type="presParOf" srcId="{DB4D78FA-CBEF-4E30-85E1-DDFB3159D0D3}" destId="{102A627D-2419-4C7B-A550-AF8EEF956566}" srcOrd="2" destOrd="0" presId="urn:microsoft.com/office/officeart/2008/layout/RadialCluster"/>
    <dgm:cxn modelId="{6AF00517-B722-4FD1-A4CB-6B30EAFE9466}" type="presParOf" srcId="{DB4D78FA-CBEF-4E30-85E1-DDFB3159D0D3}" destId="{E49FA9B1-447B-4FAF-93B9-560370F0A617}" srcOrd="3" destOrd="0" presId="urn:microsoft.com/office/officeart/2008/layout/RadialCluster"/>
    <dgm:cxn modelId="{9BA4B34F-F268-4727-9692-B4317520D085}" type="presParOf" srcId="{DB4D78FA-CBEF-4E30-85E1-DDFB3159D0D3}" destId="{7634952B-A969-45E6-BA81-C909BB6AADB0}" srcOrd="4" destOrd="0" presId="urn:microsoft.com/office/officeart/2008/layout/RadialCluster"/>
    <dgm:cxn modelId="{A0C8D7A0-DA05-45DF-995D-36246035F33B}" type="presParOf" srcId="{DB4D78FA-CBEF-4E30-85E1-DDFB3159D0D3}" destId="{20EA4A43-28B9-4FE3-BB77-C06D36BD0920}" srcOrd="5" destOrd="0" presId="urn:microsoft.com/office/officeart/2008/layout/RadialCluster"/>
    <dgm:cxn modelId="{E804DE08-756F-418F-A836-C3D4F7239FAA}" type="presParOf" srcId="{DB4D78FA-CBEF-4E30-85E1-DDFB3159D0D3}" destId="{3D866CDA-D7EB-4F83-995D-F7B6A9C8E5DE}" srcOrd="6" destOrd="0" presId="urn:microsoft.com/office/officeart/2008/layout/RadialCluster"/>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683C3C7-E4D7-4327-869C-0B1F541FCEEB}"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US"/>
        </a:p>
      </dgm:t>
    </dgm:pt>
    <dgm:pt modelId="{CD308F40-3968-475B-A5B5-5D5C74BB1BB6}">
      <dgm:prSet phldrT="[Text]"/>
      <dgm:spPr>
        <a:solidFill>
          <a:schemeClr val="accent2">
            <a:lumMod val="60000"/>
            <a:lumOff val="40000"/>
          </a:schemeClr>
        </a:solidFill>
      </dgm:spPr>
      <dgm:t>
        <a:bodyPr/>
        <a:lstStyle/>
        <a:p>
          <a:r>
            <a:rPr lang="en-US"/>
            <a:t>Communication Skills</a:t>
          </a:r>
        </a:p>
      </dgm:t>
    </dgm:pt>
    <dgm:pt modelId="{3ABD62F1-E6AC-449C-A919-9148EDE2DD17}" type="parTrans" cxnId="{5A9FDA81-F819-4FD8-B2AA-367F66B8FA32}">
      <dgm:prSet/>
      <dgm:spPr/>
      <dgm:t>
        <a:bodyPr/>
        <a:lstStyle/>
        <a:p>
          <a:endParaRPr lang="en-US"/>
        </a:p>
      </dgm:t>
    </dgm:pt>
    <dgm:pt modelId="{A21D961B-3723-48B2-9693-C13D9828A95A}" type="sibTrans" cxnId="{5A9FDA81-F819-4FD8-B2AA-367F66B8FA32}">
      <dgm:prSet/>
      <dgm:spPr/>
      <dgm:t>
        <a:bodyPr/>
        <a:lstStyle/>
        <a:p>
          <a:endParaRPr lang="en-US"/>
        </a:p>
      </dgm:t>
    </dgm:pt>
    <dgm:pt modelId="{40978044-68C7-4303-B6E5-4B7A04D21FD1}">
      <dgm:prSet phldrT="[Text]"/>
      <dgm:spPr>
        <a:solidFill>
          <a:schemeClr val="bg2">
            <a:lumMod val="75000"/>
          </a:schemeClr>
        </a:solidFill>
      </dgm:spPr>
      <dgm:t>
        <a:bodyPr/>
        <a:lstStyle/>
        <a:p>
          <a:r>
            <a:rPr lang="en-US"/>
            <a:t>Emotional intelligence</a:t>
          </a:r>
        </a:p>
      </dgm:t>
    </dgm:pt>
    <dgm:pt modelId="{0012D20D-1DD4-46F0-8562-0246E1E36168}" type="parTrans" cxnId="{E05AE634-F4F0-451F-BC97-43B16BA5A662}">
      <dgm:prSet/>
      <dgm:spPr/>
      <dgm:t>
        <a:bodyPr/>
        <a:lstStyle/>
        <a:p>
          <a:endParaRPr lang="en-US"/>
        </a:p>
      </dgm:t>
    </dgm:pt>
    <dgm:pt modelId="{7E113CF9-64EE-4B0F-BBBB-0138930C009A}" type="sibTrans" cxnId="{E05AE634-F4F0-451F-BC97-43B16BA5A662}">
      <dgm:prSet/>
      <dgm:spPr/>
      <dgm:t>
        <a:bodyPr/>
        <a:lstStyle/>
        <a:p>
          <a:endParaRPr lang="en-US"/>
        </a:p>
      </dgm:t>
    </dgm:pt>
    <dgm:pt modelId="{46BD6B45-6BDF-4E41-900D-D17701FE66E9}">
      <dgm:prSet phldrT="[Text]" phldr="1"/>
      <dgm:spPr/>
      <dgm:t>
        <a:bodyPr/>
        <a:lstStyle/>
        <a:p>
          <a:endParaRPr lang="en-US"/>
        </a:p>
      </dgm:t>
    </dgm:pt>
    <dgm:pt modelId="{2F68916B-D448-4CE6-9FFA-19333FA42EF7}" type="parTrans" cxnId="{ACCA25B4-6770-485F-88D5-CEACBB999766}">
      <dgm:prSet/>
      <dgm:spPr/>
      <dgm:t>
        <a:bodyPr/>
        <a:lstStyle/>
        <a:p>
          <a:endParaRPr lang="en-US"/>
        </a:p>
      </dgm:t>
    </dgm:pt>
    <dgm:pt modelId="{7146B4A8-014C-4B70-AACC-DE96BEFCEC9C}" type="sibTrans" cxnId="{ACCA25B4-6770-485F-88D5-CEACBB999766}">
      <dgm:prSet/>
      <dgm:spPr/>
      <dgm:t>
        <a:bodyPr/>
        <a:lstStyle/>
        <a:p>
          <a:endParaRPr lang="en-US"/>
        </a:p>
      </dgm:t>
    </dgm:pt>
    <dgm:pt modelId="{09385A4D-66BF-4E10-8C0C-5920E36A2014}">
      <dgm:prSet phldrT="[Text]"/>
      <dgm:spPr/>
      <dgm:t>
        <a:bodyPr/>
        <a:lstStyle/>
        <a:p>
          <a:endParaRPr lang="en-US"/>
        </a:p>
      </dgm:t>
    </dgm:pt>
    <dgm:pt modelId="{C87DE482-DBE0-42EC-A802-5621EA30857A}" type="parTrans" cxnId="{BFD77286-72F5-4179-A6A2-D9A006617FA9}">
      <dgm:prSet/>
      <dgm:spPr/>
      <dgm:t>
        <a:bodyPr/>
        <a:lstStyle/>
        <a:p>
          <a:endParaRPr lang="en-US"/>
        </a:p>
      </dgm:t>
    </dgm:pt>
    <dgm:pt modelId="{EAE8C30A-DC11-4AE9-BE36-23879FDF6D2D}" type="sibTrans" cxnId="{BFD77286-72F5-4179-A6A2-D9A006617FA9}">
      <dgm:prSet/>
      <dgm:spPr/>
      <dgm:t>
        <a:bodyPr/>
        <a:lstStyle/>
        <a:p>
          <a:endParaRPr lang="en-US"/>
        </a:p>
      </dgm:t>
    </dgm:pt>
    <dgm:pt modelId="{8E00E043-CCA2-424A-8E99-3B8BC6F8691D}">
      <dgm:prSet phldrT="[Text]"/>
      <dgm:spPr/>
      <dgm:t>
        <a:bodyPr/>
        <a:lstStyle/>
        <a:p>
          <a:endParaRPr lang="en-US"/>
        </a:p>
      </dgm:t>
    </dgm:pt>
    <dgm:pt modelId="{F815F273-BC69-4F28-BC58-A8E01E500395}" type="parTrans" cxnId="{1C338493-5BCA-4C2D-83C1-FC451E367C96}">
      <dgm:prSet/>
      <dgm:spPr/>
      <dgm:t>
        <a:bodyPr/>
        <a:lstStyle/>
        <a:p>
          <a:endParaRPr lang="en-US"/>
        </a:p>
      </dgm:t>
    </dgm:pt>
    <dgm:pt modelId="{918BF88E-76DF-4AB6-B1A6-72E1F0960D6E}" type="sibTrans" cxnId="{1C338493-5BCA-4C2D-83C1-FC451E367C96}">
      <dgm:prSet/>
      <dgm:spPr/>
      <dgm:t>
        <a:bodyPr/>
        <a:lstStyle/>
        <a:p>
          <a:endParaRPr lang="en-US"/>
        </a:p>
      </dgm:t>
    </dgm:pt>
    <dgm:pt modelId="{D309FB0D-B722-451C-99B6-267FA4D46E06}">
      <dgm:prSet phldrT="[Text]"/>
      <dgm:spPr/>
      <dgm:t>
        <a:bodyPr/>
        <a:lstStyle/>
        <a:p>
          <a:endParaRPr lang="en-US"/>
        </a:p>
      </dgm:t>
    </dgm:pt>
    <dgm:pt modelId="{49D82189-D092-4845-B737-B0C4EA5853E1}" type="parTrans" cxnId="{B6C9EF73-AC24-4FA3-A1F5-00A1A8E9B90D}">
      <dgm:prSet/>
      <dgm:spPr/>
      <dgm:t>
        <a:bodyPr/>
        <a:lstStyle/>
        <a:p>
          <a:endParaRPr lang="en-US"/>
        </a:p>
      </dgm:t>
    </dgm:pt>
    <dgm:pt modelId="{C5545F19-17FE-49AE-8193-7D064388AF2F}" type="sibTrans" cxnId="{B6C9EF73-AC24-4FA3-A1F5-00A1A8E9B90D}">
      <dgm:prSet/>
      <dgm:spPr/>
      <dgm:t>
        <a:bodyPr/>
        <a:lstStyle/>
        <a:p>
          <a:endParaRPr lang="en-US"/>
        </a:p>
      </dgm:t>
    </dgm:pt>
    <dgm:pt modelId="{C6A078BE-F175-4F9A-A2AC-92E0C39232C4}">
      <dgm:prSet phldrT="[Text]" phldr="1"/>
      <dgm:spPr/>
      <dgm:t>
        <a:bodyPr/>
        <a:lstStyle/>
        <a:p>
          <a:endParaRPr lang="en-US"/>
        </a:p>
      </dgm:t>
    </dgm:pt>
    <dgm:pt modelId="{8F3343E0-64BC-4977-BCE5-D06A49FFD5E4}" type="sibTrans" cxnId="{82D960C3-5E40-4B26-9F3B-305757252CDD}">
      <dgm:prSet/>
      <dgm:spPr/>
      <dgm:t>
        <a:bodyPr/>
        <a:lstStyle/>
        <a:p>
          <a:endParaRPr lang="en-US"/>
        </a:p>
      </dgm:t>
    </dgm:pt>
    <dgm:pt modelId="{200ABF20-6622-41BB-8E07-698AC1F7D648}" type="parTrans" cxnId="{82D960C3-5E40-4B26-9F3B-305757252CDD}">
      <dgm:prSet/>
      <dgm:spPr/>
      <dgm:t>
        <a:bodyPr/>
        <a:lstStyle/>
        <a:p>
          <a:endParaRPr lang="en-US"/>
        </a:p>
      </dgm:t>
    </dgm:pt>
    <dgm:pt modelId="{74939E27-50E9-4F1C-A31C-6C986B2901AB}">
      <dgm:prSet/>
      <dgm:spPr/>
      <dgm:t>
        <a:bodyPr/>
        <a:lstStyle/>
        <a:p>
          <a:r>
            <a:rPr lang="en-US"/>
            <a:t>Cohesion and Clarity</a:t>
          </a:r>
        </a:p>
      </dgm:t>
    </dgm:pt>
    <dgm:pt modelId="{044BCA7D-8E9C-49E4-88BB-F1C86FF50B11}" type="parTrans" cxnId="{CCC3385C-5F57-4AC8-8FA9-B89019CDA6D4}">
      <dgm:prSet/>
      <dgm:spPr/>
      <dgm:t>
        <a:bodyPr/>
        <a:lstStyle/>
        <a:p>
          <a:endParaRPr lang="en-US"/>
        </a:p>
      </dgm:t>
    </dgm:pt>
    <dgm:pt modelId="{8399EC90-8D78-456E-A38C-9BCE74796E59}" type="sibTrans" cxnId="{CCC3385C-5F57-4AC8-8FA9-B89019CDA6D4}">
      <dgm:prSet/>
      <dgm:spPr/>
      <dgm:t>
        <a:bodyPr/>
        <a:lstStyle/>
        <a:p>
          <a:endParaRPr lang="en-US"/>
        </a:p>
      </dgm:t>
    </dgm:pt>
    <dgm:pt modelId="{7C34C9E3-B6DB-41E1-854A-09EEC5AD3EE3}">
      <dgm:prSet/>
      <dgm:spPr>
        <a:solidFill>
          <a:schemeClr val="bg2">
            <a:lumMod val="75000"/>
          </a:schemeClr>
        </a:solidFill>
      </dgm:spPr>
      <dgm:t>
        <a:bodyPr/>
        <a:lstStyle/>
        <a:p>
          <a:r>
            <a:rPr lang="en-US"/>
            <a:t>Friendliness </a:t>
          </a:r>
        </a:p>
      </dgm:t>
    </dgm:pt>
    <dgm:pt modelId="{852B9CE1-788F-4FF7-8EDE-CF9E841FDBB2}" type="parTrans" cxnId="{195DD027-697E-4835-9458-29195ACF6535}">
      <dgm:prSet/>
      <dgm:spPr/>
      <dgm:t>
        <a:bodyPr/>
        <a:lstStyle/>
        <a:p>
          <a:endParaRPr lang="en-US"/>
        </a:p>
      </dgm:t>
    </dgm:pt>
    <dgm:pt modelId="{5D59AD0B-AC49-4166-8B06-DBFBDD85C773}" type="sibTrans" cxnId="{195DD027-697E-4835-9458-29195ACF6535}">
      <dgm:prSet/>
      <dgm:spPr/>
      <dgm:t>
        <a:bodyPr/>
        <a:lstStyle/>
        <a:p>
          <a:endParaRPr lang="en-US"/>
        </a:p>
      </dgm:t>
    </dgm:pt>
    <dgm:pt modelId="{D669ADD5-6209-4328-87CE-870507207E7E}">
      <dgm:prSet/>
      <dgm:spPr/>
      <dgm:t>
        <a:bodyPr/>
        <a:lstStyle/>
        <a:p>
          <a:r>
            <a:rPr lang="en-US"/>
            <a:t>Confidence</a:t>
          </a:r>
        </a:p>
      </dgm:t>
    </dgm:pt>
    <dgm:pt modelId="{1BD09712-BA12-4F97-B472-FC8B0806860C}" type="parTrans" cxnId="{32F24D3E-37B4-4F8A-A978-D48B1642AADE}">
      <dgm:prSet/>
      <dgm:spPr/>
      <dgm:t>
        <a:bodyPr/>
        <a:lstStyle/>
        <a:p>
          <a:endParaRPr lang="en-US"/>
        </a:p>
      </dgm:t>
    </dgm:pt>
    <dgm:pt modelId="{E4CE711F-30F3-447F-9E35-B71E1B4BB1A0}" type="sibTrans" cxnId="{32F24D3E-37B4-4F8A-A978-D48B1642AADE}">
      <dgm:prSet/>
      <dgm:spPr/>
      <dgm:t>
        <a:bodyPr/>
        <a:lstStyle/>
        <a:p>
          <a:endParaRPr lang="en-US"/>
        </a:p>
      </dgm:t>
    </dgm:pt>
    <dgm:pt modelId="{937067BD-3FB7-4B12-927B-7AD3DB719CAD}">
      <dgm:prSet/>
      <dgm:spPr>
        <a:solidFill>
          <a:schemeClr val="bg2">
            <a:lumMod val="75000"/>
          </a:schemeClr>
        </a:solidFill>
      </dgm:spPr>
      <dgm:t>
        <a:bodyPr/>
        <a:lstStyle/>
        <a:p>
          <a:r>
            <a:rPr lang="en-US"/>
            <a:t>Empathy</a:t>
          </a:r>
        </a:p>
      </dgm:t>
    </dgm:pt>
    <dgm:pt modelId="{703F45BB-2CC3-40EF-B9B8-6E5ADF92EBBD}" type="parTrans" cxnId="{8D6987E2-6C37-48D7-8D17-4CCBEEE31A6B}">
      <dgm:prSet/>
      <dgm:spPr/>
      <dgm:t>
        <a:bodyPr/>
        <a:lstStyle/>
        <a:p>
          <a:endParaRPr lang="en-US"/>
        </a:p>
      </dgm:t>
    </dgm:pt>
    <dgm:pt modelId="{EBA2A418-C93C-4D2A-8DAC-D85BD85D74E5}" type="sibTrans" cxnId="{8D6987E2-6C37-48D7-8D17-4CCBEEE31A6B}">
      <dgm:prSet/>
      <dgm:spPr/>
      <dgm:t>
        <a:bodyPr/>
        <a:lstStyle/>
        <a:p>
          <a:endParaRPr lang="en-US"/>
        </a:p>
      </dgm:t>
    </dgm:pt>
    <dgm:pt modelId="{42EA5BA4-C6D3-49A1-BC7A-1280067338EF}">
      <dgm:prSet/>
      <dgm:spPr/>
      <dgm:t>
        <a:bodyPr/>
        <a:lstStyle/>
        <a:p>
          <a:r>
            <a:rPr lang="en-US"/>
            <a:t>Respect</a:t>
          </a:r>
        </a:p>
      </dgm:t>
    </dgm:pt>
    <dgm:pt modelId="{7E30C23E-C5BC-4EF9-B571-8D3D775E4E08}" type="parTrans" cxnId="{67C26B43-7699-4A4A-B85E-C72DACDD9592}">
      <dgm:prSet/>
      <dgm:spPr/>
      <dgm:t>
        <a:bodyPr/>
        <a:lstStyle/>
        <a:p>
          <a:endParaRPr lang="en-US"/>
        </a:p>
      </dgm:t>
    </dgm:pt>
    <dgm:pt modelId="{52A0D64E-14B0-4193-9358-F4355FD5A017}" type="sibTrans" cxnId="{67C26B43-7699-4A4A-B85E-C72DACDD9592}">
      <dgm:prSet/>
      <dgm:spPr/>
      <dgm:t>
        <a:bodyPr/>
        <a:lstStyle/>
        <a:p>
          <a:endParaRPr lang="en-US"/>
        </a:p>
      </dgm:t>
    </dgm:pt>
    <dgm:pt modelId="{91B29111-0564-439F-AAF7-E3BF2B112C21}">
      <dgm:prSet/>
      <dgm:spPr/>
      <dgm:t>
        <a:bodyPr/>
        <a:lstStyle/>
        <a:p>
          <a:endParaRPr lang="en-US"/>
        </a:p>
      </dgm:t>
    </dgm:pt>
    <dgm:pt modelId="{485EA2B4-62F3-4BD9-B5AF-ACC3749BE3CD}" type="parTrans" cxnId="{AF1BEFE1-5D54-43C5-A86F-6422DC2635CC}">
      <dgm:prSet/>
      <dgm:spPr/>
      <dgm:t>
        <a:bodyPr/>
        <a:lstStyle/>
        <a:p>
          <a:endParaRPr lang="en-US"/>
        </a:p>
      </dgm:t>
    </dgm:pt>
    <dgm:pt modelId="{B9557CF2-2A46-4089-989A-C1AF401FDBF3}" type="sibTrans" cxnId="{AF1BEFE1-5D54-43C5-A86F-6422DC2635CC}">
      <dgm:prSet/>
      <dgm:spPr/>
      <dgm:t>
        <a:bodyPr/>
        <a:lstStyle/>
        <a:p>
          <a:endParaRPr lang="en-US"/>
        </a:p>
      </dgm:t>
    </dgm:pt>
    <dgm:pt modelId="{0385F853-AFB9-4810-B409-FC63BC486B72}" type="pres">
      <dgm:prSet presAssocID="{4683C3C7-E4D7-4327-869C-0B1F541FCEEB}" presName="Name0" presStyleCnt="0">
        <dgm:presLayoutVars>
          <dgm:chMax val="1"/>
          <dgm:chPref val="1"/>
          <dgm:dir/>
          <dgm:animOne val="branch"/>
          <dgm:animLvl val="lvl"/>
        </dgm:presLayoutVars>
      </dgm:prSet>
      <dgm:spPr/>
    </dgm:pt>
    <dgm:pt modelId="{4C3DAB10-591B-4ED0-B145-AEC5B3A7820B}" type="pres">
      <dgm:prSet presAssocID="{CD308F40-3968-475B-A5B5-5D5C74BB1BB6}" presName="Parent" presStyleLbl="node0" presStyleIdx="0" presStyleCnt="1">
        <dgm:presLayoutVars>
          <dgm:chMax val="6"/>
          <dgm:chPref val="6"/>
        </dgm:presLayoutVars>
      </dgm:prSet>
      <dgm:spPr/>
    </dgm:pt>
    <dgm:pt modelId="{497F982F-0AE9-4ADA-962C-66A00C85D513}" type="pres">
      <dgm:prSet presAssocID="{40978044-68C7-4303-B6E5-4B7A04D21FD1}" presName="Accent1" presStyleCnt="0"/>
      <dgm:spPr/>
    </dgm:pt>
    <dgm:pt modelId="{D7B71CAC-BB9B-4268-A37A-B7FEBE60FF1B}" type="pres">
      <dgm:prSet presAssocID="{40978044-68C7-4303-B6E5-4B7A04D21FD1}" presName="Accent" presStyleLbl="bgShp" presStyleIdx="0" presStyleCnt="6"/>
      <dgm:spPr/>
    </dgm:pt>
    <dgm:pt modelId="{9CD5D067-8B01-4D54-B8AA-1CC3F0694BAD}" type="pres">
      <dgm:prSet presAssocID="{40978044-68C7-4303-B6E5-4B7A04D21FD1}" presName="Child1" presStyleLbl="node1" presStyleIdx="0" presStyleCnt="6">
        <dgm:presLayoutVars>
          <dgm:chMax val="0"/>
          <dgm:chPref val="0"/>
          <dgm:bulletEnabled val="1"/>
        </dgm:presLayoutVars>
      </dgm:prSet>
      <dgm:spPr/>
    </dgm:pt>
    <dgm:pt modelId="{5971139A-757E-4AF5-A9AE-D88207271C14}" type="pres">
      <dgm:prSet presAssocID="{74939E27-50E9-4F1C-A31C-6C986B2901AB}" presName="Accent2" presStyleCnt="0"/>
      <dgm:spPr/>
    </dgm:pt>
    <dgm:pt modelId="{BAC99D0F-4ABC-40D2-9A90-A04DACFDC1B2}" type="pres">
      <dgm:prSet presAssocID="{74939E27-50E9-4F1C-A31C-6C986B2901AB}" presName="Accent" presStyleLbl="bgShp" presStyleIdx="1" presStyleCnt="6"/>
      <dgm:spPr/>
    </dgm:pt>
    <dgm:pt modelId="{A95EA3A8-7DF4-45EA-94AD-711B6BF30C3E}" type="pres">
      <dgm:prSet presAssocID="{74939E27-50E9-4F1C-A31C-6C986B2901AB}" presName="Child2" presStyleLbl="node1" presStyleIdx="1" presStyleCnt="6">
        <dgm:presLayoutVars>
          <dgm:chMax val="0"/>
          <dgm:chPref val="0"/>
          <dgm:bulletEnabled val="1"/>
        </dgm:presLayoutVars>
      </dgm:prSet>
      <dgm:spPr/>
    </dgm:pt>
    <dgm:pt modelId="{B6383637-48B9-4F9D-A9BF-180F94E3C5B1}" type="pres">
      <dgm:prSet presAssocID="{7C34C9E3-B6DB-41E1-854A-09EEC5AD3EE3}" presName="Accent3" presStyleCnt="0"/>
      <dgm:spPr/>
    </dgm:pt>
    <dgm:pt modelId="{495890BE-B2E5-49EE-9418-D5A479CD6B7B}" type="pres">
      <dgm:prSet presAssocID="{7C34C9E3-B6DB-41E1-854A-09EEC5AD3EE3}" presName="Accent" presStyleLbl="bgShp" presStyleIdx="2" presStyleCnt="6"/>
      <dgm:spPr/>
    </dgm:pt>
    <dgm:pt modelId="{5EF97409-D021-4978-9D54-4776BFBCC76F}" type="pres">
      <dgm:prSet presAssocID="{7C34C9E3-B6DB-41E1-854A-09EEC5AD3EE3}" presName="Child3" presStyleLbl="node1" presStyleIdx="2" presStyleCnt="6">
        <dgm:presLayoutVars>
          <dgm:chMax val="0"/>
          <dgm:chPref val="0"/>
          <dgm:bulletEnabled val="1"/>
        </dgm:presLayoutVars>
      </dgm:prSet>
      <dgm:spPr/>
    </dgm:pt>
    <dgm:pt modelId="{4CA8D048-11D1-4F8A-AD1C-97706ED20313}" type="pres">
      <dgm:prSet presAssocID="{D669ADD5-6209-4328-87CE-870507207E7E}" presName="Accent4" presStyleCnt="0"/>
      <dgm:spPr/>
    </dgm:pt>
    <dgm:pt modelId="{75A7ACF6-C74E-466E-B9A0-88539C3AD5A1}" type="pres">
      <dgm:prSet presAssocID="{D669ADD5-6209-4328-87CE-870507207E7E}" presName="Accent" presStyleLbl="bgShp" presStyleIdx="3" presStyleCnt="6"/>
      <dgm:spPr/>
    </dgm:pt>
    <dgm:pt modelId="{003A2D43-B149-4349-87DF-188F012CD0B3}" type="pres">
      <dgm:prSet presAssocID="{D669ADD5-6209-4328-87CE-870507207E7E}" presName="Child4" presStyleLbl="node1" presStyleIdx="3" presStyleCnt="6">
        <dgm:presLayoutVars>
          <dgm:chMax val="0"/>
          <dgm:chPref val="0"/>
          <dgm:bulletEnabled val="1"/>
        </dgm:presLayoutVars>
      </dgm:prSet>
      <dgm:spPr/>
    </dgm:pt>
    <dgm:pt modelId="{C163DD25-93D7-4EF3-91D2-CA831F29D8EA}" type="pres">
      <dgm:prSet presAssocID="{937067BD-3FB7-4B12-927B-7AD3DB719CAD}" presName="Accent5" presStyleCnt="0"/>
      <dgm:spPr/>
    </dgm:pt>
    <dgm:pt modelId="{7BA5D4F0-5FAB-40CD-8CAA-5BD3D85AB33F}" type="pres">
      <dgm:prSet presAssocID="{937067BD-3FB7-4B12-927B-7AD3DB719CAD}" presName="Accent" presStyleLbl="bgShp" presStyleIdx="4" presStyleCnt="6"/>
      <dgm:spPr/>
    </dgm:pt>
    <dgm:pt modelId="{3D67C6F1-1864-44DC-B89F-5A2DB89D2D0B}" type="pres">
      <dgm:prSet presAssocID="{937067BD-3FB7-4B12-927B-7AD3DB719CAD}" presName="Child5" presStyleLbl="node1" presStyleIdx="4" presStyleCnt="6">
        <dgm:presLayoutVars>
          <dgm:chMax val="0"/>
          <dgm:chPref val="0"/>
          <dgm:bulletEnabled val="1"/>
        </dgm:presLayoutVars>
      </dgm:prSet>
      <dgm:spPr/>
    </dgm:pt>
    <dgm:pt modelId="{D86993C1-D4F0-42DB-BEDF-2AAE1E1E83D4}" type="pres">
      <dgm:prSet presAssocID="{42EA5BA4-C6D3-49A1-BC7A-1280067338EF}" presName="Accent6" presStyleCnt="0"/>
      <dgm:spPr/>
    </dgm:pt>
    <dgm:pt modelId="{EAD63558-FB63-44F3-B94C-08D8B593931D}" type="pres">
      <dgm:prSet presAssocID="{42EA5BA4-C6D3-49A1-BC7A-1280067338EF}" presName="Accent" presStyleLbl="bgShp" presStyleIdx="5" presStyleCnt="6"/>
      <dgm:spPr/>
    </dgm:pt>
    <dgm:pt modelId="{D7EEAB60-EF27-4436-98A3-29D72D516898}" type="pres">
      <dgm:prSet presAssocID="{42EA5BA4-C6D3-49A1-BC7A-1280067338EF}" presName="Child6" presStyleLbl="node1" presStyleIdx="5" presStyleCnt="6">
        <dgm:presLayoutVars>
          <dgm:chMax val="0"/>
          <dgm:chPref val="0"/>
          <dgm:bulletEnabled val="1"/>
        </dgm:presLayoutVars>
      </dgm:prSet>
      <dgm:spPr/>
    </dgm:pt>
  </dgm:ptLst>
  <dgm:cxnLst>
    <dgm:cxn modelId="{7417990C-DAD5-4BAD-998A-554554AB4C57}" type="presOf" srcId="{42EA5BA4-C6D3-49A1-BC7A-1280067338EF}" destId="{D7EEAB60-EF27-4436-98A3-29D72D516898}" srcOrd="0" destOrd="0" presId="urn:microsoft.com/office/officeart/2011/layout/HexagonRadial"/>
    <dgm:cxn modelId="{195DD027-697E-4835-9458-29195ACF6535}" srcId="{CD308F40-3968-475B-A5B5-5D5C74BB1BB6}" destId="{7C34C9E3-B6DB-41E1-854A-09EEC5AD3EE3}" srcOrd="2" destOrd="0" parTransId="{852B9CE1-788F-4FF7-8EDE-CF9E841FDBB2}" sibTransId="{5D59AD0B-AC49-4166-8B06-DBFBDD85C773}"/>
    <dgm:cxn modelId="{1172F32C-D05D-4703-B506-5F051528DA4F}" type="presOf" srcId="{74939E27-50E9-4F1C-A31C-6C986B2901AB}" destId="{A95EA3A8-7DF4-45EA-94AD-711B6BF30C3E}" srcOrd="0" destOrd="0" presId="urn:microsoft.com/office/officeart/2011/layout/HexagonRadial"/>
    <dgm:cxn modelId="{E05AE634-F4F0-451F-BC97-43B16BA5A662}" srcId="{CD308F40-3968-475B-A5B5-5D5C74BB1BB6}" destId="{40978044-68C7-4303-B6E5-4B7A04D21FD1}" srcOrd="0" destOrd="0" parTransId="{0012D20D-1DD4-46F0-8562-0246E1E36168}" sibTransId="{7E113CF9-64EE-4B0F-BBBB-0138930C009A}"/>
    <dgm:cxn modelId="{5E6DA838-5B94-46E7-8A81-FD7AEA3ED276}" type="presOf" srcId="{4683C3C7-E4D7-4327-869C-0B1F541FCEEB}" destId="{0385F853-AFB9-4810-B409-FC63BC486B72}" srcOrd="0" destOrd="0" presId="urn:microsoft.com/office/officeart/2011/layout/HexagonRadial"/>
    <dgm:cxn modelId="{586F033C-14E9-43EC-90AE-96DED9CB0CEE}" type="presOf" srcId="{937067BD-3FB7-4B12-927B-7AD3DB719CAD}" destId="{3D67C6F1-1864-44DC-B89F-5A2DB89D2D0B}" srcOrd="0" destOrd="0" presId="urn:microsoft.com/office/officeart/2011/layout/HexagonRadial"/>
    <dgm:cxn modelId="{32F24D3E-37B4-4F8A-A978-D48B1642AADE}" srcId="{CD308F40-3968-475B-A5B5-5D5C74BB1BB6}" destId="{D669ADD5-6209-4328-87CE-870507207E7E}" srcOrd="3" destOrd="0" parTransId="{1BD09712-BA12-4F97-B472-FC8B0806860C}" sibTransId="{E4CE711F-30F3-447F-9E35-B71E1B4BB1A0}"/>
    <dgm:cxn modelId="{6BD7655B-66C8-44AD-80AE-4040FC90D1E2}" type="presOf" srcId="{7C34C9E3-B6DB-41E1-854A-09EEC5AD3EE3}" destId="{5EF97409-D021-4978-9D54-4776BFBCC76F}" srcOrd="0" destOrd="0" presId="urn:microsoft.com/office/officeart/2011/layout/HexagonRadial"/>
    <dgm:cxn modelId="{CCC3385C-5F57-4AC8-8FA9-B89019CDA6D4}" srcId="{CD308F40-3968-475B-A5B5-5D5C74BB1BB6}" destId="{74939E27-50E9-4F1C-A31C-6C986B2901AB}" srcOrd="1" destOrd="0" parTransId="{044BCA7D-8E9C-49E4-88BB-F1C86FF50B11}" sibTransId="{8399EC90-8D78-456E-A38C-9BCE74796E59}"/>
    <dgm:cxn modelId="{67C26B43-7699-4A4A-B85E-C72DACDD9592}" srcId="{CD308F40-3968-475B-A5B5-5D5C74BB1BB6}" destId="{42EA5BA4-C6D3-49A1-BC7A-1280067338EF}" srcOrd="5" destOrd="0" parTransId="{7E30C23E-C5BC-4EF9-B571-8D3D775E4E08}" sibTransId="{52A0D64E-14B0-4193-9358-F4355FD5A017}"/>
    <dgm:cxn modelId="{A6C87F63-30B6-44D3-99C2-9E2FDFC97248}" type="presOf" srcId="{D669ADD5-6209-4328-87CE-870507207E7E}" destId="{003A2D43-B149-4349-87DF-188F012CD0B3}" srcOrd="0" destOrd="0" presId="urn:microsoft.com/office/officeart/2011/layout/HexagonRadial"/>
    <dgm:cxn modelId="{E6BBD368-B764-4F9A-BFE9-6DFD24BD0876}" type="presOf" srcId="{40978044-68C7-4303-B6E5-4B7A04D21FD1}" destId="{9CD5D067-8B01-4D54-B8AA-1CC3F0694BAD}" srcOrd="0" destOrd="0" presId="urn:microsoft.com/office/officeart/2011/layout/HexagonRadial"/>
    <dgm:cxn modelId="{B6C9EF73-AC24-4FA3-A1F5-00A1A8E9B90D}" srcId="{CD308F40-3968-475B-A5B5-5D5C74BB1BB6}" destId="{D309FB0D-B722-451C-99B6-267FA4D46E06}" srcOrd="9" destOrd="0" parTransId="{49D82189-D092-4845-B737-B0C4EA5853E1}" sibTransId="{C5545F19-17FE-49AE-8193-7D064388AF2F}"/>
    <dgm:cxn modelId="{48A8EC5A-C1D2-4D4B-B3DC-F6BD2FB3E0C2}" type="presOf" srcId="{CD308F40-3968-475B-A5B5-5D5C74BB1BB6}" destId="{4C3DAB10-591B-4ED0-B145-AEC5B3A7820B}" srcOrd="0" destOrd="0" presId="urn:microsoft.com/office/officeart/2011/layout/HexagonRadial"/>
    <dgm:cxn modelId="{5A9FDA81-F819-4FD8-B2AA-367F66B8FA32}" srcId="{4683C3C7-E4D7-4327-869C-0B1F541FCEEB}" destId="{CD308F40-3968-475B-A5B5-5D5C74BB1BB6}" srcOrd="0" destOrd="0" parTransId="{3ABD62F1-E6AC-449C-A919-9148EDE2DD17}" sibTransId="{A21D961B-3723-48B2-9693-C13D9828A95A}"/>
    <dgm:cxn modelId="{BFD77286-72F5-4179-A6A2-D9A006617FA9}" srcId="{CD308F40-3968-475B-A5B5-5D5C74BB1BB6}" destId="{09385A4D-66BF-4E10-8C0C-5920E36A2014}" srcOrd="10" destOrd="0" parTransId="{C87DE482-DBE0-42EC-A802-5621EA30857A}" sibTransId="{EAE8C30A-DC11-4AE9-BE36-23879FDF6D2D}"/>
    <dgm:cxn modelId="{1C338493-5BCA-4C2D-83C1-FC451E367C96}" srcId="{CD308F40-3968-475B-A5B5-5D5C74BB1BB6}" destId="{8E00E043-CCA2-424A-8E99-3B8BC6F8691D}" srcOrd="8" destOrd="0" parTransId="{F815F273-BC69-4F28-BC58-A8E01E500395}" sibTransId="{918BF88E-76DF-4AB6-B1A6-72E1F0960D6E}"/>
    <dgm:cxn modelId="{ACCA25B4-6770-485F-88D5-CEACBB999766}" srcId="{4683C3C7-E4D7-4327-869C-0B1F541FCEEB}" destId="{46BD6B45-6BDF-4E41-900D-D17701FE66E9}" srcOrd="1" destOrd="0" parTransId="{2F68916B-D448-4CE6-9FFA-19333FA42EF7}" sibTransId="{7146B4A8-014C-4B70-AACC-DE96BEFCEC9C}"/>
    <dgm:cxn modelId="{82D960C3-5E40-4B26-9F3B-305757252CDD}" srcId="{CD308F40-3968-475B-A5B5-5D5C74BB1BB6}" destId="{C6A078BE-F175-4F9A-A2AC-92E0C39232C4}" srcOrd="7" destOrd="0" parTransId="{200ABF20-6622-41BB-8E07-698AC1F7D648}" sibTransId="{8F3343E0-64BC-4977-BCE5-D06A49FFD5E4}"/>
    <dgm:cxn modelId="{AF1BEFE1-5D54-43C5-A86F-6422DC2635CC}" srcId="{CD308F40-3968-475B-A5B5-5D5C74BB1BB6}" destId="{91B29111-0564-439F-AAF7-E3BF2B112C21}" srcOrd="6" destOrd="0" parTransId="{485EA2B4-62F3-4BD9-B5AF-ACC3749BE3CD}" sibTransId="{B9557CF2-2A46-4089-989A-C1AF401FDBF3}"/>
    <dgm:cxn modelId="{8D6987E2-6C37-48D7-8D17-4CCBEEE31A6B}" srcId="{CD308F40-3968-475B-A5B5-5D5C74BB1BB6}" destId="{937067BD-3FB7-4B12-927B-7AD3DB719CAD}" srcOrd="4" destOrd="0" parTransId="{703F45BB-2CC3-40EF-B9B8-6E5ADF92EBBD}" sibTransId="{EBA2A418-C93C-4D2A-8DAC-D85BD85D74E5}"/>
    <dgm:cxn modelId="{2E6BF2DD-4D38-4FFF-907B-C410F6527EF7}" type="presParOf" srcId="{0385F853-AFB9-4810-B409-FC63BC486B72}" destId="{4C3DAB10-591B-4ED0-B145-AEC5B3A7820B}" srcOrd="0" destOrd="0" presId="urn:microsoft.com/office/officeart/2011/layout/HexagonRadial"/>
    <dgm:cxn modelId="{EA5E8CDA-DD45-4CCF-BAF9-59C0A3EE66CC}" type="presParOf" srcId="{0385F853-AFB9-4810-B409-FC63BC486B72}" destId="{497F982F-0AE9-4ADA-962C-66A00C85D513}" srcOrd="1" destOrd="0" presId="urn:microsoft.com/office/officeart/2011/layout/HexagonRadial"/>
    <dgm:cxn modelId="{3B479F95-D8E1-4606-A0AD-E630D5EAE227}" type="presParOf" srcId="{497F982F-0AE9-4ADA-962C-66A00C85D513}" destId="{D7B71CAC-BB9B-4268-A37A-B7FEBE60FF1B}" srcOrd="0" destOrd="0" presId="urn:microsoft.com/office/officeart/2011/layout/HexagonRadial"/>
    <dgm:cxn modelId="{3F021C0B-2965-4335-BCD1-6AEF0CB5AC2C}" type="presParOf" srcId="{0385F853-AFB9-4810-B409-FC63BC486B72}" destId="{9CD5D067-8B01-4D54-B8AA-1CC3F0694BAD}" srcOrd="2" destOrd="0" presId="urn:microsoft.com/office/officeart/2011/layout/HexagonRadial"/>
    <dgm:cxn modelId="{091C4367-FA02-4995-870D-CA708199E6D3}" type="presParOf" srcId="{0385F853-AFB9-4810-B409-FC63BC486B72}" destId="{5971139A-757E-4AF5-A9AE-D88207271C14}" srcOrd="3" destOrd="0" presId="urn:microsoft.com/office/officeart/2011/layout/HexagonRadial"/>
    <dgm:cxn modelId="{C1425B5F-4A84-4506-8AFB-4E857614064A}" type="presParOf" srcId="{5971139A-757E-4AF5-A9AE-D88207271C14}" destId="{BAC99D0F-4ABC-40D2-9A90-A04DACFDC1B2}" srcOrd="0" destOrd="0" presId="urn:microsoft.com/office/officeart/2011/layout/HexagonRadial"/>
    <dgm:cxn modelId="{7128F46F-69FC-49EE-9806-E6A9AA185E17}" type="presParOf" srcId="{0385F853-AFB9-4810-B409-FC63BC486B72}" destId="{A95EA3A8-7DF4-45EA-94AD-711B6BF30C3E}" srcOrd="4" destOrd="0" presId="urn:microsoft.com/office/officeart/2011/layout/HexagonRadial"/>
    <dgm:cxn modelId="{BFD9037F-3771-41C6-B130-364FE0CD8D8E}" type="presParOf" srcId="{0385F853-AFB9-4810-B409-FC63BC486B72}" destId="{B6383637-48B9-4F9D-A9BF-180F94E3C5B1}" srcOrd="5" destOrd="0" presId="urn:microsoft.com/office/officeart/2011/layout/HexagonRadial"/>
    <dgm:cxn modelId="{024547FA-6BF3-4248-9995-4F29E58414F0}" type="presParOf" srcId="{B6383637-48B9-4F9D-A9BF-180F94E3C5B1}" destId="{495890BE-B2E5-49EE-9418-D5A479CD6B7B}" srcOrd="0" destOrd="0" presId="urn:microsoft.com/office/officeart/2011/layout/HexagonRadial"/>
    <dgm:cxn modelId="{0EE467FE-7497-48AC-A929-9091BC7402A1}" type="presParOf" srcId="{0385F853-AFB9-4810-B409-FC63BC486B72}" destId="{5EF97409-D021-4978-9D54-4776BFBCC76F}" srcOrd="6" destOrd="0" presId="urn:microsoft.com/office/officeart/2011/layout/HexagonRadial"/>
    <dgm:cxn modelId="{08E10C91-472D-439D-A24D-8D2F35C1320E}" type="presParOf" srcId="{0385F853-AFB9-4810-B409-FC63BC486B72}" destId="{4CA8D048-11D1-4F8A-AD1C-97706ED20313}" srcOrd="7" destOrd="0" presId="urn:microsoft.com/office/officeart/2011/layout/HexagonRadial"/>
    <dgm:cxn modelId="{C30C71A8-695F-41A0-A286-306C62363085}" type="presParOf" srcId="{4CA8D048-11D1-4F8A-AD1C-97706ED20313}" destId="{75A7ACF6-C74E-466E-B9A0-88539C3AD5A1}" srcOrd="0" destOrd="0" presId="urn:microsoft.com/office/officeart/2011/layout/HexagonRadial"/>
    <dgm:cxn modelId="{C328A19B-8946-48D2-96CD-667582E5DBEF}" type="presParOf" srcId="{0385F853-AFB9-4810-B409-FC63BC486B72}" destId="{003A2D43-B149-4349-87DF-188F012CD0B3}" srcOrd="8" destOrd="0" presId="urn:microsoft.com/office/officeart/2011/layout/HexagonRadial"/>
    <dgm:cxn modelId="{03CF5624-833F-4DE0-B74C-F8D5E21F0542}" type="presParOf" srcId="{0385F853-AFB9-4810-B409-FC63BC486B72}" destId="{C163DD25-93D7-4EF3-91D2-CA831F29D8EA}" srcOrd="9" destOrd="0" presId="urn:microsoft.com/office/officeart/2011/layout/HexagonRadial"/>
    <dgm:cxn modelId="{12D3340E-B626-46B1-8290-D828E67F92D0}" type="presParOf" srcId="{C163DD25-93D7-4EF3-91D2-CA831F29D8EA}" destId="{7BA5D4F0-5FAB-40CD-8CAA-5BD3D85AB33F}" srcOrd="0" destOrd="0" presId="urn:microsoft.com/office/officeart/2011/layout/HexagonRadial"/>
    <dgm:cxn modelId="{937F4ACA-DD09-4FED-8B9B-F6DEB64EDA06}" type="presParOf" srcId="{0385F853-AFB9-4810-B409-FC63BC486B72}" destId="{3D67C6F1-1864-44DC-B89F-5A2DB89D2D0B}" srcOrd="10" destOrd="0" presId="urn:microsoft.com/office/officeart/2011/layout/HexagonRadial"/>
    <dgm:cxn modelId="{9FC21091-12E1-4817-8B84-39A8E6E795C6}" type="presParOf" srcId="{0385F853-AFB9-4810-B409-FC63BC486B72}" destId="{D86993C1-D4F0-42DB-BEDF-2AAE1E1E83D4}" srcOrd="11" destOrd="0" presId="urn:microsoft.com/office/officeart/2011/layout/HexagonRadial"/>
    <dgm:cxn modelId="{DB32DE8C-DC15-45CB-8711-D19AC330E238}" type="presParOf" srcId="{D86993C1-D4F0-42DB-BEDF-2AAE1E1E83D4}" destId="{EAD63558-FB63-44F3-B94C-08D8B593931D}" srcOrd="0" destOrd="0" presId="urn:microsoft.com/office/officeart/2011/layout/HexagonRadial"/>
    <dgm:cxn modelId="{755EF40C-BA69-4FF1-9413-56EE8F37A411}" type="presParOf" srcId="{0385F853-AFB9-4810-B409-FC63BC486B72}" destId="{D7EEAB60-EF27-4436-98A3-29D72D516898}"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5973CD-8B82-4124-8242-E36AE5746608}">
      <dsp:nvSpPr>
        <dsp:cNvPr id="0" name=""/>
        <dsp:cNvSpPr/>
      </dsp:nvSpPr>
      <dsp:spPr>
        <a:xfrm>
          <a:off x="2228535" y="866384"/>
          <a:ext cx="944018" cy="635698"/>
        </a:xfrm>
        <a:prstGeom prst="round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b="1" kern="1200"/>
            <a:t>Strategies for Effective Team Working</a:t>
          </a:r>
          <a:endParaRPr lang="en-US" sz="1000" kern="1200"/>
        </a:p>
      </dsp:txBody>
      <dsp:txXfrm>
        <a:off x="2259567" y="897416"/>
        <a:ext cx="881954" cy="573634"/>
      </dsp:txXfrm>
    </dsp:sp>
    <dsp:sp modelId="{045DBD1B-5CA0-4A64-99CD-2807898627E8}">
      <dsp:nvSpPr>
        <dsp:cNvPr id="0" name=""/>
        <dsp:cNvSpPr/>
      </dsp:nvSpPr>
      <dsp:spPr>
        <a:xfrm rot="16221703">
          <a:off x="2565110" y="728073"/>
          <a:ext cx="276627" cy="0"/>
        </a:xfrm>
        <a:custGeom>
          <a:avLst/>
          <a:gdLst/>
          <a:ahLst/>
          <a:cxnLst/>
          <a:rect l="0" t="0" r="0" b="0"/>
          <a:pathLst>
            <a:path>
              <a:moveTo>
                <a:pt x="0" y="0"/>
              </a:moveTo>
              <a:lnTo>
                <a:pt x="27662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2A627D-2419-4C7B-A550-AF8EEF956566}">
      <dsp:nvSpPr>
        <dsp:cNvPr id="0" name=""/>
        <dsp:cNvSpPr/>
      </dsp:nvSpPr>
      <dsp:spPr>
        <a:xfrm>
          <a:off x="2272247" y="80684"/>
          <a:ext cx="867313" cy="509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t>Appreciation</a:t>
          </a:r>
        </a:p>
      </dsp:txBody>
      <dsp:txXfrm>
        <a:off x="2297098" y="105535"/>
        <a:ext cx="817611" cy="459376"/>
      </dsp:txXfrm>
    </dsp:sp>
    <dsp:sp modelId="{E49FA9B1-447B-4FAF-93B9-560370F0A617}">
      <dsp:nvSpPr>
        <dsp:cNvPr id="0" name=""/>
        <dsp:cNvSpPr/>
      </dsp:nvSpPr>
      <dsp:spPr>
        <a:xfrm rot="1528140">
          <a:off x="3156180" y="1481508"/>
          <a:ext cx="336963" cy="0"/>
        </a:xfrm>
        <a:custGeom>
          <a:avLst/>
          <a:gdLst/>
          <a:ahLst/>
          <a:cxnLst/>
          <a:rect l="0" t="0" r="0" b="0"/>
          <a:pathLst>
            <a:path>
              <a:moveTo>
                <a:pt x="0" y="0"/>
              </a:moveTo>
              <a:lnTo>
                <a:pt x="33696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34952B-A969-45E6-BA81-C909BB6AADB0}">
      <dsp:nvSpPr>
        <dsp:cNvPr id="0" name=""/>
        <dsp:cNvSpPr/>
      </dsp:nvSpPr>
      <dsp:spPr>
        <a:xfrm>
          <a:off x="3476771" y="1538482"/>
          <a:ext cx="829211" cy="42591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640" tIns="40640" rIns="40640" bIns="40640" numCol="1" spcCol="1270" anchor="ctr" anchorCtr="0">
          <a:noAutofit/>
        </a:bodyPr>
        <a:lstStyle/>
        <a:p>
          <a:pPr marL="0" lvl="0" indent="0" algn="ctr" defTabSz="711200">
            <a:lnSpc>
              <a:spcPct val="90000"/>
            </a:lnSpc>
            <a:spcBef>
              <a:spcPct val="0"/>
            </a:spcBef>
            <a:spcAft>
              <a:spcPct val="35000"/>
            </a:spcAft>
            <a:buNone/>
          </a:pPr>
          <a:r>
            <a:rPr lang="en-US" sz="1600" kern="1200"/>
            <a:t>Strenths</a:t>
          </a:r>
        </a:p>
      </dsp:txBody>
      <dsp:txXfrm>
        <a:off x="3497563" y="1559274"/>
        <a:ext cx="787627" cy="384333"/>
      </dsp:txXfrm>
    </dsp:sp>
    <dsp:sp modelId="{20EA4A43-28B9-4FE3-BB77-C06D36BD0920}">
      <dsp:nvSpPr>
        <dsp:cNvPr id="0" name=""/>
        <dsp:cNvSpPr/>
      </dsp:nvSpPr>
      <dsp:spPr>
        <a:xfrm rot="9214683">
          <a:off x="2025127" y="1466517"/>
          <a:ext cx="214617" cy="0"/>
        </a:xfrm>
        <a:custGeom>
          <a:avLst/>
          <a:gdLst/>
          <a:ahLst/>
          <a:cxnLst/>
          <a:rect l="0" t="0" r="0" b="0"/>
          <a:pathLst>
            <a:path>
              <a:moveTo>
                <a:pt x="0" y="0"/>
              </a:moveTo>
              <a:lnTo>
                <a:pt x="21461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866CDA-D7EB-4F83-995D-F7B6A9C8E5DE}">
      <dsp:nvSpPr>
        <dsp:cNvPr id="0" name=""/>
        <dsp:cNvSpPr/>
      </dsp:nvSpPr>
      <dsp:spPr>
        <a:xfrm>
          <a:off x="1056900" y="1514267"/>
          <a:ext cx="1004220" cy="47434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Communication</a:t>
          </a:r>
        </a:p>
      </dsp:txBody>
      <dsp:txXfrm>
        <a:off x="1080056" y="1537423"/>
        <a:ext cx="957908" cy="4280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3DAB10-591B-4ED0-B145-AEC5B3A7820B}">
      <dsp:nvSpPr>
        <dsp:cNvPr id="0" name=""/>
        <dsp:cNvSpPr/>
      </dsp:nvSpPr>
      <dsp:spPr>
        <a:xfrm>
          <a:off x="1585739" y="757436"/>
          <a:ext cx="962734" cy="832804"/>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Communication Skills</a:t>
          </a:r>
        </a:p>
      </dsp:txBody>
      <dsp:txXfrm>
        <a:off x="1745278" y="895443"/>
        <a:ext cx="643656" cy="556790"/>
      </dsp:txXfrm>
    </dsp:sp>
    <dsp:sp modelId="{BAC99D0F-4ABC-40D2-9A90-A04DACFDC1B2}">
      <dsp:nvSpPr>
        <dsp:cNvPr id="0" name=""/>
        <dsp:cNvSpPr/>
      </dsp:nvSpPr>
      <dsp:spPr>
        <a:xfrm>
          <a:off x="2188596" y="358995"/>
          <a:ext cx="363236" cy="31297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D5D067-8B01-4D54-B8AA-1CC3F0694BAD}">
      <dsp:nvSpPr>
        <dsp:cNvPr id="0" name=""/>
        <dsp:cNvSpPr/>
      </dsp:nvSpPr>
      <dsp:spPr>
        <a:xfrm>
          <a:off x="1674421" y="0"/>
          <a:ext cx="788954" cy="682538"/>
        </a:xfrm>
        <a:prstGeom prst="hexagon">
          <a:avLst>
            <a:gd name="adj" fmla="val 28570"/>
            <a:gd name="vf" fmla="val 115470"/>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Emotional intelligence</a:t>
          </a:r>
        </a:p>
      </dsp:txBody>
      <dsp:txXfrm>
        <a:off x="1805168" y="113111"/>
        <a:ext cx="527460" cy="456316"/>
      </dsp:txXfrm>
    </dsp:sp>
    <dsp:sp modelId="{495890BE-B2E5-49EE-9418-D5A479CD6B7B}">
      <dsp:nvSpPr>
        <dsp:cNvPr id="0" name=""/>
        <dsp:cNvSpPr/>
      </dsp:nvSpPr>
      <dsp:spPr>
        <a:xfrm>
          <a:off x="2612522" y="944095"/>
          <a:ext cx="363236" cy="31297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95EA3A8-7DF4-45EA-94AD-711B6BF30C3E}">
      <dsp:nvSpPr>
        <dsp:cNvPr id="0" name=""/>
        <dsp:cNvSpPr/>
      </dsp:nvSpPr>
      <dsp:spPr>
        <a:xfrm>
          <a:off x="2397984" y="419806"/>
          <a:ext cx="788954" cy="68253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Cohesion and Clarity</a:t>
          </a:r>
        </a:p>
      </dsp:txBody>
      <dsp:txXfrm>
        <a:off x="2528731" y="532917"/>
        <a:ext cx="527460" cy="456316"/>
      </dsp:txXfrm>
    </dsp:sp>
    <dsp:sp modelId="{75A7ACF6-C74E-466E-B9A0-88539C3AD5A1}">
      <dsp:nvSpPr>
        <dsp:cNvPr id="0" name=""/>
        <dsp:cNvSpPr/>
      </dsp:nvSpPr>
      <dsp:spPr>
        <a:xfrm>
          <a:off x="2318036" y="1604563"/>
          <a:ext cx="363236" cy="31297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EF97409-D021-4978-9D54-4776BFBCC76F}">
      <dsp:nvSpPr>
        <dsp:cNvPr id="0" name=""/>
        <dsp:cNvSpPr/>
      </dsp:nvSpPr>
      <dsp:spPr>
        <a:xfrm>
          <a:off x="2397984" y="1245097"/>
          <a:ext cx="788954" cy="682538"/>
        </a:xfrm>
        <a:prstGeom prst="hexagon">
          <a:avLst>
            <a:gd name="adj" fmla="val 28570"/>
            <a:gd name="vf" fmla="val 115470"/>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Friendliness </a:t>
          </a:r>
        </a:p>
      </dsp:txBody>
      <dsp:txXfrm>
        <a:off x="2528731" y="1358208"/>
        <a:ext cx="527460" cy="456316"/>
      </dsp:txXfrm>
    </dsp:sp>
    <dsp:sp modelId="{7BA5D4F0-5FAB-40CD-8CAA-5BD3D85AB33F}">
      <dsp:nvSpPr>
        <dsp:cNvPr id="0" name=""/>
        <dsp:cNvSpPr/>
      </dsp:nvSpPr>
      <dsp:spPr>
        <a:xfrm>
          <a:off x="1587531" y="1673122"/>
          <a:ext cx="363236" cy="31297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03A2D43-B149-4349-87DF-188F012CD0B3}">
      <dsp:nvSpPr>
        <dsp:cNvPr id="0" name=""/>
        <dsp:cNvSpPr/>
      </dsp:nvSpPr>
      <dsp:spPr>
        <a:xfrm>
          <a:off x="1674421" y="1665373"/>
          <a:ext cx="788954" cy="68253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Confidence</a:t>
          </a:r>
        </a:p>
      </dsp:txBody>
      <dsp:txXfrm>
        <a:off x="1805168" y="1778484"/>
        <a:ext cx="527460" cy="456316"/>
      </dsp:txXfrm>
    </dsp:sp>
    <dsp:sp modelId="{EAD63558-FB63-44F3-B94C-08D8B593931D}">
      <dsp:nvSpPr>
        <dsp:cNvPr id="0" name=""/>
        <dsp:cNvSpPr/>
      </dsp:nvSpPr>
      <dsp:spPr>
        <a:xfrm>
          <a:off x="1156663" y="1088257"/>
          <a:ext cx="363236" cy="31297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D67C6F1-1864-44DC-B89F-5A2DB89D2D0B}">
      <dsp:nvSpPr>
        <dsp:cNvPr id="0" name=""/>
        <dsp:cNvSpPr/>
      </dsp:nvSpPr>
      <dsp:spPr>
        <a:xfrm>
          <a:off x="947499" y="1245567"/>
          <a:ext cx="788954" cy="682538"/>
        </a:xfrm>
        <a:prstGeom prst="hexagon">
          <a:avLst>
            <a:gd name="adj" fmla="val 28570"/>
            <a:gd name="vf" fmla="val 115470"/>
          </a:avLst>
        </a:prstGeom>
        <a:solidFill>
          <a:schemeClr val="bg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Empathy</a:t>
          </a:r>
        </a:p>
      </dsp:txBody>
      <dsp:txXfrm>
        <a:off x="1078246" y="1358678"/>
        <a:ext cx="527460" cy="456316"/>
      </dsp:txXfrm>
    </dsp:sp>
    <dsp:sp modelId="{D7EEAB60-EF27-4436-98A3-29D72D516898}">
      <dsp:nvSpPr>
        <dsp:cNvPr id="0" name=""/>
        <dsp:cNvSpPr/>
      </dsp:nvSpPr>
      <dsp:spPr>
        <a:xfrm>
          <a:off x="947499" y="418867"/>
          <a:ext cx="788954" cy="68253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Respect</a:t>
          </a:r>
        </a:p>
      </dsp:txBody>
      <dsp:txXfrm>
        <a:off x="1078246" y="531978"/>
        <a:ext cx="527460" cy="45631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847CD-54E5-40D1-ADC6-22923845A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 AL AMIN</dc:creator>
  <cp:keywords/>
  <dc:description/>
  <cp:lastModifiedBy>Gm Sumon</cp:lastModifiedBy>
  <cp:revision>188</cp:revision>
  <dcterms:created xsi:type="dcterms:W3CDTF">2019-04-13T15:47:00Z</dcterms:created>
  <dcterms:modified xsi:type="dcterms:W3CDTF">2019-04-25T14:07:00Z</dcterms:modified>
</cp:coreProperties>
</file>