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b/>
          <w:sz w:val="36"/>
        </w:rPr>
      </w:pPr>
    </w:p>
    <w:p>
      <w:pPr>
        <w:jc w:val="center"/>
        <w:rPr>
          <w:rFonts w:ascii="Times New Roman" w:hAnsi="Times New Roman" w:cs="Times New Roman"/>
          <w:b/>
          <w:sz w:val="36"/>
        </w:rPr>
      </w:pPr>
    </w:p>
    <w:p>
      <w:pPr>
        <w:jc w:val="center"/>
        <w:rPr>
          <w:rFonts w:ascii="Times New Roman" w:hAnsi="Times New Roman" w:cs="Times New Roman"/>
          <w:b/>
          <w:sz w:val="52"/>
          <w:u w:val="single"/>
        </w:rPr>
      </w:pPr>
      <w:r>
        <w:rPr>
          <w:rFonts w:ascii="Times New Roman" w:hAnsi="Times New Roman" w:cs="Times New Roman"/>
          <w:b/>
          <w:sz w:val="52"/>
          <w:u w:val="single"/>
        </w:rPr>
        <w:t>Marketing Fundamentals</w:t>
      </w:r>
    </w:p>
    <w:p>
      <w:pPr>
        <w:jc w:val="center"/>
        <w:rPr>
          <w:rFonts w:ascii="Times New Roman" w:hAnsi="Times New Roman" w:cs="Times New Roman"/>
          <w:b/>
          <w:sz w:val="36"/>
        </w:rPr>
      </w:pPr>
      <w:r>
        <w:rPr>
          <w:rFonts w:ascii="Times New Roman" w:hAnsi="Times New Roman" w:cs="Times New Roman"/>
          <w:b/>
          <w:sz w:val="36"/>
        </w:rPr>
        <w:t xml:space="preserve"> </w:t>
      </w:r>
    </w:p>
    <w:p>
      <w:pPr>
        <w:jc w:val="center"/>
        <w:rPr>
          <w:rFonts w:ascii="Times New Roman" w:hAnsi="Times New Roman" w:cs="Times New Roman"/>
          <w:b/>
          <w:sz w:val="36"/>
        </w:rPr>
      </w:pPr>
    </w:p>
    <w:p>
      <w:pPr>
        <w:jc w:val="center"/>
        <w:rPr>
          <w:rFonts w:ascii="Times New Roman" w:hAnsi="Times New Roman" w:cs="Times New Roman"/>
          <w:b/>
          <w:sz w:val="36"/>
        </w:rPr>
      </w:pPr>
      <w:r>
        <w:rPr>
          <w:rFonts w:ascii="Times New Roman" w:hAnsi="Times New Roman" w:cs="Times New Roman"/>
          <w:b/>
          <w:sz w:val="36"/>
        </w:rPr>
        <w:t>Assignment No: 2</w:t>
      </w:r>
    </w:p>
    <w:p>
      <w:pPr>
        <w:jc w:val="center"/>
        <w:rPr>
          <w:rFonts w:ascii="Times New Roman" w:hAnsi="Times New Roman" w:cs="Times New Roman"/>
          <w:b/>
          <w:sz w:val="36"/>
        </w:rPr>
      </w:pPr>
      <w:r>
        <w:rPr>
          <w:rFonts w:ascii="Times New Roman" w:hAnsi="Times New Roman" w:cs="Times New Roman"/>
          <w:b/>
          <w:sz w:val="36"/>
        </w:rPr>
        <w:t>Assignment Title: Individual Essay and Reflection</w:t>
      </w:r>
    </w:p>
    <w:p>
      <w:pPr>
        <w:jc w:val="center"/>
        <w:rPr>
          <w:rFonts w:ascii="Times New Roman" w:hAnsi="Times New Roman" w:cs="Times New Roman"/>
          <w:b/>
          <w:sz w:val="36"/>
        </w:rPr>
      </w:pPr>
    </w:p>
    <w:p>
      <w:pPr>
        <w:jc w:val="center"/>
        <w:rPr>
          <w:rFonts w:ascii="Times New Roman" w:hAnsi="Times New Roman" w:cs="Times New Roman"/>
          <w:b/>
          <w:sz w:val="36"/>
        </w:rPr>
      </w:pPr>
      <w:r>
        <w:rPr>
          <w:rFonts w:ascii="Times New Roman" w:hAnsi="Times New Roman" w:cs="Times New Roman"/>
          <w:b/>
          <w:sz w:val="36"/>
        </w:rPr>
        <w:t xml:space="preserve">Submitted by: </w:t>
      </w:r>
    </w:p>
    <w:p>
      <w:pPr>
        <w:jc w:val="center"/>
        <w:rPr>
          <w:rFonts w:ascii="Times New Roman" w:hAnsi="Times New Roman" w:cs="Times New Roman"/>
          <w:sz w:val="36"/>
        </w:rPr>
      </w:pPr>
      <w:r>
        <w:rPr>
          <w:rFonts w:ascii="Times New Roman" w:hAnsi="Times New Roman" w:cs="Times New Roman"/>
          <w:sz w:val="36"/>
        </w:rPr>
        <w:t>Mihaela Filimon</w:t>
      </w:r>
    </w:p>
    <w:p>
      <w:pPr>
        <w:jc w:val="center"/>
        <w:rPr>
          <w:rFonts w:ascii="Times New Roman" w:hAnsi="Times New Roman" w:cs="Times New Roman"/>
          <w:b/>
          <w:sz w:val="36"/>
          <w:lang w:val="en-GB"/>
        </w:rPr>
      </w:pPr>
      <w:r>
        <w:rPr>
          <w:rFonts w:ascii="Times New Roman" w:hAnsi="Times New Roman" w:cs="Times New Roman"/>
          <w:b/>
          <w:sz w:val="36"/>
        </w:rPr>
        <w:t>ID:</w:t>
      </w:r>
      <w:r>
        <w:rPr>
          <w:rFonts w:ascii="Times New Roman" w:hAnsi="Times New Roman" w:cs="Times New Roman"/>
          <w:b/>
          <w:sz w:val="36"/>
          <w:lang w:val="en-GB"/>
        </w:rPr>
        <w:t>1813660</w:t>
      </w:r>
    </w:p>
    <w:p>
      <w:pPr>
        <w:jc w:val="center"/>
        <w:rPr>
          <w:rFonts w:ascii="Times New Roman" w:hAnsi="Times New Roman" w:cs="Times New Roman"/>
          <w:sz w:val="36"/>
        </w:rPr>
      </w:pPr>
    </w:p>
    <w:p>
      <w:pPr>
        <w:jc w:val="center"/>
        <w:rPr>
          <w:rFonts w:ascii="Times New Roman" w:hAnsi="Times New Roman" w:cs="Times New Roman"/>
          <w:sz w:val="36"/>
        </w:rPr>
      </w:pPr>
    </w:p>
    <w:p>
      <w:pPr>
        <w:jc w:val="center"/>
        <w:rPr>
          <w:rFonts w:ascii="Times New Roman" w:hAnsi="Times New Roman" w:cs="Times New Roman"/>
          <w:sz w:val="36"/>
        </w:rPr>
      </w:pPr>
    </w:p>
    <w:p>
      <w:pPr>
        <w:jc w:val="center"/>
        <w:rPr>
          <w:rFonts w:ascii="Times New Roman" w:hAnsi="Times New Roman" w:cs="Times New Roman"/>
          <w:sz w:val="36"/>
        </w:rPr>
      </w:pPr>
    </w:p>
    <w:p>
      <w:pPr>
        <w:jc w:val="center"/>
        <w:rPr>
          <w:rFonts w:ascii="Times New Roman" w:hAnsi="Times New Roman" w:cs="Times New Roman"/>
          <w:sz w:val="36"/>
        </w:rPr>
      </w:pPr>
    </w:p>
    <w:p>
      <w:pPr>
        <w:jc w:val="center"/>
        <w:rPr>
          <w:rFonts w:ascii="Times New Roman" w:hAnsi="Times New Roman" w:cs="Times New Roman"/>
          <w:sz w:val="36"/>
        </w:rPr>
      </w:pPr>
    </w:p>
    <w:p>
      <w:pPr>
        <w:jc w:val="center"/>
        <w:rPr>
          <w:rFonts w:ascii="Times New Roman" w:hAnsi="Times New Roman" w:cs="Times New Roman"/>
          <w:sz w:val="36"/>
        </w:rPr>
      </w:pPr>
    </w:p>
    <w:p>
      <w:pPr>
        <w:jc w:val="center"/>
        <w:rPr>
          <w:rFonts w:ascii="Times New Roman" w:hAnsi="Times New Roman" w:cs="Times New Roman"/>
          <w:sz w:val="36"/>
        </w:rPr>
      </w:pPr>
    </w:p>
    <w:p>
      <w:pPr>
        <w:rPr>
          <w:rFonts w:ascii="Times New Roman" w:hAnsi="Times New Roman" w:cs="Times New Roman"/>
          <w:sz w:val="36"/>
        </w:rPr>
      </w:pPr>
    </w:p>
    <w:p>
      <w:pPr>
        <w:jc w:val="center"/>
        <w:rPr>
          <w:rFonts w:ascii="Times New Roman" w:hAnsi="Times New Roman" w:cs="Times New Roman"/>
          <w:b/>
          <w:sz w:val="36"/>
          <w:lang w:val="en-GB"/>
        </w:rPr>
      </w:pPr>
      <w:r>
        <w:rPr>
          <w:rFonts w:ascii="Times New Roman" w:hAnsi="Times New Roman" w:cs="Times New Roman"/>
          <w:b/>
          <w:sz w:val="36"/>
        </w:rPr>
        <w:t>DATE:</w:t>
      </w:r>
      <w:r>
        <w:rPr>
          <w:rFonts w:ascii="Times New Roman" w:hAnsi="Times New Roman" w:cs="Times New Roman"/>
          <w:b/>
          <w:sz w:val="36"/>
          <w:lang w:val="en-GB"/>
        </w:rPr>
        <w:t>28/08/2019</w:t>
      </w:r>
      <w:bookmarkStart w:id="0" w:name="_GoBack"/>
      <w:bookmarkEnd w:id="0"/>
    </w:p>
    <w:p>
      <w:pPr>
        <w:pStyle w:val="2"/>
        <w:spacing w:line="360" w:lineRule="auto"/>
        <w:jc w:val="both"/>
        <w:rPr>
          <w:rFonts w:ascii="Times New Roman" w:hAnsi="Times New Roman" w:cs="Times New Roman"/>
          <w:b/>
        </w:rPr>
      </w:pPr>
      <w:r>
        <w:rPr>
          <w:rFonts w:ascii="Times New Roman" w:hAnsi="Times New Roman" w:cs="Times New Roman"/>
          <w:b/>
        </w:rPr>
        <w:t>Introduction:</w:t>
      </w:r>
    </w:p>
    <w:p>
      <w:pPr>
        <w:spacing w:line="360" w:lineRule="auto"/>
        <w:jc w:val="both"/>
        <w:rPr>
          <w:rFonts w:ascii="Times New Roman" w:hAnsi="Times New Roman" w:cs="Times New Roman"/>
          <w:sz w:val="24"/>
        </w:rPr>
      </w:pPr>
      <w:r>
        <w:rPr>
          <w:rFonts w:ascii="Times New Roman" w:hAnsi="Times New Roman" w:cs="Times New Roman"/>
          <w:sz w:val="24"/>
        </w:rPr>
        <w:t>The business environment in this 21</w:t>
      </w:r>
      <w:r>
        <w:rPr>
          <w:rFonts w:ascii="Times New Roman" w:hAnsi="Times New Roman" w:cs="Times New Roman"/>
          <w:sz w:val="24"/>
          <w:vertAlign w:val="superscript"/>
        </w:rPr>
        <w:t>st</w:t>
      </w:r>
      <w:r>
        <w:rPr>
          <w:rFonts w:ascii="Times New Roman" w:hAnsi="Times New Roman" w:cs="Times New Roman"/>
          <w:sz w:val="24"/>
        </w:rPr>
        <w:t xml:space="preserve"> century is complex and competitive. To gain the competitive advantage for large and small companies, it is important to communicate with customers, stakeholders etc. for a sustainable business growth. International and multinational companies are accumulating their resources in the global market with effective marketing and communication with their potential customers, buyers and suppliers. So, the importance of marketing is significant for companies to sustain in the competitive business environment. Marketing is the process of identifying customer’s need, want and demand and to satisfy them </w:t>
      </w:r>
      <w:sdt>
        <w:sdtPr>
          <w:rPr>
            <w:rFonts w:ascii="Times New Roman" w:hAnsi="Times New Roman" w:cs="Times New Roman"/>
            <w:sz w:val="24"/>
          </w:rPr>
          <w:id w:val="1141694497"/>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Kot17 \l 1033 </w:instrText>
          </w:r>
          <w:r>
            <w:rPr>
              <w:rFonts w:ascii="Times New Roman" w:hAnsi="Times New Roman" w:cs="Times New Roman"/>
              <w:sz w:val="24"/>
            </w:rPr>
            <w:fldChar w:fldCharType="separate"/>
          </w:r>
          <w:r>
            <w:rPr>
              <w:rFonts w:ascii="Times New Roman" w:hAnsi="Times New Roman" w:cs="Times New Roman"/>
              <w:sz w:val="24"/>
            </w:rPr>
            <w:t>(Kotler P, Armstrong G, Harris, L, Piercy, N.,, 2017)</w:t>
          </w:r>
          <w:r>
            <w:rPr>
              <w:rFonts w:ascii="Times New Roman" w:hAnsi="Times New Roman" w:cs="Times New Roman"/>
              <w:sz w:val="24"/>
            </w:rPr>
            <w:fldChar w:fldCharType="end"/>
          </w:r>
        </w:sdtContent>
      </w:sdt>
      <w:r>
        <w:rPr>
          <w:rFonts w:ascii="Times New Roman" w:hAnsi="Times New Roman" w:cs="Times New Roman"/>
          <w:sz w:val="24"/>
        </w:rPr>
        <w:t xml:space="preserve">. Apart from this, marketing refers to some activities by companies to sell, promote products and services </w:t>
      </w:r>
      <w:sdt>
        <w:sdtPr>
          <w:rPr>
            <w:rFonts w:ascii="Times New Roman" w:hAnsi="Times New Roman" w:cs="Times New Roman"/>
            <w:sz w:val="24"/>
          </w:rPr>
          <w:id w:val="584193434"/>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Wha19 \l 1033 </w:instrText>
          </w:r>
          <w:r>
            <w:rPr>
              <w:rFonts w:ascii="Times New Roman" w:hAnsi="Times New Roman" w:cs="Times New Roman"/>
              <w:sz w:val="24"/>
            </w:rPr>
            <w:fldChar w:fldCharType="separate"/>
          </w:r>
          <w:r>
            <w:rPr>
              <w:rFonts w:ascii="Times New Roman" w:hAnsi="Times New Roman" w:cs="Times New Roman"/>
              <w:sz w:val="24"/>
            </w:rPr>
            <w:t>(What is Marketing?, n.d.)</w:t>
          </w:r>
          <w:r>
            <w:rPr>
              <w:rFonts w:ascii="Times New Roman" w:hAnsi="Times New Roman" w:cs="Times New Roman"/>
              <w:sz w:val="24"/>
            </w:rPr>
            <w:fldChar w:fldCharType="end"/>
          </w:r>
        </w:sdtContent>
      </w:sdt>
      <w:r>
        <w:rPr>
          <w:rFonts w:ascii="Times New Roman" w:hAnsi="Times New Roman" w:cs="Times New Roman"/>
          <w:sz w:val="24"/>
        </w:rPr>
        <w:t xml:space="preserve">. Marketing includes advertising, public relation, sales promotion etc. to communicate with target people. The process which a company can create value for their customer with effective customer relationship is known as marketing </w:t>
      </w:r>
      <w:sdt>
        <w:sdtPr>
          <w:rPr>
            <w:rFonts w:ascii="Times New Roman" w:hAnsi="Times New Roman" w:cs="Times New Roman"/>
            <w:sz w:val="24"/>
          </w:rPr>
          <w:id w:val="1935708979"/>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Bly14 \l 1033 </w:instrText>
          </w:r>
          <w:r>
            <w:rPr>
              <w:rFonts w:ascii="Times New Roman" w:hAnsi="Times New Roman" w:cs="Times New Roman"/>
              <w:sz w:val="24"/>
            </w:rPr>
            <w:fldChar w:fldCharType="separate"/>
          </w:r>
          <w:r>
            <w:rPr>
              <w:rFonts w:ascii="Times New Roman" w:hAnsi="Times New Roman" w:cs="Times New Roman"/>
              <w:sz w:val="24"/>
            </w:rPr>
            <w:t>(Blythe, J., &amp; Kotler, 2014)</w:t>
          </w:r>
          <w:r>
            <w:rPr>
              <w:rFonts w:ascii="Times New Roman" w:hAnsi="Times New Roman" w:cs="Times New Roman"/>
              <w:sz w:val="24"/>
            </w:rPr>
            <w:fldChar w:fldCharType="end"/>
          </w:r>
        </w:sdtContent>
      </w:sdt>
      <w:r>
        <w:rPr>
          <w:rFonts w:ascii="Times New Roman" w:hAnsi="Times New Roman" w:cs="Times New Roman"/>
          <w:sz w:val="24"/>
        </w:rPr>
        <w:t xml:space="preserve">. Marketing is basically focused by a managerial process of creating customer relationship management (CRM) which means a long-term relationship with customers and the company </w:t>
      </w:r>
      <w:sdt>
        <w:sdtPr>
          <w:rPr>
            <w:rFonts w:ascii="Times New Roman" w:hAnsi="Times New Roman" w:cs="Times New Roman"/>
            <w:sz w:val="24"/>
          </w:rPr>
          <w:id w:val="-644748553"/>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Kot092 \l 1033 </w:instrText>
          </w:r>
          <w:r>
            <w:rPr>
              <w:rFonts w:ascii="Times New Roman" w:hAnsi="Times New Roman" w:cs="Times New Roman"/>
              <w:sz w:val="24"/>
            </w:rPr>
            <w:fldChar w:fldCharType="separate"/>
          </w:r>
          <w:r>
            <w:rPr>
              <w:rFonts w:ascii="Times New Roman" w:hAnsi="Times New Roman" w:cs="Times New Roman"/>
              <w:sz w:val="24"/>
            </w:rPr>
            <w:t>(Kotler &amp; Keller, 2009)</w:t>
          </w:r>
          <w:r>
            <w:rPr>
              <w:rFonts w:ascii="Times New Roman" w:hAnsi="Times New Roman" w:cs="Times New Roman"/>
              <w:sz w:val="24"/>
            </w:rPr>
            <w:fldChar w:fldCharType="end"/>
          </w:r>
        </w:sdtContent>
      </w:sdt>
      <w:r>
        <w:rPr>
          <w:rFonts w:ascii="Times New Roman" w:hAnsi="Times New Roman" w:cs="Times New Roman"/>
          <w:sz w:val="24"/>
        </w:rPr>
        <w:t xml:space="preserve">. From those definition, it can be well said that marketing is important for companies both global and local now a days to sustain in the long-run business effectively and efficiently. </w:t>
      </w:r>
    </w:p>
    <w:p>
      <w:pPr>
        <w:spacing w:line="360" w:lineRule="auto"/>
        <w:jc w:val="both"/>
        <w:rPr>
          <w:rFonts w:ascii="Times New Roman" w:hAnsi="Times New Roman" w:cs="Times New Roman"/>
          <w:sz w:val="24"/>
        </w:rPr>
      </w:pPr>
      <w:r>
        <w:rPr>
          <w:rFonts w:ascii="Times New Roman" w:hAnsi="Times New Roman" w:cs="Times New Roman"/>
          <w:sz w:val="24"/>
        </w:rPr>
        <w:t xml:space="preserve">Heinz is a multinational food, beverage and manufacturing company in North America. The company was merged between two companies, Kraft Foods Inc. and H.J. Heinz (Heinz). Kraft Heinz is the fifth largest food manufacturing company in the world having approximately one billion brands globally. Kraft Heinz’s strong brand value and brand recognition for their high quality foods and services across the world. The company is a trusted producer of delicious food and beverage with some superior brand like Kraft, Heinz, ABC, Classico etc. Heinz’s mission statement is to ensure a sustainable health and to their consumers, their company and to planet. Heinz’s vision statement is – “To be a best and renewed food company to grow a better world”. </w:t>
      </w:r>
      <w:sdt>
        <w:sdtPr>
          <w:rPr>
            <w:rFonts w:ascii="Times New Roman" w:hAnsi="Times New Roman" w:cs="Times New Roman"/>
            <w:sz w:val="24"/>
          </w:rPr>
          <w:id w:val="-1275243773"/>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Kra19 \l 1033 </w:instrText>
          </w:r>
          <w:r>
            <w:rPr>
              <w:rFonts w:ascii="Times New Roman" w:hAnsi="Times New Roman" w:cs="Times New Roman"/>
              <w:sz w:val="24"/>
            </w:rPr>
            <w:fldChar w:fldCharType="separate"/>
          </w:r>
          <w:r>
            <w:rPr>
              <w:rFonts w:ascii="Times New Roman" w:hAnsi="Times New Roman" w:cs="Times New Roman"/>
              <w:sz w:val="24"/>
            </w:rPr>
            <w:t>(Kraft Heinz Company Mission, Vision and Values, n.d.)</w:t>
          </w:r>
          <w:r>
            <w:rPr>
              <w:rFonts w:ascii="Times New Roman" w:hAnsi="Times New Roman" w:cs="Times New Roman"/>
              <w:sz w:val="24"/>
            </w:rPr>
            <w:fldChar w:fldCharType="end"/>
          </w:r>
        </w:sdtContent>
      </w:sdt>
      <w:r>
        <w:rPr>
          <w:rFonts w:ascii="Times New Roman" w:hAnsi="Times New Roman" w:cs="Times New Roman"/>
          <w:sz w:val="24"/>
        </w:rPr>
        <w:t xml:space="preserve">. The company is mostly dependent on some core values for their operational and managerial process. The core values of Heinz are innovation, customer’s priority, quality and integrity. </w:t>
      </w:r>
    </w:p>
    <w:p>
      <w:pPr>
        <w:spacing w:line="360" w:lineRule="auto"/>
        <w:jc w:val="both"/>
        <w:rPr>
          <w:rFonts w:ascii="Times New Roman" w:hAnsi="Times New Roman" w:cs="Times New Roman"/>
          <w:sz w:val="24"/>
        </w:rPr>
      </w:pPr>
      <w:r>
        <w:rPr>
          <w:rFonts w:ascii="Times New Roman" w:hAnsi="Times New Roman" w:cs="Times New Roman"/>
          <w:sz w:val="24"/>
        </w:rPr>
        <w:t xml:space="preserve">The company is merged with the Kraft Company and their operational process is quite similar. Heinz is basically developing their products with innovation in the local market and after that they assess the global market. Heinz is offering products with variation and customer’s demand which made them superior in the food industry. In UK and Ireland, Heinz is very much popular and famous and they are following low cost strategy with different food products. With an assessment of economic of scale, Heinz is effectively implementing various strategies and tactics through marketing, innovation, unique selling proposition (USP), best pricing, value leaders which can cut 50% of their total operation cost </w:t>
      </w:r>
      <w:sdt>
        <w:sdtPr>
          <w:rPr>
            <w:rFonts w:ascii="Times New Roman" w:hAnsi="Times New Roman" w:cs="Times New Roman"/>
            <w:sz w:val="24"/>
          </w:rPr>
          <w:id w:val="568087328"/>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Hei19 \l 1033 </w:instrText>
          </w:r>
          <w:r>
            <w:rPr>
              <w:rFonts w:ascii="Times New Roman" w:hAnsi="Times New Roman" w:cs="Times New Roman"/>
              <w:sz w:val="24"/>
            </w:rPr>
            <w:fldChar w:fldCharType="separate"/>
          </w:r>
          <w:r>
            <w:rPr>
              <w:rFonts w:ascii="Times New Roman" w:hAnsi="Times New Roman" w:cs="Times New Roman"/>
              <w:sz w:val="24"/>
            </w:rPr>
            <w:t>(Heinz's Situational Analysis in 2017, n.d.)</w:t>
          </w:r>
          <w:r>
            <w:rPr>
              <w:rFonts w:ascii="Times New Roman" w:hAnsi="Times New Roman" w:cs="Times New Roman"/>
              <w:sz w:val="24"/>
            </w:rPr>
            <w:fldChar w:fldCharType="end"/>
          </w:r>
        </w:sdtContent>
      </w:sdt>
      <w:r>
        <w:rPr>
          <w:rFonts w:ascii="Times New Roman" w:hAnsi="Times New Roman" w:cs="Times New Roman"/>
          <w:sz w:val="24"/>
        </w:rPr>
        <w:t xml:space="preserve">. </w:t>
      </w:r>
    </w:p>
    <w:p>
      <w:pPr>
        <w:spacing w:line="360" w:lineRule="auto"/>
        <w:jc w:val="both"/>
        <w:rPr>
          <w:rFonts w:ascii="Times New Roman" w:hAnsi="Times New Roman" w:cs="Times New Roman"/>
          <w:sz w:val="24"/>
        </w:rPr>
      </w:pPr>
      <w:r>
        <w:rPr>
          <w:rFonts w:ascii="Times New Roman" w:hAnsi="Times New Roman" w:cs="Times New Roman"/>
          <w:sz w:val="24"/>
        </w:rPr>
        <w:t xml:space="preserve">PESTEL analysis is essential tool for analyzing operational challenges of any company. Heinz has a strong brand power and thus they need to assess the macro environmental factors for analyzing competitive positioning in the food industry. PESTEL analysis includes political, economic, social, technological, environmental and legal. To assess the favorable and unfavorable macro environment of Heinz, PESTEL analysis will be effective. </w:t>
      </w:r>
    </w:p>
    <w:p>
      <w:pPr>
        <w:pStyle w:val="11"/>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Political factors:</w:t>
      </w:r>
    </w:p>
    <w:p>
      <w:pPr>
        <w:spacing w:line="360" w:lineRule="auto"/>
        <w:jc w:val="both"/>
        <w:rPr>
          <w:rFonts w:ascii="Times New Roman" w:hAnsi="Times New Roman" w:cs="Times New Roman"/>
          <w:sz w:val="24"/>
        </w:rPr>
      </w:pPr>
      <w:r>
        <w:rPr>
          <w:rFonts w:ascii="Times New Roman" w:hAnsi="Times New Roman" w:cs="Times New Roman"/>
          <w:sz w:val="24"/>
        </w:rPr>
        <w:t>For assessing the long-term profitability of Heinz, political factor has a great influence. As the company is providing foods with varieties, the company has some political risk in political environment. The political factors are-</w:t>
      </w:r>
    </w:p>
    <w:p>
      <w:pPr>
        <w:spacing w:line="360" w:lineRule="auto"/>
        <w:jc w:val="both"/>
        <w:rPr>
          <w:rFonts w:ascii="Times New Roman" w:hAnsi="Times New Roman" w:cs="Times New Roman"/>
          <w:sz w:val="24"/>
        </w:rPr>
      </w:pPr>
      <w:r>
        <w:rPr>
          <w:rFonts w:ascii="Times New Roman" w:hAnsi="Times New Roman" w:cs="Times New Roman"/>
          <w:sz w:val="24"/>
        </w:rPr>
        <w:t xml:space="preserve">Stabile political environment with diversified sector in the total economy, military invasion risk, corruption risk, diversified industry by government with bureaucracy, intellectual property rights, trade policies and regulations by the government, pricing policies and tax regulation by government, employee benefits and wages policies for workers. </w:t>
      </w:r>
    </w:p>
    <w:p>
      <w:pPr>
        <w:pStyle w:val="11"/>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 xml:space="preserve">Economic factors: </w:t>
      </w:r>
    </w:p>
    <w:p>
      <w:pPr>
        <w:spacing w:line="360" w:lineRule="auto"/>
        <w:jc w:val="both"/>
        <w:rPr>
          <w:rFonts w:ascii="Times New Roman" w:hAnsi="Times New Roman" w:cs="Times New Roman"/>
          <w:sz w:val="24"/>
        </w:rPr>
      </w:pPr>
      <w:r>
        <w:rPr>
          <w:rFonts w:ascii="Times New Roman" w:hAnsi="Times New Roman" w:cs="Times New Roman"/>
          <w:sz w:val="24"/>
        </w:rPr>
        <w:t xml:space="preserve">Economic factors in macro environment includes interest rate, inflation rate, demand and supply, aggregate demand and supply of an economy </w:t>
      </w:r>
      <w:sdt>
        <w:sdtPr>
          <w:id w:val="-953244443"/>
        </w:sdtPr>
        <w:sdtContent>
          <w:r>
            <w:rPr>
              <w:rFonts w:ascii="Times New Roman" w:hAnsi="Times New Roman" w:cs="Times New Roman"/>
              <w:sz w:val="24"/>
            </w:rPr>
            <w:fldChar w:fldCharType="begin"/>
          </w:r>
          <w:r>
            <w:rPr>
              <w:rFonts w:ascii="Times New Roman" w:hAnsi="Times New Roman" w:cs="Times New Roman"/>
              <w:sz w:val="24"/>
            </w:rPr>
            <w:instrText xml:space="preserve"> CITATION Tay094 \l 1033 </w:instrText>
          </w:r>
          <w:r>
            <w:rPr>
              <w:rFonts w:ascii="Times New Roman" w:hAnsi="Times New Roman" w:cs="Times New Roman"/>
              <w:sz w:val="24"/>
            </w:rPr>
            <w:fldChar w:fldCharType="separate"/>
          </w:r>
          <w:r>
            <w:rPr>
              <w:rFonts w:ascii="Times New Roman" w:hAnsi="Times New Roman" w:cs="Times New Roman"/>
              <w:sz w:val="24"/>
            </w:rPr>
            <w:t>(Taylor, 2009)</w:t>
          </w:r>
          <w:r>
            <w:rPr>
              <w:rFonts w:ascii="Times New Roman" w:hAnsi="Times New Roman" w:cs="Times New Roman"/>
              <w:sz w:val="24"/>
            </w:rPr>
            <w:fldChar w:fldCharType="end"/>
          </w:r>
        </w:sdtContent>
      </w:sdt>
      <w:r>
        <w:rPr>
          <w:rFonts w:ascii="Times New Roman" w:hAnsi="Times New Roman" w:cs="Times New Roman"/>
          <w:sz w:val="24"/>
        </w:rPr>
        <w:t xml:space="preserve">. Heinz can evaluate the country’s economic factors growth rate, pricing and inflation rate in diversified food industry to analyze the consumer’s purchase intention.  The economic factors of Heinz are- </w:t>
      </w:r>
    </w:p>
    <w:p>
      <w:pPr>
        <w:spacing w:line="360" w:lineRule="auto"/>
        <w:jc w:val="both"/>
        <w:rPr>
          <w:rFonts w:ascii="Times New Roman" w:hAnsi="Times New Roman" w:cs="Times New Roman"/>
          <w:sz w:val="24"/>
        </w:rPr>
      </w:pPr>
      <w:r>
        <w:rPr>
          <w:rFonts w:ascii="Times New Roman" w:hAnsi="Times New Roman" w:cs="Times New Roman"/>
          <w:sz w:val="24"/>
        </w:rPr>
        <w:t xml:space="preserve">Economic system and stability, government’s regulations of free market trade, stability of the exchange rate for international market, financial market efficiency, competitive advantage in consumer goods, skilled workforce resources in food industry, productivity and labor cost, unemployment rate and inflation rate. </w:t>
      </w:r>
    </w:p>
    <w:p>
      <w:pPr>
        <w:pStyle w:val="11"/>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Social factors:</w:t>
      </w:r>
    </w:p>
    <w:p>
      <w:pPr>
        <w:spacing w:line="360" w:lineRule="auto"/>
        <w:jc w:val="both"/>
        <w:rPr>
          <w:rFonts w:ascii="Times New Roman" w:hAnsi="Times New Roman" w:cs="Times New Roman"/>
          <w:sz w:val="24"/>
        </w:rPr>
      </w:pPr>
      <w:r>
        <w:rPr>
          <w:rFonts w:ascii="Times New Roman" w:hAnsi="Times New Roman" w:cs="Times New Roman"/>
          <w:sz w:val="24"/>
        </w:rPr>
        <w:t>Culture has a great influence on any organizations in any business environment. Heinz can understand the customer’s need and demand by evaluating the shared beliefs, attitudes and norms to know how Heinz can communicate with their potential customers by implementing effective marketing strategies. Social factors of Heinz are-</w:t>
      </w:r>
    </w:p>
    <w:p>
      <w:pPr>
        <w:spacing w:line="360" w:lineRule="auto"/>
        <w:jc w:val="both"/>
        <w:rPr>
          <w:rFonts w:ascii="Times New Roman" w:hAnsi="Times New Roman" w:cs="Times New Roman"/>
          <w:sz w:val="24"/>
        </w:rPr>
      </w:pPr>
      <w:r>
        <w:rPr>
          <w:rFonts w:ascii="Times New Roman" w:hAnsi="Times New Roman" w:cs="Times New Roman"/>
          <w:sz w:val="24"/>
        </w:rPr>
        <w:t xml:space="preserve">Demographic of target population, class and hierarchy in the society, education level, attitude and cultural interest of population. </w:t>
      </w:r>
    </w:p>
    <w:p>
      <w:pPr>
        <w:pStyle w:val="11"/>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Technological factors:</w:t>
      </w:r>
    </w:p>
    <w:p>
      <w:pPr>
        <w:spacing w:line="360" w:lineRule="auto"/>
        <w:jc w:val="both"/>
        <w:rPr>
          <w:rFonts w:ascii="Times New Roman" w:hAnsi="Times New Roman" w:cs="Times New Roman"/>
          <w:sz w:val="24"/>
        </w:rPr>
      </w:pPr>
      <w:r>
        <w:rPr>
          <w:rFonts w:ascii="Times New Roman" w:hAnsi="Times New Roman" w:cs="Times New Roman"/>
          <w:sz w:val="24"/>
        </w:rPr>
        <w:t>Technology has divided the competition with a complex scenario. For a multinational company like Heinz, they should implement some strategic decisions based on the technological factors in their macro environmental factors. Effective technological implementation will give a fast and prompt production for Heinz which will maximize their revenue and market share. The technological factors of Heinz are given below-</w:t>
      </w:r>
    </w:p>
    <w:p>
      <w:pPr>
        <w:spacing w:line="360" w:lineRule="auto"/>
        <w:jc w:val="both"/>
        <w:rPr>
          <w:rFonts w:ascii="Times New Roman" w:hAnsi="Times New Roman" w:cs="Times New Roman"/>
          <w:sz w:val="24"/>
        </w:rPr>
      </w:pPr>
      <w:r>
        <w:rPr>
          <w:rFonts w:ascii="Times New Roman" w:hAnsi="Times New Roman" w:cs="Times New Roman"/>
          <w:sz w:val="24"/>
        </w:rPr>
        <w:t>Recent technological implementation and development in Heinz Company, new product offering and innovation, cost structure, value chain sustainability with technological diffusion.</w:t>
      </w:r>
    </w:p>
    <w:p>
      <w:pPr>
        <w:pStyle w:val="11"/>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Environmental factors:</w:t>
      </w:r>
    </w:p>
    <w:p>
      <w:pPr>
        <w:spacing w:line="360" w:lineRule="auto"/>
        <w:jc w:val="both"/>
        <w:rPr>
          <w:rFonts w:ascii="Times New Roman" w:hAnsi="Times New Roman" w:cs="Times New Roman"/>
          <w:sz w:val="24"/>
        </w:rPr>
      </w:pPr>
      <w:r>
        <w:rPr>
          <w:rFonts w:ascii="Times New Roman" w:hAnsi="Times New Roman" w:cs="Times New Roman"/>
          <w:sz w:val="24"/>
        </w:rPr>
        <w:t>Different market and industry has different environmental standard which can be a great factor for profitability of a company. For doing business both locally and globally, organizations should comply with some regulations regarding environmental factors and assessment. Before entering new market or offering new products, Heinz should evaluate some essential environmental factors. These are given below-</w:t>
      </w:r>
    </w:p>
    <w:p>
      <w:pPr>
        <w:spacing w:line="360" w:lineRule="auto"/>
        <w:jc w:val="both"/>
        <w:rPr>
          <w:rFonts w:ascii="Times New Roman" w:hAnsi="Times New Roman" w:cs="Times New Roman"/>
          <w:sz w:val="24"/>
        </w:rPr>
      </w:pPr>
      <w:r>
        <w:rPr>
          <w:rFonts w:ascii="Times New Roman" w:hAnsi="Times New Roman" w:cs="Times New Roman"/>
          <w:sz w:val="24"/>
        </w:rPr>
        <w:t>Weather and the impact of climate change, laws and regulations regarding environmental pollution, waste management, air pollution, recycling, green reverse logistics.</w:t>
      </w:r>
    </w:p>
    <w:p>
      <w:pPr>
        <w:pStyle w:val="11"/>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Legal factors:</w:t>
      </w:r>
    </w:p>
    <w:p>
      <w:pPr>
        <w:spacing w:line="360" w:lineRule="auto"/>
        <w:jc w:val="both"/>
        <w:rPr>
          <w:rFonts w:ascii="Times New Roman" w:hAnsi="Times New Roman" w:cs="Times New Roman"/>
          <w:sz w:val="24"/>
        </w:rPr>
      </w:pPr>
      <w:r>
        <w:rPr>
          <w:rFonts w:ascii="Times New Roman" w:hAnsi="Times New Roman" w:cs="Times New Roman"/>
          <w:sz w:val="24"/>
        </w:rPr>
        <w:t>Legal framework in many countries have been using for protecting the intellectual property rights of companies. As a big company, Heinz has some legal factors which are stated below-</w:t>
      </w:r>
    </w:p>
    <w:p>
      <w:pPr>
        <w:spacing w:line="360" w:lineRule="auto"/>
        <w:jc w:val="both"/>
        <w:rPr>
          <w:rFonts w:ascii="Times New Roman" w:hAnsi="Times New Roman" w:cs="Times New Roman"/>
          <w:sz w:val="24"/>
        </w:rPr>
      </w:pPr>
      <w:r>
        <w:rPr>
          <w:rFonts w:ascii="Times New Roman" w:hAnsi="Times New Roman" w:cs="Times New Roman"/>
          <w:sz w:val="24"/>
        </w:rPr>
        <w:t xml:space="preserve">Anti-Trust and discrimination law in food industry, copyright and patent of Heinz, data protective law, health and safety law. </w:t>
      </w:r>
    </w:p>
    <w:p>
      <w:pPr>
        <w:spacing w:line="360" w:lineRule="auto"/>
        <w:jc w:val="both"/>
        <w:rPr>
          <w:rFonts w:ascii="Times New Roman" w:hAnsi="Times New Roman" w:cs="Times New Roman"/>
          <w:sz w:val="24"/>
        </w:rPr>
      </w:pPr>
      <w:r>
        <w:rPr>
          <w:rFonts w:ascii="Times New Roman" w:hAnsi="Times New Roman" w:cs="Times New Roman"/>
          <w:sz w:val="24"/>
        </w:rPr>
        <w:t xml:space="preserve">All the forces are not favorable for Heinz. The favorable forces are legal, environmental and technological factors. For the rapid growth of globalization and industrialization, companies are trying to enter in the global market with all available resources and thus the economy is blooming large. These are some favorable factors for Heinz. But as a multinational company, the company sometimes facing various governmental regulations and policies and also have some cultural barriers in their food production, operation and distribution network. These are some unfavorable situation of macro environmental analysis for Heinz. </w:t>
      </w:r>
    </w:p>
    <w:p>
      <w:pPr>
        <w:spacing w:line="360" w:lineRule="auto"/>
        <w:jc w:val="both"/>
        <w:rPr>
          <w:rFonts w:ascii="Times New Roman" w:hAnsi="Times New Roman" w:cs="Times New Roman"/>
          <w:sz w:val="24"/>
        </w:rPr>
      </w:pPr>
      <w:r>
        <w:rPr>
          <w:rFonts w:ascii="Times New Roman" w:hAnsi="Times New Roman" w:cs="Times New Roman"/>
          <w:sz w:val="24"/>
        </w:rPr>
        <w:t xml:space="preserve">Porter’s Five Forces Model has significant influence on firm’s profitability. Porter Five Forces are- Threats of new entrants, bargaining power of suppliers, bargaining power of buyers, threats of substitutes and rivalry among existing market players. Porter’s five forces model is a holistic framework that helps organizations to take long-terms strategies based on the present situation against competitors </w:t>
      </w:r>
      <w:sdt>
        <w:sdtPr>
          <w:rPr>
            <w:rFonts w:ascii="Times New Roman" w:hAnsi="Times New Roman" w:cs="Times New Roman"/>
            <w:sz w:val="24"/>
          </w:rPr>
          <w:id w:val="-1711026952"/>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Mic85 \l 1033 </w:instrText>
          </w:r>
          <w:r>
            <w:rPr>
              <w:rFonts w:ascii="Times New Roman" w:hAnsi="Times New Roman" w:cs="Times New Roman"/>
              <w:sz w:val="24"/>
            </w:rPr>
            <w:fldChar w:fldCharType="separate"/>
          </w:r>
          <w:r>
            <w:rPr>
              <w:rFonts w:ascii="Times New Roman" w:hAnsi="Times New Roman" w:cs="Times New Roman"/>
              <w:sz w:val="24"/>
            </w:rPr>
            <w:t>(Michel Porter, 1985)</w:t>
          </w:r>
          <w:r>
            <w:rPr>
              <w:rFonts w:ascii="Times New Roman" w:hAnsi="Times New Roman" w:cs="Times New Roman"/>
              <w:sz w:val="24"/>
            </w:rPr>
            <w:fldChar w:fldCharType="end"/>
          </w:r>
        </w:sdtContent>
      </w:sdt>
      <w:r>
        <w:rPr>
          <w:rFonts w:ascii="Times New Roman" w:hAnsi="Times New Roman" w:cs="Times New Roman"/>
          <w:sz w:val="24"/>
        </w:rPr>
        <w:t>. Porter’s Five Forces Model analysis for Heinz is given below-</w:t>
      </w:r>
    </w:p>
    <w:p>
      <w:pPr>
        <w:pStyle w:val="11"/>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Threats of new entreats:</w:t>
      </w:r>
    </w:p>
    <w:p>
      <w:pPr>
        <w:spacing w:line="360" w:lineRule="auto"/>
        <w:jc w:val="both"/>
        <w:rPr>
          <w:rFonts w:ascii="Times New Roman" w:hAnsi="Times New Roman" w:cs="Times New Roman"/>
          <w:sz w:val="24"/>
        </w:rPr>
      </w:pPr>
      <w:r>
        <w:rPr>
          <w:rFonts w:ascii="Times New Roman" w:hAnsi="Times New Roman" w:cs="Times New Roman"/>
          <w:sz w:val="24"/>
        </w:rPr>
        <w:t>New entrants in food industry can be tackled with innovation. Heinz’s strategies of tackling new entrants are given below-</w:t>
      </w:r>
    </w:p>
    <w:p>
      <w:pPr>
        <w:spacing w:line="360" w:lineRule="auto"/>
        <w:jc w:val="both"/>
        <w:rPr>
          <w:rFonts w:ascii="Times New Roman" w:hAnsi="Times New Roman" w:cs="Times New Roman"/>
          <w:sz w:val="24"/>
        </w:rPr>
      </w:pPr>
      <w:r>
        <w:rPr>
          <w:rFonts w:ascii="Times New Roman" w:hAnsi="Times New Roman" w:cs="Times New Roman"/>
          <w:sz w:val="24"/>
        </w:rPr>
        <w:t>Innovating new products with consumer’s demand, crafting a larger portion of economic of scale in Heinz production and operation management, investing on R&amp;D (Research and Development), maintaining a distinctive standards in TQM (Total Quality Management).</w:t>
      </w:r>
    </w:p>
    <w:p>
      <w:pPr>
        <w:pStyle w:val="11"/>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Bargaining power of suppliers:</w:t>
      </w:r>
    </w:p>
    <w:p>
      <w:pPr>
        <w:spacing w:line="360" w:lineRule="auto"/>
        <w:jc w:val="both"/>
        <w:rPr>
          <w:rFonts w:ascii="Times New Roman" w:hAnsi="Times New Roman" w:cs="Times New Roman"/>
          <w:sz w:val="24"/>
        </w:rPr>
      </w:pPr>
      <w:r>
        <w:rPr>
          <w:rFonts w:ascii="Times New Roman" w:hAnsi="Times New Roman" w:cs="Times New Roman"/>
          <w:sz w:val="24"/>
        </w:rPr>
        <w:t xml:space="preserve"> Food industry is dynamic and raw materials can be supplied from various suppliers depending on the demand and investment for organizations. Supplier’s domination will decrease the profit margin for Heinz Company. Strong channel power will negotiate the pricing between the company and consumers. Heinz can tackle bargaining power of suppliers by-</w:t>
      </w:r>
    </w:p>
    <w:p>
      <w:pPr>
        <w:spacing w:line="360" w:lineRule="auto"/>
        <w:jc w:val="both"/>
        <w:rPr>
          <w:rFonts w:ascii="Times New Roman" w:hAnsi="Times New Roman" w:cs="Times New Roman"/>
          <w:sz w:val="24"/>
        </w:rPr>
      </w:pPr>
      <w:r>
        <w:rPr>
          <w:rFonts w:ascii="Times New Roman" w:hAnsi="Times New Roman" w:cs="Times New Roman"/>
          <w:sz w:val="24"/>
        </w:rPr>
        <w:t xml:space="preserve">Creating efficient and effective supply chain for production, experimenting new product development with attractive design and innovative features, developing relationship with suppliers to decrease the bargaining power of suppliers. </w:t>
      </w:r>
    </w:p>
    <w:p>
      <w:pPr>
        <w:pStyle w:val="11"/>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Bargaining power of buyers:</w:t>
      </w:r>
    </w:p>
    <w:p>
      <w:pPr>
        <w:spacing w:line="360" w:lineRule="auto"/>
        <w:jc w:val="both"/>
        <w:rPr>
          <w:rFonts w:ascii="Times New Roman" w:hAnsi="Times New Roman" w:cs="Times New Roman"/>
          <w:sz w:val="24"/>
        </w:rPr>
      </w:pPr>
      <w:r>
        <w:rPr>
          <w:rFonts w:ascii="Times New Roman" w:hAnsi="Times New Roman" w:cs="Times New Roman"/>
          <w:sz w:val="24"/>
        </w:rPr>
        <w:t>Buyers and consumers demand a lot with less paying from companies. It is a pressure for any company like Heinz in long-run. To tackle the bargaining power of buyers, Heinz follows-</w:t>
      </w:r>
    </w:p>
    <w:p>
      <w:pPr>
        <w:spacing w:line="360" w:lineRule="auto"/>
        <w:jc w:val="both"/>
        <w:rPr>
          <w:rFonts w:ascii="Times New Roman" w:hAnsi="Times New Roman" w:cs="Times New Roman"/>
          <w:sz w:val="24"/>
        </w:rPr>
      </w:pPr>
      <w:r>
        <w:rPr>
          <w:rFonts w:ascii="Times New Roman" w:hAnsi="Times New Roman" w:cs="Times New Roman"/>
          <w:sz w:val="24"/>
        </w:rPr>
        <w:t>Creating and building a large group of target customer base, innovating new products with customer’s demand and feedback in a competitive price to reduce the bargaining power of buyers.</w:t>
      </w:r>
    </w:p>
    <w:p>
      <w:pPr>
        <w:pStyle w:val="11"/>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 xml:space="preserve">Threats of substitute: </w:t>
      </w:r>
    </w:p>
    <w:p>
      <w:pPr>
        <w:spacing w:line="360" w:lineRule="auto"/>
        <w:jc w:val="both"/>
        <w:rPr>
          <w:rFonts w:ascii="Times New Roman" w:hAnsi="Times New Roman" w:cs="Times New Roman"/>
          <w:sz w:val="24"/>
        </w:rPr>
      </w:pPr>
      <w:r>
        <w:rPr>
          <w:rFonts w:ascii="Times New Roman" w:hAnsi="Times New Roman" w:cs="Times New Roman"/>
          <w:sz w:val="24"/>
        </w:rPr>
        <w:t>Heinz has a lots of variation in their product category to reduce the threats of substitute products of competitors. Heinz-</w:t>
      </w:r>
    </w:p>
    <w:p>
      <w:pPr>
        <w:spacing w:line="360" w:lineRule="auto"/>
        <w:jc w:val="both"/>
        <w:rPr>
          <w:rFonts w:ascii="Times New Roman" w:hAnsi="Times New Roman" w:cs="Times New Roman"/>
          <w:sz w:val="24"/>
        </w:rPr>
      </w:pPr>
      <w:r>
        <w:rPr>
          <w:rFonts w:ascii="Times New Roman" w:hAnsi="Times New Roman" w:cs="Times New Roman"/>
          <w:sz w:val="24"/>
        </w:rPr>
        <w:t>Focuses on service rather than products, understands the core needs from a product for customers, focuses on the switching cost based on competitor’s offerings and pricing.</w:t>
      </w:r>
    </w:p>
    <w:p>
      <w:pPr>
        <w:pStyle w:val="11"/>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Rivalry among existing market players:</w:t>
      </w:r>
    </w:p>
    <w:p>
      <w:pPr>
        <w:spacing w:line="360" w:lineRule="auto"/>
        <w:jc w:val="both"/>
        <w:rPr>
          <w:rFonts w:ascii="Times New Roman" w:hAnsi="Times New Roman" w:cs="Times New Roman"/>
          <w:sz w:val="24"/>
        </w:rPr>
      </w:pPr>
      <w:r>
        <w:rPr>
          <w:rFonts w:ascii="Times New Roman" w:hAnsi="Times New Roman" w:cs="Times New Roman"/>
          <w:sz w:val="24"/>
        </w:rPr>
        <w:t xml:space="preserve">If the competition is extreme, it will decrease the market price </w:t>
      </w:r>
      <w:sdt>
        <w:sdtPr>
          <w:rPr>
            <w:rFonts w:ascii="Times New Roman" w:hAnsi="Times New Roman" w:cs="Times New Roman"/>
            <w:sz w:val="24"/>
          </w:rPr>
          <w:id w:val="720168656"/>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Hou10 \l 1033 </w:instrText>
          </w:r>
          <w:r>
            <w:rPr>
              <w:rFonts w:ascii="Times New Roman" w:hAnsi="Times New Roman" w:cs="Times New Roman"/>
              <w:sz w:val="24"/>
            </w:rPr>
            <w:fldChar w:fldCharType="separate"/>
          </w:r>
          <w:r>
            <w:rPr>
              <w:rFonts w:ascii="Times New Roman" w:hAnsi="Times New Roman" w:cs="Times New Roman"/>
              <w:sz w:val="24"/>
            </w:rPr>
            <w:t>(Housden, M.,, 2010)</w:t>
          </w:r>
          <w:r>
            <w:rPr>
              <w:rFonts w:ascii="Times New Roman" w:hAnsi="Times New Roman" w:cs="Times New Roman"/>
              <w:sz w:val="24"/>
            </w:rPr>
            <w:fldChar w:fldCharType="end"/>
          </w:r>
        </w:sdtContent>
      </w:sdt>
      <w:r>
        <w:rPr>
          <w:rFonts w:ascii="Times New Roman" w:hAnsi="Times New Roman" w:cs="Times New Roman"/>
          <w:sz w:val="24"/>
        </w:rPr>
        <w:t>. To tackle intense rivalry, Heinz follows-</w:t>
      </w:r>
    </w:p>
    <w:p>
      <w:pPr>
        <w:spacing w:line="360" w:lineRule="auto"/>
        <w:jc w:val="both"/>
        <w:rPr>
          <w:rFonts w:ascii="Times New Roman" w:hAnsi="Times New Roman" w:cs="Times New Roman"/>
          <w:sz w:val="24"/>
        </w:rPr>
      </w:pPr>
      <w:r>
        <w:rPr>
          <w:rFonts w:ascii="Times New Roman" w:hAnsi="Times New Roman" w:cs="Times New Roman"/>
          <w:sz w:val="24"/>
        </w:rPr>
        <w:t xml:space="preserve">Sustainable differentiation strategy for their existing and new markets, Competitive economic of scale, collaborative strategy with competitors to increase the market size and also to maximize market share. </w:t>
      </w:r>
    </w:p>
    <w:p>
      <w:pPr>
        <w:spacing w:line="360" w:lineRule="auto"/>
        <w:jc w:val="both"/>
        <w:rPr>
          <w:rFonts w:ascii="Times New Roman" w:hAnsi="Times New Roman" w:cs="Times New Roman"/>
          <w:sz w:val="24"/>
        </w:rPr>
      </w:pPr>
      <w:r>
        <w:rPr>
          <w:rFonts w:ascii="Times New Roman" w:hAnsi="Times New Roman" w:cs="Times New Roman"/>
          <w:sz w:val="24"/>
        </w:rPr>
        <w:t xml:space="preserve">From the above discussion, threats of new entrants, threats of substitute and rivalry among existing players are high. Because of the rapid growth of economy and globalization, companies are entering new markets with efficient technology with a substitute products. Apart from this, it also creates a competition among competitors. So, these three factors are high. On the other hand, bargaining power of suppliers and buyers, these two forces are low because of effective management and efficient channel power for distribution. </w:t>
      </w:r>
    </w:p>
    <w:p>
      <w:pPr>
        <w:spacing w:line="360" w:lineRule="auto"/>
        <w:jc w:val="both"/>
        <w:rPr>
          <w:rFonts w:ascii="Times New Roman" w:hAnsi="Times New Roman" w:cs="Times New Roman"/>
          <w:sz w:val="24"/>
        </w:rPr>
      </w:pPr>
      <w:r>
        <w:rPr>
          <w:rFonts w:ascii="Times New Roman" w:hAnsi="Times New Roman" w:cs="Times New Roman"/>
          <w:sz w:val="24"/>
        </w:rPr>
        <w:t xml:space="preserve">SWOT analysis is a very common business tool to understand and determine the company’s internal strengths and weaknesses with company’s external threats and opportunities </w:t>
      </w:r>
      <w:sdt>
        <w:sdtPr>
          <w:rPr>
            <w:rFonts w:ascii="Times New Roman" w:hAnsi="Times New Roman" w:cs="Times New Roman"/>
            <w:sz w:val="24"/>
          </w:rPr>
          <w:id w:val="-1758588458"/>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Cam99 \l 1033 </w:instrText>
          </w:r>
          <w:r>
            <w:rPr>
              <w:rFonts w:ascii="Times New Roman" w:hAnsi="Times New Roman" w:cs="Times New Roman"/>
              <w:sz w:val="24"/>
            </w:rPr>
            <w:fldChar w:fldCharType="separate"/>
          </w:r>
          <w:r>
            <w:rPr>
              <w:rFonts w:ascii="Times New Roman" w:hAnsi="Times New Roman" w:cs="Times New Roman"/>
              <w:sz w:val="24"/>
            </w:rPr>
            <w:t>(Campbell K.L, 1999)</w:t>
          </w:r>
          <w:r>
            <w:rPr>
              <w:rFonts w:ascii="Times New Roman" w:hAnsi="Times New Roman" w:cs="Times New Roman"/>
              <w:sz w:val="24"/>
            </w:rPr>
            <w:fldChar w:fldCharType="end"/>
          </w:r>
        </w:sdtContent>
      </w:sdt>
      <w:r>
        <w:rPr>
          <w:rFonts w:ascii="Times New Roman" w:hAnsi="Times New Roman" w:cs="Times New Roman"/>
          <w:sz w:val="24"/>
        </w:rPr>
        <w:t>. SWOT analysis for Heinz is given below-</w:t>
      </w:r>
    </w:p>
    <w:p>
      <w:pPr>
        <w:pStyle w:val="11"/>
        <w:numPr>
          <w:ilvl w:val="0"/>
          <w:numId w:val="3"/>
        </w:numPr>
        <w:spacing w:line="360" w:lineRule="auto"/>
        <w:jc w:val="both"/>
        <w:rPr>
          <w:rFonts w:ascii="Times New Roman" w:hAnsi="Times New Roman" w:cs="Times New Roman"/>
          <w:b/>
          <w:sz w:val="24"/>
        </w:rPr>
      </w:pPr>
      <w:r>
        <w:rPr>
          <w:rFonts w:ascii="Times New Roman" w:hAnsi="Times New Roman" w:cs="Times New Roman"/>
          <w:b/>
          <w:sz w:val="24"/>
        </w:rPr>
        <w:t>Strengths of Heinz:</w:t>
      </w:r>
    </w:p>
    <w:p>
      <w:pPr>
        <w:spacing w:line="360" w:lineRule="auto"/>
        <w:jc w:val="both"/>
        <w:rPr>
          <w:rFonts w:ascii="Times New Roman" w:hAnsi="Times New Roman" w:cs="Times New Roman"/>
          <w:sz w:val="24"/>
        </w:rPr>
      </w:pPr>
      <w:r>
        <w:rPr>
          <w:rFonts w:ascii="Times New Roman" w:hAnsi="Times New Roman" w:cs="Times New Roman"/>
          <w:sz w:val="24"/>
        </w:rPr>
        <w:t>Heinz is the largest and famous food industry with a bigger market position. Heinz has a strong product portfolio with maximum quality. Thus the company has a strong competitive advantage. Apart from this, as a multinational company, the company has a global identity and having a diversified taste in the food industry. Heinz is merged with Kraft Heinz having different brand in North America, Europe and Latin America.</w:t>
      </w:r>
    </w:p>
    <w:p>
      <w:pPr>
        <w:pStyle w:val="11"/>
        <w:numPr>
          <w:ilvl w:val="0"/>
          <w:numId w:val="3"/>
        </w:numPr>
        <w:spacing w:line="360" w:lineRule="auto"/>
        <w:jc w:val="both"/>
        <w:rPr>
          <w:rFonts w:ascii="Times New Roman" w:hAnsi="Times New Roman" w:cs="Times New Roman"/>
          <w:b/>
          <w:sz w:val="24"/>
        </w:rPr>
      </w:pPr>
      <w:r>
        <w:rPr>
          <w:rFonts w:ascii="Times New Roman" w:hAnsi="Times New Roman" w:cs="Times New Roman"/>
          <w:b/>
          <w:sz w:val="24"/>
        </w:rPr>
        <w:t>Weaknesses of Heinz:</w:t>
      </w:r>
    </w:p>
    <w:p>
      <w:pPr>
        <w:spacing w:line="360" w:lineRule="auto"/>
        <w:jc w:val="both"/>
        <w:rPr>
          <w:rFonts w:ascii="Times New Roman" w:hAnsi="Times New Roman" w:cs="Times New Roman"/>
          <w:sz w:val="24"/>
        </w:rPr>
      </w:pPr>
      <w:r>
        <w:rPr>
          <w:rFonts w:ascii="Times New Roman" w:hAnsi="Times New Roman" w:cs="Times New Roman"/>
          <w:sz w:val="24"/>
        </w:rPr>
        <w:t xml:space="preserve">Heinz has some issues on product recall. For diversified products, the company had to recall many products and as example, in 2015 Heinz was accused of food adulteration in “Turkey Becon”. It decreased the brand image of the company. Heinz also has some controversy regarding their advertising in 2016 where unsafe use of tin cans had displayed. </w:t>
      </w:r>
    </w:p>
    <w:p>
      <w:pPr>
        <w:pStyle w:val="11"/>
        <w:numPr>
          <w:ilvl w:val="0"/>
          <w:numId w:val="3"/>
        </w:numPr>
        <w:spacing w:line="360" w:lineRule="auto"/>
        <w:jc w:val="both"/>
        <w:rPr>
          <w:rFonts w:ascii="Times New Roman" w:hAnsi="Times New Roman" w:cs="Times New Roman"/>
          <w:b/>
          <w:sz w:val="24"/>
        </w:rPr>
      </w:pPr>
      <w:r>
        <w:rPr>
          <w:rFonts w:ascii="Times New Roman" w:hAnsi="Times New Roman" w:cs="Times New Roman"/>
          <w:b/>
          <w:sz w:val="24"/>
        </w:rPr>
        <w:t>Opportunities of Heinz:</w:t>
      </w:r>
    </w:p>
    <w:p>
      <w:pPr>
        <w:spacing w:line="360" w:lineRule="auto"/>
        <w:jc w:val="both"/>
        <w:rPr>
          <w:rFonts w:ascii="Times New Roman" w:hAnsi="Times New Roman" w:cs="Times New Roman"/>
          <w:sz w:val="24"/>
        </w:rPr>
      </w:pPr>
      <w:r>
        <w:rPr>
          <w:rFonts w:ascii="Times New Roman" w:hAnsi="Times New Roman" w:cs="Times New Roman"/>
          <w:sz w:val="24"/>
        </w:rPr>
        <w:t xml:space="preserve">Food service industry is growing rapidly with innovative products and services. So, new demands are creating by customers and new market is opening which is an opportunity for Heinz. People are now a days very much concern about their health and nutrition. Heinz can easily increase the awareness of healthy products by offering nutritious food for both adults and children. So, new product portfolio will be an opportunity for expanding Heinz’s business expansion. </w:t>
      </w:r>
    </w:p>
    <w:p>
      <w:pPr>
        <w:pStyle w:val="11"/>
        <w:numPr>
          <w:ilvl w:val="0"/>
          <w:numId w:val="3"/>
        </w:numPr>
        <w:spacing w:line="360" w:lineRule="auto"/>
        <w:jc w:val="both"/>
        <w:rPr>
          <w:rFonts w:ascii="Times New Roman" w:hAnsi="Times New Roman" w:cs="Times New Roman"/>
          <w:b/>
          <w:sz w:val="24"/>
        </w:rPr>
      </w:pPr>
      <w:r>
        <w:rPr>
          <w:rFonts w:ascii="Times New Roman" w:hAnsi="Times New Roman" w:cs="Times New Roman"/>
          <w:b/>
          <w:sz w:val="24"/>
        </w:rPr>
        <w:t xml:space="preserve">Threats of Heinz: </w:t>
      </w:r>
    </w:p>
    <w:p>
      <w:pPr>
        <w:spacing w:line="360" w:lineRule="auto"/>
        <w:jc w:val="both"/>
        <w:rPr>
          <w:rFonts w:ascii="Times New Roman" w:hAnsi="Times New Roman" w:cs="Times New Roman"/>
          <w:sz w:val="24"/>
        </w:rPr>
      </w:pPr>
      <w:r>
        <w:rPr>
          <w:rFonts w:ascii="Times New Roman" w:hAnsi="Times New Roman" w:cs="Times New Roman"/>
          <w:sz w:val="24"/>
        </w:rPr>
        <w:t xml:space="preserve">The main threat of Heinz is extreme competition from competitors. Heinz’s potential competitors are Nestle, PepsiCo etc. which may lead to a more promotional activities for Heinz. These promotional activities will be deducted from the profit and thus profit can be minimized in the long-run for Heinz. On the other hand, wages of labor in many developing countries are increasing and thus production and operational procedures will be costly for Heinz. </w:t>
      </w:r>
    </w:p>
    <w:p>
      <w:pPr>
        <w:spacing w:line="360" w:lineRule="auto"/>
        <w:jc w:val="both"/>
        <w:rPr>
          <w:rFonts w:ascii="Times New Roman" w:hAnsi="Times New Roman" w:cs="Times New Roman"/>
          <w:sz w:val="24"/>
        </w:rPr>
      </w:pPr>
      <w:r>
        <w:rPr>
          <w:rFonts w:ascii="Times New Roman" w:hAnsi="Times New Roman" w:cs="Times New Roman"/>
          <w:sz w:val="24"/>
        </w:rPr>
        <w:t xml:space="preserve">Segmentation, targeting and positioning (STP) is a marketing framework that evaluates the market segmentation, targeting is the process of identifying the potential market segment and positioning states the distinctive brand image towards the segmented market </w:t>
      </w:r>
      <w:sdt>
        <w:sdtPr>
          <w:rPr>
            <w:rFonts w:ascii="Times New Roman" w:hAnsi="Times New Roman" w:cs="Times New Roman"/>
            <w:sz w:val="24"/>
          </w:rPr>
          <w:id w:val="955366501"/>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Bai14 \l 1033 </w:instrText>
          </w:r>
          <w:r>
            <w:rPr>
              <w:rFonts w:ascii="Times New Roman" w:hAnsi="Times New Roman" w:cs="Times New Roman"/>
              <w:sz w:val="24"/>
            </w:rPr>
            <w:fldChar w:fldCharType="separate"/>
          </w:r>
          <w:r>
            <w:rPr>
              <w:rFonts w:ascii="Times New Roman" w:hAnsi="Times New Roman" w:cs="Times New Roman"/>
              <w:sz w:val="24"/>
            </w:rPr>
            <w:t>(Baines, P., Fill C., Page, K.,, 2014)</w:t>
          </w:r>
          <w:r>
            <w:rPr>
              <w:rFonts w:ascii="Times New Roman" w:hAnsi="Times New Roman" w:cs="Times New Roman"/>
              <w:sz w:val="24"/>
            </w:rPr>
            <w:fldChar w:fldCharType="end"/>
          </w:r>
        </w:sdtContent>
      </w:sdt>
      <w:r>
        <w:rPr>
          <w:rFonts w:ascii="Times New Roman" w:hAnsi="Times New Roman" w:cs="Times New Roman"/>
          <w:sz w:val="24"/>
        </w:rPr>
        <w:t xml:space="preserve">. </w:t>
      </w:r>
    </w:p>
    <w:p>
      <w:pPr>
        <w:pStyle w:val="11"/>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Segmentation of Heinz:</w:t>
      </w:r>
    </w:p>
    <w:p>
      <w:pPr>
        <w:spacing w:line="360" w:lineRule="auto"/>
        <w:jc w:val="both"/>
        <w:rPr>
          <w:rFonts w:ascii="Times New Roman" w:hAnsi="Times New Roman" w:cs="Times New Roman"/>
          <w:sz w:val="24"/>
        </w:rPr>
      </w:pPr>
      <w:r>
        <w:rPr>
          <w:rFonts w:ascii="Times New Roman" w:hAnsi="Times New Roman" w:cs="Times New Roman"/>
          <w:sz w:val="24"/>
        </w:rPr>
        <w:t xml:space="preserve">Segmentation is the process of dividing the market based on some distinct groups </w:t>
      </w:r>
      <w:sdt>
        <w:sdtPr>
          <w:rPr>
            <w:rFonts w:ascii="Times New Roman" w:hAnsi="Times New Roman" w:cs="Times New Roman"/>
            <w:sz w:val="24"/>
          </w:rPr>
          <w:id w:val="-866910964"/>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CITATION Phi09 \l 1033 </w:instrText>
          </w:r>
          <w:r>
            <w:rPr>
              <w:rFonts w:ascii="Times New Roman" w:hAnsi="Times New Roman" w:cs="Times New Roman"/>
              <w:sz w:val="24"/>
            </w:rPr>
            <w:fldChar w:fldCharType="separate"/>
          </w:r>
          <w:r>
            <w:rPr>
              <w:rFonts w:ascii="Times New Roman" w:hAnsi="Times New Roman" w:cs="Times New Roman"/>
              <w:sz w:val="24"/>
            </w:rPr>
            <w:t>(Phillip Kotler, 2009)</w:t>
          </w:r>
          <w:r>
            <w:rPr>
              <w:rFonts w:ascii="Times New Roman" w:hAnsi="Times New Roman" w:cs="Times New Roman"/>
              <w:sz w:val="24"/>
            </w:rPr>
            <w:fldChar w:fldCharType="end"/>
          </w:r>
        </w:sdtContent>
      </w:sdt>
      <w:r>
        <w:rPr>
          <w:rFonts w:ascii="Times New Roman" w:hAnsi="Times New Roman" w:cs="Times New Roman"/>
          <w:sz w:val="24"/>
        </w:rPr>
        <w:t>. There are four types of segmentation found and they are-</w:t>
      </w:r>
    </w:p>
    <w:p>
      <w:pPr>
        <w:pStyle w:val="11"/>
        <w:numPr>
          <w:ilvl w:val="0"/>
          <w:numId w:val="5"/>
        </w:numPr>
        <w:spacing w:line="360" w:lineRule="auto"/>
        <w:jc w:val="both"/>
        <w:rPr>
          <w:rFonts w:ascii="Times New Roman" w:hAnsi="Times New Roman" w:cs="Times New Roman"/>
          <w:b/>
          <w:i/>
          <w:sz w:val="24"/>
        </w:rPr>
      </w:pPr>
      <w:r>
        <w:rPr>
          <w:rFonts w:ascii="Times New Roman" w:hAnsi="Times New Roman" w:cs="Times New Roman"/>
          <w:b/>
          <w:i/>
          <w:sz w:val="24"/>
        </w:rPr>
        <w:t xml:space="preserve">Geographic segmentation: </w:t>
      </w:r>
    </w:p>
    <w:p>
      <w:pPr>
        <w:spacing w:line="360" w:lineRule="auto"/>
        <w:jc w:val="both"/>
        <w:rPr>
          <w:rFonts w:ascii="Times New Roman" w:hAnsi="Times New Roman" w:cs="Times New Roman"/>
          <w:sz w:val="24"/>
        </w:rPr>
      </w:pPr>
      <w:r>
        <w:rPr>
          <w:rFonts w:ascii="Times New Roman" w:hAnsi="Times New Roman" w:cs="Times New Roman"/>
          <w:sz w:val="24"/>
        </w:rPr>
        <w:t xml:space="preserve">The tomato ketchup of Heinz is renewed and famous in the world. Heinz brand is popular globally and the company earned market share by market penetration strategy in India by 13% </w:t>
      </w:r>
      <w:sdt>
        <w:sdtPr>
          <w:rPr>
            <w:rFonts w:ascii="Times New Roman" w:hAnsi="Times New Roman" w:cs="Times New Roman"/>
            <w:sz w:val="24"/>
          </w:rPr>
          <w:id w:val="-832992691"/>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Ket16 \l 1033 </w:instrText>
          </w:r>
          <w:r>
            <w:rPr>
              <w:rFonts w:ascii="Times New Roman" w:hAnsi="Times New Roman" w:cs="Times New Roman"/>
              <w:sz w:val="24"/>
            </w:rPr>
            <w:fldChar w:fldCharType="separate"/>
          </w:r>
          <w:r>
            <w:rPr>
              <w:rFonts w:ascii="Times New Roman" w:hAnsi="Times New Roman" w:cs="Times New Roman"/>
              <w:sz w:val="24"/>
            </w:rPr>
            <w:t>(Ketchup Market, n.d.)</w:t>
          </w:r>
          <w:r>
            <w:rPr>
              <w:rFonts w:ascii="Times New Roman" w:hAnsi="Times New Roman" w:cs="Times New Roman"/>
              <w:sz w:val="24"/>
            </w:rPr>
            <w:fldChar w:fldCharType="end"/>
          </w:r>
        </w:sdtContent>
      </w:sdt>
      <w:r>
        <w:rPr>
          <w:rFonts w:ascii="Times New Roman" w:hAnsi="Times New Roman" w:cs="Times New Roman"/>
          <w:sz w:val="24"/>
        </w:rPr>
        <w:t xml:space="preserve">. </w:t>
      </w:r>
    </w:p>
    <w:p>
      <w:pPr>
        <w:pStyle w:val="11"/>
        <w:numPr>
          <w:ilvl w:val="0"/>
          <w:numId w:val="5"/>
        </w:numPr>
        <w:spacing w:line="360" w:lineRule="auto"/>
        <w:jc w:val="both"/>
        <w:rPr>
          <w:rFonts w:ascii="Times New Roman" w:hAnsi="Times New Roman" w:cs="Times New Roman"/>
          <w:b/>
          <w:i/>
          <w:sz w:val="24"/>
        </w:rPr>
      </w:pPr>
      <w:r>
        <w:rPr>
          <w:rFonts w:ascii="Times New Roman" w:hAnsi="Times New Roman" w:cs="Times New Roman"/>
          <w:b/>
          <w:i/>
          <w:sz w:val="24"/>
        </w:rPr>
        <w:t xml:space="preserve">Demographic segmentation: </w:t>
      </w:r>
    </w:p>
    <w:p>
      <w:pPr>
        <w:spacing w:line="360" w:lineRule="auto"/>
        <w:jc w:val="both"/>
        <w:rPr>
          <w:rFonts w:ascii="Times New Roman" w:hAnsi="Times New Roman" w:cs="Times New Roman"/>
          <w:sz w:val="24"/>
        </w:rPr>
      </w:pPr>
      <w:r>
        <w:rPr>
          <w:rFonts w:ascii="Times New Roman" w:hAnsi="Times New Roman" w:cs="Times New Roman"/>
          <w:sz w:val="24"/>
        </w:rPr>
        <w:t xml:space="preserve">Heinz already attained the teen market by attracting them with colorful packaging, bottle size and organic ingredients. People from buy Heinz’s products because of the unique taste which appeals both male and female customers. </w:t>
      </w:r>
    </w:p>
    <w:p>
      <w:pPr>
        <w:pStyle w:val="11"/>
        <w:numPr>
          <w:ilvl w:val="0"/>
          <w:numId w:val="5"/>
        </w:numPr>
        <w:spacing w:line="360" w:lineRule="auto"/>
        <w:jc w:val="both"/>
        <w:rPr>
          <w:rFonts w:ascii="Times New Roman" w:hAnsi="Times New Roman" w:cs="Times New Roman"/>
          <w:b/>
          <w:i/>
          <w:sz w:val="24"/>
        </w:rPr>
      </w:pPr>
      <w:r>
        <w:rPr>
          <w:rFonts w:ascii="Times New Roman" w:hAnsi="Times New Roman" w:cs="Times New Roman"/>
          <w:b/>
          <w:i/>
          <w:sz w:val="24"/>
        </w:rPr>
        <w:t xml:space="preserve">Psychographic segmentation:  </w:t>
      </w:r>
    </w:p>
    <w:p>
      <w:pPr>
        <w:spacing w:line="360" w:lineRule="auto"/>
        <w:jc w:val="both"/>
        <w:rPr>
          <w:rFonts w:ascii="Times New Roman" w:hAnsi="Times New Roman" w:cs="Times New Roman"/>
          <w:sz w:val="24"/>
        </w:rPr>
      </w:pPr>
      <w:r>
        <w:rPr>
          <w:rFonts w:ascii="Times New Roman" w:hAnsi="Times New Roman" w:cs="Times New Roman"/>
          <w:sz w:val="24"/>
        </w:rPr>
        <w:t xml:space="preserve">Heinz’s product is offered by institutional clients in UK. In social festivals, consumers can try different products of Heinz to experience the taste and quality. </w:t>
      </w:r>
    </w:p>
    <w:p>
      <w:pPr>
        <w:pStyle w:val="11"/>
        <w:numPr>
          <w:ilvl w:val="0"/>
          <w:numId w:val="5"/>
        </w:numPr>
        <w:spacing w:line="360" w:lineRule="auto"/>
        <w:jc w:val="both"/>
        <w:rPr>
          <w:rFonts w:ascii="Times New Roman" w:hAnsi="Times New Roman" w:cs="Times New Roman"/>
          <w:b/>
          <w:i/>
          <w:sz w:val="24"/>
        </w:rPr>
      </w:pPr>
      <w:r>
        <w:rPr>
          <w:rFonts w:ascii="Times New Roman" w:hAnsi="Times New Roman" w:cs="Times New Roman"/>
          <w:b/>
          <w:i/>
          <w:sz w:val="24"/>
        </w:rPr>
        <w:t>Behavioral segmentation:</w:t>
      </w:r>
    </w:p>
    <w:p>
      <w:pPr>
        <w:spacing w:line="360" w:lineRule="auto"/>
        <w:jc w:val="both"/>
        <w:rPr>
          <w:rFonts w:ascii="Times New Roman" w:hAnsi="Times New Roman" w:cs="Times New Roman"/>
          <w:sz w:val="24"/>
        </w:rPr>
      </w:pPr>
      <w:r>
        <w:rPr>
          <w:rFonts w:ascii="Times New Roman" w:hAnsi="Times New Roman" w:cs="Times New Roman"/>
          <w:sz w:val="24"/>
        </w:rPr>
        <w:t xml:space="preserve">Heinz offers special discounts and offers for their customers in various occasions. For example, the ketchup of Heinz is made of tomatoes and those tomatoes are rich in various nutrition. Customer’s perception towards Heinz’s products is distinctive and thus customers are loyal for purchasing Heinz’s products. </w:t>
      </w:r>
    </w:p>
    <w:p>
      <w:pPr>
        <w:pStyle w:val="11"/>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Targeting of Heinz:</w:t>
      </w:r>
    </w:p>
    <w:p>
      <w:pPr>
        <w:spacing w:line="360" w:lineRule="auto"/>
        <w:jc w:val="both"/>
        <w:rPr>
          <w:rFonts w:ascii="Times New Roman" w:hAnsi="Times New Roman" w:cs="Times New Roman"/>
          <w:sz w:val="24"/>
        </w:rPr>
      </w:pPr>
      <w:r>
        <w:rPr>
          <w:rFonts w:ascii="Times New Roman" w:hAnsi="Times New Roman" w:cs="Times New Roman"/>
          <w:sz w:val="24"/>
        </w:rPr>
        <w:t xml:space="preserve">In UK, Heinz’s target customers are those who frequently purchase grocery items from stores. </w:t>
      </w:r>
    </w:p>
    <w:p>
      <w:pPr>
        <w:pStyle w:val="11"/>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Positioning of Heinz:</w:t>
      </w:r>
    </w:p>
    <w:p>
      <w:pPr>
        <w:spacing w:line="360" w:lineRule="auto"/>
        <w:jc w:val="both"/>
        <w:rPr>
          <w:rFonts w:ascii="Times New Roman" w:hAnsi="Times New Roman" w:cs="Times New Roman"/>
          <w:sz w:val="24"/>
        </w:rPr>
      </w:pPr>
      <w:r>
        <w:rPr>
          <w:rFonts w:ascii="Times New Roman" w:hAnsi="Times New Roman" w:cs="Times New Roman"/>
          <w:sz w:val="24"/>
        </w:rPr>
        <w:t>Positioning refers to the distinctive and unique brand image. Heinz’s positioning is-</w:t>
      </w:r>
    </w:p>
    <w:p>
      <w:pPr>
        <w:spacing w:line="360" w:lineRule="auto"/>
        <w:jc w:val="center"/>
        <w:rPr>
          <w:rFonts w:ascii="Times New Roman" w:hAnsi="Times New Roman" w:cs="Times New Roman"/>
          <w:b/>
          <w:i/>
          <w:sz w:val="24"/>
        </w:rPr>
      </w:pPr>
      <w:r>
        <w:rPr>
          <w:rFonts w:ascii="Times New Roman" w:hAnsi="Times New Roman" w:cs="Times New Roman"/>
          <w:b/>
          <w:i/>
          <w:sz w:val="24"/>
        </w:rPr>
        <w:t>“Premium ketchup brand which cares about environment. It can easily be seen on the bottle and the packaging”.</w:t>
      </w:r>
    </w:p>
    <w:p>
      <w:pPr>
        <w:spacing w:line="360" w:lineRule="auto"/>
        <w:jc w:val="right"/>
        <w:rPr>
          <w:rFonts w:ascii="Times New Roman" w:hAnsi="Times New Roman" w:cs="Times New Roman"/>
          <w:b/>
          <w:sz w:val="16"/>
        </w:rPr>
      </w:pPr>
      <w:r>
        <w:rPr>
          <w:rFonts w:ascii="Times New Roman" w:hAnsi="Times New Roman" w:cs="Times New Roman"/>
          <w:b/>
          <w:sz w:val="16"/>
        </w:rPr>
        <w:t>Source: Heinz (About, Us)</w:t>
      </w:r>
    </w:p>
    <w:p>
      <w:pPr>
        <w:spacing w:line="360" w:lineRule="auto"/>
        <w:jc w:val="both"/>
        <w:rPr>
          <w:rFonts w:ascii="Times New Roman" w:hAnsi="Times New Roman" w:cs="Times New Roman"/>
          <w:sz w:val="24"/>
        </w:rPr>
      </w:pPr>
      <w:r>
        <w:rPr>
          <w:rFonts w:ascii="Times New Roman" w:hAnsi="Times New Roman" w:cs="Times New Roman"/>
          <w:sz w:val="24"/>
        </w:rPr>
        <w:t xml:space="preserve">Marketing mix is the process of integrating many elements of marketing to achieve the objectives of enterprises. The elements of marketing mix are four. Product, price, place and promotion </w:t>
      </w:r>
      <w:sdt>
        <w:sdtPr>
          <w:rPr>
            <w:rFonts w:ascii="Times New Roman" w:hAnsi="Times New Roman" w:cs="Times New Roman"/>
            <w:sz w:val="24"/>
          </w:rPr>
          <w:id w:val="1879960476"/>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Kel10 \l 1033 </w:instrText>
          </w:r>
          <w:r>
            <w:rPr>
              <w:rFonts w:ascii="Times New Roman" w:hAnsi="Times New Roman" w:cs="Times New Roman"/>
              <w:sz w:val="24"/>
            </w:rPr>
            <w:fldChar w:fldCharType="separate"/>
          </w:r>
          <w:r>
            <w:rPr>
              <w:rFonts w:ascii="Times New Roman" w:hAnsi="Times New Roman" w:cs="Times New Roman"/>
              <w:sz w:val="24"/>
            </w:rPr>
            <w:t>(Keller &amp; Kotler, 2010)</w:t>
          </w:r>
          <w:r>
            <w:rPr>
              <w:rFonts w:ascii="Times New Roman" w:hAnsi="Times New Roman" w:cs="Times New Roman"/>
              <w:sz w:val="24"/>
            </w:rPr>
            <w:fldChar w:fldCharType="end"/>
          </w:r>
        </w:sdtContent>
      </w:sdt>
      <w:r>
        <w:rPr>
          <w:rFonts w:ascii="Times New Roman" w:hAnsi="Times New Roman" w:cs="Times New Roman"/>
          <w:sz w:val="24"/>
        </w:rPr>
        <w:t>. For Heinz, the marketing mix is demonstrated below-</w:t>
      </w:r>
    </w:p>
    <w:p>
      <w:pPr>
        <w:pStyle w:val="11"/>
        <w:numPr>
          <w:ilvl w:val="0"/>
          <w:numId w:val="6"/>
        </w:numPr>
        <w:spacing w:line="360" w:lineRule="auto"/>
        <w:jc w:val="both"/>
        <w:rPr>
          <w:rFonts w:ascii="Times New Roman" w:hAnsi="Times New Roman" w:cs="Times New Roman"/>
          <w:b/>
          <w:sz w:val="24"/>
        </w:rPr>
      </w:pPr>
      <w:r>
        <w:rPr>
          <w:rFonts w:ascii="Times New Roman" w:hAnsi="Times New Roman" w:cs="Times New Roman"/>
          <w:b/>
          <w:sz w:val="24"/>
        </w:rPr>
        <w:t>Product:</w:t>
      </w:r>
    </w:p>
    <w:p>
      <w:pPr>
        <w:spacing w:line="360" w:lineRule="auto"/>
        <w:jc w:val="both"/>
        <w:rPr>
          <w:rFonts w:ascii="Times New Roman" w:hAnsi="Times New Roman" w:cs="Times New Roman"/>
          <w:sz w:val="24"/>
        </w:rPr>
      </w:pPr>
      <w:r>
        <w:rPr>
          <w:rFonts w:ascii="Times New Roman" w:hAnsi="Times New Roman" w:cs="Times New Roman"/>
          <w:sz w:val="24"/>
        </w:rPr>
        <w:t xml:space="preserve">Heinz is a multinational brand and famous for its tasty “Tomato Ketchup”. After that, Heinz introduced some product portfolio like Salad Cream, Caned-Baked Beans, Tomato Sauce etc. The company has many portfolios globally. In Canada and Australia, Heinz has baby food, beans, caned pasta, barbecue sauce etc. Heinz’s products are available with bottles and packets depending on customer’s choice. </w:t>
      </w:r>
    </w:p>
    <w:p>
      <w:pPr>
        <w:pStyle w:val="11"/>
        <w:numPr>
          <w:ilvl w:val="0"/>
          <w:numId w:val="6"/>
        </w:numPr>
        <w:spacing w:line="360" w:lineRule="auto"/>
        <w:jc w:val="both"/>
        <w:rPr>
          <w:rFonts w:ascii="Times New Roman" w:hAnsi="Times New Roman" w:cs="Times New Roman"/>
          <w:b/>
          <w:sz w:val="24"/>
        </w:rPr>
      </w:pPr>
      <w:r>
        <w:rPr>
          <w:rFonts w:ascii="Times New Roman" w:hAnsi="Times New Roman" w:cs="Times New Roman"/>
          <w:b/>
          <w:sz w:val="24"/>
        </w:rPr>
        <w:t>Price:</w:t>
      </w:r>
    </w:p>
    <w:p>
      <w:pPr>
        <w:spacing w:line="360" w:lineRule="auto"/>
        <w:jc w:val="both"/>
        <w:rPr>
          <w:rFonts w:ascii="Times New Roman" w:hAnsi="Times New Roman" w:cs="Times New Roman"/>
          <w:sz w:val="24"/>
        </w:rPr>
      </w:pPr>
      <w:r>
        <w:rPr>
          <w:rFonts w:ascii="Times New Roman" w:hAnsi="Times New Roman" w:cs="Times New Roman"/>
          <w:sz w:val="24"/>
        </w:rPr>
        <w:t xml:space="preserve">The competition in food industry in UK is extreme. For this extreme competition, Heinz has adopted competitive pricing policies. Heinz sometimes set higher prices depending on the demand of the market. As a reputed brand, Heinz also follows market penetration strategy to increase the market share of the food industry. </w:t>
      </w:r>
    </w:p>
    <w:p>
      <w:pPr>
        <w:pStyle w:val="11"/>
        <w:numPr>
          <w:ilvl w:val="0"/>
          <w:numId w:val="6"/>
        </w:numPr>
        <w:spacing w:line="360" w:lineRule="auto"/>
        <w:jc w:val="both"/>
        <w:rPr>
          <w:rFonts w:ascii="Times New Roman" w:hAnsi="Times New Roman" w:cs="Times New Roman"/>
          <w:b/>
          <w:sz w:val="24"/>
        </w:rPr>
      </w:pPr>
      <w:r>
        <w:rPr>
          <w:rFonts w:ascii="Times New Roman" w:hAnsi="Times New Roman" w:cs="Times New Roman"/>
          <w:b/>
          <w:sz w:val="24"/>
        </w:rPr>
        <w:t>Place:</w:t>
      </w:r>
    </w:p>
    <w:p>
      <w:pPr>
        <w:spacing w:line="360" w:lineRule="auto"/>
        <w:jc w:val="both"/>
        <w:rPr>
          <w:rFonts w:ascii="Times New Roman" w:hAnsi="Times New Roman" w:cs="Times New Roman"/>
          <w:sz w:val="24"/>
        </w:rPr>
      </w:pPr>
      <w:r>
        <w:rPr>
          <w:rFonts w:ascii="Times New Roman" w:hAnsi="Times New Roman" w:cs="Times New Roman"/>
          <w:sz w:val="24"/>
        </w:rPr>
        <w:t xml:space="preserve">Heinz is popular reputed brand. The company has spread out in several countries across the world. Heinz’s food products are manufacturing from six continents </w:t>
      </w:r>
      <w:sdt>
        <w:sdtPr>
          <w:rPr>
            <w:rFonts w:ascii="Times New Roman" w:hAnsi="Times New Roman" w:cs="Times New Roman"/>
            <w:sz w:val="24"/>
          </w:rPr>
          <w:id w:val="501316802"/>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Hit19 \l 1033 </w:instrText>
          </w:r>
          <w:r>
            <w:rPr>
              <w:rFonts w:ascii="Times New Roman" w:hAnsi="Times New Roman" w:cs="Times New Roman"/>
              <w:sz w:val="24"/>
            </w:rPr>
            <w:fldChar w:fldCharType="separate"/>
          </w:r>
          <w:r>
            <w:rPr>
              <w:rFonts w:ascii="Times New Roman" w:hAnsi="Times New Roman" w:cs="Times New Roman"/>
              <w:sz w:val="24"/>
            </w:rPr>
            <w:t>(Hitesh Bhasin, 2019)</w:t>
          </w:r>
          <w:r>
            <w:rPr>
              <w:rFonts w:ascii="Times New Roman" w:hAnsi="Times New Roman" w:cs="Times New Roman"/>
              <w:sz w:val="24"/>
            </w:rPr>
            <w:fldChar w:fldCharType="end"/>
          </w:r>
        </w:sdtContent>
      </w:sdt>
      <w:r>
        <w:rPr>
          <w:rFonts w:ascii="Times New Roman" w:hAnsi="Times New Roman" w:cs="Times New Roman"/>
          <w:sz w:val="24"/>
        </w:rPr>
        <w:t xml:space="preserve">. The factories of Heinz are located in South Carolinas, Florida, Montreal, Indonesia etc. The company has an effective distribution channel with quick and efficient workings so that consumers can easily find the products of Heinz in local market, shops and stores. </w:t>
      </w:r>
    </w:p>
    <w:p>
      <w:pPr>
        <w:pStyle w:val="11"/>
        <w:numPr>
          <w:ilvl w:val="0"/>
          <w:numId w:val="6"/>
        </w:numPr>
        <w:spacing w:line="360" w:lineRule="auto"/>
        <w:jc w:val="both"/>
        <w:rPr>
          <w:rFonts w:ascii="Times New Roman" w:hAnsi="Times New Roman" w:cs="Times New Roman"/>
          <w:b/>
          <w:sz w:val="24"/>
        </w:rPr>
      </w:pPr>
      <w:r>
        <w:rPr>
          <w:rFonts w:ascii="Times New Roman" w:hAnsi="Times New Roman" w:cs="Times New Roman"/>
          <w:b/>
          <w:sz w:val="24"/>
        </w:rPr>
        <w:t>Promotion:</w:t>
      </w:r>
    </w:p>
    <w:p>
      <w:pPr>
        <w:spacing w:line="360" w:lineRule="auto"/>
        <w:jc w:val="both"/>
        <w:rPr>
          <w:rFonts w:ascii="Times New Roman" w:hAnsi="Times New Roman" w:cs="Times New Roman"/>
          <w:sz w:val="24"/>
        </w:rPr>
      </w:pPr>
      <w:r>
        <w:rPr>
          <w:rFonts w:ascii="Times New Roman" w:hAnsi="Times New Roman" w:cs="Times New Roman"/>
          <w:sz w:val="24"/>
        </w:rPr>
        <w:t xml:space="preserve">To increase the brand awareness of the company, Heinz has adopted and followed several marketing strategies. Depending on the customer base of Heinz, the company has already conducted several marketing research and promotional campaigns. To get the maximum exposure from the marketing campaign, Heinz mostly does TV commercials, posters, billboard marketing, newspaper and radio, social media marketing through Facebook, YouTube, Twitter etc. </w:t>
      </w:r>
    </w:p>
    <w:p>
      <w:pPr>
        <w:spacing w:line="360" w:lineRule="auto"/>
        <w:jc w:val="both"/>
        <w:rPr>
          <w:rFonts w:ascii="Times New Roman" w:hAnsi="Times New Roman" w:cs="Times New Roman"/>
          <w:sz w:val="24"/>
        </w:rPr>
      </w:pPr>
      <w:r>
        <w:rPr>
          <w:rFonts w:ascii="Times New Roman" w:hAnsi="Times New Roman" w:cs="Times New Roman"/>
          <w:sz w:val="24"/>
        </w:rPr>
        <w:t xml:space="preserve">Societal marketing concept basically uses for the social well-being of consumers in the long-run business environment. Societal marketing concepts is the process where organizations determine and assess the need, wants and demand of the target customers and also to satisfy them. Social marketing concepts includes ethical consideration and social awareness </w:t>
      </w:r>
      <w:sdt>
        <w:sdtPr>
          <w:rPr>
            <w:rFonts w:ascii="Times New Roman" w:hAnsi="Times New Roman" w:cs="Times New Roman"/>
            <w:sz w:val="24"/>
          </w:rPr>
          <w:id w:val="556600436"/>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Rat05 \l 1033 </w:instrText>
          </w:r>
          <w:r>
            <w:rPr>
              <w:rFonts w:ascii="Times New Roman" w:hAnsi="Times New Roman" w:cs="Times New Roman"/>
              <w:sz w:val="24"/>
            </w:rPr>
            <w:fldChar w:fldCharType="separate"/>
          </w:r>
          <w:r>
            <w:rPr>
              <w:rFonts w:ascii="Times New Roman" w:hAnsi="Times New Roman" w:cs="Times New Roman"/>
              <w:sz w:val="24"/>
            </w:rPr>
            <w:t>(Ratchel &amp; Stanly J.L., 2005)</w:t>
          </w:r>
          <w:r>
            <w:rPr>
              <w:rFonts w:ascii="Times New Roman" w:hAnsi="Times New Roman" w:cs="Times New Roman"/>
              <w:sz w:val="24"/>
            </w:rPr>
            <w:fldChar w:fldCharType="end"/>
          </w:r>
        </w:sdtContent>
      </w:sdt>
      <w:r>
        <w:rPr>
          <w:rFonts w:ascii="Times New Roman" w:hAnsi="Times New Roman" w:cs="Times New Roman"/>
          <w:sz w:val="24"/>
        </w:rPr>
        <w:t xml:space="preserve">. </w:t>
      </w:r>
    </w:p>
    <w:p>
      <w:pPr>
        <w:spacing w:line="360" w:lineRule="auto"/>
        <w:jc w:val="both"/>
        <w:rPr>
          <w:rFonts w:ascii="Times New Roman" w:hAnsi="Times New Roman" w:cs="Times New Roman"/>
          <w:sz w:val="24"/>
        </w:rPr>
      </w:pPr>
      <w:r>
        <w:rPr>
          <w:rFonts w:ascii="Times New Roman" w:hAnsi="Times New Roman" w:cs="Times New Roman"/>
          <w:sz w:val="24"/>
        </w:rPr>
        <w:t xml:space="preserve">Heinz is always maintain a good quality food which already given them a strong brand proposition. Furthermore, the company follows some societal marketing concepts to increase their brand recognition and customer’s positive perception. Heinz has several campaigns regarding the food safety and health issue of their customers. These are some societal marketing of Heinz. </w:t>
      </w:r>
    </w:p>
    <w:p>
      <w:pPr>
        <w:spacing w:line="360" w:lineRule="auto"/>
        <w:jc w:val="both"/>
        <w:rPr>
          <w:rFonts w:ascii="Times New Roman" w:hAnsi="Times New Roman" w:cs="Times New Roman"/>
          <w:sz w:val="24"/>
        </w:rPr>
      </w:pPr>
      <w:r>
        <w:rPr>
          <w:rFonts w:ascii="Times New Roman" w:hAnsi="Times New Roman" w:cs="Times New Roman"/>
          <w:sz w:val="24"/>
        </w:rPr>
        <w:t xml:space="preserve">Branding is the process of creating and making an image for a product or service on consumer’s mind with integrated marketing communication (IMC) </w:t>
      </w:r>
      <w:sdt>
        <w:sdtPr>
          <w:rPr>
            <w:rFonts w:ascii="Times New Roman" w:hAnsi="Times New Roman" w:cs="Times New Roman"/>
            <w:sz w:val="24"/>
          </w:rPr>
          <w:id w:val="227340212"/>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Jea15 \l 1033 </w:instrText>
          </w:r>
          <w:r>
            <w:rPr>
              <w:rFonts w:ascii="Times New Roman" w:hAnsi="Times New Roman" w:cs="Times New Roman"/>
              <w:sz w:val="24"/>
            </w:rPr>
            <w:fldChar w:fldCharType="separate"/>
          </w:r>
          <w:r>
            <w:rPr>
              <w:rFonts w:ascii="Times New Roman" w:hAnsi="Times New Roman" w:cs="Times New Roman"/>
              <w:sz w:val="24"/>
            </w:rPr>
            <w:t>(Jean Noel, 2015)</w:t>
          </w:r>
          <w:r>
            <w:rPr>
              <w:rFonts w:ascii="Times New Roman" w:hAnsi="Times New Roman" w:cs="Times New Roman"/>
              <w:sz w:val="24"/>
            </w:rPr>
            <w:fldChar w:fldCharType="end"/>
          </w:r>
        </w:sdtContent>
      </w:sdt>
      <w:r>
        <w:rPr>
          <w:rFonts w:ascii="Times New Roman" w:hAnsi="Times New Roman" w:cs="Times New Roman"/>
          <w:sz w:val="24"/>
        </w:rPr>
        <w:t xml:space="preserve">. </w:t>
      </w:r>
    </w:p>
    <w:p>
      <w:pPr>
        <w:spacing w:line="360" w:lineRule="auto"/>
        <w:jc w:val="both"/>
        <w:rPr>
          <w:rFonts w:ascii="Times New Roman" w:hAnsi="Times New Roman" w:cs="Times New Roman"/>
          <w:sz w:val="24"/>
        </w:rPr>
      </w:pPr>
      <w:r>
        <w:rPr>
          <w:rFonts w:ascii="Times New Roman" w:hAnsi="Times New Roman" w:cs="Times New Roman"/>
          <w:sz w:val="24"/>
        </w:rPr>
        <w:t>For achieving a maximum synergy in the business portfolios, Heinz has adopted several branding strategies. They are-</w:t>
      </w:r>
    </w:p>
    <w:p>
      <w:pPr>
        <w:spacing w:line="360" w:lineRule="auto"/>
        <w:jc w:val="both"/>
        <w:rPr>
          <w:rFonts w:ascii="Times New Roman" w:hAnsi="Times New Roman" w:cs="Times New Roman"/>
          <w:sz w:val="24"/>
        </w:rPr>
      </w:pPr>
      <w:r>
        <w:rPr>
          <w:rFonts w:ascii="Times New Roman" w:hAnsi="Times New Roman" w:cs="Times New Roman"/>
          <w:sz w:val="24"/>
        </w:rPr>
        <w:t xml:space="preserve">Effective marketing communication with the help of database system to recall the brand on customer’s mind, effective database maintenance system for making consumers more selective from Heinz, creating Unique Selling Proposition (USP) of Heinz’s core product to create a strong brand perception in customer’s purchase behavior. These are some branding strategies taken effectively and efficiently by Heinz. </w:t>
      </w:r>
    </w:p>
    <w:p>
      <w:pPr>
        <w:spacing w:line="360" w:lineRule="auto"/>
        <w:jc w:val="both"/>
        <w:rPr>
          <w:rFonts w:ascii="Times New Roman" w:hAnsi="Times New Roman" w:cs="Times New Roman"/>
          <w:sz w:val="24"/>
        </w:rPr>
      </w:pPr>
      <w:r>
        <w:rPr>
          <w:rFonts w:ascii="Times New Roman" w:hAnsi="Times New Roman" w:cs="Times New Roman"/>
          <w:sz w:val="24"/>
        </w:rPr>
        <w:t xml:space="preserve">Stakeholder is either a person or an individual or a group who are basically impacted by the project outcome </w:t>
      </w:r>
      <w:sdt>
        <w:sdtPr>
          <w:rPr>
            <w:rFonts w:ascii="Times New Roman" w:hAnsi="Times New Roman" w:cs="Times New Roman"/>
            <w:sz w:val="24"/>
          </w:rPr>
          <w:id w:val="947587930"/>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Mar12 \l 1033 </w:instrText>
          </w:r>
          <w:r>
            <w:rPr>
              <w:rFonts w:ascii="Times New Roman" w:hAnsi="Times New Roman" w:cs="Times New Roman"/>
              <w:sz w:val="24"/>
            </w:rPr>
            <w:fldChar w:fldCharType="separate"/>
          </w:r>
          <w:r>
            <w:rPr>
              <w:rFonts w:ascii="Times New Roman" w:hAnsi="Times New Roman" w:cs="Times New Roman"/>
              <w:sz w:val="24"/>
            </w:rPr>
            <w:t>(Marshal &amp; Gary, 2012)</w:t>
          </w:r>
          <w:r>
            <w:rPr>
              <w:rFonts w:ascii="Times New Roman" w:hAnsi="Times New Roman" w:cs="Times New Roman"/>
              <w:sz w:val="24"/>
            </w:rPr>
            <w:fldChar w:fldCharType="end"/>
          </w:r>
        </w:sdtContent>
      </w:sdt>
      <w:r>
        <w:rPr>
          <w:rFonts w:ascii="Times New Roman" w:hAnsi="Times New Roman" w:cs="Times New Roman"/>
          <w:sz w:val="24"/>
        </w:rPr>
        <w:t>. Stakeholders are bound to share the liabilities of companies and this they can also share the profit. For doing any business expansion, new investment, research and development, integrated marketing communication are essential elements. So, stakeholder’s engagement is important for a sustainable organizational performance for any company. There are two types of stakeholders are found. Internal and external stakeholders. According to Heinz, internal stakeholders are the internal employees of Heinz, managers, company owner. These all are related to the functional unit of Heinz. Functional units of Heinz are integrated and thus internal stakeholders are performing to maximize the revenue of the company. On the other hand, external stakeholders are suppliers, customers, governments, creditors, shareholders those who are playing in the market for Heinz. Heinz can’t control theses external employees and thus effective and efficient communication approach will maintain a good relationship with Heinz’s external stakeholders in the long-run business relationship.</w:t>
      </w:r>
    </w:p>
    <w:p>
      <w:pPr>
        <w:pStyle w:val="2"/>
        <w:spacing w:line="360" w:lineRule="auto"/>
        <w:jc w:val="both"/>
        <w:rPr>
          <w:rFonts w:ascii="Times New Roman" w:hAnsi="Times New Roman" w:cs="Times New Roman"/>
          <w:b/>
        </w:rPr>
      </w:pPr>
      <w:r>
        <w:rPr>
          <w:rFonts w:ascii="Times New Roman" w:hAnsi="Times New Roman" w:cs="Times New Roman"/>
          <w:b/>
        </w:rPr>
        <w:t>Recommendations:</w:t>
      </w:r>
    </w:p>
    <w:p>
      <w:pPr>
        <w:spacing w:line="360" w:lineRule="auto"/>
        <w:jc w:val="both"/>
        <w:rPr>
          <w:rFonts w:ascii="Times New Roman" w:hAnsi="Times New Roman" w:cs="Times New Roman"/>
          <w:sz w:val="24"/>
        </w:rPr>
      </w:pPr>
      <w:r>
        <w:rPr>
          <w:rFonts w:ascii="Times New Roman" w:hAnsi="Times New Roman" w:cs="Times New Roman"/>
          <w:sz w:val="24"/>
        </w:rPr>
        <w:t>Marketing activities and campaign can communicate with Heinz’s target customers with their new and existing products. From the above discussion, some recommendations are given below for Heinz-</w:t>
      </w:r>
    </w:p>
    <w:p>
      <w:pPr>
        <w:pStyle w:val="11"/>
        <w:numPr>
          <w:ilvl w:val="0"/>
          <w:numId w:val="7"/>
        </w:numPr>
        <w:spacing w:line="360" w:lineRule="auto"/>
        <w:jc w:val="both"/>
        <w:rPr>
          <w:rFonts w:ascii="Times New Roman" w:hAnsi="Times New Roman" w:cs="Times New Roman"/>
          <w:sz w:val="24"/>
        </w:rPr>
      </w:pPr>
      <w:r>
        <w:rPr>
          <w:rFonts w:ascii="Times New Roman" w:hAnsi="Times New Roman" w:cs="Times New Roman"/>
          <w:sz w:val="24"/>
        </w:rPr>
        <w:t>Effective integrated marketing communication approach for their target customers globally.</w:t>
      </w:r>
    </w:p>
    <w:p>
      <w:pPr>
        <w:pStyle w:val="11"/>
        <w:numPr>
          <w:ilvl w:val="0"/>
          <w:numId w:val="7"/>
        </w:numPr>
        <w:spacing w:line="360" w:lineRule="auto"/>
        <w:jc w:val="both"/>
        <w:rPr>
          <w:rFonts w:ascii="Times New Roman" w:hAnsi="Times New Roman" w:cs="Times New Roman"/>
          <w:sz w:val="24"/>
        </w:rPr>
      </w:pPr>
      <w:r>
        <w:rPr>
          <w:rFonts w:ascii="Times New Roman" w:hAnsi="Times New Roman" w:cs="Times New Roman"/>
          <w:sz w:val="24"/>
        </w:rPr>
        <w:t>Decentralization decision-making process from the management.</w:t>
      </w:r>
    </w:p>
    <w:p>
      <w:pPr>
        <w:pStyle w:val="11"/>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Focuses more on the lean production and green reverse logistics for environmental sustainability. </w:t>
      </w:r>
    </w:p>
    <w:p>
      <w:pPr>
        <w:pStyle w:val="11"/>
        <w:numPr>
          <w:ilvl w:val="0"/>
          <w:numId w:val="7"/>
        </w:numPr>
        <w:spacing w:line="360" w:lineRule="auto"/>
        <w:jc w:val="both"/>
        <w:rPr>
          <w:rFonts w:ascii="Times New Roman" w:hAnsi="Times New Roman" w:cs="Times New Roman"/>
          <w:sz w:val="24"/>
        </w:rPr>
      </w:pPr>
      <w:r>
        <w:rPr>
          <w:rFonts w:ascii="Times New Roman" w:hAnsi="Times New Roman" w:cs="Times New Roman"/>
          <w:sz w:val="24"/>
        </w:rPr>
        <w:t>Efficient market assessment for new market entry.</w:t>
      </w:r>
    </w:p>
    <w:p>
      <w:pPr>
        <w:pStyle w:val="11"/>
        <w:numPr>
          <w:ilvl w:val="0"/>
          <w:numId w:val="7"/>
        </w:numPr>
        <w:spacing w:line="360" w:lineRule="auto"/>
        <w:jc w:val="both"/>
        <w:rPr>
          <w:rFonts w:ascii="Times New Roman" w:hAnsi="Times New Roman" w:cs="Times New Roman"/>
          <w:sz w:val="24"/>
        </w:rPr>
      </w:pPr>
      <w:r>
        <w:rPr>
          <w:rFonts w:ascii="Times New Roman" w:hAnsi="Times New Roman" w:cs="Times New Roman"/>
          <w:sz w:val="24"/>
        </w:rPr>
        <w:t xml:space="preserve">Critically evaluate internal stakeholders and stakeholder’s engagement in a proactive way. </w:t>
      </w:r>
    </w:p>
    <w:p>
      <w:pPr>
        <w:pStyle w:val="11"/>
        <w:numPr>
          <w:ilvl w:val="0"/>
          <w:numId w:val="7"/>
        </w:numPr>
        <w:spacing w:line="360" w:lineRule="auto"/>
        <w:jc w:val="both"/>
        <w:rPr>
          <w:rFonts w:ascii="Times New Roman" w:hAnsi="Times New Roman" w:cs="Times New Roman"/>
          <w:sz w:val="24"/>
        </w:rPr>
      </w:pPr>
      <w:r>
        <w:rPr>
          <w:rFonts w:ascii="Times New Roman" w:hAnsi="Times New Roman" w:cs="Times New Roman"/>
          <w:sz w:val="24"/>
        </w:rPr>
        <w:t>Maintain the overall quality of the day to day operation process.</w:t>
      </w:r>
    </w:p>
    <w:p>
      <w:pPr>
        <w:pStyle w:val="11"/>
        <w:numPr>
          <w:ilvl w:val="0"/>
          <w:numId w:val="7"/>
        </w:numPr>
        <w:spacing w:line="360" w:lineRule="auto"/>
        <w:jc w:val="both"/>
        <w:rPr>
          <w:rFonts w:ascii="Times New Roman" w:hAnsi="Times New Roman" w:cs="Times New Roman"/>
          <w:sz w:val="24"/>
        </w:rPr>
      </w:pPr>
      <w:r>
        <w:rPr>
          <w:rFonts w:ascii="Times New Roman" w:hAnsi="Times New Roman" w:cs="Times New Roman"/>
          <w:sz w:val="24"/>
        </w:rPr>
        <w:t>Significantly assesses the customer’s demand and customer’s purchase behavior towards Heinz products.</w:t>
      </w:r>
    </w:p>
    <w:p>
      <w:pPr>
        <w:pStyle w:val="2"/>
        <w:spacing w:line="360" w:lineRule="auto"/>
        <w:jc w:val="both"/>
        <w:rPr>
          <w:rFonts w:ascii="Times New Roman" w:hAnsi="Times New Roman" w:cs="Times New Roman"/>
          <w:b/>
        </w:rPr>
      </w:pPr>
      <w:r>
        <w:rPr>
          <w:rFonts w:ascii="Times New Roman" w:hAnsi="Times New Roman" w:cs="Times New Roman"/>
          <w:b/>
        </w:rPr>
        <w:t>Conclusion:</w:t>
      </w:r>
    </w:p>
    <w:p>
      <w:pPr>
        <w:spacing w:line="360" w:lineRule="auto"/>
        <w:jc w:val="both"/>
        <w:rPr>
          <w:rFonts w:ascii="Times New Roman" w:hAnsi="Times New Roman" w:cs="Times New Roman"/>
          <w:sz w:val="24"/>
        </w:rPr>
      </w:pPr>
      <w:r>
        <w:rPr>
          <w:rFonts w:ascii="Times New Roman" w:hAnsi="Times New Roman" w:cs="Times New Roman"/>
          <w:sz w:val="24"/>
        </w:rPr>
        <w:t>Heinz is the fifths largest food and beverage company who are currently operational nearly 200 countries in the world. The company was merged with Kraft Groups and already earned revenues approximately 26.5 billion GBP. Heinz has over 26 different brand with many business portfolios globally. From the new product development to new market entry, effective and efficient marketing activities will lead a great opportunity for the company in the long-run. For doing that, Heinz should assess the internal strengths of the company based on the situational analysis and current market scenario, competitor analysis, potential threats of governments’ intervention etc. factors critically. To communication with all stakeholders of the company, integrated marketing communication will plays a vital role for the company to perform better in business expansion with stakeholder’s engagement which create a good value and brand image for Heinz.</w:t>
      </w:r>
    </w:p>
    <w:p>
      <w:pPr>
        <w:pStyle w:val="2"/>
        <w:spacing w:line="360" w:lineRule="auto"/>
        <w:jc w:val="both"/>
        <w:rPr>
          <w:rFonts w:ascii="Times New Roman" w:hAnsi="Times New Roman" w:cs="Times New Roman"/>
          <w:b/>
        </w:rPr>
      </w:pPr>
      <w:r>
        <w:rPr>
          <w:rFonts w:ascii="Times New Roman" w:hAnsi="Times New Roman" w:cs="Times New Roman"/>
          <w:b/>
        </w:rPr>
        <w:t>Reflection:</w:t>
      </w:r>
    </w:p>
    <w:p>
      <w:pPr>
        <w:spacing w:line="360" w:lineRule="auto"/>
        <w:jc w:val="both"/>
        <w:rPr>
          <w:rFonts w:ascii="Times New Roman" w:hAnsi="Times New Roman" w:cs="Times New Roman"/>
          <w:sz w:val="24"/>
        </w:rPr>
      </w:pPr>
      <w:r>
        <w:rPr>
          <w:rFonts w:ascii="Times New Roman" w:hAnsi="Times New Roman" w:cs="Times New Roman"/>
          <w:sz w:val="24"/>
        </w:rPr>
        <w:t xml:space="preserve">Communication is the process of transferring and sending information from sender to receiver </w:t>
      </w:r>
      <w:sdt>
        <w:sdtPr>
          <w:rPr>
            <w:rFonts w:ascii="Times New Roman" w:hAnsi="Times New Roman" w:cs="Times New Roman"/>
            <w:sz w:val="24"/>
          </w:rPr>
          <w:id w:val="1388757748"/>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Jan07 \l 1033 </w:instrText>
          </w:r>
          <w:r>
            <w:rPr>
              <w:rFonts w:ascii="Times New Roman" w:hAnsi="Times New Roman" w:cs="Times New Roman"/>
              <w:sz w:val="24"/>
            </w:rPr>
            <w:fldChar w:fldCharType="separate"/>
          </w:r>
          <w:r>
            <w:rPr>
              <w:rFonts w:ascii="Times New Roman" w:hAnsi="Times New Roman" w:cs="Times New Roman"/>
              <w:sz w:val="24"/>
            </w:rPr>
            <w:t>(Janis Chan, 2007)</w:t>
          </w:r>
          <w:r>
            <w:rPr>
              <w:rFonts w:ascii="Times New Roman" w:hAnsi="Times New Roman" w:cs="Times New Roman"/>
              <w:sz w:val="24"/>
            </w:rPr>
            <w:fldChar w:fldCharType="end"/>
          </w:r>
        </w:sdtContent>
      </w:sdt>
      <w:r>
        <w:rPr>
          <w:rFonts w:ascii="Times New Roman" w:hAnsi="Times New Roman" w:cs="Times New Roman"/>
          <w:sz w:val="24"/>
        </w:rPr>
        <w:t xml:space="preserve">. In every communication, at least one sender and one receiver is important for encoding and decoding the message respectively </w:t>
      </w:r>
      <w:sdt>
        <w:sdtPr>
          <w:rPr>
            <w:rFonts w:ascii="Times New Roman" w:hAnsi="Times New Roman" w:cs="Times New Roman"/>
            <w:sz w:val="24"/>
          </w:rPr>
          <w:id w:val="-1730376724"/>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Com192 \l 1033 </w:instrText>
          </w:r>
          <w:r>
            <w:rPr>
              <w:rFonts w:ascii="Times New Roman" w:hAnsi="Times New Roman" w:cs="Times New Roman"/>
              <w:sz w:val="24"/>
            </w:rPr>
            <w:fldChar w:fldCharType="separate"/>
          </w:r>
          <w:r>
            <w:rPr>
              <w:rFonts w:ascii="Times New Roman" w:hAnsi="Times New Roman" w:cs="Times New Roman"/>
              <w:sz w:val="24"/>
            </w:rPr>
            <w:t>(Communication, n.d.)</w:t>
          </w:r>
          <w:r>
            <w:rPr>
              <w:rFonts w:ascii="Times New Roman" w:hAnsi="Times New Roman" w:cs="Times New Roman"/>
              <w:sz w:val="24"/>
            </w:rPr>
            <w:fldChar w:fldCharType="end"/>
          </w:r>
        </w:sdtContent>
      </w:sdt>
      <w:r>
        <w:rPr>
          <w:rFonts w:ascii="Times New Roman" w:hAnsi="Times New Roman" w:cs="Times New Roman"/>
          <w:sz w:val="24"/>
        </w:rPr>
        <w:t xml:space="preserve">. For doing the blog post and essay, I have used a communication approach. There are a lot of communication methods are found and among them, I have used one communication model for using on this module. I have used the Shannon’s Model of communication. </w:t>
      </w:r>
    </w:p>
    <w:p>
      <w:pPr>
        <w:spacing w:line="360" w:lineRule="auto"/>
        <w:jc w:val="center"/>
        <w:rPr>
          <w:rFonts w:ascii="Times New Roman" w:hAnsi="Times New Roman" w:cs="Times New Roman"/>
          <w:sz w:val="24"/>
        </w:rPr>
      </w:pPr>
      <w:r>
        <w:rPr>
          <w:rFonts w:ascii="Times New Roman" w:hAnsi="Times New Roman" w:cs="Times New Roman"/>
          <w:sz w:val="24"/>
          <w:lang w:bidi="bn-IN"/>
        </w:rPr>
        <w:drawing>
          <wp:inline distT="0" distB="0" distL="0" distR="0">
            <wp:extent cx="5943600" cy="25882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943600" cy="2588260"/>
                    </a:xfrm>
                    <a:prstGeom prst="rect">
                      <a:avLst/>
                    </a:prstGeom>
                  </pic:spPr>
                </pic:pic>
              </a:graphicData>
            </a:graphic>
          </wp:inline>
        </w:drawing>
      </w:r>
    </w:p>
    <w:p>
      <w:pPr>
        <w:spacing w:line="360" w:lineRule="auto"/>
        <w:jc w:val="center"/>
        <w:rPr>
          <w:rFonts w:ascii="Times New Roman" w:hAnsi="Times New Roman" w:cs="Times New Roman"/>
          <w:b/>
          <w:sz w:val="24"/>
        </w:rPr>
      </w:pPr>
      <w:r>
        <w:rPr>
          <w:rFonts w:ascii="Times New Roman" w:hAnsi="Times New Roman" w:cs="Times New Roman"/>
          <w:b/>
          <w:sz w:val="24"/>
        </w:rPr>
        <w:t xml:space="preserve">Figure: Communication model by Shannon </w:t>
      </w:r>
    </w:p>
    <w:p>
      <w:pPr>
        <w:spacing w:line="360" w:lineRule="auto"/>
        <w:jc w:val="right"/>
        <w:rPr>
          <w:rFonts w:ascii="Times New Roman" w:hAnsi="Times New Roman" w:cs="Times New Roman"/>
          <w:b/>
          <w:sz w:val="16"/>
        </w:rPr>
      </w:pPr>
      <w:r>
        <w:rPr>
          <w:rFonts w:ascii="Times New Roman" w:hAnsi="Times New Roman" w:cs="Times New Roman"/>
          <w:b/>
          <w:sz w:val="16"/>
        </w:rPr>
        <w:t xml:space="preserve">Source: </w:t>
      </w:r>
      <w:r>
        <w:fldChar w:fldCharType="begin"/>
      </w:r>
      <w:r>
        <w:instrText xml:space="preserve"> HYPERLINK "https://image.slidesharecdn.com/3modelsofcommunication-110721171804-phpapp02/95/3-models-of-communication-18-728.jpg?cb=1311272458" </w:instrText>
      </w:r>
      <w:r>
        <w:fldChar w:fldCharType="separate"/>
      </w:r>
      <w:r>
        <w:rPr>
          <w:rStyle w:val="6"/>
          <w:rFonts w:ascii="Times New Roman" w:hAnsi="Times New Roman" w:cs="Times New Roman"/>
          <w:b/>
          <w:sz w:val="16"/>
        </w:rPr>
        <w:t>https://image.slidesharecdn.com/3modelsofcommunication-110721171804-phpapp02/95/3-models-of-communication-18-728.jpg?cb=1311272458</w:t>
      </w:r>
      <w:r>
        <w:rPr>
          <w:rStyle w:val="6"/>
          <w:rFonts w:ascii="Times New Roman" w:hAnsi="Times New Roman" w:cs="Times New Roman"/>
          <w:b/>
          <w:sz w:val="16"/>
        </w:rPr>
        <w:fldChar w:fldCharType="end"/>
      </w:r>
      <w:r>
        <w:rPr>
          <w:rFonts w:ascii="Times New Roman" w:hAnsi="Times New Roman" w:cs="Times New Roman"/>
          <w:b/>
          <w:sz w:val="16"/>
        </w:rPr>
        <w:t xml:space="preserve"> </w:t>
      </w:r>
    </w:p>
    <w:p>
      <w:pPr>
        <w:spacing w:line="360" w:lineRule="auto"/>
        <w:jc w:val="both"/>
        <w:rPr>
          <w:rFonts w:ascii="Times New Roman" w:hAnsi="Times New Roman" w:cs="Times New Roman"/>
          <w:sz w:val="24"/>
        </w:rPr>
      </w:pPr>
      <w:r>
        <w:rPr>
          <w:rFonts w:ascii="Times New Roman" w:hAnsi="Times New Roman" w:cs="Times New Roman"/>
          <w:sz w:val="24"/>
        </w:rPr>
        <w:t xml:space="preserve">I have used this model because the communication approaches used in this model are simple. This model has 5 factors and they are information source, transmitter, receiver, destination and noise source. Information is actually the messages that I encode or sent to my group mates while doing our project and blog post. Transmitter signals the message with noise source and receive the signal with the receiver. Receiver decode the message and that is how communication can be communicated. For doing the blog along with my essay, I have to communicate with my group mates about their parts. As we have done with a company name Heinz in the blog, we had to divide our work. So, effective communication was needed for doing our blog and we all followed this model for an effective communication. Integrated marketing communication is an approach or a process where objectives can be accomplished by doing different promotional activities </w:t>
      </w:r>
      <w:sdt>
        <w:sdtPr>
          <w:rPr>
            <w:rFonts w:ascii="Times New Roman" w:hAnsi="Times New Roman" w:cs="Times New Roman"/>
            <w:sz w:val="24"/>
          </w:rPr>
          <w:id w:val="-1597936024"/>
        </w:sdtPr>
        <w:sdtEndPr>
          <w:rPr>
            <w:rFonts w:ascii="Times New Roman" w:hAnsi="Times New Roman" w:cs="Times New Roman"/>
            <w:sz w:val="24"/>
          </w:r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Int161 \l 1033 </w:instrText>
          </w:r>
          <w:r>
            <w:rPr>
              <w:rFonts w:ascii="Times New Roman" w:hAnsi="Times New Roman" w:cs="Times New Roman"/>
              <w:sz w:val="24"/>
            </w:rPr>
            <w:fldChar w:fldCharType="separate"/>
          </w:r>
          <w:r>
            <w:rPr>
              <w:rFonts w:ascii="Times New Roman" w:hAnsi="Times New Roman" w:cs="Times New Roman"/>
              <w:sz w:val="24"/>
            </w:rPr>
            <w:t>(Integrated Marketing Communication, n.d.)</w:t>
          </w:r>
          <w:r>
            <w:rPr>
              <w:rFonts w:ascii="Times New Roman" w:hAnsi="Times New Roman" w:cs="Times New Roman"/>
              <w:sz w:val="24"/>
            </w:rPr>
            <w:fldChar w:fldCharType="end"/>
          </w:r>
        </w:sdtContent>
      </w:sdt>
      <w:r>
        <w:rPr>
          <w:rFonts w:ascii="Times New Roman" w:hAnsi="Times New Roman" w:cs="Times New Roman"/>
          <w:sz w:val="24"/>
        </w:rPr>
        <w:t xml:space="preserve">. Integrated marketing communication include advertising, public relation, sales promotion, direct marketing etc. marketing activities which are integrated with one another for a sustainable marketing campaign. In our blog and my essay, I have critically evaluated the integrated marketing communication of Heinz with the new product that we are going to offer based on our segmentation and positioning. From the blog, I have found that we have added several promotional methods for Heinz. We will be dedicated with the new product that we are going to offer in the market. We will use celebrity endorsement to boost up the publicity on social media or TV advertisement for our product. From the blog, I have seen that we will offer discount and advertise our packages which directly brings advantages to the consumers. We maintain ethical manner in our promotions and retrain us doing any harm to the culture, society, health or environment. Apart from this, we will use, free shipping, regional campaign for reducing the competition and social media marketing. We offer free shipping and delivery based on the quantity or amount of order. We will use social media like Facebook, Twitter for engaging our target customers in a more convenient way. Heinz also offers sale promotion, personal selling and TV advertisement to attract our valuable customer so that they can interact on our behavior and send feedback using the website or social media. To recall the brand, we have also developed some digital marketing campaigns. This digital marketing will help us to create a brand awareness, authenticity and support and affordability. </w:t>
      </w:r>
    </w:p>
    <w:p>
      <w:pPr>
        <w:spacing w:line="360" w:lineRule="auto"/>
        <w:jc w:val="both"/>
        <w:rPr>
          <w:rFonts w:ascii="Times New Roman" w:hAnsi="Times New Roman" w:cs="Times New Roman"/>
          <w:sz w:val="24"/>
        </w:rPr>
      </w:pPr>
    </w:p>
    <w:p>
      <w:pPr>
        <w:spacing w:line="360" w:lineRule="auto"/>
        <w:jc w:val="both"/>
        <w:rPr>
          <w:rFonts w:ascii="Times New Roman" w:hAnsi="Times New Roman" w:cs="Times New Roman"/>
          <w:sz w:val="24"/>
        </w:rPr>
      </w:pPr>
    </w:p>
    <w:p>
      <w:pPr>
        <w:spacing w:line="360" w:lineRule="auto"/>
        <w:jc w:val="both"/>
        <w:rPr>
          <w:rFonts w:ascii="Times New Roman" w:hAnsi="Times New Roman" w:cs="Times New Roman"/>
          <w:sz w:val="24"/>
        </w:rPr>
      </w:pPr>
    </w:p>
    <w:p>
      <w:pPr>
        <w:spacing w:line="360" w:lineRule="auto"/>
        <w:jc w:val="both"/>
        <w:rPr>
          <w:rFonts w:ascii="Times New Roman" w:hAnsi="Times New Roman" w:cs="Times New Roman"/>
          <w:sz w:val="24"/>
        </w:rPr>
      </w:pPr>
    </w:p>
    <w:p>
      <w:pPr>
        <w:spacing w:line="360" w:lineRule="auto"/>
        <w:jc w:val="both"/>
        <w:rPr>
          <w:rFonts w:ascii="Times New Roman" w:hAnsi="Times New Roman" w:cs="Times New Roman"/>
          <w:sz w:val="24"/>
        </w:rPr>
      </w:pPr>
    </w:p>
    <w:p>
      <w:pPr>
        <w:spacing w:line="360" w:lineRule="auto"/>
        <w:jc w:val="both"/>
        <w:rPr>
          <w:rFonts w:ascii="Times New Roman" w:hAnsi="Times New Roman" w:cs="Times New Roman"/>
          <w:sz w:val="24"/>
        </w:rPr>
      </w:pPr>
    </w:p>
    <w:p>
      <w:pPr>
        <w:spacing w:line="360" w:lineRule="auto"/>
        <w:jc w:val="both"/>
        <w:rPr>
          <w:rFonts w:ascii="Times New Roman" w:hAnsi="Times New Roman" w:cs="Times New Roman"/>
          <w:sz w:val="24"/>
        </w:rPr>
      </w:pPr>
    </w:p>
    <w:p>
      <w:pPr>
        <w:spacing w:line="360" w:lineRule="auto"/>
        <w:jc w:val="both"/>
        <w:rPr>
          <w:rFonts w:ascii="Times New Roman" w:hAnsi="Times New Roman" w:cs="Times New Roman"/>
          <w:sz w:val="24"/>
        </w:rPr>
      </w:pPr>
    </w:p>
    <w:sdt>
      <w:sdtPr>
        <w:rPr>
          <w:rFonts w:asciiTheme="minorHAnsi" w:hAnsiTheme="minorHAnsi" w:eastAsiaTheme="minorHAnsi" w:cstheme="minorBidi"/>
          <w:color w:val="auto"/>
          <w:sz w:val="22"/>
          <w:szCs w:val="22"/>
        </w:rPr>
        <w:id w:val="-494956700"/>
        <w:docPartObj>
          <w:docPartGallery w:val="AutoText"/>
        </w:docPartObj>
      </w:sdtPr>
      <w:sdtEndPr>
        <w:rPr>
          <w:rFonts w:ascii="Times New Roman" w:hAnsi="Times New Roman" w:cs="Times New Roman" w:eastAsiaTheme="minorHAnsi"/>
          <w:color w:val="auto"/>
          <w:sz w:val="24"/>
          <w:szCs w:val="22"/>
        </w:rPr>
      </w:sdtEndPr>
      <w:sdtContent>
        <w:p>
          <w:pPr>
            <w:pStyle w:val="2"/>
            <w:spacing w:line="360" w:lineRule="auto"/>
            <w:jc w:val="both"/>
            <w:rPr>
              <w:rFonts w:ascii="Times New Roman" w:hAnsi="Times New Roman" w:cs="Times New Roman"/>
              <w:b/>
            </w:rPr>
          </w:pPr>
          <w:r>
            <w:rPr>
              <w:rFonts w:ascii="Times New Roman" w:hAnsi="Times New Roman" w:cs="Times New Roman"/>
              <w:b/>
            </w:rPr>
            <w:t>References:</w:t>
          </w:r>
        </w:p>
        <w:sdt>
          <w:sdtPr>
            <w:id w:val="-573587230"/>
          </w:sdtPr>
          <w:sdtEndPr>
            <w:rPr>
              <w:rFonts w:ascii="Times New Roman" w:hAnsi="Times New Roman" w:cs="Times New Roman"/>
              <w:sz w:val="24"/>
            </w:rPr>
          </w:sdtEndPr>
          <w:sdtContent>
            <w:p>
              <w:pPr>
                <w:pStyle w:val="12"/>
                <w:spacing w:line="360" w:lineRule="auto"/>
                <w:ind w:left="720" w:hanging="720"/>
                <w:rPr>
                  <w:rFonts w:ascii="Times New Roman" w:hAnsi="Times New Roman" w:cs="Times New Roman"/>
                  <w:sz w:val="28"/>
                  <w:szCs w:val="24"/>
                </w:rPr>
              </w:pPr>
              <w:r>
                <w:rPr>
                  <w:rFonts w:ascii="Times New Roman" w:hAnsi="Times New Roman" w:cs="Times New Roman"/>
                  <w:sz w:val="24"/>
                </w:rPr>
                <w:fldChar w:fldCharType="begin"/>
              </w:r>
              <w:r>
                <w:rPr>
                  <w:rFonts w:ascii="Times New Roman" w:hAnsi="Times New Roman" w:cs="Times New Roman"/>
                  <w:sz w:val="24"/>
                </w:rPr>
                <w:instrText xml:space="preserve"> BIBLIOGRAPHY </w:instrText>
              </w:r>
              <w:r>
                <w:rPr>
                  <w:rFonts w:ascii="Times New Roman" w:hAnsi="Times New Roman" w:cs="Times New Roman"/>
                  <w:sz w:val="24"/>
                </w:rPr>
                <w:fldChar w:fldCharType="separate"/>
              </w:r>
              <w:r>
                <w:rPr>
                  <w:rFonts w:ascii="Times New Roman" w:hAnsi="Times New Roman" w:cs="Times New Roman"/>
                  <w:sz w:val="24"/>
                </w:rPr>
                <w:t xml:space="preserve">Baines, P., Fill C., Page, K.,. (2014). </w:t>
              </w:r>
              <w:r>
                <w:rPr>
                  <w:rFonts w:ascii="Times New Roman" w:hAnsi="Times New Roman" w:cs="Times New Roman"/>
                  <w:i/>
                  <w:iCs/>
                  <w:sz w:val="24"/>
                </w:rPr>
                <w:t>Marketing</w:t>
              </w:r>
              <w:r>
                <w:rPr>
                  <w:rFonts w:ascii="Times New Roman" w:hAnsi="Times New Roman" w:cs="Times New Roman"/>
                  <w:sz w:val="24"/>
                </w:rPr>
                <w:t xml:space="preserve"> (2 ed.). Oxford.</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Blythe, J., &amp; Kotler. (2014). </w:t>
              </w:r>
              <w:r>
                <w:rPr>
                  <w:rFonts w:ascii="Times New Roman" w:hAnsi="Times New Roman" w:cs="Times New Roman"/>
                  <w:i/>
                  <w:iCs/>
                  <w:sz w:val="24"/>
                </w:rPr>
                <w:t>Principles and Practices of Marketing</w:t>
              </w:r>
              <w:r>
                <w:rPr>
                  <w:rFonts w:ascii="Times New Roman" w:hAnsi="Times New Roman" w:cs="Times New Roman"/>
                  <w:sz w:val="24"/>
                </w:rPr>
                <w:t xml:space="preserve"> (3 ed.). Sage. Retrieved July 27, 2019</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Campbell K.L. (1999). </w:t>
              </w:r>
              <w:r>
                <w:rPr>
                  <w:rFonts w:ascii="Times New Roman" w:hAnsi="Times New Roman" w:cs="Times New Roman"/>
                  <w:i/>
                  <w:iCs/>
                  <w:sz w:val="24"/>
                </w:rPr>
                <w:t>Business Research Methods</w:t>
              </w:r>
              <w:r>
                <w:rPr>
                  <w:rFonts w:ascii="Times New Roman" w:hAnsi="Times New Roman" w:cs="Times New Roman"/>
                  <w:sz w:val="24"/>
                </w:rPr>
                <w:t xml:space="preserve"> (11 ed.). London: McGrew.</w:t>
              </w:r>
            </w:p>
            <w:p>
              <w:pPr>
                <w:pStyle w:val="12"/>
                <w:spacing w:line="360" w:lineRule="auto"/>
                <w:ind w:left="720" w:hanging="720"/>
                <w:rPr>
                  <w:rFonts w:ascii="Times New Roman" w:hAnsi="Times New Roman" w:cs="Times New Roman"/>
                  <w:sz w:val="24"/>
                </w:rPr>
              </w:pPr>
              <w:r>
                <w:rPr>
                  <w:rFonts w:ascii="Times New Roman" w:hAnsi="Times New Roman" w:cs="Times New Roman"/>
                  <w:i/>
                  <w:iCs/>
                  <w:sz w:val="24"/>
                </w:rPr>
                <w:t>Communication</w:t>
              </w:r>
              <w:r>
                <w:rPr>
                  <w:rFonts w:ascii="Times New Roman" w:hAnsi="Times New Roman" w:cs="Times New Roman"/>
                  <w:sz w:val="24"/>
                </w:rPr>
                <w:t>. (n.d.). Retrieved July 28, 2019, from Skills you Need: https://www.skillsyouneed.com/ips/what-is-communication.html</w:t>
              </w:r>
            </w:p>
            <w:p>
              <w:pPr>
                <w:pStyle w:val="12"/>
                <w:spacing w:line="360" w:lineRule="auto"/>
                <w:ind w:left="720" w:hanging="720"/>
                <w:rPr>
                  <w:rFonts w:ascii="Times New Roman" w:hAnsi="Times New Roman" w:cs="Times New Roman"/>
                  <w:sz w:val="24"/>
                </w:rPr>
              </w:pPr>
              <w:r>
                <w:rPr>
                  <w:rFonts w:ascii="Times New Roman" w:hAnsi="Times New Roman" w:cs="Times New Roman"/>
                  <w:i/>
                  <w:iCs/>
                  <w:sz w:val="24"/>
                </w:rPr>
                <w:t>Heinz's Situational Analysis in 2017</w:t>
              </w:r>
              <w:r>
                <w:rPr>
                  <w:rFonts w:ascii="Times New Roman" w:hAnsi="Times New Roman" w:cs="Times New Roman"/>
                  <w:sz w:val="24"/>
                </w:rPr>
                <w:t>. (n.d.). Retrieved July 27, 2019, from Kraft Foods Group: http://ir.kraftfoodsgroup.com/secfiling.cfm?filingID=1545158-14-54</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Hitesh Bhasin. (2019, April 21). </w:t>
              </w:r>
              <w:r>
                <w:rPr>
                  <w:rFonts w:ascii="Times New Roman" w:hAnsi="Times New Roman" w:cs="Times New Roman"/>
                  <w:i/>
                  <w:iCs/>
                  <w:sz w:val="24"/>
                </w:rPr>
                <w:t>Marketing Mix of Heinz</w:t>
              </w:r>
              <w:r>
                <w:rPr>
                  <w:rFonts w:ascii="Times New Roman" w:hAnsi="Times New Roman" w:cs="Times New Roman"/>
                  <w:sz w:val="24"/>
                </w:rPr>
                <w:t>. Retrieved July 28, 2019, from MARKETING91: https://www.marketing91.com/marketing-mix-heinz/</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Housden, M.,. (2010). </w:t>
              </w:r>
              <w:r>
                <w:rPr>
                  <w:rFonts w:ascii="Times New Roman" w:hAnsi="Times New Roman" w:cs="Times New Roman"/>
                  <w:i/>
                  <w:iCs/>
                  <w:sz w:val="24"/>
                </w:rPr>
                <w:t>Marketing Information and Research.</w:t>
              </w:r>
              <w:r>
                <w:rPr>
                  <w:rFonts w:ascii="Times New Roman" w:hAnsi="Times New Roman" w:cs="Times New Roman"/>
                  <w:sz w:val="24"/>
                </w:rPr>
                <w:t xml:space="preserve"> (B. Heinemann, Ed.) Boston: Pearson.</w:t>
              </w:r>
            </w:p>
            <w:p>
              <w:pPr>
                <w:pStyle w:val="12"/>
                <w:spacing w:line="360" w:lineRule="auto"/>
                <w:ind w:left="720" w:hanging="720"/>
                <w:rPr>
                  <w:rFonts w:ascii="Times New Roman" w:hAnsi="Times New Roman" w:cs="Times New Roman"/>
                  <w:sz w:val="24"/>
                </w:rPr>
              </w:pPr>
              <w:r>
                <w:rPr>
                  <w:rFonts w:ascii="Times New Roman" w:hAnsi="Times New Roman" w:cs="Times New Roman"/>
                  <w:i/>
                  <w:iCs/>
                  <w:sz w:val="24"/>
                </w:rPr>
                <w:t>Integrated Marketing Communication</w:t>
              </w:r>
              <w:r>
                <w:rPr>
                  <w:rFonts w:ascii="Times New Roman" w:hAnsi="Times New Roman" w:cs="Times New Roman"/>
                  <w:sz w:val="24"/>
                </w:rPr>
                <w:t>. (n.d.). Retrieved July 28, 2016, from Business Dictionary: http://www.businessdictionary.com/definition/integrated-marketing-communications-IMC.html</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Janis Chan. (2007). </w:t>
              </w:r>
              <w:r>
                <w:rPr>
                  <w:rFonts w:ascii="Times New Roman" w:hAnsi="Times New Roman" w:cs="Times New Roman"/>
                  <w:i/>
                  <w:iCs/>
                  <w:sz w:val="24"/>
                </w:rPr>
                <w:t>Introduction to Communication.</w:t>
              </w:r>
              <w:r>
                <w:rPr>
                  <w:rFonts w:ascii="Times New Roman" w:hAnsi="Times New Roman" w:cs="Times New Roman"/>
                  <w:sz w:val="24"/>
                </w:rPr>
                <w:t xml:space="preserve"> Wales, UK: Pearson.</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Jean Noel. (2015). </w:t>
              </w:r>
              <w:r>
                <w:rPr>
                  <w:rFonts w:ascii="Times New Roman" w:hAnsi="Times New Roman" w:cs="Times New Roman"/>
                  <w:i/>
                  <w:iCs/>
                  <w:sz w:val="24"/>
                </w:rPr>
                <w:t>Strategic Brand Management</w:t>
              </w:r>
              <w:r>
                <w:rPr>
                  <w:rFonts w:ascii="Times New Roman" w:hAnsi="Times New Roman" w:cs="Times New Roman"/>
                  <w:sz w:val="24"/>
                </w:rPr>
                <w:t xml:space="preserve"> (4 ed.). Chicago: Pearson.</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Keller &amp; Kotler. (2010). </w:t>
              </w:r>
              <w:r>
                <w:rPr>
                  <w:rFonts w:ascii="Times New Roman" w:hAnsi="Times New Roman" w:cs="Times New Roman"/>
                  <w:i/>
                  <w:iCs/>
                  <w:sz w:val="24"/>
                </w:rPr>
                <w:t>Principles of Marketing</w:t>
              </w:r>
              <w:r>
                <w:rPr>
                  <w:rFonts w:ascii="Times New Roman" w:hAnsi="Times New Roman" w:cs="Times New Roman"/>
                  <w:sz w:val="24"/>
                </w:rPr>
                <w:t xml:space="preserve"> (11 ed.). Wales: Pearson. Retrieved July 28, 2019</w:t>
              </w:r>
            </w:p>
            <w:p>
              <w:pPr>
                <w:pStyle w:val="12"/>
                <w:spacing w:line="360" w:lineRule="auto"/>
                <w:ind w:left="720" w:hanging="720"/>
                <w:rPr>
                  <w:rFonts w:ascii="Times New Roman" w:hAnsi="Times New Roman" w:cs="Times New Roman"/>
                  <w:sz w:val="24"/>
                </w:rPr>
              </w:pPr>
              <w:r>
                <w:rPr>
                  <w:rFonts w:ascii="Times New Roman" w:hAnsi="Times New Roman" w:cs="Times New Roman"/>
                  <w:i/>
                  <w:iCs/>
                  <w:sz w:val="24"/>
                </w:rPr>
                <w:t>Ketchup Market</w:t>
              </w:r>
              <w:r>
                <w:rPr>
                  <w:rFonts w:ascii="Times New Roman" w:hAnsi="Times New Roman" w:cs="Times New Roman"/>
                  <w:sz w:val="24"/>
                </w:rPr>
                <w:t>. (n.d.). Retrieved July 28, 2016, from Mordor Intelligence: https://www.mordorintelligence.com/industry-reports/ketchup-market</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Kotler &amp; Keller. (2009). </w:t>
              </w:r>
              <w:r>
                <w:rPr>
                  <w:rFonts w:ascii="Times New Roman" w:hAnsi="Times New Roman" w:cs="Times New Roman"/>
                  <w:i/>
                  <w:iCs/>
                  <w:sz w:val="24"/>
                </w:rPr>
                <w:t>Marketing Management</w:t>
              </w:r>
              <w:r>
                <w:rPr>
                  <w:rFonts w:ascii="Times New Roman" w:hAnsi="Times New Roman" w:cs="Times New Roman"/>
                  <w:sz w:val="24"/>
                </w:rPr>
                <w:t xml:space="preserve"> (11 ed., Vol. 6). Wales, UK: Pearson.</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Kotler P, Armstrong G, Harris, L, Piercy, N.,. (2017). </w:t>
              </w:r>
              <w:r>
                <w:rPr>
                  <w:rFonts w:ascii="Times New Roman" w:hAnsi="Times New Roman" w:cs="Times New Roman"/>
                  <w:i/>
                  <w:iCs/>
                  <w:sz w:val="24"/>
                </w:rPr>
                <w:t>Principles of Marketing</w:t>
              </w:r>
              <w:r>
                <w:rPr>
                  <w:rFonts w:ascii="Times New Roman" w:hAnsi="Times New Roman" w:cs="Times New Roman"/>
                  <w:sz w:val="24"/>
                </w:rPr>
                <w:t xml:space="preserve"> (12 ed.). London: Sage.</w:t>
              </w:r>
            </w:p>
            <w:p>
              <w:pPr>
                <w:pStyle w:val="12"/>
                <w:spacing w:line="360" w:lineRule="auto"/>
                <w:ind w:left="720" w:hanging="720"/>
                <w:rPr>
                  <w:rFonts w:ascii="Times New Roman" w:hAnsi="Times New Roman" w:cs="Times New Roman"/>
                  <w:sz w:val="24"/>
                </w:rPr>
              </w:pPr>
              <w:r>
                <w:rPr>
                  <w:rFonts w:ascii="Times New Roman" w:hAnsi="Times New Roman" w:cs="Times New Roman"/>
                  <w:i/>
                  <w:iCs/>
                  <w:sz w:val="24"/>
                </w:rPr>
                <w:t>Kraft Heinz Company Mission, Vision and Values</w:t>
              </w:r>
              <w:r>
                <w:rPr>
                  <w:rFonts w:ascii="Times New Roman" w:hAnsi="Times New Roman" w:cs="Times New Roman"/>
                  <w:sz w:val="24"/>
                </w:rPr>
                <w:t>. (n.d.). Retrieved July 27, 2019, from Comparably: https://www.comparably.com/companies/the-kraft-heinz-company/mission</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Marshal &amp; Gary. (2012). </w:t>
              </w:r>
              <w:r>
                <w:rPr>
                  <w:rFonts w:ascii="Times New Roman" w:hAnsi="Times New Roman" w:cs="Times New Roman"/>
                  <w:i/>
                  <w:iCs/>
                  <w:sz w:val="24"/>
                </w:rPr>
                <w:t>Project Management Log Book</w:t>
              </w:r>
              <w:r>
                <w:rPr>
                  <w:rFonts w:ascii="Times New Roman" w:hAnsi="Times New Roman" w:cs="Times New Roman"/>
                  <w:sz w:val="24"/>
                </w:rPr>
                <w:t xml:space="preserve"> (4 ed., Vol. 4). Wales: Hudson.</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Michel Porter. (1985). </w:t>
              </w:r>
              <w:r>
                <w:rPr>
                  <w:rFonts w:ascii="Times New Roman" w:hAnsi="Times New Roman" w:cs="Times New Roman"/>
                  <w:i/>
                  <w:iCs/>
                  <w:sz w:val="24"/>
                </w:rPr>
                <w:t>Porter's Generic Model</w:t>
              </w:r>
              <w:r>
                <w:rPr>
                  <w:rFonts w:ascii="Times New Roman" w:hAnsi="Times New Roman" w:cs="Times New Roman"/>
                  <w:sz w:val="24"/>
                </w:rPr>
                <w:t xml:space="preserve"> (11 ed., Vol. 4). Chicago: Pearson.</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Phillip Kotler. (2009). </w:t>
              </w:r>
              <w:r>
                <w:rPr>
                  <w:rFonts w:ascii="Times New Roman" w:hAnsi="Times New Roman" w:cs="Times New Roman"/>
                  <w:i/>
                  <w:iCs/>
                  <w:sz w:val="24"/>
                </w:rPr>
                <w:t>Marketing Management</w:t>
              </w:r>
              <w:r>
                <w:rPr>
                  <w:rFonts w:ascii="Times New Roman" w:hAnsi="Times New Roman" w:cs="Times New Roman"/>
                  <w:sz w:val="24"/>
                </w:rPr>
                <w:t xml:space="preserve"> (14 ed.). Wales: Pearson. Retrieved July 28, 2016</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Ratchel &amp; Stanly J.L. (2005). </w:t>
              </w:r>
              <w:r>
                <w:rPr>
                  <w:rFonts w:ascii="Times New Roman" w:hAnsi="Times New Roman" w:cs="Times New Roman"/>
                  <w:i/>
                  <w:iCs/>
                  <w:sz w:val="24"/>
                </w:rPr>
                <w:t>Brand Management</w:t>
              </w:r>
              <w:r>
                <w:rPr>
                  <w:rFonts w:ascii="Times New Roman" w:hAnsi="Times New Roman" w:cs="Times New Roman"/>
                  <w:sz w:val="24"/>
                </w:rPr>
                <w:t xml:space="preserve"> (7 ed., Vol. 5). London: Prientice and Hill.</w:t>
              </w:r>
            </w:p>
            <w:p>
              <w:pPr>
                <w:pStyle w:val="12"/>
                <w:spacing w:line="360" w:lineRule="auto"/>
                <w:ind w:left="720" w:hanging="720"/>
                <w:rPr>
                  <w:rFonts w:ascii="Times New Roman" w:hAnsi="Times New Roman" w:cs="Times New Roman"/>
                  <w:sz w:val="24"/>
                </w:rPr>
              </w:pPr>
              <w:r>
                <w:rPr>
                  <w:rFonts w:ascii="Times New Roman" w:hAnsi="Times New Roman" w:cs="Times New Roman"/>
                  <w:sz w:val="24"/>
                </w:rPr>
                <w:t xml:space="preserve">Taylor. (2009). </w:t>
              </w:r>
              <w:r>
                <w:rPr>
                  <w:rFonts w:ascii="Times New Roman" w:hAnsi="Times New Roman" w:cs="Times New Roman"/>
                  <w:i/>
                  <w:iCs/>
                  <w:sz w:val="24"/>
                </w:rPr>
                <w:t>Economic Conditions Analysis</w:t>
              </w:r>
              <w:r>
                <w:rPr>
                  <w:rFonts w:ascii="Times New Roman" w:hAnsi="Times New Roman" w:cs="Times New Roman"/>
                  <w:sz w:val="24"/>
                </w:rPr>
                <w:t xml:space="preserve"> (12 ed., Vol. 4). London: Hudson.</w:t>
              </w:r>
            </w:p>
            <w:p>
              <w:pPr>
                <w:pStyle w:val="12"/>
                <w:spacing w:line="360" w:lineRule="auto"/>
                <w:ind w:left="720" w:hanging="720"/>
                <w:rPr>
                  <w:rFonts w:ascii="Times New Roman" w:hAnsi="Times New Roman" w:cs="Times New Roman"/>
                  <w:sz w:val="24"/>
                </w:rPr>
              </w:pPr>
              <w:r>
                <w:rPr>
                  <w:rFonts w:ascii="Times New Roman" w:hAnsi="Times New Roman" w:cs="Times New Roman"/>
                  <w:i/>
                  <w:iCs/>
                  <w:sz w:val="24"/>
                </w:rPr>
                <w:t>What is Marketing?</w:t>
              </w:r>
              <w:r>
                <w:rPr>
                  <w:rFonts w:ascii="Times New Roman" w:hAnsi="Times New Roman" w:cs="Times New Roman"/>
                  <w:sz w:val="24"/>
                </w:rPr>
                <w:t xml:space="preserve"> (n.d.). Retrieved July 27, 2019, from Investopedia: https://www.investopedia.com/terms/m/marketing.asp </w:t>
              </w:r>
            </w:p>
            <w:p>
              <w:pPr>
                <w:spacing w:line="360" w:lineRule="auto"/>
                <w:rPr>
                  <w:rFonts w:ascii="Times New Roman" w:hAnsi="Times New Roman" w:cs="Times New Roman"/>
                  <w:sz w:val="24"/>
                </w:rPr>
              </w:pPr>
              <w:r>
                <w:rPr>
                  <w:rFonts w:ascii="Times New Roman" w:hAnsi="Times New Roman" w:cs="Times New Roman"/>
                  <w:b/>
                  <w:bCs/>
                  <w:sz w:val="24"/>
                </w:rPr>
                <w:fldChar w:fldCharType="end"/>
              </w:r>
            </w:p>
          </w:sdtContent>
        </w:sdt>
      </w:sdtContent>
    </w:sdt>
    <w:p>
      <w:pPr>
        <w:spacing w:line="360" w:lineRule="auto"/>
        <w:jc w:val="both"/>
        <w:rPr>
          <w:rFonts w:ascii="Times New Roman" w:hAnsi="Times New Roman" w:cs="Times New Roman"/>
          <w:sz w:val="24"/>
        </w:rPr>
      </w:pPr>
    </w:p>
    <w:sectPr>
      <w:head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Vrinda">
    <w:altName w:val="Courier New"/>
    <w:panose1 w:val="00000400000000000000"/>
    <w:charset w:val="01"/>
    <w:family w:val="roman"/>
    <w:pitch w:val="default"/>
    <w:sig w:usb0="00000000" w:usb1="00000000" w:usb2="00000000" w:usb3="00000000" w:csb0="00000000" w:csb1="00000000"/>
  </w:font>
  <w:font w:name="Vrinda">
    <w:altName w:val="Segoe Print"/>
    <w:panose1 w:val="00000000000000000000"/>
    <w:charset w:val="00"/>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12889199"/>
      <w:docPartObj>
        <w:docPartGallery w:val="AutoText"/>
      </w:docPartObj>
    </w:sdtPr>
    <w:sdtContent>
      <w:p>
        <w:pPr>
          <w:pStyle w:val="4"/>
        </w:pPr>
        <w:r>
          <w:fldChar w:fldCharType="begin"/>
        </w:r>
        <w:r>
          <w:instrText xml:space="preserve"> PAGE   \* MERGEFORMAT </w:instrText>
        </w:r>
        <w:r>
          <w:fldChar w:fldCharType="separate"/>
        </w:r>
        <w:r>
          <w:t>3</w:t>
        </w:r>
        <w:r>
          <w:fldChar w:fldCharType="end"/>
        </w:r>
      </w:p>
    </w:sdtContent>
  </w:sdt>
  <w:p>
    <w:pPr>
      <w:pStyle w:val="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2C0373"/>
    <w:multiLevelType w:val="multilevel"/>
    <w:tmpl w:val="182C0373"/>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28976CF8"/>
    <w:multiLevelType w:val="multilevel"/>
    <w:tmpl w:val="28976CF8"/>
    <w:lvl w:ilvl="0" w:tentative="0">
      <w:start w:val="1"/>
      <w:numFmt w:val="low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2C963070"/>
    <w:multiLevelType w:val="multilevel"/>
    <w:tmpl w:val="2C963070"/>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2EB92D36"/>
    <w:multiLevelType w:val="multilevel"/>
    <w:tmpl w:val="2EB92D36"/>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4C286D41"/>
    <w:multiLevelType w:val="multilevel"/>
    <w:tmpl w:val="4C286D41"/>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577852BF"/>
    <w:multiLevelType w:val="multilevel"/>
    <w:tmpl w:val="577852BF"/>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60FF5E99"/>
    <w:multiLevelType w:val="multilevel"/>
    <w:tmpl w:val="60FF5E99"/>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4"/>
  </w:num>
  <w:num w:numId="3">
    <w:abstractNumId w:val="3"/>
  </w:num>
  <w:num w:numId="4">
    <w:abstractNumId w:val="6"/>
  </w:num>
  <w:num w:numId="5">
    <w:abstractNumId w:val="1"/>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3C22"/>
    <w:rsid w:val="0002712F"/>
    <w:rsid w:val="00036C4C"/>
    <w:rsid w:val="00056C33"/>
    <w:rsid w:val="0006214C"/>
    <w:rsid w:val="00066C3F"/>
    <w:rsid w:val="00082351"/>
    <w:rsid w:val="00086DBA"/>
    <w:rsid w:val="000A0FB9"/>
    <w:rsid w:val="00135408"/>
    <w:rsid w:val="00182426"/>
    <w:rsid w:val="00194C5F"/>
    <w:rsid w:val="001C73BF"/>
    <w:rsid w:val="001E7DD1"/>
    <w:rsid w:val="001F21AE"/>
    <w:rsid w:val="002054C4"/>
    <w:rsid w:val="0021059F"/>
    <w:rsid w:val="00212E30"/>
    <w:rsid w:val="00214BB6"/>
    <w:rsid w:val="0027648B"/>
    <w:rsid w:val="00277B70"/>
    <w:rsid w:val="00283E00"/>
    <w:rsid w:val="00290876"/>
    <w:rsid w:val="002D1320"/>
    <w:rsid w:val="002D5823"/>
    <w:rsid w:val="002E0B52"/>
    <w:rsid w:val="0030057C"/>
    <w:rsid w:val="00305C36"/>
    <w:rsid w:val="00351D7F"/>
    <w:rsid w:val="0035265F"/>
    <w:rsid w:val="003A0EC1"/>
    <w:rsid w:val="003A1C07"/>
    <w:rsid w:val="003C3A43"/>
    <w:rsid w:val="003C57D0"/>
    <w:rsid w:val="003D0A85"/>
    <w:rsid w:val="003E7032"/>
    <w:rsid w:val="003F4A8F"/>
    <w:rsid w:val="003F6CB4"/>
    <w:rsid w:val="00420609"/>
    <w:rsid w:val="004305FC"/>
    <w:rsid w:val="004337C7"/>
    <w:rsid w:val="00461E3B"/>
    <w:rsid w:val="00464B0E"/>
    <w:rsid w:val="00475064"/>
    <w:rsid w:val="00491650"/>
    <w:rsid w:val="00495D6B"/>
    <w:rsid w:val="004B0547"/>
    <w:rsid w:val="004B3589"/>
    <w:rsid w:val="004B5292"/>
    <w:rsid w:val="004B5513"/>
    <w:rsid w:val="0050466E"/>
    <w:rsid w:val="00591827"/>
    <w:rsid w:val="00593D20"/>
    <w:rsid w:val="00593EFC"/>
    <w:rsid w:val="005A6E32"/>
    <w:rsid w:val="005B2BCD"/>
    <w:rsid w:val="005C66F1"/>
    <w:rsid w:val="005E3D13"/>
    <w:rsid w:val="00677D64"/>
    <w:rsid w:val="006964D3"/>
    <w:rsid w:val="006B41F3"/>
    <w:rsid w:val="006B6D5C"/>
    <w:rsid w:val="006E73AD"/>
    <w:rsid w:val="00700320"/>
    <w:rsid w:val="0074252B"/>
    <w:rsid w:val="00760DAF"/>
    <w:rsid w:val="0078322E"/>
    <w:rsid w:val="007A1867"/>
    <w:rsid w:val="007A5086"/>
    <w:rsid w:val="00810103"/>
    <w:rsid w:val="00811F93"/>
    <w:rsid w:val="00827D9F"/>
    <w:rsid w:val="00846B53"/>
    <w:rsid w:val="00882464"/>
    <w:rsid w:val="008A0DB8"/>
    <w:rsid w:val="008D0030"/>
    <w:rsid w:val="008D4283"/>
    <w:rsid w:val="008D497D"/>
    <w:rsid w:val="008D624C"/>
    <w:rsid w:val="008E2019"/>
    <w:rsid w:val="00943C22"/>
    <w:rsid w:val="009611FB"/>
    <w:rsid w:val="009858EA"/>
    <w:rsid w:val="009A574F"/>
    <w:rsid w:val="00A15F78"/>
    <w:rsid w:val="00A27506"/>
    <w:rsid w:val="00A55ADE"/>
    <w:rsid w:val="00A737A1"/>
    <w:rsid w:val="00A81B95"/>
    <w:rsid w:val="00A84D51"/>
    <w:rsid w:val="00AB75D8"/>
    <w:rsid w:val="00B104A3"/>
    <w:rsid w:val="00B377C7"/>
    <w:rsid w:val="00B400CD"/>
    <w:rsid w:val="00B67F91"/>
    <w:rsid w:val="00B76017"/>
    <w:rsid w:val="00BE372C"/>
    <w:rsid w:val="00BF0345"/>
    <w:rsid w:val="00C057FE"/>
    <w:rsid w:val="00C11759"/>
    <w:rsid w:val="00C21A19"/>
    <w:rsid w:val="00C220AC"/>
    <w:rsid w:val="00C230FF"/>
    <w:rsid w:val="00C2688F"/>
    <w:rsid w:val="00C320B7"/>
    <w:rsid w:val="00C35EFB"/>
    <w:rsid w:val="00C37F85"/>
    <w:rsid w:val="00C57BB9"/>
    <w:rsid w:val="00C95D9A"/>
    <w:rsid w:val="00CC0962"/>
    <w:rsid w:val="00CF765E"/>
    <w:rsid w:val="00D00404"/>
    <w:rsid w:val="00D02848"/>
    <w:rsid w:val="00D26D80"/>
    <w:rsid w:val="00D530C5"/>
    <w:rsid w:val="00D609EC"/>
    <w:rsid w:val="00D616EE"/>
    <w:rsid w:val="00D932CE"/>
    <w:rsid w:val="00DB1ECF"/>
    <w:rsid w:val="00DC5F35"/>
    <w:rsid w:val="00DC6F97"/>
    <w:rsid w:val="00DD545C"/>
    <w:rsid w:val="00E0795E"/>
    <w:rsid w:val="00E43B81"/>
    <w:rsid w:val="00EA48C1"/>
    <w:rsid w:val="00EE49D6"/>
    <w:rsid w:val="00F1771F"/>
    <w:rsid w:val="00F30274"/>
    <w:rsid w:val="00F40837"/>
    <w:rsid w:val="00F41B5A"/>
    <w:rsid w:val="00F74BCD"/>
    <w:rsid w:val="00F964DB"/>
    <w:rsid w:val="00FA3009"/>
    <w:rsid w:val="00FB446A"/>
    <w:rsid w:val="00FB7B88"/>
    <w:rsid w:val="00FE25C6"/>
    <w:rsid w:val="4C2536E4"/>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0"/>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character" w:default="1" w:styleId="5">
    <w:name w:val="Default Paragraph Font"/>
    <w:semiHidden/>
    <w:unhideWhenUsed/>
    <w:qFormat/>
    <w:uiPriority w:val="1"/>
  </w:style>
  <w:style w:type="table" w:default="1" w:styleId="7">
    <w:name w:val="Normal Table"/>
    <w:semiHidden/>
    <w:unhideWhenUsed/>
    <w:uiPriority w:val="99"/>
    <w:tblPr>
      <w:tblLayout w:type="fixed"/>
      <w:tblCellMar>
        <w:top w:w="0" w:type="dxa"/>
        <w:left w:w="108" w:type="dxa"/>
        <w:bottom w:w="0" w:type="dxa"/>
        <w:right w:w="108" w:type="dxa"/>
      </w:tblCellMar>
    </w:tblPr>
  </w:style>
  <w:style w:type="paragraph" w:styleId="3">
    <w:name w:val="footer"/>
    <w:basedOn w:val="1"/>
    <w:link w:val="9"/>
    <w:unhideWhenUsed/>
    <w:uiPriority w:val="99"/>
    <w:pPr>
      <w:tabs>
        <w:tab w:val="center" w:pos="4680"/>
        <w:tab w:val="right" w:pos="9360"/>
      </w:tabs>
      <w:spacing w:after="0" w:line="240" w:lineRule="auto"/>
    </w:pPr>
  </w:style>
  <w:style w:type="paragraph" w:styleId="4">
    <w:name w:val="header"/>
    <w:basedOn w:val="1"/>
    <w:link w:val="8"/>
    <w:unhideWhenUsed/>
    <w:uiPriority w:val="99"/>
    <w:pPr>
      <w:tabs>
        <w:tab w:val="center" w:pos="4680"/>
        <w:tab w:val="right" w:pos="9360"/>
      </w:tabs>
      <w:spacing w:after="0" w:line="240" w:lineRule="auto"/>
    </w:pPr>
  </w:style>
  <w:style w:type="character" w:styleId="6">
    <w:name w:val="Hyperlink"/>
    <w:basedOn w:val="5"/>
    <w:unhideWhenUsed/>
    <w:uiPriority w:val="99"/>
    <w:rPr>
      <w:color w:val="0563C1" w:themeColor="hyperlink"/>
      <w:u w:val="single"/>
      <w14:textFill>
        <w14:solidFill>
          <w14:schemeClr w14:val="hlink"/>
        </w14:solidFill>
      </w14:textFill>
    </w:rPr>
  </w:style>
  <w:style w:type="character" w:customStyle="1" w:styleId="8">
    <w:name w:val="Header Char"/>
    <w:basedOn w:val="5"/>
    <w:link w:val="4"/>
    <w:uiPriority w:val="99"/>
  </w:style>
  <w:style w:type="character" w:customStyle="1" w:styleId="9">
    <w:name w:val="Footer Char"/>
    <w:basedOn w:val="5"/>
    <w:link w:val="3"/>
    <w:uiPriority w:val="99"/>
  </w:style>
  <w:style w:type="character" w:customStyle="1" w:styleId="10">
    <w:name w:val="Heading 1 Char"/>
    <w:basedOn w:val="5"/>
    <w:link w:val="2"/>
    <w:uiPriority w:val="9"/>
    <w:rPr>
      <w:rFonts w:asciiTheme="majorHAnsi" w:hAnsiTheme="majorHAnsi" w:eastAsiaTheme="majorEastAsia" w:cstheme="majorBidi"/>
      <w:color w:val="2E75B6" w:themeColor="accent1" w:themeShade="BF"/>
      <w:sz w:val="32"/>
      <w:szCs w:val="32"/>
    </w:rPr>
  </w:style>
  <w:style w:type="paragraph" w:styleId="11">
    <w:name w:val="List Paragraph"/>
    <w:basedOn w:val="1"/>
    <w:qFormat/>
    <w:uiPriority w:val="34"/>
    <w:pPr>
      <w:ind w:left="720"/>
      <w:contextualSpacing/>
    </w:pPr>
  </w:style>
  <w:style w:type="paragraph" w:customStyle="1" w:styleId="12">
    <w:name w:val="Bibliography"/>
    <w:basedOn w:val="1"/>
    <w:next w:val="1"/>
    <w:unhideWhenUsed/>
    <w:uiPriority w:val="37"/>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b:Source>
    <b:Tag>Kot17</b:Tag>
    <b:SourceType>Book</b:SourceType>
    <b:Guid>{915327E7-E000-4D83-BCC7-35C137CCE691}</b:Guid>
    <b:Author>
      <b:Author>
        <b:Corporate>Kotler P, Armstrong G, Harris, L, Piercy, N.,</b:Corporate>
      </b:Author>
    </b:Author>
    <b:Title>Principles of Marketing</b:Title>
    <b:Year>2017</b:Year>
    <b:City>London</b:City>
    <b:Publisher>Sage</b:Publisher>
    <b:NumberVolumes>5</b:NumberVolumes>
    <b:Pages>53-56</b:Pages>
    <b:Edition>12</b:Edition>
    <b:Medium>Book</b:Medium>
    <b:RefOrder>1</b:RefOrder>
  </b:Source>
  <b:Source>
    <b:Tag>Wha19</b:Tag>
    <b:SourceType>InternetSite</b:SourceType>
    <b:Guid>{43A5A863-88E9-4C86-914E-122CA70B019E}</b:Guid>
    <b:Title>What is Marketing?</b:Title>
    <b:InternetSiteTitle>Investopedia</b:InternetSiteTitle>
    <b:URL>https://www.investopedia.com/terms/m/marketing.asp</b:URL>
    <b:YearAccessed>2019</b:YearAccessed>
    <b:MonthAccessed>July</b:MonthAccessed>
    <b:DayAccessed>27</b:DayAccessed>
    <b:RefOrder>2</b:RefOrder>
  </b:Source>
  <b:Source>
    <b:Tag>Bly14</b:Tag>
    <b:SourceType>Book</b:SourceType>
    <b:Guid>{1198FF3E-BC6E-4DA0-A667-D470155F47D6}</b:Guid>
    <b:Title>Principles and Practices of Marketing</b:Title>
    <b:Year>2014</b:Year>
    <b:Author>
      <b:Author>
        <b:Corporate>Blythe, J., &amp; Kotler</b:Corporate>
      </b:Author>
    </b:Author>
    <b:Publisher>Sage</b:Publisher>
    <b:Pages>100-101</b:Pages>
    <b:Edition>3</b:Edition>
    <b:Medium>Book</b:Medium>
    <b:YearAccessed>2019</b:YearAccessed>
    <b:MonthAccessed>July</b:MonthAccessed>
    <b:DayAccessed>27</b:DayAccessed>
    <b:RefOrder>3</b:RefOrder>
  </b:Source>
  <b:Source>
    <b:Tag>Kot092</b:Tag>
    <b:SourceType>Book</b:SourceType>
    <b:Guid>{207F965D-F778-473F-90D4-68AC1A1F0186}</b:Guid>
    <b:Author>
      <b:Author>
        <b:Corporate>Kotler &amp; Keller</b:Corporate>
      </b:Author>
    </b:Author>
    <b:Title>Marketing Management</b:Title>
    <b:Year>2009</b:Year>
    <b:City>Wales</b:City>
    <b:Publisher>Pearson</b:Publisher>
    <b:CountryRegion>UK</b:CountryRegion>
    <b:Volume>6</b:Volume>
    <b:NumberVolumes>9</b:NumberVolumes>
    <b:StandardNumber>04382094712</b:StandardNumber>
    <b:Pages>45-47</b:Pages>
    <b:Edition>11</b:Edition>
    <b:Medium>Book</b:Medium>
    <b:RefOrder>4</b:RefOrder>
  </b:Source>
  <b:Source>
    <b:Tag>Kra19</b:Tag>
    <b:SourceType>InternetSite</b:SourceType>
    <b:Guid>{664A8091-C64A-497A-9A17-97B4401FE9D0}</b:Guid>
    <b:Title>Kraft Heinz Company Mission, Vision and Values</b:Title>
    <b:InternetSiteTitle>Comparably</b:InternetSiteTitle>
    <b:URL>https://www.comparably.com/companies/the-kraft-heinz-company/mission</b:URL>
    <b:YearAccessed>2019</b:YearAccessed>
    <b:MonthAccessed>July</b:MonthAccessed>
    <b:DayAccessed>27</b:DayAccessed>
    <b:RefOrder>5</b:RefOrder>
  </b:Source>
  <b:Source>
    <b:Tag>Hei19</b:Tag>
    <b:SourceType>InternetSite</b:SourceType>
    <b:Guid>{9DC5921C-B5B6-468D-A157-CEE85C9AD040}</b:Guid>
    <b:Title>Heinz's Situational Analysis in 2017</b:Title>
    <b:InternetSiteTitle>Kraft Foods Group</b:InternetSiteTitle>
    <b:URL>http://ir.kraftfoodsgroup.com/secfiling.cfm?filingID=1545158-14-54</b:URL>
    <b:YearAccessed>2019</b:YearAccessed>
    <b:MonthAccessed>July</b:MonthAccessed>
    <b:DayAccessed>27</b:DayAccessed>
    <b:RefOrder>6</b:RefOrder>
  </b:Source>
  <b:Source>
    <b:Tag>Tay094</b:Tag>
    <b:SourceType>Book</b:SourceType>
    <b:Guid>{81D80720-656F-43E2-A2B2-9573692DA899}</b:Guid>
    <b:Title>Economic Conditions Analysis</b:Title>
    <b:Year>2009</b:Year>
    <b:Author>
      <b:Author>
        <b:Corporate>Taylor</b:Corporate>
      </b:Author>
    </b:Author>
    <b:Pages>56-59</b:Pages>
    <b:City>London</b:City>
    <b:Publisher>Hudson</b:Publisher>
    <b:Volume>4</b:Volume>
    <b:NumberVolumes>12</b:NumberVolumes>
    <b:StandardNumber>04391291</b:StandardNumber>
    <b:Edition>12</b:Edition>
    <b:Medium>Book</b:Medium>
    <b:RefOrder>7</b:RefOrder>
  </b:Source>
  <b:Source>
    <b:Tag>Mic85</b:Tag>
    <b:SourceType>Book</b:SourceType>
    <b:Guid>{4DE8250F-28E2-4EF0-A534-827FE63DDD5A}</b:Guid>
    <b:Author>
      <b:Author>
        <b:Corporate>Michel Porter</b:Corporate>
      </b:Author>
    </b:Author>
    <b:Title>Porter's Generic Model</b:Title>
    <b:Year>1985</b:Year>
    <b:City>Chicago</b:City>
    <b:Publisher>Pearson</b:Publisher>
    <b:Volume>4</b:Volume>
    <b:NumberVolumes>9</b:NumberVolumes>
    <b:Pages>67-69</b:Pages>
    <b:Edition>11</b:Edition>
    <b:Medium>Book</b:Medium>
    <b:RefOrder>8</b:RefOrder>
  </b:Source>
  <b:Source>
    <b:Tag>Hou10</b:Tag>
    <b:SourceType>Book</b:SourceType>
    <b:Guid>{E6CB8F5D-7DFF-4346-956D-73F62E574737}</b:Guid>
    <b:Author>
      <b:Author>
        <b:Corporate>Housden, M.,</b:Corporate>
      </b:Author>
      <b:Editor>
        <b:NameList>
          <b:Person>
            <b:Last>Heinemann</b:Last>
            <b:First>Butterworth</b:First>
          </b:Person>
        </b:NameList>
      </b:Editor>
    </b:Author>
    <b:Title>Marketing Information and Research</b:Title>
    <b:Year>2010</b:Year>
    <b:City>Boston</b:City>
    <b:Publisher>Pearson</b:Publisher>
    <b:Medium>Book</b:Medium>
    <b:RefOrder>9</b:RefOrder>
  </b:Source>
  <b:Source>
    <b:Tag>Cam99</b:Tag>
    <b:SourceType>Book</b:SourceType>
    <b:Guid>{00B4A1AF-6081-476E-87B3-5AA63E628E85}</b:Guid>
    <b:Author>
      <b:Author>
        <b:Corporate>Campbell K.L</b:Corporate>
      </b:Author>
    </b:Author>
    <b:Title>Business Research Methods</b:Title>
    <b:Year>1999</b:Year>
    <b:City>London</b:City>
    <b:Publisher>McGrew</b:Publisher>
    <b:StandardNumber>042846718938</b:StandardNumber>
    <b:Pages>345-346</b:Pages>
    <b:Edition>11</b:Edition>
    <b:Medium>Book</b:Medium>
    <b:RefOrder>10</b:RefOrder>
  </b:Source>
  <b:Source>
    <b:Tag>Bai14</b:Tag>
    <b:SourceType>Book</b:SourceType>
    <b:Guid>{2AAF0DAC-3F33-4C62-8FAD-8A48A336B9FD}</b:Guid>
    <b:Author>
      <b:Author>
        <b:Corporate>Baines, P., Fill C., Page, K.,</b:Corporate>
      </b:Author>
    </b:Author>
    <b:Title>Marketing</b:Title>
    <b:Year>2014</b:Year>
    <b:Publisher>Oxford</b:Publisher>
    <b:Pages>203-205</b:Pages>
    <b:Edition>2</b:Edition>
    <b:Medium>Book</b:Medium>
    <b:RefOrder>11</b:RefOrder>
  </b:Source>
  <b:Source>
    <b:Tag>Phi09</b:Tag>
    <b:SourceType>Book</b:SourceType>
    <b:Guid>{4C7E414D-0946-4DB6-9463-54942351F956}</b:Guid>
    <b:Author>
      <b:Author>
        <b:Corporate>Phillip Kotler</b:Corporate>
      </b:Author>
    </b:Author>
    <b:Title>Marketing Management</b:Title>
    <b:Year>2009</b:Year>
    <b:City>Wales</b:City>
    <b:Publisher>Pearson</b:Publisher>
    <b:StandardNumber>03478129889</b:StandardNumber>
    <b:Pages>45</b:Pages>
    <b:Edition>14</b:Edition>
    <b:Medium>Book</b:Medium>
    <b:YearAccessed>2016</b:YearAccessed>
    <b:MonthAccessed>July</b:MonthAccessed>
    <b:DayAccessed>28</b:DayAccessed>
    <b:RefOrder>12</b:RefOrder>
  </b:Source>
  <b:Source>
    <b:Tag>Ket16</b:Tag>
    <b:SourceType>InternetSite</b:SourceType>
    <b:Guid>{A238CABC-FFC3-4E7E-AF40-5EEE972D7B93}</b:Guid>
    <b:Title>Ketchup Market</b:Title>
    <b:InternetSiteTitle>Mordor Intelligence</b:InternetSiteTitle>
    <b:URL>https://www.mordorintelligence.com/industry-reports/ketchup-market</b:URL>
    <b:YearAccessed>2016</b:YearAccessed>
    <b:MonthAccessed>July</b:MonthAccessed>
    <b:DayAccessed>28</b:DayAccessed>
    <b:RefOrder>13</b:RefOrder>
  </b:Source>
  <b:Source>
    <b:Tag>Kel10</b:Tag>
    <b:SourceType>Book</b:SourceType>
    <b:Guid>{3698BD7F-C770-4D1E-B35A-8EB222B58E2E}</b:Guid>
    <b:Title>Principles of Marketing</b:Title>
    <b:Year>2010</b:Year>
    <b:Author>
      <b:Author>
        <b:Corporate>Keller &amp; Kotler</b:Corporate>
      </b:Author>
    </b:Author>
    <b:City>Wales</b:City>
    <b:Publisher>Pearson</b:Publisher>
    <b:NumberVolumes>9</b:NumberVolumes>
    <b:Pages>67-69</b:Pages>
    <b:Edition>11</b:Edition>
    <b:Comments>Marketing Mix </b:Comments>
    <b:Medium>Book</b:Medium>
    <b:YearAccessed>2019</b:YearAccessed>
    <b:MonthAccessed>July</b:MonthAccessed>
    <b:DayAccessed>28</b:DayAccessed>
    <b:RefOrder>14</b:RefOrder>
  </b:Source>
  <b:Source>
    <b:Tag>Hit19</b:Tag>
    <b:SourceType>InternetSite</b:SourceType>
    <b:Guid>{3E035E75-4E5F-48AA-8EE7-67A508FAFD15}</b:Guid>
    <b:Title>Marketing Mix of Heinz</b:Title>
    <b:Year>2019</b:Year>
    <b:Author>
      <b:Author>
        <b:Corporate>Hitesh Bhasin</b:Corporate>
      </b:Author>
    </b:Author>
    <b:InternetSiteTitle>MARKETING91</b:InternetSiteTitle>
    <b:Month>April</b:Month>
    <b:Day>21</b:Day>
    <b:URL>https://www.marketing91.com/marketing-mix-heinz/</b:URL>
    <b:YearAccessed>2019</b:YearAccessed>
    <b:MonthAccessed>July</b:MonthAccessed>
    <b:DayAccessed>28</b:DayAccessed>
    <b:RefOrder>15</b:RefOrder>
  </b:Source>
  <b:Source>
    <b:Tag>Rat05</b:Tag>
    <b:SourceType>Book</b:SourceType>
    <b:Guid>{44A173D1-31E0-4B02-BDA6-493907F72973}</b:Guid>
    <b:Title>Brand Management</b:Title>
    <b:Year>2005</b:Year>
    <b:Author>
      <b:Author>
        <b:Corporate>Ratchel &amp; Stanly J.L.</b:Corporate>
      </b:Author>
    </b:Author>
    <b:City>London</b:City>
    <b:Publisher>Prientice and Hill</b:Publisher>
    <b:Volume>5</b:Volume>
    <b:NumberVolumes>11</b:NumberVolumes>
    <b:Pages>34-38</b:Pages>
    <b:Edition>7</b:Edition>
    <b:Medium>Book</b:Medium>
    <b:RefOrder>16</b:RefOrder>
  </b:Source>
  <b:Source>
    <b:Tag>Jea15</b:Tag>
    <b:SourceType>Book</b:SourceType>
    <b:Guid>{BF72B304-3DCB-4D41-91E8-6CE2A5E067D2}</b:Guid>
    <b:Author>
      <b:Author>
        <b:Corporate>Jean Noel</b:Corporate>
      </b:Author>
    </b:Author>
    <b:Title>Strategic Brand Management</b:Title>
    <b:Year>2015</b:Year>
    <b:City>Chicago</b:City>
    <b:Publisher>Pearson</b:Publisher>
    <b:Pages>78-79</b:Pages>
    <b:Edition>4</b:Edition>
    <b:Medium>Book</b:Medium>
    <b:RefOrder>17</b:RefOrder>
  </b:Source>
  <b:Source>
    <b:Tag>Mar12</b:Tag>
    <b:SourceType>Book</b:SourceType>
    <b:Guid>{0F2EE679-A210-4033-8781-59EA37AFAB22}</b:Guid>
    <b:Author>
      <b:Author>
        <b:Corporate>Marshal &amp; Gary</b:Corporate>
      </b:Author>
    </b:Author>
    <b:Title>Project Management Log Book</b:Title>
    <b:Year>2012</b:Year>
    <b:City>Wales</b:City>
    <b:Publisher>Hudson</b:Publisher>
    <b:Volume>4</b:Volume>
    <b:NumberVolumes>12</b:NumberVolumes>
    <b:Edition>4</b:Edition>
    <b:Medium>Book</b:Medium>
    <b:RefOrder>18</b:RefOrder>
  </b:Source>
  <b:Source>
    <b:Tag>Jan07</b:Tag>
    <b:SourceType>Book</b:SourceType>
    <b:Guid>{AC03A9CD-4BF3-4378-ABCF-1A8BFD4562C0}</b:Guid>
    <b:Author>
      <b:Author>
        <b:Corporate>Janis Chan</b:Corporate>
      </b:Author>
    </b:Author>
    <b:Title>Introduction to Communication</b:Title>
    <b:Year>2007</b:Year>
    <b:City>Wales</b:City>
    <b:Publisher>Pearson</b:Publisher>
    <b:CountryRegion>UK</b:CountryRegion>
    <b:NumberVolumes>2</b:NumberVolumes>
    <b:Pages>51</b:Pages>
    <b:RefOrder>19</b:RefOrder>
  </b:Source>
  <b:Source>
    <b:Tag>Com192</b:Tag>
    <b:SourceType>InternetSite</b:SourceType>
    <b:Guid>{AD523E97-D75A-4869-A35F-0BF751310CDD}</b:Guid>
    <b:Title>Communication</b:Title>
    <b:InternetSiteTitle>Skills you Need</b:InternetSiteTitle>
    <b:URL>https://www.skillsyouneed.com/ips/what-is-communication.html</b:URL>
    <b:YearAccessed>2019</b:YearAccessed>
    <b:MonthAccessed>July</b:MonthAccessed>
    <b:DayAccessed>28</b:DayAccessed>
    <b:RefOrder>20</b:RefOrder>
  </b:Source>
  <b:Source>
    <b:Tag>Int161</b:Tag>
    <b:SourceType>InternetSite</b:SourceType>
    <b:Guid>{3D6C609F-8266-44B5-A2CC-311D78D381DF}</b:Guid>
    <b:Title>Integrated Marketing Communication</b:Title>
    <b:InternetSiteTitle>Business Dictionary</b:InternetSiteTitle>
    <b:URL>http://www.businessdictionary.com/definition/integrated-marketing-communications-IMC.html</b:URL>
    <b:YearAccessed>2016</b:YearAccessed>
    <b:MonthAccessed>July</b:MonthAccessed>
    <b:DayAccessed>28</b:DayAccessed>
    <b:RefOrder>21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1528FCB-892C-4DE1-8AB3-E3BEFE1A65B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4093</Words>
  <Characters>23334</Characters>
  <Lines>194</Lines>
  <Paragraphs>54</Paragraphs>
  <TotalTime>662</TotalTime>
  <ScaleCrop>false</ScaleCrop>
  <LinksUpToDate>false</LinksUpToDate>
  <CharactersWithSpaces>27373</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2019-07-27T10:14:00Z</dcterms:created>
  <dc:creator>vfili</dc:creator>
  <cp:lastModifiedBy>google1547548402</cp:lastModifiedBy>
  <dcterms:modified xsi:type="dcterms:W3CDTF">2019-08-28T20:13:30Z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