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3300106"/>
        <w:docPartObj>
          <w:docPartGallery w:val="Cover Pages"/>
          <w:docPartUnique/>
        </w:docPartObj>
      </w:sdtPr>
      <w:sdtEndPr>
        <w:rPr>
          <w:rFonts w:ascii="Times New Roman" w:hAnsi="Times New Roman"/>
          <w:sz w:val="28"/>
          <w:szCs w:val="28"/>
        </w:rPr>
      </w:sdtEndPr>
      <w:sdtContent>
        <w:p w14:paraId="54D0F3B2" w14:textId="77777777" w:rsidR="00E2659D" w:rsidRDefault="004F0757">
          <w:r>
            <w:rPr>
              <w:noProof/>
            </w:rPr>
            <mc:AlternateContent>
              <mc:Choice Requires="wpg">
                <w:drawing>
                  <wp:anchor distT="0" distB="0" distL="114300" distR="114300" simplePos="0" relativeHeight="251659264" behindDoc="1" locked="0" layoutInCell="1" allowOverlap="1" wp14:anchorId="6F21C6D5" wp14:editId="0AA607DF">
                    <wp:simplePos x="0" y="0"/>
                    <wp:positionH relativeFrom="page">
                      <wp:posOffset>-66675</wp:posOffset>
                    </wp:positionH>
                    <wp:positionV relativeFrom="page">
                      <wp:posOffset>257175</wp:posOffset>
                    </wp:positionV>
                    <wp:extent cx="7553325" cy="9719310"/>
                    <wp:effectExtent l="0" t="0" r="0" b="0"/>
                    <wp:wrapNone/>
                    <wp:docPr id="119" name="Group 119"/>
                    <wp:cNvGraphicFramePr/>
                    <a:graphic xmlns:a="http://schemas.openxmlformats.org/drawingml/2006/main">
                      <a:graphicData uri="http://schemas.microsoft.com/office/word/2010/wordprocessingGroup">
                        <wpg:wgp>
                          <wpg:cNvGrpSpPr/>
                          <wpg:grpSpPr>
                            <a:xfrm>
                              <a:off x="0" y="0"/>
                              <a:ext cx="7553325" cy="9719310"/>
                              <a:chOff x="-419100" y="-447671"/>
                              <a:chExt cx="7553325" cy="971942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20652CFF" w:rsidR="00E2659D" w:rsidRDefault="00DF4F5B">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E2659D">
                                        <w:rPr>
                                          <w:caps/>
                                          <w:color w:val="FFFFFF" w:themeColor="background1"/>
                                        </w:rPr>
                                        <w:t xml:space="preserve">     </w:t>
                                      </w:r>
                                    </w:sdtContent>
                                  </w:sdt>
                                  <w:r w:rsidR="00E2659D">
                                    <w:rPr>
                                      <w:caps/>
                                      <w:color w:val="FFFFFF" w:themeColor="background1"/>
                                    </w:rPr>
                                    <w:t xml:space="preserve"> </w:t>
                                  </w:r>
                                  <w:r w:rsidR="00357783">
                                    <w:rPr>
                                      <w:caps/>
                                      <w:color w:val="FFFFFF" w:themeColor="background1"/>
                                    </w:rPr>
                                    <w:t>2021</w:t>
                                  </w:r>
                                  <w:r w:rsidR="00E2659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E2659D">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419100" y="-447671"/>
                                <a:ext cx="7553325" cy="3876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82C5" w14:textId="34E9EA68" w:rsidR="00E2659D" w:rsidRPr="00E2659D" w:rsidRDefault="007B7AE7" w:rsidP="007B7AE7">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r>
                                    <w:rPr>
                                      <w:rFonts w:ascii="Times New Roman" w:eastAsiaTheme="majorEastAsia" w:hAnsi="Times New Roman" w:cs="Times New Roman"/>
                                      <w:color w:val="70AD47" w:themeColor="accent6"/>
                                      <w:sz w:val="72"/>
                                      <w:szCs w:val="72"/>
                                    </w:rPr>
                                    <w:t>LLB</w:t>
                                  </w:r>
                                  <w:r w:rsidR="003D20D9">
                                    <w:rPr>
                                      <w:rFonts w:ascii="Times New Roman" w:eastAsiaTheme="majorEastAsia" w:hAnsi="Times New Roman" w:cs="Times New Roman"/>
                                      <w:color w:val="70AD47" w:themeColor="accent6"/>
                                      <w:sz w:val="72"/>
                                      <w:szCs w:val="72"/>
                                    </w:rPr>
                                    <w:t xml:space="preserve"> Law and Legal Practice</w:t>
                                  </w:r>
                                </w:p>
                                <w:sdt>
                                  <w:sdtPr>
                                    <w:rPr>
                                      <w:rFonts w:ascii="Times New Roman" w:hAnsi="Times New Roman" w:cs="Times New Roman"/>
                                      <w:caps/>
                                      <w:color w:val="4472C4" w:themeColor="accent1"/>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D14A9BE" w14:textId="6C056344" w:rsidR="00E2659D" w:rsidRPr="00E2659D" w:rsidRDefault="00E2659D" w:rsidP="00E2659D">
                                      <w:pPr>
                                        <w:pStyle w:val="NoSpacing"/>
                                        <w:spacing w:before="240"/>
                                        <w:jc w:val="center"/>
                                        <w:rPr>
                                          <w:rFonts w:ascii="Times New Roman" w:hAnsi="Times New Roman" w:cs="Times New Roman"/>
                                          <w:caps/>
                                          <w:color w:val="4472C4" w:themeColor="accent1"/>
                                          <w:sz w:val="28"/>
                                          <w:szCs w:val="28"/>
                                        </w:rPr>
                                      </w:pPr>
                                      <w:r w:rsidRPr="00E2659D">
                                        <w:rPr>
                                          <w:rFonts w:ascii="Times New Roman" w:hAnsi="Times New Roman" w:cs="Times New Roman"/>
                                          <w:caps/>
                                          <w:color w:val="4472C4" w:themeColor="accent1"/>
                                          <w:sz w:val="28"/>
                                          <w:szCs w:val="28"/>
                                        </w:rPr>
                                        <w:t xml:space="preserve">Assignment </w:t>
                                      </w:r>
                                      <w:r w:rsidR="003D20D9">
                                        <w:rPr>
                                          <w:rFonts w:ascii="Times New Roman" w:hAnsi="Times New Roman" w:cs="Times New Roman"/>
                                          <w:caps/>
                                          <w:color w:val="4472C4" w:themeColor="accent1"/>
                                          <w:sz w:val="28"/>
                                          <w:szCs w:val="28"/>
                                        </w:rPr>
                                        <w:t xml:space="preserve">– </w:t>
                                      </w:r>
                                      <w:r w:rsidR="00273072">
                                        <w:rPr>
                                          <w:rFonts w:ascii="Times New Roman" w:hAnsi="Times New Roman" w:cs="Times New Roman"/>
                                          <w:caps/>
                                          <w:color w:val="4472C4" w:themeColor="accent1"/>
                                          <w:sz w:val="28"/>
                                          <w:szCs w:val="28"/>
                                        </w:rPr>
                                        <w:t>1:</w:t>
                                      </w:r>
                                      <w:r w:rsidR="003D20D9">
                                        <w:rPr>
                                          <w:rFonts w:ascii="Times New Roman" w:hAnsi="Times New Roman" w:cs="Times New Roman"/>
                                          <w:caps/>
                                          <w:color w:val="4472C4" w:themeColor="accent1"/>
                                          <w:sz w:val="28"/>
                                          <w:szCs w:val="28"/>
                                        </w:rPr>
                                        <w:t xml:space="preserve"> Legal research</w:t>
                                      </w:r>
                                      <w:r w:rsidR="00EC2EA9">
                                        <w:rPr>
                                          <w:rFonts w:ascii="Times New Roman" w:hAnsi="Times New Roman" w:cs="Times New Roman"/>
                                          <w:caps/>
                                          <w:color w:val="4472C4" w:themeColor="accent1"/>
                                          <w:sz w:val="28"/>
                                          <w:szCs w:val="28"/>
                                        </w:rPr>
                                        <w:t xml:space="preserve"> essay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21C6D5" id="Group 119" o:spid="_x0000_s1026" style="position:absolute;margin-left:-5.25pt;margin-top:20.25pt;width:594.75pt;height:765.3pt;z-index:-251657216;mso-position-horizontal-relative:page;mso-position-vertical-relative:page" coordorigin="-4191,-4476" coordsize="75533,9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20652CFF" w:rsidR="00E2659D" w:rsidRDefault="00DF4F5B">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E2659D">
                                  <w:rPr>
                                    <w:caps/>
                                    <w:color w:val="FFFFFF" w:themeColor="background1"/>
                                  </w:rPr>
                                  <w:t xml:space="preserve">     </w:t>
                                </w:r>
                              </w:sdtContent>
                            </w:sdt>
                            <w:r w:rsidR="00E2659D">
                              <w:rPr>
                                <w:caps/>
                                <w:color w:val="FFFFFF" w:themeColor="background1"/>
                              </w:rPr>
                              <w:t xml:space="preserve"> </w:t>
                            </w:r>
                            <w:r w:rsidR="00357783">
                              <w:rPr>
                                <w:caps/>
                                <w:color w:val="FFFFFF" w:themeColor="background1"/>
                              </w:rPr>
                              <w:t>2021</w:t>
                            </w:r>
                            <w:r w:rsidR="00E2659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E2659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4191;top:-4476;width:75533;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33B82C5" w14:textId="34E9EA68" w:rsidR="00E2659D" w:rsidRPr="00E2659D" w:rsidRDefault="007B7AE7" w:rsidP="007B7AE7">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r>
                              <w:rPr>
                                <w:rFonts w:ascii="Times New Roman" w:eastAsiaTheme="majorEastAsia" w:hAnsi="Times New Roman" w:cs="Times New Roman"/>
                                <w:color w:val="70AD47" w:themeColor="accent6"/>
                                <w:sz w:val="72"/>
                                <w:szCs w:val="72"/>
                              </w:rPr>
                              <w:t>LLB</w:t>
                            </w:r>
                            <w:r w:rsidR="003D20D9">
                              <w:rPr>
                                <w:rFonts w:ascii="Times New Roman" w:eastAsiaTheme="majorEastAsia" w:hAnsi="Times New Roman" w:cs="Times New Roman"/>
                                <w:color w:val="70AD47" w:themeColor="accent6"/>
                                <w:sz w:val="72"/>
                                <w:szCs w:val="72"/>
                              </w:rPr>
                              <w:t xml:space="preserve"> Law and Legal Practice</w:t>
                            </w:r>
                          </w:p>
                          <w:sdt>
                            <w:sdtPr>
                              <w:rPr>
                                <w:rFonts w:ascii="Times New Roman" w:hAnsi="Times New Roman" w:cs="Times New Roman"/>
                                <w:caps/>
                                <w:color w:val="4472C4" w:themeColor="accent1"/>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D14A9BE" w14:textId="6C056344" w:rsidR="00E2659D" w:rsidRPr="00E2659D" w:rsidRDefault="00E2659D" w:rsidP="00E2659D">
                                <w:pPr>
                                  <w:pStyle w:val="NoSpacing"/>
                                  <w:spacing w:before="240"/>
                                  <w:jc w:val="center"/>
                                  <w:rPr>
                                    <w:rFonts w:ascii="Times New Roman" w:hAnsi="Times New Roman" w:cs="Times New Roman"/>
                                    <w:caps/>
                                    <w:color w:val="4472C4" w:themeColor="accent1"/>
                                    <w:sz w:val="28"/>
                                    <w:szCs w:val="28"/>
                                  </w:rPr>
                                </w:pPr>
                                <w:r w:rsidRPr="00E2659D">
                                  <w:rPr>
                                    <w:rFonts w:ascii="Times New Roman" w:hAnsi="Times New Roman" w:cs="Times New Roman"/>
                                    <w:caps/>
                                    <w:color w:val="4472C4" w:themeColor="accent1"/>
                                    <w:sz w:val="28"/>
                                    <w:szCs w:val="28"/>
                                  </w:rPr>
                                  <w:t xml:space="preserve">Assignment </w:t>
                                </w:r>
                                <w:r w:rsidR="003D20D9">
                                  <w:rPr>
                                    <w:rFonts w:ascii="Times New Roman" w:hAnsi="Times New Roman" w:cs="Times New Roman"/>
                                    <w:caps/>
                                    <w:color w:val="4472C4" w:themeColor="accent1"/>
                                    <w:sz w:val="28"/>
                                    <w:szCs w:val="28"/>
                                  </w:rPr>
                                  <w:t xml:space="preserve">– </w:t>
                                </w:r>
                                <w:r w:rsidR="00273072">
                                  <w:rPr>
                                    <w:rFonts w:ascii="Times New Roman" w:hAnsi="Times New Roman" w:cs="Times New Roman"/>
                                    <w:caps/>
                                    <w:color w:val="4472C4" w:themeColor="accent1"/>
                                    <w:sz w:val="28"/>
                                    <w:szCs w:val="28"/>
                                  </w:rPr>
                                  <w:t>1:</w:t>
                                </w:r>
                                <w:r w:rsidR="003D20D9">
                                  <w:rPr>
                                    <w:rFonts w:ascii="Times New Roman" w:hAnsi="Times New Roman" w:cs="Times New Roman"/>
                                    <w:caps/>
                                    <w:color w:val="4472C4" w:themeColor="accent1"/>
                                    <w:sz w:val="28"/>
                                    <w:szCs w:val="28"/>
                                  </w:rPr>
                                  <w:t xml:space="preserve"> Legal research</w:t>
                                </w:r>
                                <w:r w:rsidR="00EC2EA9">
                                  <w:rPr>
                                    <w:rFonts w:ascii="Times New Roman" w:hAnsi="Times New Roman" w:cs="Times New Roman"/>
                                    <w:caps/>
                                    <w:color w:val="4472C4" w:themeColor="accent1"/>
                                    <w:sz w:val="28"/>
                                    <w:szCs w:val="28"/>
                                  </w:rPr>
                                  <w:t xml:space="preserve"> essay</w:t>
                                </w:r>
                              </w:p>
                            </w:sdtContent>
                          </w:sdt>
                        </w:txbxContent>
                      </v:textbox>
                    </v:shape>
                    <w10:wrap anchorx="page" anchory="page"/>
                  </v:group>
                </w:pict>
              </mc:Fallback>
            </mc:AlternateContent>
          </w:r>
          <w:r w:rsidRPr="00A406E5">
            <w:rPr>
              <w:rFonts w:ascii="Arial" w:hAnsi="Arial" w:cs="Arial"/>
              <w:noProof/>
            </w:rPr>
            <w:drawing>
              <wp:anchor distT="0" distB="0" distL="114300" distR="114300" simplePos="0" relativeHeight="251661312" behindDoc="0" locked="0" layoutInCell="1" allowOverlap="1" wp14:anchorId="7BB1E4E5" wp14:editId="22DD5A1A">
                <wp:simplePos x="0" y="0"/>
                <wp:positionH relativeFrom="margin">
                  <wp:align>left</wp:align>
                </wp:positionH>
                <wp:positionV relativeFrom="paragraph">
                  <wp:posOffset>9525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3FF292" w14:textId="77777777" w:rsidR="00273072" w:rsidRDefault="00357783" w:rsidP="00273072">
          <w:pPr>
            <w:spacing w:line="480" w:lineRule="auto"/>
            <w:jc w:val="both"/>
            <w:rPr>
              <w:rFonts w:ascii="Times New Roman" w:hAnsi="Times New Roman"/>
            </w:rPr>
          </w:pPr>
          <w:r w:rsidRPr="00357783">
            <w:rPr>
              <w:rFonts w:asciiTheme="minorHAnsi" w:hAnsiTheme="minorHAnsi" w:cstheme="minorBidi"/>
              <w:noProof/>
              <w:sz w:val="22"/>
              <w:szCs w:val="22"/>
              <w:lang w:val="en-GB"/>
            </w:rPr>
            <mc:AlternateContent>
              <mc:Choice Requires="wps">
                <w:drawing>
                  <wp:anchor distT="0" distB="0" distL="114300" distR="114300" simplePos="0" relativeHeight="251663360" behindDoc="0" locked="0" layoutInCell="1" allowOverlap="1" wp14:anchorId="4A2F6A95" wp14:editId="5461CF1B">
                    <wp:simplePos x="0" y="0"/>
                    <wp:positionH relativeFrom="margin">
                      <wp:align>right</wp:align>
                    </wp:positionH>
                    <wp:positionV relativeFrom="paragraph">
                      <wp:posOffset>2183130</wp:posOffset>
                    </wp:positionV>
                    <wp:extent cx="5467350" cy="3133725"/>
                    <wp:effectExtent l="76200" t="57150" r="76200" b="123825"/>
                    <wp:wrapNone/>
                    <wp:docPr id="3" name="Rectangle 3"/>
                    <wp:cNvGraphicFramePr/>
                    <a:graphic xmlns:a="http://schemas.openxmlformats.org/drawingml/2006/main">
                      <a:graphicData uri="http://schemas.microsoft.com/office/word/2010/wordprocessingShape">
                        <wps:wsp>
                          <wps:cNvSpPr/>
                          <wps:spPr>
                            <a:xfrm>
                              <a:off x="0" y="0"/>
                              <a:ext cx="5467350" cy="3133725"/>
                            </a:xfrm>
                            <a:prstGeom prst="rect">
                              <a:avLst/>
                            </a:prstGeom>
                            <a:solidFill>
                              <a:srgbClr val="FFC000">
                                <a:lumMod val="60000"/>
                                <a:lumOff val="40000"/>
                              </a:srgbClr>
                            </a:solidFill>
                            <a:ln w="635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0FC0110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Lecturer: </w:t>
                                </w:r>
                                <w:r w:rsidR="00FB340A">
                                  <w:rPr>
                                    <w:rFonts w:ascii="Times New Roman" w:hAnsi="Times New Roman"/>
                                    <w:b/>
                                    <w:sz w:val="32"/>
                                    <w:szCs w:val="32"/>
                                  </w:rPr>
                                  <w:t>Sian Turvey</w:t>
                                </w:r>
                              </w:p>
                              <w:p w14:paraId="772E4951" w14:textId="5B7AB07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Le</w:t>
                                </w:r>
                                <w:r w:rsidR="00FB340A">
                                  <w:rPr>
                                    <w:rFonts w:ascii="Times New Roman" w:hAnsi="Times New Roman"/>
                                    <w:b/>
                                    <w:sz w:val="32"/>
                                    <w:szCs w:val="32"/>
                                  </w:rPr>
                                  <w:t xml:space="preserve">gal Research </w:t>
                                </w:r>
                              </w:p>
                              <w:p w14:paraId="45BF99DE" w14:textId="38FF4160"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BMLW5004</w:t>
                                </w:r>
                              </w:p>
                              <w:p w14:paraId="627EB3C9" w14:textId="4453CFD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Pr>
                                    <w:rFonts w:ascii="Times New Roman" w:hAnsi="Times New Roman"/>
                                    <w:b/>
                                    <w:sz w:val="32"/>
                                    <w:szCs w:val="32"/>
                                  </w:rPr>
                                  <w:t>5</w:t>
                                </w:r>
                                <w:r w:rsidRPr="00357783">
                                  <w:rPr>
                                    <w:rFonts w:ascii="Times New Roman" w:hAnsi="Times New Roman"/>
                                    <w:b/>
                                    <w:sz w:val="32"/>
                                    <w:szCs w:val="32"/>
                                    <w:vertAlign w:val="superscript"/>
                                  </w:rPr>
                                  <w:t>th</w:t>
                                </w:r>
                                <w:r w:rsidR="00FB340A">
                                  <w:rPr>
                                    <w:rFonts w:ascii="Times New Roman" w:hAnsi="Times New Roman"/>
                                    <w:b/>
                                    <w:sz w:val="32"/>
                                    <w:szCs w:val="32"/>
                                    <w:vertAlign w:val="superscript"/>
                                  </w:rPr>
                                  <w:t xml:space="preserve"> </w:t>
                                </w:r>
                                <w:r w:rsidR="000A2FF0">
                                  <w:rPr>
                                    <w:rFonts w:ascii="Times New Roman" w:hAnsi="Times New Roman"/>
                                    <w:b/>
                                    <w:sz w:val="32"/>
                                    <w:szCs w:val="32"/>
                                  </w:rPr>
                                  <w:t>November</w:t>
                                </w:r>
                                <w:r w:rsidR="00FB340A">
                                  <w:rPr>
                                    <w:rFonts w:ascii="Times New Roman" w:hAnsi="Times New Roman"/>
                                    <w:b/>
                                    <w:sz w:val="32"/>
                                    <w:szCs w:val="32"/>
                                  </w:rPr>
                                  <w:t xml:space="preserve"> </w:t>
                                </w:r>
                                <w:r w:rsidRPr="00357783">
                                  <w:rPr>
                                    <w:rFonts w:ascii="Times New Roman" w:hAnsi="Times New Roman"/>
                                    <w:b/>
                                    <w:sz w:val="32"/>
                                    <w:szCs w:val="32"/>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F6A95" id="Rectangle 3" o:spid="_x0000_s1030" style="position:absolute;left:0;text-align:left;margin-left:379.3pt;margin-top:171.9pt;width:430.5pt;height:246.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" fillcolor="#ffd966" stroked="f" strokeweight=".5pt">
                    <v:shadow on="t" color="black" opacity="20971f" offset="0,2.2pt"/>
                    <v:textbo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0FC0110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Lecturer: </w:t>
                          </w:r>
                          <w:r w:rsidR="00FB340A">
                            <w:rPr>
                              <w:rFonts w:ascii="Times New Roman" w:hAnsi="Times New Roman"/>
                              <w:b/>
                              <w:sz w:val="32"/>
                              <w:szCs w:val="32"/>
                            </w:rPr>
                            <w:t>Sian Turvey</w:t>
                          </w:r>
                        </w:p>
                        <w:p w14:paraId="772E4951" w14:textId="5B7AB07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Le</w:t>
                          </w:r>
                          <w:r w:rsidR="00FB340A">
                            <w:rPr>
                              <w:rFonts w:ascii="Times New Roman" w:hAnsi="Times New Roman"/>
                              <w:b/>
                              <w:sz w:val="32"/>
                              <w:szCs w:val="32"/>
                            </w:rPr>
                            <w:t xml:space="preserve">gal Research </w:t>
                          </w:r>
                        </w:p>
                        <w:p w14:paraId="45BF99DE" w14:textId="38FF4160"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BMLW5004</w:t>
                          </w:r>
                        </w:p>
                        <w:p w14:paraId="627EB3C9" w14:textId="4453CFD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Pr>
                              <w:rFonts w:ascii="Times New Roman" w:hAnsi="Times New Roman"/>
                              <w:b/>
                              <w:sz w:val="32"/>
                              <w:szCs w:val="32"/>
                            </w:rPr>
                            <w:t>5</w:t>
                          </w:r>
                          <w:r w:rsidRPr="00357783">
                            <w:rPr>
                              <w:rFonts w:ascii="Times New Roman" w:hAnsi="Times New Roman"/>
                              <w:b/>
                              <w:sz w:val="32"/>
                              <w:szCs w:val="32"/>
                              <w:vertAlign w:val="superscript"/>
                            </w:rPr>
                            <w:t>th</w:t>
                          </w:r>
                          <w:r w:rsidR="00FB340A">
                            <w:rPr>
                              <w:rFonts w:ascii="Times New Roman" w:hAnsi="Times New Roman"/>
                              <w:b/>
                              <w:sz w:val="32"/>
                              <w:szCs w:val="32"/>
                              <w:vertAlign w:val="superscript"/>
                            </w:rPr>
                            <w:t xml:space="preserve"> </w:t>
                          </w:r>
                          <w:r w:rsidR="000A2FF0">
                            <w:rPr>
                              <w:rFonts w:ascii="Times New Roman" w:hAnsi="Times New Roman"/>
                              <w:b/>
                              <w:sz w:val="32"/>
                              <w:szCs w:val="32"/>
                            </w:rPr>
                            <w:t>November</w:t>
                          </w:r>
                          <w:r w:rsidR="00FB340A">
                            <w:rPr>
                              <w:rFonts w:ascii="Times New Roman" w:hAnsi="Times New Roman"/>
                              <w:b/>
                              <w:sz w:val="32"/>
                              <w:szCs w:val="32"/>
                            </w:rPr>
                            <w:t xml:space="preserve"> </w:t>
                          </w:r>
                          <w:r w:rsidRPr="00357783">
                            <w:rPr>
                              <w:rFonts w:ascii="Times New Roman" w:hAnsi="Times New Roman"/>
                              <w:b/>
                              <w:sz w:val="32"/>
                              <w:szCs w:val="32"/>
                            </w:rPr>
                            <w:t>2021</w:t>
                          </w:r>
                        </w:p>
                      </w:txbxContent>
                    </v:textbox>
                    <w10:wrap anchorx="margin"/>
                  </v:rect>
                </w:pict>
              </mc:Fallback>
            </mc:AlternateContent>
          </w:r>
          <w:r w:rsidR="00E2659D">
            <w:rPr>
              <w:rFonts w:ascii="Times New Roman" w:hAnsi="Times New Roman"/>
              <w:sz w:val="28"/>
              <w:szCs w:val="28"/>
            </w:rPr>
            <w:br w:type="page"/>
          </w:r>
        </w:p>
      </w:sdtContent>
    </w:sdt>
    <w:sdt>
      <w:sdtPr>
        <w:rPr>
          <w:rFonts w:ascii="Times New Roman" w:eastAsia="SimSun" w:hAnsi="Times New Roman"/>
          <w:b/>
          <w:bCs/>
        </w:rPr>
        <w:id w:val="147475683"/>
        <w:docPartObj>
          <w:docPartGallery w:val="Table of Contents"/>
          <w:docPartUnique/>
        </w:docPartObj>
      </w:sdtPr>
      <w:sdtEndPr/>
      <w:sdtContent>
        <w:p w14:paraId="73D58750" w14:textId="243354A2" w:rsidR="00273072" w:rsidRPr="001B04D4" w:rsidRDefault="00273072" w:rsidP="00273072">
          <w:pPr>
            <w:spacing w:line="480" w:lineRule="auto"/>
            <w:jc w:val="both"/>
            <w:rPr>
              <w:rFonts w:ascii="Times New Roman" w:hAnsi="Times New Roman"/>
              <w:color w:val="0070C0"/>
            </w:rPr>
          </w:pPr>
          <w:r w:rsidRPr="001B04D4">
            <w:rPr>
              <w:rFonts w:ascii="Times New Roman" w:eastAsia="SimSun" w:hAnsi="Times New Roman"/>
              <w:b/>
              <w:bCs/>
              <w:color w:val="0070C0"/>
            </w:rPr>
            <w:t>Table of Content</w:t>
          </w:r>
          <w:r w:rsidR="000D3EB0">
            <w:rPr>
              <w:rFonts w:ascii="Times New Roman" w:eastAsia="SimSun" w:hAnsi="Times New Roman"/>
              <w:b/>
              <w:bCs/>
              <w:color w:val="0070C0"/>
            </w:rPr>
            <w:t xml:space="preserve">                                                                                                       Page No.</w:t>
          </w:r>
        </w:p>
        <w:p w14:paraId="61B50604" w14:textId="1E18337E" w:rsidR="00273072" w:rsidRPr="007417C5" w:rsidRDefault="00273072" w:rsidP="00273072">
          <w:pPr>
            <w:pStyle w:val="TOC1"/>
            <w:tabs>
              <w:tab w:val="right" w:leader="dot" w:pos="8296"/>
            </w:tabs>
            <w:spacing w:after="0" w:line="480" w:lineRule="auto"/>
            <w:jc w:val="both"/>
            <w:rPr>
              <w:rFonts w:ascii="Times New Roman" w:hAnsi="Times New Roman" w:cs="Times New Roman"/>
              <w:noProof/>
              <w:color w:val="000000" w:themeColor="text1"/>
              <w:sz w:val="24"/>
              <w:szCs w:val="24"/>
            </w:rPr>
          </w:pPr>
          <w:r w:rsidRPr="007417C5">
            <w:rPr>
              <w:rFonts w:ascii="Times New Roman" w:eastAsia="SimSun" w:hAnsi="Times New Roman" w:cs="Times New Roman"/>
              <w:color w:val="000000" w:themeColor="text1"/>
              <w:sz w:val="24"/>
              <w:szCs w:val="24"/>
              <w:lang w:eastAsia="en-US"/>
            </w:rPr>
            <w:fldChar w:fldCharType="begin"/>
          </w:r>
          <w:r w:rsidRPr="007417C5">
            <w:rPr>
              <w:rFonts w:ascii="Times New Roman" w:hAnsi="Times New Roman" w:cs="Times New Roman"/>
              <w:color w:val="000000" w:themeColor="text1"/>
              <w:sz w:val="24"/>
              <w:szCs w:val="24"/>
            </w:rPr>
            <w:instrText xml:space="preserve">TOC \o "1-1" \h \u </w:instrText>
          </w:r>
          <w:r w:rsidRPr="007417C5">
            <w:rPr>
              <w:rFonts w:ascii="Times New Roman" w:eastAsia="SimSun" w:hAnsi="Times New Roman" w:cs="Times New Roman"/>
              <w:color w:val="000000" w:themeColor="text1"/>
              <w:sz w:val="24"/>
              <w:szCs w:val="24"/>
              <w:lang w:eastAsia="en-US"/>
            </w:rPr>
            <w:fldChar w:fldCharType="separate"/>
          </w:r>
          <w:hyperlink w:anchor="_Toc85825280" w:history="1">
            <w:r w:rsidRPr="007417C5">
              <w:rPr>
                <w:rStyle w:val="Hyperlink"/>
                <w:rFonts w:ascii="Times New Roman" w:hAnsi="Times New Roman" w:cs="Times New Roman"/>
                <w:noProof/>
                <w:color w:val="000000" w:themeColor="text1"/>
                <w:sz w:val="24"/>
                <w:szCs w:val="24"/>
              </w:rPr>
              <w:t>Introduction</w:t>
            </w:r>
            <w:r w:rsidRPr="007417C5">
              <w:rPr>
                <w:rFonts w:ascii="Times New Roman" w:hAnsi="Times New Roman" w:cs="Times New Roman"/>
                <w:noProof/>
                <w:color w:val="000000" w:themeColor="text1"/>
                <w:sz w:val="24"/>
                <w:szCs w:val="24"/>
              </w:rPr>
              <w:tab/>
            </w:r>
            <w:r w:rsidRPr="007417C5">
              <w:rPr>
                <w:rFonts w:ascii="Times New Roman" w:hAnsi="Times New Roman" w:cs="Times New Roman"/>
                <w:noProof/>
                <w:color w:val="000000" w:themeColor="text1"/>
                <w:sz w:val="24"/>
                <w:szCs w:val="24"/>
              </w:rPr>
              <w:fldChar w:fldCharType="begin"/>
            </w:r>
            <w:r w:rsidRPr="007417C5">
              <w:rPr>
                <w:rFonts w:ascii="Times New Roman" w:hAnsi="Times New Roman" w:cs="Times New Roman"/>
                <w:noProof/>
                <w:color w:val="000000" w:themeColor="text1"/>
                <w:sz w:val="24"/>
                <w:szCs w:val="24"/>
              </w:rPr>
              <w:instrText xml:space="preserve"> PAGEREF _Toc85825280 \h </w:instrText>
            </w:r>
            <w:r w:rsidRPr="007417C5">
              <w:rPr>
                <w:rFonts w:ascii="Times New Roman" w:hAnsi="Times New Roman" w:cs="Times New Roman"/>
                <w:noProof/>
                <w:color w:val="000000" w:themeColor="text1"/>
                <w:sz w:val="24"/>
                <w:szCs w:val="24"/>
              </w:rPr>
            </w:r>
            <w:r w:rsidRPr="007417C5">
              <w:rPr>
                <w:rFonts w:ascii="Times New Roman" w:hAnsi="Times New Roman" w:cs="Times New Roman"/>
                <w:noProof/>
                <w:color w:val="000000" w:themeColor="text1"/>
                <w:sz w:val="24"/>
                <w:szCs w:val="24"/>
              </w:rPr>
              <w:fldChar w:fldCharType="separate"/>
            </w:r>
            <w:r w:rsidRPr="007417C5">
              <w:rPr>
                <w:rFonts w:ascii="Times New Roman" w:hAnsi="Times New Roman" w:cs="Times New Roman"/>
                <w:noProof/>
                <w:color w:val="000000" w:themeColor="text1"/>
                <w:sz w:val="24"/>
                <w:szCs w:val="24"/>
              </w:rPr>
              <w:t>3</w:t>
            </w:r>
            <w:r w:rsidRPr="007417C5">
              <w:rPr>
                <w:rFonts w:ascii="Times New Roman" w:hAnsi="Times New Roman" w:cs="Times New Roman"/>
                <w:noProof/>
                <w:color w:val="000000" w:themeColor="text1"/>
                <w:sz w:val="24"/>
                <w:szCs w:val="24"/>
              </w:rPr>
              <w:fldChar w:fldCharType="end"/>
            </w:r>
          </w:hyperlink>
          <w:r w:rsidR="000D3EB0">
            <w:rPr>
              <w:rFonts w:ascii="Times New Roman" w:hAnsi="Times New Roman" w:cs="Times New Roman"/>
              <w:noProof/>
              <w:color w:val="000000" w:themeColor="text1"/>
              <w:sz w:val="24"/>
              <w:szCs w:val="24"/>
            </w:rPr>
            <w:t>-4.</w:t>
          </w:r>
        </w:p>
        <w:p w14:paraId="78B4AE54" w14:textId="64E91322" w:rsidR="00273072" w:rsidRPr="007417C5" w:rsidRDefault="00DF4F5B" w:rsidP="00273072">
          <w:pPr>
            <w:pStyle w:val="TOC1"/>
            <w:tabs>
              <w:tab w:val="right" w:leader="dot" w:pos="8296"/>
            </w:tabs>
            <w:spacing w:after="0" w:line="480" w:lineRule="auto"/>
            <w:jc w:val="both"/>
            <w:rPr>
              <w:rFonts w:ascii="Times New Roman" w:hAnsi="Times New Roman" w:cs="Times New Roman"/>
              <w:noProof/>
              <w:color w:val="000000" w:themeColor="text1"/>
              <w:sz w:val="24"/>
              <w:szCs w:val="24"/>
            </w:rPr>
          </w:pPr>
          <w:hyperlink w:anchor="_Toc85825281" w:history="1">
            <w:r w:rsidR="00273072" w:rsidRPr="007417C5">
              <w:rPr>
                <w:rStyle w:val="Hyperlink"/>
                <w:rFonts w:ascii="Times New Roman" w:hAnsi="Times New Roman" w:cs="Times New Roman"/>
                <w:noProof/>
                <w:color w:val="000000" w:themeColor="text1"/>
                <w:sz w:val="24"/>
                <w:szCs w:val="24"/>
              </w:rPr>
              <w:t>Discuss and critically analyse the risks and benefits of online resources for conducting practical legal research.</w:t>
            </w:r>
            <w:r w:rsidR="00273072" w:rsidRPr="007417C5">
              <w:rPr>
                <w:rFonts w:ascii="Times New Roman" w:hAnsi="Times New Roman" w:cs="Times New Roman"/>
                <w:noProof/>
                <w:color w:val="000000" w:themeColor="text1"/>
                <w:sz w:val="24"/>
                <w:szCs w:val="24"/>
              </w:rPr>
              <w:tab/>
            </w:r>
            <w:r w:rsidR="002333FA">
              <w:rPr>
                <w:rFonts w:ascii="Times New Roman" w:hAnsi="Times New Roman" w:cs="Times New Roman"/>
                <w:noProof/>
                <w:color w:val="000000" w:themeColor="text1"/>
                <w:sz w:val="24"/>
                <w:szCs w:val="24"/>
              </w:rPr>
              <w:t>5-9.</w:t>
            </w:r>
          </w:hyperlink>
        </w:p>
        <w:p w14:paraId="4690B56A" w14:textId="321015E9" w:rsidR="00273072" w:rsidRPr="007417C5" w:rsidRDefault="00DF4F5B" w:rsidP="00273072">
          <w:pPr>
            <w:pStyle w:val="TOC1"/>
            <w:tabs>
              <w:tab w:val="right" w:leader="dot" w:pos="8296"/>
            </w:tabs>
            <w:spacing w:after="0" w:line="480" w:lineRule="auto"/>
            <w:jc w:val="both"/>
            <w:rPr>
              <w:rFonts w:ascii="Times New Roman" w:hAnsi="Times New Roman" w:cs="Times New Roman"/>
              <w:noProof/>
              <w:color w:val="000000" w:themeColor="text1"/>
              <w:sz w:val="24"/>
              <w:szCs w:val="24"/>
            </w:rPr>
          </w:pPr>
          <w:hyperlink w:anchor="_Toc85825282" w:history="1">
            <w:r w:rsidR="00273072" w:rsidRPr="007417C5">
              <w:rPr>
                <w:rStyle w:val="Hyperlink"/>
                <w:rFonts w:ascii="Times New Roman" w:hAnsi="Times New Roman" w:cs="Times New Roman"/>
                <w:noProof/>
                <w:color w:val="000000" w:themeColor="text1"/>
                <w:sz w:val="24"/>
                <w:szCs w:val="24"/>
              </w:rPr>
              <w:t>Conclusion</w:t>
            </w:r>
            <w:r w:rsidR="00273072" w:rsidRPr="007417C5">
              <w:rPr>
                <w:rFonts w:ascii="Times New Roman" w:hAnsi="Times New Roman" w:cs="Times New Roman"/>
                <w:noProof/>
                <w:color w:val="000000" w:themeColor="text1"/>
                <w:sz w:val="24"/>
                <w:szCs w:val="24"/>
              </w:rPr>
              <w:tab/>
            </w:r>
            <w:r w:rsidR="002333FA">
              <w:rPr>
                <w:rFonts w:ascii="Times New Roman" w:hAnsi="Times New Roman" w:cs="Times New Roman"/>
                <w:noProof/>
                <w:color w:val="000000" w:themeColor="text1"/>
                <w:sz w:val="24"/>
                <w:szCs w:val="24"/>
              </w:rPr>
              <w:t>10.</w:t>
            </w:r>
          </w:hyperlink>
        </w:p>
        <w:p w14:paraId="388C88BD" w14:textId="3157BF60" w:rsidR="00273072" w:rsidRPr="007417C5" w:rsidRDefault="00DF4F5B" w:rsidP="00273072">
          <w:pPr>
            <w:pStyle w:val="TOC1"/>
            <w:tabs>
              <w:tab w:val="right" w:leader="dot" w:pos="8296"/>
            </w:tabs>
            <w:spacing w:after="0" w:line="480" w:lineRule="auto"/>
            <w:jc w:val="both"/>
            <w:rPr>
              <w:rFonts w:ascii="Times New Roman" w:hAnsi="Times New Roman" w:cs="Times New Roman"/>
              <w:noProof/>
              <w:color w:val="000000" w:themeColor="text1"/>
              <w:sz w:val="24"/>
              <w:szCs w:val="24"/>
            </w:rPr>
          </w:pPr>
          <w:hyperlink w:anchor="_Toc85825283" w:history="1">
            <w:r w:rsidR="00273072" w:rsidRPr="007417C5">
              <w:rPr>
                <w:rStyle w:val="Hyperlink"/>
                <w:rFonts w:ascii="Times New Roman" w:hAnsi="Times New Roman" w:cs="Times New Roman"/>
                <w:noProof/>
                <w:color w:val="000000" w:themeColor="text1"/>
                <w:sz w:val="24"/>
                <w:szCs w:val="24"/>
              </w:rPr>
              <w:t>References</w:t>
            </w:r>
            <w:r w:rsidR="00273072" w:rsidRPr="007417C5">
              <w:rPr>
                <w:rFonts w:ascii="Times New Roman" w:hAnsi="Times New Roman" w:cs="Times New Roman"/>
                <w:noProof/>
                <w:color w:val="000000" w:themeColor="text1"/>
                <w:sz w:val="24"/>
                <w:szCs w:val="24"/>
              </w:rPr>
              <w:tab/>
            </w:r>
            <w:r w:rsidR="00273072" w:rsidRPr="007417C5">
              <w:rPr>
                <w:rFonts w:ascii="Times New Roman" w:hAnsi="Times New Roman" w:cs="Times New Roman"/>
                <w:noProof/>
                <w:color w:val="000000" w:themeColor="text1"/>
                <w:sz w:val="24"/>
                <w:szCs w:val="24"/>
              </w:rPr>
              <w:fldChar w:fldCharType="begin"/>
            </w:r>
            <w:r w:rsidR="00273072" w:rsidRPr="007417C5">
              <w:rPr>
                <w:rFonts w:ascii="Times New Roman" w:hAnsi="Times New Roman" w:cs="Times New Roman"/>
                <w:noProof/>
                <w:color w:val="000000" w:themeColor="text1"/>
                <w:sz w:val="24"/>
                <w:szCs w:val="24"/>
              </w:rPr>
              <w:instrText xml:space="preserve"> PAGEREF _Toc85825283 \h </w:instrText>
            </w:r>
            <w:r w:rsidR="00273072" w:rsidRPr="007417C5">
              <w:rPr>
                <w:rFonts w:ascii="Times New Roman" w:hAnsi="Times New Roman" w:cs="Times New Roman"/>
                <w:noProof/>
                <w:color w:val="000000" w:themeColor="text1"/>
                <w:sz w:val="24"/>
                <w:szCs w:val="24"/>
              </w:rPr>
            </w:r>
            <w:r w:rsidR="00273072" w:rsidRPr="007417C5">
              <w:rPr>
                <w:rFonts w:ascii="Times New Roman" w:hAnsi="Times New Roman" w:cs="Times New Roman"/>
                <w:noProof/>
                <w:color w:val="000000" w:themeColor="text1"/>
                <w:sz w:val="24"/>
                <w:szCs w:val="24"/>
              </w:rPr>
              <w:fldChar w:fldCharType="separate"/>
            </w:r>
            <w:r w:rsidR="00273072" w:rsidRPr="007417C5">
              <w:rPr>
                <w:rFonts w:ascii="Times New Roman" w:hAnsi="Times New Roman" w:cs="Times New Roman"/>
                <w:noProof/>
                <w:color w:val="000000" w:themeColor="text1"/>
                <w:sz w:val="24"/>
                <w:szCs w:val="24"/>
              </w:rPr>
              <w:t>11</w:t>
            </w:r>
            <w:r w:rsidR="00273072" w:rsidRPr="007417C5">
              <w:rPr>
                <w:rFonts w:ascii="Times New Roman" w:hAnsi="Times New Roman" w:cs="Times New Roman"/>
                <w:noProof/>
                <w:color w:val="000000" w:themeColor="text1"/>
                <w:sz w:val="24"/>
                <w:szCs w:val="24"/>
              </w:rPr>
              <w:fldChar w:fldCharType="end"/>
            </w:r>
          </w:hyperlink>
          <w:r w:rsidR="002333FA">
            <w:rPr>
              <w:rFonts w:ascii="Times New Roman" w:hAnsi="Times New Roman" w:cs="Times New Roman"/>
              <w:noProof/>
              <w:color w:val="000000" w:themeColor="text1"/>
              <w:sz w:val="24"/>
              <w:szCs w:val="24"/>
            </w:rPr>
            <w:t>-13.</w:t>
          </w:r>
        </w:p>
        <w:p w14:paraId="02667D5A" w14:textId="77777777" w:rsidR="00273072" w:rsidRPr="007417C5" w:rsidRDefault="00273072" w:rsidP="00273072">
          <w:pPr>
            <w:spacing w:line="480" w:lineRule="auto"/>
            <w:jc w:val="both"/>
            <w:rPr>
              <w:rFonts w:ascii="Times New Roman" w:eastAsia="SimSun" w:hAnsi="Times New Roman"/>
              <w:b/>
              <w:bCs/>
            </w:rPr>
          </w:pPr>
          <w:r w:rsidRPr="007417C5">
            <w:rPr>
              <w:rFonts w:ascii="Times New Roman" w:hAnsi="Times New Roman"/>
              <w:color w:val="000000" w:themeColor="text1"/>
            </w:rPr>
            <w:fldChar w:fldCharType="end"/>
          </w:r>
        </w:p>
      </w:sdtContent>
    </w:sdt>
    <w:p w14:paraId="73497D50" w14:textId="77777777" w:rsidR="00273072" w:rsidRPr="007417C5" w:rsidRDefault="00273072" w:rsidP="00273072">
      <w:pPr>
        <w:spacing w:line="480" w:lineRule="auto"/>
        <w:jc w:val="both"/>
        <w:rPr>
          <w:rFonts w:ascii="Times New Roman" w:hAnsi="Times New Roman"/>
        </w:rPr>
      </w:pPr>
    </w:p>
    <w:p w14:paraId="655961B1" w14:textId="77777777" w:rsidR="00273072" w:rsidRPr="007417C5" w:rsidRDefault="00273072" w:rsidP="00273072">
      <w:pPr>
        <w:spacing w:line="480" w:lineRule="auto"/>
        <w:jc w:val="both"/>
        <w:rPr>
          <w:rFonts w:ascii="Times New Roman" w:hAnsi="Times New Roman"/>
        </w:rPr>
      </w:pPr>
    </w:p>
    <w:p w14:paraId="3105B86A" w14:textId="77777777" w:rsidR="00273072" w:rsidRPr="007417C5" w:rsidRDefault="00273072" w:rsidP="00273072">
      <w:pPr>
        <w:spacing w:line="480" w:lineRule="auto"/>
        <w:jc w:val="both"/>
        <w:rPr>
          <w:rFonts w:ascii="Times New Roman" w:hAnsi="Times New Roman"/>
        </w:rPr>
      </w:pPr>
    </w:p>
    <w:p w14:paraId="438090AD" w14:textId="77777777" w:rsidR="00273072" w:rsidRPr="007417C5" w:rsidRDefault="00273072" w:rsidP="00273072">
      <w:pPr>
        <w:spacing w:line="480" w:lineRule="auto"/>
        <w:jc w:val="both"/>
        <w:rPr>
          <w:rFonts w:ascii="Times New Roman" w:hAnsi="Times New Roman"/>
        </w:rPr>
      </w:pPr>
    </w:p>
    <w:p w14:paraId="363B1257" w14:textId="77777777" w:rsidR="00273072" w:rsidRPr="007417C5" w:rsidRDefault="00273072" w:rsidP="00273072">
      <w:pPr>
        <w:spacing w:line="480" w:lineRule="auto"/>
        <w:jc w:val="both"/>
        <w:rPr>
          <w:rFonts w:ascii="Times New Roman" w:hAnsi="Times New Roman"/>
        </w:rPr>
      </w:pPr>
    </w:p>
    <w:p w14:paraId="133B771D" w14:textId="77777777" w:rsidR="00273072" w:rsidRPr="007417C5" w:rsidRDefault="00273072" w:rsidP="00273072">
      <w:pPr>
        <w:spacing w:line="480" w:lineRule="auto"/>
        <w:jc w:val="both"/>
        <w:rPr>
          <w:rFonts w:ascii="Times New Roman" w:hAnsi="Times New Roman"/>
        </w:rPr>
      </w:pPr>
    </w:p>
    <w:p w14:paraId="6B554F67" w14:textId="77777777" w:rsidR="00273072" w:rsidRPr="007417C5" w:rsidRDefault="00273072" w:rsidP="00273072">
      <w:pPr>
        <w:spacing w:line="480" w:lineRule="auto"/>
        <w:jc w:val="both"/>
        <w:rPr>
          <w:rFonts w:ascii="Times New Roman" w:hAnsi="Times New Roman"/>
        </w:rPr>
      </w:pPr>
    </w:p>
    <w:p w14:paraId="42D40147" w14:textId="77777777" w:rsidR="00273072" w:rsidRPr="007417C5" w:rsidRDefault="00273072" w:rsidP="00273072">
      <w:pPr>
        <w:spacing w:line="480" w:lineRule="auto"/>
        <w:jc w:val="both"/>
        <w:rPr>
          <w:rFonts w:ascii="Times New Roman" w:hAnsi="Times New Roman"/>
        </w:rPr>
      </w:pPr>
    </w:p>
    <w:p w14:paraId="2B33CD1D" w14:textId="0B4A1C30" w:rsidR="00273072" w:rsidRPr="007417C5" w:rsidRDefault="00273072" w:rsidP="00273072">
      <w:pPr>
        <w:spacing w:line="480" w:lineRule="auto"/>
        <w:jc w:val="center"/>
        <w:rPr>
          <w:rFonts w:ascii="Times New Roman" w:hAnsi="Times New Roman"/>
          <w:b/>
          <w:bCs/>
        </w:rPr>
      </w:pPr>
    </w:p>
    <w:p w14:paraId="725DA91A" w14:textId="3A1295EA" w:rsidR="00273072" w:rsidRDefault="00273072" w:rsidP="00936BDD">
      <w:pPr>
        <w:spacing w:line="480" w:lineRule="auto"/>
        <w:jc w:val="both"/>
        <w:rPr>
          <w:rFonts w:ascii="Times New Roman" w:hAnsi="Times New Roman"/>
          <w:b/>
          <w:bCs/>
          <w:color w:val="4472C4" w:themeColor="accent1"/>
        </w:rPr>
      </w:pPr>
      <w:r w:rsidRPr="007417C5">
        <w:rPr>
          <w:rFonts w:ascii="Times New Roman" w:hAnsi="Times New Roman"/>
        </w:rPr>
        <w:br w:type="page"/>
      </w:r>
      <w:bookmarkStart w:id="0" w:name="_Toc85825280"/>
      <w:r w:rsidRPr="007417C5">
        <w:rPr>
          <w:rFonts w:ascii="Times New Roman" w:hAnsi="Times New Roman"/>
          <w:b/>
          <w:bCs/>
          <w:color w:val="4472C4" w:themeColor="accent1"/>
        </w:rPr>
        <w:lastRenderedPageBreak/>
        <w:t>Introduction</w:t>
      </w:r>
      <w:bookmarkEnd w:id="0"/>
    </w:p>
    <w:p w14:paraId="760DF8E3" w14:textId="5CFA672A" w:rsidR="00C26745" w:rsidRPr="00C26745" w:rsidRDefault="00C26745" w:rsidP="00C26745">
      <w:pPr>
        <w:spacing w:line="480" w:lineRule="auto"/>
        <w:ind w:firstLine="720"/>
        <w:jc w:val="both"/>
        <w:rPr>
          <w:rFonts w:ascii="Times New Roman" w:hAnsi="Times New Roman"/>
          <w:color w:val="000000" w:themeColor="text1"/>
        </w:rPr>
      </w:pPr>
      <w:r>
        <w:rPr>
          <w:rFonts w:ascii="Times New Roman" w:hAnsi="Times New Roman"/>
          <w:color w:val="000000" w:themeColor="text1"/>
        </w:rPr>
        <w:t xml:space="preserve">The key aim of the presented essay is to discuss and critically analyse the benefits as well as risks associated with online resources for conducting practical legal research by law professionals or experts. </w:t>
      </w:r>
      <w:r>
        <w:rPr>
          <w:color w:val="000000" w:themeColor="text1"/>
        </w:rPr>
        <w:t>The f</w:t>
      </w:r>
      <w:r>
        <w:rPr>
          <w:rFonts w:ascii="Times New Roman" w:hAnsi="Times New Roman"/>
          <w:color w:val="000000" w:themeColor="text1"/>
        </w:rPr>
        <w:t>oll</w:t>
      </w:r>
      <w:r>
        <w:rPr>
          <w:color w:val="000000" w:themeColor="text1"/>
        </w:rPr>
        <w:t>o</w:t>
      </w:r>
      <w:r>
        <w:rPr>
          <w:rFonts w:ascii="Times New Roman" w:hAnsi="Times New Roman"/>
          <w:color w:val="000000" w:themeColor="text1"/>
        </w:rPr>
        <w:t>wing section will highlight and critically evaluate both the pros and cons of using online resources for conducting reliable and professional lega</w:t>
      </w:r>
      <w:r>
        <w:rPr>
          <w:color w:val="000000" w:themeColor="text1"/>
        </w:rPr>
        <w:t>l</w:t>
      </w:r>
      <w:r>
        <w:rPr>
          <w:rFonts w:ascii="Times New Roman" w:hAnsi="Times New Roman"/>
          <w:color w:val="000000" w:themeColor="text1"/>
        </w:rPr>
        <w:t xml:space="preserve"> research around the world.</w:t>
      </w:r>
      <w:r w:rsidR="00EB68A1" w:rsidRPr="00EB68A1">
        <w:rPr>
          <w:rFonts w:ascii="Times New Roman" w:hAnsi="Times New Roman"/>
          <w:i/>
          <w:iCs/>
          <w:color w:val="000000" w:themeColor="text1"/>
        </w:rPr>
        <w:t xml:space="preserve"> </w:t>
      </w:r>
      <w:r w:rsidR="00EB68A1" w:rsidRPr="00C71A70">
        <w:rPr>
          <w:rFonts w:ascii="Times New Roman" w:hAnsi="Times New Roman"/>
          <w:i/>
          <w:iCs/>
          <w:color w:val="000000" w:themeColor="text1"/>
        </w:rPr>
        <w:t>(</w:t>
      </w:r>
      <w:r w:rsidR="00EB68A1" w:rsidRPr="00C71A70">
        <w:rPr>
          <w:rFonts w:ascii="Times New Roman" w:hAnsi="Times New Roman"/>
          <w:i/>
          <w:iCs/>
          <w:color w:val="000000" w:themeColor="text1"/>
          <w:shd w:val="clear" w:color="auto" w:fill="FFFFFF"/>
        </w:rPr>
        <w:t>Hox and Boeije, 2005</w:t>
      </w:r>
      <w:r w:rsidR="00EB68A1" w:rsidRPr="00C71A70">
        <w:rPr>
          <w:rFonts w:ascii="Times New Roman" w:hAnsi="Times New Roman"/>
          <w:i/>
          <w:iCs/>
          <w:color w:val="000000" w:themeColor="text1"/>
        </w:rPr>
        <w:t>)</w:t>
      </w:r>
    </w:p>
    <w:p w14:paraId="0E2D4242" w14:textId="496B43EC" w:rsidR="00273072" w:rsidRPr="007417C5" w:rsidRDefault="00273072" w:rsidP="00273072">
      <w:pPr>
        <w:spacing w:line="480" w:lineRule="auto"/>
        <w:jc w:val="both"/>
        <w:rPr>
          <w:rFonts w:ascii="Times New Roman" w:hAnsi="Times New Roman"/>
          <w:color w:val="000000" w:themeColor="text1"/>
        </w:rPr>
      </w:pPr>
      <w:r w:rsidRPr="007417C5">
        <w:rPr>
          <w:rFonts w:ascii="Times New Roman" w:hAnsi="Times New Roman"/>
          <w:color w:val="000000" w:themeColor="text1"/>
        </w:rPr>
        <w:tab/>
        <w:t xml:space="preserve">Practical legal research is based on a critical analysis of the application of the law as per the benefit of the clients. This is the duty of a legal professional to advise the clients on the law matters along with the implications of necessary actions to be taken as per the situation. Further, the practical legal research is based on providing alternative or varied actions to be taken as per the understanding of the applicable law case and thereby enhances the chances of the client's case to be received by the authority or court for further prosecution. The key objective of practical legal research is to derive or extract reliable facts to back up the arguments in the court </w:t>
      </w:r>
      <w:proofErr w:type="gramStart"/>
      <w:r w:rsidRPr="007417C5">
        <w:rPr>
          <w:rFonts w:ascii="Times New Roman" w:hAnsi="Times New Roman"/>
          <w:color w:val="000000" w:themeColor="text1"/>
        </w:rPr>
        <w:t>in order to</w:t>
      </w:r>
      <w:proofErr w:type="gramEnd"/>
      <w:r w:rsidRPr="007417C5">
        <w:rPr>
          <w:rFonts w:ascii="Times New Roman" w:hAnsi="Times New Roman"/>
          <w:color w:val="000000" w:themeColor="text1"/>
        </w:rPr>
        <w:t xml:space="preserve"> persuade the </w:t>
      </w:r>
      <w:r w:rsidRPr="00785E6A">
        <w:rPr>
          <w:rFonts w:ascii="Times New Roman" w:hAnsi="Times New Roman"/>
          <w:color w:val="000000" w:themeColor="text1"/>
        </w:rPr>
        <w:t>judge</w:t>
      </w:r>
      <w:r w:rsidRPr="00785E6A">
        <w:rPr>
          <w:rFonts w:ascii="Times New Roman" w:hAnsi="Times New Roman"/>
          <w:i/>
          <w:iCs/>
          <w:color w:val="000000" w:themeColor="text1"/>
        </w:rPr>
        <w:t xml:space="preserve"> (University of London, 2021).</w:t>
      </w:r>
      <w:r w:rsidRPr="007417C5">
        <w:rPr>
          <w:rFonts w:ascii="Times New Roman" w:hAnsi="Times New Roman"/>
          <w:color w:val="000000" w:themeColor="text1"/>
        </w:rPr>
        <w:t xml:space="preserve"> Further, it has been well-known that a legal expert or professional must have proper knowledge regarding the changes being undertaken in the law. Moreover, to conduct a legal research study, it is crucial to possess several effective skills that are necessary for the accomplishment of the desired goals. Some of the key traits or skills that are essential include reliability, flexibility, a realistic approach, </w:t>
      </w:r>
      <w:r w:rsidR="00C26745" w:rsidRPr="007417C5">
        <w:rPr>
          <w:rFonts w:ascii="Times New Roman" w:hAnsi="Times New Roman"/>
          <w:color w:val="000000" w:themeColor="text1"/>
        </w:rPr>
        <w:t>practicality,</w:t>
      </w:r>
      <w:r w:rsidRPr="007417C5">
        <w:rPr>
          <w:rFonts w:ascii="Times New Roman" w:hAnsi="Times New Roman"/>
          <w:color w:val="000000" w:themeColor="text1"/>
        </w:rPr>
        <w:t xml:space="preserve"> and a balanced approach </w:t>
      </w:r>
      <w:r w:rsidRPr="00C26745">
        <w:rPr>
          <w:rFonts w:ascii="Times New Roman" w:hAnsi="Times New Roman"/>
          <w:i/>
          <w:iCs/>
          <w:color w:val="000000" w:themeColor="text1"/>
        </w:rPr>
        <w:t>(Côté and MacGregor, 2014).</w:t>
      </w:r>
    </w:p>
    <w:p w14:paraId="2AAAD25B" w14:textId="18137A8F" w:rsidR="00A769A0" w:rsidRPr="00A769A0" w:rsidRDefault="00273072" w:rsidP="00273072">
      <w:pPr>
        <w:spacing w:line="480" w:lineRule="auto"/>
        <w:jc w:val="both"/>
        <w:rPr>
          <w:rFonts w:ascii="Times New Roman" w:hAnsi="Times New Roman"/>
          <w:i/>
          <w:iCs/>
          <w:color w:val="000000" w:themeColor="text1"/>
        </w:rPr>
      </w:pPr>
      <w:r w:rsidRPr="007417C5">
        <w:rPr>
          <w:rFonts w:ascii="Times New Roman" w:hAnsi="Times New Roman"/>
          <w:color w:val="000000" w:themeColor="text1"/>
        </w:rPr>
        <w:tab/>
        <w:t xml:space="preserve">Authenticity and reliability are the key ingredients of research. A research study must have valid, reliable, </w:t>
      </w:r>
      <w:r w:rsidR="00C71A70" w:rsidRPr="007417C5">
        <w:rPr>
          <w:rFonts w:ascii="Times New Roman" w:hAnsi="Times New Roman"/>
          <w:color w:val="000000" w:themeColor="text1"/>
        </w:rPr>
        <w:t>authentic,</w:t>
      </w:r>
      <w:r w:rsidRPr="007417C5">
        <w:rPr>
          <w:rFonts w:ascii="Times New Roman" w:hAnsi="Times New Roman"/>
          <w:color w:val="000000" w:themeColor="text1"/>
        </w:rPr>
        <w:t xml:space="preserve"> and viable information; otherwise, the objectives and goals of the whole research will not be achieved </w:t>
      </w:r>
      <w:r w:rsidRPr="00C71A70">
        <w:rPr>
          <w:rFonts w:ascii="Times New Roman" w:hAnsi="Times New Roman"/>
          <w:i/>
          <w:iCs/>
          <w:color w:val="000000" w:themeColor="text1"/>
        </w:rPr>
        <w:t>(</w:t>
      </w:r>
      <w:r w:rsidRPr="00C71A70">
        <w:rPr>
          <w:rFonts w:ascii="Times New Roman" w:hAnsi="Times New Roman"/>
          <w:i/>
          <w:iCs/>
          <w:color w:val="000000" w:themeColor="text1"/>
          <w:shd w:val="clear" w:color="auto" w:fill="FFFFFF"/>
        </w:rPr>
        <w:t>Bush, 2012</w:t>
      </w:r>
      <w:r w:rsidRPr="00C71A70">
        <w:rPr>
          <w:rFonts w:ascii="Times New Roman" w:hAnsi="Times New Roman"/>
          <w:i/>
          <w:iCs/>
          <w:color w:val="000000" w:themeColor="text1"/>
        </w:rPr>
        <w:t>).</w:t>
      </w:r>
      <w:r w:rsidRPr="007417C5">
        <w:rPr>
          <w:rFonts w:ascii="Times New Roman" w:hAnsi="Times New Roman"/>
          <w:color w:val="000000" w:themeColor="text1"/>
        </w:rPr>
        <w:t xml:space="preserve"> There are several sources to extract reliable information for conducting practical legal research, such as primary sources and secondary sources </w:t>
      </w:r>
      <w:r w:rsidRPr="00C71A70">
        <w:rPr>
          <w:rFonts w:ascii="Times New Roman" w:hAnsi="Times New Roman"/>
          <w:i/>
          <w:iCs/>
          <w:color w:val="000000" w:themeColor="text1"/>
        </w:rPr>
        <w:t>(</w:t>
      </w:r>
      <w:r w:rsidRPr="00C71A70">
        <w:rPr>
          <w:rFonts w:ascii="Times New Roman" w:hAnsi="Times New Roman"/>
          <w:i/>
          <w:iCs/>
          <w:color w:val="000000" w:themeColor="text1"/>
          <w:shd w:val="clear" w:color="auto" w:fill="FFFFFF"/>
        </w:rPr>
        <w:t>Hox and Boeije, 2005</w:t>
      </w:r>
      <w:r w:rsidRPr="00C71A70">
        <w:rPr>
          <w:rFonts w:ascii="Times New Roman" w:hAnsi="Times New Roman"/>
          <w:i/>
          <w:iCs/>
          <w:color w:val="000000" w:themeColor="text1"/>
        </w:rPr>
        <w:t>).</w:t>
      </w:r>
      <w:r w:rsidRPr="007417C5">
        <w:rPr>
          <w:rFonts w:ascii="Times New Roman" w:hAnsi="Times New Roman"/>
          <w:color w:val="000000" w:themeColor="text1"/>
        </w:rPr>
        <w:t xml:space="preserve"> On a large scale, the prominent sources of extracting information for researching any </w:t>
      </w:r>
      <w:r w:rsidRPr="007417C5">
        <w:rPr>
          <w:rFonts w:ascii="Times New Roman" w:hAnsi="Times New Roman"/>
          <w:color w:val="000000" w:themeColor="text1"/>
        </w:rPr>
        <w:lastRenderedPageBreak/>
        <w:t xml:space="preserve">field include books, databases, newspapers, the internet, library catalogue, </w:t>
      </w:r>
      <w:r w:rsidR="00E65F3D" w:rsidRPr="007417C5">
        <w:rPr>
          <w:rFonts w:ascii="Times New Roman" w:hAnsi="Times New Roman"/>
          <w:color w:val="000000" w:themeColor="text1"/>
        </w:rPr>
        <w:t>magazines,</w:t>
      </w:r>
      <w:r w:rsidRPr="007417C5">
        <w:rPr>
          <w:rFonts w:ascii="Times New Roman" w:hAnsi="Times New Roman"/>
          <w:color w:val="000000" w:themeColor="text1"/>
        </w:rPr>
        <w:t xml:space="preserve"> and encyclopedias </w:t>
      </w:r>
      <w:r w:rsidRPr="00E65F3D">
        <w:rPr>
          <w:rFonts w:ascii="Times New Roman" w:hAnsi="Times New Roman"/>
          <w:i/>
          <w:iCs/>
          <w:color w:val="000000" w:themeColor="text1"/>
        </w:rPr>
        <w:t>(University of Fort Hare, 2021).</w:t>
      </w:r>
      <w:r w:rsidRPr="007417C5">
        <w:rPr>
          <w:rFonts w:ascii="Times New Roman" w:hAnsi="Times New Roman"/>
          <w:color w:val="000000" w:themeColor="text1"/>
        </w:rPr>
        <w:t xml:space="preserve"> Further, the most reliable and trusted sources for conducting a research study can also be extracted from peer-reviewed articles, professional articles, trade articles and e-books; </w:t>
      </w:r>
      <w:r w:rsidR="00E65F3D" w:rsidRPr="007417C5">
        <w:rPr>
          <w:rFonts w:ascii="Times New Roman" w:hAnsi="Times New Roman"/>
          <w:color w:val="000000" w:themeColor="text1"/>
        </w:rPr>
        <w:t>whereas</w:t>
      </w:r>
      <w:r w:rsidRPr="007417C5">
        <w:rPr>
          <w:rFonts w:ascii="Times New Roman" w:hAnsi="Times New Roman"/>
          <w:color w:val="000000" w:themeColor="text1"/>
        </w:rPr>
        <w:t xml:space="preserve"> websites, blogs, encyclopedia and Wikipedia are also some of the online sources, but they lack authenticity </w:t>
      </w:r>
      <w:r w:rsidRPr="00E65F3D">
        <w:rPr>
          <w:rFonts w:ascii="Times New Roman" w:hAnsi="Times New Roman"/>
          <w:i/>
          <w:iCs/>
          <w:color w:val="000000" w:themeColor="text1"/>
        </w:rPr>
        <w:t>(University of Georgia, 2020).</w:t>
      </w:r>
      <w:r w:rsidR="00A769A0">
        <w:rPr>
          <w:rFonts w:ascii="Times New Roman" w:hAnsi="Times New Roman"/>
          <w:color w:val="000000" w:themeColor="text1"/>
        </w:rPr>
        <w:t xml:space="preserve">The following section of the presented essay will further highlight the issue involved in the authenticity of the online sources such as blogs, encyclopedia, and Wikipedia. Although, Wikipedia is regarded as a good online source to begin </w:t>
      </w:r>
      <w:proofErr w:type="gramStart"/>
      <w:r w:rsidR="00A769A0">
        <w:rPr>
          <w:rFonts w:ascii="Times New Roman" w:hAnsi="Times New Roman"/>
          <w:color w:val="000000" w:themeColor="text1"/>
        </w:rPr>
        <w:t>a research</w:t>
      </w:r>
      <w:proofErr w:type="gramEnd"/>
      <w:r w:rsidR="00A769A0">
        <w:rPr>
          <w:rFonts w:ascii="Times New Roman" w:hAnsi="Times New Roman"/>
          <w:color w:val="000000" w:themeColor="text1"/>
        </w:rPr>
        <w:t xml:space="preserve"> but several users can easily manipulate or added the information provided under the wikipedia and thus affects the credibility to use such within research </w:t>
      </w:r>
      <w:r w:rsidR="00A769A0" w:rsidRPr="00C041E2">
        <w:rPr>
          <w:rFonts w:ascii="Times New Roman" w:hAnsi="Times New Roman"/>
          <w:i/>
          <w:iCs/>
          <w:color w:val="000000" w:themeColor="text1"/>
        </w:rPr>
        <w:t>(</w:t>
      </w:r>
      <w:proofErr w:type="spellStart"/>
      <w:r w:rsidR="00A769A0" w:rsidRPr="00C041E2">
        <w:rPr>
          <w:rFonts w:ascii="Times New Roman" w:hAnsi="Times New Roman"/>
          <w:i/>
          <w:iCs/>
          <w:color w:val="000000" w:themeColor="text1"/>
        </w:rPr>
        <w:t>Paperpile</w:t>
      </w:r>
      <w:proofErr w:type="spellEnd"/>
      <w:r w:rsidR="00A769A0" w:rsidRPr="00C041E2">
        <w:rPr>
          <w:rFonts w:ascii="Times New Roman" w:hAnsi="Times New Roman"/>
          <w:i/>
          <w:iCs/>
          <w:color w:val="000000" w:themeColor="text1"/>
        </w:rPr>
        <w:t>, 2021).</w:t>
      </w:r>
    </w:p>
    <w:p w14:paraId="188F4354" w14:textId="0D2BD188" w:rsidR="00273072" w:rsidRDefault="00273072" w:rsidP="00273072">
      <w:pPr>
        <w:spacing w:line="480" w:lineRule="auto"/>
        <w:jc w:val="both"/>
        <w:rPr>
          <w:rFonts w:ascii="Times New Roman" w:hAnsi="Times New Roman"/>
          <w:color w:val="000000" w:themeColor="text1"/>
        </w:rPr>
      </w:pPr>
      <w:r w:rsidRPr="007417C5">
        <w:rPr>
          <w:rFonts w:ascii="Times New Roman" w:hAnsi="Times New Roman"/>
          <w:color w:val="000000" w:themeColor="text1"/>
        </w:rPr>
        <w:tab/>
      </w:r>
    </w:p>
    <w:p w14:paraId="10B965E3" w14:textId="33867B73" w:rsidR="001B04D4" w:rsidRDefault="001B04D4" w:rsidP="00273072">
      <w:pPr>
        <w:spacing w:line="480" w:lineRule="auto"/>
        <w:jc w:val="both"/>
        <w:rPr>
          <w:rFonts w:ascii="Times New Roman" w:hAnsi="Times New Roman"/>
          <w:color w:val="000000" w:themeColor="text1"/>
        </w:rPr>
      </w:pPr>
    </w:p>
    <w:p w14:paraId="493AB747" w14:textId="5918BEAB" w:rsidR="001B04D4" w:rsidRDefault="001B04D4" w:rsidP="00273072">
      <w:pPr>
        <w:spacing w:line="480" w:lineRule="auto"/>
        <w:jc w:val="both"/>
        <w:rPr>
          <w:rFonts w:ascii="Times New Roman" w:hAnsi="Times New Roman"/>
          <w:color w:val="000000" w:themeColor="text1"/>
        </w:rPr>
      </w:pPr>
    </w:p>
    <w:p w14:paraId="255785E2" w14:textId="7129AB6C" w:rsidR="001B04D4" w:rsidRDefault="001B04D4" w:rsidP="00273072">
      <w:pPr>
        <w:spacing w:line="480" w:lineRule="auto"/>
        <w:jc w:val="both"/>
        <w:rPr>
          <w:rFonts w:ascii="Times New Roman" w:hAnsi="Times New Roman"/>
          <w:color w:val="000000" w:themeColor="text1"/>
        </w:rPr>
      </w:pPr>
    </w:p>
    <w:p w14:paraId="66A236AF" w14:textId="51FDC771" w:rsidR="001B04D4" w:rsidRDefault="001B04D4" w:rsidP="00273072">
      <w:pPr>
        <w:spacing w:line="480" w:lineRule="auto"/>
        <w:jc w:val="both"/>
        <w:rPr>
          <w:rFonts w:ascii="Times New Roman" w:hAnsi="Times New Roman"/>
          <w:color w:val="000000" w:themeColor="text1"/>
        </w:rPr>
      </w:pPr>
    </w:p>
    <w:p w14:paraId="0FD91850" w14:textId="14773B05" w:rsidR="001B04D4" w:rsidRDefault="001B04D4" w:rsidP="00273072">
      <w:pPr>
        <w:spacing w:line="480" w:lineRule="auto"/>
        <w:jc w:val="both"/>
        <w:rPr>
          <w:rFonts w:ascii="Times New Roman" w:hAnsi="Times New Roman"/>
          <w:color w:val="000000" w:themeColor="text1"/>
        </w:rPr>
      </w:pPr>
    </w:p>
    <w:p w14:paraId="3D1FEA9C" w14:textId="667F0592" w:rsidR="001B04D4" w:rsidRDefault="001B04D4" w:rsidP="00273072">
      <w:pPr>
        <w:spacing w:line="480" w:lineRule="auto"/>
        <w:jc w:val="both"/>
        <w:rPr>
          <w:rFonts w:ascii="Times New Roman" w:hAnsi="Times New Roman"/>
          <w:color w:val="000000" w:themeColor="text1"/>
        </w:rPr>
      </w:pPr>
    </w:p>
    <w:p w14:paraId="32059CF7" w14:textId="6BFB2D39" w:rsidR="001B04D4" w:rsidRDefault="001B04D4" w:rsidP="00273072">
      <w:pPr>
        <w:spacing w:line="480" w:lineRule="auto"/>
        <w:jc w:val="both"/>
        <w:rPr>
          <w:rFonts w:ascii="Times New Roman" w:hAnsi="Times New Roman"/>
          <w:color w:val="000000" w:themeColor="text1"/>
        </w:rPr>
      </w:pPr>
    </w:p>
    <w:p w14:paraId="1E02D886" w14:textId="6C4B825E" w:rsidR="001B04D4" w:rsidRDefault="001B04D4" w:rsidP="00273072">
      <w:pPr>
        <w:spacing w:line="480" w:lineRule="auto"/>
        <w:jc w:val="both"/>
        <w:rPr>
          <w:rFonts w:ascii="Times New Roman" w:hAnsi="Times New Roman"/>
          <w:color w:val="000000" w:themeColor="text1"/>
        </w:rPr>
      </w:pPr>
    </w:p>
    <w:p w14:paraId="27D54EC7" w14:textId="4D965CE1" w:rsidR="001B04D4" w:rsidRDefault="001B04D4" w:rsidP="00273072">
      <w:pPr>
        <w:spacing w:line="480" w:lineRule="auto"/>
        <w:jc w:val="both"/>
        <w:rPr>
          <w:rFonts w:ascii="Times New Roman" w:hAnsi="Times New Roman"/>
          <w:color w:val="000000" w:themeColor="text1"/>
        </w:rPr>
      </w:pPr>
    </w:p>
    <w:p w14:paraId="1C7613D5" w14:textId="77777777" w:rsidR="001B04D4" w:rsidRPr="007417C5" w:rsidRDefault="001B04D4" w:rsidP="00273072">
      <w:pPr>
        <w:spacing w:line="480" w:lineRule="auto"/>
        <w:jc w:val="both"/>
        <w:rPr>
          <w:rFonts w:ascii="Times New Roman" w:hAnsi="Times New Roman"/>
          <w:color w:val="000000" w:themeColor="text1"/>
        </w:rPr>
      </w:pPr>
    </w:p>
    <w:p w14:paraId="4B16B42C" w14:textId="77777777" w:rsidR="00273072" w:rsidRPr="007417C5" w:rsidRDefault="00273072" w:rsidP="00273072">
      <w:pPr>
        <w:spacing w:line="480" w:lineRule="auto"/>
        <w:jc w:val="both"/>
        <w:rPr>
          <w:rFonts w:ascii="Times New Roman" w:hAnsi="Times New Roman"/>
        </w:rPr>
      </w:pPr>
      <w:bookmarkStart w:id="1" w:name="_Toc85825281"/>
      <w:r w:rsidRPr="007417C5">
        <w:rPr>
          <w:rStyle w:val="Heading1Char"/>
          <w:rFonts w:ascii="Times New Roman" w:eastAsiaTheme="minorHAnsi" w:hAnsi="Times New Roman" w:cs="Times New Roman"/>
          <w:sz w:val="24"/>
          <w:szCs w:val="24"/>
        </w:rPr>
        <w:lastRenderedPageBreak/>
        <w:t>Discuss and critically analyse the risks and benefits of online resources for conducting practical legal research.</w:t>
      </w:r>
      <w:bookmarkEnd w:id="1"/>
      <w:r w:rsidRPr="007417C5">
        <w:rPr>
          <w:rFonts w:ascii="Times New Roman" w:hAnsi="Times New Roman"/>
        </w:rPr>
        <w:tab/>
      </w:r>
    </w:p>
    <w:p w14:paraId="410AE0D7" w14:textId="0889BDB1" w:rsidR="00273072" w:rsidRPr="007417C5" w:rsidRDefault="00273072" w:rsidP="00273072">
      <w:pPr>
        <w:pStyle w:val="NormalWeb"/>
        <w:spacing w:beforeAutospacing="0" w:afterAutospacing="0" w:line="480" w:lineRule="auto"/>
        <w:ind w:firstLine="720"/>
        <w:jc w:val="both"/>
        <w:rPr>
          <w:color w:val="0E101A"/>
        </w:rPr>
      </w:pPr>
      <w:r w:rsidRPr="007417C5">
        <w:rPr>
          <w:color w:val="0E101A"/>
        </w:rPr>
        <w:t xml:space="preserve">It is identified that various students who are pursuing their studies in the field of law, as well as lawyers, use online resources for the purpose of conducting practical legal research. However, there may be both sides of the coin that online resources may either provide fruitful outcomes or do not provide the same. Besides this, it is also essential to note that one cannot rely on various online sources that are either not genuine or written by an inexperienced person. In today's world, there are many people who write blogs on various topics, but they do not possess much experience in the same field. They either copy the content from somewhere or write general things in their blogs </w:t>
      </w:r>
      <w:r w:rsidRPr="0038159D">
        <w:rPr>
          <w:i/>
          <w:iCs/>
          <w:color w:val="0E101A"/>
        </w:rPr>
        <w:t>(Wu and Proctor, 2011).</w:t>
      </w:r>
      <w:r w:rsidRPr="007417C5">
        <w:rPr>
          <w:color w:val="0E101A"/>
        </w:rPr>
        <w:t xml:space="preserve"> </w:t>
      </w:r>
      <w:r w:rsidR="00F776E3">
        <w:rPr>
          <w:color w:val="0E101A"/>
        </w:rPr>
        <w:t xml:space="preserve">For example, Shubham Vijay wrote a blog on the topic </w:t>
      </w:r>
      <w:r w:rsidR="00F776E3">
        <w:rPr>
          <w:i/>
          <w:iCs/>
          <w:color w:val="0E101A"/>
        </w:rPr>
        <w:t xml:space="preserve">“Network Effect and Its capital implications under competition law” </w:t>
      </w:r>
      <w:r w:rsidR="00F776E3">
        <w:rPr>
          <w:color w:val="0E101A"/>
        </w:rPr>
        <w:t xml:space="preserve">in 2020 under the field of legal research </w:t>
      </w:r>
      <w:r w:rsidR="00F776E3" w:rsidRPr="00F776E3">
        <w:rPr>
          <w:i/>
          <w:iCs/>
          <w:color w:val="0E101A"/>
        </w:rPr>
        <w:t>(Vijay, 2020).</w:t>
      </w:r>
      <w:r w:rsidR="00F776E3">
        <w:rPr>
          <w:color w:val="0E101A"/>
        </w:rPr>
        <w:t xml:space="preserve"> However, the authenticity of this blog </w:t>
      </w:r>
      <w:r w:rsidR="007F0677">
        <w:rPr>
          <w:color w:val="0E101A"/>
        </w:rPr>
        <w:t>cannot</w:t>
      </w:r>
      <w:r w:rsidR="00F776E3">
        <w:rPr>
          <w:color w:val="0E101A"/>
        </w:rPr>
        <w:t xml:space="preserve"> be determined due to low experience of the writer. </w:t>
      </w:r>
      <w:r w:rsidRPr="007417C5">
        <w:rPr>
          <w:color w:val="0E101A"/>
        </w:rPr>
        <w:t xml:space="preserve">Besides this, another side of the coin reflects </w:t>
      </w:r>
      <w:r w:rsidR="00F776E3" w:rsidRPr="007417C5">
        <w:rPr>
          <w:color w:val="0E101A"/>
        </w:rPr>
        <w:t>that student</w:t>
      </w:r>
      <w:r w:rsidRPr="007417C5">
        <w:rPr>
          <w:color w:val="0E101A"/>
        </w:rPr>
        <w:t xml:space="preserve">, as well as lawyers, get a good amount of information related to practice-based research from online resources. This is because there are many law firms that present their analysis as well as findings on the specific topic of law. They possess a good level of experience and reflect the information in a far better manner, which grasps the attention of various people all across the globe. </w:t>
      </w:r>
      <w:proofErr w:type="gramStart"/>
      <w:r w:rsidRPr="007417C5">
        <w:rPr>
          <w:color w:val="0E101A"/>
        </w:rPr>
        <w:t>A large number of</w:t>
      </w:r>
      <w:proofErr w:type="gramEnd"/>
      <w:r w:rsidRPr="007417C5">
        <w:rPr>
          <w:color w:val="0E101A"/>
        </w:rPr>
        <w:t xml:space="preserve"> people reflect the information in picture form, which helps in grabbing the attention of people </w:t>
      </w:r>
      <w:r w:rsidRPr="007F0677">
        <w:rPr>
          <w:i/>
          <w:iCs/>
          <w:color w:val="0E101A"/>
        </w:rPr>
        <w:t>(</w:t>
      </w:r>
      <w:proofErr w:type="spellStart"/>
      <w:r w:rsidRPr="007F0677">
        <w:rPr>
          <w:i/>
          <w:iCs/>
          <w:color w:val="0E101A"/>
        </w:rPr>
        <w:t>Nermend</w:t>
      </w:r>
      <w:proofErr w:type="spellEnd"/>
      <w:r w:rsidRPr="007F0677">
        <w:rPr>
          <w:i/>
          <w:iCs/>
          <w:color w:val="0E101A"/>
        </w:rPr>
        <w:t xml:space="preserve"> and </w:t>
      </w:r>
      <w:proofErr w:type="spellStart"/>
      <w:r w:rsidRPr="007F0677">
        <w:rPr>
          <w:i/>
          <w:iCs/>
          <w:color w:val="0E101A"/>
        </w:rPr>
        <w:t>Łatuszyńska</w:t>
      </w:r>
      <w:proofErr w:type="spellEnd"/>
      <w:r w:rsidRPr="007F0677">
        <w:rPr>
          <w:i/>
          <w:iCs/>
          <w:color w:val="0E101A"/>
        </w:rPr>
        <w:t>, 2017).</w:t>
      </w:r>
      <w:r w:rsidRPr="007417C5">
        <w:rPr>
          <w:color w:val="0E101A"/>
        </w:rPr>
        <w:t xml:space="preserve"> </w:t>
      </w:r>
      <w:r w:rsidR="007F0677">
        <w:rPr>
          <w:color w:val="0E101A"/>
        </w:rPr>
        <w:t xml:space="preserve">Though, it can provide visual presentation to the reader with the help of which reader can get sound idea about the topic; however, the same is not good for legal research. </w:t>
      </w:r>
    </w:p>
    <w:p w14:paraId="59605E50" w14:textId="484BB472" w:rsidR="00273072" w:rsidRPr="007417C5" w:rsidRDefault="00273072" w:rsidP="00273072">
      <w:pPr>
        <w:pStyle w:val="NormalWeb"/>
        <w:spacing w:beforeAutospacing="0" w:afterAutospacing="0" w:line="480" w:lineRule="auto"/>
        <w:ind w:firstLine="720"/>
        <w:jc w:val="both"/>
        <w:rPr>
          <w:color w:val="0E101A"/>
        </w:rPr>
      </w:pPr>
      <w:r w:rsidRPr="007417C5">
        <w:rPr>
          <w:color w:val="0E101A"/>
        </w:rPr>
        <w:t xml:space="preserve">It is also quite significant in the school of law to retrieve real and accurate information </w:t>
      </w:r>
      <w:proofErr w:type="gramStart"/>
      <w:r w:rsidRPr="007417C5">
        <w:rPr>
          <w:color w:val="0E101A"/>
        </w:rPr>
        <w:t>in order to</w:t>
      </w:r>
      <w:proofErr w:type="gramEnd"/>
      <w:r w:rsidRPr="007417C5">
        <w:rPr>
          <w:color w:val="0E101A"/>
        </w:rPr>
        <w:t xml:space="preserve"> reach reliable conclusions or findings. Additionally, trustworthiness, authenticity, as well as defect-freeness are also some of the aspects that need to be considered for reaching a reliable conclusion </w:t>
      </w:r>
      <w:r w:rsidRPr="00677F43">
        <w:rPr>
          <w:i/>
          <w:iCs/>
          <w:color w:val="0E101A"/>
        </w:rPr>
        <w:t>(</w:t>
      </w:r>
      <w:proofErr w:type="spellStart"/>
      <w:r w:rsidRPr="00677F43">
        <w:rPr>
          <w:i/>
          <w:iCs/>
          <w:color w:val="0E101A"/>
        </w:rPr>
        <w:t>Krawietz</w:t>
      </w:r>
      <w:proofErr w:type="spellEnd"/>
      <w:r w:rsidRPr="00677F43">
        <w:rPr>
          <w:i/>
          <w:iCs/>
          <w:color w:val="0E101A"/>
        </w:rPr>
        <w:t xml:space="preserve"> and Tamer, 2013).</w:t>
      </w:r>
      <w:r w:rsidRPr="007417C5">
        <w:rPr>
          <w:color w:val="0E101A"/>
        </w:rPr>
        <w:t xml:space="preserve"> In the same context, it is identified that lawyers, as well as students </w:t>
      </w:r>
      <w:r w:rsidRPr="007417C5">
        <w:rPr>
          <w:color w:val="0E101A"/>
        </w:rPr>
        <w:lastRenderedPageBreak/>
        <w:t>pursuing law, do their research with the help of using online resources</w:t>
      </w:r>
      <w:r w:rsidR="00A5080F">
        <w:rPr>
          <w:color w:val="0E101A"/>
        </w:rPr>
        <w:t xml:space="preserve"> such as gov.uk, legislation.gov.uk, and </w:t>
      </w:r>
      <w:r w:rsidR="00474757">
        <w:rPr>
          <w:color w:val="0E101A"/>
        </w:rPr>
        <w:t>others.</w:t>
      </w:r>
      <w:r w:rsidRPr="007417C5">
        <w:rPr>
          <w:color w:val="0E101A"/>
        </w:rPr>
        <w:t xml:space="preserve"> Further, it is also widely known that many pieces of research in the legal field are conducted in case laws, regulations, and codes. Though the information about the same can be easily found out with the help of online-based sources; however, at the same time, it should also be noted that the online sources do not provide comprehensive information, and they are not even </w:t>
      </w:r>
      <w:r w:rsidR="006C6F7D" w:rsidRPr="007417C5">
        <w:rPr>
          <w:color w:val="0E101A"/>
        </w:rPr>
        <w:t>up to date</w:t>
      </w:r>
      <w:r w:rsidRPr="007417C5">
        <w:rPr>
          <w:color w:val="0E101A"/>
        </w:rPr>
        <w:t xml:space="preserve"> </w:t>
      </w:r>
      <w:r w:rsidRPr="006C6F7D">
        <w:rPr>
          <w:i/>
          <w:iCs/>
          <w:color w:val="0E101A"/>
        </w:rPr>
        <w:t>(Parsons, 2015).</w:t>
      </w:r>
      <w:r w:rsidRPr="007417C5">
        <w:rPr>
          <w:color w:val="0E101A"/>
        </w:rPr>
        <w:t xml:space="preserve"> This can be seen as one of the key risks of using online resources for conducting practical legal research.</w:t>
      </w:r>
    </w:p>
    <w:p w14:paraId="610F0478" w14:textId="69ADA034" w:rsidR="00273072" w:rsidRPr="00441A63" w:rsidRDefault="00273072" w:rsidP="00273072">
      <w:pPr>
        <w:pStyle w:val="NormalWeb"/>
        <w:spacing w:beforeAutospacing="0" w:afterAutospacing="0" w:line="480" w:lineRule="auto"/>
        <w:ind w:firstLine="720"/>
        <w:jc w:val="both"/>
        <w:rPr>
          <w:i/>
          <w:iCs/>
          <w:color w:val="0E101A"/>
        </w:rPr>
      </w:pPr>
      <w:r w:rsidRPr="007417C5">
        <w:rPr>
          <w:color w:val="0E101A"/>
        </w:rPr>
        <w:t>On the other hand, it was also found out that there are ample benefits of using online resources for conducting practical legal research. It is found out that there is a wide range of online sources that provide real and authentic information to the users. Lawyers and students can use such authentic online sources for effectively carrying out practical legal research. Besides this, there are many online sources, which present the information on the law and are found to be more reliable.</w:t>
      </w:r>
      <w:r w:rsidR="00D94903" w:rsidRPr="00D94903">
        <w:rPr>
          <w:color w:val="0E101A"/>
        </w:rPr>
        <w:t xml:space="preserve"> </w:t>
      </w:r>
      <w:r w:rsidR="00D94903">
        <w:rPr>
          <w:color w:val="0E101A"/>
        </w:rPr>
        <w:t>For example, The Live Law and The Lawyers Global are some of the legal firms that presents quality information on the legal related topic as they gained sound experience in the related field.</w:t>
      </w:r>
      <w:r w:rsidRPr="007417C5">
        <w:rPr>
          <w:color w:val="0E101A"/>
        </w:rPr>
        <w:t xml:space="preserve"> The governments of the respective countries all across the globe also publish the content on websites that are considered genuine and authentic, which can be used by lawyers as well as students. This will provide benefits in extracting real as well as updated information on practical legal research. Further, the use of online resources can also prove to be </w:t>
      </w:r>
      <w:r w:rsidR="00441A63" w:rsidRPr="007417C5">
        <w:rPr>
          <w:color w:val="0E101A"/>
        </w:rPr>
        <w:t>favorable</w:t>
      </w:r>
      <w:r w:rsidRPr="007417C5">
        <w:rPr>
          <w:color w:val="0E101A"/>
        </w:rPr>
        <w:t xml:space="preserve"> for both lawyers as well as students at the time of the Covid-19 pandemic as they can access the information from anywhere and at any time </w:t>
      </w:r>
      <w:r w:rsidRPr="00441A63">
        <w:rPr>
          <w:i/>
          <w:iCs/>
          <w:color w:val="0E101A"/>
        </w:rPr>
        <w:t>(</w:t>
      </w:r>
      <w:proofErr w:type="spellStart"/>
      <w:r w:rsidRPr="00441A63">
        <w:rPr>
          <w:i/>
          <w:iCs/>
          <w:color w:val="0E101A"/>
        </w:rPr>
        <w:t>Edyburn</w:t>
      </w:r>
      <w:proofErr w:type="spellEnd"/>
      <w:r w:rsidRPr="00441A63">
        <w:rPr>
          <w:i/>
          <w:iCs/>
          <w:color w:val="0E101A"/>
        </w:rPr>
        <w:t>, 2015; CDTA, n.d.).</w:t>
      </w:r>
    </w:p>
    <w:p w14:paraId="182B4E88" w14:textId="77777777" w:rsidR="00273072" w:rsidRPr="007417C5" w:rsidRDefault="00273072" w:rsidP="00273072">
      <w:pPr>
        <w:pStyle w:val="NormalWeb"/>
        <w:spacing w:beforeAutospacing="0" w:afterAutospacing="0" w:line="480" w:lineRule="auto"/>
        <w:ind w:firstLine="720"/>
        <w:jc w:val="both"/>
        <w:rPr>
          <w:color w:val="0E101A"/>
        </w:rPr>
      </w:pPr>
      <w:r w:rsidRPr="007417C5">
        <w:rPr>
          <w:color w:val="0E101A"/>
        </w:rPr>
        <w:t xml:space="preserve">It is quite essential for both students as well as lawyers to use authoritative, accurate, and comprehensive findings </w:t>
      </w:r>
      <w:proofErr w:type="gramStart"/>
      <w:r w:rsidRPr="007417C5">
        <w:rPr>
          <w:color w:val="0E101A"/>
        </w:rPr>
        <w:t>in order to</w:t>
      </w:r>
      <w:proofErr w:type="gramEnd"/>
      <w:r w:rsidRPr="007417C5">
        <w:rPr>
          <w:color w:val="0E101A"/>
        </w:rPr>
        <w:t xml:space="preserve"> do practical legal research. Accordingly, it can be said that there is a need for people who are doing practical legal research to use internet resources in an appropriate manner. They should also select only those online sources that are written by experts and that are accepted by the courts. Thus, they should not use less reliable resources for conducting practical legal </w:t>
      </w:r>
      <w:r w:rsidRPr="007417C5">
        <w:rPr>
          <w:color w:val="0E101A"/>
        </w:rPr>
        <w:lastRenderedPageBreak/>
        <w:t xml:space="preserve">research. Though a large amount of information can be extracted from online sources; however, the law is one of the profound degrees, and thereby the students and lawyers must use the specific online sources, which are found to be persuasive for the </w:t>
      </w:r>
      <w:r w:rsidRPr="006712BC">
        <w:rPr>
          <w:color w:val="0E101A"/>
        </w:rPr>
        <w:t>courts</w:t>
      </w:r>
      <w:r w:rsidRPr="006712BC">
        <w:rPr>
          <w:i/>
          <w:iCs/>
          <w:color w:val="0E101A"/>
        </w:rPr>
        <w:t xml:space="preserve"> (LexisNexis, 2021).</w:t>
      </w:r>
      <w:r w:rsidRPr="007417C5">
        <w:rPr>
          <w:color w:val="0E101A"/>
        </w:rPr>
        <w:t xml:space="preserve"> Therefore, it can be said that the use of unreliable online resources is one of the key risks, which might derive wrong outcomes for the researcher.</w:t>
      </w:r>
    </w:p>
    <w:p w14:paraId="50707034" w14:textId="77777777" w:rsidR="00273072" w:rsidRPr="007417C5" w:rsidRDefault="00273072" w:rsidP="00273072">
      <w:pPr>
        <w:pStyle w:val="NormalWeb"/>
        <w:spacing w:beforeAutospacing="0" w:afterAutospacing="0" w:line="480" w:lineRule="auto"/>
        <w:ind w:firstLine="720"/>
        <w:jc w:val="both"/>
        <w:rPr>
          <w:color w:val="0E101A"/>
        </w:rPr>
      </w:pPr>
      <w:r w:rsidRPr="007417C5">
        <w:rPr>
          <w:color w:val="0E101A"/>
        </w:rPr>
        <w:t xml:space="preserve">A wide range of online sources are found to be unreliable and unauthentic; however, there are some exceptions as well. There is a wide range of online sources, which provide updated, true, real, and better information. Such sources include published journal articles, which reflect better information than any other sources. The authors who wrote journal articles possess a sound level of skills and knowledge. The articles reflect the expertise of the authors gained over a period of years </w:t>
      </w:r>
      <w:r w:rsidRPr="003959FD">
        <w:rPr>
          <w:i/>
          <w:iCs/>
          <w:color w:val="0E101A"/>
        </w:rPr>
        <w:t>(</w:t>
      </w:r>
      <w:proofErr w:type="spellStart"/>
      <w:r w:rsidRPr="003959FD">
        <w:rPr>
          <w:i/>
          <w:iCs/>
          <w:color w:val="0E101A"/>
        </w:rPr>
        <w:t>Peh</w:t>
      </w:r>
      <w:proofErr w:type="spellEnd"/>
      <w:r w:rsidRPr="003959FD">
        <w:rPr>
          <w:i/>
          <w:iCs/>
          <w:color w:val="0E101A"/>
        </w:rPr>
        <w:t>, 2007).</w:t>
      </w:r>
      <w:r w:rsidRPr="007417C5">
        <w:rPr>
          <w:color w:val="0E101A"/>
        </w:rPr>
        <w:t xml:space="preserve"> This will provide ample benefit to the lawyers and students in gaining fruitful and detailed information while conducting practical legal research. Easy access to the articles and getting high-quality information are some of the benefits of using online published journal articles </w:t>
      </w:r>
      <w:r w:rsidRPr="00DE3C41">
        <w:rPr>
          <w:i/>
          <w:iCs/>
          <w:color w:val="0E101A"/>
        </w:rPr>
        <w:t>(OMICS, 2021)</w:t>
      </w:r>
      <w:r w:rsidRPr="007417C5">
        <w:rPr>
          <w:color w:val="0E101A"/>
        </w:rPr>
        <w:t xml:space="preserve">. Besides this, it is also identified that there is a wide range of research tools that can benefit lawyers and students in conducting practical legal research. Google Scholar, </w:t>
      </w:r>
      <w:proofErr w:type="spellStart"/>
      <w:r w:rsidRPr="007417C5">
        <w:rPr>
          <w:color w:val="0E101A"/>
        </w:rPr>
        <w:t>Casetext</w:t>
      </w:r>
      <w:proofErr w:type="spellEnd"/>
      <w:r w:rsidRPr="007417C5">
        <w:rPr>
          <w:color w:val="0E101A"/>
        </w:rPr>
        <w:t xml:space="preserve">, Justia, Find law, EVA, and others are some of the most useful and reliable research tools used all across the globe by many professionals </w:t>
      </w:r>
      <w:r w:rsidRPr="00E33EF1">
        <w:rPr>
          <w:i/>
          <w:iCs/>
          <w:color w:val="0E101A"/>
        </w:rPr>
        <w:t>(Bethel College, 2021; CDTA, n.d.).</w:t>
      </w:r>
      <w:r w:rsidRPr="007417C5">
        <w:rPr>
          <w:color w:val="0E101A"/>
        </w:rPr>
        <w:t xml:space="preserve"> These research tools contain a good piece of information, which can help the lawyers and students in doing their research in a better manner and reaching sound outcomes. </w:t>
      </w:r>
    </w:p>
    <w:p w14:paraId="048D4898" w14:textId="77777777" w:rsidR="00273072" w:rsidRPr="007417C5" w:rsidRDefault="00273072" w:rsidP="00273072">
      <w:pPr>
        <w:pStyle w:val="NormalWeb"/>
        <w:spacing w:beforeAutospacing="0" w:afterAutospacing="0" w:line="480" w:lineRule="auto"/>
        <w:ind w:firstLine="720"/>
        <w:jc w:val="both"/>
        <w:rPr>
          <w:color w:val="0E101A"/>
        </w:rPr>
      </w:pPr>
      <w:r w:rsidRPr="007417C5">
        <w:rPr>
          <w:color w:val="0E101A"/>
        </w:rPr>
        <w:t xml:space="preserve">The case text has gained huge popularity in the past few years and is specially developed for the legal community. The case text can provide sound benefits to the students and lawyers in retrieving the information related to regulations, cases, and statutes. These are provided by experts in the field of law and can be accessed free of cost. Additionally, Find law is also one of the online resources, which assists a wide number of people, including students and lawyers, in providing solutions to their problems. This site also provides details about federal statutes, legal news, and case </w:t>
      </w:r>
      <w:r w:rsidRPr="007417C5">
        <w:rPr>
          <w:color w:val="0E101A"/>
        </w:rPr>
        <w:lastRenderedPageBreak/>
        <w:t xml:space="preserve">laws. Thus, the use of Find law can provide benefits to the public in terms of getting knowledge in the field of law in a better manner. Additionally, Google Scholar presents the articles published by authors. Some of the articles are also peer-reviewed, which enhances their authenticity. The use of Google scholar can benefit the students and lawyers in conducting practical legal research in terms of extracting a good piece of knowledge that is written by experts in the field of law. On the other hand, Justia is also one of the online resources whose main objective is to provide </w:t>
      </w:r>
      <w:proofErr w:type="gramStart"/>
      <w:r w:rsidRPr="007417C5">
        <w:rPr>
          <w:color w:val="0E101A"/>
        </w:rPr>
        <w:t>a large number of</w:t>
      </w:r>
      <w:proofErr w:type="gramEnd"/>
      <w:r w:rsidRPr="007417C5">
        <w:rPr>
          <w:color w:val="0E101A"/>
        </w:rPr>
        <w:t xml:space="preserve"> legal resources to the public for their benefit. Justia makes legal materials for the public, which can be accessed free of cost. This also provides information related to legal articles and case studies </w:t>
      </w:r>
      <w:r w:rsidRPr="00290474">
        <w:rPr>
          <w:i/>
          <w:iCs/>
          <w:color w:val="0E101A"/>
        </w:rPr>
        <w:t>(Bethel College, 2021).</w:t>
      </w:r>
      <w:r w:rsidRPr="007417C5">
        <w:rPr>
          <w:color w:val="0E101A"/>
        </w:rPr>
        <w:t xml:space="preserve"> Thus, the use of the above-mentioned research tools will provide sound benefits to the students and lawyers in extracting fruitful information for conducting practical legal research.</w:t>
      </w:r>
    </w:p>
    <w:p w14:paraId="3B26B08F" w14:textId="77777777" w:rsidR="00273072" w:rsidRPr="007417C5" w:rsidRDefault="00273072" w:rsidP="00273072">
      <w:pPr>
        <w:spacing w:line="480" w:lineRule="auto"/>
        <w:jc w:val="both"/>
        <w:rPr>
          <w:rFonts w:ascii="Times New Roman" w:hAnsi="Times New Roman"/>
          <w:color w:val="000000" w:themeColor="text1"/>
        </w:rPr>
      </w:pPr>
      <w:r w:rsidRPr="007417C5">
        <w:rPr>
          <w:rFonts w:ascii="Times New Roman" w:hAnsi="Times New Roman"/>
          <w:color w:val="000000" w:themeColor="text1"/>
        </w:rPr>
        <w:tab/>
        <w:t xml:space="preserve">One of the prominent risks involved in utilising online resources for conducting practical legal research is plagiarism, which means the theft of the work or idea of others by simply copying the content from the sources </w:t>
      </w:r>
      <w:r w:rsidRPr="00290474">
        <w:rPr>
          <w:rFonts w:ascii="Times New Roman" w:hAnsi="Times New Roman"/>
          <w:i/>
          <w:iCs/>
          <w:color w:val="000000" w:themeColor="text1"/>
        </w:rPr>
        <w:t>(</w:t>
      </w:r>
      <w:r w:rsidRPr="00290474">
        <w:rPr>
          <w:rFonts w:ascii="Times New Roman" w:hAnsi="Times New Roman"/>
          <w:i/>
          <w:iCs/>
          <w:color w:val="000000" w:themeColor="text1"/>
          <w:shd w:val="clear" w:color="auto" w:fill="FFFFFF"/>
        </w:rPr>
        <w:t>Ibrahim and Ahmed, 2020</w:t>
      </w:r>
      <w:r w:rsidRPr="00290474">
        <w:rPr>
          <w:rFonts w:ascii="Times New Roman" w:hAnsi="Times New Roman"/>
          <w:i/>
          <w:iCs/>
          <w:color w:val="000000" w:themeColor="text1"/>
        </w:rPr>
        <w:t>).</w:t>
      </w:r>
      <w:r w:rsidRPr="007417C5">
        <w:rPr>
          <w:rFonts w:ascii="Times New Roman" w:hAnsi="Times New Roman"/>
          <w:color w:val="000000" w:themeColor="text1"/>
        </w:rPr>
        <w:t xml:space="preserve"> Further, it has been identified that the use of technologies such as online resources for conducting legal research might pose a risk in the form of poor communication. The face-to-face communication of the researcher with others will suffer negatively due to the utilisation of online resources for conducting a research study </w:t>
      </w:r>
      <w:r w:rsidRPr="00290474">
        <w:rPr>
          <w:rFonts w:ascii="Times New Roman" w:hAnsi="Times New Roman"/>
          <w:i/>
          <w:iCs/>
          <w:color w:val="000000" w:themeColor="text1"/>
        </w:rPr>
        <w:t>(</w:t>
      </w:r>
      <w:proofErr w:type="spellStart"/>
      <w:r w:rsidRPr="00290474">
        <w:rPr>
          <w:rFonts w:ascii="Times New Roman" w:hAnsi="Times New Roman"/>
          <w:i/>
          <w:iCs/>
          <w:color w:val="000000" w:themeColor="text1"/>
          <w:shd w:val="clear" w:color="auto" w:fill="FFFFFF"/>
        </w:rPr>
        <w:t>Ceulemans</w:t>
      </w:r>
      <w:proofErr w:type="spellEnd"/>
      <w:r w:rsidRPr="00290474">
        <w:rPr>
          <w:rFonts w:ascii="Times New Roman" w:hAnsi="Times New Roman"/>
          <w:i/>
          <w:iCs/>
          <w:color w:val="000000" w:themeColor="text1"/>
          <w:shd w:val="clear" w:color="auto" w:fill="FFFFFF"/>
        </w:rPr>
        <w:t>, 2012</w:t>
      </w:r>
      <w:r w:rsidRPr="00290474">
        <w:rPr>
          <w:rFonts w:ascii="Times New Roman" w:hAnsi="Times New Roman"/>
          <w:i/>
          <w:iCs/>
          <w:color w:val="000000" w:themeColor="text1"/>
        </w:rPr>
        <w:t>).</w:t>
      </w:r>
      <w:r w:rsidRPr="007417C5">
        <w:rPr>
          <w:rFonts w:ascii="Times New Roman" w:hAnsi="Times New Roman"/>
          <w:color w:val="000000" w:themeColor="text1"/>
        </w:rPr>
        <w:t xml:space="preserve"> However, there are some advantages or benefits of utilising online resources for conducting legal research, such as the convenience to access information from anywhere around the globe. Further, the online resources are frequently updated as compared to the print resources and thus offer more recent or current information to the researchers </w:t>
      </w:r>
      <w:r w:rsidRPr="00290474">
        <w:rPr>
          <w:rFonts w:ascii="Times New Roman" w:hAnsi="Times New Roman"/>
          <w:i/>
          <w:iCs/>
          <w:color w:val="000000" w:themeColor="text1"/>
        </w:rPr>
        <w:t>(</w:t>
      </w:r>
      <w:proofErr w:type="spellStart"/>
      <w:r w:rsidRPr="00290474">
        <w:rPr>
          <w:rFonts w:ascii="Times New Roman" w:hAnsi="Times New Roman"/>
          <w:i/>
          <w:iCs/>
          <w:color w:val="000000" w:themeColor="text1"/>
        </w:rPr>
        <w:t>Whitmyre</w:t>
      </w:r>
      <w:proofErr w:type="spellEnd"/>
      <w:r w:rsidRPr="00290474">
        <w:rPr>
          <w:rFonts w:ascii="Times New Roman" w:hAnsi="Times New Roman"/>
          <w:i/>
          <w:iCs/>
          <w:color w:val="000000" w:themeColor="text1"/>
        </w:rPr>
        <w:t>, 2017).</w:t>
      </w:r>
    </w:p>
    <w:p w14:paraId="56502069" w14:textId="77777777" w:rsidR="00273072" w:rsidRPr="007417C5" w:rsidRDefault="00273072" w:rsidP="00273072">
      <w:pPr>
        <w:spacing w:line="480" w:lineRule="auto"/>
        <w:jc w:val="both"/>
        <w:rPr>
          <w:rFonts w:ascii="Times New Roman" w:hAnsi="Times New Roman"/>
          <w:color w:val="000000" w:themeColor="text1"/>
        </w:rPr>
      </w:pPr>
      <w:r w:rsidRPr="007417C5">
        <w:rPr>
          <w:rFonts w:ascii="Times New Roman" w:hAnsi="Times New Roman"/>
          <w:color w:val="000000" w:themeColor="text1"/>
        </w:rPr>
        <w:tab/>
        <w:t xml:space="preserve">Despite the benefits highlighted above, the use of online resources exhibits several negative outcomes or risks in the form of declining social skills as well as lack of peer interactions that not only affect the wellbeing and health of the researchers but also hampers the focus and quality of the </w:t>
      </w:r>
      <w:r w:rsidRPr="007417C5">
        <w:rPr>
          <w:rFonts w:ascii="Times New Roman" w:hAnsi="Times New Roman"/>
          <w:color w:val="000000" w:themeColor="text1"/>
        </w:rPr>
        <w:lastRenderedPageBreak/>
        <w:t xml:space="preserve">whole study. Furthermore, the perception of gaining essential information with the help of online resources is highly individual, and thus the viability of the study might be influenced </w:t>
      </w:r>
      <w:r w:rsidRPr="00903B6B">
        <w:rPr>
          <w:rFonts w:ascii="Times New Roman" w:hAnsi="Times New Roman"/>
          <w:i/>
          <w:iCs/>
          <w:color w:val="000000" w:themeColor="text1"/>
        </w:rPr>
        <w:t>(</w:t>
      </w:r>
      <w:r w:rsidRPr="00903B6B">
        <w:rPr>
          <w:rFonts w:ascii="Times New Roman" w:hAnsi="Times New Roman"/>
          <w:i/>
          <w:iCs/>
          <w:color w:val="000000" w:themeColor="text1"/>
          <w:shd w:val="clear" w:color="auto" w:fill="FFFFFF"/>
        </w:rPr>
        <w:t>Hewitt-Taylor, 2014</w:t>
      </w:r>
      <w:r w:rsidRPr="00903B6B">
        <w:rPr>
          <w:rFonts w:ascii="Times New Roman" w:hAnsi="Times New Roman"/>
          <w:i/>
          <w:iCs/>
          <w:color w:val="000000" w:themeColor="text1"/>
        </w:rPr>
        <w:t>).</w:t>
      </w:r>
      <w:r w:rsidRPr="007417C5">
        <w:rPr>
          <w:rFonts w:ascii="Times New Roman" w:hAnsi="Times New Roman"/>
          <w:color w:val="000000" w:themeColor="text1"/>
        </w:rPr>
        <w:t xml:space="preserve"> On the contrary, past studies have revealed that online resources might offer several benefits in the form of improved quality as well as enhanced knowledge about the subject matter. In addition to this, profit-making and lifelong learning opportunities are also some of the key benefits associated with the use of online resources for conducting practical legal research </w:t>
      </w:r>
      <w:r w:rsidRPr="00903B6B">
        <w:rPr>
          <w:rFonts w:ascii="Times New Roman" w:hAnsi="Times New Roman"/>
          <w:i/>
          <w:iCs/>
          <w:color w:val="000000" w:themeColor="text1"/>
        </w:rPr>
        <w:t>(</w:t>
      </w:r>
      <w:proofErr w:type="spellStart"/>
      <w:r w:rsidRPr="00903B6B">
        <w:rPr>
          <w:rFonts w:ascii="Times New Roman" w:hAnsi="Times New Roman"/>
          <w:i/>
          <w:iCs/>
          <w:color w:val="000000" w:themeColor="text1"/>
          <w:shd w:val="clear" w:color="auto" w:fill="FFFFFF"/>
        </w:rPr>
        <w:t>Appana</w:t>
      </w:r>
      <w:proofErr w:type="spellEnd"/>
      <w:r w:rsidRPr="00903B6B">
        <w:rPr>
          <w:rFonts w:ascii="Times New Roman" w:hAnsi="Times New Roman"/>
          <w:i/>
          <w:iCs/>
          <w:color w:val="000000" w:themeColor="text1"/>
          <w:shd w:val="clear" w:color="auto" w:fill="FFFFFF"/>
        </w:rPr>
        <w:t>, 2008</w:t>
      </w:r>
      <w:r w:rsidRPr="00903B6B">
        <w:rPr>
          <w:rFonts w:ascii="Times New Roman" w:hAnsi="Times New Roman"/>
          <w:i/>
          <w:iCs/>
          <w:color w:val="000000" w:themeColor="text1"/>
        </w:rPr>
        <w:t>).</w:t>
      </w:r>
      <w:r w:rsidRPr="007417C5">
        <w:rPr>
          <w:rFonts w:ascii="Times New Roman" w:hAnsi="Times New Roman"/>
          <w:color w:val="000000" w:themeColor="text1"/>
        </w:rPr>
        <w:t xml:space="preserve"> </w:t>
      </w:r>
    </w:p>
    <w:p w14:paraId="5AF83A67" w14:textId="571BDBDC" w:rsidR="00273072" w:rsidRDefault="00273072" w:rsidP="00273072">
      <w:pPr>
        <w:spacing w:line="480" w:lineRule="auto"/>
        <w:jc w:val="both"/>
        <w:rPr>
          <w:rFonts w:ascii="Times New Roman" w:hAnsi="Times New Roman"/>
          <w:color w:val="000000" w:themeColor="text1"/>
        </w:rPr>
      </w:pPr>
      <w:r w:rsidRPr="007417C5">
        <w:rPr>
          <w:rFonts w:ascii="Times New Roman" w:hAnsi="Times New Roman"/>
          <w:color w:val="000000" w:themeColor="text1"/>
        </w:rPr>
        <w:tab/>
        <w:t xml:space="preserve">The studies made in the past have also highlighted that the lost internet references are one of the prime risks associated with online resources for conducting practical legal research in the field of study. Additionally, the rigorous searching undertaken by the researchers might not be able to extract the missing information, which in turn, led to the risks of high time consumption and wastage of resources to gather essential information from the online resources to conduct a research study. Although, the studies have also claimed that the use of search engines such as Google might prove to be quite helpful for the researchers to identify references and search missing </w:t>
      </w:r>
      <w:r w:rsidRPr="0004769A">
        <w:rPr>
          <w:rFonts w:ascii="Times New Roman" w:hAnsi="Times New Roman"/>
          <w:color w:val="000000" w:themeColor="text1"/>
        </w:rPr>
        <w:t>information</w:t>
      </w:r>
      <w:r w:rsidRPr="0004769A">
        <w:rPr>
          <w:rFonts w:ascii="Times New Roman" w:hAnsi="Times New Roman"/>
          <w:i/>
          <w:iCs/>
          <w:color w:val="000000" w:themeColor="text1"/>
        </w:rPr>
        <w:t xml:space="preserve"> (</w:t>
      </w:r>
      <w:proofErr w:type="spellStart"/>
      <w:r w:rsidRPr="0004769A">
        <w:rPr>
          <w:rFonts w:ascii="Times New Roman" w:hAnsi="Times New Roman"/>
          <w:i/>
          <w:iCs/>
          <w:color w:val="000000" w:themeColor="text1"/>
          <w:shd w:val="clear" w:color="auto" w:fill="FFFFFF"/>
        </w:rPr>
        <w:t>Falagas</w:t>
      </w:r>
      <w:proofErr w:type="spellEnd"/>
      <w:r w:rsidRPr="0004769A">
        <w:rPr>
          <w:rFonts w:ascii="Times New Roman" w:hAnsi="Times New Roman"/>
          <w:i/>
          <w:iCs/>
          <w:color w:val="000000" w:themeColor="text1"/>
          <w:shd w:val="clear" w:color="auto" w:fill="FFFFFF"/>
        </w:rPr>
        <w:t xml:space="preserve">, </w:t>
      </w:r>
      <w:proofErr w:type="spellStart"/>
      <w:r w:rsidRPr="0004769A">
        <w:rPr>
          <w:rFonts w:ascii="Times New Roman" w:hAnsi="Times New Roman"/>
          <w:i/>
          <w:iCs/>
          <w:color w:val="000000" w:themeColor="text1"/>
          <w:shd w:val="clear" w:color="auto" w:fill="FFFFFF"/>
        </w:rPr>
        <w:t>Karveli</w:t>
      </w:r>
      <w:proofErr w:type="spellEnd"/>
      <w:r w:rsidRPr="0004769A">
        <w:rPr>
          <w:rFonts w:ascii="Times New Roman" w:hAnsi="Times New Roman"/>
          <w:i/>
          <w:iCs/>
          <w:color w:val="000000" w:themeColor="text1"/>
          <w:shd w:val="clear" w:color="auto" w:fill="FFFFFF"/>
        </w:rPr>
        <w:t xml:space="preserve"> and </w:t>
      </w:r>
      <w:proofErr w:type="spellStart"/>
      <w:r w:rsidRPr="0004769A">
        <w:rPr>
          <w:rFonts w:ascii="Times New Roman" w:hAnsi="Times New Roman"/>
          <w:i/>
          <w:iCs/>
          <w:color w:val="000000" w:themeColor="text1"/>
          <w:shd w:val="clear" w:color="auto" w:fill="FFFFFF"/>
        </w:rPr>
        <w:t>Tritsaroli</w:t>
      </w:r>
      <w:proofErr w:type="spellEnd"/>
      <w:r w:rsidRPr="0004769A">
        <w:rPr>
          <w:rFonts w:ascii="Times New Roman" w:hAnsi="Times New Roman"/>
          <w:i/>
          <w:iCs/>
          <w:color w:val="000000" w:themeColor="text1"/>
          <w:shd w:val="clear" w:color="auto" w:fill="FFFFFF"/>
        </w:rPr>
        <w:t>, 2008</w:t>
      </w:r>
      <w:r w:rsidRPr="0004769A">
        <w:rPr>
          <w:rFonts w:ascii="Times New Roman" w:hAnsi="Times New Roman"/>
          <w:i/>
          <w:iCs/>
          <w:color w:val="000000" w:themeColor="text1"/>
        </w:rPr>
        <w:t>).</w:t>
      </w:r>
      <w:r w:rsidRPr="007417C5">
        <w:rPr>
          <w:rFonts w:ascii="Times New Roman" w:hAnsi="Times New Roman"/>
          <w:color w:val="000000" w:themeColor="text1"/>
        </w:rPr>
        <w:t xml:space="preserve"> Despite these facts, the risks associated with the use of online resources for conducting a detailed research study within a specified time might become quite difficult and possess risks in the form of delay in submission.</w:t>
      </w:r>
    </w:p>
    <w:p w14:paraId="62CE7CDB" w14:textId="394FF372" w:rsidR="001B04D4" w:rsidRDefault="001B04D4" w:rsidP="00273072">
      <w:pPr>
        <w:spacing w:line="480" w:lineRule="auto"/>
        <w:jc w:val="both"/>
        <w:rPr>
          <w:rFonts w:ascii="Times New Roman" w:hAnsi="Times New Roman"/>
          <w:color w:val="000000" w:themeColor="text1"/>
        </w:rPr>
      </w:pPr>
    </w:p>
    <w:p w14:paraId="4B3B3E45" w14:textId="35309891" w:rsidR="001B04D4" w:rsidRDefault="001B04D4" w:rsidP="00273072">
      <w:pPr>
        <w:spacing w:line="480" w:lineRule="auto"/>
        <w:jc w:val="both"/>
        <w:rPr>
          <w:rFonts w:ascii="Times New Roman" w:hAnsi="Times New Roman"/>
          <w:color w:val="000000" w:themeColor="text1"/>
        </w:rPr>
      </w:pPr>
    </w:p>
    <w:p w14:paraId="2459C553" w14:textId="37E346B7" w:rsidR="001B04D4" w:rsidRDefault="001B04D4" w:rsidP="00273072">
      <w:pPr>
        <w:spacing w:line="480" w:lineRule="auto"/>
        <w:jc w:val="both"/>
        <w:rPr>
          <w:rFonts w:ascii="Times New Roman" w:hAnsi="Times New Roman"/>
          <w:color w:val="000000" w:themeColor="text1"/>
        </w:rPr>
      </w:pPr>
    </w:p>
    <w:p w14:paraId="251C9F0B" w14:textId="4B89D79E" w:rsidR="001B04D4" w:rsidRDefault="001B04D4" w:rsidP="00273072">
      <w:pPr>
        <w:spacing w:line="480" w:lineRule="auto"/>
        <w:jc w:val="both"/>
        <w:rPr>
          <w:rFonts w:ascii="Times New Roman" w:hAnsi="Times New Roman"/>
          <w:color w:val="000000" w:themeColor="text1"/>
        </w:rPr>
      </w:pPr>
    </w:p>
    <w:p w14:paraId="022196DA" w14:textId="468C86F9" w:rsidR="001B04D4" w:rsidRDefault="001B04D4" w:rsidP="00273072">
      <w:pPr>
        <w:spacing w:line="480" w:lineRule="auto"/>
        <w:jc w:val="both"/>
        <w:rPr>
          <w:rFonts w:ascii="Times New Roman" w:hAnsi="Times New Roman"/>
          <w:color w:val="000000" w:themeColor="text1"/>
        </w:rPr>
      </w:pPr>
    </w:p>
    <w:p w14:paraId="4BC40FDF" w14:textId="77777777" w:rsidR="001B04D4" w:rsidRPr="007417C5" w:rsidRDefault="001B04D4" w:rsidP="00273072">
      <w:pPr>
        <w:spacing w:line="480" w:lineRule="auto"/>
        <w:jc w:val="both"/>
        <w:rPr>
          <w:rFonts w:ascii="Times New Roman" w:hAnsi="Times New Roman"/>
          <w:color w:val="000000" w:themeColor="text1"/>
        </w:rPr>
      </w:pPr>
    </w:p>
    <w:p w14:paraId="7FE56E96" w14:textId="77777777" w:rsidR="00273072" w:rsidRPr="007417C5" w:rsidRDefault="00273072" w:rsidP="00273072">
      <w:pPr>
        <w:pStyle w:val="Heading1"/>
        <w:spacing w:before="0" w:line="480" w:lineRule="auto"/>
        <w:jc w:val="both"/>
        <w:rPr>
          <w:rFonts w:ascii="Times New Roman" w:hAnsi="Times New Roman" w:cs="Times New Roman"/>
          <w:sz w:val="24"/>
          <w:szCs w:val="24"/>
        </w:rPr>
      </w:pPr>
      <w:bookmarkStart w:id="2" w:name="_Toc85825282"/>
      <w:r w:rsidRPr="007417C5">
        <w:rPr>
          <w:rFonts w:ascii="Times New Roman" w:hAnsi="Times New Roman" w:cs="Times New Roman"/>
          <w:sz w:val="24"/>
          <w:szCs w:val="24"/>
        </w:rPr>
        <w:lastRenderedPageBreak/>
        <w:t>Conclusion</w:t>
      </w:r>
      <w:bookmarkEnd w:id="2"/>
    </w:p>
    <w:p w14:paraId="1FD06349" w14:textId="553F5919" w:rsidR="00273072" w:rsidRPr="000D535E" w:rsidRDefault="00273072" w:rsidP="00273072">
      <w:pPr>
        <w:spacing w:line="480" w:lineRule="auto"/>
        <w:jc w:val="both"/>
        <w:rPr>
          <w:rFonts w:ascii="Times New Roman" w:hAnsi="Times New Roman"/>
          <w:i/>
          <w:iCs/>
          <w:color w:val="000000" w:themeColor="text1"/>
        </w:rPr>
      </w:pPr>
      <w:r w:rsidRPr="007417C5">
        <w:rPr>
          <w:rFonts w:ascii="Times New Roman" w:hAnsi="Times New Roman"/>
          <w:color w:val="000000" w:themeColor="text1"/>
        </w:rPr>
        <w:tab/>
        <w:t xml:space="preserve">From the above discussion and critical analysis about the benefits as well as risks associated with the use of online resources for conducting practical legal research, it can be concluded that there are two types of resources used by the researchers to extract information for the research study, namely primary </w:t>
      </w:r>
      <w:proofErr w:type="gramStart"/>
      <w:r w:rsidRPr="007417C5">
        <w:rPr>
          <w:rFonts w:ascii="Times New Roman" w:hAnsi="Times New Roman"/>
          <w:color w:val="000000" w:themeColor="text1"/>
        </w:rPr>
        <w:t>sources</w:t>
      </w:r>
      <w:proofErr w:type="gramEnd"/>
      <w:r w:rsidRPr="007417C5">
        <w:rPr>
          <w:rFonts w:ascii="Times New Roman" w:hAnsi="Times New Roman"/>
          <w:color w:val="000000" w:themeColor="text1"/>
        </w:rPr>
        <w:t xml:space="preserve"> and secondary sources. The secondary sources might be gathered from various sources such as books, magazines, the internet, websites, blogs, </w:t>
      </w:r>
      <w:r w:rsidR="001769CD" w:rsidRPr="007417C5">
        <w:rPr>
          <w:rFonts w:ascii="Times New Roman" w:hAnsi="Times New Roman"/>
          <w:color w:val="000000" w:themeColor="text1"/>
        </w:rPr>
        <w:t>journals,</w:t>
      </w:r>
      <w:r w:rsidRPr="007417C5">
        <w:rPr>
          <w:rFonts w:ascii="Times New Roman" w:hAnsi="Times New Roman"/>
          <w:color w:val="000000" w:themeColor="text1"/>
        </w:rPr>
        <w:t xml:space="preserve"> and articles. However, the major issue is related to the authenticity and reliability of the data extracted from these sources. The essay has identified that the use of online resources for conducting practical legal research leads to several risks. This is because many authors publish content that might not be reliable or contains more generalised information on the topic, which might not be able to resolve the purpose of conducting a research study by professional legal practitioners. Besides this, the use of unreliable and unauthentic information might also result in reaching false or inaccurate conclusions.</w:t>
      </w:r>
      <w:r w:rsidR="000D535E">
        <w:rPr>
          <w:rFonts w:ascii="Times New Roman" w:hAnsi="Times New Roman"/>
          <w:color w:val="000000" w:themeColor="text1"/>
        </w:rPr>
        <w:t xml:space="preserve"> </w:t>
      </w:r>
      <w:r w:rsidR="000D535E" w:rsidRPr="000D535E">
        <w:rPr>
          <w:rFonts w:ascii="Times New Roman" w:hAnsi="Times New Roman"/>
          <w:i/>
          <w:iCs/>
          <w:color w:val="000000" w:themeColor="text1"/>
        </w:rPr>
        <w:t>(</w:t>
      </w:r>
      <w:r w:rsidR="000D535E" w:rsidRPr="000D535E">
        <w:rPr>
          <w:rFonts w:ascii="Times New Roman" w:eastAsia="SimSun" w:hAnsi="Times New Roman"/>
          <w:i/>
          <w:iCs/>
          <w:color w:val="000000" w:themeColor="text1"/>
          <w:shd w:val="clear" w:color="auto" w:fill="FFFFFF"/>
        </w:rPr>
        <w:t>OMICS. 2021).</w:t>
      </w:r>
    </w:p>
    <w:p w14:paraId="39A46AC8" w14:textId="79DCB8F7" w:rsidR="00273072" w:rsidRPr="007417C5" w:rsidRDefault="00273072" w:rsidP="00273072">
      <w:pPr>
        <w:spacing w:line="480" w:lineRule="auto"/>
        <w:jc w:val="both"/>
        <w:rPr>
          <w:rFonts w:ascii="Times New Roman" w:hAnsi="Times New Roman"/>
          <w:color w:val="000000" w:themeColor="text1"/>
        </w:rPr>
      </w:pPr>
      <w:r w:rsidRPr="007417C5">
        <w:rPr>
          <w:rFonts w:ascii="Times New Roman" w:hAnsi="Times New Roman"/>
          <w:color w:val="000000" w:themeColor="text1"/>
        </w:rPr>
        <w:tab/>
        <w:t>On the other hand, the essay also exhibits some of the key benefits of using online resources for conducting a research study, such as easy accessibility from anywhere around the world and acquiring an essential understanding of the research topic. Further, there are several online resources such as government websites, google scholar and websites of law firms that provide useful and reliable content concerning the case studies, laws as well as statutes. This assists the researchers in gaining a detailed insight on the topic along with enriching the level of knowledge and understanding in a more convenient and easy manner. Moreover, there are various research tools that are available on the internet. Case texts, find law, EVA, and Justia are some of the research tools which prove highly beneficial in conducting detailed and reliable legal research. Overall, it can be concluded that the online resources contain both risks as well as benefits for conducting a practical legal research study</w:t>
      </w:r>
      <w:r w:rsidR="000D535E">
        <w:rPr>
          <w:rFonts w:ascii="Times New Roman" w:hAnsi="Times New Roman"/>
          <w:color w:val="000000" w:themeColor="text1"/>
        </w:rPr>
        <w:t xml:space="preserve"> </w:t>
      </w:r>
      <w:r w:rsidR="000D535E" w:rsidRPr="000D535E">
        <w:rPr>
          <w:rFonts w:ascii="Times New Roman" w:hAnsi="Times New Roman"/>
          <w:i/>
          <w:iCs/>
          <w:color w:val="000000" w:themeColor="text1"/>
        </w:rPr>
        <w:t>(Holden, J. 2016).</w:t>
      </w:r>
      <w:r w:rsidRPr="007417C5">
        <w:rPr>
          <w:rFonts w:ascii="Times New Roman" w:hAnsi="Times New Roman"/>
        </w:rPr>
        <w:br w:type="page"/>
      </w:r>
    </w:p>
    <w:p w14:paraId="73A156F7" w14:textId="77777777" w:rsidR="00273072" w:rsidRPr="007417C5" w:rsidRDefault="00273072" w:rsidP="00273072">
      <w:pPr>
        <w:pStyle w:val="Heading1"/>
        <w:spacing w:before="0" w:line="480" w:lineRule="auto"/>
        <w:jc w:val="both"/>
        <w:rPr>
          <w:rFonts w:ascii="Times New Roman" w:hAnsi="Times New Roman" w:cs="Times New Roman"/>
          <w:sz w:val="24"/>
          <w:szCs w:val="24"/>
        </w:rPr>
      </w:pPr>
      <w:bookmarkStart w:id="3" w:name="_Toc85825283"/>
      <w:r w:rsidRPr="007417C5">
        <w:rPr>
          <w:rFonts w:ascii="Times New Roman" w:hAnsi="Times New Roman" w:cs="Times New Roman"/>
          <w:sz w:val="24"/>
          <w:szCs w:val="24"/>
        </w:rPr>
        <w:lastRenderedPageBreak/>
        <w:t>References</w:t>
      </w:r>
      <w:bookmarkEnd w:id="3"/>
    </w:p>
    <w:p w14:paraId="0F92398B" w14:textId="77777777" w:rsidR="00273072" w:rsidRPr="007417C5" w:rsidRDefault="00273072" w:rsidP="00273072">
      <w:pPr>
        <w:spacing w:line="480" w:lineRule="auto"/>
        <w:ind w:left="720" w:hanging="720"/>
        <w:jc w:val="both"/>
        <w:rPr>
          <w:rFonts w:ascii="Times New Roman" w:hAnsi="Times New Roman"/>
          <w:color w:val="000000" w:themeColor="text1"/>
          <w:shd w:val="clear" w:color="auto" w:fill="FFFFFF"/>
        </w:rPr>
      </w:pPr>
      <w:proofErr w:type="spellStart"/>
      <w:r w:rsidRPr="007417C5">
        <w:rPr>
          <w:rFonts w:ascii="Times New Roman" w:hAnsi="Times New Roman"/>
          <w:color w:val="000000" w:themeColor="text1"/>
          <w:shd w:val="clear" w:color="auto" w:fill="FFFFFF"/>
        </w:rPr>
        <w:t>Appana</w:t>
      </w:r>
      <w:proofErr w:type="spellEnd"/>
      <w:r w:rsidRPr="007417C5">
        <w:rPr>
          <w:rFonts w:ascii="Times New Roman" w:hAnsi="Times New Roman"/>
          <w:color w:val="000000" w:themeColor="text1"/>
          <w:shd w:val="clear" w:color="auto" w:fill="FFFFFF"/>
        </w:rPr>
        <w:t xml:space="preserve">, S. 2008. A review of benefits and limitations of online learning in the context of the student, the </w:t>
      </w:r>
      <w:proofErr w:type="gramStart"/>
      <w:r w:rsidRPr="007417C5">
        <w:rPr>
          <w:rFonts w:ascii="Times New Roman" w:hAnsi="Times New Roman"/>
          <w:color w:val="000000" w:themeColor="text1"/>
          <w:shd w:val="clear" w:color="auto" w:fill="FFFFFF"/>
        </w:rPr>
        <w:t>instructor</w:t>
      </w:r>
      <w:proofErr w:type="gramEnd"/>
      <w:r w:rsidRPr="007417C5">
        <w:rPr>
          <w:rFonts w:ascii="Times New Roman" w:hAnsi="Times New Roman"/>
          <w:color w:val="000000" w:themeColor="text1"/>
          <w:shd w:val="clear" w:color="auto" w:fill="FFFFFF"/>
        </w:rPr>
        <w:t xml:space="preserve"> and the tenured faculty. </w:t>
      </w:r>
      <w:r w:rsidRPr="007417C5">
        <w:rPr>
          <w:rFonts w:ascii="Times New Roman" w:hAnsi="Times New Roman"/>
          <w:i/>
          <w:iCs/>
          <w:color w:val="000000" w:themeColor="text1"/>
          <w:shd w:val="clear" w:color="auto" w:fill="FFFFFF"/>
        </w:rPr>
        <w:t>International Journal on E-learning</w:t>
      </w:r>
      <w:r w:rsidRPr="007417C5">
        <w:rPr>
          <w:rFonts w:ascii="Times New Roman" w:hAnsi="Times New Roman"/>
          <w:color w:val="000000" w:themeColor="text1"/>
          <w:shd w:val="clear" w:color="auto" w:fill="FFFFFF"/>
        </w:rPr>
        <w:t> </w:t>
      </w:r>
      <w:r w:rsidRPr="007417C5">
        <w:rPr>
          <w:rFonts w:ascii="Times New Roman" w:hAnsi="Times New Roman"/>
          <w:iCs/>
          <w:color w:val="000000" w:themeColor="text1"/>
          <w:shd w:val="clear" w:color="auto" w:fill="FFFFFF"/>
        </w:rPr>
        <w:t>7</w:t>
      </w:r>
      <w:r w:rsidRPr="007417C5">
        <w:rPr>
          <w:rFonts w:ascii="Times New Roman" w:hAnsi="Times New Roman"/>
          <w:color w:val="000000" w:themeColor="text1"/>
          <w:shd w:val="clear" w:color="auto" w:fill="FFFFFF"/>
        </w:rPr>
        <w:t>(1), pp. 5-22.</w:t>
      </w:r>
    </w:p>
    <w:p w14:paraId="77B64E0D" w14:textId="77777777"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r w:rsidRPr="007417C5">
        <w:rPr>
          <w:rFonts w:ascii="Times New Roman" w:eastAsia="SimSun" w:hAnsi="Times New Roman"/>
          <w:color w:val="000000" w:themeColor="text1"/>
          <w:shd w:val="clear" w:color="auto" w:fill="FFFFFF"/>
        </w:rPr>
        <w:t xml:space="preserve">Bethel College. 2021. Legal resources: Cases. [Online]. Available at: </w:t>
      </w:r>
      <w:hyperlink r:id="rId10" w:history="1">
        <w:r w:rsidRPr="007417C5">
          <w:rPr>
            <w:rStyle w:val="Hyperlink"/>
            <w:rFonts w:ascii="Times New Roman" w:eastAsia="SimSun" w:hAnsi="Times New Roman"/>
            <w:color w:val="000000" w:themeColor="text1"/>
            <w:shd w:val="clear" w:color="auto" w:fill="FFFFFF"/>
          </w:rPr>
          <w:t>https://bethelks.libguides.com/legalresources</w:t>
        </w:r>
      </w:hyperlink>
      <w:r w:rsidRPr="007417C5">
        <w:rPr>
          <w:rFonts w:ascii="Times New Roman" w:eastAsia="SimSun" w:hAnsi="Times New Roman"/>
          <w:color w:val="000000" w:themeColor="text1"/>
          <w:shd w:val="clear" w:color="auto" w:fill="FFFFFF"/>
        </w:rPr>
        <w:t>[Accessed on: 22 October 2021].</w:t>
      </w:r>
    </w:p>
    <w:p w14:paraId="27DD50A5" w14:textId="77777777" w:rsidR="00273072" w:rsidRPr="007417C5" w:rsidRDefault="00273072" w:rsidP="00273072">
      <w:pPr>
        <w:spacing w:line="480" w:lineRule="auto"/>
        <w:ind w:left="720" w:hanging="720"/>
        <w:jc w:val="both"/>
        <w:rPr>
          <w:rFonts w:ascii="Times New Roman" w:hAnsi="Times New Roman"/>
          <w:color w:val="000000" w:themeColor="text1"/>
          <w:shd w:val="clear" w:color="auto" w:fill="FFFFFF"/>
        </w:rPr>
      </w:pPr>
      <w:r w:rsidRPr="007417C5">
        <w:rPr>
          <w:rFonts w:ascii="Times New Roman" w:hAnsi="Times New Roman"/>
          <w:color w:val="000000" w:themeColor="text1"/>
          <w:shd w:val="clear" w:color="auto" w:fill="FFFFFF"/>
        </w:rPr>
        <w:t xml:space="preserve">Bush, T. 2012. Authenticity in research: Reliability, </w:t>
      </w:r>
      <w:proofErr w:type="gramStart"/>
      <w:r w:rsidRPr="007417C5">
        <w:rPr>
          <w:rFonts w:ascii="Times New Roman" w:hAnsi="Times New Roman"/>
          <w:color w:val="000000" w:themeColor="text1"/>
          <w:shd w:val="clear" w:color="auto" w:fill="FFFFFF"/>
        </w:rPr>
        <w:t>validity</w:t>
      </w:r>
      <w:proofErr w:type="gramEnd"/>
      <w:r w:rsidRPr="007417C5">
        <w:rPr>
          <w:rFonts w:ascii="Times New Roman" w:hAnsi="Times New Roman"/>
          <w:color w:val="000000" w:themeColor="text1"/>
          <w:shd w:val="clear" w:color="auto" w:fill="FFFFFF"/>
        </w:rPr>
        <w:t xml:space="preserve"> and triangulation. </w:t>
      </w:r>
      <w:r w:rsidRPr="007417C5">
        <w:rPr>
          <w:rFonts w:ascii="Times New Roman" w:hAnsi="Times New Roman"/>
          <w:i/>
          <w:iCs/>
          <w:color w:val="000000" w:themeColor="text1"/>
          <w:shd w:val="clear" w:color="auto" w:fill="FFFFFF"/>
        </w:rPr>
        <w:t>Research methods in educational leadership and management</w:t>
      </w:r>
      <w:r w:rsidRPr="007417C5">
        <w:rPr>
          <w:rFonts w:ascii="Times New Roman" w:hAnsi="Times New Roman"/>
          <w:color w:val="000000" w:themeColor="text1"/>
          <w:shd w:val="clear" w:color="auto" w:fill="FFFFFF"/>
        </w:rPr>
        <w:t xml:space="preserve"> pp. 75-89.</w:t>
      </w:r>
    </w:p>
    <w:p w14:paraId="706B9099" w14:textId="5A40DED2"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r w:rsidRPr="007417C5">
        <w:rPr>
          <w:rFonts w:ascii="Times New Roman" w:eastAsia="SimSun" w:hAnsi="Times New Roman"/>
          <w:color w:val="000000" w:themeColor="text1"/>
          <w:shd w:val="clear" w:color="auto" w:fill="FFFFFF"/>
        </w:rPr>
        <w:t xml:space="preserve">CDTA. n.d. Taking Advantage </w:t>
      </w:r>
      <w:proofErr w:type="gramStart"/>
      <w:r w:rsidRPr="007417C5">
        <w:rPr>
          <w:rFonts w:ascii="Times New Roman" w:eastAsia="SimSun" w:hAnsi="Times New Roman"/>
          <w:color w:val="000000" w:themeColor="text1"/>
          <w:shd w:val="clear" w:color="auto" w:fill="FFFFFF"/>
        </w:rPr>
        <w:t>Of</w:t>
      </w:r>
      <w:proofErr w:type="gramEnd"/>
      <w:r w:rsidRPr="007417C5">
        <w:rPr>
          <w:rFonts w:ascii="Times New Roman" w:eastAsia="SimSun" w:hAnsi="Times New Roman"/>
          <w:color w:val="000000" w:themeColor="text1"/>
          <w:shd w:val="clear" w:color="auto" w:fill="FFFFFF"/>
        </w:rPr>
        <w:t xml:space="preserve"> Online Legal Resources During The Pandemic. [Online]. Available at: </w:t>
      </w:r>
      <w:hyperlink r:id="rId11" w:history="1">
        <w:r w:rsidRPr="007417C5">
          <w:rPr>
            <w:rStyle w:val="Hyperlink"/>
            <w:rFonts w:ascii="Times New Roman" w:eastAsia="SimSun" w:hAnsi="Times New Roman"/>
            <w:color w:val="000000" w:themeColor="text1"/>
            <w:shd w:val="clear" w:color="auto" w:fill="FFFFFF"/>
          </w:rPr>
          <w:t>https://cdtalaw.com/cdta/taking-advantage-of-online-legal-resources-during-the-pandemic/</w:t>
        </w:r>
      </w:hyperlink>
      <w:r w:rsidRPr="007417C5">
        <w:rPr>
          <w:rFonts w:ascii="Times New Roman" w:eastAsia="SimSun" w:hAnsi="Times New Roman"/>
          <w:color w:val="000000" w:themeColor="text1"/>
          <w:shd w:val="clear" w:color="auto" w:fill="FFFFFF"/>
        </w:rPr>
        <w:t>[Accessed on: 2</w:t>
      </w:r>
      <w:r w:rsidR="003A05EC">
        <w:rPr>
          <w:rFonts w:ascii="Times New Roman" w:eastAsia="SimSun" w:hAnsi="Times New Roman"/>
          <w:color w:val="000000" w:themeColor="text1"/>
          <w:shd w:val="clear" w:color="auto" w:fill="FFFFFF"/>
        </w:rPr>
        <w:t>7</w:t>
      </w:r>
      <w:r w:rsidRPr="007417C5">
        <w:rPr>
          <w:rFonts w:ascii="Times New Roman" w:eastAsia="SimSun" w:hAnsi="Times New Roman"/>
          <w:color w:val="000000" w:themeColor="text1"/>
          <w:shd w:val="clear" w:color="auto" w:fill="FFFFFF"/>
        </w:rPr>
        <w:t xml:space="preserve"> October 2021].</w:t>
      </w:r>
    </w:p>
    <w:p w14:paraId="6997226F" w14:textId="77777777" w:rsidR="00273072" w:rsidRPr="007417C5" w:rsidRDefault="00273072" w:rsidP="00273072">
      <w:pPr>
        <w:spacing w:line="480" w:lineRule="auto"/>
        <w:ind w:left="720" w:hanging="720"/>
        <w:jc w:val="both"/>
        <w:rPr>
          <w:rFonts w:ascii="Times New Roman" w:hAnsi="Times New Roman"/>
          <w:color w:val="000000" w:themeColor="text1"/>
          <w:shd w:val="clear" w:color="auto" w:fill="FFFFFF"/>
        </w:rPr>
      </w:pPr>
      <w:proofErr w:type="spellStart"/>
      <w:r w:rsidRPr="007417C5">
        <w:rPr>
          <w:rFonts w:ascii="Times New Roman" w:hAnsi="Times New Roman"/>
          <w:color w:val="000000" w:themeColor="text1"/>
          <w:shd w:val="clear" w:color="auto" w:fill="FFFFFF"/>
        </w:rPr>
        <w:t>Ceulemans</w:t>
      </w:r>
      <w:proofErr w:type="spellEnd"/>
      <w:r w:rsidRPr="007417C5">
        <w:rPr>
          <w:rFonts w:ascii="Times New Roman" w:hAnsi="Times New Roman"/>
          <w:color w:val="000000" w:themeColor="text1"/>
          <w:shd w:val="clear" w:color="auto" w:fill="FFFFFF"/>
        </w:rPr>
        <w:t>, P. 2012. </w:t>
      </w:r>
      <w:r w:rsidRPr="007417C5">
        <w:rPr>
          <w:rFonts w:ascii="Times New Roman" w:hAnsi="Times New Roman"/>
          <w:i/>
          <w:iCs/>
          <w:color w:val="000000" w:themeColor="text1"/>
          <w:shd w:val="clear" w:color="auto" w:fill="FFFFFF"/>
        </w:rPr>
        <w:t>The Impact of technology on social behavior</w:t>
      </w:r>
      <w:r w:rsidRPr="007417C5">
        <w:rPr>
          <w:rFonts w:ascii="Times New Roman" w:hAnsi="Times New Roman"/>
          <w:color w:val="000000" w:themeColor="text1"/>
          <w:shd w:val="clear" w:color="auto" w:fill="FFFFFF"/>
        </w:rPr>
        <w:t>. New York: American Psychological Association.</w:t>
      </w:r>
    </w:p>
    <w:p w14:paraId="6610E90B" w14:textId="77777777" w:rsidR="00273072" w:rsidRPr="007417C5" w:rsidRDefault="00273072" w:rsidP="00273072">
      <w:pPr>
        <w:spacing w:line="480" w:lineRule="auto"/>
        <w:ind w:left="720" w:hanging="720"/>
        <w:jc w:val="both"/>
        <w:rPr>
          <w:rFonts w:ascii="Times New Roman" w:hAnsi="Times New Roman"/>
          <w:color w:val="000000" w:themeColor="text1"/>
        </w:rPr>
      </w:pPr>
      <w:r w:rsidRPr="007417C5">
        <w:rPr>
          <w:rFonts w:ascii="Times New Roman" w:hAnsi="Times New Roman"/>
          <w:color w:val="000000" w:themeColor="text1"/>
        </w:rPr>
        <w:t xml:space="preserve">Côté, J.E. and MacGregor, D.J. 2014. Practical Legal Research. </w:t>
      </w:r>
      <w:r w:rsidRPr="007417C5">
        <w:rPr>
          <w:rFonts w:ascii="Times New Roman" w:hAnsi="Times New Roman"/>
          <w:i/>
          <w:color w:val="000000" w:themeColor="text1"/>
        </w:rPr>
        <w:t xml:space="preserve">Alberta Court of Appeal Centenary </w:t>
      </w:r>
      <w:r w:rsidRPr="007417C5">
        <w:rPr>
          <w:rFonts w:ascii="Times New Roman" w:hAnsi="Times New Roman"/>
          <w:color w:val="000000" w:themeColor="text1"/>
        </w:rPr>
        <w:t>52(1).</w:t>
      </w:r>
    </w:p>
    <w:p w14:paraId="31C93A57" w14:textId="77777777"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proofErr w:type="spellStart"/>
      <w:r w:rsidRPr="007417C5">
        <w:rPr>
          <w:rFonts w:ascii="Times New Roman" w:eastAsia="SimSun" w:hAnsi="Times New Roman"/>
          <w:color w:val="000000" w:themeColor="text1"/>
          <w:shd w:val="clear" w:color="auto" w:fill="FFFFFF"/>
        </w:rPr>
        <w:t>Edyburn</w:t>
      </w:r>
      <w:proofErr w:type="spellEnd"/>
      <w:r w:rsidRPr="007417C5">
        <w:rPr>
          <w:rFonts w:ascii="Times New Roman" w:eastAsia="SimSun" w:hAnsi="Times New Roman"/>
          <w:color w:val="000000" w:themeColor="text1"/>
          <w:shd w:val="clear" w:color="auto" w:fill="FFFFFF"/>
        </w:rPr>
        <w:t xml:space="preserve">, D.L. 2015. </w:t>
      </w:r>
      <w:r w:rsidRPr="007417C5">
        <w:rPr>
          <w:rFonts w:ascii="Times New Roman" w:eastAsia="SimSun" w:hAnsi="Times New Roman"/>
          <w:i/>
          <w:iCs/>
          <w:color w:val="000000" w:themeColor="text1"/>
          <w:shd w:val="clear" w:color="auto" w:fill="FFFFFF"/>
        </w:rPr>
        <w:t>Accessible Instructional Design</w:t>
      </w:r>
      <w:r w:rsidRPr="007417C5">
        <w:rPr>
          <w:rFonts w:ascii="Times New Roman" w:eastAsia="SimSun" w:hAnsi="Times New Roman"/>
          <w:color w:val="000000" w:themeColor="text1"/>
          <w:shd w:val="clear" w:color="auto" w:fill="FFFFFF"/>
        </w:rPr>
        <w:t>. Bingley: Emerald Group Publishing.</w:t>
      </w:r>
    </w:p>
    <w:p w14:paraId="0FCFF24D" w14:textId="77777777" w:rsidR="00273072" w:rsidRPr="007417C5" w:rsidRDefault="00273072" w:rsidP="00273072">
      <w:pPr>
        <w:spacing w:line="480" w:lineRule="auto"/>
        <w:ind w:left="720" w:hanging="720"/>
        <w:jc w:val="both"/>
        <w:rPr>
          <w:rFonts w:ascii="Times New Roman" w:hAnsi="Times New Roman"/>
          <w:color w:val="000000" w:themeColor="text1"/>
        </w:rPr>
      </w:pPr>
      <w:proofErr w:type="spellStart"/>
      <w:r w:rsidRPr="007417C5">
        <w:rPr>
          <w:rFonts w:ascii="Times New Roman" w:hAnsi="Times New Roman"/>
          <w:color w:val="000000" w:themeColor="text1"/>
          <w:shd w:val="clear" w:color="auto" w:fill="FFFFFF"/>
        </w:rPr>
        <w:t>Falagas</w:t>
      </w:r>
      <w:proofErr w:type="spellEnd"/>
      <w:r w:rsidRPr="007417C5">
        <w:rPr>
          <w:rFonts w:ascii="Times New Roman" w:hAnsi="Times New Roman"/>
          <w:color w:val="000000" w:themeColor="text1"/>
          <w:shd w:val="clear" w:color="auto" w:fill="FFFFFF"/>
        </w:rPr>
        <w:t xml:space="preserve">, M.E., </w:t>
      </w:r>
      <w:proofErr w:type="spellStart"/>
      <w:r w:rsidRPr="007417C5">
        <w:rPr>
          <w:rFonts w:ascii="Times New Roman" w:hAnsi="Times New Roman"/>
          <w:color w:val="000000" w:themeColor="text1"/>
          <w:shd w:val="clear" w:color="auto" w:fill="FFFFFF"/>
        </w:rPr>
        <w:t>Karveli</w:t>
      </w:r>
      <w:proofErr w:type="spellEnd"/>
      <w:r w:rsidRPr="007417C5">
        <w:rPr>
          <w:rFonts w:ascii="Times New Roman" w:hAnsi="Times New Roman"/>
          <w:color w:val="000000" w:themeColor="text1"/>
          <w:shd w:val="clear" w:color="auto" w:fill="FFFFFF"/>
        </w:rPr>
        <w:t xml:space="preserve">, E.A. and </w:t>
      </w:r>
      <w:proofErr w:type="spellStart"/>
      <w:r w:rsidRPr="007417C5">
        <w:rPr>
          <w:rFonts w:ascii="Times New Roman" w:hAnsi="Times New Roman"/>
          <w:color w:val="000000" w:themeColor="text1"/>
          <w:shd w:val="clear" w:color="auto" w:fill="FFFFFF"/>
        </w:rPr>
        <w:t>Tritsaroli</w:t>
      </w:r>
      <w:proofErr w:type="spellEnd"/>
      <w:r w:rsidRPr="007417C5">
        <w:rPr>
          <w:rFonts w:ascii="Times New Roman" w:hAnsi="Times New Roman"/>
          <w:color w:val="000000" w:themeColor="text1"/>
          <w:shd w:val="clear" w:color="auto" w:fill="FFFFFF"/>
        </w:rPr>
        <w:t>, V.I. 2008. The risk of using the Internet as reference resource: a comparative study. </w:t>
      </w:r>
      <w:r w:rsidRPr="007417C5">
        <w:rPr>
          <w:rFonts w:ascii="Times New Roman" w:hAnsi="Times New Roman"/>
          <w:i/>
          <w:iCs/>
          <w:color w:val="000000" w:themeColor="text1"/>
          <w:shd w:val="clear" w:color="auto" w:fill="FFFFFF"/>
        </w:rPr>
        <w:t>International journal of medical informatics</w:t>
      </w:r>
      <w:r w:rsidRPr="007417C5">
        <w:rPr>
          <w:rFonts w:ascii="Times New Roman" w:hAnsi="Times New Roman"/>
          <w:color w:val="000000" w:themeColor="text1"/>
          <w:shd w:val="clear" w:color="auto" w:fill="FFFFFF"/>
        </w:rPr>
        <w:t> </w:t>
      </w:r>
      <w:r w:rsidRPr="007417C5">
        <w:rPr>
          <w:rFonts w:ascii="Times New Roman" w:hAnsi="Times New Roman"/>
          <w:iCs/>
          <w:color w:val="000000" w:themeColor="text1"/>
          <w:shd w:val="clear" w:color="auto" w:fill="FFFFFF"/>
        </w:rPr>
        <w:t>77</w:t>
      </w:r>
      <w:r w:rsidRPr="007417C5">
        <w:rPr>
          <w:rFonts w:ascii="Times New Roman" w:hAnsi="Times New Roman"/>
          <w:color w:val="000000" w:themeColor="text1"/>
          <w:shd w:val="clear" w:color="auto" w:fill="FFFFFF"/>
        </w:rPr>
        <w:t>(4), pp. 280-286.</w:t>
      </w:r>
    </w:p>
    <w:p w14:paraId="378F2D85" w14:textId="77777777" w:rsidR="00273072" w:rsidRPr="007417C5" w:rsidRDefault="00273072" w:rsidP="00273072">
      <w:pPr>
        <w:spacing w:line="480" w:lineRule="auto"/>
        <w:ind w:left="720" w:hanging="720"/>
        <w:jc w:val="both"/>
        <w:rPr>
          <w:rFonts w:ascii="Times New Roman" w:hAnsi="Times New Roman"/>
          <w:color w:val="000000" w:themeColor="text1"/>
          <w:shd w:val="clear" w:color="auto" w:fill="FFFFFF"/>
        </w:rPr>
      </w:pPr>
      <w:r w:rsidRPr="007417C5">
        <w:rPr>
          <w:rFonts w:ascii="Times New Roman" w:hAnsi="Times New Roman"/>
          <w:color w:val="000000" w:themeColor="text1"/>
          <w:shd w:val="clear" w:color="auto" w:fill="FFFFFF"/>
        </w:rPr>
        <w:t>Hewitt-Taylor, J. 2014. Using the Internet as a source of information and support: a discussion paper on the risks and benefits for children and young people with long-term conditions. </w:t>
      </w:r>
      <w:r w:rsidRPr="007417C5">
        <w:rPr>
          <w:rFonts w:ascii="Times New Roman" w:hAnsi="Times New Roman"/>
          <w:i/>
          <w:iCs/>
          <w:color w:val="000000" w:themeColor="text1"/>
          <w:shd w:val="clear" w:color="auto" w:fill="FFFFFF"/>
        </w:rPr>
        <w:t>Journal of Innovation in Health Informatics</w:t>
      </w:r>
      <w:r w:rsidRPr="007417C5">
        <w:rPr>
          <w:rFonts w:ascii="Times New Roman" w:hAnsi="Times New Roman"/>
          <w:color w:val="000000" w:themeColor="text1"/>
          <w:shd w:val="clear" w:color="auto" w:fill="FFFFFF"/>
        </w:rPr>
        <w:t> </w:t>
      </w:r>
      <w:r w:rsidRPr="007417C5">
        <w:rPr>
          <w:rFonts w:ascii="Times New Roman" w:hAnsi="Times New Roman"/>
          <w:iCs/>
          <w:color w:val="000000" w:themeColor="text1"/>
          <w:shd w:val="clear" w:color="auto" w:fill="FFFFFF"/>
        </w:rPr>
        <w:t>22</w:t>
      </w:r>
      <w:r w:rsidRPr="007417C5">
        <w:rPr>
          <w:rFonts w:ascii="Times New Roman" w:hAnsi="Times New Roman"/>
          <w:color w:val="000000" w:themeColor="text1"/>
          <w:shd w:val="clear" w:color="auto" w:fill="FFFFFF"/>
        </w:rPr>
        <w:t>(1), pp. 222-226.</w:t>
      </w:r>
    </w:p>
    <w:p w14:paraId="0AD20DFA" w14:textId="25551092" w:rsidR="00273072" w:rsidRPr="007417C5" w:rsidRDefault="00273072" w:rsidP="00273072">
      <w:pPr>
        <w:spacing w:line="480" w:lineRule="auto"/>
        <w:ind w:left="720" w:hanging="720"/>
        <w:jc w:val="both"/>
        <w:rPr>
          <w:rFonts w:ascii="Times New Roman" w:hAnsi="Times New Roman"/>
          <w:color w:val="000000" w:themeColor="text1"/>
        </w:rPr>
      </w:pPr>
      <w:bookmarkStart w:id="4" w:name="_Hlk86941772"/>
      <w:r w:rsidRPr="007417C5">
        <w:rPr>
          <w:rFonts w:ascii="Times New Roman" w:hAnsi="Times New Roman"/>
          <w:color w:val="000000" w:themeColor="text1"/>
        </w:rPr>
        <w:lastRenderedPageBreak/>
        <w:t>Holden, J. 2016</w:t>
      </w:r>
      <w:bookmarkEnd w:id="4"/>
      <w:r w:rsidRPr="007417C5">
        <w:rPr>
          <w:rFonts w:ascii="Times New Roman" w:hAnsi="Times New Roman"/>
          <w:color w:val="000000" w:themeColor="text1"/>
        </w:rPr>
        <w:t>. The top 10 sources of data for international development research. [Online]. Available at: https://www.theguardian.com/global-development-professionals-network/2016/mar/16/the-top-10-sources-of-data-for-international-development-research [Accessed on: 2</w:t>
      </w:r>
      <w:r w:rsidR="00A46F9E">
        <w:rPr>
          <w:rFonts w:ascii="Times New Roman" w:hAnsi="Times New Roman"/>
          <w:color w:val="000000" w:themeColor="text1"/>
        </w:rPr>
        <w:t>nd</w:t>
      </w:r>
      <w:r w:rsidRPr="007417C5">
        <w:rPr>
          <w:rFonts w:ascii="Times New Roman" w:hAnsi="Times New Roman"/>
          <w:color w:val="000000" w:themeColor="text1"/>
        </w:rPr>
        <w:t xml:space="preserve"> </w:t>
      </w:r>
      <w:r w:rsidR="00A46F9E">
        <w:rPr>
          <w:rFonts w:ascii="Times New Roman" w:hAnsi="Times New Roman"/>
          <w:color w:val="000000" w:themeColor="text1"/>
        </w:rPr>
        <w:t>November</w:t>
      </w:r>
      <w:r w:rsidRPr="007417C5">
        <w:rPr>
          <w:rFonts w:ascii="Times New Roman" w:hAnsi="Times New Roman"/>
          <w:color w:val="000000" w:themeColor="text1"/>
        </w:rPr>
        <w:t xml:space="preserve"> 2021].</w:t>
      </w:r>
    </w:p>
    <w:p w14:paraId="376EEE50" w14:textId="77777777" w:rsidR="00273072" w:rsidRPr="007417C5" w:rsidRDefault="00273072" w:rsidP="00273072">
      <w:pPr>
        <w:spacing w:line="480" w:lineRule="auto"/>
        <w:ind w:left="720" w:hanging="720"/>
        <w:jc w:val="both"/>
        <w:rPr>
          <w:rFonts w:ascii="Times New Roman" w:hAnsi="Times New Roman"/>
          <w:color w:val="000000" w:themeColor="text1"/>
          <w:shd w:val="clear" w:color="auto" w:fill="FFFFFF"/>
        </w:rPr>
      </w:pPr>
      <w:r w:rsidRPr="007417C5">
        <w:rPr>
          <w:rFonts w:ascii="Times New Roman" w:hAnsi="Times New Roman"/>
          <w:color w:val="000000" w:themeColor="text1"/>
          <w:shd w:val="clear" w:color="auto" w:fill="FFFFFF"/>
        </w:rPr>
        <w:t xml:space="preserve">Hox, J.J. and Boeije, H.R. 2005. Data collection, primary versus secondary. </w:t>
      </w:r>
      <w:r w:rsidRPr="007417C5">
        <w:rPr>
          <w:rFonts w:ascii="Times New Roman" w:hAnsi="Times New Roman"/>
          <w:i/>
          <w:color w:val="000000" w:themeColor="text1"/>
          <w:shd w:val="clear" w:color="auto" w:fill="FFFFFF"/>
        </w:rPr>
        <w:t xml:space="preserve">Encyclopedia of Social Measurement </w:t>
      </w:r>
      <w:r w:rsidRPr="007417C5">
        <w:rPr>
          <w:rFonts w:ascii="Times New Roman" w:hAnsi="Times New Roman"/>
          <w:color w:val="000000" w:themeColor="text1"/>
          <w:shd w:val="clear" w:color="auto" w:fill="FFFFFF"/>
        </w:rPr>
        <w:t>1, pp. 593-599.</w:t>
      </w:r>
    </w:p>
    <w:p w14:paraId="35B93945" w14:textId="77777777" w:rsidR="00273072" w:rsidRPr="007417C5" w:rsidRDefault="00273072" w:rsidP="00273072">
      <w:pPr>
        <w:spacing w:line="480" w:lineRule="auto"/>
        <w:ind w:left="720" w:hanging="720"/>
        <w:jc w:val="both"/>
        <w:rPr>
          <w:rFonts w:ascii="Times New Roman" w:hAnsi="Times New Roman"/>
          <w:color w:val="000000" w:themeColor="text1"/>
        </w:rPr>
      </w:pPr>
      <w:r w:rsidRPr="007417C5">
        <w:rPr>
          <w:rFonts w:ascii="Times New Roman" w:hAnsi="Times New Roman"/>
          <w:color w:val="000000" w:themeColor="text1"/>
          <w:shd w:val="clear" w:color="auto" w:fill="FFFFFF"/>
        </w:rPr>
        <w:t xml:space="preserve">Ibrahim, M.E.E. and Ahmed, S.A.E. 2020. </w:t>
      </w:r>
      <w:r w:rsidRPr="007417C5">
        <w:rPr>
          <w:rFonts w:ascii="Times New Roman" w:hAnsi="Times New Roman"/>
          <w:color w:val="000000" w:themeColor="text1"/>
        </w:rPr>
        <w:t xml:space="preserve">NEGATIVE IMPACT OF ONLINE RESOURCES ON RESEARCH WRITING FROM TEACHERS' AND STUDENTS' PERSPECTIVE, AT KING KHALID UNIVERSITY: A CASE STUDY OF 4TH YEAR STUDENTS, IN THE DEPARTMENT OF ENGLISH LANGUAGE, COLLEGE OF SCIENCE AND ARTS, KING KHALID UNIVERSITY, TANUMAH BRANCH. </w:t>
      </w:r>
      <w:r w:rsidRPr="007417C5">
        <w:rPr>
          <w:rFonts w:ascii="Times New Roman" w:hAnsi="Times New Roman"/>
          <w:i/>
          <w:color w:val="000000" w:themeColor="text1"/>
        </w:rPr>
        <w:t xml:space="preserve">International Journal of English Language and Linguistics Research </w:t>
      </w:r>
      <w:r w:rsidRPr="007417C5">
        <w:rPr>
          <w:rFonts w:ascii="Times New Roman" w:hAnsi="Times New Roman"/>
          <w:color w:val="000000" w:themeColor="text1"/>
        </w:rPr>
        <w:t>8(1), pp. 42-53.</w:t>
      </w:r>
    </w:p>
    <w:p w14:paraId="1DD6ED7A" w14:textId="77777777"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proofErr w:type="spellStart"/>
      <w:r w:rsidRPr="007417C5">
        <w:rPr>
          <w:rFonts w:ascii="Times New Roman" w:eastAsia="SimSun" w:hAnsi="Times New Roman"/>
          <w:color w:val="000000" w:themeColor="text1"/>
          <w:shd w:val="clear" w:color="auto" w:fill="FFFFFF"/>
        </w:rPr>
        <w:t>Krawietz</w:t>
      </w:r>
      <w:proofErr w:type="spellEnd"/>
      <w:r w:rsidRPr="007417C5">
        <w:rPr>
          <w:rFonts w:ascii="Times New Roman" w:eastAsia="SimSun" w:hAnsi="Times New Roman"/>
          <w:color w:val="000000" w:themeColor="text1"/>
          <w:shd w:val="clear" w:color="auto" w:fill="FFFFFF"/>
        </w:rPr>
        <w:t xml:space="preserve">, B. and Tamer, G. 2013. </w:t>
      </w:r>
      <w:r w:rsidRPr="007417C5">
        <w:rPr>
          <w:rFonts w:ascii="Times New Roman" w:eastAsia="SimSun" w:hAnsi="Times New Roman"/>
          <w:i/>
          <w:iCs/>
          <w:color w:val="000000" w:themeColor="text1"/>
          <w:shd w:val="clear" w:color="auto" w:fill="FFFFFF"/>
        </w:rPr>
        <w:t xml:space="preserve">Islamic Theology, Philosophy and Law: Debating Ibn </w:t>
      </w:r>
      <w:proofErr w:type="spellStart"/>
      <w:r w:rsidRPr="007417C5">
        <w:rPr>
          <w:rFonts w:ascii="Times New Roman" w:eastAsia="SimSun" w:hAnsi="Times New Roman"/>
          <w:i/>
          <w:iCs/>
          <w:color w:val="000000" w:themeColor="text1"/>
          <w:shd w:val="clear" w:color="auto" w:fill="FFFFFF"/>
        </w:rPr>
        <w:t>Taymiyya</w:t>
      </w:r>
      <w:proofErr w:type="spellEnd"/>
      <w:r w:rsidRPr="007417C5">
        <w:rPr>
          <w:rFonts w:ascii="Times New Roman" w:eastAsia="SimSun" w:hAnsi="Times New Roman"/>
          <w:i/>
          <w:iCs/>
          <w:color w:val="000000" w:themeColor="text1"/>
          <w:shd w:val="clear" w:color="auto" w:fill="FFFFFF"/>
        </w:rPr>
        <w:t xml:space="preserve"> and Ibn </w:t>
      </w:r>
      <w:proofErr w:type="spellStart"/>
      <w:r w:rsidRPr="007417C5">
        <w:rPr>
          <w:rFonts w:ascii="Times New Roman" w:eastAsia="SimSun" w:hAnsi="Times New Roman"/>
          <w:i/>
          <w:iCs/>
          <w:color w:val="000000" w:themeColor="text1"/>
          <w:shd w:val="clear" w:color="auto" w:fill="FFFFFF"/>
        </w:rPr>
        <w:t>Qayyim</w:t>
      </w:r>
      <w:proofErr w:type="spellEnd"/>
      <w:r w:rsidRPr="007417C5">
        <w:rPr>
          <w:rFonts w:ascii="Times New Roman" w:eastAsia="SimSun" w:hAnsi="Times New Roman"/>
          <w:i/>
          <w:iCs/>
          <w:color w:val="000000" w:themeColor="text1"/>
          <w:shd w:val="clear" w:color="auto" w:fill="FFFFFF"/>
        </w:rPr>
        <w:t xml:space="preserve"> al-</w:t>
      </w:r>
      <w:proofErr w:type="spellStart"/>
      <w:r w:rsidRPr="007417C5">
        <w:rPr>
          <w:rFonts w:ascii="Times New Roman" w:eastAsia="SimSun" w:hAnsi="Times New Roman"/>
          <w:i/>
          <w:iCs/>
          <w:color w:val="000000" w:themeColor="text1"/>
          <w:shd w:val="clear" w:color="auto" w:fill="FFFFFF"/>
        </w:rPr>
        <w:t>Jawziyya</w:t>
      </w:r>
      <w:proofErr w:type="spellEnd"/>
      <w:r w:rsidRPr="007417C5">
        <w:rPr>
          <w:rFonts w:ascii="Times New Roman" w:eastAsia="SimSun" w:hAnsi="Times New Roman"/>
          <w:color w:val="000000" w:themeColor="text1"/>
          <w:shd w:val="clear" w:color="auto" w:fill="FFFFFF"/>
        </w:rPr>
        <w:t>. Berlin: Walter de Gruyter.</w:t>
      </w:r>
    </w:p>
    <w:p w14:paraId="596119E4" w14:textId="7BB222C9"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r w:rsidRPr="007417C5">
        <w:rPr>
          <w:rFonts w:ascii="Times New Roman" w:eastAsia="SimSun" w:hAnsi="Times New Roman"/>
          <w:color w:val="000000" w:themeColor="text1"/>
          <w:shd w:val="clear" w:color="auto" w:fill="FFFFFF"/>
        </w:rPr>
        <w:t xml:space="preserve">Lexis Nexis. 2021. Why an internet search is not Legal Research. [Online]. Available at: </w:t>
      </w:r>
      <w:hyperlink r:id="rId12" w:history="1">
        <w:r w:rsidRPr="007417C5">
          <w:rPr>
            <w:rStyle w:val="Hyperlink"/>
            <w:rFonts w:ascii="Times New Roman" w:eastAsia="SimSun" w:hAnsi="Times New Roman"/>
            <w:color w:val="000000" w:themeColor="text1"/>
            <w:shd w:val="clear" w:color="auto" w:fill="FFFFFF"/>
          </w:rPr>
          <w:t>https://www.lexisnexis.com/en-us/lawschool/pre-law/why-an-internet-search-is-not-legal-research.page</w:t>
        </w:r>
      </w:hyperlink>
      <w:r w:rsidRPr="007417C5">
        <w:rPr>
          <w:rFonts w:ascii="Times New Roman" w:eastAsia="SimSun" w:hAnsi="Times New Roman"/>
          <w:color w:val="000000" w:themeColor="text1"/>
          <w:shd w:val="clear" w:color="auto" w:fill="FFFFFF"/>
        </w:rPr>
        <w:t>[Accessed on: 2</w:t>
      </w:r>
      <w:r w:rsidR="000528DD">
        <w:rPr>
          <w:rFonts w:ascii="Times New Roman" w:eastAsia="SimSun" w:hAnsi="Times New Roman"/>
          <w:color w:val="000000" w:themeColor="text1"/>
          <w:shd w:val="clear" w:color="auto" w:fill="FFFFFF"/>
        </w:rPr>
        <w:t>7</w:t>
      </w:r>
      <w:r w:rsidRPr="007417C5">
        <w:rPr>
          <w:rFonts w:ascii="Times New Roman" w:eastAsia="SimSun" w:hAnsi="Times New Roman"/>
          <w:color w:val="000000" w:themeColor="text1"/>
          <w:shd w:val="clear" w:color="auto" w:fill="FFFFFF"/>
        </w:rPr>
        <w:t xml:space="preserve"> October 2021].</w:t>
      </w:r>
    </w:p>
    <w:p w14:paraId="7D2B1EFC" w14:textId="77777777"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proofErr w:type="spellStart"/>
      <w:r w:rsidRPr="007417C5">
        <w:rPr>
          <w:rFonts w:ascii="Times New Roman" w:eastAsia="SimSun" w:hAnsi="Times New Roman"/>
          <w:color w:val="000000" w:themeColor="text1"/>
          <w:shd w:val="clear" w:color="auto" w:fill="FFFFFF"/>
        </w:rPr>
        <w:t>Nermend</w:t>
      </w:r>
      <w:proofErr w:type="spellEnd"/>
      <w:r w:rsidRPr="007417C5">
        <w:rPr>
          <w:rFonts w:ascii="Times New Roman" w:eastAsia="SimSun" w:hAnsi="Times New Roman"/>
          <w:color w:val="000000" w:themeColor="text1"/>
          <w:shd w:val="clear" w:color="auto" w:fill="FFFFFF"/>
        </w:rPr>
        <w:t xml:space="preserve">, K. and </w:t>
      </w:r>
      <w:proofErr w:type="spellStart"/>
      <w:r w:rsidRPr="007417C5">
        <w:rPr>
          <w:rFonts w:ascii="Times New Roman" w:eastAsia="SimSun" w:hAnsi="Times New Roman"/>
          <w:color w:val="000000" w:themeColor="text1"/>
          <w:shd w:val="clear" w:color="auto" w:fill="FFFFFF"/>
        </w:rPr>
        <w:t>Łatuszyńska</w:t>
      </w:r>
      <w:proofErr w:type="spellEnd"/>
      <w:r w:rsidRPr="007417C5">
        <w:rPr>
          <w:rFonts w:ascii="Times New Roman" w:eastAsia="SimSun" w:hAnsi="Times New Roman"/>
          <w:color w:val="000000" w:themeColor="text1"/>
          <w:shd w:val="clear" w:color="auto" w:fill="FFFFFF"/>
        </w:rPr>
        <w:t>, M. 2017. </w:t>
      </w:r>
      <w:r w:rsidRPr="007417C5">
        <w:rPr>
          <w:rFonts w:ascii="Times New Roman" w:eastAsia="SimSun" w:hAnsi="Times New Roman"/>
          <w:i/>
          <w:iCs/>
          <w:color w:val="000000" w:themeColor="text1"/>
          <w:shd w:val="clear" w:color="auto" w:fill="FFFFFF"/>
        </w:rPr>
        <w:t>Neuroeconomic and Behavioral Aspects of Decision Making</w:t>
      </w:r>
      <w:r w:rsidRPr="007417C5">
        <w:rPr>
          <w:rFonts w:ascii="Times New Roman" w:eastAsia="SimSun" w:hAnsi="Times New Roman"/>
          <w:color w:val="000000" w:themeColor="text1"/>
          <w:shd w:val="clear" w:color="auto" w:fill="FFFFFF"/>
        </w:rPr>
        <w:t>. Berlin: Springer.</w:t>
      </w:r>
    </w:p>
    <w:p w14:paraId="7A509D9C" w14:textId="02C8CD24"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r w:rsidRPr="007417C5">
        <w:rPr>
          <w:rFonts w:ascii="Times New Roman" w:eastAsia="SimSun" w:hAnsi="Times New Roman"/>
          <w:color w:val="000000" w:themeColor="text1"/>
          <w:shd w:val="clear" w:color="auto" w:fill="FFFFFF"/>
        </w:rPr>
        <w:t xml:space="preserve">OMICS. 2021. Benefits of Publishing. [Online]. Available at: </w:t>
      </w:r>
      <w:hyperlink r:id="rId13" w:history="1">
        <w:r w:rsidRPr="007417C5">
          <w:rPr>
            <w:rStyle w:val="Hyperlink"/>
            <w:rFonts w:ascii="Times New Roman" w:eastAsia="SimSun" w:hAnsi="Times New Roman"/>
            <w:color w:val="000000" w:themeColor="text1"/>
            <w:shd w:val="clear" w:color="auto" w:fill="FFFFFF"/>
          </w:rPr>
          <w:t>https://www.omicsonline.org/benefits-of-publishing.php</w:t>
        </w:r>
      </w:hyperlink>
      <w:r w:rsidRPr="007417C5">
        <w:rPr>
          <w:rFonts w:ascii="Times New Roman" w:eastAsia="SimSun" w:hAnsi="Times New Roman"/>
          <w:color w:val="000000" w:themeColor="text1"/>
          <w:shd w:val="clear" w:color="auto" w:fill="FFFFFF"/>
        </w:rPr>
        <w:t xml:space="preserve">[Accessed on: </w:t>
      </w:r>
      <w:r w:rsidR="008457F8">
        <w:rPr>
          <w:rFonts w:ascii="Times New Roman" w:eastAsia="SimSun" w:hAnsi="Times New Roman"/>
          <w:color w:val="000000" w:themeColor="text1"/>
          <w:shd w:val="clear" w:color="auto" w:fill="FFFFFF"/>
        </w:rPr>
        <w:t>3rd</w:t>
      </w:r>
      <w:r w:rsidRPr="007417C5">
        <w:rPr>
          <w:rFonts w:ascii="Times New Roman" w:eastAsia="SimSun" w:hAnsi="Times New Roman"/>
          <w:color w:val="000000" w:themeColor="text1"/>
          <w:shd w:val="clear" w:color="auto" w:fill="FFFFFF"/>
        </w:rPr>
        <w:t xml:space="preserve"> </w:t>
      </w:r>
      <w:r w:rsidR="008457F8">
        <w:rPr>
          <w:rFonts w:ascii="Times New Roman" w:eastAsia="SimSun" w:hAnsi="Times New Roman"/>
          <w:color w:val="000000" w:themeColor="text1"/>
          <w:shd w:val="clear" w:color="auto" w:fill="FFFFFF"/>
        </w:rPr>
        <w:t>November</w:t>
      </w:r>
      <w:r w:rsidRPr="007417C5">
        <w:rPr>
          <w:rFonts w:ascii="Times New Roman" w:eastAsia="SimSun" w:hAnsi="Times New Roman"/>
          <w:color w:val="000000" w:themeColor="text1"/>
          <w:shd w:val="clear" w:color="auto" w:fill="FFFFFF"/>
        </w:rPr>
        <w:t xml:space="preserve"> 2021].</w:t>
      </w:r>
    </w:p>
    <w:p w14:paraId="7D4126BE" w14:textId="77777777" w:rsidR="003B1303" w:rsidRDefault="003B1303" w:rsidP="00273072">
      <w:pPr>
        <w:spacing w:line="480" w:lineRule="auto"/>
        <w:ind w:left="480" w:hangingChars="200" w:hanging="480"/>
        <w:jc w:val="both"/>
        <w:rPr>
          <w:rFonts w:ascii="Times New Roman" w:eastAsia="SimSun" w:hAnsi="Times New Roman"/>
          <w:color w:val="000000" w:themeColor="text1"/>
          <w:shd w:val="clear" w:color="auto" w:fill="FFFFFF"/>
        </w:rPr>
      </w:pPr>
    </w:p>
    <w:p w14:paraId="6B995617" w14:textId="4F6DD516" w:rsidR="003B1303" w:rsidRDefault="003B1303" w:rsidP="003B1303">
      <w:pPr>
        <w:spacing w:line="480" w:lineRule="auto"/>
        <w:ind w:left="480" w:hangingChars="200" w:hanging="480"/>
        <w:jc w:val="both"/>
        <w:rPr>
          <w:rFonts w:ascii="Times New Roman" w:eastAsia="SimSun" w:hAnsi="Times New Roman"/>
          <w:color w:val="000000" w:themeColor="text1"/>
          <w:shd w:val="clear" w:color="auto" w:fill="FFFFFF"/>
        </w:rPr>
      </w:pPr>
      <w:proofErr w:type="spellStart"/>
      <w:r>
        <w:rPr>
          <w:rFonts w:ascii="Times New Roman" w:eastAsia="SimSun" w:hAnsi="Times New Roman"/>
          <w:color w:val="000000" w:themeColor="text1"/>
          <w:shd w:val="clear" w:color="auto" w:fill="FFFFFF"/>
        </w:rPr>
        <w:lastRenderedPageBreak/>
        <w:t>Paperpile</w:t>
      </w:r>
      <w:proofErr w:type="spellEnd"/>
      <w:r>
        <w:rPr>
          <w:rFonts w:ascii="Times New Roman" w:eastAsia="SimSun" w:hAnsi="Times New Roman"/>
          <w:color w:val="000000" w:themeColor="text1"/>
          <w:shd w:val="clear" w:color="auto" w:fill="FFFFFF"/>
        </w:rPr>
        <w:t>. 2021. Wikipedia as a credible source for your research paper? [Online]. Available at: https://paperpile.com/g/wikipedia-credible-source/ [Accessed on: 02 November 2021].</w:t>
      </w:r>
    </w:p>
    <w:p w14:paraId="01BB5174" w14:textId="4778426E"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r w:rsidRPr="007417C5">
        <w:rPr>
          <w:rFonts w:ascii="Times New Roman" w:eastAsia="SimSun" w:hAnsi="Times New Roman"/>
          <w:color w:val="000000" w:themeColor="text1"/>
          <w:shd w:val="clear" w:color="auto" w:fill="FFFFFF"/>
        </w:rPr>
        <w:t>Parsons, J.J. 2015. </w:t>
      </w:r>
      <w:r w:rsidRPr="007417C5">
        <w:rPr>
          <w:rFonts w:ascii="Times New Roman" w:eastAsia="SimSun" w:hAnsi="Times New Roman"/>
          <w:i/>
          <w:iCs/>
          <w:color w:val="000000" w:themeColor="text1"/>
          <w:shd w:val="clear" w:color="auto" w:fill="FFFFFF"/>
        </w:rPr>
        <w:t>New Perspectives on Computer Concepts 2016, Comprehensive</w:t>
      </w:r>
      <w:r w:rsidRPr="007417C5">
        <w:rPr>
          <w:rFonts w:ascii="Times New Roman" w:eastAsia="SimSun" w:hAnsi="Times New Roman"/>
          <w:color w:val="000000" w:themeColor="text1"/>
          <w:shd w:val="clear" w:color="auto" w:fill="FFFFFF"/>
        </w:rPr>
        <w:t>. Boston: Cengage Learning.</w:t>
      </w:r>
    </w:p>
    <w:p w14:paraId="0A307249" w14:textId="77777777" w:rsidR="00273072" w:rsidRPr="007417C5" w:rsidRDefault="00273072" w:rsidP="00273072">
      <w:pPr>
        <w:spacing w:line="480" w:lineRule="auto"/>
        <w:ind w:left="480" w:hangingChars="200" w:hanging="480"/>
        <w:jc w:val="both"/>
        <w:rPr>
          <w:rFonts w:ascii="Times New Roman" w:eastAsia="SimSun" w:hAnsi="Times New Roman"/>
          <w:color w:val="000000" w:themeColor="text1"/>
          <w:shd w:val="clear" w:color="auto" w:fill="FFFFFF"/>
        </w:rPr>
      </w:pPr>
      <w:proofErr w:type="spellStart"/>
      <w:r w:rsidRPr="007417C5">
        <w:rPr>
          <w:rFonts w:ascii="Times New Roman" w:eastAsia="SimSun" w:hAnsi="Times New Roman"/>
          <w:color w:val="000000" w:themeColor="text1"/>
          <w:shd w:val="clear" w:color="auto" w:fill="FFFFFF"/>
        </w:rPr>
        <w:t>Peh</w:t>
      </w:r>
      <w:proofErr w:type="spellEnd"/>
      <w:r w:rsidRPr="007417C5">
        <w:rPr>
          <w:rFonts w:ascii="Times New Roman" w:eastAsia="SimSun" w:hAnsi="Times New Roman"/>
          <w:color w:val="000000" w:themeColor="text1"/>
          <w:shd w:val="clear" w:color="auto" w:fill="FFFFFF"/>
        </w:rPr>
        <w:t>, W.C.2007. Scientific writing and publishing: its importance to radiologists. </w:t>
      </w:r>
      <w:r w:rsidRPr="007417C5">
        <w:rPr>
          <w:rFonts w:ascii="Times New Roman" w:eastAsia="SimSun" w:hAnsi="Times New Roman"/>
          <w:i/>
          <w:iCs/>
          <w:color w:val="000000" w:themeColor="text1"/>
          <w:shd w:val="clear" w:color="auto" w:fill="FFFFFF"/>
        </w:rPr>
        <w:t>Biomedical imaging and intervention journal</w:t>
      </w:r>
      <w:r w:rsidRPr="007417C5">
        <w:rPr>
          <w:rFonts w:ascii="Times New Roman" w:eastAsia="SimSun" w:hAnsi="Times New Roman"/>
          <w:color w:val="000000" w:themeColor="text1"/>
          <w:shd w:val="clear" w:color="auto" w:fill="FFFFFF"/>
        </w:rPr>
        <w:t> 3(3), pp. 1-3.</w:t>
      </w:r>
    </w:p>
    <w:p w14:paraId="7F9D1543" w14:textId="3608BA2A" w:rsidR="00273072" w:rsidRPr="007417C5" w:rsidRDefault="00273072" w:rsidP="00273072">
      <w:pPr>
        <w:spacing w:line="480" w:lineRule="auto"/>
        <w:ind w:left="720" w:hanging="720"/>
        <w:jc w:val="both"/>
        <w:rPr>
          <w:rFonts w:ascii="Times New Roman" w:hAnsi="Times New Roman"/>
          <w:color w:val="000000" w:themeColor="text1"/>
        </w:rPr>
      </w:pPr>
      <w:r w:rsidRPr="007417C5">
        <w:rPr>
          <w:rFonts w:ascii="Times New Roman" w:hAnsi="Times New Roman"/>
          <w:color w:val="000000" w:themeColor="text1"/>
        </w:rPr>
        <w:t>University of Fort Hare. 2021. Information Literacy Guide: Types of Information Sources. [Online]. Available at: https://ufh.za.libguides.com/c.php?g=91523&amp;p=590868 [Accessed on: 2</w:t>
      </w:r>
      <w:r w:rsidR="00774F34">
        <w:rPr>
          <w:rFonts w:ascii="Times New Roman" w:hAnsi="Times New Roman"/>
          <w:color w:val="000000" w:themeColor="text1"/>
        </w:rPr>
        <w:t>7</w:t>
      </w:r>
      <w:r w:rsidRPr="007417C5">
        <w:rPr>
          <w:rFonts w:ascii="Times New Roman" w:hAnsi="Times New Roman"/>
          <w:color w:val="000000" w:themeColor="text1"/>
        </w:rPr>
        <w:t xml:space="preserve"> October 2021]. </w:t>
      </w:r>
    </w:p>
    <w:p w14:paraId="4845ABC2" w14:textId="77777777" w:rsidR="00273072" w:rsidRPr="007417C5" w:rsidRDefault="00273072" w:rsidP="00273072">
      <w:pPr>
        <w:spacing w:line="480" w:lineRule="auto"/>
        <w:ind w:left="720" w:hanging="720"/>
        <w:jc w:val="both"/>
        <w:rPr>
          <w:rFonts w:ascii="Times New Roman" w:hAnsi="Times New Roman"/>
          <w:color w:val="000000" w:themeColor="text1"/>
        </w:rPr>
      </w:pPr>
      <w:r w:rsidRPr="007417C5">
        <w:rPr>
          <w:rFonts w:ascii="Times New Roman" w:hAnsi="Times New Roman"/>
          <w:color w:val="000000" w:themeColor="text1"/>
        </w:rPr>
        <w:t>University of Georgia. 2020. Finding Reliable Sources: What is a Reliable Source? [Online]. Available at: https://guides.libs.uga.edu/reliability [Accessed on: 22 October 2021].</w:t>
      </w:r>
    </w:p>
    <w:p w14:paraId="33DB08EB" w14:textId="74215AC8" w:rsidR="00273072" w:rsidRDefault="00273072" w:rsidP="00273072">
      <w:pPr>
        <w:spacing w:line="480" w:lineRule="auto"/>
        <w:ind w:left="720" w:hanging="720"/>
        <w:jc w:val="both"/>
        <w:rPr>
          <w:rFonts w:ascii="Times New Roman" w:hAnsi="Times New Roman"/>
          <w:color w:val="000000" w:themeColor="text1"/>
        </w:rPr>
      </w:pPr>
      <w:r w:rsidRPr="007417C5">
        <w:rPr>
          <w:rFonts w:ascii="Times New Roman" w:hAnsi="Times New Roman"/>
          <w:color w:val="000000" w:themeColor="text1"/>
        </w:rPr>
        <w:t>University of London. 2021. Practical Legal Research. [Online]. Available at: https://libguides.city.ac.uk/practicallegalresearch [Accessed on: 22 October 2021].</w:t>
      </w:r>
    </w:p>
    <w:p w14:paraId="3EA49308" w14:textId="55EA11FF" w:rsidR="00514B9F" w:rsidRPr="007417C5" w:rsidRDefault="00514B9F" w:rsidP="00514B9F">
      <w:pPr>
        <w:spacing w:line="480" w:lineRule="auto"/>
        <w:ind w:left="720" w:hanging="720"/>
        <w:jc w:val="both"/>
        <w:rPr>
          <w:rFonts w:ascii="Times New Roman" w:hAnsi="Times New Roman"/>
          <w:color w:val="000000" w:themeColor="text1"/>
        </w:rPr>
      </w:pPr>
      <w:r>
        <w:rPr>
          <w:rFonts w:ascii="Times New Roman" w:hAnsi="Times New Roman"/>
          <w:color w:val="000000" w:themeColor="text1"/>
        </w:rPr>
        <w:t>Vijay, S. 2020. Network Effect and Its implications under competition law. [Online]. Available at: https://worldoflegalresearch.com/blog/blog-post/network-effect-and-its-implications-under-competition-law/ [Accessed on: 02 November 2021].</w:t>
      </w:r>
    </w:p>
    <w:p w14:paraId="74F1F83C" w14:textId="77777777" w:rsidR="00273072" w:rsidRPr="007417C5" w:rsidRDefault="00273072" w:rsidP="00273072">
      <w:pPr>
        <w:spacing w:line="480" w:lineRule="auto"/>
        <w:ind w:left="480" w:hangingChars="200" w:hanging="480"/>
        <w:jc w:val="both"/>
        <w:rPr>
          <w:rFonts w:ascii="Times New Roman" w:hAnsi="Times New Roman"/>
          <w:color w:val="000000" w:themeColor="text1"/>
        </w:rPr>
      </w:pPr>
      <w:r w:rsidRPr="007417C5">
        <w:rPr>
          <w:rFonts w:ascii="Times New Roman" w:hAnsi="Times New Roman"/>
          <w:color w:val="000000" w:themeColor="text1"/>
        </w:rPr>
        <w:t xml:space="preserve">Vu, K.L. and Proctor, R.W. 2011. </w:t>
      </w:r>
      <w:r w:rsidRPr="007417C5">
        <w:rPr>
          <w:rFonts w:ascii="Times New Roman" w:hAnsi="Times New Roman"/>
          <w:i/>
          <w:iCs/>
          <w:color w:val="000000" w:themeColor="text1"/>
        </w:rPr>
        <w:t>Handbook of Human Factors in Web Design</w:t>
      </w:r>
      <w:r w:rsidRPr="007417C5">
        <w:rPr>
          <w:rFonts w:ascii="Times New Roman" w:hAnsi="Times New Roman"/>
          <w:color w:val="000000" w:themeColor="text1"/>
        </w:rPr>
        <w:t>. Florida: CRC Press.</w:t>
      </w:r>
    </w:p>
    <w:p w14:paraId="01CCFFF9" w14:textId="77777777" w:rsidR="00273072" w:rsidRPr="007417C5" w:rsidRDefault="00273072" w:rsidP="00273072">
      <w:pPr>
        <w:spacing w:line="480" w:lineRule="auto"/>
        <w:ind w:left="720" w:hanging="720"/>
        <w:jc w:val="both"/>
        <w:rPr>
          <w:rFonts w:ascii="Times New Roman" w:hAnsi="Times New Roman"/>
          <w:color w:val="000000" w:themeColor="text1"/>
        </w:rPr>
      </w:pPr>
      <w:proofErr w:type="spellStart"/>
      <w:r w:rsidRPr="007417C5">
        <w:rPr>
          <w:rFonts w:ascii="Times New Roman" w:hAnsi="Times New Roman"/>
          <w:color w:val="000000" w:themeColor="text1"/>
        </w:rPr>
        <w:t>Whitmyre</w:t>
      </w:r>
      <w:proofErr w:type="spellEnd"/>
      <w:r w:rsidRPr="007417C5">
        <w:rPr>
          <w:rFonts w:ascii="Times New Roman" w:hAnsi="Times New Roman"/>
          <w:color w:val="000000" w:themeColor="text1"/>
        </w:rPr>
        <w:t>, A. 2017. Advantages &amp; Disadvantages of Online &amp; Library Research. [Online]. Available at: https://classroom.synonym.com/advantages-disadvantages-of-online-library-research-12273751.html [Accessed on: 22 October 2021].</w:t>
      </w:r>
    </w:p>
    <w:p w14:paraId="3084B5C5" w14:textId="77777777" w:rsidR="00273072" w:rsidRPr="007417C5" w:rsidRDefault="00273072" w:rsidP="00273072">
      <w:pPr>
        <w:spacing w:line="480" w:lineRule="auto"/>
        <w:ind w:left="480" w:hangingChars="200" w:hanging="480"/>
        <w:jc w:val="both"/>
        <w:rPr>
          <w:rFonts w:ascii="Times New Roman" w:hAnsi="Times New Roman"/>
        </w:rPr>
      </w:pPr>
    </w:p>
    <w:p w14:paraId="507F107D" w14:textId="6E3E16E4" w:rsidR="00E2659D" w:rsidRPr="007417C5" w:rsidRDefault="00E2659D">
      <w:pPr>
        <w:spacing w:after="160" w:line="259" w:lineRule="auto"/>
        <w:rPr>
          <w:rFonts w:ascii="Times New Roman" w:eastAsiaTheme="majorEastAsia" w:hAnsi="Times New Roman"/>
          <w:b/>
          <w:bCs/>
          <w:color w:val="4472C4" w:themeColor="accent1"/>
          <w:lang w:val="en-GB"/>
        </w:rPr>
      </w:pPr>
    </w:p>
    <w:sectPr w:rsidR="00E2659D" w:rsidRPr="007417C5" w:rsidSect="00C42F45">
      <w:headerReference w:type="default" r:id="rId14"/>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E20BC" w14:textId="77777777" w:rsidR="00DF4F5B" w:rsidRDefault="00DF4F5B" w:rsidP="00DB01DD">
      <w:pPr>
        <w:spacing w:after="0" w:line="240" w:lineRule="auto"/>
      </w:pPr>
      <w:r>
        <w:separator/>
      </w:r>
    </w:p>
  </w:endnote>
  <w:endnote w:type="continuationSeparator" w:id="0">
    <w:p w14:paraId="4ED69C85" w14:textId="77777777" w:rsidR="00DF4F5B" w:rsidRDefault="00DF4F5B" w:rsidP="00D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9B6E64" w14:paraId="2F47DC72" w14:textId="77777777">
      <w:trPr>
        <w:trHeight w:hRule="exact" w:val="115"/>
        <w:jc w:val="center"/>
      </w:trPr>
      <w:tc>
        <w:tcPr>
          <w:tcW w:w="4686" w:type="dxa"/>
          <w:shd w:val="clear" w:color="auto" w:fill="4472C4" w:themeFill="accent1"/>
          <w:tcMar>
            <w:top w:w="0" w:type="dxa"/>
            <w:bottom w:w="0" w:type="dxa"/>
          </w:tcMar>
        </w:tcPr>
        <w:p w14:paraId="7CF79616" w14:textId="77777777" w:rsidR="009B6E64" w:rsidRDefault="009B6E64">
          <w:pPr>
            <w:pStyle w:val="Header"/>
            <w:rPr>
              <w:caps/>
              <w:sz w:val="18"/>
            </w:rPr>
          </w:pPr>
        </w:p>
      </w:tc>
      <w:tc>
        <w:tcPr>
          <w:tcW w:w="4674" w:type="dxa"/>
          <w:shd w:val="clear" w:color="auto" w:fill="4472C4" w:themeFill="accent1"/>
          <w:tcMar>
            <w:top w:w="0" w:type="dxa"/>
            <w:bottom w:w="0" w:type="dxa"/>
          </w:tcMar>
        </w:tcPr>
        <w:p w14:paraId="4145D6A2" w14:textId="77777777" w:rsidR="009B6E64" w:rsidRDefault="009B6E64">
          <w:pPr>
            <w:pStyle w:val="Header"/>
            <w:jc w:val="right"/>
            <w:rPr>
              <w:caps/>
              <w:sz w:val="18"/>
            </w:rPr>
          </w:pPr>
        </w:p>
      </w:tc>
    </w:tr>
    <w:tr w:rsidR="009B6E64" w14:paraId="5D80770C" w14:textId="77777777">
      <w:trPr>
        <w:jc w:val="center"/>
      </w:trPr>
      <w:sdt>
        <w:sdtPr>
          <w:rPr>
            <w:caps/>
            <w:color w:val="808080" w:themeColor="background1" w:themeShade="80"/>
            <w:sz w:val="18"/>
            <w:szCs w:val="18"/>
          </w:rPr>
          <w:alias w:val="Author"/>
          <w:tag w:val=""/>
          <w:id w:val="1534151868"/>
          <w:placeholder>
            <w:docPart w:val="67BDB04E893542F9AAE06116C3920B49"/>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72E0C1DA" w14:textId="4032A4BE" w:rsidR="009B6E64" w:rsidRDefault="009B6E64">
              <w:pPr>
                <w:pStyle w:val="Footer"/>
                <w:rPr>
                  <w:caps/>
                  <w:color w:val="808080" w:themeColor="background1" w:themeShade="80"/>
                  <w:sz w:val="18"/>
                  <w:szCs w:val="18"/>
                </w:rPr>
              </w:pPr>
              <w:r>
                <w:rPr>
                  <w:caps/>
                  <w:color w:val="808080" w:themeColor="background1" w:themeShade="80"/>
                  <w:sz w:val="18"/>
                  <w:szCs w:val="18"/>
                </w:rPr>
                <w:t>MD R Ahmed</w:t>
              </w:r>
            </w:p>
          </w:tc>
        </w:sdtContent>
      </w:sdt>
      <w:tc>
        <w:tcPr>
          <w:tcW w:w="4674" w:type="dxa"/>
          <w:shd w:val="clear" w:color="auto" w:fill="auto"/>
          <w:vAlign w:val="center"/>
        </w:tcPr>
        <w:p w14:paraId="3379AA21" w14:textId="77777777" w:rsidR="009B6E64" w:rsidRDefault="009B6E64">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A05EDCF" w14:textId="77777777" w:rsidR="009B6E64" w:rsidRDefault="009B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8BD1D" w14:textId="77777777" w:rsidR="00DF4F5B" w:rsidRDefault="00DF4F5B" w:rsidP="00DB01DD">
      <w:pPr>
        <w:spacing w:after="0" w:line="240" w:lineRule="auto"/>
      </w:pPr>
      <w:r>
        <w:separator/>
      </w:r>
    </w:p>
  </w:footnote>
  <w:footnote w:type="continuationSeparator" w:id="0">
    <w:p w14:paraId="166898F6" w14:textId="77777777" w:rsidR="00DF4F5B" w:rsidRDefault="00DF4F5B" w:rsidP="00DB0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5BE1A" w14:textId="11C432B1" w:rsidR="00273072" w:rsidRDefault="00273072">
    <w:pPr>
      <w:pStyle w:val="Header"/>
    </w:pPr>
  </w:p>
  <w:p w14:paraId="2ED9662D" w14:textId="653196D3" w:rsidR="00273072" w:rsidRDefault="00273072">
    <w:pPr>
      <w:pStyle w:val="Header"/>
    </w:pPr>
  </w:p>
  <w:p w14:paraId="3A740B9F" w14:textId="77777777" w:rsidR="00273072" w:rsidRDefault="00273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C70B3"/>
    <w:multiLevelType w:val="hybridMultilevel"/>
    <w:tmpl w:val="A5E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6324B"/>
    <w:multiLevelType w:val="hybridMultilevel"/>
    <w:tmpl w:val="A44A49AC"/>
    <w:lvl w:ilvl="0" w:tplc="CEBA5E78">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83"/>
    <w:rsid w:val="00031A0F"/>
    <w:rsid w:val="0004769A"/>
    <w:rsid w:val="000528DD"/>
    <w:rsid w:val="00064CE4"/>
    <w:rsid w:val="000778BB"/>
    <w:rsid w:val="00083161"/>
    <w:rsid w:val="000916A7"/>
    <w:rsid w:val="00093034"/>
    <w:rsid w:val="000A2FF0"/>
    <w:rsid w:val="000C3DB2"/>
    <w:rsid w:val="000D3EB0"/>
    <w:rsid w:val="000D535E"/>
    <w:rsid w:val="000E6BD1"/>
    <w:rsid w:val="00111452"/>
    <w:rsid w:val="001370F8"/>
    <w:rsid w:val="00140E1D"/>
    <w:rsid w:val="00144C76"/>
    <w:rsid w:val="00152884"/>
    <w:rsid w:val="001700EC"/>
    <w:rsid w:val="001769CD"/>
    <w:rsid w:val="00181629"/>
    <w:rsid w:val="001B04D4"/>
    <w:rsid w:val="001D69F0"/>
    <w:rsid w:val="001E5747"/>
    <w:rsid w:val="00222017"/>
    <w:rsid w:val="00227F68"/>
    <w:rsid w:val="002333FA"/>
    <w:rsid w:val="00273072"/>
    <w:rsid w:val="00290474"/>
    <w:rsid w:val="0029713F"/>
    <w:rsid w:val="002F1DEB"/>
    <w:rsid w:val="002F30D7"/>
    <w:rsid w:val="00317001"/>
    <w:rsid w:val="00337937"/>
    <w:rsid w:val="00344D81"/>
    <w:rsid w:val="00354C42"/>
    <w:rsid w:val="00357783"/>
    <w:rsid w:val="0038159D"/>
    <w:rsid w:val="003874B8"/>
    <w:rsid w:val="003959FD"/>
    <w:rsid w:val="003A05EC"/>
    <w:rsid w:val="003A22A4"/>
    <w:rsid w:val="003B1303"/>
    <w:rsid w:val="003D20D9"/>
    <w:rsid w:val="0044098F"/>
    <w:rsid w:val="00441A63"/>
    <w:rsid w:val="00474757"/>
    <w:rsid w:val="004764D2"/>
    <w:rsid w:val="00494D1B"/>
    <w:rsid w:val="004A72F6"/>
    <w:rsid w:val="004B1DDE"/>
    <w:rsid w:val="004F0757"/>
    <w:rsid w:val="00514B9F"/>
    <w:rsid w:val="00540D2F"/>
    <w:rsid w:val="005A218F"/>
    <w:rsid w:val="005D3DCB"/>
    <w:rsid w:val="005D52D2"/>
    <w:rsid w:val="006028E6"/>
    <w:rsid w:val="00630C99"/>
    <w:rsid w:val="00636E0A"/>
    <w:rsid w:val="006712BC"/>
    <w:rsid w:val="00677F43"/>
    <w:rsid w:val="00687A8E"/>
    <w:rsid w:val="006C6F7D"/>
    <w:rsid w:val="007417C5"/>
    <w:rsid w:val="00774F34"/>
    <w:rsid w:val="00785E6A"/>
    <w:rsid w:val="007B2C54"/>
    <w:rsid w:val="007B7AE7"/>
    <w:rsid w:val="007D7E7F"/>
    <w:rsid w:val="007F0677"/>
    <w:rsid w:val="007F286D"/>
    <w:rsid w:val="00805885"/>
    <w:rsid w:val="00821867"/>
    <w:rsid w:val="00835A6A"/>
    <w:rsid w:val="008457F8"/>
    <w:rsid w:val="008527E0"/>
    <w:rsid w:val="0086637C"/>
    <w:rsid w:val="008716CE"/>
    <w:rsid w:val="008D7EE4"/>
    <w:rsid w:val="008E0664"/>
    <w:rsid w:val="008F571C"/>
    <w:rsid w:val="00903B6B"/>
    <w:rsid w:val="00936BDD"/>
    <w:rsid w:val="009837BF"/>
    <w:rsid w:val="009A7ABE"/>
    <w:rsid w:val="009B6E64"/>
    <w:rsid w:val="00A12942"/>
    <w:rsid w:val="00A46F9E"/>
    <w:rsid w:val="00A5080F"/>
    <w:rsid w:val="00A67DB2"/>
    <w:rsid w:val="00A769A0"/>
    <w:rsid w:val="00AA2558"/>
    <w:rsid w:val="00AC79F4"/>
    <w:rsid w:val="00AE464C"/>
    <w:rsid w:val="00B24969"/>
    <w:rsid w:val="00B31938"/>
    <w:rsid w:val="00B74123"/>
    <w:rsid w:val="00BB2583"/>
    <w:rsid w:val="00C0077A"/>
    <w:rsid w:val="00C06915"/>
    <w:rsid w:val="00C26745"/>
    <w:rsid w:val="00C41EB7"/>
    <w:rsid w:val="00C42F45"/>
    <w:rsid w:val="00C54742"/>
    <w:rsid w:val="00C71A70"/>
    <w:rsid w:val="00C769FC"/>
    <w:rsid w:val="00C8789D"/>
    <w:rsid w:val="00D47C9A"/>
    <w:rsid w:val="00D50247"/>
    <w:rsid w:val="00D8370C"/>
    <w:rsid w:val="00D94903"/>
    <w:rsid w:val="00DA4D7C"/>
    <w:rsid w:val="00DB01DD"/>
    <w:rsid w:val="00DE27EB"/>
    <w:rsid w:val="00DE3C41"/>
    <w:rsid w:val="00DF4F5B"/>
    <w:rsid w:val="00E2659D"/>
    <w:rsid w:val="00E33EF1"/>
    <w:rsid w:val="00E505EF"/>
    <w:rsid w:val="00E65C17"/>
    <w:rsid w:val="00E65F3D"/>
    <w:rsid w:val="00E67864"/>
    <w:rsid w:val="00E95074"/>
    <w:rsid w:val="00EB140E"/>
    <w:rsid w:val="00EB5204"/>
    <w:rsid w:val="00EB68A1"/>
    <w:rsid w:val="00EC2EA9"/>
    <w:rsid w:val="00EC395F"/>
    <w:rsid w:val="00EE3A13"/>
    <w:rsid w:val="00F15A55"/>
    <w:rsid w:val="00F6053E"/>
    <w:rsid w:val="00F710F0"/>
    <w:rsid w:val="00F724F0"/>
    <w:rsid w:val="00F776E3"/>
    <w:rsid w:val="00F912B9"/>
    <w:rsid w:val="00FB340A"/>
    <w:rsid w:val="00FC2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3604"/>
  <w15:chartTrackingRefBased/>
  <w15:docId w15:val="{FD7E8376-398F-4909-9675-CAAC5180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83"/>
    <w:pPr>
      <w:spacing w:after="200" w:line="276" w:lineRule="auto"/>
    </w:pPr>
    <w:rPr>
      <w:rFonts w:ascii="Calibri Light" w:hAnsi="Calibri Light" w:cs="Times New Roman"/>
      <w:sz w:val="24"/>
      <w:szCs w:val="24"/>
      <w:lang w:val="en-US"/>
    </w:rPr>
  </w:style>
  <w:style w:type="paragraph" w:styleId="Heading1">
    <w:name w:val="heading 1"/>
    <w:basedOn w:val="Normal"/>
    <w:next w:val="Normal"/>
    <w:link w:val="Heading1Char"/>
    <w:uiPriority w:val="9"/>
    <w:qFormat/>
    <w:rsid w:val="003874B8"/>
    <w:pPr>
      <w:keepNext/>
      <w:keepLines/>
      <w:spacing w:before="480" w:after="0"/>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3874B8"/>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semiHidden/>
    <w:unhideWhenUsed/>
    <w:qFormat/>
    <w:rsid w:val="003874B8"/>
    <w:pPr>
      <w:keepNext/>
      <w:keepLines/>
      <w:spacing w:before="200" w:after="0"/>
      <w:outlineLvl w:val="2"/>
    </w:pPr>
    <w:rPr>
      <w:rFonts w:asciiTheme="majorHAnsi" w:eastAsiaTheme="majorEastAsia" w:hAnsiTheme="majorHAnsi" w:cstheme="majorBidi"/>
      <w:b/>
      <w:b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583"/>
    <w:pPr>
      <w:spacing w:after="0" w:line="240" w:lineRule="auto"/>
    </w:pPr>
    <w:rPr>
      <w:rFonts w:ascii="Calibri Light" w:hAnsi="Calibri Ligh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874B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74B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3874B8"/>
    <w:rPr>
      <w:rFonts w:asciiTheme="majorHAnsi" w:eastAsiaTheme="majorEastAsia" w:hAnsiTheme="majorHAnsi" w:cstheme="majorBidi"/>
      <w:b/>
      <w:bCs/>
      <w:color w:val="4472C4" w:themeColor="accent1"/>
    </w:rPr>
  </w:style>
  <w:style w:type="paragraph" w:customStyle="1" w:styleId="Note">
    <w:name w:val="Note"/>
    <w:basedOn w:val="Normal"/>
    <w:link w:val="NoteChar"/>
    <w:uiPriority w:val="99"/>
    <w:rsid w:val="003874B8"/>
    <w:pPr>
      <w:widowControl w:val="0"/>
      <w:autoSpaceDE w:val="0"/>
      <w:autoSpaceDN w:val="0"/>
      <w:adjustRightInd w:val="0"/>
      <w:spacing w:after="0" w:line="240" w:lineRule="auto"/>
    </w:pPr>
    <w:rPr>
      <w:rFonts w:ascii="Arial" w:eastAsia="Times New Roman" w:hAnsi="Arial" w:cs="Arial"/>
      <w:color w:val="000080"/>
      <w:sz w:val="12"/>
      <w:szCs w:val="12"/>
      <w:lang w:val="en-GB" w:eastAsia="en-GB"/>
    </w:rPr>
  </w:style>
  <w:style w:type="character" w:customStyle="1" w:styleId="NoteChar">
    <w:name w:val="Note Char"/>
    <w:basedOn w:val="DefaultParagraphFont"/>
    <w:link w:val="Note"/>
    <w:uiPriority w:val="99"/>
    <w:locked/>
    <w:rsid w:val="003874B8"/>
    <w:rPr>
      <w:rFonts w:ascii="Arial" w:eastAsia="Times New Roman" w:hAnsi="Arial" w:cs="Arial"/>
      <w:color w:val="000080"/>
      <w:sz w:val="12"/>
      <w:szCs w:val="12"/>
      <w:lang w:eastAsia="en-GB"/>
    </w:rPr>
  </w:style>
  <w:style w:type="paragraph" w:styleId="NoSpacing">
    <w:name w:val="No Spacing"/>
    <w:link w:val="NoSpacingChar"/>
    <w:uiPriority w:val="1"/>
    <w:qFormat/>
    <w:rsid w:val="0038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4B8"/>
    <w:rPr>
      <w:rFonts w:eastAsiaTheme="minorEastAsia"/>
      <w:lang w:val="en-US"/>
    </w:rPr>
  </w:style>
  <w:style w:type="paragraph" w:styleId="ListParagraph">
    <w:name w:val="List Paragraph"/>
    <w:basedOn w:val="Normal"/>
    <w:uiPriority w:val="34"/>
    <w:qFormat/>
    <w:rsid w:val="003874B8"/>
    <w:pPr>
      <w:ind w:left="720"/>
      <w:contextualSpacing/>
    </w:pPr>
    <w:rPr>
      <w:rFonts w:asciiTheme="minorHAnsi" w:hAnsiTheme="minorHAnsi" w:cstheme="minorBidi"/>
      <w:sz w:val="22"/>
      <w:szCs w:val="22"/>
      <w:lang w:val="en-GB"/>
    </w:rPr>
  </w:style>
  <w:style w:type="paragraph" w:styleId="Header">
    <w:name w:val="header"/>
    <w:basedOn w:val="Normal"/>
    <w:link w:val="HeaderChar"/>
    <w:uiPriority w:val="99"/>
    <w:unhideWhenUsed/>
    <w:rsid w:val="00D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D"/>
    <w:rPr>
      <w:rFonts w:ascii="Calibri Light" w:hAnsi="Calibri Light" w:cs="Times New Roman"/>
      <w:sz w:val="24"/>
      <w:szCs w:val="24"/>
      <w:lang w:val="en-US"/>
    </w:rPr>
  </w:style>
  <w:style w:type="paragraph" w:styleId="Footer">
    <w:name w:val="footer"/>
    <w:basedOn w:val="Normal"/>
    <w:link w:val="FooterChar"/>
    <w:uiPriority w:val="99"/>
    <w:unhideWhenUsed/>
    <w:rsid w:val="00D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D"/>
    <w:rPr>
      <w:rFonts w:ascii="Calibri Light" w:hAnsi="Calibri Light" w:cs="Times New Roman"/>
      <w:sz w:val="24"/>
      <w:szCs w:val="24"/>
      <w:lang w:val="en-US"/>
    </w:rPr>
  </w:style>
  <w:style w:type="character" w:styleId="Hyperlink">
    <w:name w:val="Hyperlink"/>
    <w:basedOn w:val="DefaultParagraphFont"/>
    <w:uiPriority w:val="99"/>
    <w:unhideWhenUsed/>
    <w:rsid w:val="002F1DEB"/>
    <w:rPr>
      <w:color w:val="0563C1" w:themeColor="hyperlink"/>
      <w:u w:val="single"/>
    </w:rPr>
  </w:style>
  <w:style w:type="character" w:styleId="Emphasis">
    <w:name w:val="Emphasis"/>
    <w:basedOn w:val="DefaultParagraphFont"/>
    <w:qFormat/>
    <w:rsid w:val="00273072"/>
    <w:rPr>
      <w:i/>
      <w:iCs/>
    </w:rPr>
  </w:style>
  <w:style w:type="paragraph" w:styleId="NormalWeb">
    <w:name w:val="Normal (Web)"/>
    <w:rsid w:val="00273072"/>
    <w:pPr>
      <w:spacing w:beforeAutospacing="1" w:after="0" w:afterAutospacing="1" w:line="240" w:lineRule="auto"/>
    </w:pPr>
    <w:rPr>
      <w:rFonts w:ascii="Times New Roman" w:eastAsia="SimSun" w:hAnsi="Times New Roman" w:cs="Times New Roman"/>
      <w:sz w:val="24"/>
      <w:szCs w:val="24"/>
      <w:lang w:val="en-US" w:eastAsia="zh-CN"/>
    </w:rPr>
  </w:style>
  <w:style w:type="paragraph" w:styleId="TOC1">
    <w:name w:val="toc 1"/>
    <w:basedOn w:val="Normal"/>
    <w:next w:val="Normal"/>
    <w:autoRedefine/>
    <w:uiPriority w:val="39"/>
    <w:rsid w:val="00273072"/>
    <w:pPr>
      <w:spacing w:after="100" w:line="240" w:lineRule="auto"/>
    </w:pPr>
    <w:rPr>
      <w:rFonts w:asciiTheme="minorHAnsi" w:eastAsiaTheme="minorEastAsia" w:hAnsiTheme="minorHAnsi" w:cstheme="minorBid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0428">
      <w:bodyDiv w:val="1"/>
      <w:marLeft w:val="0"/>
      <w:marRight w:val="0"/>
      <w:marTop w:val="0"/>
      <w:marBottom w:val="0"/>
      <w:divBdr>
        <w:top w:val="none" w:sz="0" w:space="0" w:color="auto"/>
        <w:left w:val="none" w:sz="0" w:space="0" w:color="auto"/>
        <w:bottom w:val="none" w:sz="0" w:space="0" w:color="auto"/>
        <w:right w:val="none" w:sz="0" w:space="0" w:color="auto"/>
      </w:divBdr>
    </w:div>
    <w:div w:id="17077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micsonline.org/benefits-of-publishing.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xisnexis.com/en-us/lawschool/pre-law/why-an-internet-search-is-not-legal-research.page"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talaw.com/cdta/taking-advantage-of-online-legal-resources-during-the-pandemi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ethelks.libguides.com/legalresourc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BDB04E893542F9AAE06116C3920B49"/>
        <w:category>
          <w:name w:val="General"/>
          <w:gallery w:val="placeholder"/>
        </w:category>
        <w:types>
          <w:type w:val="bbPlcHdr"/>
        </w:types>
        <w:behaviors>
          <w:behavior w:val="content"/>
        </w:behaviors>
        <w:guid w:val="{21824429-D08C-4325-815A-8599557527C9}"/>
      </w:docPartPr>
      <w:docPartBody>
        <w:p w:rsidR="00533DD8" w:rsidRDefault="001C6CA2" w:rsidP="001C6CA2">
          <w:pPr>
            <w:pStyle w:val="67BDB04E893542F9AAE06116C3920B49"/>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A2"/>
    <w:rsid w:val="00090B41"/>
    <w:rsid w:val="001C6CA2"/>
    <w:rsid w:val="00206975"/>
    <w:rsid w:val="004C7180"/>
    <w:rsid w:val="004E34B6"/>
    <w:rsid w:val="00533DD8"/>
    <w:rsid w:val="006F7A22"/>
    <w:rsid w:val="00740B00"/>
    <w:rsid w:val="0094168A"/>
    <w:rsid w:val="00AF059C"/>
    <w:rsid w:val="00B04CD0"/>
    <w:rsid w:val="00B57BBE"/>
    <w:rsid w:val="00DA2D93"/>
    <w:rsid w:val="00E210DE"/>
    <w:rsid w:val="00E710AE"/>
    <w:rsid w:val="00E94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34B6"/>
    <w:rPr>
      <w:color w:val="808080"/>
    </w:rPr>
  </w:style>
  <w:style w:type="paragraph" w:customStyle="1" w:styleId="67BDB04E893542F9AAE06116C3920B49">
    <w:name w:val="67BDB04E893542F9AAE06116C3920B49"/>
    <w:rsid w:val="001C6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606F-864E-44D9-8360-D705437F7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14</Pages>
  <Words>3184</Words>
  <Characters>18153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Legal Research Essay</dc:title>
  <dc:subject>Assignment – 1: Legal research essay</dc:subject>
  <dc:creator>MD R Ahmed</dc:creator>
  <cp:keywords/>
  <dc:description/>
  <cp:lastModifiedBy>Roshid Ahmed</cp:lastModifiedBy>
  <cp:revision>125</cp:revision>
  <cp:lastPrinted>2021-01-15T14:40:00Z</cp:lastPrinted>
  <dcterms:created xsi:type="dcterms:W3CDTF">2021-01-04T14:46:00Z</dcterms:created>
  <dcterms:modified xsi:type="dcterms:W3CDTF">2021-11-04T18:24:00Z</dcterms:modified>
</cp:coreProperties>
</file>