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57707" w14:textId="57D173D5" w:rsidR="0038506B" w:rsidRDefault="0038506B" w:rsidP="00AB17C9">
      <w:pPr>
        <w:jc w:val="both"/>
        <w:rPr>
          <w:rFonts w:ascii="Times New Roman" w:hAnsi="Times New Roman" w:cs="Times New Roman"/>
          <w:sz w:val="28"/>
          <w:szCs w:val="28"/>
        </w:rPr>
      </w:pPr>
      <w:r w:rsidRPr="002A5FCF">
        <w:rPr>
          <w:rFonts w:ascii="Times New Roman" w:hAnsi="Times New Roman" w:cs="Times New Roman"/>
          <w:b/>
          <w:sz w:val="28"/>
          <w:szCs w:val="28"/>
        </w:rPr>
        <w:t xml:space="preserve">TASK: </w:t>
      </w:r>
      <w:r>
        <w:rPr>
          <w:rFonts w:ascii="Times New Roman" w:hAnsi="Times New Roman" w:cs="Times New Roman"/>
          <w:b/>
          <w:sz w:val="28"/>
          <w:szCs w:val="28"/>
        </w:rPr>
        <w:t xml:space="preserve"> </w:t>
      </w:r>
      <w:r w:rsidRPr="002A5FCF">
        <w:rPr>
          <w:rFonts w:ascii="Times New Roman" w:hAnsi="Times New Roman" w:cs="Times New Roman"/>
          <w:sz w:val="28"/>
          <w:szCs w:val="28"/>
        </w:rPr>
        <w:t>Identify a current issue or topic within the areas of sport, health, nutrition and physical education for investigation and critical review</w:t>
      </w:r>
      <w:r>
        <w:rPr>
          <w:rFonts w:ascii="Times New Roman" w:hAnsi="Times New Roman" w:cs="Times New Roman"/>
          <w:sz w:val="28"/>
          <w:szCs w:val="28"/>
        </w:rPr>
        <w:t>.</w:t>
      </w:r>
    </w:p>
    <w:p w14:paraId="63AA728A" w14:textId="77777777" w:rsidR="0058470A" w:rsidRDefault="0058470A" w:rsidP="00AB17C9">
      <w:pPr>
        <w:jc w:val="both"/>
        <w:rPr>
          <w:rFonts w:ascii="Times New Roman" w:hAnsi="Times New Roman" w:cs="Times New Roman"/>
          <w:sz w:val="28"/>
          <w:szCs w:val="28"/>
          <w:u w:val="single"/>
        </w:rPr>
      </w:pPr>
    </w:p>
    <w:p w14:paraId="222FF9A0" w14:textId="48403E7F" w:rsidR="00874DD3" w:rsidRPr="009D01D6" w:rsidRDefault="0038506B" w:rsidP="00AB17C9">
      <w:pPr>
        <w:jc w:val="both"/>
        <w:rPr>
          <w:rFonts w:ascii="Times New Roman" w:hAnsi="Times New Roman" w:cs="Times New Roman"/>
          <w:b/>
          <w:sz w:val="28"/>
          <w:szCs w:val="28"/>
          <w:u w:val="single"/>
        </w:rPr>
      </w:pPr>
      <w:r w:rsidRPr="009D01D6">
        <w:rPr>
          <w:rFonts w:ascii="Times New Roman" w:hAnsi="Times New Roman" w:cs="Times New Roman"/>
          <w:b/>
          <w:sz w:val="28"/>
          <w:szCs w:val="28"/>
          <w:u w:val="single"/>
        </w:rPr>
        <w:t xml:space="preserve">The perspective of whether Physical Education is capable of instilling good mental health and well-being to its students, considering the recent surge of awareness given to mental health in the media and by research. </w:t>
      </w:r>
    </w:p>
    <w:p w14:paraId="7FEB6439" w14:textId="17CB32BD" w:rsidR="00874DD3" w:rsidRDefault="00874DD3" w:rsidP="00AB17C9">
      <w:pPr>
        <w:jc w:val="both"/>
        <w:rPr>
          <w:rFonts w:ascii="Times New Roman" w:hAnsi="Times New Roman" w:cs="Times New Roman"/>
          <w:sz w:val="28"/>
          <w:szCs w:val="28"/>
          <w:u w:val="single"/>
        </w:rPr>
      </w:pPr>
    </w:p>
    <w:p w14:paraId="696641E4" w14:textId="2519E93E" w:rsidR="00D904AB" w:rsidRPr="001E46C0" w:rsidRDefault="00D904AB" w:rsidP="00AB17C9">
      <w:pPr>
        <w:jc w:val="both"/>
        <w:rPr>
          <w:rFonts w:ascii="Times New Roman" w:hAnsi="Times New Roman" w:cs="Times New Roman"/>
          <w:b/>
          <w:sz w:val="28"/>
          <w:szCs w:val="28"/>
        </w:rPr>
      </w:pPr>
      <w:r w:rsidRPr="001E46C0">
        <w:rPr>
          <w:rFonts w:ascii="Times New Roman" w:hAnsi="Times New Roman" w:cs="Times New Roman"/>
          <w:b/>
          <w:sz w:val="28"/>
          <w:szCs w:val="28"/>
        </w:rPr>
        <w:t>Introduction:</w:t>
      </w:r>
    </w:p>
    <w:p w14:paraId="16615F4B" w14:textId="557902FE" w:rsidR="00874DD3" w:rsidRDefault="00874DD3" w:rsidP="00AB17C9">
      <w:pPr>
        <w:jc w:val="both"/>
        <w:rPr>
          <w:rFonts w:ascii="Times New Roman" w:hAnsi="Times New Roman" w:cs="Times New Roman"/>
          <w:sz w:val="28"/>
          <w:szCs w:val="28"/>
        </w:rPr>
      </w:pPr>
      <w:r w:rsidRPr="001E46C0">
        <w:rPr>
          <w:rFonts w:ascii="Times New Roman" w:hAnsi="Times New Roman" w:cs="Times New Roman"/>
          <w:sz w:val="28"/>
          <w:szCs w:val="28"/>
        </w:rPr>
        <w:t>This essay will address the perceived definition of</w:t>
      </w:r>
      <w:r w:rsidR="00AB17C9" w:rsidRPr="001E46C0">
        <w:rPr>
          <w:rFonts w:ascii="Times New Roman" w:hAnsi="Times New Roman" w:cs="Times New Roman"/>
          <w:sz w:val="28"/>
          <w:szCs w:val="28"/>
        </w:rPr>
        <w:t xml:space="preserve"> what constitutes</w:t>
      </w:r>
      <w:r w:rsidRPr="001E46C0">
        <w:rPr>
          <w:rFonts w:ascii="Times New Roman" w:hAnsi="Times New Roman" w:cs="Times New Roman"/>
          <w:sz w:val="28"/>
          <w:szCs w:val="28"/>
        </w:rPr>
        <w:t xml:space="preserve"> mental health and well-being, an insight into the history of mental health, a display of the prevalence mental health and well-being in the media and research, </w:t>
      </w:r>
      <w:r w:rsidR="00AB17C9" w:rsidRPr="001E46C0">
        <w:rPr>
          <w:rFonts w:ascii="Times New Roman" w:hAnsi="Times New Roman" w:cs="Times New Roman"/>
          <w:sz w:val="28"/>
          <w:szCs w:val="28"/>
        </w:rPr>
        <w:t xml:space="preserve">a break down of the effects of poor mental health and the positives of good mental health and lastly, if physical education is capable of instilling good mental health and well-being to its students and what the lessons could look like. </w:t>
      </w:r>
      <w:r w:rsidR="000B18BD" w:rsidRPr="001E46C0">
        <w:rPr>
          <w:rFonts w:ascii="Times New Roman" w:hAnsi="Times New Roman" w:cs="Times New Roman"/>
          <w:sz w:val="28"/>
          <w:szCs w:val="28"/>
        </w:rPr>
        <w:t>To begin, a</w:t>
      </w:r>
      <w:r w:rsidR="00941614" w:rsidRPr="001E46C0">
        <w:rPr>
          <w:rFonts w:ascii="Times New Roman" w:hAnsi="Times New Roman" w:cs="Times New Roman"/>
          <w:sz w:val="28"/>
          <w:szCs w:val="28"/>
        </w:rPr>
        <w:t xml:space="preserve"> person’s</w:t>
      </w:r>
      <w:r w:rsidR="00407070" w:rsidRPr="001E46C0">
        <w:rPr>
          <w:rFonts w:ascii="Times New Roman" w:hAnsi="Times New Roman" w:cs="Times New Roman"/>
          <w:sz w:val="28"/>
          <w:szCs w:val="28"/>
        </w:rPr>
        <w:t xml:space="preserve"> individual</w:t>
      </w:r>
      <w:r w:rsidR="00941614" w:rsidRPr="001E46C0">
        <w:rPr>
          <w:rFonts w:ascii="Times New Roman" w:hAnsi="Times New Roman" w:cs="Times New Roman"/>
          <w:sz w:val="28"/>
          <w:szCs w:val="28"/>
        </w:rPr>
        <w:t xml:space="preserve"> mental health and well-being is perceived differently</w:t>
      </w:r>
      <w:r w:rsidR="00AB17C9" w:rsidRPr="001E46C0">
        <w:rPr>
          <w:rFonts w:ascii="Times New Roman" w:hAnsi="Times New Roman" w:cs="Times New Roman"/>
          <w:sz w:val="28"/>
          <w:szCs w:val="28"/>
        </w:rPr>
        <w:t xml:space="preserve"> by</w:t>
      </w:r>
      <w:r w:rsidR="00941614" w:rsidRPr="001E46C0">
        <w:rPr>
          <w:rFonts w:ascii="Times New Roman" w:hAnsi="Times New Roman" w:cs="Times New Roman"/>
          <w:sz w:val="28"/>
          <w:szCs w:val="28"/>
        </w:rPr>
        <w:t xml:space="preserve"> person to person and what works for others may not work for someone else, this might be due to a combination factors such as their socioeconomic background, culture, religion and childhood. </w:t>
      </w:r>
      <w:r w:rsidR="00AB17C9" w:rsidRPr="001E46C0">
        <w:rPr>
          <w:rFonts w:ascii="Times New Roman" w:hAnsi="Times New Roman" w:cs="Times New Roman"/>
          <w:sz w:val="28"/>
          <w:szCs w:val="28"/>
        </w:rPr>
        <w:t>T</w:t>
      </w:r>
      <w:r w:rsidRPr="001E46C0">
        <w:rPr>
          <w:rFonts w:ascii="Times New Roman" w:hAnsi="Times New Roman" w:cs="Times New Roman"/>
          <w:sz w:val="28"/>
          <w:szCs w:val="28"/>
        </w:rPr>
        <w:t xml:space="preserve">he World Health Organisation [WHO] (2014) </w:t>
      </w:r>
      <w:r w:rsidR="00AB17C9" w:rsidRPr="001E46C0">
        <w:rPr>
          <w:rFonts w:ascii="Times New Roman" w:hAnsi="Times New Roman" w:cs="Times New Roman"/>
          <w:sz w:val="28"/>
          <w:szCs w:val="28"/>
        </w:rPr>
        <w:t xml:space="preserve">state that mental health and well-being </w:t>
      </w:r>
      <w:r w:rsidR="00407070" w:rsidRPr="001E46C0">
        <w:rPr>
          <w:rFonts w:ascii="Times New Roman" w:hAnsi="Times New Roman" w:cs="Times New Roman"/>
          <w:sz w:val="28"/>
          <w:szCs w:val="28"/>
        </w:rPr>
        <w:t xml:space="preserve">is </w:t>
      </w:r>
      <w:r w:rsidR="00A33798" w:rsidRPr="001E46C0">
        <w:rPr>
          <w:rFonts w:ascii="Times New Roman" w:hAnsi="Times New Roman" w:cs="Times New Roman"/>
          <w:sz w:val="28"/>
          <w:szCs w:val="28"/>
        </w:rPr>
        <w:t>“</w:t>
      </w:r>
      <w:r w:rsidRPr="001E46C0">
        <w:rPr>
          <w:rFonts w:ascii="Times New Roman" w:hAnsi="Times New Roman" w:cs="Times New Roman"/>
          <w:sz w:val="28"/>
          <w:szCs w:val="28"/>
        </w:rPr>
        <w:t>a state of well-being in which every individual realises his or her own potential, can cope with the normal stresses of life, can work productively and fruitfully, and is able to make a contribution to her or his community</w:t>
      </w:r>
      <w:r w:rsidR="00A33798" w:rsidRPr="001E46C0">
        <w:rPr>
          <w:rFonts w:ascii="Times New Roman" w:hAnsi="Times New Roman" w:cs="Times New Roman"/>
          <w:sz w:val="28"/>
          <w:szCs w:val="28"/>
        </w:rPr>
        <w:t>”</w:t>
      </w:r>
      <w:r w:rsidR="00407070" w:rsidRPr="001E46C0">
        <w:rPr>
          <w:rFonts w:ascii="Times New Roman" w:hAnsi="Times New Roman" w:cs="Times New Roman"/>
          <w:sz w:val="28"/>
          <w:szCs w:val="28"/>
        </w:rPr>
        <w:t xml:space="preserve"> they go on to clarify that the definition of health on its own as </w:t>
      </w:r>
      <w:r w:rsidR="00A33798" w:rsidRPr="001E46C0">
        <w:rPr>
          <w:rFonts w:ascii="Times New Roman" w:hAnsi="Times New Roman" w:cs="Times New Roman"/>
          <w:sz w:val="28"/>
          <w:szCs w:val="28"/>
        </w:rPr>
        <w:t>“</w:t>
      </w:r>
      <w:r w:rsidR="00407070" w:rsidRPr="001E46C0">
        <w:rPr>
          <w:rFonts w:ascii="Times New Roman" w:hAnsi="Times New Roman" w:cs="Times New Roman"/>
          <w:sz w:val="28"/>
          <w:szCs w:val="28"/>
        </w:rPr>
        <w:t>a s</w:t>
      </w:r>
      <w:r w:rsidR="0034445B" w:rsidRPr="001E46C0">
        <w:rPr>
          <w:rFonts w:ascii="Times New Roman" w:hAnsi="Times New Roman" w:cs="Times New Roman"/>
          <w:sz w:val="28"/>
          <w:szCs w:val="28"/>
        </w:rPr>
        <w:t xml:space="preserve">tate </w:t>
      </w:r>
      <w:r w:rsidR="00F72C83" w:rsidRPr="001E46C0">
        <w:rPr>
          <w:rFonts w:ascii="Times New Roman" w:hAnsi="Times New Roman" w:cs="Times New Roman"/>
          <w:sz w:val="28"/>
          <w:szCs w:val="28"/>
        </w:rPr>
        <w:t>of complete physical, mental and social well-being and not merely the absence of disease of infirmity</w:t>
      </w:r>
      <w:r w:rsidR="00A33798" w:rsidRPr="001E46C0">
        <w:rPr>
          <w:rFonts w:ascii="Times New Roman" w:hAnsi="Times New Roman" w:cs="Times New Roman"/>
          <w:sz w:val="28"/>
          <w:szCs w:val="28"/>
        </w:rPr>
        <w:t xml:space="preserve">”. </w:t>
      </w:r>
      <w:r w:rsidR="007249AA">
        <w:rPr>
          <w:rFonts w:ascii="Times New Roman" w:hAnsi="Times New Roman" w:cs="Times New Roman"/>
          <w:sz w:val="28"/>
          <w:szCs w:val="28"/>
        </w:rPr>
        <w:t xml:space="preserve">To understand what the state of mental health is at right now, you must look back at its recent past. </w:t>
      </w:r>
    </w:p>
    <w:p w14:paraId="43B3E1E5" w14:textId="77777777" w:rsidR="007249AA" w:rsidRPr="001E46C0" w:rsidRDefault="007249AA" w:rsidP="00AB17C9">
      <w:pPr>
        <w:jc w:val="both"/>
        <w:rPr>
          <w:rFonts w:ascii="Times New Roman" w:hAnsi="Times New Roman" w:cs="Times New Roman"/>
          <w:sz w:val="28"/>
          <w:szCs w:val="28"/>
        </w:rPr>
      </w:pPr>
    </w:p>
    <w:p w14:paraId="0A513F3C" w14:textId="5F569997" w:rsidR="0017436E" w:rsidRPr="001E46C0" w:rsidRDefault="00D904AB" w:rsidP="00AB17C9">
      <w:pPr>
        <w:jc w:val="both"/>
        <w:rPr>
          <w:rFonts w:ascii="Times New Roman" w:hAnsi="Times New Roman" w:cs="Times New Roman"/>
          <w:b/>
          <w:sz w:val="28"/>
          <w:szCs w:val="28"/>
        </w:rPr>
      </w:pPr>
      <w:r w:rsidRPr="001E46C0">
        <w:rPr>
          <w:rFonts w:ascii="Times New Roman" w:hAnsi="Times New Roman" w:cs="Times New Roman"/>
          <w:b/>
          <w:sz w:val="28"/>
          <w:szCs w:val="28"/>
        </w:rPr>
        <w:t>History and recent prevalence:</w:t>
      </w:r>
    </w:p>
    <w:p w14:paraId="40979296" w14:textId="6F2A27B5" w:rsidR="0017436E" w:rsidRPr="001E46C0" w:rsidRDefault="0017436E" w:rsidP="00AB17C9">
      <w:pPr>
        <w:jc w:val="both"/>
        <w:rPr>
          <w:rFonts w:ascii="Times New Roman" w:hAnsi="Times New Roman" w:cs="Times New Roman"/>
          <w:sz w:val="28"/>
          <w:szCs w:val="28"/>
        </w:rPr>
      </w:pPr>
      <w:r w:rsidRPr="001E46C0">
        <w:rPr>
          <w:rFonts w:ascii="Times New Roman" w:hAnsi="Times New Roman" w:cs="Times New Roman"/>
          <w:sz w:val="28"/>
          <w:szCs w:val="28"/>
        </w:rPr>
        <w:t xml:space="preserve">Historically mental health </w:t>
      </w:r>
      <w:r w:rsidR="00F75AC5" w:rsidRPr="001E46C0">
        <w:rPr>
          <w:rFonts w:ascii="Times New Roman" w:hAnsi="Times New Roman" w:cs="Times New Roman"/>
          <w:sz w:val="28"/>
          <w:szCs w:val="28"/>
        </w:rPr>
        <w:t xml:space="preserve">and well-being has been </w:t>
      </w:r>
      <w:r w:rsidR="00C6445D" w:rsidRPr="001E46C0">
        <w:rPr>
          <w:rFonts w:ascii="Times New Roman" w:hAnsi="Times New Roman" w:cs="Times New Roman"/>
          <w:sz w:val="28"/>
          <w:szCs w:val="28"/>
        </w:rPr>
        <w:t xml:space="preserve">considered to have been </w:t>
      </w:r>
      <w:r w:rsidR="00F75AC5" w:rsidRPr="001E46C0">
        <w:rPr>
          <w:rFonts w:ascii="Times New Roman" w:hAnsi="Times New Roman" w:cs="Times New Roman"/>
          <w:sz w:val="28"/>
          <w:szCs w:val="28"/>
        </w:rPr>
        <w:t xml:space="preserve">misunderstood, and only in recent decades it has gained significant awareness and support from services, families, councils and governments alike. Levine (2015) in the journal of </w:t>
      </w:r>
      <w:r w:rsidR="00F75AC5" w:rsidRPr="001E46C0">
        <w:rPr>
          <w:rFonts w:ascii="Times New Roman" w:hAnsi="Times New Roman" w:cs="Times New Roman"/>
          <w:i/>
          <w:sz w:val="28"/>
          <w:szCs w:val="28"/>
        </w:rPr>
        <w:t xml:space="preserve">American Journal of Orthopsychiatry </w:t>
      </w:r>
      <w:r w:rsidR="00F75AC5" w:rsidRPr="001E46C0">
        <w:rPr>
          <w:rFonts w:ascii="Times New Roman" w:hAnsi="Times New Roman" w:cs="Times New Roman"/>
          <w:sz w:val="28"/>
          <w:szCs w:val="28"/>
        </w:rPr>
        <w:t>states that “modern day mental health programming began with the 1961 report of the Joint Commission on Mental Health and Illness” (in the U.S.A). This report led to</w:t>
      </w:r>
      <w:r w:rsidR="00C11118">
        <w:rPr>
          <w:rFonts w:ascii="Times New Roman" w:hAnsi="Times New Roman" w:cs="Times New Roman"/>
          <w:sz w:val="28"/>
          <w:szCs w:val="28"/>
        </w:rPr>
        <w:t xml:space="preserve"> the</w:t>
      </w:r>
      <w:r w:rsidR="00F75AC5" w:rsidRPr="001E46C0">
        <w:rPr>
          <w:rFonts w:ascii="Times New Roman" w:hAnsi="Times New Roman" w:cs="Times New Roman"/>
          <w:sz w:val="28"/>
          <w:szCs w:val="28"/>
        </w:rPr>
        <w:t xml:space="preserve"> Mental Health Act in 1963</w:t>
      </w:r>
      <w:r w:rsidR="00C11118">
        <w:rPr>
          <w:rFonts w:ascii="Times New Roman" w:hAnsi="Times New Roman" w:cs="Times New Roman"/>
          <w:sz w:val="28"/>
          <w:szCs w:val="28"/>
        </w:rPr>
        <w:t>.</w:t>
      </w:r>
      <w:r w:rsidR="00F75AC5" w:rsidRPr="001E46C0">
        <w:rPr>
          <w:rFonts w:ascii="Times New Roman" w:hAnsi="Times New Roman" w:cs="Times New Roman"/>
          <w:sz w:val="28"/>
          <w:szCs w:val="28"/>
        </w:rPr>
        <w:t xml:space="preserve"> </w:t>
      </w:r>
      <w:r w:rsidR="00C11118">
        <w:rPr>
          <w:rFonts w:ascii="Times New Roman" w:hAnsi="Times New Roman" w:cs="Times New Roman"/>
          <w:sz w:val="28"/>
          <w:szCs w:val="28"/>
        </w:rPr>
        <w:t>I</w:t>
      </w:r>
      <w:r w:rsidR="00EE606B" w:rsidRPr="001E46C0">
        <w:rPr>
          <w:rFonts w:ascii="Times New Roman" w:hAnsi="Times New Roman" w:cs="Times New Roman"/>
          <w:sz w:val="28"/>
          <w:szCs w:val="28"/>
        </w:rPr>
        <w:t>t stated</w:t>
      </w:r>
      <w:r w:rsidR="00F75AC5" w:rsidRPr="001E46C0">
        <w:rPr>
          <w:rFonts w:ascii="Times New Roman" w:hAnsi="Times New Roman" w:cs="Times New Roman"/>
          <w:sz w:val="28"/>
          <w:szCs w:val="28"/>
        </w:rPr>
        <w:t xml:space="preserve"> that mental health patients needed to shift away from hospitals and back into their community. Levine (2015) goes on to suggest that at the time, few people knew what that </w:t>
      </w:r>
      <w:proofErr w:type="gramStart"/>
      <w:r w:rsidR="00F75AC5" w:rsidRPr="001E46C0">
        <w:rPr>
          <w:rFonts w:ascii="Times New Roman" w:hAnsi="Times New Roman" w:cs="Times New Roman"/>
          <w:sz w:val="28"/>
          <w:szCs w:val="28"/>
        </w:rPr>
        <w:t>actually meant</w:t>
      </w:r>
      <w:proofErr w:type="gramEnd"/>
      <w:r w:rsidR="00F75AC5" w:rsidRPr="001E46C0">
        <w:rPr>
          <w:rFonts w:ascii="Times New Roman" w:hAnsi="Times New Roman" w:cs="Times New Roman"/>
          <w:sz w:val="28"/>
          <w:szCs w:val="28"/>
        </w:rPr>
        <w:t xml:space="preserve"> </w:t>
      </w:r>
      <w:r w:rsidR="00C6445D" w:rsidRPr="001E46C0">
        <w:rPr>
          <w:rFonts w:ascii="Times New Roman" w:hAnsi="Times New Roman" w:cs="Times New Roman"/>
          <w:sz w:val="28"/>
          <w:szCs w:val="28"/>
        </w:rPr>
        <w:t>however it</w:t>
      </w:r>
      <w:r w:rsidR="00F75AC5" w:rsidRPr="001E46C0">
        <w:rPr>
          <w:rFonts w:ascii="Times New Roman" w:hAnsi="Times New Roman" w:cs="Times New Roman"/>
          <w:sz w:val="28"/>
          <w:szCs w:val="28"/>
        </w:rPr>
        <w:t xml:space="preserve"> was clear that </w:t>
      </w:r>
      <w:r w:rsidR="00F75AC5" w:rsidRPr="001E46C0">
        <w:rPr>
          <w:rFonts w:ascii="Times New Roman" w:hAnsi="Times New Roman" w:cs="Times New Roman"/>
          <w:sz w:val="28"/>
          <w:szCs w:val="28"/>
        </w:rPr>
        <w:lastRenderedPageBreak/>
        <w:t xml:space="preserve">“there was little in the way of funds, programs or even good ideas”. Levine (2015) states in the article that even now up to present day there is still a lack of funding </w:t>
      </w:r>
      <w:r w:rsidR="007F73C4" w:rsidRPr="001E46C0">
        <w:rPr>
          <w:rFonts w:ascii="Times New Roman" w:hAnsi="Times New Roman" w:cs="Times New Roman"/>
          <w:sz w:val="28"/>
          <w:szCs w:val="28"/>
        </w:rPr>
        <w:t xml:space="preserve">and fundamental understanding </w:t>
      </w:r>
      <w:r w:rsidR="003D1B75" w:rsidRPr="001E46C0">
        <w:rPr>
          <w:rFonts w:ascii="Times New Roman" w:hAnsi="Times New Roman" w:cs="Times New Roman"/>
          <w:sz w:val="28"/>
          <w:szCs w:val="28"/>
        </w:rPr>
        <w:t>for</w:t>
      </w:r>
      <w:r w:rsidR="007F73C4" w:rsidRPr="001E46C0">
        <w:rPr>
          <w:rFonts w:ascii="Times New Roman" w:hAnsi="Times New Roman" w:cs="Times New Roman"/>
          <w:sz w:val="28"/>
          <w:szCs w:val="28"/>
        </w:rPr>
        <w:t xml:space="preserve"> mental health. Stating that most mental health clinics ha</w:t>
      </w:r>
      <w:r w:rsidR="003D1B75" w:rsidRPr="001E46C0">
        <w:rPr>
          <w:rFonts w:ascii="Times New Roman" w:hAnsi="Times New Roman" w:cs="Times New Roman"/>
          <w:sz w:val="28"/>
          <w:szCs w:val="28"/>
        </w:rPr>
        <w:t>d</w:t>
      </w:r>
      <w:r w:rsidR="007F73C4" w:rsidRPr="001E46C0">
        <w:rPr>
          <w:rFonts w:ascii="Times New Roman" w:hAnsi="Times New Roman" w:cs="Times New Roman"/>
          <w:sz w:val="28"/>
          <w:szCs w:val="28"/>
        </w:rPr>
        <w:t xml:space="preserve"> “long waiting lists” and that there was a severe “lack of [mental health] service providers”. </w:t>
      </w:r>
      <w:r w:rsidR="004F2BD2" w:rsidRPr="001E46C0">
        <w:rPr>
          <w:rFonts w:ascii="Times New Roman" w:hAnsi="Times New Roman" w:cs="Times New Roman"/>
          <w:sz w:val="28"/>
          <w:szCs w:val="28"/>
        </w:rPr>
        <w:t xml:space="preserve">The article goes on to explain about how </w:t>
      </w:r>
      <w:r w:rsidR="008C463C" w:rsidRPr="001E46C0">
        <w:rPr>
          <w:rFonts w:ascii="Times New Roman" w:hAnsi="Times New Roman" w:cs="Times New Roman"/>
          <w:sz w:val="28"/>
          <w:szCs w:val="28"/>
        </w:rPr>
        <w:t>back in 1960’s America</w:t>
      </w:r>
      <w:r w:rsidR="003D1B75" w:rsidRPr="001E46C0">
        <w:rPr>
          <w:rFonts w:ascii="Times New Roman" w:hAnsi="Times New Roman" w:cs="Times New Roman"/>
          <w:sz w:val="28"/>
          <w:szCs w:val="28"/>
        </w:rPr>
        <w:t>,</w:t>
      </w:r>
      <w:r w:rsidR="008C463C" w:rsidRPr="001E46C0">
        <w:rPr>
          <w:rFonts w:ascii="Times New Roman" w:hAnsi="Times New Roman" w:cs="Times New Roman"/>
          <w:sz w:val="28"/>
          <w:szCs w:val="28"/>
        </w:rPr>
        <w:t xml:space="preserve"> there was a shortage of anything related to mental health, especially “mental health professionals trained to work with children and families”. The article shows that</w:t>
      </w:r>
      <w:r w:rsidR="00C11118">
        <w:rPr>
          <w:rFonts w:ascii="Times New Roman" w:hAnsi="Times New Roman" w:cs="Times New Roman"/>
          <w:sz w:val="28"/>
          <w:szCs w:val="28"/>
        </w:rPr>
        <w:t xml:space="preserve"> even</w:t>
      </w:r>
      <w:r w:rsidR="008C463C" w:rsidRPr="001E46C0">
        <w:rPr>
          <w:rFonts w:ascii="Times New Roman" w:hAnsi="Times New Roman" w:cs="Times New Roman"/>
          <w:sz w:val="28"/>
          <w:szCs w:val="28"/>
        </w:rPr>
        <w:t xml:space="preserve"> over time such as in 1978</w:t>
      </w:r>
      <w:r w:rsidR="003D1B75" w:rsidRPr="001E46C0">
        <w:rPr>
          <w:rFonts w:ascii="Times New Roman" w:hAnsi="Times New Roman" w:cs="Times New Roman"/>
          <w:sz w:val="28"/>
          <w:szCs w:val="28"/>
        </w:rPr>
        <w:t>,</w:t>
      </w:r>
      <w:r w:rsidR="008C463C" w:rsidRPr="001E46C0">
        <w:rPr>
          <w:rFonts w:ascii="Times New Roman" w:hAnsi="Times New Roman" w:cs="Times New Roman"/>
          <w:sz w:val="28"/>
          <w:szCs w:val="28"/>
        </w:rPr>
        <w:t xml:space="preserve"> during the Presidents Commission on Mental Health, there was still a short supply of “residential facilities specialising in the treatment of special problems”</w:t>
      </w:r>
      <w:r w:rsidR="00C11118">
        <w:rPr>
          <w:rFonts w:ascii="Times New Roman" w:hAnsi="Times New Roman" w:cs="Times New Roman"/>
          <w:sz w:val="28"/>
          <w:szCs w:val="28"/>
        </w:rPr>
        <w:t xml:space="preserve"> and little to no change occurring</w:t>
      </w:r>
      <w:r w:rsidR="008C463C" w:rsidRPr="001E46C0">
        <w:rPr>
          <w:rFonts w:ascii="Times New Roman" w:hAnsi="Times New Roman" w:cs="Times New Roman"/>
          <w:sz w:val="28"/>
          <w:szCs w:val="28"/>
        </w:rPr>
        <w:t>. The commission at the time suggested that during these past two decades saw</w:t>
      </w:r>
      <w:r w:rsidR="00C11118">
        <w:rPr>
          <w:rFonts w:ascii="Times New Roman" w:hAnsi="Times New Roman" w:cs="Times New Roman"/>
          <w:sz w:val="28"/>
          <w:szCs w:val="28"/>
        </w:rPr>
        <w:t xml:space="preserve"> continuing trends of</w:t>
      </w:r>
    </w:p>
    <w:p w14:paraId="19BB9950" w14:textId="67A20BAD" w:rsidR="008C463C" w:rsidRPr="001E46C0" w:rsidRDefault="008C463C" w:rsidP="00AB17C9">
      <w:pPr>
        <w:jc w:val="both"/>
        <w:rPr>
          <w:rFonts w:ascii="Times New Roman" w:hAnsi="Times New Roman" w:cs="Times New Roman"/>
          <w:i/>
          <w:sz w:val="28"/>
          <w:szCs w:val="28"/>
        </w:rPr>
      </w:pPr>
      <w:r w:rsidRPr="001E46C0">
        <w:rPr>
          <w:rFonts w:ascii="Times New Roman" w:hAnsi="Times New Roman" w:cs="Times New Roman"/>
          <w:i/>
          <w:sz w:val="28"/>
          <w:szCs w:val="28"/>
        </w:rPr>
        <w:t xml:space="preserve">“many adolescents have struggled to adapt to rapid social changes and to conflicting and often ambiguous social values. There has been a dramatic increase in the use and misuse of psychoactive drugs among young people and nearly a threefold increase in the suicide rate among adolescents. Services that reflect the unique needs of children and adolescents are frequently unavailable.” </w:t>
      </w:r>
    </w:p>
    <w:p w14:paraId="71CFA3B6" w14:textId="6FCB9AA7" w:rsidR="008C463C" w:rsidRPr="001E46C0" w:rsidRDefault="008C463C" w:rsidP="00AB17C9">
      <w:pPr>
        <w:jc w:val="both"/>
        <w:rPr>
          <w:rFonts w:ascii="Times New Roman" w:hAnsi="Times New Roman" w:cs="Times New Roman"/>
          <w:sz w:val="28"/>
          <w:szCs w:val="28"/>
        </w:rPr>
      </w:pPr>
      <w:r w:rsidRPr="001E46C0">
        <w:rPr>
          <w:rFonts w:ascii="Times New Roman" w:hAnsi="Times New Roman" w:cs="Times New Roman"/>
          <w:sz w:val="28"/>
          <w:szCs w:val="28"/>
        </w:rPr>
        <w:t xml:space="preserve">Levine (2015). </w:t>
      </w:r>
    </w:p>
    <w:p w14:paraId="7B98E441" w14:textId="006D66AE" w:rsidR="006E095E" w:rsidRPr="001E46C0" w:rsidRDefault="00AA1E46" w:rsidP="00AB17C9">
      <w:pPr>
        <w:jc w:val="both"/>
        <w:rPr>
          <w:rFonts w:ascii="Times New Roman" w:hAnsi="Times New Roman" w:cs="Times New Roman"/>
          <w:sz w:val="28"/>
          <w:szCs w:val="28"/>
        </w:rPr>
      </w:pPr>
      <w:r w:rsidRPr="001E46C0">
        <w:rPr>
          <w:rFonts w:ascii="Times New Roman" w:hAnsi="Times New Roman" w:cs="Times New Roman"/>
          <w:sz w:val="28"/>
          <w:szCs w:val="28"/>
        </w:rPr>
        <w:t xml:space="preserve">Although, times have changed since </w:t>
      </w:r>
      <w:r w:rsidR="00155675" w:rsidRPr="001E46C0">
        <w:rPr>
          <w:rFonts w:ascii="Times New Roman" w:hAnsi="Times New Roman" w:cs="Times New Roman"/>
          <w:sz w:val="28"/>
          <w:szCs w:val="28"/>
        </w:rPr>
        <w:t xml:space="preserve">the late 1970s America, this statement </w:t>
      </w:r>
      <w:r w:rsidR="006E095E" w:rsidRPr="001E46C0">
        <w:rPr>
          <w:rFonts w:ascii="Times New Roman" w:hAnsi="Times New Roman" w:cs="Times New Roman"/>
          <w:sz w:val="28"/>
          <w:szCs w:val="28"/>
        </w:rPr>
        <w:t>agrees</w:t>
      </w:r>
      <w:r w:rsidR="00155675" w:rsidRPr="001E46C0">
        <w:rPr>
          <w:rFonts w:ascii="Times New Roman" w:hAnsi="Times New Roman" w:cs="Times New Roman"/>
          <w:sz w:val="28"/>
          <w:szCs w:val="28"/>
        </w:rPr>
        <w:t xml:space="preserve"> with the W</w:t>
      </w:r>
      <w:r w:rsidR="004B214A" w:rsidRPr="001E46C0">
        <w:rPr>
          <w:rFonts w:ascii="Times New Roman" w:hAnsi="Times New Roman" w:cs="Times New Roman"/>
          <w:sz w:val="28"/>
          <w:szCs w:val="28"/>
        </w:rPr>
        <w:t>orld Health Organisation</w:t>
      </w:r>
      <w:r w:rsidR="00155675" w:rsidRPr="001E46C0">
        <w:rPr>
          <w:rFonts w:ascii="Times New Roman" w:hAnsi="Times New Roman" w:cs="Times New Roman"/>
          <w:sz w:val="28"/>
          <w:szCs w:val="28"/>
        </w:rPr>
        <w:t>’s (2014) definition of mental health as being able to cope with the stresses of normal life. Clearly, this statement by the commission shows how adolescents struggled to adapt to social changes and that there was a significant increase in the suicide rate amongst this social group. Levine (2015) concludes in the article that parental influence is great</w:t>
      </w:r>
      <w:r w:rsidR="00B07E9A">
        <w:rPr>
          <w:rFonts w:ascii="Times New Roman" w:hAnsi="Times New Roman" w:cs="Times New Roman"/>
          <w:sz w:val="28"/>
          <w:szCs w:val="28"/>
        </w:rPr>
        <w:t xml:space="preserve"> in instilling good mental health</w:t>
      </w:r>
      <w:r w:rsidR="00155675" w:rsidRPr="001E46C0">
        <w:rPr>
          <w:rFonts w:ascii="Times New Roman" w:hAnsi="Times New Roman" w:cs="Times New Roman"/>
          <w:sz w:val="28"/>
          <w:szCs w:val="28"/>
        </w:rPr>
        <w:t xml:space="preserve">, “but parents need a stable social and economic background to be able to care for their children” </w:t>
      </w:r>
      <w:r w:rsidR="00B07E9A">
        <w:rPr>
          <w:rFonts w:ascii="Times New Roman" w:hAnsi="Times New Roman" w:cs="Times New Roman"/>
          <w:sz w:val="28"/>
          <w:szCs w:val="28"/>
        </w:rPr>
        <w:t>otherwise they will struggle to do so.</w:t>
      </w:r>
    </w:p>
    <w:p w14:paraId="78CB094A" w14:textId="54FCC2D5" w:rsidR="009959D0" w:rsidRPr="006F0CB9" w:rsidRDefault="00F72C83" w:rsidP="00937F6F">
      <w:pPr>
        <w:jc w:val="both"/>
        <w:rPr>
          <w:rFonts w:ascii="Times New Roman" w:hAnsi="Times New Roman" w:cs="Times New Roman"/>
          <w:sz w:val="28"/>
          <w:szCs w:val="28"/>
        </w:rPr>
      </w:pPr>
      <w:r w:rsidRPr="001E46C0">
        <w:rPr>
          <w:rFonts w:ascii="Times New Roman" w:hAnsi="Times New Roman" w:cs="Times New Roman"/>
          <w:sz w:val="28"/>
          <w:szCs w:val="28"/>
        </w:rPr>
        <w:t>The issue of m</w:t>
      </w:r>
      <w:r w:rsidR="00941614" w:rsidRPr="001E46C0">
        <w:rPr>
          <w:rFonts w:ascii="Times New Roman" w:hAnsi="Times New Roman" w:cs="Times New Roman"/>
          <w:sz w:val="28"/>
          <w:szCs w:val="28"/>
        </w:rPr>
        <w:t xml:space="preserve">ental health and well-being </w:t>
      </w:r>
      <w:r w:rsidRPr="001E46C0">
        <w:rPr>
          <w:rFonts w:ascii="Times New Roman" w:hAnsi="Times New Roman" w:cs="Times New Roman"/>
          <w:sz w:val="28"/>
          <w:szCs w:val="28"/>
        </w:rPr>
        <w:t xml:space="preserve">has </w:t>
      </w:r>
      <w:r w:rsidR="00941614" w:rsidRPr="001E46C0">
        <w:rPr>
          <w:rFonts w:ascii="Times New Roman" w:hAnsi="Times New Roman" w:cs="Times New Roman"/>
          <w:sz w:val="28"/>
          <w:szCs w:val="28"/>
        </w:rPr>
        <w:t>been gaining a lot of traction in recent years as it has become a social epidemic</w:t>
      </w:r>
      <w:r w:rsidR="00874DD3" w:rsidRPr="001E46C0">
        <w:rPr>
          <w:rFonts w:ascii="Times New Roman" w:hAnsi="Times New Roman" w:cs="Times New Roman"/>
          <w:sz w:val="28"/>
          <w:szCs w:val="28"/>
        </w:rPr>
        <w:t xml:space="preserve"> especially in young male adults and adolescents.</w:t>
      </w:r>
      <w:r w:rsidRPr="001E46C0">
        <w:rPr>
          <w:rFonts w:ascii="Times New Roman" w:hAnsi="Times New Roman" w:cs="Times New Roman"/>
          <w:sz w:val="28"/>
          <w:szCs w:val="28"/>
        </w:rPr>
        <w:t xml:space="preserve"> By referring to the World Health </w:t>
      </w:r>
      <w:r w:rsidR="00600199" w:rsidRPr="001E46C0">
        <w:rPr>
          <w:rFonts w:ascii="Times New Roman" w:hAnsi="Times New Roman" w:cs="Times New Roman"/>
          <w:sz w:val="28"/>
          <w:szCs w:val="28"/>
        </w:rPr>
        <w:t>O</w:t>
      </w:r>
      <w:r w:rsidRPr="001E46C0">
        <w:rPr>
          <w:rFonts w:ascii="Times New Roman" w:hAnsi="Times New Roman" w:cs="Times New Roman"/>
          <w:sz w:val="28"/>
          <w:szCs w:val="28"/>
        </w:rPr>
        <w:t>rganisation</w:t>
      </w:r>
      <w:r w:rsidR="00600199" w:rsidRPr="001E46C0">
        <w:rPr>
          <w:rFonts w:ascii="Times New Roman" w:hAnsi="Times New Roman" w:cs="Times New Roman"/>
          <w:sz w:val="28"/>
          <w:szCs w:val="28"/>
        </w:rPr>
        <w:t>’</w:t>
      </w:r>
      <w:r w:rsidRPr="001E46C0">
        <w:rPr>
          <w:rFonts w:ascii="Times New Roman" w:hAnsi="Times New Roman" w:cs="Times New Roman"/>
          <w:sz w:val="28"/>
          <w:szCs w:val="28"/>
        </w:rPr>
        <w:t>s</w:t>
      </w:r>
      <w:r w:rsidR="00600199" w:rsidRPr="001E46C0">
        <w:rPr>
          <w:rFonts w:ascii="Times New Roman" w:hAnsi="Times New Roman" w:cs="Times New Roman"/>
          <w:sz w:val="28"/>
          <w:szCs w:val="28"/>
        </w:rPr>
        <w:t xml:space="preserve"> (2014) definition</w:t>
      </w:r>
      <w:r w:rsidRPr="001E46C0">
        <w:rPr>
          <w:rFonts w:ascii="Times New Roman" w:hAnsi="Times New Roman" w:cs="Times New Roman"/>
          <w:sz w:val="28"/>
          <w:szCs w:val="28"/>
        </w:rPr>
        <w:t xml:space="preserve"> of</w:t>
      </w:r>
      <w:r w:rsidR="006F0CB9">
        <w:rPr>
          <w:rFonts w:ascii="Times New Roman" w:hAnsi="Times New Roman" w:cs="Times New Roman"/>
          <w:sz w:val="28"/>
          <w:szCs w:val="28"/>
        </w:rPr>
        <w:t xml:space="preserve"> good</w:t>
      </w:r>
      <w:r w:rsidRPr="001E46C0">
        <w:rPr>
          <w:rFonts w:ascii="Times New Roman" w:hAnsi="Times New Roman" w:cs="Times New Roman"/>
          <w:sz w:val="28"/>
          <w:szCs w:val="28"/>
        </w:rPr>
        <w:t xml:space="preserve"> mental health as having the capabilities to cope with the </w:t>
      </w:r>
      <w:r w:rsidR="00600199" w:rsidRPr="001E46C0">
        <w:rPr>
          <w:rFonts w:ascii="Times New Roman" w:hAnsi="Times New Roman" w:cs="Times New Roman"/>
          <w:sz w:val="28"/>
          <w:szCs w:val="28"/>
        </w:rPr>
        <w:t>‘</w:t>
      </w:r>
      <w:r w:rsidRPr="001E46C0">
        <w:rPr>
          <w:rFonts w:ascii="Times New Roman" w:hAnsi="Times New Roman" w:cs="Times New Roman"/>
          <w:sz w:val="28"/>
          <w:szCs w:val="28"/>
        </w:rPr>
        <w:t>normal stresses of life</w:t>
      </w:r>
      <w:r w:rsidR="00600199" w:rsidRPr="001E46C0">
        <w:rPr>
          <w:rFonts w:ascii="Times New Roman" w:hAnsi="Times New Roman" w:cs="Times New Roman"/>
          <w:sz w:val="28"/>
          <w:szCs w:val="28"/>
        </w:rPr>
        <w:t>’</w:t>
      </w:r>
      <w:r w:rsidRPr="001E46C0">
        <w:rPr>
          <w:rFonts w:ascii="Times New Roman" w:hAnsi="Times New Roman" w:cs="Times New Roman"/>
          <w:sz w:val="28"/>
          <w:szCs w:val="28"/>
        </w:rPr>
        <w:t xml:space="preserve"> for some </w:t>
      </w:r>
      <w:r w:rsidR="00024C12" w:rsidRPr="001E46C0">
        <w:rPr>
          <w:rFonts w:ascii="Times New Roman" w:hAnsi="Times New Roman" w:cs="Times New Roman"/>
          <w:sz w:val="28"/>
          <w:szCs w:val="28"/>
        </w:rPr>
        <w:t xml:space="preserve">people </w:t>
      </w:r>
      <w:r w:rsidRPr="001E46C0">
        <w:rPr>
          <w:rFonts w:ascii="Times New Roman" w:hAnsi="Times New Roman" w:cs="Times New Roman"/>
          <w:sz w:val="28"/>
          <w:szCs w:val="28"/>
        </w:rPr>
        <w:t>is it too much, with reports last year</w:t>
      </w:r>
      <w:r w:rsidR="00600199" w:rsidRPr="001E46C0">
        <w:rPr>
          <w:rFonts w:ascii="Times New Roman" w:hAnsi="Times New Roman" w:cs="Times New Roman"/>
          <w:sz w:val="28"/>
          <w:szCs w:val="28"/>
        </w:rPr>
        <w:t xml:space="preserve"> in 2017,</w:t>
      </w:r>
      <w:r w:rsidRPr="001E46C0">
        <w:rPr>
          <w:rFonts w:ascii="Times New Roman" w:hAnsi="Times New Roman" w:cs="Times New Roman"/>
          <w:sz w:val="28"/>
          <w:szCs w:val="28"/>
        </w:rPr>
        <w:t xml:space="preserve"> that </w:t>
      </w:r>
      <w:r w:rsidR="00024C12" w:rsidRPr="001E46C0">
        <w:rPr>
          <w:rFonts w:ascii="Times New Roman" w:hAnsi="Times New Roman" w:cs="Times New Roman"/>
          <w:sz w:val="28"/>
          <w:szCs w:val="28"/>
        </w:rPr>
        <w:t xml:space="preserve">5,821 people </w:t>
      </w:r>
      <w:r w:rsidRPr="001E46C0">
        <w:rPr>
          <w:rFonts w:ascii="Times New Roman" w:hAnsi="Times New Roman" w:cs="Times New Roman"/>
          <w:sz w:val="28"/>
          <w:szCs w:val="28"/>
        </w:rPr>
        <w:t>committed suicide</w:t>
      </w:r>
      <w:r w:rsidR="00600199" w:rsidRPr="001E46C0">
        <w:rPr>
          <w:rFonts w:ascii="Times New Roman" w:hAnsi="Times New Roman" w:cs="Times New Roman"/>
          <w:sz w:val="28"/>
          <w:szCs w:val="28"/>
        </w:rPr>
        <w:t xml:space="preserve"> in the United Kingdom</w:t>
      </w:r>
      <w:r w:rsidR="00024C12" w:rsidRPr="001E46C0">
        <w:rPr>
          <w:rFonts w:ascii="Times New Roman" w:hAnsi="Times New Roman" w:cs="Times New Roman"/>
          <w:sz w:val="28"/>
          <w:szCs w:val="28"/>
        </w:rPr>
        <w:t>, and</w:t>
      </w:r>
      <w:r w:rsidR="00600199" w:rsidRPr="001E46C0">
        <w:rPr>
          <w:rFonts w:ascii="Times New Roman" w:hAnsi="Times New Roman" w:cs="Times New Roman"/>
          <w:sz w:val="28"/>
          <w:szCs w:val="28"/>
        </w:rPr>
        <w:t xml:space="preserve"> that</w:t>
      </w:r>
      <w:r w:rsidR="00024C12" w:rsidRPr="001E46C0">
        <w:rPr>
          <w:rFonts w:ascii="Times New Roman" w:hAnsi="Times New Roman" w:cs="Times New Roman"/>
          <w:sz w:val="28"/>
          <w:szCs w:val="28"/>
        </w:rPr>
        <w:t xml:space="preserve"> a staggering 4,383 of these suicides were men. </w:t>
      </w:r>
      <w:r w:rsidR="00F91BA6" w:rsidRPr="001E46C0">
        <w:rPr>
          <w:rFonts w:ascii="Times New Roman" w:hAnsi="Times New Roman" w:cs="Times New Roman"/>
          <w:sz w:val="28"/>
          <w:szCs w:val="28"/>
        </w:rPr>
        <w:t xml:space="preserve">These statistics </w:t>
      </w:r>
      <w:r w:rsidR="00600199" w:rsidRPr="001E46C0">
        <w:rPr>
          <w:rFonts w:ascii="Times New Roman" w:hAnsi="Times New Roman" w:cs="Times New Roman"/>
          <w:sz w:val="28"/>
          <w:szCs w:val="28"/>
        </w:rPr>
        <w:t xml:space="preserve">were collected by the Office for National Statistics (2018) which is accepted as being the recognised national statistical institute of the UK, meaning their statements are factually correct. However, not </w:t>
      </w:r>
      <w:r w:rsidR="008C2374" w:rsidRPr="001E46C0">
        <w:rPr>
          <w:rFonts w:ascii="Times New Roman" w:hAnsi="Times New Roman" w:cs="Times New Roman"/>
          <w:sz w:val="28"/>
          <w:szCs w:val="28"/>
        </w:rPr>
        <w:t>all</w:t>
      </w:r>
      <w:r w:rsidR="00311FFA" w:rsidRPr="001E46C0">
        <w:rPr>
          <w:rFonts w:ascii="Times New Roman" w:hAnsi="Times New Roman" w:cs="Times New Roman"/>
          <w:sz w:val="28"/>
          <w:szCs w:val="28"/>
        </w:rPr>
        <w:t xml:space="preserve"> </w:t>
      </w:r>
      <w:r w:rsidR="00600199" w:rsidRPr="001E46C0">
        <w:rPr>
          <w:rFonts w:ascii="Times New Roman" w:hAnsi="Times New Roman" w:cs="Times New Roman"/>
          <w:sz w:val="28"/>
          <w:szCs w:val="28"/>
        </w:rPr>
        <w:t>th</w:t>
      </w:r>
      <w:r w:rsidR="00311FFA" w:rsidRPr="001E46C0">
        <w:rPr>
          <w:rFonts w:ascii="Times New Roman" w:hAnsi="Times New Roman" w:cs="Times New Roman"/>
          <w:sz w:val="28"/>
          <w:szCs w:val="28"/>
        </w:rPr>
        <w:t>e</w:t>
      </w:r>
      <w:r w:rsidR="00600199" w:rsidRPr="001E46C0">
        <w:rPr>
          <w:rFonts w:ascii="Times New Roman" w:hAnsi="Times New Roman" w:cs="Times New Roman"/>
          <w:sz w:val="28"/>
          <w:szCs w:val="28"/>
        </w:rPr>
        <w:t xml:space="preserve"> data may have been collected </w:t>
      </w:r>
      <w:r w:rsidR="00311FFA" w:rsidRPr="001E46C0">
        <w:rPr>
          <w:rFonts w:ascii="Times New Roman" w:hAnsi="Times New Roman" w:cs="Times New Roman"/>
          <w:sz w:val="28"/>
          <w:szCs w:val="28"/>
        </w:rPr>
        <w:t>yet</w:t>
      </w:r>
      <w:r w:rsidR="00600199" w:rsidRPr="001E46C0">
        <w:rPr>
          <w:rFonts w:ascii="Times New Roman" w:hAnsi="Times New Roman" w:cs="Times New Roman"/>
          <w:sz w:val="28"/>
          <w:szCs w:val="28"/>
        </w:rPr>
        <w:t xml:space="preserve"> it is clear to see that </w:t>
      </w:r>
      <w:r w:rsidR="009A0A85" w:rsidRPr="001E46C0">
        <w:rPr>
          <w:rFonts w:ascii="Times New Roman" w:hAnsi="Times New Roman" w:cs="Times New Roman"/>
          <w:sz w:val="28"/>
          <w:szCs w:val="28"/>
        </w:rPr>
        <w:t>men, as well as</w:t>
      </w:r>
      <w:r w:rsidR="00600199" w:rsidRPr="001E46C0">
        <w:rPr>
          <w:rFonts w:ascii="Times New Roman" w:hAnsi="Times New Roman" w:cs="Times New Roman"/>
          <w:sz w:val="28"/>
          <w:szCs w:val="28"/>
        </w:rPr>
        <w:t xml:space="preserve"> women, are more susceptible of allowing their mental health to lead to suicide. It is unclear if </w:t>
      </w:r>
      <w:r w:rsidR="00311FFA" w:rsidRPr="001E46C0">
        <w:rPr>
          <w:rFonts w:ascii="Times New Roman" w:hAnsi="Times New Roman" w:cs="Times New Roman"/>
          <w:sz w:val="28"/>
          <w:szCs w:val="28"/>
        </w:rPr>
        <w:t>all</w:t>
      </w:r>
      <w:r w:rsidR="00600199" w:rsidRPr="001E46C0">
        <w:rPr>
          <w:rFonts w:ascii="Times New Roman" w:hAnsi="Times New Roman" w:cs="Times New Roman"/>
          <w:sz w:val="28"/>
          <w:szCs w:val="28"/>
        </w:rPr>
        <w:t xml:space="preserve"> </w:t>
      </w:r>
      <w:r w:rsidR="00311FFA" w:rsidRPr="001E46C0">
        <w:rPr>
          <w:rFonts w:ascii="Times New Roman" w:hAnsi="Times New Roman" w:cs="Times New Roman"/>
          <w:sz w:val="28"/>
          <w:szCs w:val="28"/>
        </w:rPr>
        <w:t xml:space="preserve">of </w:t>
      </w:r>
      <w:r w:rsidR="00600199" w:rsidRPr="001E46C0">
        <w:rPr>
          <w:rFonts w:ascii="Times New Roman" w:hAnsi="Times New Roman" w:cs="Times New Roman"/>
          <w:sz w:val="28"/>
          <w:szCs w:val="28"/>
        </w:rPr>
        <w:t xml:space="preserve">the suicides were directly related to poor </w:t>
      </w:r>
      <w:r w:rsidR="00600199" w:rsidRPr="001E46C0">
        <w:rPr>
          <w:rFonts w:ascii="Times New Roman" w:hAnsi="Times New Roman" w:cs="Times New Roman"/>
          <w:sz w:val="28"/>
          <w:szCs w:val="28"/>
        </w:rPr>
        <w:lastRenderedPageBreak/>
        <w:t xml:space="preserve">mental health, as there are several factors that lead oneself to take their own life, however it is easy to understand that a person that is willing to take their own life is </w:t>
      </w:r>
      <w:r w:rsidR="007E06C0" w:rsidRPr="001E46C0">
        <w:rPr>
          <w:rFonts w:ascii="Times New Roman" w:hAnsi="Times New Roman" w:cs="Times New Roman"/>
          <w:sz w:val="28"/>
          <w:szCs w:val="28"/>
        </w:rPr>
        <w:t xml:space="preserve">likely to have a poor state of mental health. </w:t>
      </w:r>
      <w:r w:rsidR="00311FFA" w:rsidRPr="001E46C0">
        <w:rPr>
          <w:rFonts w:ascii="Times New Roman" w:hAnsi="Times New Roman" w:cs="Times New Roman"/>
          <w:sz w:val="28"/>
          <w:szCs w:val="28"/>
        </w:rPr>
        <w:t xml:space="preserve">In align with the statement that mental health has become a social epidemic across the world is an article from Australia that </w:t>
      </w:r>
      <w:r w:rsidR="006E095E" w:rsidRPr="001E46C0">
        <w:rPr>
          <w:rFonts w:ascii="Times New Roman" w:hAnsi="Times New Roman" w:cs="Times New Roman"/>
          <w:sz w:val="28"/>
          <w:szCs w:val="28"/>
        </w:rPr>
        <w:t xml:space="preserve">similarly </w:t>
      </w:r>
      <w:r w:rsidR="00311FFA" w:rsidRPr="001E46C0">
        <w:rPr>
          <w:rFonts w:ascii="Times New Roman" w:hAnsi="Times New Roman" w:cs="Times New Roman"/>
          <w:sz w:val="28"/>
          <w:szCs w:val="28"/>
        </w:rPr>
        <w:t>shows the rate of male suicide is significantly higher than women (Alston, 2012)</w:t>
      </w:r>
      <w:r w:rsidR="006E095E" w:rsidRPr="001E46C0">
        <w:rPr>
          <w:rFonts w:ascii="Times New Roman" w:hAnsi="Times New Roman" w:cs="Times New Roman"/>
          <w:sz w:val="28"/>
          <w:szCs w:val="28"/>
        </w:rPr>
        <w:t>.</w:t>
      </w:r>
      <w:r w:rsidR="00311FFA" w:rsidRPr="001E46C0">
        <w:rPr>
          <w:rFonts w:ascii="Times New Roman" w:hAnsi="Times New Roman" w:cs="Times New Roman"/>
          <w:sz w:val="28"/>
          <w:szCs w:val="28"/>
        </w:rPr>
        <w:t xml:space="preserve"> </w:t>
      </w:r>
      <w:r w:rsidR="006E095E" w:rsidRPr="001E46C0">
        <w:rPr>
          <w:rFonts w:ascii="Times New Roman" w:hAnsi="Times New Roman" w:cs="Times New Roman"/>
          <w:sz w:val="28"/>
          <w:szCs w:val="28"/>
        </w:rPr>
        <w:t>T</w:t>
      </w:r>
      <w:r w:rsidR="00311FFA" w:rsidRPr="001E46C0">
        <w:rPr>
          <w:rFonts w:ascii="Times New Roman" w:hAnsi="Times New Roman" w:cs="Times New Roman"/>
          <w:sz w:val="28"/>
          <w:szCs w:val="28"/>
        </w:rPr>
        <w:t>his article</w:t>
      </w:r>
      <w:r w:rsidR="006E095E" w:rsidRPr="001E46C0">
        <w:rPr>
          <w:rFonts w:ascii="Times New Roman" w:hAnsi="Times New Roman" w:cs="Times New Roman"/>
          <w:sz w:val="28"/>
          <w:szCs w:val="28"/>
        </w:rPr>
        <w:t xml:space="preserve"> is</w:t>
      </w:r>
      <w:r w:rsidR="00311FFA" w:rsidRPr="001E46C0">
        <w:rPr>
          <w:rFonts w:ascii="Times New Roman" w:hAnsi="Times New Roman" w:cs="Times New Roman"/>
          <w:sz w:val="28"/>
          <w:szCs w:val="28"/>
        </w:rPr>
        <w:t xml:space="preserve"> taken from the journal </w:t>
      </w:r>
      <w:r w:rsidR="00311FFA" w:rsidRPr="001E46C0">
        <w:rPr>
          <w:rFonts w:ascii="Times New Roman" w:hAnsi="Times New Roman" w:cs="Times New Roman"/>
          <w:i/>
          <w:sz w:val="28"/>
          <w:szCs w:val="28"/>
        </w:rPr>
        <w:t>Social Science and Medicine</w:t>
      </w:r>
      <w:r w:rsidR="006E095E" w:rsidRPr="001E46C0">
        <w:rPr>
          <w:rFonts w:ascii="Times New Roman" w:hAnsi="Times New Roman" w:cs="Times New Roman"/>
          <w:i/>
          <w:sz w:val="28"/>
          <w:szCs w:val="28"/>
        </w:rPr>
        <w:t xml:space="preserve">, </w:t>
      </w:r>
      <w:r w:rsidR="00050DBA" w:rsidRPr="001E46C0">
        <w:rPr>
          <w:rFonts w:ascii="Times New Roman" w:hAnsi="Times New Roman" w:cs="Times New Roman"/>
          <w:sz w:val="28"/>
          <w:szCs w:val="28"/>
        </w:rPr>
        <w:t xml:space="preserve">Alston </w:t>
      </w:r>
      <w:r w:rsidR="00311FFA" w:rsidRPr="001E46C0">
        <w:rPr>
          <w:rFonts w:ascii="Times New Roman" w:hAnsi="Times New Roman" w:cs="Times New Roman"/>
          <w:sz w:val="28"/>
          <w:szCs w:val="28"/>
        </w:rPr>
        <w:t>goes on to state that the explanations of the</w:t>
      </w:r>
      <w:r w:rsidR="006E095E" w:rsidRPr="001E46C0">
        <w:rPr>
          <w:rFonts w:ascii="Times New Roman" w:hAnsi="Times New Roman" w:cs="Times New Roman"/>
          <w:sz w:val="28"/>
          <w:szCs w:val="28"/>
        </w:rPr>
        <w:t>se</w:t>
      </w:r>
      <w:r w:rsidR="00311FFA" w:rsidRPr="001E46C0">
        <w:rPr>
          <w:rFonts w:ascii="Times New Roman" w:hAnsi="Times New Roman" w:cs="Times New Roman"/>
          <w:sz w:val="28"/>
          <w:szCs w:val="28"/>
        </w:rPr>
        <w:t xml:space="preserve"> suicides </w:t>
      </w:r>
      <w:r w:rsidR="006E095E" w:rsidRPr="001E46C0">
        <w:rPr>
          <w:rFonts w:ascii="Times New Roman" w:hAnsi="Times New Roman" w:cs="Times New Roman"/>
          <w:sz w:val="28"/>
          <w:szCs w:val="28"/>
        </w:rPr>
        <w:t>were</w:t>
      </w:r>
      <w:r w:rsidR="00311FFA" w:rsidRPr="001E46C0">
        <w:rPr>
          <w:rFonts w:ascii="Times New Roman" w:hAnsi="Times New Roman" w:cs="Times New Roman"/>
          <w:sz w:val="28"/>
          <w:szCs w:val="28"/>
        </w:rPr>
        <w:t xml:space="preserve"> linked to “social isolation</w:t>
      </w:r>
      <w:r w:rsidR="006E095E" w:rsidRPr="001E46C0">
        <w:rPr>
          <w:rFonts w:ascii="Times New Roman" w:hAnsi="Times New Roman" w:cs="Times New Roman"/>
          <w:sz w:val="28"/>
          <w:szCs w:val="28"/>
        </w:rPr>
        <w:t xml:space="preserve"> and </w:t>
      </w:r>
      <w:r w:rsidR="00311FFA" w:rsidRPr="001E46C0">
        <w:rPr>
          <w:rFonts w:ascii="Times New Roman" w:hAnsi="Times New Roman" w:cs="Times New Roman"/>
          <w:sz w:val="28"/>
          <w:szCs w:val="28"/>
        </w:rPr>
        <w:t>lower socio-economic circumstances</w:t>
      </w:r>
      <w:r w:rsidR="006E095E" w:rsidRPr="001E46C0">
        <w:rPr>
          <w:rFonts w:ascii="Times New Roman" w:hAnsi="Times New Roman" w:cs="Times New Roman"/>
          <w:sz w:val="28"/>
          <w:szCs w:val="28"/>
        </w:rPr>
        <w:t xml:space="preserve">”. The article demonstrates that these males suffer from a wider societal problem of feeling as if they cannot speak up, citing that “they are also less likely to seek help for health problems”, and that they perceive </w:t>
      </w:r>
      <w:r w:rsidR="00050DBA" w:rsidRPr="001E46C0">
        <w:rPr>
          <w:rFonts w:ascii="Times New Roman" w:hAnsi="Times New Roman" w:cs="Times New Roman"/>
          <w:sz w:val="28"/>
          <w:szCs w:val="28"/>
        </w:rPr>
        <w:t xml:space="preserve">taking “their own lives…as the only way out of their extreme circumstances”. </w:t>
      </w:r>
      <w:r w:rsidR="004B214A" w:rsidRPr="001E46C0">
        <w:rPr>
          <w:rFonts w:ascii="Times New Roman" w:hAnsi="Times New Roman" w:cs="Times New Roman"/>
          <w:sz w:val="28"/>
          <w:szCs w:val="28"/>
        </w:rPr>
        <w:t>Furthermore</w:t>
      </w:r>
      <w:r w:rsidR="00050DBA" w:rsidRPr="001E46C0">
        <w:rPr>
          <w:rFonts w:ascii="Times New Roman" w:hAnsi="Times New Roman" w:cs="Times New Roman"/>
          <w:sz w:val="28"/>
          <w:szCs w:val="28"/>
        </w:rPr>
        <w:t xml:space="preserve">, this article understands that their poor mental health is in relation to an inability to cope with changing circumstances (Alston, 2012). </w:t>
      </w:r>
      <w:r w:rsidR="00DA642E" w:rsidRPr="001E46C0">
        <w:rPr>
          <w:rFonts w:ascii="Times New Roman" w:hAnsi="Times New Roman" w:cs="Times New Roman"/>
          <w:sz w:val="28"/>
          <w:szCs w:val="28"/>
        </w:rPr>
        <w:t>T</w:t>
      </w:r>
      <w:r w:rsidR="004B214A" w:rsidRPr="001E46C0">
        <w:rPr>
          <w:rFonts w:ascii="Times New Roman" w:hAnsi="Times New Roman" w:cs="Times New Roman"/>
          <w:sz w:val="28"/>
          <w:szCs w:val="28"/>
        </w:rPr>
        <w:t>his again shows resemblance to the World Health Organisation’s (2014) definition of mental health of being able to cope with</w:t>
      </w:r>
      <w:r w:rsidR="009959D0" w:rsidRPr="001E46C0">
        <w:rPr>
          <w:rFonts w:ascii="Times New Roman" w:hAnsi="Times New Roman" w:cs="Times New Roman"/>
          <w:sz w:val="28"/>
          <w:szCs w:val="28"/>
        </w:rPr>
        <w:t xml:space="preserve"> the normal</w:t>
      </w:r>
      <w:r w:rsidR="004B214A" w:rsidRPr="001E46C0">
        <w:rPr>
          <w:rFonts w:ascii="Times New Roman" w:hAnsi="Times New Roman" w:cs="Times New Roman"/>
          <w:sz w:val="28"/>
          <w:szCs w:val="28"/>
        </w:rPr>
        <w:t xml:space="preserve"> “stresses of life”. In support of this</w:t>
      </w:r>
      <w:r w:rsidR="009959D0" w:rsidRPr="001E46C0">
        <w:rPr>
          <w:rFonts w:ascii="Times New Roman" w:hAnsi="Times New Roman" w:cs="Times New Roman"/>
          <w:sz w:val="28"/>
          <w:szCs w:val="28"/>
        </w:rPr>
        <w:t>,</w:t>
      </w:r>
      <w:r w:rsidR="004B214A" w:rsidRPr="001E46C0">
        <w:rPr>
          <w:rFonts w:ascii="Times New Roman" w:hAnsi="Times New Roman" w:cs="Times New Roman"/>
          <w:sz w:val="28"/>
          <w:szCs w:val="28"/>
        </w:rPr>
        <w:t xml:space="preserve"> newspaper’s and ot</w:t>
      </w:r>
      <w:r w:rsidR="009959D0" w:rsidRPr="001E46C0">
        <w:rPr>
          <w:rFonts w:ascii="Times New Roman" w:hAnsi="Times New Roman" w:cs="Times New Roman"/>
          <w:sz w:val="28"/>
          <w:szCs w:val="28"/>
        </w:rPr>
        <w:t>her forms of main stream media are picking up on the topic of mental health reporting that “men [are] much less likely to seek mental health help than women” (The Guardian, 2016) citing that 28% of the patients admitted they had not sought medical help. Although it seems as if men get a preferential spotlight on this issue of mental health, the newspaper article also cites that 19% of the women patients</w:t>
      </w:r>
      <w:r w:rsidR="006F0CB9">
        <w:rPr>
          <w:rFonts w:ascii="Times New Roman" w:hAnsi="Times New Roman" w:cs="Times New Roman"/>
          <w:sz w:val="28"/>
          <w:szCs w:val="28"/>
        </w:rPr>
        <w:t xml:space="preserve"> also</w:t>
      </w:r>
      <w:r w:rsidR="009959D0" w:rsidRPr="001E46C0">
        <w:rPr>
          <w:rFonts w:ascii="Times New Roman" w:hAnsi="Times New Roman" w:cs="Times New Roman"/>
          <w:sz w:val="28"/>
          <w:szCs w:val="28"/>
        </w:rPr>
        <w:t xml:space="preserve"> did not seek medical help, which although isn’t as large as the male proportion</w:t>
      </w:r>
      <w:r w:rsidR="006F0CB9">
        <w:rPr>
          <w:rFonts w:ascii="Times New Roman" w:hAnsi="Times New Roman" w:cs="Times New Roman"/>
          <w:sz w:val="28"/>
          <w:szCs w:val="28"/>
        </w:rPr>
        <w:t xml:space="preserve"> </w:t>
      </w:r>
      <w:r w:rsidR="009959D0" w:rsidRPr="001E46C0">
        <w:rPr>
          <w:rFonts w:ascii="Times New Roman" w:hAnsi="Times New Roman" w:cs="Times New Roman"/>
          <w:sz w:val="28"/>
          <w:szCs w:val="28"/>
        </w:rPr>
        <w:t xml:space="preserve">it does constitute to a fifth of the female patients’ responses. </w:t>
      </w:r>
      <w:r w:rsidR="00937F6F" w:rsidRPr="001E46C0">
        <w:rPr>
          <w:rFonts w:ascii="Times New Roman" w:hAnsi="Times New Roman" w:cs="Times New Roman"/>
          <w:sz w:val="28"/>
          <w:szCs w:val="28"/>
        </w:rPr>
        <w:t xml:space="preserve">A survey commissioned by </w:t>
      </w:r>
      <w:r w:rsidR="00937F6F" w:rsidRPr="006F0CB9">
        <w:rPr>
          <w:rFonts w:ascii="Times New Roman" w:hAnsi="Times New Roman" w:cs="Times New Roman"/>
          <w:sz w:val="28"/>
          <w:szCs w:val="28"/>
        </w:rPr>
        <w:t xml:space="preserve">the Mental Health Foundation found that </w:t>
      </w:r>
    </w:p>
    <w:p w14:paraId="0C064231" w14:textId="7D4436E0" w:rsidR="00937F6F" w:rsidRPr="006F0CB9" w:rsidRDefault="006F0CB9" w:rsidP="00937F6F">
      <w:pPr>
        <w:pStyle w:val="NormalWeb"/>
        <w:shd w:val="clear" w:color="auto" w:fill="FFFFFF"/>
        <w:jc w:val="both"/>
        <w:rPr>
          <w:i/>
          <w:sz w:val="28"/>
          <w:szCs w:val="28"/>
        </w:rPr>
      </w:pPr>
      <w:r w:rsidRPr="006F0CB9">
        <w:rPr>
          <w:i/>
          <w:sz w:val="28"/>
          <w:szCs w:val="28"/>
        </w:rPr>
        <w:t>“</w:t>
      </w:r>
      <w:r w:rsidR="00937F6F" w:rsidRPr="006F0CB9">
        <w:rPr>
          <w:i/>
          <w:sz w:val="28"/>
          <w:szCs w:val="28"/>
        </w:rPr>
        <w:t>a third of women, compared with a quarter of men, had told friends or family about their mental health problem within a month of it arising. More than a third of men, compared with a quarter of women, either waited more than two years or chose never to tell friends or family about their problem.</w:t>
      </w:r>
      <w:r w:rsidRPr="006F0CB9">
        <w:rPr>
          <w:i/>
          <w:sz w:val="28"/>
          <w:szCs w:val="28"/>
        </w:rPr>
        <w:t>”</w:t>
      </w:r>
    </w:p>
    <w:p w14:paraId="11820A67" w14:textId="0AFAC7A0" w:rsidR="00937F6F" w:rsidRPr="006F0CB9" w:rsidRDefault="00937F6F" w:rsidP="00937F6F">
      <w:pPr>
        <w:pStyle w:val="NormalWeb"/>
        <w:shd w:val="clear" w:color="auto" w:fill="FFFFFF"/>
        <w:jc w:val="both"/>
        <w:rPr>
          <w:sz w:val="28"/>
          <w:szCs w:val="28"/>
        </w:rPr>
      </w:pPr>
      <w:r w:rsidRPr="006F0CB9">
        <w:rPr>
          <w:sz w:val="28"/>
          <w:szCs w:val="28"/>
        </w:rPr>
        <w:t>The Guardian (2016).</w:t>
      </w:r>
    </w:p>
    <w:p w14:paraId="51C8E904" w14:textId="63D57099" w:rsidR="00937F6F" w:rsidRPr="006F0CB9" w:rsidRDefault="00937F6F" w:rsidP="00937F6F">
      <w:pPr>
        <w:pStyle w:val="NormalWeb"/>
        <w:shd w:val="clear" w:color="auto" w:fill="FFFFFF"/>
        <w:jc w:val="both"/>
        <w:rPr>
          <w:sz w:val="28"/>
          <w:szCs w:val="28"/>
        </w:rPr>
      </w:pPr>
      <w:r w:rsidRPr="006F0CB9">
        <w:rPr>
          <w:sz w:val="28"/>
          <w:szCs w:val="28"/>
        </w:rPr>
        <w:t>Shockingly i</w:t>
      </w:r>
      <w:r w:rsidR="000C5430" w:rsidRPr="006F0CB9">
        <w:rPr>
          <w:sz w:val="28"/>
          <w:szCs w:val="28"/>
        </w:rPr>
        <w:t>t</w:t>
      </w:r>
      <w:r w:rsidRPr="006F0CB9">
        <w:rPr>
          <w:sz w:val="28"/>
          <w:szCs w:val="28"/>
        </w:rPr>
        <w:t xml:space="preserve"> sheds light on the fact that these people who suffer from poor mental health</w:t>
      </w:r>
      <w:r w:rsidR="000C5430" w:rsidRPr="006F0CB9">
        <w:rPr>
          <w:sz w:val="28"/>
          <w:szCs w:val="28"/>
        </w:rPr>
        <w:t xml:space="preserve"> are</w:t>
      </w:r>
      <w:r w:rsidRPr="006F0CB9">
        <w:rPr>
          <w:sz w:val="28"/>
          <w:szCs w:val="28"/>
        </w:rPr>
        <w:t xml:space="preserve"> not only are unwilling to seek medical advice, they also choose not to tell family and friends as they think they are being a “burden to their famil</w:t>
      </w:r>
      <w:r w:rsidR="006F0CB9">
        <w:rPr>
          <w:sz w:val="28"/>
          <w:szCs w:val="28"/>
        </w:rPr>
        <w:t xml:space="preserve">ies”. </w:t>
      </w:r>
    </w:p>
    <w:p w14:paraId="0CAB3562" w14:textId="7AF562A5" w:rsidR="00D904AB" w:rsidRDefault="00D904AB" w:rsidP="00AB17C9">
      <w:pPr>
        <w:jc w:val="both"/>
        <w:rPr>
          <w:rFonts w:ascii="Times New Roman" w:hAnsi="Times New Roman" w:cs="Times New Roman"/>
          <w:b/>
          <w:sz w:val="28"/>
          <w:szCs w:val="28"/>
        </w:rPr>
      </w:pPr>
      <w:r>
        <w:rPr>
          <w:rFonts w:ascii="Times New Roman" w:hAnsi="Times New Roman" w:cs="Times New Roman"/>
          <w:b/>
          <w:sz w:val="28"/>
          <w:szCs w:val="28"/>
        </w:rPr>
        <w:t>Wider problems associated with mental health aside suicide:</w:t>
      </w:r>
    </w:p>
    <w:p w14:paraId="5B2F78EE" w14:textId="0E6AA751" w:rsidR="001E43D1" w:rsidRDefault="00D904AB" w:rsidP="00AB17C9">
      <w:pPr>
        <w:jc w:val="both"/>
        <w:rPr>
          <w:rFonts w:ascii="Times New Roman" w:hAnsi="Times New Roman" w:cs="Times New Roman"/>
          <w:sz w:val="28"/>
          <w:szCs w:val="28"/>
        </w:rPr>
      </w:pPr>
      <w:r>
        <w:rPr>
          <w:rFonts w:ascii="Times New Roman" w:hAnsi="Times New Roman" w:cs="Times New Roman"/>
          <w:sz w:val="28"/>
          <w:szCs w:val="28"/>
        </w:rPr>
        <w:t xml:space="preserve">Although suicide appears to take precedent when discussing mental health there are a plethora of wider health implications that either are a result of poor mental health or can lead to a state of poor mental health. </w:t>
      </w:r>
      <w:r w:rsidR="00154F8F">
        <w:rPr>
          <w:rFonts w:ascii="Times New Roman" w:hAnsi="Times New Roman" w:cs="Times New Roman"/>
          <w:sz w:val="28"/>
          <w:szCs w:val="28"/>
        </w:rPr>
        <w:t xml:space="preserve">An article from a peer reviewed </w:t>
      </w:r>
      <w:r w:rsidR="00154F8F">
        <w:rPr>
          <w:rFonts w:ascii="Times New Roman" w:hAnsi="Times New Roman" w:cs="Times New Roman"/>
          <w:sz w:val="28"/>
          <w:szCs w:val="28"/>
        </w:rPr>
        <w:lastRenderedPageBreak/>
        <w:t xml:space="preserve">journal titled </w:t>
      </w:r>
      <w:r w:rsidR="00154F8F">
        <w:rPr>
          <w:rFonts w:ascii="Times New Roman" w:hAnsi="Times New Roman" w:cs="Times New Roman"/>
          <w:i/>
          <w:sz w:val="28"/>
          <w:szCs w:val="28"/>
        </w:rPr>
        <w:t>Nursing Standard</w:t>
      </w:r>
      <w:r w:rsidR="001E43D1">
        <w:rPr>
          <w:rFonts w:ascii="Times New Roman" w:hAnsi="Times New Roman" w:cs="Times New Roman"/>
          <w:i/>
          <w:sz w:val="28"/>
          <w:szCs w:val="28"/>
        </w:rPr>
        <w:t xml:space="preserve"> </w:t>
      </w:r>
      <w:r w:rsidR="001E43D1">
        <w:rPr>
          <w:rFonts w:ascii="Times New Roman" w:hAnsi="Times New Roman" w:cs="Times New Roman"/>
          <w:sz w:val="28"/>
          <w:szCs w:val="28"/>
        </w:rPr>
        <w:t>(Morrow, 2013)</w:t>
      </w:r>
      <w:r w:rsidR="00154F8F">
        <w:rPr>
          <w:rFonts w:ascii="Times New Roman" w:hAnsi="Times New Roman" w:cs="Times New Roman"/>
          <w:i/>
          <w:sz w:val="28"/>
          <w:szCs w:val="28"/>
        </w:rPr>
        <w:t xml:space="preserve"> </w:t>
      </w:r>
      <w:r w:rsidR="00154F8F">
        <w:rPr>
          <w:rFonts w:ascii="Times New Roman" w:hAnsi="Times New Roman" w:cs="Times New Roman"/>
          <w:sz w:val="28"/>
          <w:szCs w:val="28"/>
        </w:rPr>
        <w:t>supports the notion that “poor physical health can lead to mental health problems” citing that “long term conditions such as diabetes, coronary heart disease and arthritis are associated with various mental health problems</w:t>
      </w:r>
      <w:r w:rsidR="001E43D1">
        <w:rPr>
          <w:rFonts w:ascii="Times New Roman" w:hAnsi="Times New Roman" w:cs="Times New Roman"/>
          <w:sz w:val="28"/>
          <w:szCs w:val="28"/>
        </w:rPr>
        <w:t>, including depression and anxiety.” This article states that women are actually more susceptible to depression and anxiety than men, however Morrow (2013) agrees with previous literature in alluding to that fact that “suicide rates are significantly higher in men than women”. However, Morrow</w:t>
      </w:r>
      <w:r w:rsidR="00182C4C">
        <w:rPr>
          <w:rFonts w:ascii="Times New Roman" w:hAnsi="Times New Roman" w:cs="Times New Roman"/>
          <w:sz w:val="28"/>
          <w:szCs w:val="28"/>
        </w:rPr>
        <w:t xml:space="preserve"> (2013)</w:t>
      </w:r>
      <w:r w:rsidR="001E43D1">
        <w:rPr>
          <w:rFonts w:ascii="Times New Roman" w:hAnsi="Times New Roman" w:cs="Times New Roman"/>
          <w:sz w:val="28"/>
          <w:szCs w:val="28"/>
        </w:rPr>
        <w:t xml:space="preserve"> </w:t>
      </w:r>
      <w:r w:rsidR="006F0CB9">
        <w:rPr>
          <w:rFonts w:ascii="Times New Roman" w:hAnsi="Times New Roman" w:cs="Times New Roman"/>
          <w:sz w:val="28"/>
          <w:szCs w:val="28"/>
        </w:rPr>
        <w:t xml:space="preserve">unlike other publications actually </w:t>
      </w:r>
      <w:r w:rsidR="00BF0924">
        <w:rPr>
          <w:rFonts w:ascii="Times New Roman" w:hAnsi="Times New Roman" w:cs="Times New Roman"/>
          <w:sz w:val="28"/>
          <w:szCs w:val="28"/>
        </w:rPr>
        <w:t>suggests some</w:t>
      </w:r>
      <w:r w:rsidR="001E43D1">
        <w:rPr>
          <w:rFonts w:ascii="Times New Roman" w:hAnsi="Times New Roman" w:cs="Times New Roman"/>
          <w:sz w:val="28"/>
          <w:szCs w:val="28"/>
        </w:rPr>
        <w:t xml:space="preserve"> causes for mental health disorders </w:t>
      </w:r>
      <w:r w:rsidR="006F0CB9">
        <w:rPr>
          <w:rFonts w:ascii="Times New Roman" w:hAnsi="Times New Roman" w:cs="Times New Roman"/>
          <w:sz w:val="28"/>
          <w:szCs w:val="28"/>
        </w:rPr>
        <w:t xml:space="preserve">in the first place, </w:t>
      </w:r>
      <w:r w:rsidR="001E43D1">
        <w:rPr>
          <w:rFonts w:ascii="Times New Roman" w:hAnsi="Times New Roman" w:cs="Times New Roman"/>
          <w:sz w:val="28"/>
          <w:szCs w:val="28"/>
        </w:rPr>
        <w:t>such as “depression, bipolar affective disorder, schizophrenia, alcohol dependence and other substance addictions</w:t>
      </w:r>
      <w:r w:rsidR="00182C4C">
        <w:rPr>
          <w:rFonts w:ascii="Times New Roman" w:hAnsi="Times New Roman" w:cs="Times New Roman"/>
          <w:sz w:val="28"/>
          <w:szCs w:val="28"/>
        </w:rPr>
        <w:t xml:space="preserve">.” Morrow (2013) cites that mental and behavioural problems often begin early in life, which is why it is important that “parental influence” is present (Lavine, 2015). Morrow is a nurse that is working in the field </w:t>
      </w:r>
      <w:r w:rsidR="006F0CB9">
        <w:rPr>
          <w:rFonts w:ascii="Times New Roman" w:hAnsi="Times New Roman" w:cs="Times New Roman"/>
          <w:sz w:val="28"/>
          <w:szCs w:val="28"/>
        </w:rPr>
        <w:t xml:space="preserve">that </w:t>
      </w:r>
      <w:r w:rsidR="008C3FBD">
        <w:rPr>
          <w:rFonts w:ascii="Times New Roman" w:hAnsi="Times New Roman" w:cs="Times New Roman"/>
          <w:sz w:val="28"/>
          <w:szCs w:val="28"/>
        </w:rPr>
        <w:t>the mentally</w:t>
      </w:r>
      <w:r w:rsidR="00182C4C">
        <w:rPr>
          <w:rFonts w:ascii="Times New Roman" w:hAnsi="Times New Roman" w:cs="Times New Roman"/>
          <w:sz w:val="28"/>
          <w:szCs w:val="28"/>
        </w:rPr>
        <w:t xml:space="preserve"> unwell depend upon and she calls for the promotion of awareness towards mental well-being. </w:t>
      </w:r>
    </w:p>
    <w:p w14:paraId="67F6BE37" w14:textId="5D2EA384" w:rsidR="00EB3EC6" w:rsidRDefault="006C6AD4" w:rsidP="00AB17C9">
      <w:pPr>
        <w:jc w:val="both"/>
        <w:rPr>
          <w:rFonts w:ascii="Times New Roman" w:hAnsi="Times New Roman" w:cs="Times New Roman"/>
          <w:sz w:val="28"/>
          <w:szCs w:val="28"/>
        </w:rPr>
      </w:pPr>
      <w:r>
        <w:rPr>
          <w:rFonts w:ascii="Times New Roman" w:hAnsi="Times New Roman" w:cs="Times New Roman"/>
          <w:sz w:val="28"/>
          <w:szCs w:val="28"/>
        </w:rPr>
        <w:t>Additionally,</w:t>
      </w:r>
      <w:r w:rsidR="00007449">
        <w:rPr>
          <w:rFonts w:ascii="Times New Roman" w:hAnsi="Times New Roman" w:cs="Times New Roman"/>
          <w:sz w:val="28"/>
          <w:szCs w:val="28"/>
        </w:rPr>
        <w:t xml:space="preserve"> with an insight from the </w:t>
      </w:r>
      <w:r w:rsidR="00007449">
        <w:rPr>
          <w:rFonts w:ascii="Times New Roman" w:hAnsi="Times New Roman" w:cs="Times New Roman"/>
          <w:i/>
          <w:sz w:val="28"/>
          <w:szCs w:val="28"/>
        </w:rPr>
        <w:t>Journal of Adole</w:t>
      </w:r>
      <w:r>
        <w:rPr>
          <w:rFonts w:ascii="Times New Roman" w:hAnsi="Times New Roman" w:cs="Times New Roman"/>
          <w:i/>
          <w:sz w:val="28"/>
          <w:szCs w:val="28"/>
        </w:rPr>
        <w:t>scent Health</w:t>
      </w:r>
      <w:r w:rsidR="008C3FBD">
        <w:rPr>
          <w:rFonts w:ascii="Times New Roman" w:hAnsi="Times New Roman" w:cs="Times New Roman"/>
          <w:i/>
          <w:sz w:val="28"/>
          <w:szCs w:val="28"/>
        </w:rPr>
        <w:t>,</w:t>
      </w:r>
      <w:r>
        <w:rPr>
          <w:rFonts w:ascii="Times New Roman" w:hAnsi="Times New Roman" w:cs="Times New Roman"/>
          <w:i/>
          <w:sz w:val="28"/>
          <w:szCs w:val="28"/>
        </w:rPr>
        <w:t xml:space="preserve"> </w:t>
      </w:r>
      <w:proofErr w:type="spellStart"/>
      <w:r>
        <w:rPr>
          <w:rFonts w:ascii="Times New Roman" w:hAnsi="Times New Roman" w:cs="Times New Roman"/>
          <w:sz w:val="28"/>
          <w:szCs w:val="28"/>
        </w:rPr>
        <w:t>Veldman</w:t>
      </w:r>
      <w:proofErr w:type="spellEnd"/>
      <w:r>
        <w:rPr>
          <w:rFonts w:ascii="Times New Roman" w:hAnsi="Times New Roman" w:cs="Times New Roman"/>
          <w:sz w:val="28"/>
          <w:szCs w:val="28"/>
        </w:rPr>
        <w:t xml:space="preserve"> et. al. (2015) found that poor mental health was found amongst young people with “low educational attainment in young adulthood” meaning that low attendance in school had a knock-on effect to their mental health</w:t>
      </w:r>
      <w:r w:rsidR="008C3FBD">
        <w:rPr>
          <w:rFonts w:ascii="Times New Roman" w:hAnsi="Times New Roman" w:cs="Times New Roman"/>
          <w:sz w:val="28"/>
          <w:szCs w:val="28"/>
        </w:rPr>
        <w:t xml:space="preserve"> in the future</w:t>
      </w:r>
      <w:r>
        <w:rPr>
          <w:rFonts w:ascii="Times New Roman" w:hAnsi="Times New Roman" w:cs="Times New Roman"/>
          <w:sz w:val="28"/>
          <w:szCs w:val="28"/>
        </w:rPr>
        <w:t xml:space="preserve">. Furthermore, </w:t>
      </w:r>
      <w:proofErr w:type="spellStart"/>
      <w:r>
        <w:rPr>
          <w:rFonts w:ascii="Times New Roman" w:hAnsi="Times New Roman" w:cs="Times New Roman"/>
          <w:sz w:val="28"/>
          <w:szCs w:val="28"/>
        </w:rPr>
        <w:t>Veldman</w:t>
      </w:r>
      <w:proofErr w:type="spellEnd"/>
      <w:r>
        <w:rPr>
          <w:rFonts w:ascii="Times New Roman" w:hAnsi="Times New Roman" w:cs="Times New Roman"/>
          <w:sz w:val="28"/>
          <w:szCs w:val="28"/>
        </w:rPr>
        <w:t xml:space="preserve"> et. al. (2015) again </w:t>
      </w:r>
      <w:r w:rsidR="00EE606B">
        <w:rPr>
          <w:rFonts w:ascii="Times New Roman" w:hAnsi="Times New Roman" w:cs="Times New Roman"/>
          <w:sz w:val="28"/>
          <w:szCs w:val="28"/>
        </w:rPr>
        <w:t>shows</w:t>
      </w:r>
      <w:r>
        <w:rPr>
          <w:rFonts w:ascii="Times New Roman" w:hAnsi="Times New Roman" w:cs="Times New Roman"/>
          <w:sz w:val="28"/>
          <w:szCs w:val="28"/>
        </w:rPr>
        <w:t xml:space="preserve"> </w:t>
      </w:r>
      <w:r w:rsidR="00EE606B">
        <w:rPr>
          <w:rFonts w:ascii="Times New Roman" w:hAnsi="Times New Roman" w:cs="Times New Roman"/>
          <w:sz w:val="28"/>
          <w:szCs w:val="28"/>
        </w:rPr>
        <w:t>trends</w:t>
      </w:r>
      <w:r>
        <w:rPr>
          <w:rFonts w:ascii="Times New Roman" w:hAnsi="Times New Roman" w:cs="Times New Roman"/>
          <w:sz w:val="28"/>
          <w:szCs w:val="28"/>
        </w:rPr>
        <w:t xml:space="preserve"> that boys are less capable to cope with childhood adversities, which</w:t>
      </w:r>
      <w:r w:rsidR="008C3FBD">
        <w:rPr>
          <w:rFonts w:ascii="Times New Roman" w:hAnsi="Times New Roman" w:cs="Times New Roman"/>
          <w:sz w:val="28"/>
          <w:szCs w:val="28"/>
        </w:rPr>
        <w:t xml:space="preserve"> is</w:t>
      </w:r>
      <w:r>
        <w:rPr>
          <w:rFonts w:ascii="Times New Roman" w:hAnsi="Times New Roman" w:cs="Times New Roman"/>
          <w:sz w:val="28"/>
          <w:szCs w:val="28"/>
        </w:rPr>
        <w:t xml:space="preserve"> i</w:t>
      </w:r>
      <w:r w:rsidR="008C3FBD">
        <w:rPr>
          <w:rFonts w:ascii="Times New Roman" w:hAnsi="Times New Roman" w:cs="Times New Roman"/>
          <w:sz w:val="28"/>
          <w:szCs w:val="28"/>
        </w:rPr>
        <w:t>n agreement</w:t>
      </w:r>
      <w:r w:rsidR="00EE606B">
        <w:rPr>
          <w:rFonts w:ascii="Times New Roman" w:hAnsi="Times New Roman" w:cs="Times New Roman"/>
          <w:sz w:val="28"/>
          <w:szCs w:val="28"/>
        </w:rPr>
        <w:t xml:space="preserve"> to </w:t>
      </w:r>
      <w:r>
        <w:rPr>
          <w:rFonts w:ascii="Times New Roman" w:hAnsi="Times New Roman" w:cs="Times New Roman"/>
          <w:sz w:val="28"/>
          <w:szCs w:val="28"/>
        </w:rPr>
        <w:t>previous</w:t>
      </w:r>
      <w:r w:rsidR="00EE606B">
        <w:rPr>
          <w:rFonts w:ascii="Times New Roman" w:hAnsi="Times New Roman" w:cs="Times New Roman"/>
          <w:sz w:val="28"/>
          <w:szCs w:val="28"/>
        </w:rPr>
        <w:t xml:space="preserve"> cited</w:t>
      </w:r>
      <w:r>
        <w:rPr>
          <w:rFonts w:ascii="Times New Roman" w:hAnsi="Times New Roman" w:cs="Times New Roman"/>
          <w:sz w:val="28"/>
          <w:szCs w:val="28"/>
        </w:rPr>
        <w:t xml:space="preserve"> research and definitions of </w:t>
      </w:r>
      <w:r w:rsidR="00545879">
        <w:rPr>
          <w:rFonts w:ascii="Times New Roman" w:hAnsi="Times New Roman" w:cs="Times New Roman"/>
          <w:sz w:val="28"/>
          <w:szCs w:val="28"/>
        </w:rPr>
        <w:t xml:space="preserve">good mental health as </w:t>
      </w:r>
      <w:r>
        <w:rPr>
          <w:rFonts w:ascii="Times New Roman" w:hAnsi="Times New Roman" w:cs="Times New Roman"/>
          <w:sz w:val="28"/>
          <w:szCs w:val="28"/>
        </w:rPr>
        <w:t xml:space="preserve">being able to cope with the normal stresses of life (WHO, 2014) and </w:t>
      </w:r>
      <w:r w:rsidR="00545879">
        <w:rPr>
          <w:rFonts w:ascii="Times New Roman" w:hAnsi="Times New Roman" w:cs="Times New Roman"/>
          <w:sz w:val="28"/>
          <w:szCs w:val="28"/>
        </w:rPr>
        <w:t>agrees</w:t>
      </w:r>
      <w:r w:rsidRPr="00EE606B">
        <w:rPr>
          <w:rFonts w:ascii="Times New Roman" w:hAnsi="Times New Roman" w:cs="Times New Roman"/>
          <w:sz w:val="28"/>
          <w:szCs w:val="28"/>
        </w:rPr>
        <w:t xml:space="preserve"> </w:t>
      </w:r>
      <w:r w:rsidR="00EE606B" w:rsidRPr="00EE606B">
        <w:rPr>
          <w:rFonts w:ascii="Times New Roman" w:hAnsi="Times New Roman" w:cs="Times New Roman"/>
          <w:sz w:val="28"/>
          <w:szCs w:val="28"/>
        </w:rPr>
        <w:t>“many adolescents have struggled to adapt</w:t>
      </w:r>
      <w:r w:rsidR="00EE606B">
        <w:rPr>
          <w:rFonts w:ascii="Times New Roman" w:hAnsi="Times New Roman" w:cs="Times New Roman"/>
          <w:sz w:val="28"/>
          <w:szCs w:val="28"/>
        </w:rPr>
        <w:t>” (Levine, 2015)</w:t>
      </w:r>
      <w:r w:rsidR="00545879">
        <w:rPr>
          <w:rFonts w:ascii="Times New Roman" w:hAnsi="Times New Roman" w:cs="Times New Roman"/>
          <w:sz w:val="28"/>
          <w:szCs w:val="28"/>
        </w:rPr>
        <w:t>.</w:t>
      </w:r>
      <w:r w:rsidR="000945A3">
        <w:rPr>
          <w:rFonts w:ascii="Times New Roman" w:hAnsi="Times New Roman" w:cs="Times New Roman"/>
          <w:sz w:val="28"/>
          <w:szCs w:val="28"/>
        </w:rPr>
        <w:t xml:space="preserve"> </w:t>
      </w:r>
      <w:proofErr w:type="spellStart"/>
      <w:r w:rsidR="000945A3">
        <w:rPr>
          <w:rFonts w:ascii="Times New Roman" w:hAnsi="Times New Roman" w:cs="Times New Roman"/>
          <w:sz w:val="28"/>
          <w:szCs w:val="28"/>
        </w:rPr>
        <w:t>Veldman</w:t>
      </w:r>
      <w:proofErr w:type="spellEnd"/>
      <w:r w:rsidR="000945A3">
        <w:rPr>
          <w:rFonts w:ascii="Times New Roman" w:hAnsi="Times New Roman" w:cs="Times New Roman"/>
          <w:sz w:val="28"/>
          <w:szCs w:val="28"/>
        </w:rPr>
        <w:t xml:space="preserve"> et. al. (2015) stresses that “educational attainment plays and important role in adult life, as it is related with financial security, social status and occupational status”. These factors </w:t>
      </w:r>
      <w:r w:rsidR="00EB3EC6">
        <w:rPr>
          <w:rFonts w:ascii="Times New Roman" w:hAnsi="Times New Roman" w:cs="Times New Roman"/>
          <w:sz w:val="28"/>
          <w:szCs w:val="28"/>
        </w:rPr>
        <w:t xml:space="preserve">related to adult life; finances, social status and job status are often things that can have major impacts on a male’s mental health and could lead to suicide if these factors become negative for a prolonged </w:t>
      </w:r>
      <w:r w:rsidR="0023639F">
        <w:rPr>
          <w:rFonts w:ascii="Times New Roman" w:hAnsi="Times New Roman" w:cs="Times New Roman"/>
          <w:sz w:val="28"/>
          <w:szCs w:val="28"/>
        </w:rPr>
        <w:t>period</w:t>
      </w:r>
      <w:r w:rsidR="00EB3EC6">
        <w:rPr>
          <w:rFonts w:ascii="Times New Roman" w:hAnsi="Times New Roman" w:cs="Times New Roman"/>
          <w:sz w:val="28"/>
          <w:szCs w:val="28"/>
        </w:rPr>
        <w:t xml:space="preserve">. </w:t>
      </w:r>
    </w:p>
    <w:p w14:paraId="2A729319" w14:textId="77777777" w:rsidR="00094845" w:rsidRDefault="00094845" w:rsidP="00AB17C9">
      <w:pPr>
        <w:jc w:val="both"/>
        <w:rPr>
          <w:rFonts w:ascii="Times New Roman" w:hAnsi="Times New Roman" w:cs="Times New Roman"/>
          <w:sz w:val="28"/>
          <w:szCs w:val="28"/>
        </w:rPr>
      </w:pPr>
    </w:p>
    <w:p w14:paraId="3C372AD9" w14:textId="2FC818F7" w:rsidR="00EB3EC6" w:rsidRDefault="0058470A" w:rsidP="00AB17C9">
      <w:pPr>
        <w:jc w:val="both"/>
        <w:rPr>
          <w:rFonts w:ascii="Times New Roman" w:hAnsi="Times New Roman" w:cs="Times New Roman"/>
          <w:b/>
          <w:sz w:val="28"/>
          <w:szCs w:val="28"/>
        </w:rPr>
      </w:pPr>
      <w:r>
        <w:rPr>
          <w:rFonts w:ascii="Times New Roman" w:hAnsi="Times New Roman" w:cs="Times New Roman"/>
          <w:b/>
          <w:sz w:val="28"/>
          <w:szCs w:val="28"/>
        </w:rPr>
        <w:t>Whether Physical Education is capable of instilling good mental health to its students:</w:t>
      </w:r>
    </w:p>
    <w:p w14:paraId="66B1A628" w14:textId="687D65A7" w:rsidR="0058470A" w:rsidRDefault="0058470A" w:rsidP="00AB17C9">
      <w:pPr>
        <w:jc w:val="both"/>
        <w:rPr>
          <w:rFonts w:ascii="Times New Roman" w:hAnsi="Times New Roman" w:cs="Times New Roman"/>
          <w:sz w:val="28"/>
          <w:szCs w:val="28"/>
        </w:rPr>
      </w:pPr>
      <w:r>
        <w:rPr>
          <w:rFonts w:ascii="Times New Roman" w:hAnsi="Times New Roman" w:cs="Times New Roman"/>
          <w:sz w:val="28"/>
          <w:szCs w:val="28"/>
        </w:rPr>
        <w:t xml:space="preserve">Given an understanding of a brief insight into the history and research coverage </w:t>
      </w:r>
      <w:r w:rsidR="00BA3768">
        <w:rPr>
          <w:rFonts w:ascii="Times New Roman" w:hAnsi="Times New Roman" w:cs="Times New Roman"/>
          <w:sz w:val="28"/>
          <w:szCs w:val="28"/>
        </w:rPr>
        <w:t xml:space="preserve">that </w:t>
      </w:r>
      <w:r>
        <w:rPr>
          <w:rFonts w:ascii="Times New Roman" w:hAnsi="Times New Roman" w:cs="Times New Roman"/>
          <w:sz w:val="28"/>
          <w:szCs w:val="28"/>
        </w:rPr>
        <w:t>mental health and well-being has received as of late allows it to be seen that</w:t>
      </w:r>
      <w:r w:rsidR="00BA3768">
        <w:rPr>
          <w:rFonts w:ascii="Times New Roman" w:hAnsi="Times New Roman" w:cs="Times New Roman"/>
          <w:sz w:val="28"/>
          <w:szCs w:val="28"/>
        </w:rPr>
        <w:t>,</w:t>
      </w:r>
      <w:r>
        <w:rPr>
          <w:rFonts w:ascii="Times New Roman" w:hAnsi="Times New Roman" w:cs="Times New Roman"/>
          <w:sz w:val="28"/>
          <w:szCs w:val="28"/>
        </w:rPr>
        <w:t xml:space="preserve"> resources on mental health within communities and hospitals is stretched and limited. </w:t>
      </w:r>
      <w:r w:rsidR="001319AF">
        <w:rPr>
          <w:rFonts w:ascii="Times New Roman" w:hAnsi="Times New Roman" w:cs="Times New Roman"/>
          <w:sz w:val="28"/>
          <w:szCs w:val="28"/>
        </w:rPr>
        <w:t xml:space="preserve">As seen in the </w:t>
      </w:r>
      <w:r w:rsidR="001319AF">
        <w:rPr>
          <w:rFonts w:ascii="Times New Roman" w:hAnsi="Times New Roman" w:cs="Times New Roman"/>
          <w:i/>
          <w:sz w:val="28"/>
          <w:szCs w:val="28"/>
        </w:rPr>
        <w:t xml:space="preserve">Canadian Medical Association Journal </w:t>
      </w:r>
      <w:r w:rsidR="0024450D">
        <w:rPr>
          <w:rFonts w:ascii="Times New Roman" w:hAnsi="Times New Roman" w:cs="Times New Roman"/>
          <w:sz w:val="28"/>
          <w:szCs w:val="28"/>
        </w:rPr>
        <w:t>(</w:t>
      </w:r>
      <w:proofErr w:type="spellStart"/>
      <w:r w:rsidR="0024450D" w:rsidRPr="0024450D">
        <w:rPr>
          <w:rFonts w:ascii="Times New Roman" w:hAnsi="Times New Roman" w:cs="Times New Roman"/>
          <w:sz w:val="28"/>
          <w:szCs w:val="28"/>
        </w:rPr>
        <w:t>Eggertson</w:t>
      </w:r>
      <w:proofErr w:type="spellEnd"/>
      <w:r w:rsidR="0024450D" w:rsidRPr="0024450D">
        <w:rPr>
          <w:rFonts w:ascii="Times New Roman" w:hAnsi="Times New Roman" w:cs="Times New Roman"/>
          <w:sz w:val="28"/>
          <w:szCs w:val="28"/>
        </w:rPr>
        <w:t xml:space="preserve">, </w:t>
      </w:r>
      <w:r w:rsidR="001319AF" w:rsidRPr="0024450D">
        <w:rPr>
          <w:rFonts w:ascii="Times New Roman" w:hAnsi="Times New Roman" w:cs="Times New Roman"/>
          <w:sz w:val="28"/>
          <w:szCs w:val="28"/>
        </w:rPr>
        <w:t>2011)</w:t>
      </w:r>
      <w:r w:rsidR="001319AF">
        <w:rPr>
          <w:rFonts w:ascii="Times New Roman" w:hAnsi="Times New Roman" w:cs="Times New Roman"/>
          <w:i/>
          <w:sz w:val="28"/>
          <w:szCs w:val="28"/>
        </w:rPr>
        <w:t xml:space="preserve"> </w:t>
      </w:r>
      <w:r w:rsidR="001319AF">
        <w:rPr>
          <w:rFonts w:ascii="Times New Roman" w:hAnsi="Times New Roman" w:cs="Times New Roman"/>
          <w:sz w:val="28"/>
          <w:szCs w:val="28"/>
        </w:rPr>
        <w:t>which demonstrates how their health care system is negatively affected by the influx of people suffering with mental health issues.</w:t>
      </w:r>
      <w:r w:rsidR="00021109">
        <w:rPr>
          <w:rFonts w:ascii="Times New Roman" w:hAnsi="Times New Roman" w:cs="Times New Roman"/>
          <w:sz w:val="28"/>
          <w:szCs w:val="28"/>
        </w:rPr>
        <w:t xml:space="preserve"> However, one trend must be </w:t>
      </w:r>
      <w:r w:rsidR="00021109">
        <w:rPr>
          <w:rFonts w:ascii="Times New Roman" w:hAnsi="Times New Roman" w:cs="Times New Roman"/>
          <w:sz w:val="28"/>
          <w:szCs w:val="28"/>
        </w:rPr>
        <w:lastRenderedPageBreak/>
        <w:t>discussed,</w:t>
      </w:r>
      <w:r w:rsidR="001319AF">
        <w:rPr>
          <w:rFonts w:ascii="Times New Roman" w:hAnsi="Times New Roman" w:cs="Times New Roman"/>
          <w:sz w:val="28"/>
          <w:szCs w:val="28"/>
        </w:rPr>
        <w:t xml:space="preserve"> </w:t>
      </w:r>
      <w:r w:rsidR="00021109">
        <w:rPr>
          <w:rFonts w:ascii="Times New Roman" w:hAnsi="Times New Roman" w:cs="Times New Roman"/>
          <w:sz w:val="28"/>
          <w:szCs w:val="28"/>
        </w:rPr>
        <w:t>t</w:t>
      </w:r>
      <w:r w:rsidR="001319AF">
        <w:rPr>
          <w:rFonts w:ascii="Times New Roman" w:hAnsi="Times New Roman" w:cs="Times New Roman"/>
          <w:sz w:val="28"/>
          <w:szCs w:val="28"/>
        </w:rPr>
        <w:t>he services, charities and interventions of supporting people with mental health and well-being issues all share something in common</w:t>
      </w:r>
      <w:r w:rsidR="00021109">
        <w:rPr>
          <w:rFonts w:ascii="Times New Roman" w:hAnsi="Times New Roman" w:cs="Times New Roman"/>
          <w:sz w:val="28"/>
          <w:szCs w:val="28"/>
        </w:rPr>
        <w:t>:</w:t>
      </w:r>
      <w:r w:rsidR="001319AF">
        <w:rPr>
          <w:rFonts w:ascii="Times New Roman" w:hAnsi="Times New Roman" w:cs="Times New Roman"/>
          <w:sz w:val="28"/>
          <w:szCs w:val="28"/>
        </w:rPr>
        <w:t xml:space="preserve"> they are not widespread</w:t>
      </w:r>
      <w:r w:rsidR="00094845">
        <w:rPr>
          <w:rFonts w:ascii="Times New Roman" w:hAnsi="Times New Roman" w:cs="Times New Roman"/>
          <w:sz w:val="28"/>
          <w:szCs w:val="28"/>
        </w:rPr>
        <w:t xml:space="preserve">, </w:t>
      </w:r>
      <w:r w:rsidR="001319AF">
        <w:rPr>
          <w:rFonts w:ascii="Times New Roman" w:hAnsi="Times New Roman" w:cs="Times New Roman"/>
          <w:sz w:val="28"/>
          <w:szCs w:val="28"/>
        </w:rPr>
        <w:t xml:space="preserve">they need funding to survive and </w:t>
      </w:r>
      <w:r w:rsidR="00094845">
        <w:rPr>
          <w:rFonts w:ascii="Times New Roman" w:hAnsi="Times New Roman" w:cs="Times New Roman"/>
          <w:sz w:val="28"/>
          <w:szCs w:val="28"/>
        </w:rPr>
        <w:t xml:space="preserve">that </w:t>
      </w:r>
      <w:r w:rsidR="001319AF">
        <w:rPr>
          <w:rFonts w:ascii="Times New Roman" w:hAnsi="Times New Roman" w:cs="Times New Roman"/>
          <w:sz w:val="28"/>
          <w:szCs w:val="28"/>
        </w:rPr>
        <w:t xml:space="preserve">they lack specialists to help people. However, it has been highlighted that poor mental health and well-being is prevalent in adolescents as suggested by Seymour (2011) that “children are increasingly being diagnosed with mental health issues such as anxiety, depression and bipolar disorder, </w:t>
      </w:r>
      <w:r w:rsidR="00021109">
        <w:rPr>
          <w:rFonts w:ascii="Times New Roman" w:hAnsi="Times New Roman" w:cs="Times New Roman"/>
          <w:sz w:val="28"/>
          <w:szCs w:val="28"/>
        </w:rPr>
        <w:t xml:space="preserve">and </w:t>
      </w:r>
      <w:r w:rsidR="00EC378D">
        <w:rPr>
          <w:rFonts w:ascii="Times New Roman" w:hAnsi="Times New Roman" w:cs="Times New Roman"/>
          <w:sz w:val="28"/>
          <w:szCs w:val="28"/>
        </w:rPr>
        <w:t xml:space="preserve">families often struggle to get them help”. It is with this knowledge and understanding that it could be suggested that physical education and a school </w:t>
      </w:r>
      <w:r w:rsidR="00021109">
        <w:rPr>
          <w:rFonts w:ascii="Times New Roman" w:hAnsi="Times New Roman" w:cs="Times New Roman"/>
          <w:sz w:val="28"/>
          <w:szCs w:val="28"/>
        </w:rPr>
        <w:t>environment</w:t>
      </w:r>
      <w:r w:rsidR="00EC378D">
        <w:rPr>
          <w:rFonts w:ascii="Times New Roman" w:hAnsi="Times New Roman" w:cs="Times New Roman"/>
          <w:sz w:val="28"/>
          <w:szCs w:val="28"/>
        </w:rPr>
        <w:t xml:space="preserve"> in general could be a good setting for the promotion of mental health and well-being</w:t>
      </w:r>
      <w:r w:rsidR="00145F80">
        <w:rPr>
          <w:rFonts w:ascii="Times New Roman" w:hAnsi="Times New Roman" w:cs="Times New Roman"/>
          <w:sz w:val="28"/>
          <w:szCs w:val="28"/>
        </w:rPr>
        <w:t>. This is because</w:t>
      </w:r>
      <w:r w:rsidR="00094845">
        <w:rPr>
          <w:rFonts w:ascii="Times New Roman" w:hAnsi="Times New Roman" w:cs="Times New Roman"/>
          <w:sz w:val="28"/>
          <w:szCs w:val="28"/>
        </w:rPr>
        <w:t xml:space="preserve"> no service, charity or government intervention is needed, and all students have free access to being able to understand and develop their mental health</w:t>
      </w:r>
      <w:r w:rsidR="00145F80">
        <w:rPr>
          <w:rFonts w:ascii="Times New Roman" w:hAnsi="Times New Roman" w:cs="Times New Roman"/>
          <w:sz w:val="28"/>
          <w:szCs w:val="28"/>
        </w:rPr>
        <w:t xml:space="preserve"> without putting a strain on other services</w:t>
      </w:r>
      <w:r w:rsidR="00EC378D">
        <w:rPr>
          <w:rFonts w:ascii="Times New Roman" w:hAnsi="Times New Roman" w:cs="Times New Roman"/>
          <w:sz w:val="28"/>
          <w:szCs w:val="28"/>
        </w:rPr>
        <w:t xml:space="preserve">. However, it must first be considered if physical educations </w:t>
      </w:r>
      <w:r w:rsidR="0022226D">
        <w:rPr>
          <w:rFonts w:ascii="Times New Roman" w:hAnsi="Times New Roman" w:cs="Times New Roman"/>
          <w:sz w:val="28"/>
          <w:szCs w:val="28"/>
        </w:rPr>
        <w:t xml:space="preserve">current </w:t>
      </w:r>
      <w:r w:rsidR="00EC378D">
        <w:rPr>
          <w:rFonts w:ascii="Times New Roman" w:hAnsi="Times New Roman" w:cs="Times New Roman"/>
          <w:sz w:val="28"/>
          <w:szCs w:val="28"/>
        </w:rPr>
        <w:t>curriculum</w:t>
      </w:r>
      <w:r w:rsidR="0022226D">
        <w:rPr>
          <w:rFonts w:ascii="Times New Roman" w:hAnsi="Times New Roman" w:cs="Times New Roman"/>
          <w:sz w:val="28"/>
          <w:szCs w:val="28"/>
        </w:rPr>
        <w:t xml:space="preserve"> already covers this area, and now how with the new Welsh Curriculum being implemented next year if schools will take up this position of promoting mental health and well-being amongst its students. </w:t>
      </w:r>
    </w:p>
    <w:p w14:paraId="68A1933F" w14:textId="4E9EAD82" w:rsidR="0022226D" w:rsidRDefault="00021109" w:rsidP="00AB17C9">
      <w:pPr>
        <w:jc w:val="both"/>
        <w:rPr>
          <w:rFonts w:ascii="Times New Roman" w:hAnsi="Times New Roman" w:cs="Times New Roman"/>
          <w:sz w:val="28"/>
          <w:szCs w:val="28"/>
        </w:rPr>
      </w:pPr>
      <w:r>
        <w:rPr>
          <w:rFonts w:ascii="Times New Roman" w:hAnsi="Times New Roman" w:cs="Times New Roman"/>
          <w:sz w:val="28"/>
          <w:szCs w:val="28"/>
        </w:rPr>
        <w:t>Currently,</w:t>
      </w:r>
      <w:r w:rsidR="0022226D">
        <w:rPr>
          <w:rFonts w:ascii="Times New Roman" w:hAnsi="Times New Roman" w:cs="Times New Roman"/>
          <w:sz w:val="28"/>
          <w:szCs w:val="28"/>
        </w:rPr>
        <w:t xml:space="preserve"> the Welsh PE curriculum [NCPE] (2008) as constructed by the Welsh Assembly Government contains 4 AoE (Areas of Learning) these include creative activities, competitive activities, adventurous activities and lastly health fitness and well-being activities. The curriculum</w:t>
      </w:r>
      <w:r>
        <w:rPr>
          <w:rFonts w:ascii="Times New Roman" w:hAnsi="Times New Roman" w:cs="Times New Roman"/>
          <w:sz w:val="28"/>
          <w:szCs w:val="28"/>
        </w:rPr>
        <w:t>’s AoE for health, fitness and well-being</w:t>
      </w:r>
      <w:r w:rsidR="0022226D">
        <w:rPr>
          <w:rFonts w:ascii="Times New Roman" w:hAnsi="Times New Roman" w:cs="Times New Roman"/>
          <w:sz w:val="28"/>
          <w:szCs w:val="28"/>
        </w:rPr>
        <w:t xml:space="preserve"> is </w:t>
      </w:r>
      <w:r w:rsidR="002E188F">
        <w:rPr>
          <w:rFonts w:ascii="Times New Roman" w:hAnsi="Times New Roman" w:cs="Times New Roman"/>
          <w:sz w:val="28"/>
          <w:szCs w:val="28"/>
        </w:rPr>
        <w:t>broad</w:t>
      </w:r>
      <w:r w:rsidR="0022226D">
        <w:rPr>
          <w:rFonts w:ascii="Times New Roman" w:hAnsi="Times New Roman" w:cs="Times New Roman"/>
          <w:sz w:val="28"/>
          <w:szCs w:val="28"/>
        </w:rPr>
        <w:t xml:space="preserve"> </w:t>
      </w:r>
      <w:r>
        <w:rPr>
          <w:rFonts w:ascii="Times New Roman" w:hAnsi="Times New Roman" w:cs="Times New Roman"/>
          <w:sz w:val="28"/>
          <w:szCs w:val="28"/>
        </w:rPr>
        <w:t xml:space="preserve">in </w:t>
      </w:r>
      <w:r w:rsidR="0022226D">
        <w:rPr>
          <w:rFonts w:ascii="Times New Roman" w:hAnsi="Times New Roman" w:cs="Times New Roman"/>
          <w:sz w:val="28"/>
          <w:szCs w:val="28"/>
        </w:rPr>
        <w:t>suggesting that students should be given the opportunity to:</w:t>
      </w:r>
    </w:p>
    <w:p w14:paraId="6A51D93B" w14:textId="5B81B655" w:rsidR="0022226D" w:rsidRDefault="002E188F" w:rsidP="00AB17C9">
      <w:pPr>
        <w:jc w:val="both"/>
        <w:rPr>
          <w:rFonts w:ascii="Times New Roman" w:hAnsi="Times New Roman" w:cs="Times New Roman"/>
          <w:i/>
          <w:sz w:val="28"/>
          <w:szCs w:val="28"/>
        </w:rPr>
      </w:pPr>
      <w:r>
        <w:rPr>
          <w:rFonts w:ascii="Times New Roman" w:hAnsi="Times New Roman" w:cs="Times New Roman"/>
          <w:i/>
          <w:sz w:val="28"/>
          <w:szCs w:val="28"/>
        </w:rPr>
        <w:t>“</w:t>
      </w:r>
      <w:r w:rsidR="0022226D" w:rsidRPr="00E81568">
        <w:rPr>
          <w:rFonts w:ascii="Times New Roman" w:hAnsi="Times New Roman" w:cs="Times New Roman"/>
          <w:i/>
          <w:sz w:val="28"/>
          <w:szCs w:val="28"/>
        </w:rPr>
        <w:t>Engage in frequent and regular physical activity beneficial to their health, fitness and well</w:t>
      </w:r>
      <w:r w:rsidR="00E81568" w:rsidRPr="00E81568">
        <w:rPr>
          <w:rFonts w:ascii="Times New Roman" w:hAnsi="Times New Roman" w:cs="Times New Roman"/>
          <w:i/>
          <w:sz w:val="28"/>
          <w:szCs w:val="28"/>
        </w:rPr>
        <w:t>-being / plan daily activity through opportunities in school, at home and in the community / identify how to eat and drink healthily in order to meet the requirements of different activities / describe how they feel when doing different activities</w:t>
      </w:r>
      <w:r>
        <w:rPr>
          <w:rFonts w:ascii="Times New Roman" w:hAnsi="Times New Roman" w:cs="Times New Roman"/>
          <w:i/>
          <w:sz w:val="28"/>
          <w:szCs w:val="28"/>
        </w:rPr>
        <w:t>”</w:t>
      </w:r>
    </w:p>
    <w:p w14:paraId="1C7F6909" w14:textId="0C2BD1F7" w:rsidR="00E81568" w:rsidRDefault="00E81568" w:rsidP="00AB17C9">
      <w:pPr>
        <w:jc w:val="both"/>
        <w:rPr>
          <w:rFonts w:ascii="Times New Roman" w:hAnsi="Times New Roman" w:cs="Times New Roman"/>
          <w:sz w:val="28"/>
          <w:szCs w:val="28"/>
        </w:rPr>
      </w:pPr>
      <w:r>
        <w:rPr>
          <w:rFonts w:ascii="Times New Roman" w:hAnsi="Times New Roman" w:cs="Times New Roman"/>
          <w:sz w:val="28"/>
          <w:szCs w:val="28"/>
        </w:rPr>
        <w:t xml:space="preserve">NCPE (2008). </w:t>
      </w:r>
    </w:p>
    <w:p w14:paraId="39F0D34D" w14:textId="56142B02" w:rsidR="00EA445B" w:rsidRDefault="001C694A" w:rsidP="00AB17C9">
      <w:pPr>
        <w:jc w:val="both"/>
        <w:rPr>
          <w:rFonts w:ascii="Times New Roman" w:hAnsi="Times New Roman" w:cs="Times New Roman"/>
          <w:sz w:val="28"/>
          <w:szCs w:val="28"/>
        </w:rPr>
      </w:pPr>
      <w:r>
        <w:rPr>
          <w:rFonts w:ascii="Times New Roman" w:hAnsi="Times New Roman" w:cs="Times New Roman"/>
          <w:sz w:val="28"/>
          <w:szCs w:val="28"/>
        </w:rPr>
        <w:t>There are other criteria within this key stage 2 area of learning (7-11 years old) however the points</w:t>
      </w:r>
      <w:r w:rsidR="00BA3768">
        <w:rPr>
          <w:rFonts w:ascii="Times New Roman" w:hAnsi="Times New Roman" w:cs="Times New Roman"/>
          <w:sz w:val="28"/>
          <w:szCs w:val="28"/>
        </w:rPr>
        <w:t xml:space="preserve"> highlighted</w:t>
      </w:r>
      <w:r>
        <w:rPr>
          <w:rFonts w:ascii="Times New Roman" w:hAnsi="Times New Roman" w:cs="Times New Roman"/>
          <w:sz w:val="28"/>
          <w:szCs w:val="28"/>
        </w:rPr>
        <w:t xml:space="preserve"> are the most important to this area of learning</w:t>
      </w:r>
      <w:r w:rsidR="00BA3768">
        <w:rPr>
          <w:rFonts w:ascii="Times New Roman" w:hAnsi="Times New Roman" w:cs="Times New Roman"/>
          <w:sz w:val="28"/>
          <w:szCs w:val="28"/>
        </w:rPr>
        <w:t xml:space="preserve"> as it allows students to understand the benefits of health and well-being, </w:t>
      </w:r>
      <w:r w:rsidR="00145F80">
        <w:rPr>
          <w:rFonts w:ascii="Times New Roman" w:hAnsi="Times New Roman" w:cs="Times New Roman"/>
          <w:sz w:val="28"/>
          <w:szCs w:val="28"/>
        </w:rPr>
        <w:t xml:space="preserve">to be able to </w:t>
      </w:r>
      <w:r w:rsidR="00BA3768">
        <w:rPr>
          <w:rFonts w:ascii="Times New Roman" w:hAnsi="Times New Roman" w:cs="Times New Roman"/>
          <w:sz w:val="28"/>
          <w:szCs w:val="28"/>
        </w:rPr>
        <w:t xml:space="preserve">plan daily activity </w:t>
      </w:r>
      <w:r w:rsidR="00145F80">
        <w:rPr>
          <w:rFonts w:ascii="Times New Roman" w:hAnsi="Times New Roman" w:cs="Times New Roman"/>
          <w:sz w:val="28"/>
          <w:szCs w:val="28"/>
        </w:rPr>
        <w:t>(</w:t>
      </w:r>
      <w:r w:rsidR="00BA3768">
        <w:rPr>
          <w:rFonts w:ascii="Times New Roman" w:hAnsi="Times New Roman" w:cs="Times New Roman"/>
          <w:sz w:val="28"/>
          <w:szCs w:val="28"/>
        </w:rPr>
        <w:t>whether that’s in or outside of school is up the individual</w:t>
      </w:r>
      <w:r w:rsidR="00145F80">
        <w:rPr>
          <w:rFonts w:ascii="Times New Roman" w:hAnsi="Times New Roman" w:cs="Times New Roman"/>
          <w:sz w:val="28"/>
          <w:szCs w:val="28"/>
        </w:rPr>
        <w:t>)</w:t>
      </w:r>
      <w:r w:rsidR="00BA3768">
        <w:rPr>
          <w:rFonts w:ascii="Times New Roman" w:hAnsi="Times New Roman" w:cs="Times New Roman"/>
          <w:sz w:val="28"/>
          <w:szCs w:val="28"/>
        </w:rPr>
        <w:t xml:space="preserve"> and being able to identify what food and drinks are healthy for them. But more importantly the last point, in that they are given the opportunity to “describe how they feel when doing different activities”. It is crucial that physical educators can teach young children that there is a direct correlation between exercising and feeling good. The </w:t>
      </w:r>
      <w:r w:rsidR="00BA3768">
        <w:rPr>
          <w:rFonts w:ascii="Times New Roman" w:hAnsi="Times New Roman" w:cs="Times New Roman"/>
          <w:i/>
          <w:sz w:val="28"/>
          <w:szCs w:val="28"/>
        </w:rPr>
        <w:t xml:space="preserve">Nursing Journal </w:t>
      </w:r>
      <w:r w:rsidR="00BA3768">
        <w:rPr>
          <w:rFonts w:ascii="Times New Roman" w:hAnsi="Times New Roman" w:cs="Times New Roman"/>
          <w:sz w:val="28"/>
          <w:szCs w:val="28"/>
        </w:rPr>
        <w:t xml:space="preserve">(2001) suggests that “exercise exorcises depression” and that by exercising 3 times a week is “as effective as a popular prescription drug for fighting symptoms of depression”. </w:t>
      </w:r>
      <w:r w:rsidR="002E188F">
        <w:rPr>
          <w:rFonts w:ascii="Times New Roman" w:hAnsi="Times New Roman" w:cs="Times New Roman"/>
          <w:sz w:val="28"/>
          <w:szCs w:val="28"/>
        </w:rPr>
        <w:t xml:space="preserve"> This research article </w:t>
      </w:r>
      <w:r w:rsidR="002E188F">
        <w:rPr>
          <w:rFonts w:ascii="Times New Roman" w:hAnsi="Times New Roman" w:cs="Times New Roman"/>
          <w:sz w:val="28"/>
          <w:szCs w:val="28"/>
        </w:rPr>
        <w:lastRenderedPageBreak/>
        <w:t xml:space="preserve">shows how physical educators can justify to their students the science behind feeling good and exercise with this article suggesting that “the rise of endorphins that exercise causes could explain its mood-elevating effects”. Endorphins are natural chemicals “released in the brain to reduce pain, that in large amounts can make you feel relaxed or full of energy” (Cambridge Dictionary, 2018). </w:t>
      </w:r>
      <w:r w:rsidR="00EA445B">
        <w:rPr>
          <w:rFonts w:ascii="Times New Roman" w:hAnsi="Times New Roman" w:cs="Times New Roman"/>
          <w:sz w:val="28"/>
          <w:szCs w:val="28"/>
        </w:rPr>
        <w:t xml:space="preserve"> Furthermore, the NCPE (2008) </w:t>
      </w:r>
      <w:r w:rsidR="006C6417">
        <w:rPr>
          <w:rFonts w:ascii="Times New Roman" w:hAnsi="Times New Roman" w:cs="Times New Roman"/>
          <w:sz w:val="28"/>
          <w:szCs w:val="28"/>
        </w:rPr>
        <w:t xml:space="preserve">state that this part of the curriculum must be delivered in a “non-competitive forms of exercise” and allow students to learn the contribution “to general health, fitness goals and feelings of well-being.” </w:t>
      </w:r>
      <w:r w:rsidR="00827263">
        <w:rPr>
          <w:rFonts w:ascii="Times New Roman" w:hAnsi="Times New Roman" w:cs="Times New Roman"/>
          <w:sz w:val="28"/>
          <w:szCs w:val="28"/>
        </w:rPr>
        <w:t xml:space="preserve">Which is not often typical of physical education as it has been traditionally been viewed as a competitive activity dominated subject, with creative activities playing a role also. The adventure and health, fitness and well-being part of the curriculum are often undervalued and underused, David Kirk (2010) states that physical education needs “broadening” beyond the days of sport and gymnastics. </w:t>
      </w:r>
    </w:p>
    <w:p w14:paraId="606F1B7C" w14:textId="4BE0252A" w:rsidR="0041361D" w:rsidRDefault="00827263" w:rsidP="00AB17C9">
      <w:pPr>
        <w:jc w:val="both"/>
        <w:rPr>
          <w:rFonts w:ascii="Times New Roman" w:hAnsi="Times New Roman" w:cs="Times New Roman"/>
          <w:sz w:val="28"/>
          <w:szCs w:val="28"/>
        </w:rPr>
      </w:pPr>
      <w:r>
        <w:rPr>
          <w:rFonts w:ascii="Times New Roman" w:hAnsi="Times New Roman" w:cs="Times New Roman"/>
          <w:sz w:val="28"/>
          <w:szCs w:val="28"/>
        </w:rPr>
        <w:t>Additionally</w:t>
      </w:r>
      <w:r w:rsidR="0041361D">
        <w:rPr>
          <w:rFonts w:ascii="Times New Roman" w:hAnsi="Times New Roman" w:cs="Times New Roman"/>
          <w:sz w:val="28"/>
          <w:szCs w:val="28"/>
        </w:rPr>
        <w:t>,</w:t>
      </w:r>
      <w:r>
        <w:rPr>
          <w:rFonts w:ascii="Times New Roman" w:hAnsi="Times New Roman" w:cs="Times New Roman"/>
          <w:sz w:val="28"/>
          <w:szCs w:val="28"/>
        </w:rPr>
        <w:t xml:space="preserve"> physical education in Wales is about to undergo a massive overhaul with the release of the new Donaldson (2014) curriculum for life. </w:t>
      </w:r>
      <w:r w:rsidR="0041361D">
        <w:rPr>
          <w:rFonts w:ascii="Times New Roman" w:hAnsi="Times New Roman" w:cs="Times New Roman"/>
          <w:sz w:val="28"/>
          <w:szCs w:val="28"/>
        </w:rPr>
        <w:t xml:space="preserve">Within this new curriculum are 4 aims, one of which is that they would like students to become healthy, confident individuals who: </w:t>
      </w:r>
    </w:p>
    <w:p w14:paraId="6E3DB511" w14:textId="5EC2CBB5" w:rsidR="00827263" w:rsidRDefault="0041361D" w:rsidP="00AB17C9">
      <w:pPr>
        <w:jc w:val="both"/>
        <w:rPr>
          <w:rFonts w:ascii="Times New Roman" w:hAnsi="Times New Roman" w:cs="Times New Roman"/>
          <w:i/>
          <w:sz w:val="28"/>
          <w:szCs w:val="28"/>
        </w:rPr>
      </w:pPr>
      <w:r w:rsidRPr="0041361D">
        <w:rPr>
          <w:rFonts w:ascii="Times New Roman" w:hAnsi="Times New Roman" w:cs="Times New Roman"/>
          <w:i/>
          <w:sz w:val="28"/>
          <w:szCs w:val="28"/>
        </w:rPr>
        <w:t>“are building their mental and emotional well-being by developing confidence, resilience and empathy /</w:t>
      </w:r>
      <w:r w:rsidR="00145F80">
        <w:rPr>
          <w:rFonts w:ascii="Times New Roman" w:hAnsi="Times New Roman" w:cs="Times New Roman"/>
          <w:i/>
          <w:sz w:val="28"/>
          <w:szCs w:val="28"/>
        </w:rPr>
        <w:t xml:space="preserve"> </w:t>
      </w:r>
      <w:r w:rsidRPr="0041361D">
        <w:rPr>
          <w:rFonts w:ascii="Times New Roman" w:hAnsi="Times New Roman" w:cs="Times New Roman"/>
          <w:i/>
          <w:sz w:val="28"/>
          <w:szCs w:val="28"/>
        </w:rPr>
        <w:t xml:space="preserve">apply knowledge about the impact of diet and exercise on physical and mental health in their daily lives / </w:t>
      </w:r>
      <w:r w:rsidRPr="0041361D">
        <w:rPr>
          <w:rFonts w:ascii="Times New Roman" w:hAnsi="Times New Roman" w:cs="Times New Roman"/>
          <w:i/>
          <w:sz w:val="28"/>
          <w:szCs w:val="28"/>
        </w:rPr>
        <w:t>know how to find the information and support to keep safe and well</w:t>
      </w:r>
      <w:r w:rsidRPr="0041361D">
        <w:rPr>
          <w:rFonts w:ascii="Times New Roman" w:hAnsi="Times New Roman" w:cs="Times New Roman"/>
          <w:i/>
          <w:sz w:val="28"/>
          <w:szCs w:val="28"/>
        </w:rPr>
        <w:t xml:space="preserve"> / </w:t>
      </w:r>
      <w:r w:rsidRPr="0041361D">
        <w:rPr>
          <w:rFonts w:ascii="Times New Roman" w:hAnsi="Times New Roman" w:cs="Times New Roman"/>
          <w:i/>
          <w:sz w:val="28"/>
          <w:szCs w:val="28"/>
        </w:rPr>
        <w:t>take measured decisions about lifestyle and manage risk</w:t>
      </w:r>
      <w:r w:rsidRPr="0041361D">
        <w:rPr>
          <w:rFonts w:ascii="Times New Roman" w:hAnsi="Times New Roman" w:cs="Times New Roman"/>
          <w:i/>
          <w:sz w:val="28"/>
          <w:szCs w:val="28"/>
        </w:rPr>
        <w:t xml:space="preserve"> / </w:t>
      </w:r>
      <w:r w:rsidRPr="0041361D">
        <w:rPr>
          <w:rFonts w:ascii="Times New Roman" w:hAnsi="Times New Roman" w:cs="Times New Roman"/>
          <w:i/>
          <w:sz w:val="28"/>
          <w:szCs w:val="28"/>
        </w:rPr>
        <w:t xml:space="preserve">face and overcome challenge </w:t>
      </w:r>
      <w:r w:rsidRPr="0041361D">
        <w:rPr>
          <w:rFonts w:ascii="Times New Roman" w:hAnsi="Times New Roman" w:cs="Times New Roman"/>
          <w:i/>
          <w:sz w:val="28"/>
          <w:szCs w:val="28"/>
        </w:rPr>
        <w:t xml:space="preserve"> / </w:t>
      </w:r>
      <w:r w:rsidRPr="0041361D">
        <w:rPr>
          <w:rFonts w:ascii="Times New Roman" w:hAnsi="Times New Roman" w:cs="Times New Roman"/>
          <w:i/>
          <w:sz w:val="28"/>
          <w:szCs w:val="28"/>
        </w:rPr>
        <w:t>have the skills and knowledge to manage everyday life as independently as they can</w:t>
      </w:r>
      <w:r w:rsidRPr="0041361D">
        <w:rPr>
          <w:rFonts w:ascii="Times New Roman" w:hAnsi="Times New Roman" w:cs="Times New Roman"/>
          <w:i/>
          <w:sz w:val="28"/>
          <w:szCs w:val="28"/>
        </w:rPr>
        <w:t>”</w:t>
      </w:r>
    </w:p>
    <w:p w14:paraId="72E7E080" w14:textId="2AA2C6E4" w:rsidR="0041361D" w:rsidRDefault="0041361D" w:rsidP="00AB17C9">
      <w:pPr>
        <w:jc w:val="both"/>
        <w:rPr>
          <w:rFonts w:ascii="Times New Roman" w:hAnsi="Times New Roman" w:cs="Times New Roman"/>
          <w:sz w:val="28"/>
          <w:szCs w:val="28"/>
        </w:rPr>
      </w:pPr>
      <w:r>
        <w:rPr>
          <w:rFonts w:ascii="Times New Roman" w:hAnsi="Times New Roman" w:cs="Times New Roman"/>
          <w:sz w:val="28"/>
          <w:szCs w:val="28"/>
        </w:rPr>
        <w:t xml:space="preserve">Donaldson (2014). </w:t>
      </w:r>
    </w:p>
    <w:p w14:paraId="41B4DE36" w14:textId="66A328D7" w:rsidR="0041361D" w:rsidRDefault="001E46C0" w:rsidP="00AB17C9">
      <w:pPr>
        <w:jc w:val="both"/>
        <w:rPr>
          <w:rFonts w:ascii="Times New Roman" w:hAnsi="Times New Roman" w:cs="Times New Roman"/>
          <w:sz w:val="28"/>
          <w:szCs w:val="28"/>
        </w:rPr>
      </w:pPr>
      <w:r>
        <w:rPr>
          <w:rFonts w:ascii="Times New Roman" w:hAnsi="Times New Roman" w:cs="Times New Roman"/>
          <w:sz w:val="28"/>
          <w:szCs w:val="28"/>
        </w:rPr>
        <w:t>All</w:t>
      </w:r>
      <w:r w:rsidR="0041361D">
        <w:rPr>
          <w:rFonts w:ascii="Times New Roman" w:hAnsi="Times New Roman" w:cs="Times New Roman"/>
          <w:sz w:val="28"/>
          <w:szCs w:val="28"/>
        </w:rPr>
        <w:t xml:space="preserve"> the aims stated above are linked directly to the hope that students would be able to </w:t>
      </w:r>
      <w:r>
        <w:rPr>
          <w:rFonts w:ascii="Times New Roman" w:hAnsi="Times New Roman" w:cs="Times New Roman"/>
          <w:sz w:val="28"/>
          <w:szCs w:val="28"/>
        </w:rPr>
        <w:t xml:space="preserve">recognise </w:t>
      </w:r>
      <w:r w:rsidR="0041361D">
        <w:rPr>
          <w:rFonts w:ascii="Times New Roman" w:hAnsi="Times New Roman" w:cs="Times New Roman"/>
          <w:sz w:val="28"/>
          <w:szCs w:val="28"/>
        </w:rPr>
        <w:t>a good mental health state, and if they were in the position as to which their mental health may decrease, that they know how to combat</w:t>
      </w:r>
      <w:r>
        <w:rPr>
          <w:rFonts w:ascii="Times New Roman" w:hAnsi="Times New Roman" w:cs="Times New Roman"/>
          <w:sz w:val="28"/>
          <w:szCs w:val="28"/>
        </w:rPr>
        <w:t xml:space="preserve"> it</w:t>
      </w:r>
      <w:r w:rsidR="0041361D">
        <w:rPr>
          <w:rFonts w:ascii="Times New Roman" w:hAnsi="Times New Roman" w:cs="Times New Roman"/>
          <w:sz w:val="28"/>
          <w:szCs w:val="28"/>
        </w:rPr>
        <w:t xml:space="preserve"> and persevere</w:t>
      </w:r>
      <w:r>
        <w:rPr>
          <w:rFonts w:ascii="Times New Roman" w:hAnsi="Times New Roman" w:cs="Times New Roman"/>
          <w:sz w:val="28"/>
          <w:szCs w:val="28"/>
        </w:rPr>
        <w:t xml:space="preserve"> through it to overcome. It is crucial that these aims are met as it can be seen through the research previously mentioned that adolescents in the past </w:t>
      </w:r>
      <w:r w:rsidRPr="001E46C0">
        <w:rPr>
          <w:rFonts w:ascii="Times New Roman" w:hAnsi="Times New Roman" w:cs="Times New Roman"/>
          <w:sz w:val="28"/>
          <w:szCs w:val="28"/>
        </w:rPr>
        <w:t>“</w:t>
      </w:r>
      <w:r w:rsidRPr="001E46C0">
        <w:rPr>
          <w:rFonts w:ascii="Times New Roman" w:hAnsi="Times New Roman" w:cs="Times New Roman"/>
          <w:sz w:val="28"/>
          <w:szCs w:val="28"/>
        </w:rPr>
        <w:t>have struggled to adapt to rapid social changes</w:t>
      </w:r>
      <w:r>
        <w:rPr>
          <w:rFonts w:ascii="Times New Roman" w:hAnsi="Times New Roman" w:cs="Times New Roman"/>
          <w:sz w:val="28"/>
          <w:szCs w:val="28"/>
        </w:rPr>
        <w:t>” (Lavine, 2015) leading to an increase in poor mental health and an epidemic of suicides, with a reported 5,821 people from the UK committing suicide last year. (Office for National Statistics, 2018).</w:t>
      </w:r>
    </w:p>
    <w:p w14:paraId="77D5F76D" w14:textId="7EFA8D36" w:rsidR="00145F80" w:rsidRPr="00776C5E" w:rsidRDefault="00C25ABA" w:rsidP="00AB17C9">
      <w:pPr>
        <w:jc w:val="both"/>
        <w:rPr>
          <w:rFonts w:ascii="Times New Roman" w:hAnsi="Times New Roman" w:cs="Times New Roman"/>
          <w:sz w:val="28"/>
          <w:szCs w:val="28"/>
        </w:rPr>
      </w:pPr>
      <w:r>
        <w:rPr>
          <w:rFonts w:ascii="Times New Roman" w:hAnsi="Times New Roman" w:cs="Times New Roman"/>
          <w:sz w:val="28"/>
          <w:szCs w:val="28"/>
        </w:rPr>
        <w:t xml:space="preserve">Physical education unfortunately is limited at KS3 with most schools allocating only 3-4 hours a fortnight (usually 3) and with </w:t>
      </w:r>
      <w:r w:rsidR="00FD1DC5">
        <w:rPr>
          <w:rFonts w:ascii="Times New Roman" w:hAnsi="Times New Roman" w:cs="Times New Roman"/>
          <w:sz w:val="28"/>
          <w:szCs w:val="28"/>
        </w:rPr>
        <w:t>an</w:t>
      </w:r>
      <w:r>
        <w:rPr>
          <w:rFonts w:ascii="Times New Roman" w:hAnsi="Times New Roman" w:cs="Times New Roman"/>
          <w:sz w:val="28"/>
          <w:szCs w:val="28"/>
        </w:rPr>
        <w:t xml:space="preserve"> </w:t>
      </w:r>
      <w:r w:rsidR="00FD1DC5">
        <w:rPr>
          <w:rFonts w:ascii="Times New Roman" w:hAnsi="Times New Roman" w:cs="Times New Roman"/>
          <w:sz w:val="28"/>
          <w:szCs w:val="28"/>
        </w:rPr>
        <w:t>in</w:t>
      </w:r>
      <w:r>
        <w:rPr>
          <w:rFonts w:ascii="Times New Roman" w:hAnsi="Times New Roman" w:cs="Times New Roman"/>
          <w:sz w:val="28"/>
          <w:szCs w:val="28"/>
        </w:rPr>
        <w:t>creasing demand o</w:t>
      </w:r>
      <w:r w:rsidR="00FD1DC5">
        <w:rPr>
          <w:rFonts w:ascii="Times New Roman" w:hAnsi="Times New Roman" w:cs="Times New Roman"/>
          <w:sz w:val="28"/>
          <w:szCs w:val="28"/>
        </w:rPr>
        <w:t>n the</w:t>
      </w:r>
      <w:r>
        <w:rPr>
          <w:rFonts w:ascii="Times New Roman" w:hAnsi="Times New Roman" w:cs="Times New Roman"/>
          <w:sz w:val="28"/>
          <w:szCs w:val="28"/>
        </w:rPr>
        <w:t xml:space="preserve"> </w:t>
      </w:r>
      <w:r w:rsidR="00FD1DC5">
        <w:rPr>
          <w:rFonts w:ascii="Times New Roman" w:hAnsi="Times New Roman" w:cs="Times New Roman"/>
          <w:sz w:val="28"/>
          <w:szCs w:val="28"/>
        </w:rPr>
        <w:t>range of outcomes</w:t>
      </w:r>
      <w:r>
        <w:rPr>
          <w:rFonts w:ascii="Times New Roman" w:hAnsi="Times New Roman" w:cs="Times New Roman"/>
          <w:sz w:val="28"/>
          <w:szCs w:val="28"/>
        </w:rPr>
        <w:t xml:space="preserve"> </w:t>
      </w:r>
      <w:r w:rsidR="00FD1DC5">
        <w:rPr>
          <w:rFonts w:ascii="Times New Roman" w:hAnsi="Times New Roman" w:cs="Times New Roman"/>
          <w:sz w:val="28"/>
          <w:szCs w:val="28"/>
        </w:rPr>
        <w:t>physical education must be seen to cover</w:t>
      </w:r>
      <w:r w:rsidR="00145F80">
        <w:rPr>
          <w:rFonts w:ascii="Times New Roman" w:hAnsi="Times New Roman" w:cs="Times New Roman"/>
          <w:sz w:val="28"/>
          <w:szCs w:val="28"/>
        </w:rPr>
        <w:t>,</w:t>
      </w:r>
      <w:r w:rsidR="00FD1DC5">
        <w:rPr>
          <w:rFonts w:ascii="Times New Roman" w:hAnsi="Times New Roman" w:cs="Times New Roman"/>
          <w:sz w:val="28"/>
          <w:szCs w:val="28"/>
        </w:rPr>
        <w:t xml:space="preserve"> it is difficult to further </w:t>
      </w:r>
      <w:r w:rsidR="00145F80">
        <w:rPr>
          <w:rFonts w:ascii="Times New Roman" w:hAnsi="Times New Roman" w:cs="Times New Roman"/>
          <w:sz w:val="28"/>
          <w:szCs w:val="28"/>
        </w:rPr>
        <w:t xml:space="preserve">include </w:t>
      </w:r>
      <w:r w:rsidR="00FD1DC5">
        <w:rPr>
          <w:rFonts w:ascii="Times New Roman" w:hAnsi="Times New Roman" w:cs="Times New Roman"/>
          <w:sz w:val="28"/>
          <w:szCs w:val="28"/>
        </w:rPr>
        <w:t>mental health and well-being.</w:t>
      </w:r>
      <w:r w:rsidR="00786162">
        <w:rPr>
          <w:rFonts w:ascii="Times New Roman" w:hAnsi="Times New Roman" w:cs="Times New Roman"/>
          <w:sz w:val="28"/>
          <w:szCs w:val="28"/>
        </w:rPr>
        <w:t xml:space="preserve"> However mental health and well-being lessons could easily be instilled by doing classes on yoga</w:t>
      </w:r>
      <w:r w:rsidR="00145F80">
        <w:rPr>
          <w:rFonts w:ascii="Times New Roman" w:hAnsi="Times New Roman" w:cs="Times New Roman"/>
          <w:sz w:val="28"/>
          <w:szCs w:val="28"/>
        </w:rPr>
        <w:t xml:space="preserve"> for instance</w:t>
      </w:r>
      <w:r w:rsidR="00786162">
        <w:rPr>
          <w:rFonts w:ascii="Times New Roman" w:hAnsi="Times New Roman" w:cs="Times New Roman"/>
          <w:sz w:val="28"/>
          <w:szCs w:val="28"/>
        </w:rPr>
        <w:t xml:space="preserve">. Taken from </w:t>
      </w:r>
      <w:r w:rsidR="00786162">
        <w:rPr>
          <w:rFonts w:ascii="Times New Roman" w:hAnsi="Times New Roman" w:cs="Times New Roman"/>
          <w:sz w:val="28"/>
          <w:szCs w:val="28"/>
        </w:rPr>
        <w:lastRenderedPageBreak/>
        <w:t xml:space="preserve">the </w:t>
      </w:r>
      <w:r w:rsidR="00786162">
        <w:rPr>
          <w:rFonts w:ascii="Times New Roman" w:hAnsi="Times New Roman" w:cs="Times New Roman"/>
          <w:i/>
          <w:sz w:val="28"/>
          <w:szCs w:val="28"/>
        </w:rPr>
        <w:t>Perceptual and Motor Skills Journal</w:t>
      </w:r>
      <w:r w:rsidR="00786162">
        <w:rPr>
          <w:rFonts w:ascii="Times New Roman" w:hAnsi="Times New Roman" w:cs="Times New Roman"/>
          <w:sz w:val="28"/>
          <w:szCs w:val="28"/>
        </w:rPr>
        <w:t xml:space="preserve">, Kauffman (2016) states that yoga has been demonstrated to “modulate autonomic nervous system activity, decreasing anxiety and stress, and improving quality of life”. This is also supported by the </w:t>
      </w:r>
      <w:r w:rsidR="00786162">
        <w:rPr>
          <w:rFonts w:ascii="Times New Roman" w:hAnsi="Times New Roman" w:cs="Times New Roman"/>
          <w:i/>
          <w:sz w:val="28"/>
          <w:szCs w:val="28"/>
        </w:rPr>
        <w:t xml:space="preserve">Tufts University Health &amp; Nutrition Letter </w:t>
      </w:r>
      <w:r w:rsidR="00786162">
        <w:rPr>
          <w:rFonts w:ascii="Times New Roman" w:hAnsi="Times New Roman" w:cs="Times New Roman"/>
          <w:sz w:val="28"/>
          <w:szCs w:val="28"/>
        </w:rPr>
        <w:t xml:space="preserve">(1999) which cites that “yoga can helpful for reducing pain and increasing range of motion.”. </w:t>
      </w:r>
      <w:r w:rsidR="00776C5E">
        <w:rPr>
          <w:rFonts w:ascii="Times New Roman" w:hAnsi="Times New Roman" w:cs="Times New Roman"/>
          <w:sz w:val="28"/>
          <w:szCs w:val="28"/>
        </w:rPr>
        <w:t xml:space="preserve">The </w:t>
      </w:r>
      <w:r w:rsidR="00776C5E">
        <w:rPr>
          <w:rFonts w:ascii="Times New Roman" w:hAnsi="Times New Roman" w:cs="Times New Roman"/>
          <w:i/>
          <w:sz w:val="28"/>
          <w:szCs w:val="28"/>
        </w:rPr>
        <w:t xml:space="preserve">Mental Health Practice Journal </w:t>
      </w:r>
      <w:r w:rsidR="00776C5E">
        <w:rPr>
          <w:rFonts w:ascii="Times New Roman" w:hAnsi="Times New Roman" w:cs="Times New Roman"/>
          <w:sz w:val="28"/>
          <w:szCs w:val="28"/>
        </w:rPr>
        <w:t>(</w:t>
      </w:r>
      <w:r w:rsidR="0024450D">
        <w:rPr>
          <w:rFonts w:ascii="Times New Roman" w:hAnsi="Times New Roman" w:cs="Times New Roman"/>
          <w:sz w:val="28"/>
          <w:szCs w:val="28"/>
        </w:rPr>
        <w:t xml:space="preserve">Wainwright, </w:t>
      </w:r>
      <w:r w:rsidR="00776C5E">
        <w:rPr>
          <w:rFonts w:ascii="Times New Roman" w:hAnsi="Times New Roman" w:cs="Times New Roman"/>
          <w:sz w:val="28"/>
          <w:szCs w:val="28"/>
        </w:rPr>
        <w:t xml:space="preserve">2013) also found that “practising yoga helped to slow down and cope with acute anxiety”. Physical educators can teach yoga relatively easily as it all requires is for students to take a position in sports hall/gymnasium with a mat. </w:t>
      </w:r>
      <w:r w:rsidR="00145F80">
        <w:rPr>
          <w:rFonts w:ascii="Times New Roman" w:hAnsi="Times New Roman" w:cs="Times New Roman"/>
          <w:sz w:val="28"/>
          <w:szCs w:val="28"/>
        </w:rPr>
        <w:t xml:space="preserve">Lastly, mental health and well-being can also be seen in a competitive setting by allowing children to understand how to lose and win gracefully, deploy tactics and strategies which all aid to help the child’s social and cognitive development, which in turn supports their mental health. </w:t>
      </w:r>
    </w:p>
    <w:p w14:paraId="0E8E70A9" w14:textId="77777777" w:rsidR="00EB3EC6" w:rsidRPr="006C6AD4" w:rsidRDefault="00EB3EC6" w:rsidP="00AB17C9">
      <w:pPr>
        <w:jc w:val="both"/>
        <w:rPr>
          <w:rFonts w:ascii="Times New Roman" w:hAnsi="Times New Roman" w:cs="Times New Roman"/>
          <w:sz w:val="28"/>
          <w:szCs w:val="28"/>
        </w:rPr>
      </w:pPr>
    </w:p>
    <w:p w14:paraId="1BDD6728" w14:textId="030413FC" w:rsidR="00D904AB" w:rsidRDefault="00977B7B" w:rsidP="00AB17C9">
      <w:pPr>
        <w:jc w:val="both"/>
        <w:rPr>
          <w:rFonts w:ascii="Times New Roman" w:hAnsi="Times New Roman" w:cs="Times New Roman"/>
          <w:b/>
          <w:sz w:val="28"/>
          <w:szCs w:val="28"/>
        </w:rPr>
      </w:pPr>
      <w:r w:rsidRPr="00977B7B">
        <w:rPr>
          <w:rFonts w:ascii="Times New Roman" w:hAnsi="Times New Roman" w:cs="Times New Roman"/>
          <w:b/>
          <w:sz w:val="28"/>
          <w:szCs w:val="28"/>
        </w:rPr>
        <w:t>Conclusion:</w:t>
      </w:r>
    </w:p>
    <w:p w14:paraId="4E7F59D3" w14:textId="151FC788" w:rsidR="00977B7B" w:rsidRPr="00977B7B" w:rsidRDefault="00977B7B" w:rsidP="00AB17C9">
      <w:pPr>
        <w:jc w:val="both"/>
        <w:rPr>
          <w:rFonts w:ascii="Times New Roman" w:hAnsi="Times New Roman" w:cs="Times New Roman"/>
          <w:sz w:val="28"/>
          <w:szCs w:val="28"/>
        </w:rPr>
      </w:pPr>
      <w:r>
        <w:rPr>
          <w:rFonts w:ascii="Times New Roman" w:hAnsi="Times New Roman" w:cs="Times New Roman"/>
          <w:sz w:val="28"/>
          <w:szCs w:val="28"/>
        </w:rPr>
        <w:t xml:space="preserve">To summarise mental health and well-being is a virtue that every human being experiences differently to one another. However, it is clear by the research shown in this essay that the positives of having a good mental mindset should be sought after, as there are many negative stigmas, mindsets and diseases associated with poor mental health. </w:t>
      </w:r>
      <w:r w:rsidR="00F12987">
        <w:rPr>
          <w:rFonts w:ascii="Times New Roman" w:hAnsi="Times New Roman" w:cs="Times New Roman"/>
          <w:sz w:val="28"/>
          <w:szCs w:val="28"/>
        </w:rPr>
        <w:t>Considering</w:t>
      </w:r>
      <w:r>
        <w:rPr>
          <w:rFonts w:ascii="Times New Roman" w:hAnsi="Times New Roman" w:cs="Times New Roman"/>
          <w:sz w:val="28"/>
          <w:szCs w:val="28"/>
        </w:rPr>
        <w:t xml:space="preserve"> this, physical education is capable of teaching students when to recognise that they are in a good or bad state of mental health and how they can “face and overcome challenge” (Donaldson, 2014) if presented with one. Students should leave school knowing that they have the “skills and knowledge to manage everyday life as independently as they can”</w:t>
      </w:r>
      <w:r w:rsidR="00B2052D">
        <w:rPr>
          <w:rFonts w:ascii="Times New Roman" w:hAnsi="Times New Roman" w:cs="Times New Roman"/>
          <w:sz w:val="28"/>
          <w:szCs w:val="28"/>
        </w:rPr>
        <w:t xml:space="preserve"> (Donaldson, 2014). </w:t>
      </w:r>
    </w:p>
    <w:p w14:paraId="64B18AB0" w14:textId="77777777" w:rsidR="0065091C" w:rsidRPr="00311FFA" w:rsidRDefault="0065091C" w:rsidP="00AB17C9">
      <w:pPr>
        <w:jc w:val="both"/>
        <w:rPr>
          <w:rFonts w:ascii="Times New Roman" w:hAnsi="Times New Roman" w:cs="Times New Roman"/>
          <w:sz w:val="28"/>
          <w:szCs w:val="28"/>
        </w:rPr>
      </w:pPr>
    </w:p>
    <w:p w14:paraId="59D4C9A1" w14:textId="77777777" w:rsidR="00356792" w:rsidRDefault="0038506B" w:rsidP="00AB17C9">
      <w:pPr>
        <w:jc w:val="both"/>
        <w:rPr>
          <w:rFonts w:ascii="Times New Roman" w:hAnsi="Times New Roman" w:cs="Times New Roman"/>
          <w:b/>
          <w:sz w:val="28"/>
          <w:szCs w:val="28"/>
        </w:rPr>
      </w:pPr>
      <w:r w:rsidRPr="00356792">
        <w:rPr>
          <w:rFonts w:ascii="Times New Roman" w:hAnsi="Times New Roman" w:cs="Times New Roman"/>
          <w:b/>
          <w:sz w:val="28"/>
          <w:szCs w:val="28"/>
        </w:rPr>
        <w:t xml:space="preserve"> </w:t>
      </w:r>
    </w:p>
    <w:p w14:paraId="10C115A6" w14:textId="77777777" w:rsidR="00356792" w:rsidRDefault="00356792" w:rsidP="00AB17C9">
      <w:pPr>
        <w:jc w:val="both"/>
        <w:rPr>
          <w:rFonts w:ascii="Times New Roman" w:hAnsi="Times New Roman" w:cs="Times New Roman"/>
          <w:b/>
          <w:sz w:val="28"/>
          <w:szCs w:val="28"/>
        </w:rPr>
      </w:pPr>
    </w:p>
    <w:p w14:paraId="0402442F" w14:textId="60CB97B6" w:rsidR="0038506B" w:rsidRDefault="00356792" w:rsidP="00AB17C9">
      <w:pPr>
        <w:jc w:val="both"/>
        <w:rPr>
          <w:rFonts w:ascii="Times New Roman" w:hAnsi="Times New Roman" w:cs="Times New Roman"/>
          <w:b/>
          <w:sz w:val="28"/>
          <w:szCs w:val="28"/>
        </w:rPr>
      </w:pPr>
      <w:r w:rsidRPr="00356792">
        <w:rPr>
          <w:rFonts w:ascii="Times New Roman" w:hAnsi="Times New Roman" w:cs="Times New Roman"/>
          <w:b/>
          <w:sz w:val="28"/>
          <w:szCs w:val="28"/>
        </w:rPr>
        <w:t>Word count: 2,88</w:t>
      </w:r>
      <w:r w:rsidR="00346F57">
        <w:rPr>
          <w:rFonts w:ascii="Times New Roman" w:hAnsi="Times New Roman" w:cs="Times New Roman"/>
          <w:b/>
          <w:sz w:val="28"/>
          <w:szCs w:val="28"/>
        </w:rPr>
        <w:t>9.</w:t>
      </w:r>
    </w:p>
    <w:p w14:paraId="6DB48C2F" w14:textId="4272D90A" w:rsidR="00356792" w:rsidRDefault="00356792" w:rsidP="00AB17C9">
      <w:pPr>
        <w:jc w:val="both"/>
        <w:rPr>
          <w:rFonts w:ascii="Times New Roman" w:hAnsi="Times New Roman" w:cs="Times New Roman"/>
          <w:b/>
          <w:sz w:val="28"/>
          <w:szCs w:val="28"/>
        </w:rPr>
      </w:pPr>
    </w:p>
    <w:p w14:paraId="4AFD391C" w14:textId="6F84D743" w:rsidR="00356792" w:rsidRDefault="00356792" w:rsidP="00AB17C9">
      <w:pPr>
        <w:jc w:val="both"/>
        <w:rPr>
          <w:rFonts w:ascii="Times New Roman" w:hAnsi="Times New Roman" w:cs="Times New Roman"/>
          <w:b/>
          <w:sz w:val="28"/>
          <w:szCs w:val="28"/>
        </w:rPr>
      </w:pPr>
    </w:p>
    <w:p w14:paraId="56431B5A" w14:textId="677D28D4" w:rsidR="00356792" w:rsidRDefault="00356792" w:rsidP="00AB17C9">
      <w:pPr>
        <w:jc w:val="both"/>
        <w:rPr>
          <w:rFonts w:ascii="Times New Roman" w:hAnsi="Times New Roman" w:cs="Times New Roman"/>
          <w:b/>
          <w:sz w:val="28"/>
          <w:szCs w:val="28"/>
        </w:rPr>
      </w:pPr>
    </w:p>
    <w:p w14:paraId="479444C0" w14:textId="1E1E5DA2" w:rsidR="00356792" w:rsidRDefault="00356792" w:rsidP="00AB17C9">
      <w:pPr>
        <w:jc w:val="both"/>
        <w:rPr>
          <w:rFonts w:ascii="Times New Roman" w:hAnsi="Times New Roman" w:cs="Times New Roman"/>
          <w:b/>
          <w:sz w:val="28"/>
          <w:szCs w:val="28"/>
        </w:rPr>
      </w:pPr>
    </w:p>
    <w:p w14:paraId="0DFAC833" w14:textId="68DF16C7" w:rsidR="00356792" w:rsidRDefault="00356792" w:rsidP="00AB17C9">
      <w:pPr>
        <w:jc w:val="both"/>
        <w:rPr>
          <w:rFonts w:ascii="Times New Roman" w:hAnsi="Times New Roman" w:cs="Times New Roman"/>
          <w:b/>
          <w:sz w:val="28"/>
          <w:szCs w:val="28"/>
        </w:rPr>
      </w:pPr>
    </w:p>
    <w:p w14:paraId="5179D0B8" w14:textId="4949096C" w:rsidR="00356792" w:rsidRDefault="00356792" w:rsidP="00AB17C9">
      <w:pPr>
        <w:jc w:val="both"/>
        <w:rPr>
          <w:rFonts w:ascii="Times New Roman" w:hAnsi="Times New Roman" w:cs="Times New Roman"/>
          <w:b/>
          <w:sz w:val="28"/>
          <w:szCs w:val="28"/>
        </w:rPr>
      </w:pPr>
    </w:p>
    <w:p w14:paraId="11FB4144" w14:textId="41A69CC3" w:rsidR="00356792" w:rsidRDefault="00356792" w:rsidP="00AB17C9">
      <w:pPr>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References: </w:t>
      </w:r>
    </w:p>
    <w:p w14:paraId="4515D3A8" w14:textId="77777777" w:rsidR="005811EC" w:rsidRDefault="005811EC" w:rsidP="005811EC">
      <w:pPr>
        <w:shd w:val="clear" w:color="auto" w:fill="FFFFFF"/>
        <w:spacing w:after="0" w:line="288" w:lineRule="atLeast"/>
        <w:rPr>
          <w:rFonts w:ascii="Times New Roman" w:eastAsia="Times New Roman" w:hAnsi="Times New Roman" w:cs="Times New Roman"/>
          <w:color w:val="000000"/>
          <w:sz w:val="24"/>
          <w:szCs w:val="24"/>
          <w:lang w:eastAsia="en-GB"/>
        </w:rPr>
      </w:pPr>
      <w:r w:rsidRPr="00045808">
        <w:rPr>
          <w:rFonts w:ascii="Times New Roman" w:eastAsia="Times New Roman" w:hAnsi="Times New Roman" w:cs="Times New Roman"/>
          <w:color w:val="000000"/>
          <w:sz w:val="24"/>
          <w:szCs w:val="24"/>
          <w:lang w:eastAsia="en-GB"/>
        </w:rPr>
        <w:t>Alston, M. (2012) Rural male suicide in Australia. </w:t>
      </w:r>
      <w:r w:rsidRPr="00045808">
        <w:rPr>
          <w:rFonts w:ascii="Times New Roman" w:eastAsia="Times New Roman" w:hAnsi="Times New Roman" w:cs="Times New Roman"/>
          <w:i/>
          <w:iCs/>
          <w:color w:val="000000"/>
          <w:sz w:val="24"/>
          <w:szCs w:val="24"/>
          <w:bdr w:val="none" w:sz="0" w:space="0" w:color="auto" w:frame="1"/>
          <w:lang w:eastAsia="en-GB"/>
        </w:rPr>
        <w:t>Social Science &amp; Medicine,74</w:t>
      </w:r>
      <w:r w:rsidRPr="00045808">
        <w:rPr>
          <w:rFonts w:ascii="Times New Roman" w:eastAsia="Times New Roman" w:hAnsi="Times New Roman" w:cs="Times New Roman"/>
          <w:color w:val="000000"/>
          <w:sz w:val="24"/>
          <w:szCs w:val="24"/>
          <w:lang w:eastAsia="en-GB"/>
        </w:rPr>
        <w:t xml:space="preserve">(4), </w:t>
      </w:r>
      <w:r w:rsidRPr="006F29C9">
        <w:rPr>
          <w:rFonts w:ascii="Times New Roman" w:eastAsia="Times New Roman" w:hAnsi="Times New Roman" w:cs="Times New Roman"/>
          <w:color w:val="000000"/>
          <w:sz w:val="24"/>
          <w:szCs w:val="24"/>
          <w:lang w:eastAsia="en-GB"/>
        </w:rPr>
        <w:t xml:space="preserve">pp. </w:t>
      </w:r>
      <w:r w:rsidRPr="00045808">
        <w:rPr>
          <w:rFonts w:ascii="Times New Roman" w:eastAsia="Times New Roman" w:hAnsi="Times New Roman" w:cs="Times New Roman"/>
          <w:color w:val="000000"/>
          <w:sz w:val="24"/>
          <w:szCs w:val="24"/>
          <w:lang w:eastAsia="en-GB"/>
        </w:rPr>
        <w:t>515-</w:t>
      </w:r>
    </w:p>
    <w:p w14:paraId="7C38D1FB" w14:textId="7165BF8D" w:rsidR="005811EC" w:rsidRDefault="005811EC" w:rsidP="005811EC">
      <w:pPr>
        <w:shd w:val="clear" w:color="auto" w:fill="FFFFFF"/>
        <w:spacing w:after="0" w:line="288" w:lineRule="atLeast"/>
        <w:rPr>
          <w:rFonts w:ascii="Times New Roman" w:eastAsia="Times New Roman" w:hAnsi="Times New Roman" w:cs="Times New Roman"/>
          <w:color w:val="000000"/>
          <w:sz w:val="24"/>
          <w:szCs w:val="24"/>
          <w:lang w:eastAsia="en-GB"/>
        </w:rPr>
      </w:pPr>
      <w:r w:rsidRPr="00045808">
        <w:rPr>
          <w:rFonts w:ascii="Times New Roman" w:eastAsia="Times New Roman" w:hAnsi="Times New Roman" w:cs="Times New Roman"/>
          <w:color w:val="000000"/>
          <w:sz w:val="24"/>
          <w:szCs w:val="24"/>
          <w:lang w:eastAsia="en-GB"/>
        </w:rPr>
        <w:t>522.</w:t>
      </w:r>
    </w:p>
    <w:p w14:paraId="69032903" w14:textId="77777777" w:rsidR="00346F57" w:rsidRDefault="00346F57" w:rsidP="005811EC">
      <w:pPr>
        <w:rPr>
          <w:rFonts w:ascii="Times New Roman" w:eastAsia="Times New Roman" w:hAnsi="Times New Roman" w:cs="Times New Roman"/>
          <w:color w:val="000000"/>
          <w:sz w:val="24"/>
          <w:szCs w:val="24"/>
          <w:lang w:eastAsia="en-GB"/>
        </w:rPr>
      </w:pPr>
    </w:p>
    <w:p w14:paraId="2ADC8285" w14:textId="18513BD4"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Anonymous</w:t>
      </w:r>
      <w:r w:rsidR="00D4565E">
        <w:rPr>
          <w:rFonts w:ascii="Times New Roman" w:hAnsi="Times New Roman" w:cs="Times New Roman"/>
          <w:sz w:val="24"/>
          <w:szCs w:val="24"/>
        </w:rPr>
        <w:t>.</w:t>
      </w:r>
      <w:r w:rsidRPr="006F29C9">
        <w:rPr>
          <w:rFonts w:ascii="Times New Roman" w:hAnsi="Times New Roman" w:cs="Times New Roman"/>
          <w:sz w:val="24"/>
          <w:szCs w:val="24"/>
        </w:rPr>
        <w:t xml:space="preserve"> (2001) Exercise exorcises depression. </w:t>
      </w:r>
      <w:r w:rsidRPr="006F29C9">
        <w:rPr>
          <w:rFonts w:ascii="Times New Roman" w:hAnsi="Times New Roman" w:cs="Times New Roman"/>
          <w:i/>
          <w:sz w:val="24"/>
          <w:szCs w:val="24"/>
        </w:rPr>
        <w:t>Nursing 31</w:t>
      </w:r>
      <w:r w:rsidRPr="006F29C9">
        <w:rPr>
          <w:rFonts w:ascii="Times New Roman" w:hAnsi="Times New Roman" w:cs="Times New Roman"/>
          <w:sz w:val="24"/>
          <w:szCs w:val="24"/>
        </w:rPr>
        <w:t>(1), p.35.</w:t>
      </w:r>
    </w:p>
    <w:p w14:paraId="6887F75D" w14:textId="77777777" w:rsidR="005811EC" w:rsidRPr="006F29C9" w:rsidRDefault="005811EC" w:rsidP="005811EC">
      <w:pPr>
        <w:rPr>
          <w:rFonts w:ascii="Times New Roman" w:hAnsi="Times New Roman" w:cs="Times New Roman"/>
          <w:color w:val="000000"/>
          <w:sz w:val="24"/>
          <w:szCs w:val="24"/>
          <w:shd w:val="clear" w:color="auto" w:fill="FFFFFF"/>
        </w:rPr>
      </w:pPr>
      <w:r w:rsidRPr="006F29C9">
        <w:rPr>
          <w:rFonts w:ascii="Times New Roman" w:hAnsi="Times New Roman" w:cs="Times New Roman"/>
          <w:color w:val="000000"/>
          <w:sz w:val="24"/>
          <w:szCs w:val="24"/>
          <w:shd w:val="clear" w:color="auto" w:fill="FFFFFF"/>
        </w:rPr>
        <w:t>Anonymous. (1999) Yoga benefits the mind and the body. </w:t>
      </w:r>
      <w:r w:rsidRPr="006F29C9">
        <w:rPr>
          <w:rFonts w:ascii="Times New Roman" w:hAnsi="Times New Roman" w:cs="Times New Roman"/>
          <w:i/>
          <w:iCs/>
          <w:color w:val="000000"/>
          <w:sz w:val="24"/>
          <w:szCs w:val="24"/>
          <w:bdr w:val="none" w:sz="0" w:space="0" w:color="auto" w:frame="1"/>
          <w:shd w:val="clear" w:color="auto" w:fill="FFFFFF"/>
        </w:rPr>
        <w:t>Tufts University Health &amp; Nutrition Letter,</w:t>
      </w:r>
      <w:r w:rsidRPr="006F29C9">
        <w:rPr>
          <w:rFonts w:ascii="Times New Roman" w:hAnsi="Times New Roman" w:cs="Times New Roman"/>
          <w:color w:val="000000"/>
          <w:sz w:val="24"/>
          <w:szCs w:val="24"/>
          <w:shd w:val="clear" w:color="auto" w:fill="FFFFFF"/>
        </w:rPr>
        <w:t> </w:t>
      </w:r>
      <w:r w:rsidRPr="006F29C9">
        <w:rPr>
          <w:rFonts w:ascii="Times New Roman" w:hAnsi="Times New Roman" w:cs="Times New Roman"/>
          <w:i/>
          <w:iCs/>
          <w:color w:val="000000"/>
          <w:sz w:val="24"/>
          <w:szCs w:val="24"/>
          <w:bdr w:val="none" w:sz="0" w:space="0" w:color="auto" w:frame="1"/>
          <w:shd w:val="clear" w:color="auto" w:fill="FFFFFF"/>
        </w:rPr>
        <w:t>17</w:t>
      </w:r>
      <w:r w:rsidRPr="006F29C9">
        <w:rPr>
          <w:rFonts w:ascii="Times New Roman" w:hAnsi="Times New Roman" w:cs="Times New Roman"/>
          <w:color w:val="000000"/>
          <w:sz w:val="24"/>
          <w:szCs w:val="24"/>
          <w:shd w:val="clear" w:color="auto" w:fill="FFFFFF"/>
        </w:rPr>
        <w:t>(8), p. 8.</w:t>
      </w:r>
    </w:p>
    <w:p w14:paraId="43299CD3"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Cambridge Dictionary (2018) </w:t>
      </w:r>
      <w:r w:rsidRPr="006F29C9">
        <w:rPr>
          <w:rFonts w:ascii="Times New Roman" w:hAnsi="Times New Roman" w:cs="Times New Roman"/>
          <w:i/>
          <w:sz w:val="24"/>
          <w:szCs w:val="24"/>
        </w:rPr>
        <w:t xml:space="preserve">Definition of Endorphin. </w:t>
      </w:r>
      <w:r w:rsidRPr="006F29C9">
        <w:rPr>
          <w:rFonts w:ascii="Times New Roman" w:hAnsi="Times New Roman" w:cs="Times New Roman"/>
          <w:sz w:val="24"/>
          <w:szCs w:val="24"/>
        </w:rPr>
        <w:t xml:space="preserve">Available at: </w:t>
      </w:r>
      <w:hyperlink r:id="rId7" w:history="1">
        <w:r w:rsidRPr="006F29C9">
          <w:rPr>
            <w:rStyle w:val="Hyperlink"/>
            <w:rFonts w:ascii="Times New Roman" w:hAnsi="Times New Roman" w:cs="Times New Roman"/>
            <w:sz w:val="24"/>
            <w:szCs w:val="24"/>
          </w:rPr>
          <w:t>https://dictionary.cambridge.org/dictionary/english/endorphin</w:t>
        </w:r>
      </w:hyperlink>
      <w:r w:rsidRPr="006F29C9">
        <w:rPr>
          <w:rFonts w:ascii="Times New Roman" w:hAnsi="Times New Roman" w:cs="Times New Roman"/>
          <w:sz w:val="24"/>
          <w:szCs w:val="24"/>
        </w:rPr>
        <w:t xml:space="preserve"> (Accessed: 6/12/18)</w:t>
      </w:r>
    </w:p>
    <w:p w14:paraId="2E723607"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Donaldson, G.  (2014) </w:t>
      </w:r>
      <w:r w:rsidRPr="006F29C9">
        <w:rPr>
          <w:rFonts w:ascii="Times New Roman" w:hAnsi="Times New Roman" w:cs="Times New Roman"/>
          <w:i/>
          <w:sz w:val="24"/>
          <w:szCs w:val="24"/>
        </w:rPr>
        <w:t xml:space="preserve">Successful Futures. </w:t>
      </w:r>
      <w:r w:rsidRPr="006F29C9">
        <w:rPr>
          <w:rFonts w:ascii="Times New Roman" w:hAnsi="Times New Roman" w:cs="Times New Roman"/>
          <w:sz w:val="24"/>
          <w:szCs w:val="24"/>
        </w:rPr>
        <w:t>Wales: WAG.</w:t>
      </w:r>
    </w:p>
    <w:p w14:paraId="6E8F692E" w14:textId="77777777" w:rsidR="005811EC" w:rsidRPr="006F29C9" w:rsidRDefault="005811EC" w:rsidP="005811EC">
      <w:pPr>
        <w:rPr>
          <w:rFonts w:ascii="Times New Roman" w:hAnsi="Times New Roman" w:cs="Times New Roman"/>
          <w:sz w:val="24"/>
          <w:szCs w:val="24"/>
        </w:rPr>
      </w:pPr>
      <w:proofErr w:type="spellStart"/>
      <w:r w:rsidRPr="006F29C9">
        <w:rPr>
          <w:rFonts w:ascii="Times New Roman" w:hAnsi="Times New Roman" w:cs="Times New Roman"/>
          <w:sz w:val="24"/>
          <w:szCs w:val="24"/>
        </w:rPr>
        <w:t>Eggertson</w:t>
      </w:r>
      <w:proofErr w:type="spellEnd"/>
      <w:r w:rsidRPr="006F29C9">
        <w:rPr>
          <w:rFonts w:ascii="Times New Roman" w:hAnsi="Times New Roman" w:cs="Times New Roman"/>
          <w:sz w:val="24"/>
          <w:szCs w:val="24"/>
        </w:rPr>
        <w:t xml:space="preserve">, L. (2011) Lack of workplace mental health resources increases pressure on health care system. </w:t>
      </w:r>
      <w:r w:rsidRPr="006F29C9">
        <w:rPr>
          <w:rFonts w:ascii="Times New Roman" w:hAnsi="Times New Roman" w:cs="Times New Roman"/>
          <w:i/>
          <w:sz w:val="24"/>
          <w:szCs w:val="24"/>
        </w:rPr>
        <w:t>Canadian Medical Association Journal 183</w:t>
      </w:r>
      <w:r w:rsidRPr="006F29C9">
        <w:rPr>
          <w:rFonts w:ascii="Times New Roman" w:hAnsi="Times New Roman" w:cs="Times New Roman"/>
          <w:sz w:val="24"/>
          <w:szCs w:val="24"/>
        </w:rPr>
        <w:t xml:space="preserve">(12) pp. E767-8. </w:t>
      </w:r>
    </w:p>
    <w:p w14:paraId="0EC30439" w14:textId="77777777" w:rsidR="005811EC" w:rsidRPr="006F29C9" w:rsidRDefault="005811EC" w:rsidP="005811EC">
      <w:pPr>
        <w:rPr>
          <w:rFonts w:ascii="Times New Roman" w:hAnsi="Times New Roman" w:cs="Times New Roman"/>
          <w:color w:val="000000"/>
          <w:sz w:val="24"/>
          <w:szCs w:val="24"/>
          <w:shd w:val="clear" w:color="auto" w:fill="FFFFFF"/>
        </w:rPr>
      </w:pPr>
      <w:r w:rsidRPr="006F29C9">
        <w:rPr>
          <w:rFonts w:ascii="Times New Roman" w:hAnsi="Times New Roman" w:cs="Times New Roman"/>
          <w:color w:val="000000"/>
          <w:sz w:val="24"/>
          <w:szCs w:val="24"/>
          <w:shd w:val="clear" w:color="auto" w:fill="FFFFFF"/>
        </w:rPr>
        <w:t>Kauffman, H. (2016) Yoga: Potential Benefits for Persons Who Stutter. </w:t>
      </w:r>
      <w:r w:rsidRPr="006F29C9">
        <w:rPr>
          <w:rFonts w:ascii="Times New Roman" w:hAnsi="Times New Roman" w:cs="Times New Roman"/>
          <w:i/>
          <w:iCs/>
          <w:color w:val="000000"/>
          <w:sz w:val="24"/>
          <w:szCs w:val="24"/>
          <w:bdr w:val="none" w:sz="0" w:space="0" w:color="auto" w:frame="1"/>
          <w:shd w:val="clear" w:color="auto" w:fill="FFFFFF"/>
        </w:rPr>
        <w:t>Perceptual and Motor Skills,</w:t>
      </w:r>
      <w:r w:rsidRPr="006F29C9">
        <w:rPr>
          <w:rFonts w:ascii="Times New Roman" w:hAnsi="Times New Roman" w:cs="Times New Roman"/>
          <w:color w:val="000000"/>
          <w:sz w:val="24"/>
          <w:szCs w:val="24"/>
          <w:shd w:val="clear" w:color="auto" w:fill="FFFFFF"/>
        </w:rPr>
        <w:t> </w:t>
      </w:r>
      <w:r w:rsidRPr="006F29C9">
        <w:rPr>
          <w:rFonts w:ascii="Times New Roman" w:hAnsi="Times New Roman" w:cs="Times New Roman"/>
          <w:i/>
          <w:iCs/>
          <w:color w:val="000000"/>
          <w:sz w:val="24"/>
          <w:szCs w:val="24"/>
          <w:bdr w:val="none" w:sz="0" w:space="0" w:color="auto" w:frame="1"/>
          <w:shd w:val="clear" w:color="auto" w:fill="FFFFFF"/>
        </w:rPr>
        <w:t>122</w:t>
      </w:r>
      <w:r w:rsidRPr="006F29C9">
        <w:rPr>
          <w:rFonts w:ascii="Times New Roman" w:hAnsi="Times New Roman" w:cs="Times New Roman"/>
          <w:color w:val="000000"/>
          <w:sz w:val="24"/>
          <w:szCs w:val="24"/>
          <w:shd w:val="clear" w:color="auto" w:fill="FFFFFF"/>
        </w:rPr>
        <w:t>(1), pp. 193-199.</w:t>
      </w:r>
    </w:p>
    <w:p w14:paraId="6A85B195"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Kirk, D. (2010) </w:t>
      </w:r>
      <w:r w:rsidRPr="006F29C9">
        <w:rPr>
          <w:rFonts w:ascii="Times New Roman" w:hAnsi="Times New Roman" w:cs="Times New Roman"/>
          <w:i/>
          <w:sz w:val="24"/>
          <w:szCs w:val="24"/>
        </w:rPr>
        <w:t xml:space="preserve">Physical Education Futures. </w:t>
      </w:r>
      <w:r w:rsidRPr="006F29C9">
        <w:rPr>
          <w:rFonts w:ascii="Times New Roman" w:hAnsi="Times New Roman" w:cs="Times New Roman"/>
          <w:sz w:val="24"/>
          <w:szCs w:val="24"/>
        </w:rPr>
        <w:t xml:space="preserve">London: Routledge. </w:t>
      </w:r>
    </w:p>
    <w:p w14:paraId="25FA87C8"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Levine, M. (2015) Children come first? A brief history of children's mental health services. </w:t>
      </w:r>
      <w:r w:rsidRPr="006F29C9">
        <w:rPr>
          <w:rFonts w:ascii="Times New Roman" w:hAnsi="Times New Roman" w:cs="Times New Roman"/>
          <w:i/>
          <w:sz w:val="24"/>
          <w:szCs w:val="24"/>
        </w:rPr>
        <w:t>American Journal of Orthopsychiatry, 85</w:t>
      </w:r>
      <w:r w:rsidRPr="006F29C9">
        <w:rPr>
          <w:rFonts w:ascii="Times New Roman" w:hAnsi="Times New Roman" w:cs="Times New Roman"/>
          <w:sz w:val="24"/>
          <w:szCs w:val="24"/>
        </w:rPr>
        <w:t>(5), pp. S22-8.</w:t>
      </w:r>
    </w:p>
    <w:p w14:paraId="5458ECE5" w14:textId="77777777" w:rsidR="005811EC" w:rsidRPr="006F29C9" w:rsidRDefault="005811EC" w:rsidP="005811EC">
      <w:pPr>
        <w:rPr>
          <w:rFonts w:ascii="Times New Roman" w:hAnsi="Times New Roman" w:cs="Times New Roman"/>
          <w:color w:val="000000"/>
          <w:sz w:val="24"/>
          <w:szCs w:val="24"/>
          <w:shd w:val="clear" w:color="auto" w:fill="FFFFFF"/>
        </w:rPr>
      </w:pPr>
      <w:r w:rsidRPr="006F29C9">
        <w:rPr>
          <w:rFonts w:ascii="Times New Roman" w:hAnsi="Times New Roman" w:cs="Times New Roman"/>
          <w:color w:val="000000"/>
          <w:sz w:val="24"/>
          <w:szCs w:val="24"/>
          <w:shd w:val="clear" w:color="auto" w:fill="FFFFFF"/>
        </w:rPr>
        <w:t>Morrow, A. (2013) Mental health in men. </w:t>
      </w:r>
      <w:r w:rsidRPr="006F29C9">
        <w:rPr>
          <w:rFonts w:ascii="Times New Roman" w:hAnsi="Times New Roman" w:cs="Times New Roman"/>
          <w:i/>
          <w:iCs/>
          <w:color w:val="000000"/>
          <w:sz w:val="24"/>
          <w:szCs w:val="24"/>
          <w:bdr w:val="none" w:sz="0" w:space="0" w:color="auto" w:frame="1"/>
          <w:shd w:val="clear" w:color="auto" w:fill="FFFFFF"/>
        </w:rPr>
        <w:t>Nursing Standard, 28</w:t>
      </w:r>
      <w:r w:rsidRPr="006F29C9">
        <w:rPr>
          <w:rFonts w:ascii="Times New Roman" w:hAnsi="Times New Roman" w:cs="Times New Roman"/>
          <w:color w:val="000000"/>
          <w:sz w:val="24"/>
          <w:szCs w:val="24"/>
          <w:shd w:val="clear" w:color="auto" w:fill="FFFFFF"/>
        </w:rPr>
        <w:t>(4), p. 61.</w:t>
      </w:r>
    </w:p>
    <w:p w14:paraId="7284F51D"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Office for National Statistics (2018) </w:t>
      </w:r>
      <w:r w:rsidRPr="006F29C9">
        <w:rPr>
          <w:rFonts w:ascii="Times New Roman" w:hAnsi="Times New Roman" w:cs="Times New Roman"/>
          <w:i/>
          <w:sz w:val="24"/>
          <w:szCs w:val="24"/>
        </w:rPr>
        <w:t xml:space="preserve">Suicide in the UK: 2017 registrations. </w:t>
      </w:r>
      <w:r w:rsidRPr="006F29C9">
        <w:rPr>
          <w:rFonts w:ascii="Times New Roman" w:hAnsi="Times New Roman" w:cs="Times New Roman"/>
          <w:sz w:val="24"/>
          <w:szCs w:val="24"/>
        </w:rPr>
        <w:t xml:space="preserve">Available at: </w:t>
      </w:r>
      <w:hyperlink r:id="rId8" w:history="1">
        <w:r w:rsidRPr="006F29C9">
          <w:rPr>
            <w:rStyle w:val="Hyperlink"/>
            <w:rFonts w:ascii="Times New Roman" w:hAnsi="Times New Roman" w:cs="Times New Roman"/>
            <w:sz w:val="24"/>
            <w:szCs w:val="24"/>
          </w:rPr>
          <w:t>https://www.ons.gov.uk/peoplepopulationandcommunity/birthsdeathsandmarriages/deaths/bulletins/suicidesintheunitedkingdom/2017registrations</w:t>
        </w:r>
      </w:hyperlink>
      <w:r w:rsidRPr="006F29C9">
        <w:rPr>
          <w:rFonts w:ascii="Times New Roman" w:hAnsi="Times New Roman" w:cs="Times New Roman"/>
          <w:sz w:val="24"/>
          <w:szCs w:val="24"/>
        </w:rPr>
        <w:t xml:space="preserve"> (Accessed: 5/12/18)</w:t>
      </w:r>
    </w:p>
    <w:p w14:paraId="71BC5743" w14:textId="77777777"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 xml:space="preserve">Seymour, R. (2011) Children’s mental health. </w:t>
      </w:r>
      <w:r w:rsidRPr="006F29C9">
        <w:rPr>
          <w:rFonts w:ascii="Times New Roman" w:hAnsi="Times New Roman" w:cs="Times New Roman"/>
          <w:i/>
          <w:sz w:val="24"/>
          <w:szCs w:val="24"/>
        </w:rPr>
        <w:t>Today’s parent 28</w:t>
      </w:r>
      <w:r w:rsidRPr="006F29C9">
        <w:rPr>
          <w:rFonts w:ascii="Times New Roman" w:hAnsi="Times New Roman" w:cs="Times New Roman"/>
          <w:sz w:val="24"/>
          <w:szCs w:val="24"/>
        </w:rPr>
        <w:t>(11), pp. 115-118.</w:t>
      </w:r>
    </w:p>
    <w:p w14:paraId="616C9DBF" w14:textId="7F710203"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The Guardian</w:t>
      </w:r>
      <w:r w:rsidR="00D4565E">
        <w:rPr>
          <w:rFonts w:ascii="Times New Roman" w:hAnsi="Times New Roman" w:cs="Times New Roman"/>
          <w:sz w:val="24"/>
          <w:szCs w:val="24"/>
        </w:rPr>
        <w:t>.</w:t>
      </w:r>
      <w:r w:rsidRPr="006F29C9">
        <w:rPr>
          <w:rFonts w:ascii="Times New Roman" w:hAnsi="Times New Roman" w:cs="Times New Roman"/>
          <w:sz w:val="24"/>
          <w:szCs w:val="24"/>
        </w:rPr>
        <w:t xml:space="preserve"> (2016) </w:t>
      </w:r>
      <w:r w:rsidRPr="006F29C9">
        <w:rPr>
          <w:rFonts w:ascii="Times New Roman" w:hAnsi="Times New Roman" w:cs="Times New Roman"/>
          <w:i/>
          <w:sz w:val="24"/>
          <w:szCs w:val="24"/>
        </w:rPr>
        <w:t>Men much less likely to seek mental health help than women</w:t>
      </w:r>
      <w:r w:rsidRPr="006F29C9">
        <w:rPr>
          <w:rFonts w:ascii="Times New Roman" w:hAnsi="Times New Roman" w:cs="Times New Roman"/>
          <w:sz w:val="24"/>
          <w:szCs w:val="24"/>
        </w:rPr>
        <w:t xml:space="preserve">. Available at: </w:t>
      </w:r>
      <w:hyperlink r:id="rId9" w:history="1">
        <w:r w:rsidRPr="006F29C9">
          <w:rPr>
            <w:rStyle w:val="Hyperlink"/>
            <w:rFonts w:ascii="Times New Roman" w:hAnsi="Times New Roman" w:cs="Times New Roman"/>
            <w:sz w:val="24"/>
            <w:szCs w:val="24"/>
          </w:rPr>
          <w:t>https://www.theguardian.com/society/2016/nov/05/men-less-likely-to-get-help--mental-health</w:t>
        </w:r>
      </w:hyperlink>
      <w:r w:rsidRPr="006F29C9">
        <w:rPr>
          <w:rFonts w:ascii="Times New Roman" w:hAnsi="Times New Roman" w:cs="Times New Roman"/>
          <w:sz w:val="24"/>
          <w:szCs w:val="24"/>
        </w:rPr>
        <w:t xml:space="preserve"> (Accessed: 3/12/18)</w:t>
      </w:r>
    </w:p>
    <w:p w14:paraId="1EECA4B2" w14:textId="77777777" w:rsidR="005811EC" w:rsidRPr="006F29C9" w:rsidRDefault="005811EC" w:rsidP="005811EC">
      <w:pPr>
        <w:rPr>
          <w:rFonts w:ascii="Times New Roman" w:hAnsi="Times New Roman" w:cs="Times New Roman"/>
          <w:sz w:val="24"/>
          <w:szCs w:val="24"/>
        </w:rPr>
      </w:pPr>
      <w:proofErr w:type="spellStart"/>
      <w:r w:rsidRPr="006F29C9">
        <w:rPr>
          <w:rFonts w:ascii="Times New Roman" w:hAnsi="Times New Roman" w:cs="Times New Roman"/>
          <w:sz w:val="24"/>
          <w:szCs w:val="24"/>
        </w:rPr>
        <w:t>Veldman</w:t>
      </w:r>
      <w:proofErr w:type="spellEnd"/>
      <w:r w:rsidRPr="006F29C9">
        <w:rPr>
          <w:rFonts w:ascii="Times New Roman" w:hAnsi="Times New Roman" w:cs="Times New Roman"/>
          <w:sz w:val="24"/>
          <w:szCs w:val="24"/>
        </w:rPr>
        <w:t xml:space="preserve">, K., </w:t>
      </w:r>
      <w:proofErr w:type="spellStart"/>
      <w:r w:rsidRPr="006F29C9">
        <w:rPr>
          <w:rFonts w:ascii="Times New Roman" w:hAnsi="Times New Roman" w:cs="Times New Roman"/>
          <w:sz w:val="24"/>
          <w:szCs w:val="24"/>
        </w:rPr>
        <w:t>Bultmannm</w:t>
      </w:r>
      <w:proofErr w:type="spellEnd"/>
      <w:r w:rsidRPr="006F29C9">
        <w:rPr>
          <w:rFonts w:ascii="Times New Roman" w:hAnsi="Times New Roman" w:cs="Times New Roman"/>
          <w:sz w:val="24"/>
          <w:szCs w:val="24"/>
        </w:rPr>
        <w:t xml:space="preserve"> U., </w:t>
      </w:r>
      <w:proofErr w:type="spellStart"/>
      <w:r w:rsidRPr="006F29C9">
        <w:rPr>
          <w:rFonts w:ascii="Times New Roman" w:hAnsi="Times New Roman" w:cs="Times New Roman"/>
          <w:sz w:val="24"/>
          <w:szCs w:val="24"/>
        </w:rPr>
        <w:t>Almansam</w:t>
      </w:r>
      <w:proofErr w:type="spellEnd"/>
      <w:r w:rsidRPr="006F29C9">
        <w:rPr>
          <w:rFonts w:ascii="Times New Roman" w:hAnsi="Times New Roman" w:cs="Times New Roman"/>
          <w:sz w:val="24"/>
          <w:szCs w:val="24"/>
        </w:rPr>
        <w:t xml:space="preserve"> J., </w:t>
      </w:r>
      <w:proofErr w:type="spellStart"/>
      <w:r w:rsidRPr="006F29C9">
        <w:rPr>
          <w:rFonts w:ascii="Times New Roman" w:hAnsi="Times New Roman" w:cs="Times New Roman"/>
          <w:sz w:val="24"/>
          <w:szCs w:val="24"/>
        </w:rPr>
        <w:t>Reijneveld</w:t>
      </w:r>
      <w:proofErr w:type="spellEnd"/>
      <w:r w:rsidRPr="006F29C9">
        <w:rPr>
          <w:rFonts w:ascii="Times New Roman" w:hAnsi="Times New Roman" w:cs="Times New Roman"/>
          <w:sz w:val="24"/>
          <w:szCs w:val="24"/>
        </w:rPr>
        <w:t xml:space="preserve">, S. (2015) Childhood Adversities and Educational Attainment in Young Adulthood: The Role of Mental Health Problems in Adolescence. </w:t>
      </w:r>
      <w:r w:rsidRPr="006F29C9">
        <w:rPr>
          <w:rFonts w:ascii="Times New Roman" w:hAnsi="Times New Roman" w:cs="Times New Roman"/>
          <w:i/>
          <w:sz w:val="24"/>
          <w:szCs w:val="24"/>
        </w:rPr>
        <w:t>Journal of Adolescent Health, 57</w:t>
      </w:r>
      <w:r w:rsidRPr="006F29C9">
        <w:rPr>
          <w:rFonts w:ascii="Times New Roman" w:hAnsi="Times New Roman" w:cs="Times New Roman"/>
          <w:sz w:val="24"/>
          <w:szCs w:val="24"/>
        </w:rPr>
        <w:t>(5), pp. 462-467.</w:t>
      </w:r>
    </w:p>
    <w:p w14:paraId="77770140" w14:textId="77777777" w:rsidR="005811EC" w:rsidRPr="006F29C9" w:rsidRDefault="005811EC" w:rsidP="005811EC">
      <w:pPr>
        <w:rPr>
          <w:rFonts w:ascii="Times New Roman" w:hAnsi="Times New Roman" w:cs="Times New Roman"/>
          <w:color w:val="000000"/>
          <w:sz w:val="24"/>
          <w:szCs w:val="24"/>
          <w:shd w:val="clear" w:color="auto" w:fill="FFFFFF"/>
        </w:rPr>
      </w:pPr>
      <w:r w:rsidRPr="006F29C9">
        <w:rPr>
          <w:rFonts w:ascii="Times New Roman" w:hAnsi="Times New Roman" w:cs="Times New Roman"/>
          <w:color w:val="000000"/>
          <w:sz w:val="24"/>
          <w:szCs w:val="24"/>
          <w:shd w:val="clear" w:color="auto" w:fill="FFFFFF"/>
        </w:rPr>
        <w:t>Wainwright, N. (2012). The benefits of yoga. </w:t>
      </w:r>
      <w:r w:rsidRPr="006F29C9">
        <w:rPr>
          <w:rFonts w:ascii="Times New Roman" w:hAnsi="Times New Roman" w:cs="Times New Roman"/>
          <w:i/>
          <w:iCs/>
          <w:color w:val="000000"/>
          <w:sz w:val="24"/>
          <w:szCs w:val="24"/>
          <w:bdr w:val="none" w:sz="0" w:space="0" w:color="auto" w:frame="1"/>
          <w:shd w:val="clear" w:color="auto" w:fill="FFFFFF"/>
        </w:rPr>
        <w:t>Mental Health Practice 15</w:t>
      </w:r>
      <w:r w:rsidRPr="006F29C9">
        <w:rPr>
          <w:rFonts w:ascii="Times New Roman" w:hAnsi="Times New Roman" w:cs="Times New Roman"/>
          <w:color w:val="000000"/>
          <w:sz w:val="24"/>
          <w:szCs w:val="24"/>
          <w:shd w:val="clear" w:color="auto" w:fill="FFFFFF"/>
        </w:rPr>
        <w:t>(10), p.9.</w:t>
      </w:r>
    </w:p>
    <w:p w14:paraId="2B77E41F" w14:textId="2D6730AA" w:rsidR="005811EC" w:rsidRPr="006F29C9" w:rsidRDefault="005811EC" w:rsidP="005811EC">
      <w:pPr>
        <w:rPr>
          <w:rFonts w:ascii="Times New Roman" w:hAnsi="Times New Roman" w:cs="Times New Roman"/>
          <w:sz w:val="24"/>
          <w:szCs w:val="24"/>
        </w:rPr>
      </w:pPr>
      <w:r w:rsidRPr="006F29C9">
        <w:rPr>
          <w:rFonts w:ascii="Times New Roman" w:hAnsi="Times New Roman" w:cs="Times New Roman"/>
          <w:sz w:val="24"/>
          <w:szCs w:val="24"/>
        </w:rPr>
        <w:t>Welsh Assembly Government</w:t>
      </w:r>
      <w:r w:rsidR="00D4565E">
        <w:rPr>
          <w:rFonts w:ascii="Times New Roman" w:hAnsi="Times New Roman" w:cs="Times New Roman"/>
          <w:sz w:val="24"/>
          <w:szCs w:val="24"/>
        </w:rPr>
        <w:t>.</w:t>
      </w:r>
      <w:r w:rsidRPr="006F29C9">
        <w:rPr>
          <w:rFonts w:ascii="Times New Roman" w:hAnsi="Times New Roman" w:cs="Times New Roman"/>
          <w:sz w:val="24"/>
          <w:szCs w:val="24"/>
        </w:rPr>
        <w:t xml:space="preserve"> (2008) </w:t>
      </w:r>
      <w:r w:rsidRPr="006F29C9">
        <w:rPr>
          <w:rFonts w:ascii="Times New Roman" w:hAnsi="Times New Roman" w:cs="Times New Roman"/>
          <w:i/>
          <w:sz w:val="24"/>
          <w:szCs w:val="24"/>
        </w:rPr>
        <w:t xml:space="preserve">National Curriculum for Wales: Physical Education. </w:t>
      </w:r>
      <w:r w:rsidRPr="006F29C9">
        <w:rPr>
          <w:rFonts w:ascii="Times New Roman" w:hAnsi="Times New Roman" w:cs="Times New Roman"/>
          <w:sz w:val="24"/>
          <w:szCs w:val="24"/>
        </w:rPr>
        <w:t xml:space="preserve">Wales: WAG. </w:t>
      </w:r>
    </w:p>
    <w:p w14:paraId="2FD8CE91" w14:textId="54E1FB50" w:rsidR="00356792" w:rsidRDefault="00356792" w:rsidP="00AB17C9">
      <w:pPr>
        <w:jc w:val="both"/>
        <w:rPr>
          <w:rFonts w:ascii="Times New Roman" w:hAnsi="Times New Roman" w:cs="Times New Roman"/>
          <w:sz w:val="28"/>
          <w:szCs w:val="28"/>
        </w:rPr>
      </w:pPr>
    </w:p>
    <w:p w14:paraId="7C7318BF" w14:textId="66894707" w:rsidR="00F601C7" w:rsidRDefault="00F601C7" w:rsidP="00AB17C9">
      <w:pPr>
        <w:jc w:val="both"/>
        <w:rPr>
          <w:rFonts w:ascii="Times New Roman" w:hAnsi="Times New Roman" w:cs="Times New Roman"/>
          <w:sz w:val="28"/>
          <w:szCs w:val="28"/>
        </w:rPr>
      </w:pPr>
    </w:p>
    <w:p w14:paraId="3B76CA42" w14:textId="77777777" w:rsidR="00F601C7" w:rsidRDefault="00F601C7" w:rsidP="00AB17C9">
      <w:pPr>
        <w:jc w:val="both"/>
        <w:rPr>
          <w:rFonts w:ascii="Times New Roman" w:hAnsi="Times New Roman" w:cs="Times New Roman"/>
          <w:sz w:val="28"/>
          <w:szCs w:val="28"/>
        </w:rPr>
      </w:pPr>
    </w:p>
    <w:p w14:paraId="3E551F9A" w14:textId="62AA1C41" w:rsidR="00346F57" w:rsidRDefault="00346F57" w:rsidP="00AB17C9">
      <w:pPr>
        <w:jc w:val="both"/>
        <w:rPr>
          <w:rFonts w:ascii="Times New Roman" w:hAnsi="Times New Roman" w:cs="Times New Roman"/>
          <w:sz w:val="28"/>
          <w:szCs w:val="28"/>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46F57" w:rsidRPr="00313008" w14:paraId="397499BD" w14:textId="77777777" w:rsidTr="00066F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6A3154B" w14:textId="77777777" w:rsidR="00346F57" w:rsidRPr="00313008" w:rsidRDefault="00346F57" w:rsidP="00066F44">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46F57" w:rsidRPr="00313008" w14:paraId="2FAD21E9" w14:textId="77777777" w:rsidTr="00066F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93ACA0A" w14:textId="77777777" w:rsidR="00346F57" w:rsidRPr="00313008" w:rsidRDefault="00346F57" w:rsidP="00066F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65CE6D" w14:textId="1DC1847E" w:rsidR="00346F57" w:rsidRPr="00313008" w:rsidRDefault="00346F57" w:rsidP="00066F44">
            <w:pPr>
              <w:pStyle w:val="Subtitle"/>
              <w:rPr>
                <w:b/>
                <w:bCs/>
                <w:sz w:val="24"/>
                <w:szCs w:val="24"/>
                <w:u w:val="none"/>
              </w:rPr>
            </w:pPr>
            <w:r>
              <w:rPr>
                <w:b/>
                <w:bCs/>
                <w:sz w:val="24"/>
                <w:szCs w:val="24"/>
                <w:u w:val="none"/>
              </w:rPr>
              <w:t xml:space="preserve">The supporting research around mental health and its prevalence </w:t>
            </w:r>
            <w:proofErr w:type="gramStart"/>
            <w:r>
              <w:rPr>
                <w:b/>
                <w:bCs/>
                <w:sz w:val="24"/>
                <w:szCs w:val="24"/>
                <w:u w:val="none"/>
              </w:rPr>
              <w:t xml:space="preserve">in </w:t>
            </w:r>
            <w:r w:rsidR="00C75BFF">
              <w:rPr>
                <w:b/>
                <w:bCs/>
                <w:sz w:val="24"/>
                <w:szCs w:val="24"/>
                <w:u w:val="none"/>
              </w:rPr>
              <w:t>today’s</w:t>
            </w:r>
            <w:r>
              <w:rPr>
                <w:b/>
                <w:bCs/>
                <w:sz w:val="24"/>
                <w:szCs w:val="24"/>
                <w:u w:val="none"/>
              </w:rPr>
              <w:t xml:space="preserve"> society</w:t>
            </w:r>
            <w:proofErr w:type="gramEnd"/>
            <w:r>
              <w:rPr>
                <w:b/>
                <w:bCs/>
                <w:sz w:val="24"/>
                <w:szCs w:val="24"/>
                <w:u w:val="none"/>
              </w:rPr>
              <w:t xml:space="preserve">. </w:t>
            </w:r>
          </w:p>
        </w:tc>
      </w:tr>
      <w:tr w:rsidR="00346F57" w:rsidRPr="00313008" w14:paraId="7FAB4DBA" w14:textId="77777777" w:rsidTr="00066F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FFABA4B" w14:textId="77777777" w:rsidR="00346F57" w:rsidRPr="00313008" w:rsidRDefault="00346F57" w:rsidP="00066F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0C99022" w14:textId="77777777" w:rsidR="00346F57" w:rsidRPr="00313008" w:rsidRDefault="00346F57" w:rsidP="00066F44">
            <w:pPr>
              <w:pStyle w:val="Subtitle"/>
              <w:rPr>
                <w:b/>
                <w:bCs/>
                <w:sz w:val="24"/>
                <w:szCs w:val="24"/>
                <w:u w:val="none"/>
              </w:rPr>
            </w:pPr>
            <w:r>
              <w:rPr>
                <w:b/>
                <w:bCs/>
                <w:sz w:val="24"/>
                <w:szCs w:val="24"/>
                <w:u w:val="none"/>
              </w:rPr>
              <w:t>Finding more sources to support my findings and not to have general statements within my essay</w:t>
            </w:r>
          </w:p>
        </w:tc>
      </w:tr>
      <w:tr w:rsidR="00346F57" w:rsidRPr="00313008" w14:paraId="64D0578B" w14:textId="77777777" w:rsidTr="00066F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D1CFA1" w14:textId="77777777" w:rsidR="00346F57" w:rsidRPr="00313008" w:rsidRDefault="00346F57" w:rsidP="00066F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174575" w14:textId="3542CFFE" w:rsidR="00346F57" w:rsidRPr="00313008" w:rsidRDefault="00346F57" w:rsidP="00066F44">
            <w:pPr>
              <w:pStyle w:val="Subtitle"/>
              <w:rPr>
                <w:b/>
                <w:bCs/>
                <w:sz w:val="24"/>
                <w:szCs w:val="24"/>
                <w:u w:val="none"/>
              </w:rPr>
            </w:pPr>
            <w:r>
              <w:rPr>
                <w:b/>
                <w:bCs/>
                <w:sz w:val="24"/>
                <w:szCs w:val="24"/>
                <w:u w:val="none"/>
              </w:rPr>
              <w:t xml:space="preserve">Whether PE </w:t>
            </w:r>
            <w:r w:rsidR="00AF5916">
              <w:rPr>
                <w:b/>
                <w:bCs/>
                <w:sz w:val="24"/>
                <w:szCs w:val="24"/>
                <w:u w:val="none"/>
              </w:rPr>
              <w:t>has</w:t>
            </w:r>
            <w:r>
              <w:rPr>
                <w:b/>
                <w:bCs/>
                <w:sz w:val="24"/>
                <w:szCs w:val="24"/>
                <w:u w:val="none"/>
              </w:rPr>
              <w:t xml:space="preserve"> </w:t>
            </w:r>
            <w:bookmarkStart w:id="0" w:name="_GoBack"/>
            <w:bookmarkEnd w:id="0"/>
            <w:r>
              <w:rPr>
                <w:b/>
                <w:bCs/>
                <w:sz w:val="24"/>
                <w:szCs w:val="24"/>
                <w:u w:val="none"/>
              </w:rPr>
              <w:t xml:space="preserve">the capabilities of teaching good mental health to its students. </w:t>
            </w:r>
          </w:p>
        </w:tc>
      </w:tr>
      <w:tr w:rsidR="00346F57" w:rsidRPr="00313008" w14:paraId="296C87C6" w14:textId="77777777" w:rsidTr="00066F44">
        <w:trPr>
          <w:cantSplit/>
        </w:trPr>
        <w:tc>
          <w:tcPr>
            <w:tcW w:w="2305" w:type="dxa"/>
            <w:vMerge w:val="restart"/>
            <w:tcBorders>
              <w:top w:val="single" w:sz="4" w:space="0" w:color="auto"/>
              <w:left w:val="thinThickLargeGap" w:sz="24" w:space="0" w:color="auto"/>
              <w:bottom w:val="single" w:sz="6" w:space="0" w:color="auto"/>
            </w:tcBorders>
          </w:tcPr>
          <w:p w14:paraId="27BB589F" w14:textId="77777777" w:rsidR="00346F57" w:rsidRPr="00313008" w:rsidRDefault="00346F57" w:rsidP="00066F44">
            <w:pPr>
              <w:pStyle w:val="Subtitle"/>
              <w:jc w:val="left"/>
              <w:rPr>
                <w:b/>
                <w:bCs/>
                <w:sz w:val="24"/>
                <w:szCs w:val="24"/>
                <w:u w:val="none"/>
              </w:rPr>
            </w:pPr>
          </w:p>
          <w:p w14:paraId="59439F88" w14:textId="77777777" w:rsidR="00346F57" w:rsidRPr="009574BA" w:rsidRDefault="00346F57" w:rsidP="00066F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24C0118" w14:textId="77777777" w:rsidR="00346F57" w:rsidRPr="00313008" w:rsidRDefault="00346F57" w:rsidP="00066F44">
            <w:pPr>
              <w:ind w:left="113" w:right="113"/>
              <w:rPr>
                <w:sz w:val="16"/>
                <w:szCs w:val="16"/>
              </w:rPr>
            </w:pPr>
            <w:r w:rsidRPr="00313008">
              <w:rPr>
                <w:sz w:val="16"/>
                <w:szCs w:val="16"/>
              </w:rPr>
              <w:t>Learning</w:t>
            </w:r>
          </w:p>
          <w:p w14:paraId="08D2C3A6" w14:textId="77777777" w:rsidR="00346F57" w:rsidRPr="00313008" w:rsidRDefault="00346F57" w:rsidP="00066F44">
            <w:pPr>
              <w:ind w:left="113" w:right="113"/>
              <w:rPr>
                <w:sz w:val="16"/>
                <w:szCs w:val="16"/>
              </w:rPr>
            </w:pPr>
            <w:r w:rsidRPr="00313008">
              <w:rPr>
                <w:sz w:val="16"/>
                <w:szCs w:val="16"/>
              </w:rPr>
              <w:t>Outcomes</w:t>
            </w:r>
          </w:p>
          <w:p w14:paraId="18A86730" w14:textId="77777777" w:rsidR="00346F57" w:rsidRPr="00313008" w:rsidRDefault="00346F57" w:rsidP="00066F44">
            <w:pPr>
              <w:ind w:left="113" w:right="113"/>
              <w:rPr>
                <w:sz w:val="16"/>
                <w:szCs w:val="16"/>
              </w:rPr>
            </w:pPr>
          </w:p>
          <w:p w14:paraId="0F8B528A" w14:textId="77777777" w:rsidR="00346F57" w:rsidRPr="00313008" w:rsidRDefault="00346F57" w:rsidP="00066F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EEA3127" w14:textId="77777777" w:rsidR="00346F57" w:rsidRPr="00313008" w:rsidRDefault="00346F57" w:rsidP="00066F44">
            <w:pPr>
              <w:pStyle w:val="Subtitle"/>
              <w:rPr>
                <w:b/>
                <w:bCs/>
                <w:sz w:val="24"/>
                <w:szCs w:val="24"/>
                <w:u w:val="none"/>
              </w:rPr>
            </w:pPr>
            <w:r w:rsidRPr="00313008">
              <w:rPr>
                <w:b/>
                <w:bCs/>
                <w:sz w:val="24"/>
                <w:szCs w:val="24"/>
                <w:u w:val="none"/>
              </w:rPr>
              <w:t>GRADE</w:t>
            </w:r>
          </w:p>
        </w:tc>
      </w:tr>
      <w:tr w:rsidR="00346F57" w:rsidRPr="00313008" w14:paraId="4D7CFC02" w14:textId="77777777" w:rsidTr="00066F44">
        <w:trPr>
          <w:cantSplit/>
        </w:trPr>
        <w:tc>
          <w:tcPr>
            <w:tcW w:w="2305" w:type="dxa"/>
            <w:vMerge/>
            <w:tcBorders>
              <w:top w:val="single" w:sz="6" w:space="0" w:color="auto"/>
              <w:left w:val="thinThickLargeGap" w:sz="24" w:space="0" w:color="auto"/>
              <w:bottom w:val="single" w:sz="6" w:space="0" w:color="auto"/>
            </w:tcBorders>
          </w:tcPr>
          <w:p w14:paraId="43A19244" w14:textId="77777777" w:rsidR="00346F57" w:rsidRPr="00313008" w:rsidRDefault="00346F57" w:rsidP="00066F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87524A7" w14:textId="77777777" w:rsidR="00346F57" w:rsidRPr="00313008" w:rsidRDefault="00346F57" w:rsidP="00066F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0BEE5D" w14:textId="77777777" w:rsidR="00346F57" w:rsidRPr="003E3041" w:rsidRDefault="00346F57" w:rsidP="00066F44">
            <w:pPr>
              <w:pStyle w:val="Subtitle"/>
              <w:rPr>
                <w:b/>
                <w:bCs/>
                <w:sz w:val="16"/>
                <w:szCs w:val="16"/>
                <w:u w:val="none"/>
              </w:rPr>
            </w:pPr>
            <w:r>
              <w:rPr>
                <w:b/>
                <w:bCs/>
                <w:sz w:val="16"/>
                <w:szCs w:val="16"/>
                <w:u w:val="none"/>
              </w:rPr>
              <w:t>Poor</w:t>
            </w:r>
          </w:p>
          <w:p w14:paraId="31C43B81" w14:textId="77777777" w:rsidR="00346F57" w:rsidRPr="003E3041" w:rsidRDefault="00346F57" w:rsidP="00066F44">
            <w:pPr>
              <w:pStyle w:val="Subtitle"/>
              <w:rPr>
                <w:b/>
                <w:bCs/>
                <w:sz w:val="16"/>
                <w:szCs w:val="16"/>
                <w:u w:val="none"/>
              </w:rPr>
            </w:pPr>
            <w:r>
              <w:rPr>
                <w:b/>
                <w:bCs/>
                <w:sz w:val="16"/>
                <w:szCs w:val="16"/>
                <w:u w:val="none"/>
              </w:rPr>
              <w:t>&lt; 2</w:t>
            </w:r>
            <w:r w:rsidRPr="003E3041">
              <w:rPr>
                <w:b/>
                <w:bCs/>
                <w:sz w:val="16"/>
                <w:szCs w:val="16"/>
                <w:u w:val="none"/>
              </w:rPr>
              <w:t>0%</w:t>
            </w:r>
          </w:p>
          <w:p w14:paraId="502B95E9" w14:textId="77777777" w:rsidR="00346F57" w:rsidRPr="003E3041" w:rsidRDefault="00346F57" w:rsidP="00066F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322E183" w14:textId="77777777" w:rsidR="00346F57" w:rsidRDefault="00346F57" w:rsidP="00066F44">
            <w:pPr>
              <w:pStyle w:val="Subtitle"/>
              <w:rPr>
                <w:b/>
                <w:sz w:val="16"/>
                <w:szCs w:val="16"/>
                <w:u w:val="none"/>
              </w:rPr>
            </w:pPr>
            <w:r>
              <w:rPr>
                <w:b/>
                <w:sz w:val="16"/>
                <w:szCs w:val="16"/>
                <w:u w:val="none"/>
              </w:rPr>
              <w:t>Weak</w:t>
            </w:r>
          </w:p>
          <w:p w14:paraId="5C323E92" w14:textId="77777777" w:rsidR="00346F57" w:rsidRPr="003E3041" w:rsidRDefault="00346F57" w:rsidP="00066F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E975B08" w14:textId="77777777" w:rsidR="00346F57" w:rsidRPr="003E3041" w:rsidRDefault="00346F57" w:rsidP="00066F44">
            <w:pPr>
              <w:pStyle w:val="Subtitle"/>
              <w:rPr>
                <w:b/>
                <w:bCs/>
                <w:sz w:val="16"/>
                <w:szCs w:val="16"/>
                <w:u w:val="none"/>
              </w:rPr>
            </w:pPr>
            <w:r>
              <w:rPr>
                <w:b/>
                <w:bCs/>
                <w:sz w:val="16"/>
                <w:szCs w:val="16"/>
                <w:u w:val="none"/>
              </w:rPr>
              <w:t>Unsatisfactory</w:t>
            </w:r>
          </w:p>
          <w:p w14:paraId="5F8BFC46" w14:textId="77777777" w:rsidR="00346F57" w:rsidRPr="003E3041" w:rsidRDefault="00346F57" w:rsidP="00066F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859F661" w14:textId="77777777" w:rsidR="00346F57" w:rsidRPr="003E3041" w:rsidRDefault="00346F57" w:rsidP="00066F44">
            <w:pPr>
              <w:pStyle w:val="Subtitle"/>
              <w:rPr>
                <w:b/>
                <w:bCs/>
                <w:sz w:val="16"/>
                <w:szCs w:val="16"/>
                <w:u w:val="none"/>
              </w:rPr>
            </w:pPr>
            <w:r w:rsidRPr="003E3041">
              <w:rPr>
                <w:b/>
                <w:bCs/>
                <w:sz w:val="16"/>
                <w:szCs w:val="16"/>
                <w:u w:val="none"/>
              </w:rPr>
              <w:t>Satisfactory</w:t>
            </w:r>
          </w:p>
          <w:p w14:paraId="4E4D9EC2" w14:textId="77777777" w:rsidR="00346F57" w:rsidRPr="003E3041" w:rsidRDefault="00346F57" w:rsidP="00066F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2D0692C" w14:textId="77777777" w:rsidR="00346F57" w:rsidRPr="003E3041" w:rsidRDefault="00346F57" w:rsidP="00066F44">
            <w:pPr>
              <w:pStyle w:val="Subtitle"/>
              <w:rPr>
                <w:b/>
                <w:bCs/>
                <w:sz w:val="16"/>
                <w:szCs w:val="16"/>
                <w:u w:val="none"/>
              </w:rPr>
            </w:pPr>
            <w:r w:rsidRPr="003E3041">
              <w:rPr>
                <w:b/>
                <w:bCs/>
                <w:sz w:val="16"/>
                <w:szCs w:val="16"/>
                <w:u w:val="none"/>
              </w:rPr>
              <w:t>Good</w:t>
            </w:r>
          </w:p>
          <w:p w14:paraId="605F77A7" w14:textId="77777777" w:rsidR="00346F57" w:rsidRPr="003E3041" w:rsidRDefault="00346F57" w:rsidP="00066F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97E2420" w14:textId="77777777" w:rsidR="00346F57" w:rsidRPr="003E3041" w:rsidRDefault="00346F57" w:rsidP="00066F44">
            <w:pPr>
              <w:pStyle w:val="Subtitle"/>
              <w:rPr>
                <w:b/>
                <w:bCs/>
                <w:sz w:val="16"/>
                <w:szCs w:val="16"/>
                <w:u w:val="none"/>
              </w:rPr>
            </w:pPr>
            <w:r w:rsidRPr="003E3041">
              <w:rPr>
                <w:b/>
                <w:bCs/>
                <w:sz w:val="16"/>
                <w:szCs w:val="16"/>
                <w:u w:val="none"/>
              </w:rPr>
              <w:t>Very Good</w:t>
            </w:r>
          </w:p>
          <w:p w14:paraId="073CAD08" w14:textId="77777777" w:rsidR="00346F57" w:rsidRPr="003E3041" w:rsidRDefault="00346F57" w:rsidP="00066F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DC6B15F" w14:textId="77777777" w:rsidR="00346F57" w:rsidRPr="003E3041" w:rsidRDefault="00346F57" w:rsidP="00066F44">
            <w:pPr>
              <w:pStyle w:val="Subtitle"/>
              <w:rPr>
                <w:b/>
                <w:bCs/>
                <w:sz w:val="16"/>
                <w:szCs w:val="16"/>
                <w:u w:val="none"/>
              </w:rPr>
            </w:pPr>
            <w:r w:rsidRPr="003E3041">
              <w:rPr>
                <w:b/>
                <w:bCs/>
                <w:sz w:val="16"/>
                <w:szCs w:val="16"/>
                <w:u w:val="none"/>
              </w:rPr>
              <w:t>Excellent</w:t>
            </w:r>
          </w:p>
          <w:p w14:paraId="0A8F5C76" w14:textId="77777777" w:rsidR="00346F57" w:rsidRPr="003E3041" w:rsidRDefault="00346F57" w:rsidP="00066F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8DAD144" w14:textId="77777777" w:rsidR="00346F57" w:rsidRDefault="00346F57" w:rsidP="00066F44">
            <w:pPr>
              <w:pStyle w:val="Subtitle"/>
              <w:rPr>
                <w:b/>
                <w:bCs/>
                <w:sz w:val="16"/>
                <w:szCs w:val="16"/>
                <w:u w:val="none"/>
              </w:rPr>
            </w:pPr>
            <w:r>
              <w:rPr>
                <w:b/>
                <w:bCs/>
                <w:sz w:val="16"/>
                <w:szCs w:val="16"/>
                <w:u w:val="none"/>
              </w:rPr>
              <w:t>Exceptional</w:t>
            </w:r>
          </w:p>
          <w:p w14:paraId="3D9AF299" w14:textId="77777777" w:rsidR="00346F57" w:rsidRPr="003E3041" w:rsidRDefault="00346F57" w:rsidP="00066F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C59A9B3" w14:textId="77777777" w:rsidR="00346F57" w:rsidRPr="00313008" w:rsidRDefault="00346F57" w:rsidP="00066F44">
            <w:pPr>
              <w:pStyle w:val="Subtitle"/>
              <w:jc w:val="left"/>
              <w:rPr>
                <w:b/>
                <w:bCs/>
                <w:sz w:val="18"/>
                <w:szCs w:val="18"/>
                <w:u w:val="none"/>
              </w:rPr>
            </w:pPr>
          </w:p>
          <w:p w14:paraId="16D03B3B" w14:textId="77777777" w:rsidR="00346F57" w:rsidRPr="00313008" w:rsidRDefault="00346F57" w:rsidP="00066F44">
            <w:pPr>
              <w:pStyle w:val="Subtitle"/>
              <w:jc w:val="left"/>
              <w:rPr>
                <w:b/>
                <w:bCs/>
                <w:sz w:val="18"/>
                <w:szCs w:val="18"/>
                <w:u w:val="none"/>
              </w:rPr>
            </w:pPr>
            <w:r w:rsidRPr="00313008">
              <w:rPr>
                <w:b/>
                <w:bCs/>
                <w:sz w:val="18"/>
                <w:szCs w:val="18"/>
                <w:u w:val="none"/>
              </w:rPr>
              <w:t xml:space="preserve">  %</w:t>
            </w:r>
          </w:p>
        </w:tc>
      </w:tr>
      <w:tr w:rsidR="00346F57" w:rsidRPr="00313008" w14:paraId="5835DF6F" w14:textId="77777777" w:rsidTr="00066F44">
        <w:tc>
          <w:tcPr>
            <w:tcW w:w="2305" w:type="dxa"/>
            <w:tcBorders>
              <w:top w:val="single" w:sz="6" w:space="0" w:color="auto"/>
              <w:left w:val="thinThickLargeGap" w:sz="24" w:space="0" w:color="auto"/>
              <w:bottom w:val="single" w:sz="6" w:space="0" w:color="auto"/>
            </w:tcBorders>
          </w:tcPr>
          <w:p w14:paraId="4EDCADB2" w14:textId="77777777" w:rsidR="00346F57" w:rsidRPr="00D904CD" w:rsidRDefault="00346F57" w:rsidP="00066F44">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03005EC2" w14:textId="77777777" w:rsidR="00346F57" w:rsidRPr="00313008" w:rsidRDefault="00346F57" w:rsidP="00066F44">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03FEAD4"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6F20A341" w14:textId="77777777" w:rsidR="00346F57" w:rsidRPr="00313008" w:rsidRDefault="00346F57" w:rsidP="00066F44">
            <w:pPr>
              <w:pStyle w:val="Subtitle"/>
              <w:rPr>
                <w:sz w:val="18"/>
                <w:szCs w:val="18"/>
                <w:u w:val="none"/>
              </w:rPr>
            </w:pPr>
          </w:p>
        </w:tc>
        <w:tc>
          <w:tcPr>
            <w:tcW w:w="922" w:type="dxa"/>
            <w:gridSpan w:val="2"/>
            <w:tcBorders>
              <w:left w:val="single" w:sz="6" w:space="0" w:color="auto"/>
              <w:right w:val="single" w:sz="6" w:space="0" w:color="auto"/>
            </w:tcBorders>
          </w:tcPr>
          <w:p w14:paraId="5223D618"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D93CB2" w14:textId="77777777" w:rsidR="00346F57" w:rsidRPr="00313008" w:rsidRDefault="00346F57" w:rsidP="00066F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FA5AAB"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754270" w14:textId="77777777" w:rsidR="00346F57" w:rsidRPr="002E0D8B" w:rsidRDefault="00346F57" w:rsidP="00066F44">
            <w:pPr>
              <w:pStyle w:val="Subtitle"/>
              <w:jc w:val="right"/>
              <w:rPr>
                <w:sz w:val="24"/>
                <w:szCs w:val="24"/>
                <w:u w:val="none"/>
              </w:rPr>
            </w:pPr>
          </w:p>
        </w:tc>
        <w:tc>
          <w:tcPr>
            <w:tcW w:w="922" w:type="dxa"/>
            <w:gridSpan w:val="2"/>
            <w:tcBorders>
              <w:left w:val="single" w:sz="6" w:space="0" w:color="auto"/>
              <w:right w:val="single" w:sz="6" w:space="0" w:color="auto"/>
            </w:tcBorders>
          </w:tcPr>
          <w:p w14:paraId="2782A751"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5A59A617" w14:textId="77777777" w:rsidR="00346F57" w:rsidRPr="00313008" w:rsidRDefault="00346F57" w:rsidP="00066F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C45AE20" w14:textId="77777777" w:rsidR="00346F57" w:rsidRPr="00D904CD" w:rsidRDefault="00346F57" w:rsidP="00066F44">
            <w:pPr>
              <w:pStyle w:val="Subtitle"/>
              <w:jc w:val="left"/>
              <w:rPr>
                <w:b/>
                <w:bCs/>
                <w:sz w:val="18"/>
                <w:szCs w:val="18"/>
                <w:u w:val="none"/>
              </w:rPr>
            </w:pPr>
            <w:r>
              <w:rPr>
                <w:b/>
                <w:bCs/>
                <w:sz w:val="18"/>
                <w:szCs w:val="18"/>
                <w:u w:val="none"/>
              </w:rPr>
              <w:t>5</w:t>
            </w:r>
            <w:r w:rsidRPr="00D904CD">
              <w:rPr>
                <w:b/>
                <w:bCs/>
                <w:sz w:val="18"/>
                <w:szCs w:val="18"/>
                <w:u w:val="none"/>
              </w:rPr>
              <w:t>%</w:t>
            </w:r>
          </w:p>
        </w:tc>
      </w:tr>
      <w:tr w:rsidR="00346F57" w:rsidRPr="00313008" w14:paraId="6E4C4945" w14:textId="77777777" w:rsidTr="00066F44">
        <w:tc>
          <w:tcPr>
            <w:tcW w:w="2305" w:type="dxa"/>
            <w:tcBorders>
              <w:top w:val="single" w:sz="6" w:space="0" w:color="auto"/>
              <w:left w:val="thinThickLargeGap" w:sz="24" w:space="0" w:color="auto"/>
              <w:bottom w:val="single" w:sz="6" w:space="0" w:color="auto"/>
            </w:tcBorders>
          </w:tcPr>
          <w:p w14:paraId="25C98F0D" w14:textId="77777777" w:rsidR="00346F57" w:rsidRPr="00D904CD" w:rsidRDefault="00346F57" w:rsidP="00066F44">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4081A483" w14:textId="77777777" w:rsidR="00346F57" w:rsidRPr="00313008" w:rsidRDefault="00346F57" w:rsidP="00066F44">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489117AC"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0145F269" w14:textId="77777777" w:rsidR="00346F57" w:rsidRPr="00313008" w:rsidRDefault="00346F57" w:rsidP="00066F44">
            <w:pPr>
              <w:pStyle w:val="Subtitle"/>
              <w:rPr>
                <w:sz w:val="18"/>
                <w:szCs w:val="18"/>
                <w:u w:val="none"/>
              </w:rPr>
            </w:pPr>
          </w:p>
        </w:tc>
        <w:tc>
          <w:tcPr>
            <w:tcW w:w="922" w:type="dxa"/>
            <w:gridSpan w:val="2"/>
            <w:tcBorders>
              <w:left w:val="single" w:sz="6" w:space="0" w:color="auto"/>
              <w:right w:val="single" w:sz="6" w:space="0" w:color="auto"/>
            </w:tcBorders>
          </w:tcPr>
          <w:p w14:paraId="73716036"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84EF0D" w14:textId="77777777" w:rsidR="00346F57" w:rsidRPr="00313008" w:rsidRDefault="00346F57" w:rsidP="00066F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9D3BFA2" w14:textId="77777777" w:rsidR="00346F57" w:rsidRPr="00313008" w:rsidRDefault="00346F57" w:rsidP="00066F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6B71A3" w14:textId="77777777" w:rsidR="00346F57" w:rsidRDefault="00346F57" w:rsidP="00066F44"/>
        </w:tc>
        <w:tc>
          <w:tcPr>
            <w:tcW w:w="922" w:type="dxa"/>
            <w:gridSpan w:val="2"/>
            <w:tcBorders>
              <w:left w:val="single" w:sz="6" w:space="0" w:color="auto"/>
              <w:right w:val="single" w:sz="6" w:space="0" w:color="auto"/>
            </w:tcBorders>
          </w:tcPr>
          <w:p w14:paraId="03F32E25"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233DF033" w14:textId="77777777" w:rsidR="00346F57" w:rsidRPr="00313008" w:rsidRDefault="00346F57" w:rsidP="00066F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349531" w14:textId="77777777" w:rsidR="00346F57" w:rsidRPr="00D904CD" w:rsidRDefault="00346F57" w:rsidP="00066F44">
            <w:pPr>
              <w:pStyle w:val="Subtitle"/>
              <w:jc w:val="left"/>
              <w:rPr>
                <w:b/>
                <w:bCs/>
                <w:sz w:val="18"/>
                <w:szCs w:val="18"/>
                <w:u w:val="none"/>
              </w:rPr>
            </w:pPr>
            <w:r>
              <w:rPr>
                <w:b/>
                <w:bCs/>
                <w:sz w:val="18"/>
                <w:szCs w:val="18"/>
                <w:u w:val="none"/>
              </w:rPr>
              <w:t>5</w:t>
            </w:r>
            <w:r w:rsidRPr="00D904CD">
              <w:rPr>
                <w:b/>
                <w:bCs/>
                <w:sz w:val="18"/>
                <w:szCs w:val="18"/>
                <w:u w:val="none"/>
              </w:rPr>
              <w:t>0%</w:t>
            </w:r>
          </w:p>
        </w:tc>
      </w:tr>
      <w:tr w:rsidR="00346F57" w:rsidRPr="00313008" w14:paraId="1BEDFAF2" w14:textId="77777777" w:rsidTr="00066F44">
        <w:tc>
          <w:tcPr>
            <w:tcW w:w="2305" w:type="dxa"/>
            <w:tcBorders>
              <w:top w:val="single" w:sz="6" w:space="0" w:color="auto"/>
              <w:left w:val="thinThickLargeGap" w:sz="24" w:space="0" w:color="auto"/>
              <w:bottom w:val="single" w:sz="6" w:space="0" w:color="auto"/>
            </w:tcBorders>
          </w:tcPr>
          <w:p w14:paraId="7FA3DF6A" w14:textId="77777777" w:rsidR="00346F57" w:rsidRPr="00D904CD" w:rsidRDefault="00346F57" w:rsidP="00066F44">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4CBECF62" w14:textId="77777777" w:rsidR="00346F57" w:rsidRDefault="00346F57" w:rsidP="00066F44">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4F26AF67"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1A23E33A" w14:textId="77777777" w:rsidR="00346F57" w:rsidRPr="00313008" w:rsidRDefault="00346F57" w:rsidP="00066F44">
            <w:pPr>
              <w:pStyle w:val="Subtitle"/>
              <w:rPr>
                <w:sz w:val="18"/>
                <w:szCs w:val="18"/>
                <w:u w:val="none"/>
              </w:rPr>
            </w:pPr>
          </w:p>
        </w:tc>
        <w:tc>
          <w:tcPr>
            <w:tcW w:w="922" w:type="dxa"/>
            <w:gridSpan w:val="2"/>
            <w:tcBorders>
              <w:left w:val="single" w:sz="6" w:space="0" w:color="auto"/>
              <w:right w:val="single" w:sz="6" w:space="0" w:color="auto"/>
            </w:tcBorders>
          </w:tcPr>
          <w:p w14:paraId="6DD0F59E"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6BAE88" w14:textId="77777777" w:rsidR="00346F57" w:rsidRPr="00313008" w:rsidRDefault="00346F57" w:rsidP="00066F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133BE6" w14:textId="77777777" w:rsidR="00346F57" w:rsidRPr="00313008" w:rsidRDefault="00346F57" w:rsidP="00066F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6EDABA4" w14:textId="77777777" w:rsidR="00346F57" w:rsidRDefault="00346F57" w:rsidP="00066F44"/>
        </w:tc>
        <w:tc>
          <w:tcPr>
            <w:tcW w:w="922" w:type="dxa"/>
            <w:gridSpan w:val="2"/>
            <w:tcBorders>
              <w:left w:val="single" w:sz="6" w:space="0" w:color="auto"/>
              <w:right w:val="single" w:sz="6" w:space="0" w:color="auto"/>
            </w:tcBorders>
          </w:tcPr>
          <w:p w14:paraId="06DE7831"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1FB59977" w14:textId="77777777" w:rsidR="00346F57" w:rsidRPr="00313008" w:rsidRDefault="00346F57" w:rsidP="00066F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4CD1D69" w14:textId="77777777" w:rsidR="00346F57" w:rsidRPr="00D904CD" w:rsidRDefault="00346F57" w:rsidP="00066F44">
            <w:pPr>
              <w:pStyle w:val="Subtitle"/>
              <w:jc w:val="left"/>
              <w:rPr>
                <w:b/>
                <w:bCs/>
                <w:sz w:val="18"/>
                <w:szCs w:val="18"/>
                <w:u w:val="none"/>
              </w:rPr>
            </w:pPr>
            <w:r w:rsidRPr="00D904CD">
              <w:rPr>
                <w:b/>
                <w:bCs/>
                <w:sz w:val="18"/>
                <w:szCs w:val="18"/>
                <w:u w:val="none"/>
              </w:rPr>
              <w:t>20%</w:t>
            </w:r>
          </w:p>
        </w:tc>
      </w:tr>
      <w:tr w:rsidR="00346F57" w:rsidRPr="00313008" w14:paraId="1252AA76" w14:textId="77777777" w:rsidTr="00066F44">
        <w:tc>
          <w:tcPr>
            <w:tcW w:w="2305" w:type="dxa"/>
            <w:tcBorders>
              <w:top w:val="single" w:sz="6" w:space="0" w:color="auto"/>
              <w:left w:val="thinThickLargeGap" w:sz="24" w:space="0" w:color="auto"/>
              <w:bottom w:val="single" w:sz="6" w:space="0" w:color="auto"/>
            </w:tcBorders>
          </w:tcPr>
          <w:p w14:paraId="13C0D96D" w14:textId="77777777" w:rsidR="00346F57" w:rsidRPr="00D904CD" w:rsidRDefault="00346F57" w:rsidP="00066F44">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6861F752" w14:textId="77777777" w:rsidR="00346F57" w:rsidRPr="00313008" w:rsidRDefault="00346F57" w:rsidP="00066F4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15A04FF"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457E55F2" w14:textId="77777777" w:rsidR="00346F57" w:rsidRPr="00313008" w:rsidRDefault="00346F57" w:rsidP="00066F44">
            <w:pPr>
              <w:pStyle w:val="Subtitle"/>
              <w:rPr>
                <w:sz w:val="18"/>
                <w:szCs w:val="18"/>
                <w:u w:val="none"/>
              </w:rPr>
            </w:pPr>
          </w:p>
        </w:tc>
        <w:tc>
          <w:tcPr>
            <w:tcW w:w="922" w:type="dxa"/>
            <w:gridSpan w:val="2"/>
            <w:tcBorders>
              <w:left w:val="single" w:sz="6" w:space="0" w:color="auto"/>
              <w:right w:val="single" w:sz="6" w:space="0" w:color="auto"/>
            </w:tcBorders>
          </w:tcPr>
          <w:p w14:paraId="1AB3FE4E"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2FC491" w14:textId="77777777" w:rsidR="00346F57" w:rsidRPr="00313008" w:rsidRDefault="00346F57" w:rsidP="00066F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1949410" w14:textId="77777777" w:rsidR="00346F57" w:rsidRPr="00313008" w:rsidRDefault="00346F57" w:rsidP="00066F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011C27" w14:textId="77777777" w:rsidR="00346F57" w:rsidRPr="00313008" w:rsidRDefault="00346F57" w:rsidP="00066F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1A1E534"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3AE2B80F" w14:textId="77777777" w:rsidR="00346F57" w:rsidRPr="00313008" w:rsidRDefault="00346F57" w:rsidP="00066F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6BBEBD2" w14:textId="77777777" w:rsidR="00346F57" w:rsidRPr="00D904CD" w:rsidRDefault="00346F57" w:rsidP="00066F44">
            <w:pPr>
              <w:pStyle w:val="Subtitle"/>
              <w:jc w:val="left"/>
              <w:rPr>
                <w:b/>
                <w:bCs/>
                <w:sz w:val="18"/>
                <w:szCs w:val="18"/>
                <w:u w:val="none"/>
              </w:rPr>
            </w:pPr>
            <w:r>
              <w:rPr>
                <w:b/>
                <w:bCs/>
                <w:sz w:val="18"/>
                <w:szCs w:val="18"/>
                <w:u w:val="none"/>
              </w:rPr>
              <w:t>5%</w:t>
            </w:r>
          </w:p>
        </w:tc>
      </w:tr>
      <w:tr w:rsidR="00346F57" w:rsidRPr="00313008" w14:paraId="63BC270F" w14:textId="77777777" w:rsidTr="00066F44">
        <w:tc>
          <w:tcPr>
            <w:tcW w:w="2305" w:type="dxa"/>
            <w:tcBorders>
              <w:top w:val="single" w:sz="6" w:space="0" w:color="auto"/>
              <w:left w:val="thinThickLargeGap" w:sz="24" w:space="0" w:color="auto"/>
              <w:bottom w:val="single" w:sz="6" w:space="0" w:color="auto"/>
            </w:tcBorders>
          </w:tcPr>
          <w:p w14:paraId="08623C2D" w14:textId="77777777" w:rsidR="00346F57" w:rsidRPr="00D904CD" w:rsidRDefault="00346F57" w:rsidP="00066F44">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3BAB2C84" w14:textId="77777777" w:rsidR="00346F57" w:rsidRPr="00313008" w:rsidRDefault="00346F57" w:rsidP="00066F44">
            <w:pPr>
              <w:pStyle w:val="Subtitle"/>
              <w:rPr>
                <w:b/>
                <w:bCs/>
                <w:sz w:val="18"/>
                <w:szCs w:val="18"/>
                <w:u w:val="none"/>
              </w:rPr>
            </w:pPr>
          </w:p>
          <w:p w14:paraId="30D79733" w14:textId="77777777" w:rsidR="00346F57" w:rsidRPr="00313008" w:rsidRDefault="00346F57" w:rsidP="00066F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D051CC"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27DEE9E2" w14:textId="77777777" w:rsidR="00346F57" w:rsidRPr="00313008" w:rsidRDefault="00346F57" w:rsidP="00066F44">
            <w:pPr>
              <w:pStyle w:val="Subtitle"/>
              <w:rPr>
                <w:sz w:val="18"/>
                <w:szCs w:val="18"/>
                <w:u w:val="none"/>
              </w:rPr>
            </w:pPr>
          </w:p>
        </w:tc>
        <w:tc>
          <w:tcPr>
            <w:tcW w:w="922" w:type="dxa"/>
            <w:gridSpan w:val="2"/>
            <w:tcBorders>
              <w:left w:val="single" w:sz="6" w:space="0" w:color="auto"/>
              <w:right w:val="single" w:sz="6" w:space="0" w:color="auto"/>
            </w:tcBorders>
          </w:tcPr>
          <w:p w14:paraId="2DBF56B9" w14:textId="77777777" w:rsidR="00346F57" w:rsidRPr="00313008" w:rsidRDefault="00346F57" w:rsidP="00066F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6EC5F5" w14:textId="77777777" w:rsidR="00346F57" w:rsidRPr="00313008" w:rsidRDefault="00346F57" w:rsidP="00066F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4AD1E2C" w14:textId="77777777" w:rsidR="00346F57" w:rsidRPr="00313008" w:rsidRDefault="00346F57" w:rsidP="00066F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6B537B" w14:textId="77777777" w:rsidR="00346F57" w:rsidRPr="00313008" w:rsidRDefault="00346F57" w:rsidP="00066F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06E52D4" w14:textId="77777777" w:rsidR="00346F57" w:rsidRPr="00313008" w:rsidRDefault="00346F57" w:rsidP="00066F44">
            <w:pPr>
              <w:pStyle w:val="Subtitle"/>
              <w:rPr>
                <w:sz w:val="18"/>
                <w:szCs w:val="18"/>
                <w:u w:val="none"/>
              </w:rPr>
            </w:pPr>
          </w:p>
        </w:tc>
        <w:tc>
          <w:tcPr>
            <w:tcW w:w="923" w:type="dxa"/>
            <w:tcBorders>
              <w:left w:val="single" w:sz="6" w:space="0" w:color="auto"/>
              <w:right w:val="single" w:sz="6" w:space="0" w:color="auto"/>
            </w:tcBorders>
          </w:tcPr>
          <w:p w14:paraId="236C4AE3" w14:textId="77777777" w:rsidR="00346F57" w:rsidRPr="00313008" w:rsidRDefault="00346F57" w:rsidP="00066F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819EF7" w14:textId="77777777" w:rsidR="00346F57" w:rsidRPr="00D904CD" w:rsidRDefault="00346F57" w:rsidP="00066F44">
            <w:pPr>
              <w:pStyle w:val="Subtitle"/>
              <w:jc w:val="left"/>
              <w:rPr>
                <w:b/>
                <w:bCs/>
                <w:sz w:val="18"/>
                <w:szCs w:val="18"/>
                <w:u w:val="none"/>
              </w:rPr>
            </w:pPr>
            <w:r w:rsidRPr="00D904CD">
              <w:rPr>
                <w:b/>
                <w:bCs/>
                <w:sz w:val="18"/>
                <w:szCs w:val="18"/>
                <w:u w:val="none"/>
              </w:rPr>
              <w:t>20%</w:t>
            </w:r>
          </w:p>
        </w:tc>
      </w:tr>
      <w:tr w:rsidR="00346F57" w:rsidRPr="00313008" w14:paraId="400BF85D" w14:textId="77777777" w:rsidTr="00066F44">
        <w:trPr>
          <w:cantSplit/>
          <w:trHeight w:val="282"/>
        </w:trPr>
        <w:tc>
          <w:tcPr>
            <w:tcW w:w="10225" w:type="dxa"/>
            <w:gridSpan w:val="13"/>
            <w:tcBorders>
              <w:left w:val="thinThickLargeGap" w:sz="24" w:space="0" w:color="auto"/>
              <w:right w:val="single" w:sz="4" w:space="0" w:color="auto"/>
            </w:tcBorders>
          </w:tcPr>
          <w:p w14:paraId="44334AEB" w14:textId="77777777" w:rsidR="00346F57" w:rsidRPr="009A081E" w:rsidRDefault="00346F57" w:rsidP="00066F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ECE0111" w14:textId="77777777" w:rsidR="00346F57" w:rsidRPr="00767191" w:rsidRDefault="00346F57" w:rsidP="00066F44">
            <w:pPr>
              <w:pStyle w:val="Subtitle"/>
              <w:jc w:val="left"/>
              <w:rPr>
                <w:b/>
                <w:bCs/>
                <w:sz w:val="24"/>
                <w:szCs w:val="24"/>
                <w:highlight w:val="yellow"/>
                <w:u w:val="none"/>
              </w:rPr>
            </w:pPr>
          </w:p>
        </w:tc>
      </w:tr>
      <w:tr w:rsidR="00346F57" w:rsidRPr="00313008" w14:paraId="2E58A0F8" w14:textId="77777777" w:rsidTr="00066F44">
        <w:trPr>
          <w:cantSplit/>
          <w:trHeight w:val="4341"/>
        </w:trPr>
        <w:tc>
          <w:tcPr>
            <w:tcW w:w="10945" w:type="dxa"/>
            <w:gridSpan w:val="14"/>
            <w:tcBorders>
              <w:left w:val="thinThickLargeGap" w:sz="24" w:space="0" w:color="auto"/>
              <w:right w:val="thinThickLargeGap" w:sz="24" w:space="0" w:color="auto"/>
            </w:tcBorders>
          </w:tcPr>
          <w:p w14:paraId="2643E61F" w14:textId="77777777" w:rsidR="00346F57" w:rsidRPr="00313008" w:rsidRDefault="00346F57" w:rsidP="00066F44">
            <w:pPr>
              <w:pStyle w:val="Subtitle"/>
              <w:jc w:val="left"/>
              <w:rPr>
                <w:b/>
                <w:bCs/>
                <w:sz w:val="24"/>
                <w:szCs w:val="24"/>
                <w:u w:val="none"/>
              </w:rPr>
            </w:pPr>
            <w:r w:rsidRPr="00313008">
              <w:rPr>
                <w:b/>
                <w:bCs/>
                <w:sz w:val="24"/>
                <w:szCs w:val="24"/>
                <w:u w:val="none"/>
              </w:rPr>
              <w:t>TUTOR COMMENTS:</w:t>
            </w:r>
          </w:p>
          <w:p w14:paraId="15E0010A" w14:textId="77777777" w:rsidR="00346F57" w:rsidRDefault="00346F57" w:rsidP="00066F44">
            <w:pPr>
              <w:pStyle w:val="Subtitle"/>
              <w:ind w:left="937" w:right="1152"/>
              <w:jc w:val="both"/>
              <w:rPr>
                <w:b/>
                <w:bCs/>
                <w:sz w:val="24"/>
                <w:szCs w:val="24"/>
                <w:u w:val="none"/>
              </w:rPr>
            </w:pPr>
          </w:p>
          <w:p w14:paraId="4D94A4F0" w14:textId="77777777" w:rsidR="00346F57" w:rsidRDefault="00346F57" w:rsidP="00066F44">
            <w:pPr>
              <w:pStyle w:val="Subtitle"/>
              <w:ind w:left="937" w:right="1152"/>
              <w:jc w:val="both"/>
              <w:rPr>
                <w:b/>
                <w:bCs/>
                <w:sz w:val="24"/>
                <w:szCs w:val="24"/>
                <w:u w:val="none"/>
              </w:rPr>
            </w:pPr>
          </w:p>
          <w:p w14:paraId="5A886FE4" w14:textId="77777777" w:rsidR="00346F57" w:rsidRDefault="00346F57" w:rsidP="00066F44">
            <w:pPr>
              <w:pStyle w:val="Subtitle"/>
              <w:ind w:left="937" w:right="1152"/>
              <w:jc w:val="both"/>
              <w:rPr>
                <w:b/>
                <w:bCs/>
                <w:sz w:val="24"/>
                <w:szCs w:val="24"/>
                <w:u w:val="none"/>
              </w:rPr>
            </w:pPr>
          </w:p>
          <w:p w14:paraId="3F395C77" w14:textId="77777777" w:rsidR="00346F57" w:rsidRDefault="00346F57" w:rsidP="00066F44">
            <w:pPr>
              <w:pStyle w:val="Subtitle"/>
              <w:ind w:left="937" w:right="1152"/>
              <w:jc w:val="both"/>
              <w:rPr>
                <w:b/>
                <w:bCs/>
                <w:sz w:val="24"/>
                <w:szCs w:val="24"/>
                <w:u w:val="none"/>
              </w:rPr>
            </w:pPr>
          </w:p>
          <w:p w14:paraId="169D0485" w14:textId="77777777" w:rsidR="00346F57" w:rsidRDefault="00346F57" w:rsidP="00066F44">
            <w:pPr>
              <w:pStyle w:val="Subtitle"/>
              <w:ind w:left="937" w:right="1152"/>
              <w:jc w:val="both"/>
              <w:rPr>
                <w:b/>
                <w:bCs/>
                <w:sz w:val="24"/>
                <w:szCs w:val="24"/>
                <w:u w:val="none"/>
              </w:rPr>
            </w:pPr>
          </w:p>
          <w:p w14:paraId="20C31A24" w14:textId="77777777" w:rsidR="00346F57" w:rsidRDefault="00346F57" w:rsidP="00066F44">
            <w:pPr>
              <w:pStyle w:val="Subtitle"/>
              <w:ind w:left="937" w:right="1152"/>
              <w:jc w:val="both"/>
              <w:rPr>
                <w:b/>
                <w:bCs/>
                <w:sz w:val="24"/>
                <w:szCs w:val="24"/>
                <w:u w:val="none"/>
              </w:rPr>
            </w:pPr>
          </w:p>
          <w:p w14:paraId="77CE96EA" w14:textId="77777777" w:rsidR="00346F57" w:rsidRDefault="00346F57" w:rsidP="00066F44">
            <w:pPr>
              <w:pStyle w:val="Subtitle"/>
              <w:ind w:left="937" w:right="1152"/>
              <w:jc w:val="both"/>
              <w:rPr>
                <w:b/>
                <w:bCs/>
                <w:sz w:val="24"/>
                <w:szCs w:val="24"/>
                <w:u w:val="none"/>
              </w:rPr>
            </w:pPr>
          </w:p>
          <w:p w14:paraId="4B8085EB" w14:textId="77777777" w:rsidR="00346F57" w:rsidRDefault="00346F57" w:rsidP="00066F44">
            <w:pPr>
              <w:pStyle w:val="Subtitle"/>
              <w:ind w:left="937" w:right="1152"/>
              <w:jc w:val="both"/>
              <w:rPr>
                <w:b/>
                <w:bCs/>
                <w:sz w:val="24"/>
                <w:szCs w:val="24"/>
                <w:u w:val="none"/>
              </w:rPr>
            </w:pPr>
          </w:p>
          <w:p w14:paraId="1C9E6C67" w14:textId="77777777" w:rsidR="00346F57" w:rsidRDefault="00346F57" w:rsidP="00066F44">
            <w:pPr>
              <w:pStyle w:val="Subtitle"/>
              <w:ind w:left="937" w:right="1152"/>
              <w:jc w:val="both"/>
              <w:rPr>
                <w:b/>
                <w:bCs/>
                <w:sz w:val="24"/>
                <w:szCs w:val="24"/>
                <w:u w:val="none"/>
              </w:rPr>
            </w:pPr>
          </w:p>
          <w:p w14:paraId="04B171B4" w14:textId="77777777" w:rsidR="00346F57" w:rsidRDefault="00346F57" w:rsidP="00066F44">
            <w:pPr>
              <w:pStyle w:val="Subtitle"/>
              <w:ind w:left="937" w:right="1152"/>
              <w:jc w:val="both"/>
              <w:rPr>
                <w:b/>
                <w:bCs/>
                <w:sz w:val="24"/>
                <w:szCs w:val="24"/>
                <w:u w:val="none"/>
              </w:rPr>
            </w:pPr>
          </w:p>
          <w:p w14:paraId="2663C868" w14:textId="77777777" w:rsidR="00346F57" w:rsidRDefault="00346F57" w:rsidP="00066F44">
            <w:pPr>
              <w:pStyle w:val="Subtitle"/>
              <w:ind w:left="937" w:right="1152"/>
              <w:jc w:val="both"/>
              <w:rPr>
                <w:b/>
                <w:bCs/>
                <w:sz w:val="24"/>
                <w:szCs w:val="24"/>
                <w:u w:val="none"/>
              </w:rPr>
            </w:pPr>
          </w:p>
          <w:p w14:paraId="5D0BF23B" w14:textId="77777777" w:rsidR="00346F57" w:rsidRPr="00313008" w:rsidRDefault="00346F57" w:rsidP="00066F44">
            <w:pPr>
              <w:pStyle w:val="Subtitle"/>
              <w:ind w:left="937" w:right="1152"/>
              <w:jc w:val="both"/>
              <w:rPr>
                <w:b/>
                <w:bCs/>
                <w:sz w:val="24"/>
                <w:szCs w:val="24"/>
                <w:u w:val="none"/>
              </w:rPr>
            </w:pPr>
          </w:p>
        </w:tc>
      </w:tr>
      <w:tr w:rsidR="00346F57" w:rsidRPr="00313008" w14:paraId="20C6DA4E" w14:textId="77777777" w:rsidTr="00066F44">
        <w:trPr>
          <w:cantSplit/>
          <w:trHeight w:val="365"/>
        </w:trPr>
        <w:tc>
          <w:tcPr>
            <w:tcW w:w="2661" w:type="dxa"/>
            <w:gridSpan w:val="2"/>
            <w:tcBorders>
              <w:left w:val="thinThickLargeGap" w:sz="24" w:space="0" w:color="auto"/>
              <w:bottom w:val="thickThinLargeGap" w:sz="24" w:space="0" w:color="auto"/>
            </w:tcBorders>
          </w:tcPr>
          <w:p w14:paraId="19241447" w14:textId="77777777" w:rsidR="00346F57" w:rsidRDefault="00346F57" w:rsidP="00066F44">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182A9487" w14:textId="77777777" w:rsidR="00346F57" w:rsidRPr="00313008" w:rsidRDefault="00346F57" w:rsidP="00066F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490C361" w14:textId="77777777" w:rsidR="00346F57" w:rsidRPr="00313008" w:rsidRDefault="00346F57" w:rsidP="00066F44">
            <w:pPr>
              <w:pStyle w:val="Subtitle"/>
              <w:jc w:val="left"/>
              <w:rPr>
                <w:b/>
                <w:bCs/>
                <w:sz w:val="18"/>
                <w:szCs w:val="18"/>
                <w:u w:val="none"/>
              </w:rPr>
            </w:pPr>
            <w:r>
              <w:rPr>
                <w:b/>
                <w:bCs/>
                <w:sz w:val="18"/>
                <w:szCs w:val="18"/>
                <w:u w:val="none"/>
              </w:rPr>
              <w:t>Return date:</w:t>
            </w:r>
          </w:p>
          <w:p w14:paraId="30A42CE4" w14:textId="77777777" w:rsidR="00346F57" w:rsidRPr="00313008" w:rsidRDefault="00346F57" w:rsidP="00066F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55AF9B3" w14:textId="77777777" w:rsidR="00346F57" w:rsidRPr="00313008" w:rsidRDefault="00346F57" w:rsidP="00066F44">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2E2A1DD2" w14:textId="77777777" w:rsidR="00346F57" w:rsidRPr="00313008" w:rsidRDefault="00346F57" w:rsidP="00066F44">
            <w:pPr>
              <w:pStyle w:val="Subtitle"/>
              <w:jc w:val="left"/>
              <w:rPr>
                <w:b/>
                <w:bCs/>
                <w:sz w:val="18"/>
                <w:szCs w:val="18"/>
                <w:u w:val="none"/>
              </w:rPr>
            </w:pPr>
            <w:r w:rsidRPr="00313008">
              <w:rPr>
                <w:b/>
                <w:bCs/>
                <w:sz w:val="18"/>
                <w:szCs w:val="18"/>
                <w:u w:val="none"/>
              </w:rPr>
              <w:t xml:space="preserve">Mark: </w:t>
            </w:r>
          </w:p>
        </w:tc>
      </w:tr>
    </w:tbl>
    <w:p w14:paraId="330AC421" w14:textId="77777777" w:rsidR="00346F57" w:rsidRPr="00356792" w:rsidRDefault="00346F57" w:rsidP="00AB17C9">
      <w:pPr>
        <w:jc w:val="both"/>
        <w:rPr>
          <w:rFonts w:ascii="Times New Roman" w:hAnsi="Times New Roman" w:cs="Times New Roman"/>
          <w:sz w:val="28"/>
          <w:szCs w:val="28"/>
        </w:rPr>
      </w:pPr>
    </w:p>
    <w:sectPr w:rsidR="00346F57" w:rsidRPr="0035679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274BE" w14:textId="77777777" w:rsidR="005503A4" w:rsidRDefault="005503A4" w:rsidP="0038506B">
      <w:pPr>
        <w:spacing w:after="0" w:line="240" w:lineRule="auto"/>
      </w:pPr>
      <w:r>
        <w:separator/>
      </w:r>
    </w:p>
  </w:endnote>
  <w:endnote w:type="continuationSeparator" w:id="0">
    <w:p w14:paraId="2E8FDA6E" w14:textId="77777777" w:rsidR="005503A4" w:rsidRDefault="005503A4" w:rsidP="00385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2F2C9" w14:textId="77777777" w:rsidR="00E81568" w:rsidRDefault="00E8156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67AAA4" w14:textId="77777777" w:rsidR="00E81568" w:rsidRDefault="00E81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9F063" w14:textId="77777777" w:rsidR="005503A4" w:rsidRDefault="005503A4" w:rsidP="0038506B">
      <w:pPr>
        <w:spacing w:after="0" w:line="240" w:lineRule="auto"/>
      </w:pPr>
      <w:r>
        <w:separator/>
      </w:r>
    </w:p>
  </w:footnote>
  <w:footnote w:type="continuationSeparator" w:id="0">
    <w:p w14:paraId="67EE5742" w14:textId="77777777" w:rsidR="005503A4" w:rsidRDefault="005503A4" w:rsidP="00385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AFA42" w14:textId="0345CD2B" w:rsidR="00E81568" w:rsidRPr="0058470A" w:rsidRDefault="00E81568">
    <w:pPr>
      <w:pStyle w:val="Header"/>
      <w:rPr>
        <w:rFonts w:ascii="Times New Roman" w:hAnsi="Times New Roman" w:cs="Times New Roman"/>
      </w:rPr>
    </w:pPr>
    <w:r w:rsidRPr="0058470A">
      <w:rPr>
        <w:rFonts w:ascii="Times New Roman" w:hAnsi="Times New Roman" w:cs="Times New Roman"/>
      </w:rPr>
      <w:t>Jack Smyth</w:t>
    </w:r>
  </w:p>
  <w:p w14:paraId="1834D626" w14:textId="77777777" w:rsidR="00E81568" w:rsidRDefault="00E815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06B"/>
    <w:rsid w:val="00007449"/>
    <w:rsid w:val="00021109"/>
    <w:rsid w:val="00024C12"/>
    <w:rsid w:val="00050DBA"/>
    <w:rsid w:val="000945A3"/>
    <w:rsid w:val="00094845"/>
    <w:rsid w:val="000B18BD"/>
    <w:rsid w:val="000C5430"/>
    <w:rsid w:val="001319AF"/>
    <w:rsid w:val="00145F80"/>
    <w:rsid w:val="00154F8F"/>
    <w:rsid w:val="00155675"/>
    <w:rsid w:val="0017436E"/>
    <w:rsid w:val="00182C4C"/>
    <w:rsid w:val="001C694A"/>
    <w:rsid w:val="001E43D1"/>
    <w:rsid w:val="001E46C0"/>
    <w:rsid w:val="0022226D"/>
    <w:rsid w:val="0023639F"/>
    <w:rsid w:val="0024450D"/>
    <w:rsid w:val="002E188F"/>
    <w:rsid w:val="00311FFA"/>
    <w:rsid w:val="0034445B"/>
    <w:rsid w:val="00346F57"/>
    <w:rsid w:val="00356792"/>
    <w:rsid w:val="0038506B"/>
    <w:rsid w:val="003D1B75"/>
    <w:rsid w:val="003E5686"/>
    <w:rsid w:val="00407070"/>
    <w:rsid w:val="0041361D"/>
    <w:rsid w:val="004B214A"/>
    <w:rsid w:val="004F2BD2"/>
    <w:rsid w:val="00545879"/>
    <w:rsid w:val="005503A4"/>
    <w:rsid w:val="005811EC"/>
    <w:rsid w:val="0058470A"/>
    <w:rsid w:val="00600199"/>
    <w:rsid w:val="0065091C"/>
    <w:rsid w:val="006C6417"/>
    <w:rsid w:val="006C6AD4"/>
    <w:rsid w:val="006E095E"/>
    <w:rsid w:val="006F0CB9"/>
    <w:rsid w:val="0070695E"/>
    <w:rsid w:val="007249AA"/>
    <w:rsid w:val="007575B0"/>
    <w:rsid w:val="00776C5E"/>
    <w:rsid w:val="00786162"/>
    <w:rsid w:val="007E06C0"/>
    <w:rsid w:val="007F73C4"/>
    <w:rsid w:val="00827263"/>
    <w:rsid w:val="00874DD3"/>
    <w:rsid w:val="008C2374"/>
    <w:rsid w:val="008C3FBD"/>
    <w:rsid w:val="008C463C"/>
    <w:rsid w:val="00937F6F"/>
    <w:rsid w:val="00941614"/>
    <w:rsid w:val="00956A98"/>
    <w:rsid w:val="00977B7B"/>
    <w:rsid w:val="009959D0"/>
    <w:rsid w:val="009A0A85"/>
    <w:rsid w:val="009B652C"/>
    <w:rsid w:val="009D01D6"/>
    <w:rsid w:val="00A33798"/>
    <w:rsid w:val="00AA1E46"/>
    <w:rsid w:val="00AB17C9"/>
    <w:rsid w:val="00AF5916"/>
    <w:rsid w:val="00B07E9A"/>
    <w:rsid w:val="00B2052D"/>
    <w:rsid w:val="00BA3768"/>
    <w:rsid w:val="00BB7258"/>
    <w:rsid w:val="00BC6A24"/>
    <w:rsid w:val="00BF0924"/>
    <w:rsid w:val="00C11118"/>
    <w:rsid w:val="00C25ABA"/>
    <w:rsid w:val="00C6445D"/>
    <w:rsid w:val="00C75BFF"/>
    <w:rsid w:val="00D4565E"/>
    <w:rsid w:val="00D904AB"/>
    <w:rsid w:val="00DA642E"/>
    <w:rsid w:val="00DE6C52"/>
    <w:rsid w:val="00E81568"/>
    <w:rsid w:val="00EA445B"/>
    <w:rsid w:val="00EB3EC6"/>
    <w:rsid w:val="00EC378D"/>
    <w:rsid w:val="00EE606B"/>
    <w:rsid w:val="00F12987"/>
    <w:rsid w:val="00F601C7"/>
    <w:rsid w:val="00F72C83"/>
    <w:rsid w:val="00F75AC5"/>
    <w:rsid w:val="00F91BA6"/>
    <w:rsid w:val="00FD1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FB145D"/>
  <w15:chartTrackingRefBased/>
  <w15:docId w15:val="{EA247428-6482-4A1D-A4AD-16EE03D0C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5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06B"/>
  </w:style>
  <w:style w:type="paragraph" w:styleId="Footer">
    <w:name w:val="footer"/>
    <w:basedOn w:val="Normal"/>
    <w:link w:val="FooterChar"/>
    <w:uiPriority w:val="99"/>
    <w:unhideWhenUsed/>
    <w:rsid w:val="00385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06B"/>
  </w:style>
  <w:style w:type="paragraph" w:styleId="NormalWeb">
    <w:name w:val="Normal (Web)"/>
    <w:basedOn w:val="Normal"/>
    <w:uiPriority w:val="99"/>
    <w:semiHidden/>
    <w:unhideWhenUsed/>
    <w:rsid w:val="00937F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11EC"/>
    <w:rPr>
      <w:color w:val="0563C1" w:themeColor="hyperlink"/>
      <w:u w:val="single"/>
    </w:rPr>
  </w:style>
  <w:style w:type="paragraph" w:styleId="Subtitle">
    <w:name w:val="Subtitle"/>
    <w:basedOn w:val="Normal"/>
    <w:link w:val="SubtitleChar"/>
    <w:qFormat/>
    <w:rsid w:val="00346F5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46F57"/>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065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deaths/bulletins/suicidesintheunitedkingdom/2017registr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endorphi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society/2016/nov/05/men-less-likely-to-get-help--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1BA7E-887A-417A-B761-AE227D847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9</Pages>
  <Words>3311</Words>
  <Characters>18875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0109</dc:creator>
  <cp:keywords/>
  <dc:description/>
  <cp:lastModifiedBy>Jack 0109</cp:lastModifiedBy>
  <cp:revision>25</cp:revision>
  <dcterms:created xsi:type="dcterms:W3CDTF">2018-12-06T12:27:00Z</dcterms:created>
  <dcterms:modified xsi:type="dcterms:W3CDTF">2018-12-07T14:23:00Z</dcterms:modified>
</cp:coreProperties>
</file>