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Default="00F44D41" w:rsidP="00E51AAC">
            <w:pPr>
              <w:spacing w:before="120" w:after="120"/>
              <w:jc w:val="both"/>
              <w:rPr>
                <w:rFonts w:ascii="Arial" w:hAnsi="Arial" w:cs="Arial"/>
                <w:b/>
                <w:sz w:val="22"/>
                <w:szCs w:val="22"/>
              </w:rPr>
            </w:pPr>
            <w:r>
              <w:rPr>
                <w:rFonts w:ascii="Arial" w:hAnsi="Arial" w:cs="Arial"/>
                <w:b/>
                <w:sz w:val="22"/>
                <w:szCs w:val="22"/>
              </w:rPr>
              <w:t>BA/MDes Surface Pattern Design</w:t>
            </w:r>
          </w:p>
          <w:p w:rsidR="00D0211B" w:rsidRPr="00A406E5" w:rsidRDefault="00D0211B" w:rsidP="00E51AAC">
            <w:pPr>
              <w:spacing w:before="120" w:after="120"/>
              <w:jc w:val="both"/>
              <w:rPr>
                <w:rFonts w:ascii="Arial" w:hAnsi="Arial" w:cs="Arial"/>
                <w:b/>
                <w:sz w:val="22"/>
                <w:szCs w:val="22"/>
              </w:rPr>
            </w:pPr>
            <w:r>
              <w:rPr>
                <w:rFonts w:ascii="Arial" w:hAnsi="Arial" w:cs="Arial"/>
                <w:b/>
                <w:sz w:val="22"/>
                <w:szCs w:val="22"/>
              </w:rPr>
              <w:t xml:space="preserve">BA/ MDes Architectural Glass </w:t>
            </w:r>
          </w:p>
        </w:tc>
      </w:tr>
      <w:tr w:rsidR="008F1308" w:rsidRPr="00A406E5" w:rsidTr="00D6423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FFFF00"/>
          </w:tcPr>
          <w:p w:rsidR="008F1308" w:rsidRPr="00A406E5" w:rsidRDefault="00C8654B" w:rsidP="00E51AAC">
            <w:pPr>
              <w:spacing w:before="120" w:after="120"/>
              <w:jc w:val="both"/>
              <w:rPr>
                <w:rFonts w:ascii="Arial" w:hAnsi="Arial" w:cs="Arial"/>
                <w:b/>
                <w:sz w:val="22"/>
                <w:szCs w:val="22"/>
              </w:rPr>
            </w:pPr>
            <w:r>
              <w:rPr>
                <w:rFonts w:ascii="Arial" w:hAnsi="Arial" w:cs="Arial"/>
                <w:b/>
                <w:sz w:val="22"/>
                <w:szCs w:val="22"/>
              </w:rPr>
              <w:t xml:space="preserve">Creative Enterprise and Practice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0211B" w:rsidP="00152E9D">
            <w:pPr>
              <w:spacing w:before="120" w:after="120"/>
              <w:jc w:val="both"/>
              <w:rPr>
                <w:rFonts w:ascii="Arial" w:hAnsi="Arial" w:cs="Arial"/>
                <w:b/>
                <w:sz w:val="22"/>
                <w:szCs w:val="22"/>
              </w:rPr>
            </w:pPr>
            <w:r w:rsidRPr="00D0211B">
              <w:rPr>
                <w:rFonts w:ascii="Arial" w:hAnsi="Arial" w:cs="Arial"/>
                <w:b/>
                <w:sz w:val="22"/>
                <w:szCs w:val="22"/>
              </w:rPr>
              <w:t>ADAD7006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654B"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8B678A" w:rsidP="00E51AAC">
            <w:pPr>
              <w:spacing w:before="120" w:after="120"/>
              <w:jc w:val="both"/>
              <w:rPr>
                <w:rFonts w:ascii="Arial" w:hAnsi="Arial" w:cs="Arial"/>
                <w:b/>
                <w:sz w:val="22"/>
                <w:szCs w:val="22"/>
              </w:rPr>
            </w:pPr>
            <w:r>
              <w:rPr>
                <w:rFonts w:ascii="Arial" w:hAnsi="Arial" w:cs="Arial"/>
                <w:b/>
                <w:sz w:val="22"/>
                <w:szCs w:val="22"/>
              </w:rPr>
              <w:t xml:space="preserve">Cath Hammerton </w:t>
            </w:r>
            <w:r w:rsidR="00D0211B">
              <w:rPr>
                <w:rFonts w:ascii="Arial" w:hAnsi="Arial" w:cs="Arial"/>
                <w:b/>
                <w:sz w:val="22"/>
                <w:szCs w:val="22"/>
              </w:rPr>
              <w:t xml:space="preserve">/ </w:t>
            </w:r>
          </w:p>
          <w:p w:rsidR="00D0211B" w:rsidRPr="00A406E5" w:rsidRDefault="00D0211B" w:rsidP="00E51AAC">
            <w:pPr>
              <w:spacing w:before="120" w:after="120"/>
              <w:jc w:val="both"/>
              <w:rPr>
                <w:rFonts w:ascii="Arial" w:hAnsi="Arial" w:cs="Arial"/>
                <w:b/>
                <w:sz w:val="22"/>
                <w:szCs w:val="22"/>
              </w:rPr>
            </w:pPr>
            <w:r>
              <w:rPr>
                <w:rFonts w:ascii="Arial" w:hAnsi="Arial" w:cs="Arial"/>
                <w:b/>
                <w:sz w:val="22"/>
                <w:szCs w:val="22"/>
              </w:rPr>
              <w:t xml:space="preserve">Cath Brown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B678A" w:rsidP="00E51AAC">
            <w:pPr>
              <w:spacing w:before="120" w:after="120"/>
              <w:jc w:val="both"/>
              <w:rPr>
                <w:rFonts w:ascii="Arial" w:hAnsi="Arial" w:cs="Arial"/>
                <w:b/>
                <w:sz w:val="22"/>
                <w:szCs w:val="22"/>
              </w:rPr>
            </w:pPr>
            <w:r>
              <w:rPr>
                <w:rFonts w:ascii="Arial" w:hAnsi="Arial" w:cs="Arial"/>
                <w:b/>
                <w:sz w:val="22"/>
                <w:szCs w:val="22"/>
              </w:rPr>
              <w:t>Georgia McKie</w:t>
            </w:r>
          </w:p>
        </w:tc>
      </w:tr>
      <w:tr w:rsidR="00DB116D" w:rsidRPr="00A406E5" w:rsidTr="00D6423C">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00"/>
          </w:tcPr>
          <w:p w:rsidR="00DB116D" w:rsidRPr="00A406E5" w:rsidRDefault="00D6423C" w:rsidP="005F0579">
            <w:pPr>
              <w:spacing w:before="120" w:after="120"/>
              <w:jc w:val="both"/>
              <w:rPr>
                <w:rFonts w:ascii="Arial" w:hAnsi="Arial" w:cs="Arial"/>
                <w:b/>
                <w:sz w:val="22"/>
                <w:szCs w:val="22"/>
              </w:rPr>
            </w:pPr>
            <w:r>
              <w:rPr>
                <w:rFonts w:ascii="Arial" w:hAnsi="Arial" w:cs="Arial"/>
                <w:b/>
                <w:sz w:val="22"/>
                <w:szCs w:val="22"/>
              </w:rPr>
              <w:t xml:space="preserve">Written Report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6423C" w:rsidP="00E51AAC">
            <w:pPr>
              <w:spacing w:before="120" w:after="120"/>
              <w:jc w:val="both"/>
              <w:rPr>
                <w:rFonts w:ascii="Arial" w:hAnsi="Arial" w:cs="Arial"/>
                <w:b/>
                <w:sz w:val="22"/>
                <w:szCs w:val="22"/>
              </w:rPr>
            </w:pPr>
            <w:r>
              <w:rPr>
                <w:rFonts w:ascii="Arial" w:hAnsi="Arial" w:cs="Arial"/>
                <w:b/>
                <w:sz w:val="22"/>
                <w:szCs w:val="22"/>
              </w:rPr>
              <w:t xml:space="preserve">2,000 </w:t>
            </w:r>
            <w:r w:rsidR="00BB6E01">
              <w:rPr>
                <w:rFonts w:ascii="Arial" w:hAnsi="Arial" w:cs="Arial"/>
                <w:b/>
                <w:sz w:val="22"/>
                <w:szCs w:val="22"/>
              </w:rPr>
              <w:t>words</w:t>
            </w:r>
            <w:r>
              <w:rPr>
                <w:rFonts w:ascii="Arial" w:hAnsi="Arial" w:cs="Arial"/>
                <w:b/>
                <w:sz w:val="22"/>
                <w:szCs w:val="22"/>
              </w:rPr>
              <w:t xml:space="preserve"> </w:t>
            </w:r>
          </w:p>
        </w:tc>
      </w:tr>
      <w:tr w:rsidR="00B84B5B" w:rsidRPr="00A406E5" w:rsidTr="00D6423C">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00"/>
          </w:tcPr>
          <w:p w:rsidR="00B84B5B" w:rsidRPr="00A406E5" w:rsidRDefault="00D0211B" w:rsidP="005F0579">
            <w:pPr>
              <w:spacing w:before="120" w:after="120"/>
              <w:jc w:val="both"/>
              <w:rPr>
                <w:rFonts w:ascii="Arial" w:hAnsi="Arial" w:cs="Arial"/>
                <w:b/>
                <w:sz w:val="22"/>
                <w:szCs w:val="22"/>
              </w:rPr>
            </w:pPr>
            <w:r>
              <w:rPr>
                <w:rFonts w:ascii="Arial" w:hAnsi="Arial" w:cs="Arial"/>
                <w:b/>
                <w:sz w:val="22"/>
                <w:szCs w:val="22"/>
              </w:rPr>
              <w:t>10</w:t>
            </w:r>
            <w:r w:rsidR="00D6423C" w:rsidRPr="00D6423C">
              <w:rPr>
                <w:rFonts w:ascii="Arial" w:hAnsi="Arial" w:cs="Arial"/>
                <w:b/>
                <w:sz w:val="22"/>
                <w:szCs w:val="22"/>
                <w:vertAlign w:val="superscript"/>
              </w:rPr>
              <w:t>th</w:t>
            </w:r>
            <w:r w:rsidR="00D6423C">
              <w:rPr>
                <w:rFonts w:ascii="Arial" w:hAnsi="Arial" w:cs="Arial"/>
                <w:b/>
                <w:sz w:val="22"/>
                <w:szCs w:val="22"/>
              </w:rPr>
              <w:t xml:space="preserve"> January 20</w:t>
            </w:r>
            <w:r>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0211B" w:rsidP="005F0579">
            <w:pPr>
              <w:spacing w:before="120" w:after="120"/>
              <w:jc w:val="both"/>
              <w:rPr>
                <w:rFonts w:ascii="Arial" w:hAnsi="Arial" w:cs="Arial"/>
                <w:b/>
                <w:sz w:val="22"/>
                <w:szCs w:val="22"/>
              </w:rPr>
            </w:pPr>
            <w:r>
              <w:rPr>
                <w:rFonts w:ascii="Arial" w:hAnsi="Arial" w:cs="Arial"/>
                <w:b/>
                <w:sz w:val="22"/>
                <w:szCs w:val="22"/>
              </w:rPr>
              <w:t>7</w:t>
            </w:r>
            <w:r w:rsidR="00D6423C" w:rsidRPr="00D6423C">
              <w:rPr>
                <w:rFonts w:ascii="Arial" w:hAnsi="Arial" w:cs="Arial"/>
                <w:b/>
                <w:sz w:val="22"/>
                <w:szCs w:val="22"/>
                <w:vertAlign w:val="superscript"/>
              </w:rPr>
              <w:t>th</w:t>
            </w:r>
            <w:r w:rsidR="00D6423C">
              <w:rPr>
                <w:rFonts w:ascii="Arial" w:hAnsi="Arial" w:cs="Arial"/>
                <w:b/>
                <w:sz w:val="22"/>
                <w:szCs w:val="22"/>
              </w:rPr>
              <w:t xml:space="preserve"> February 20</w:t>
            </w:r>
            <w:r>
              <w:rPr>
                <w:rFonts w:ascii="Arial" w:hAnsi="Arial" w:cs="Arial"/>
                <w:b/>
                <w:sz w:val="22"/>
                <w:szCs w:val="22"/>
              </w:rPr>
              <w:t>20</w:t>
            </w:r>
            <w:r w:rsidR="00D6423C">
              <w:rPr>
                <w:rFonts w:ascii="Arial" w:hAnsi="Arial" w:cs="Arial"/>
                <w:b/>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7682A" w:rsidRPr="0007682A" w:rsidRDefault="0007682A" w:rsidP="0007682A">
            <w:pPr>
              <w:rPr>
                <w:rFonts w:ascii="Arial" w:hAnsi="Arial" w:cs="Arial"/>
                <w:sz w:val="22"/>
                <w:szCs w:val="22"/>
              </w:rPr>
            </w:pPr>
            <w:r w:rsidRPr="0007682A">
              <w:rPr>
                <w:rFonts w:ascii="Arial" w:hAnsi="Arial" w:cs="Arial"/>
                <w:sz w:val="22"/>
                <w:szCs w:val="22"/>
              </w:rPr>
              <w:t>Critically evaluate and respond to a range of business models, theories and strategies applied by contemporary design practitioners in relation to commercial practice.</w:t>
            </w:r>
          </w:p>
          <w:p w:rsidR="00C01A3F" w:rsidRPr="00A406E5" w:rsidRDefault="00C01A3F" w:rsidP="004D5E9B">
            <w:pPr>
              <w:rPr>
                <w:rFonts w:ascii="Arial" w:hAnsi="Arial" w:cs="Arial"/>
                <w:sz w:val="22"/>
                <w:szCs w:val="22"/>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F51699" w:rsidRDefault="00F51699" w:rsidP="00F51699">
      <w:pPr>
        <w:ind w:left="720"/>
        <w:rPr>
          <w:rFonts w:ascii="Arial" w:hAnsi="Arial" w:cs="Arial"/>
          <w:sz w:val="22"/>
          <w:szCs w:val="22"/>
        </w:rPr>
      </w:pPr>
      <w:r w:rsidRPr="00F51699">
        <w:rPr>
          <w:rFonts w:ascii="Arial" w:hAnsi="Arial" w:cs="Arial"/>
          <w:sz w:val="22"/>
          <w:szCs w:val="22"/>
        </w:rPr>
        <w:t xml:space="preserve">The rationale for the module is to enable you to explore and build your critical awareness of current creative enterprise and practice within your discipline. With this understanding you will be able to develop a strategy for your own personal development and self-promotion, targeting your creative endeavours towards achieving your ambition – whether that be as a self-employed designer/maker, a freelancer, an in-house designer at a large brand or running your own business in a related field. </w:t>
      </w:r>
    </w:p>
    <w:p w:rsidR="0007682A" w:rsidRDefault="0007682A" w:rsidP="00F51699">
      <w:pPr>
        <w:rPr>
          <w:rFonts w:ascii="Arial" w:hAnsi="Arial" w:cs="Arial"/>
          <w:sz w:val="24"/>
          <w:szCs w:val="24"/>
        </w:rPr>
      </w:pPr>
    </w:p>
    <w:p w:rsidR="0007682A" w:rsidRDefault="0007682A" w:rsidP="0007682A">
      <w:pPr>
        <w:ind w:left="720"/>
        <w:rPr>
          <w:rFonts w:ascii="Arial" w:hAnsi="Arial" w:cs="Arial"/>
          <w:sz w:val="22"/>
          <w:szCs w:val="22"/>
        </w:rPr>
      </w:pPr>
      <w:r w:rsidRPr="00F51699">
        <w:rPr>
          <w:rFonts w:ascii="Arial" w:hAnsi="Arial" w:cs="Arial"/>
          <w:sz w:val="22"/>
          <w:szCs w:val="22"/>
        </w:rPr>
        <w:t>You will undertake a critical analysis of existing and emerging commercial enterprise activities, models and theories within the chosen sphere of creative industry and provide a clear statement</w:t>
      </w:r>
      <w:r w:rsidR="00BB6E01" w:rsidRPr="00F51699">
        <w:rPr>
          <w:rFonts w:ascii="Arial" w:hAnsi="Arial" w:cs="Arial"/>
          <w:sz w:val="22"/>
          <w:szCs w:val="22"/>
        </w:rPr>
        <w:t xml:space="preserve">, as a written report, </w:t>
      </w:r>
      <w:r w:rsidR="00BB6E01" w:rsidRPr="00F51699">
        <w:rPr>
          <w:rFonts w:ascii="Arial" w:hAnsi="Arial" w:cs="Arial"/>
          <w:b/>
          <w:sz w:val="22"/>
          <w:szCs w:val="22"/>
        </w:rPr>
        <w:t>(CW1)</w:t>
      </w:r>
      <w:r w:rsidR="00BB6E01" w:rsidRPr="00F51699">
        <w:rPr>
          <w:rFonts w:ascii="Arial" w:hAnsi="Arial" w:cs="Arial"/>
          <w:sz w:val="22"/>
          <w:szCs w:val="22"/>
        </w:rPr>
        <w:t xml:space="preserve"> </w:t>
      </w:r>
      <w:r w:rsidRPr="00F51699">
        <w:rPr>
          <w:rFonts w:ascii="Arial" w:hAnsi="Arial" w:cs="Arial"/>
          <w:sz w:val="22"/>
          <w:szCs w:val="22"/>
        </w:rPr>
        <w:t xml:space="preserve">of a personal ‘trajectory’ for exploration. </w:t>
      </w:r>
    </w:p>
    <w:p w:rsidR="005529FB" w:rsidRDefault="005529FB" w:rsidP="0007682A">
      <w:pPr>
        <w:ind w:left="720"/>
        <w:rPr>
          <w:rFonts w:ascii="Arial" w:hAnsi="Arial" w:cs="Arial"/>
          <w:sz w:val="22"/>
          <w:szCs w:val="22"/>
        </w:rPr>
      </w:pPr>
    </w:p>
    <w:p w:rsidR="005529FB" w:rsidRDefault="009E35E5" w:rsidP="0007682A">
      <w:pPr>
        <w:ind w:left="720"/>
        <w:rPr>
          <w:rFonts w:ascii="Arial" w:hAnsi="Arial" w:cs="Arial"/>
          <w:sz w:val="22"/>
          <w:szCs w:val="22"/>
        </w:rPr>
      </w:pPr>
      <w:r>
        <w:rPr>
          <w:rFonts w:ascii="Arial" w:hAnsi="Arial" w:cs="Arial"/>
          <w:sz w:val="22"/>
          <w:szCs w:val="22"/>
        </w:rPr>
        <w:t>INDICATIVE CONTENT</w:t>
      </w:r>
    </w:p>
    <w:p w:rsidR="009E35E5" w:rsidRDefault="009E35E5" w:rsidP="0007682A">
      <w:pPr>
        <w:ind w:left="720"/>
        <w:rPr>
          <w:rFonts w:ascii="Arial" w:hAnsi="Arial" w:cs="Arial"/>
          <w:sz w:val="22"/>
          <w:szCs w:val="22"/>
        </w:rPr>
      </w:pPr>
    </w:p>
    <w:p w:rsidR="009E35E5" w:rsidRPr="009E35E5" w:rsidRDefault="009E35E5" w:rsidP="009E35E5">
      <w:pPr>
        <w:numPr>
          <w:ilvl w:val="0"/>
          <w:numId w:val="23"/>
        </w:numPr>
        <w:rPr>
          <w:rFonts w:ascii="Arial" w:hAnsi="Arial" w:cs="Arial"/>
          <w:sz w:val="22"/>
          <w:szCs w:val="22"/>
        </w:rPr>
      </w:pPr>
      <w:r w:rsidRPr="009E35E5">
        <w:rPr>
          <w:rFonts w:ascii="Arial" w:hAnsi="Arial" w:cs="Arial"/>
          <w:b/>
          <w:sz w:val="22"/>
          <w:szCs w:val="22"/>
        </w:rPr>
        <w:t>Analysis of Creative Enterprise and Practice</w:t>
      </w:r>
      <w:r w:rsidRPr="009E35E5">
        <w:rPr>
          <w:rFonts w:ascii="Arial" w:hAnsi="Arial" w:cs="Arial"/>
          <w:sz w:val="22"/>
          <w:szCs w:val="22"/>
        </w:rPr>
        <w:t xml:space="preserve"> - industry structure and development. </w:t>
      </w:r>
    </w:p>
    <w:p w:rsidR="009E35E5" w:rsidRPr="009E35E5" w:rsidRDefault="009E35E5" w:rsidP="009E35E5">
      <w:pPr>
        <w:ind w:left="720"/>
        <w:rPr>
          <w:rFonts w:ascii="Arial" w:hAnsi="Arial" w:cs="Arial"/>
          <w:sz w:val="22"/>
          <w:szCs w:val="22"/>
        </w:rPr>
      </w:pPr>
    </w:p>
    <w:p w:rsidR="0007682A" w:rsidRPr="009E35E5" w:rsidRDefault="009E35E5" w:rsidP="009E35E5">
      <w:pPr>
        <w:numPr>
          <w:ilvl w:val="0"/>
          <w:numId w:val="23"/>
        </w:numPr>
        <w:rPr>
          <w:rFonts w:ascii="Arial" w:hAnsi="Arial" w:cs="Arial"/>
          <w:sz w:val="22"/>
          <w:szCs w:val="22"/>
        </w:rPr>
      </w:pPr>
      <w:r w:rsidRPr="009E35E5">
        <w:rPr>
          <w:rFonts w:ascii="Arial" w:hAnsi="Arial" w:cs="Arial"/>
          <w:b/>
          <w:sz w:val="22"/>
          <w:szCs w:val="22"/>
        </w:rPr>
        <w:t>Business Models</w:t>
      </w:r>
      <w:r w:rsidRPr="009E35E5">
        <w:rPr>
          <w:rFonts w:ascii="Arial" w:hAnsi="Arial" w:cs="Arial"/>
          <w:sz w:val="22"/>
          <w:szCs w:val="22"/>
        </w:rPr>
        <w:t xml:space="preserve"> – understanding existing approaches and skills for generating sustainable creative arts business models.</w:t>
      </w:r>
    </w:p>
    <w:p w:rsidR="00152E9D" w:rsidRPr="00F51699"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8D405A" w:rsidRDefault="005F3A53" w:rsidP="008D405A">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BB6E01">
        <w:rPr>
          <w:rFonts w:ascii="Arial" w:hAnsi="Arial" w:cs="Arial"/>
          <w:b/>
          <w:sz w:val="22"/>
          <w:szCs w:val="22"/>
        </w:rPr>
        <w:t xml:space="preserve"> </w:t>
      </w:r>
      <w:r w:rsidR="008D405A" w:rsidRPr="008D405A">
        <w:rPr>
          <w:rFonts w:ascii="Arial" w:hAnsi="Arial" w:cs="Arial"/>
          <w:b/>
          <w:sz w:val="22"/>
          <w:szCs w:val="22"/>
        </w:rPr>
        <w:t xml:space="preserve">(marks available: 25 out of 100) </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D405A" w:rsidRDefault="008D405A" w:rsidP="00C01A3F">
      <w:pPr>
        <w:jc w:val="both"/>
        <w:rPr>
          <w:rFonts w:ascii="Arial" w:hAnsi="Arial" w:cs="Arial"/>
          <w:i/>
          <w:sz w:val="22"/>
          <w:szCs w:val="22"/>
        </w:rPr>
      </w:pPr>
    </w:p>
    <w:p w:rsidR="008D405A" w:rsidRPr="008D405A" w:rsidRDefault="008D405A" w:rsidP="008D405A">
      <w:pPr>
        <w:numPr>
          <w:ilvl w:val="0"/>
          <w:numId w:val="18"/>
        </w:numPr>
        <w:jc w:val="both"/>
        <w:rPr>
          <w:rFonts w:ascii="Arial" w:hAnsi="Arial" w:cs="Arial"/>
          <w:i/>
          <w:sz w:val="22"/>
          <w:szCs w:val="22"/>
        </w:rPr>
      </w:pPr>
      <w:r w:rsidRPr="008D405A">
        <w:rPr>
          <w:rFonts w:ascii="Arial" w:hAnsi="Arial" w:cs="Arial"/>
          <w:i/>
          <w:sz w:val="22"/>
          <w:szCs w:val="22"/>
        </w:rPr>
        <w:t xml:space="preserve">Clearly show your engagement with an extensive range of relevant and credible research material and literature relative to your subject specific practice. </w:t>
      </w:r>
    </w:p>
    <w:p w:rsidR="008D405A" w:rsidRPr="008D405A" w:rsidRDefault="008D405A" w:rsidP="00C01A3F">
      <w:pPr>
        <w:numPr>
          <w:ilvl w:val="0"/>
          <w:numId w:val="18"/>
        </w:numPr>
        <w:jc w:val="both"/>
        <w:rPr>
          <w:rFonts w:ascii="Arial" w:hAnsi="Arial" w:cs="Arial"/>
          <w:i/>
          <w:sz w:val="22"/>
          <w:szCs w:val="22"/>
        </w:rPr>
      </w:pPr>
      <w:r w:rsidRPr="008D405A">
        <w:rPr>
          <w:rFonts w:ascii="Arial" w:hAnsi="Arial" w:cs="Arial"/>
          <w:i/>
          <w:sz w:val="22"/>
          <w:szCs w:val="22"/>
        </w:rPr>
        <w:t xml:space="preserve">Apply your referencing skills clearly and consistently throughout your project proposal and research methodology.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8D405A" w:rsidRDefault="00D22D9C" w:rsidP="008D405A">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8D405A">
        <w:rPr>
          <w:rFonts w:ascii="Arial" w:hAnsi="Arial" w:cs="Arial"/>
          <w:b/>
          <w:sz w:val="22"/>
          <w:szCs w:val="22"/>
        </w:rPr>
        <w:t xml:space="preserve"> </w:t>
      </w:r>
      <w:r w:rsidR="008D405A" w:rsidRPr="008D405A">
        <w:rPr>
          <w:rFonts w:ascii="Arial" w:hAnsi="Arial" w:cs="Arial"/>
          <w:b/>
          <w:sz w:val="22"/>
          <w:szCs w:val="22"/>
        </w:rPr>
        <w:t xml:space="preserve">(marks available: 25 out of 100) </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D405A" w:rsidRDefault="008D405A" w:rsidP="00C01A3F">
      <w:pPr>
        <w:jc w:val="both"/>
        <w:rPr>
          <w:rFonts w:ascii="Arial" w:hAnsi="Arial" w:cs="Arial"/>
          <w:i/>
          <w:sz w:val="22"/>
          <w:szCs w:val="22"/>
        </w:rPr>
      </w:pPr>
    </w:p>
    <w:p w:rsidR="008D405A" w:rsidRPr="008D405A" w:rsidRDefault="008D405A" w:rsidP="008D405A">
      <w:pPr>
        <w:numPr>
          <w:ilvl w:val="0"/>
          <w:numId w:val="19"/>
        </w:numPr>
        <w:jc w:val="both"/>
        <w:rPr>
          <w:rFonts w:ascii="Arial" w:hAnsi="Arial" w:cs="Arial"/>
          <w:i/>
          <w:sz w:val="22"/>
          <w:szCs w:val="22"/>
        </w:rPr>
      </w:pPr>
      <w:r w:rsidRPr="008D405A">
        <w:rPr>
          <w:rFonts w:ascii="Arial" w:hAnsi="Arial" w:cs="Arial"/>
          <w:i/>
          <w:sz w:val="22"/>
          <w:szCs w:val="22"/>
        </w:rPr>
        <w:t xml:space="preserve">Show systematic approaches to research, documentation and information retrieval. </w:t>
      </w:r>
    </w:p>
    <w:p w:rsidR="008D405A" w:rsidRPr="008D405A" w:rsidRDefault="008D405A" w:rsidP="008D405A">
      <w:pPr>
        <w:numPr>
          <w:ilvl w:val="0"/>
          <w:numId w:val="19"/>
        </w:numPr>
        <w:jc w:val="both"/>
        <w:rPr>
          <w:rFonts w:ascii="Arial" w:hAnsi="Arial" w:cs="Arial"/>
          <w:i/>
          <w:sz w:val="22"/>
          <w:szCs w:val="22"/>
        </w:rPr>
      </w:pPr>
      <w:r w:rsidRPr="008D405A">
        <w:rPr>
          <w:rFonts w:ascii="Arial" w:hAnsi="Arial" w:cs="Arial"/>
          <w:i/>
          <w:sz w:val="22"/>
          <w:szCs w:val="22"/>
        </w:rPr>
        <w:t xml:space="preserve">Manage and organise your research into a coherent framework which clearly shows your knowledge and understanding of the principles and theories of your subject specific creative practice. </w:t>
      </w:r>
    </w:p>
    <w:p w:rsidR="008D405A" w:rsidRPr="008D405A" w:rsidRDefault="008D405A" w:rsidP="00C01A3F">
      <w:pPr>
        <w:numPr>
          <w:ilvl w:val="0"/>
          <w:numId w:val="19"/>
        </w:numPr>
        <w:jc w:val="both"/>
        <w:rPr>
          <w:rFonts w:ascii="Arial" w:hAnsi="Arial" w:cs="Arial"/>
          <w:i/>
          <w:sz w:val="22"/>
          <w:szCs w:val="22"/>
        </w:rPr>
      </w:pPr>
      <w:r w:rsidRPr="008D405A">
        <w:rPr>
          <w:rFonts w:ascii="Arial" w:hAnsi="Arial" w:cs="Arial"/>
          <w:i/>
          <w:sz w:val="22"/>
          <w:szCs w:val="22"/>
        </w:rPr>
        <w:t>Demonstrate your ability to learn from your insights and understanding, clearly demonstrating how this links to your practice, the future direction of your practice, and/or the practices of other partners.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8D405A" w:rsidRDefault="005F3A53" w:rsidP="008D405A">
      <w:pPr>
        <w:numPr>
          <w:ilvl w:val="0"/>
          <w:numId w:val="6"/>
        </w:numPr>
        <w:jc w:val="both"/>
        <w:rPr>
          <w:rFonts w:ascii="Arial" w:hAnsi="Arial" w:cs="Arial"/>
          <w:b/>
          <w:sz w:val="22"/>
          <w:szCs w:val="22"/>
        </w:rPr>
      </w:pPr>
      <w:r>
        <w:rPr>
          <w:rFonts w:ascii="Arial" w:hAnsi="Arial" w:cs="Arial"/>
          <w:b/>
          <w:sz w:val="22"/>
          <w:szCs w:val="22"/>
        </w:rPr>
        <w:t>Cognitive and Intellectual Skills</w:t>
      </w:r>
      <w:r w:rsidR="008D405A">
        <w:rPr>
          <w:rFonts w:ascii="Arial" w:hAnsi="Arial" w:cs="Arial"/>
          <w:b/>
          <w:sz w:val="22"/>
          <w:szCs w:val="22"/>
        </w:rPr>
        <w:t xml:space="preserve"> </w:t>
      </w:r>
      <w:r w:rsidR="008D405A" w:rsidRPr="008D405A">
        <w:rPr>
          <w:rFonts w:ascii="Arial" w:hAnsi="Arial" w:cs="Arial"/>
          <w:b/>
          <w:sz w:val="22"/>
          <w:szCs w:val="22"/>
        </w:rPr>
        <w:t xml:space="preserve">(marks available: 25 out of 100) </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w:t>
      </w:r>
      <w:r w:rsidR="00D22D9C" w:rsidRPr="00A406E5">
        <w:rPr>
          <w:rFonts w:ascii="Arial" w:hAnsi="Arial" w:cs="Arial"/>
          <w:sz w:val="22"/>
          <w:szCs w:val="22"/>
        </w:rPr>
        <w:lastRenderedPageBreak/>
        <w:t xml:space="preserve">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D405A" w:rsidRDefault="008D405A" w:rsidP="00C01A3F">
      <w:pPr>
        <w:jc w:val="both"/>
        <w:rPr>
          <w:rFonts w:ascii="Arial" w:hAnsi="Arial" w:cs="Arial"/>
          <w:i/>
          <w:sz w:val="22"/>
          <w:szCs w:val="22"/>
        </w:rPr>
      </w:pPr>
    </w:p>
    <w:p w:rsidR="008D405A" w:rsidRPr="008D405A" w:rsidRDefault="008D405A" w:rsidP="008D405A">
      <w:pPr>
        <w:numPr>
          <w:ilvl w:val="0"/>
          <w:numId w:val="20"/>
        </w:numPr>
        <w:jc w:val="both"/>
        <w:rPr>
          <w:rFonts w:ascii="Arial" w:hAnsi="Arial" w:cs="Arial"/>
          <w:i/>
          <w:sz w:val="22"/>
          <w:szCs w:val="22"/>
        </w:rPr>
      </w:pPr>
      <w:r w:rsidRPr="008D405A">
        <w:rPr>
          <w:rFonts w:ascii="Arial" w:hAnsi="Arial" w:cs="Arial"/>
          <w:i/>
          <w:sz w:val="22"/>
          <w:szCs w:val="22"/>
        </w:rPr>
        <w:t>Clearly demonstrate your ability to independently select and build a distinctive research area or field specific to your creative subject;</w:t>
      </w:r>
    </w:p>
    <w:p w:rsidR="008D405A" w:rsidRPr="008D405A" w:rsidRDefault="008D405A" w:rsidP="008D405A">
      <w:pPr>
        <w:numPr>
          <w:ilvl w:val="0"/>
          <w:numId w:val="20"/>
        </w:numPr>
        <w:jc w:val="both"/>
        <w:rPr>
          <w:rFonts w:ascii="Arial" w:hAnsi="Arial" w:cs="Arial"/>
          <w:i/>
          <w:sz w:val="22"/>
          <w:szCs w:val="22"/>
        </w:rPr>
      </w:pPr>
      <w:r w:rsidRPr="008D405A">
        <w:rPr>
          <w:rFonts w:ascii="Arial" w:hAnsi="Arial" w:cs="Arial"/>
          <w:i/>
          <w:sz w:val="22"/>
          <w:szCs w:val="22"/>
        </w:rPr>
        <w:t>Critically evaluate and analyse the relevant theoretical and practice-based discourses;</w:t>
      </w:r>
    </w:p>
    <w:p w:rsidR="008D405A" w:rsidRPr="008D405A" w:rsidRDefault="008D405A" w:rsidP="00C01A3F">
      <w:pPr>
        <w:numPr>
          <w:ilvl w:val="0"/>
          <w:numId w:val="20"/>
        </w:numPr>
        <w:jc w:val="both"/>
        <w:rPr>
          <w:rFonts w:ascii="Arial" w:hAnsi="Arial" w:cs="Arial"/>
          <w:i/>
          <w:sz w:val="22"/>
          <w:szCs w:val="22"/>
        </w:rPr>
      </w:pPr>
      <w:r w:rsidRPr="008D405A">
        <w:rPr>
          <w:rFonts w:ascii="Arial" w:hAnsi="Arial" w:cs="Arial"/>
          <w:i/>
          <w:sz w:val="22"/>
          <w:szCs w:val="22"/>
        </w:rPr>
        <w:t>Outline and justify the insights and understanding that have come from your personal exploration.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8D405A" w:rsidRDefault="00D22D9C" w:rsidP="00D22D9C">
      <w:pPr>
        <w:numPr>
          <w:ilvl w:val="0"/>
          <w:numId w:val="6"/>
        </w:numPr>
        <w:jc w:val="both"/>
        <w:rPr>
          <w:rFonts w:ascii="Arial" w:hAnsi="Arial" w:cs="Arial"/>
          <w:b/>
          <w:color w:val="BFBFBF" w:themeColor="background1" w:themeShade="BF"/>
          <w:sz w:val="22"/>
          <w:szCs w:val="22"/>
        </w:rPr>
      </w:pPr>
      <w:r w:rsidRPr="008D405A">
        <w:rPr>
          <w:rFonts w:ascii="Arial" w:hAnsi="Arial" w:cs="Arial"/>
          <w:b/>
          <w:color w:val="BFBFBF" w:themeColor="background1" w:themeShade="BF"/>
          <w:sz w:val="22"/>
          <w:szCs w:val="22"/>
        </w:rPr>
        <w:t xml:space="preserve">Practical </w:t>
      </w:r>
      <w:r w:rsidR="005F3A53" w:rsidRPr="008D405A">
        <w:rPr>
          <w:rFonts w:ascii="Arial" w:hAnsi="Arial" w:cs="Arial"/>
          <w:b/>
          <w:color w:val="BFBFBF" w:themeColor="background1" w:themeShade="BF"/>
          <w:sz w:val="22"/>
          <w:szCs w:val="22"/>
        </w:rPr>
        <w:t>Skills</w:t>
      </w:r>
      <w:r w:rsidR="008D405A">
        <w:rPr>
          <w:rFonts w:ascii="Arial" w:hAnsi="Arial" w:cs="Arial"/>
          <w:b/>
          <w:color w:val="BFBFBF" w:themeColor="background1" w:themeShade="BF"/>
          <w:sz w:val="22"/>
          <w:szCs w:val="22"/>
        </w:rPr>
        <w:t xml:space="preserve"> </w:t>
      </w:r>
      <w:r w:rsidR="008D405A" w:rsidRPr="008D405A">
        <w:rPr>
          <w:rFonts w:ascii="Arial" w:hAnsi="Arial" w:cs="Arial"/>
          <w:b/>
          <w:color w:val="BFBFBF" w:themeColor="background1" w:themeShade="BF"/>
          <w:sz w:val="22"/>
          <w:szCs w:val="22"/>
        </w:rPr>
        <w:t>(N/A to this part of your assessment)</w:t>
      </w:r>
    </w:p>
    <w:p w:rsidR="00DB444C" w:rsidRPr="008D405A" w:rsidRDefault="008440FE" w:rsidP="00DB444C">
      <w:pPr>
        <w:jc w:val="both"/>
        <w:rPr>
          <w:rFonts w:ascii="Arial" w:hAnsi="Arial" w:cs="Arial"/>
          <w:color w:val="BFBFBF" w:themeColor="background1" w:themeShade="BF"/>
          <w:sz w:val="22"/>
          <w:szCs w:val="22"/>
        </w:rPr>
      </w:pPr>
      <w:r w:rsidRPr="008D405A">
        <w:rPr>
          <w:rFonts w:ascii="Arial" w:hAnsi="Arial" w:cs="Arial"/>
          <w:color w:val="BFBFBF" w:themeColor="background1" w:themeShade="BF"/>
          <w:sz w:val="22"/>
          <w:szCs w:val="22"/>
        </w:rPr>
        <w:t>At level 7</w:t>
      </w:r>
      <w:r w:rsidR="00C073F1" w:rsidRPr="008D405A">
        <w:rPr>
          <w:rFonts w:ascii="Arial" w:hAnsi="Arial" w:cs="Arial"/>
          <w:color w:val="BFBFBF" w:themeColor="background1" w:themeShade="BF"/>
          <w:sz w:val="22"/>
          <w:szCs w:val="22"/>
        </w:rPr>
        <w:t xml:space="preserve">, you should be able to </w:t>
      </w:r>
      <w:r w:rsidRPr="008D405A">
        <w:rPr>
          <w:rFonts w:ascii="Arial" w:hAnsi="Arial" w:cs="Arial"/>
          <w:color w:val="BFBFBF" w:themeColor="background1" w:themeShade="BF"/>
          <w:sz w:val="22"/>
          <w:szCs w:val="22"/>
        </w:rPr>
        <w:t>demonstrate originality in the application of knowledge, together with a practical understanding of</w:t>
      </w:r>
      <w:r w:rsidR="00DB444C" w:rsidRPr="008D405A">
        <w:rPr>
          <w:rFonts w:ascii="Arial" w:hAnsi="Arial" w:cs="Arial"/>
          <w:color w:val="BFBFBF" w:themeColor="background1" w:themeShade="BF"/>
          <w:sz w:val="22"/>
          <w:szCs w:val="22"/>
        </w:rPr>
        <w:t xml:space="preserve"> </w:t>
      </w:r>
      <w:r w:rsidRPr="008D405A">
        <w:rPr>
          <w:rFonts w:ascii="Arial" w:hAnsi="Arial" w:cs="Arial"/>
          <w:color w:val="BFBFBF" w:themeColor="background1" w:themeShade="BF"/>
          <w:sz w:val="22"/>
          <w:szCs w:val="22"/>
        </w:rPr>
        <w:t>how established techniques of research and enquiry are used to create and interpret</w:t>
      </w:r>
      <w:r w:rsidR="00DB444C" w:rsidRPr="008D405A">
        <w:rPr>
          <w:rFonts w:ascii="Arial" w:hAnsi="Arial" w:cs="Arial"/>
          <w:color w:val="BFBFBF" w:themeColor="background1" w:themeShade="BF"/>
          <w:sz w:val="22"/>
          <w:szCs w:val="22"/>
        </w:rPr>
        <w:t xml:space="preserve"> </w:t>
      </w:r>
      <w:r w:rsidRPr="008D405A">
        <w:rPr>
          <w:rFonts w:ascii="Arial" w:hAnsi="Arial" w:cs="Arial"/>
          <w:color w:val="BFBFBF" w:themeColor="background1" w:themeShade="BF"/>
          <w:sz w:val="22"/>
          <w:szCs w:val="22"/>
        </w:rPr>
        <w:t>knowledge in the discipline</w:t>
      </w:r>
      <w:r w:rsidR="00DB444C" w:rsidRPr="008D405A">
        <w:rPr>
          <w:rFonts w:ascii="Arial" w:hAnsi="Arial" w:cs="Arial"/>
          <w:color w:val="BFBFBF" w:themeColor="background1" w:themeShade="BF"/>
          <w:sz w:val="22"/>
          <w:szCs w:val="22"/>
        </w:rPr>
        <w:t>.</w:t>
      </w:r>
      <w:r w:rsidR="00DB444C" w:rsidRPr="008D405A">
        <w:rPr>
          <w:color w:val="BFBFBF" w:themeColor="background1" w:themeShade="BF"/>
        </w:rPr>
        <w:t xml:space="preserve"> </w:t>
      </w:r>
      <w:r w:rsidR="00DB444C" w:rsidRPr="008D405A">
        <w:rPr>
          <w:rFonts w:ascii="Arial" w:hAnsi="Arial" w:cs="Arial"/>
          <w:color w:val="BFBFBF" w:themeColor="background1" w:themeShade="BF"/>
          <w:sz w:val="22"/>
          <w:szCs w:val="22"/>
        </w:rPr>
        <w:t>This includes acting autonomously in planning and implementing tasks at a professional or equivalent level, originality in tackling and solving problems, and decision-making in complex and unpredictable contexts or situations.</w:t>
      </w:r>
    </w:p>
    <w:p w:rsidR="00DB444C" w:rsidRPr="008D405A" w:rsidRDefault="00DB444C" w:rsidP="008440FE">
      <w:pPr>
        <w:jc w:val="both"/>
        <w:rPr>
          <w:rFonts w:ascii="Arial" w:hAnsi="Arial" w:cs="Arial"/>
          <w:color w:val="BFBFBF" w:themeColor="background1" w:themeShade="BF"/>
          <w:sz w:val="22"/>
          <w:szCs w:val="22"/>
        </w:rPr>
      </w:pPr>
    </w:p>
    <w:p w:rsidR="00D22D9C" w:rsidRPr="008D405A" w:rsidRDefault="00D22D9C" w:rsidP="006F1715">
      <w:pPr>
        <w:jc w:val="both"/>
        <w:rPr>
          <w:rFonts w:ascii="Arial" w:hAnsi="Arial" w:cs="Arial"/>
          <w:color w:val="BFBFBF" w:themeColor="background1" w:themeShade="BF"/>
          <w:sz w:val="22"/>
          <w:szCs w:val="22"/>
        </w:rPr>
      </w:pPr>
      <w:r w:rsidRPr="008D405A">
        <w:rPr>
          <w:rFonts w:ascii="Arial" w:hAnsi="Arial" w:cs="Arial"/>
          <w:color w:val="BFBFBF" w:themeColor="background1" w:themeShade="BF"/>
          <w:sz w:val="22"/>
          <w:szCs w:val="22"/>
        </w:rPr>
        <w:t xml:space="preserve">You should be able to demonstrate </w:t>
      </w:r>
      <w:r w:rsidR="006F1715" w:rsidRPr="008D405A">
        <w:rPr>
          <w:rFonts w:ascii="Arial" w:hAnsi="Arial" w:cs="Arial"/>
          <w:color w:val="BFBFBF" w:themeColor="background1" w:themeShade="BF"/>
          <w:sz w:val="22"/>
          <w:szCs w:val="22"/>
        </w:rPr>
        <w:t>mastery of</w:t>
      </w:r>
      <w:r w:rsidRPr="008D405A">
        <w:rPr>
          <w:rFonts w:ascii="Arial" w:hAnsi="Arial" w:cs="Arial"/>
          <w:color w:val="BFBFBF" w:themeColor="background1" w:themeShade="BF"/>
          <w:sz w:val="22"/>
          <w:szCs w:val="22"/>
        </w:rPr>
        <w:t xml:space="preserve"> the </w:t>
      </w:r>
      <w:r w:rsidR="00DB444C" w:rsidRPr="008D405A">
        <w:rPr>
          <w:rFonts w:ascii="Arial" w:hAnsi="Arial" w:cs="Arial"/>
          <w:color w:val="BFBFBF" w:themeColor="background1" w:themeShade="BF"/>
          <w:sz w:val="22"/>
          <w:szCs w:val="22"/>
        </w:rPr>
        <w:t xml:space="preserve">leading edge </w:t>
      </w:r>
      <w:r w:rsidRPr="008D405A">
        <w:rPr>
          <w:rFonts w:ascii="Arial" w:hAnsi="Arial" w:cs="Arial"/>
          <w:color w:val="BFBFBF" w:themeColor="background1" w:themeShade="BF"/>
          <w:sz w:val="22"/>
          <w:szCs w:val="22"/>
        </w:rPr>
        <w:t xml:space="preserve">subject-related concepts and ideas </w:t>
      </w:r>
      <w:r w:rsidR="006F1715" w:rsidRPr="008D405A">
        <w:rPr>
          <w:rFonts w:ascii="Arial" w:hAnsi="Arial" w:cs="Arial"/>
          <w:color w:val="BFBFBF" w:themeColor="background1" w:themeShade="BF"/>
          <w:sz w:val="22"/>
          <w:szCs w:val="22"/>
        </w:rPr>
        <w:t xml:space="preserve">as they </w:t>
      </w:r>
      <w:r w:rsidRPr="008D405A">
        <w:rPr>
          <w:rFonts w:ascii="Arial" w:hAnsi="Arial" w:cs="Arial"/>
          <w:color w:val="BFBFBF" w:themeColor="background1" w:themeShade="BF"/>
          <w:sz w:val="22"/>
          <w:szCs w:val="22"/>
        </w:rPr>
        <w:t xml:space="preserve">relate to real world situations </w:t>
      </w:r>
      <w:r w:rsidR="00C073F1" w:rsidRPr="008D405A">
        <w:rPr>
          <w:rFonts w:ascii="Arial" w:hAnsi="Arial" w:cs="Arial"/>
          <w:color w:val="BFBFBF" w:themeColor="background1" w:themeShade="BF"/>
          <w:sz w:val="22"/>
          <w:szCs w:val="22"/>
        </w:rPr>
        <w:t>and/</w:t>
      </w:r>
      <w:r w:rsidR="000B6520" w:rsidRPr="008D405A">
        <w:rPr>
          <w:rFonts w:ascii="Arial" w:hAnsi="Arial" w:cs="Arial"/>
          <w:color w:val="BFBFBF" w:themeColor="background1" w:themeShade="BF"/>
          <w:sz w:val="22"/>
          <w:szCs w:val="22"/>
        </w:rPr>
        <w:t xml:space="preserve">or </w:t>
      </w:r>
      <w:r w:rsidRPr="008D405A">
        <w:rPr>
          <w:rFonts w:ascii="Arial" w:hAnsi="Arial" w:cs="Arial"/>
          <w:color w:val="BFBFBF" w:themeColor="background1" w:themeShade="BF"/>
          <w:sz w:val="22"/>
          <w:szCs w:val="22"/>
        </w:rPr>
        <w:t>particular context</w:t>
      </w:r>
      <w:r w:rsidR="000B6520" w:rsidRPr="008D405A">
        <w:rPr>
          <w:rFonts w:ascii="Arial" w:hAnsi="Arial" w:cs="Arial"/>
          <w:color w:val="BFBFBF" w:themeColor="background1" w:themeShade="BF"/>
          <w:sz w:val="22"/>
          <w:szCs w:val="22"/>
        </w:rPr>
        <w:t>s</w:t>
      </w:r>
      <w:r w:rsidRPr="008D405A">
        <w:rPr>
          <w:rFonts w:ascii="Arial" w:hAnsi="Arial" w:cs="Arial"/>
          <w:color w:val="BFBFBF" w:themeColor="background1" w:themeShade="BF"/>
          <w:sz w:val="22"/>
          <w:szCs w:val="22"/>
        </w:rPr>
        <w:t xml:space="preserve">.  How do they work in practice?  You will deploy models, methods, techniques, and/or theories, in </w:t>
      </w:r>
      <w:r w:rsidR="000B6520" w:rsidRPr="008D405A">
        <w:rPr>
          <w:rFonts w:ascii="Arial" w:hAnsi="Arial" w:cs="Arial"/>
          <w:color w:val="BFBFBF" w:themeColor="background1" w:themeShade="BF"/>
          <w:sz w:val="22"/>
          <w:szCs w:val="22"/>
        </w:rPr>
        <w:t>those</w:t>
      </w:r>
      <w:r w:rsidRPr="008D405A">
        <w:rPr>
          <w:rFonts w:ascii="Arial" w:hAnsi="Arial" w:cs="Arial"/>
          <w:color w:val="BFBFBF" w:themeColor="background1" w:themeShade="BF"/>
          <w:sz w:val="22"/>
          <w:szCs w:val="22"/>
        </w:rPr>
        <w:t xml:space="preserve"> context</w:t>
      </w:r>
      <w:r w:rsidR="000B6520" w:rsidRPr="008D405A">
        <w:rPr>
          <w:rFonts w:ascii="Arial" w:hAnsi="Arial" w:cs="Arial"/>
          <w:color w:val="BFBFBF" w:themeColor="background1" w:themeShade="BF"/>
          <w:sz w:val="22"/>
          <w:szCs w:val="22"/>
        </w:rPr>
        <w:t>s</w:t>
      </w:r>
      <w:r w:rsidR="006D6B5E" w:rsidRPr="008D405A">
        <w:rPr>
          <w:rFonts w:ascii="Arial" w:hAnsi="Arial" w:cs="Arial"/>
          <w:color w:val="BFBFBF" w:themeColor="background1" w:themeShade="BF"/>
          <w:sz w:val="22"/>
          <w:szCs w:val="22"/>
        </w:rPr>
        <w:t xml:space="preserve"> or circumstances</w:t>
      </w:r>
      <w:r w:rsidRPr="008D405A">
        <w:rPr>
          <w:rFonts w:ascii="Arial" w:hAnsi="Arial" w:cs="Arial"/>
          <w:color w:val="BFBFBF" w:themeColor="background1" w:themeShade="BF"/>
          <w:sz w:val="22"/>
          <w:szCs w:val="22"/>
        </w:rPr>
        <w:t xml:space="preserve">, to assess current situations, perhaps to formulate plans or </w:t>
      </w:r>
      <w:r w:rsidR="006F1715" w:rsidRPr="008D405A">
        <w:rPr>
          <w:rFonts w:ascii="Arial" w:hAnsi="Arial" w:cs="Arial"/>
          <w:color w:val="BFBFBF" w:themeColor="background1" w:themeShade="BF"/>
          <w:sz w:val="22"/>
          <w:szCs w:val="22"/>
        </w:rPr>
        <w:t>plausible, justifiable recommendations</w:t>
      </w:r>
      <w:r w:rsidRPr="008D405A">
        <w:rPr>
          <w:rFonts w:ascii="Arial" w:hAnsi="Arial" w:cs="Arial"/>
          <w:color w:val="BFBFBF" w:themeColor="background1" w:themeShade="BF"/>
          <w:sz w:val="22"/>
          <w:szCs w:val="22"/>
        </w:rPr>
        <w:t xml:space="preserve"> to solve problems, </w:t>
      </w:r>
      <w:r w:rsidR="00676241" w:rsidRPr="008D405A">
        <w:rPr>
          <w:rFonts w:ascii="Arial" w:hAnsi="Arial" w:cs="Arial"/>
          <w:color w:val="BFBFBF" w:themeColor="background1" w:themeShade="BF"/>
          <w:sz w:val="22"/>
          <w:szCs w:val="22"/>
        </w:rPr>
        <w:t xml:space="preserve">or to propose new models, </w:t>
      </w:r>
      <w:r w:rsidR="00C073F1" w:rsidRPr="008D405A">
        <w:rPr>
          <w:rFonts w:ascii="Arial" w:hAnsi="Arial" w:cs="Arial"/>
          <w:color w:val="BFBFBF" w:themeColor="background1" w:themeShade="BF"/>
          <w:sz w:val="22"/>
          <w:szCs w:val="22"/>
        </w:rPr>
        <w:t xml:space="preserve">or to create artefacts, </w:t>
      </w:r>
      <w:r w:rsidRPr="008D405A">
        <w:rPr>
          <w:rFonts w:ascii="Arial" w:hAnsi="Arial" w:cs="Arial"/>
          <w:color w:val="BFBFBF" w:themeColor="background1" w:themeShade="BF"/>
          <w:sz w:val="22"/>
          <w:szCs w:val="22"/>
        </w:rPr>
        <w:t>which may be innovative and creative</w:t>
      </w:r>
      <w:r w:rsidR="006F1715" w:rsidRPr="008D405A">
        <w:rPr>
          <w:rFonts w:ascii="Arial" w:hAnsi="Arial" w:cs="Arial"/>
          <w:color w:val="BFBFBF" w:themeColor="background1" w:themeShade="BF"/>
          <w:sz w:val="22"/>
          <w:szCs w:val="22"/>
        </w:rPr>
        <w:t>, thereby demonstrating your understanding of</w:t>
      </w:r>
      <w:r w:rsidR="006F1715" w:rsidRPr="008D405A">
        <w:rPr>
          <w:color w:val="BFBFBF" w:themeColor="background1" w:themeShade="BF"/>
        </w:rPr>
        <w:t xml:space="preserve"> </w:t>
      </w:r>
      <w:r w:rsidR="006F1715" w:rsidRPr="008D405A">
        <w:rPr>
          <w:rFonts w:ascii="Arial" w:hAnsi="Arial" w:cs="Arial"/>
          <w:color w:val="BFBFBF" w:themeColor="background1" w:themeShade="BF"/>
          <w:sz w:val="22"/>
          <w:szCs w:val="22"/>
        </w:rPr>
        <w:t>how the boundaries of knowledge are advanced through research</w:t>
      </w:r>
      <w:r w:rsidR="00676241" w:rsidRPr="008D405A">
        <w:rPr>
          <w:rFonts w:ascii="Arial" w:hAnsi="Arial" w:cs="Arial"/>
          <w:color w:val="BFBFBF" w:themeColor="background1" w:themeShade="BF"/>
          <w:sz w:val="22"/>
          <w:szCs w:val="22"/>
        </w:rPr>
        <w:t xml:space="preserve"> and/or application</w:t>
      </w:r>
      <w:r w:rsidR="006F1715" w:rsidRPr="008D405A">
        <w:rPr>
          <w:rFonts w:ascii="Arial" w:hAnsi="Arial" w:cs="Arial"/>
          <w:color w:val="BFBFBF" w:themeColor="background1" w:themeShade="BF"/>
          <w:sz w:val="22"/>
          <w:szCs w:val="22"/>
        </w:rPr>
        <w:t>.</w:t>
      </w:r>
      <w:r w:rsidRPr="008D405A">
        <w:rPr>
          <w:rFonts w:ascii="Arial" w:hAnsi="Arial" w:cs="Arial"/>
          <w:color w:val="BFBFBF" w:themeColor="background1" w:themeShade="BF"/>
          <w:sz w:val="22"/>
          <w:szCs w:val="22"/>
        </w:rPr>
        <w:t xml:space="preserve">  This is likely to involve, for instance, the use of real world </w:t>
      </w:r>
      <w:r w:rsidR="00C073F1" w:rsidRPr="008D405A">
        <w:rPr>
          <w:rFonts w:ascii="Arial" w:hAnsi="Arial" w:cs="Arial"/>
          <w:color w:val="BFBFBF" w:themeColor="background1" w:themeShade="BF"/>
          <w:sz w:val="22"/>
          <w:szCs w:val="22"/>
        </w:rPr>
        <w:t xml:space="preserve">artefacts, </w:t>
      </w:r>
      <w:r w:rsidRPr="008D405A">
        <w:rPr>
          <w:rFonts w:ascii="Arial" w:hAnsi="Arial" w:cs="Arial"/>
          <w:color w:val="BFBFBF" w:themeColor="background1" w:themeShade="BF"/>
          <w:sz w:val="22"/>
          <w:szCs w:val="22"/>
        </w:rPr>
        <w:t xml:space="preserve">examples and cases, the application of a model within an organisation and/or benchmarking one </w:t>
      </w:r>
      <w:r w:rsidR="00C073F1" w:rsidRPr="008D405A">
        <w:rPr>
          <w:rFonts w:ascii="Arial" w:hAnsi="Arial" w:cs="Arial"/>
          <w:color w:val="BFBFBF" w:themeColor="background1" w:themeShade="BF"/>
          <w:sz w:val="22"/>
          <w:szCs w:val="22"/>
        </w:rPr>
        <w:t xml:space="preserve">theory or </w:t>
      </w:r>
      <w:r w:rsidRPr="008D405A">
        <w:rPr>
          <w:rFonts w:ascii="Arial" w:hAnsi="Arial" w:cs="Arial"/>
          <w:color w:val="BFBFBF" w:themeColor="background1" w:themeShade="BF"/>
          <w:sz w:val="22"/>
          <w:szCs w:val="22"/>
        </w:rPr>
        <w:t xml:space="preserve">organisation against others.  </w:t>
      </w:r>
    </w:p>
    <w:p w:rsidR="00D22D9C" w:rsidRPr="008D405A" w:rsidRDefault="00D22D9C" w:rsidP="00D22D9C">
      <w:pPr>
        <w:jc w:val="both"/>
        <w:rPr>
          <w:rFonts w:ascii="Arial" w:hAnsi="Arial" w:cs="Arial"/>
          <w:color w:val="BFBFBF" w:themeColor="background1" w:themeShade="BF"/>
          <w:sz w:val="22"/>
          <w:szCs w:val="22"/>
        </w:rPr>
      </w:pPr>
    </w:p>
    <w:p w:rsidR="00C01A3F" w:rsidRPr="008D405A" w:rsidRDefault="008042F0" w:rsidP="00C01A3F">
      <w:pPr>
        <w:jc w:val="both"/>
        <w:rPr>
          <w:rFonts w:ascii="Arial" w:hAnsi="Arial" w:cs="Arial"/>
          <w:i/>
          <w:color w:val="BFBFBF" w:themeColor="background1" w:themeShade="BF"/>
          <w:sz w:val="22"/>
          <w:szCs w:val="22"/>
        </w:rPr>
      </w:pPr>
      <w:r w:rsidRPr="008D405A">
        <w:rPr>
          <w:rFonts w:ascii="Arial" w:hAnsi="Arial" w:cs="Arial"/>
          <w:b/>
          <w:i/>
          <w:color w:val="BFBFBF" w:themeColor="background1" w:themeShade="BF"/>
          <w:sz w:val="22"/>
          <w:szCs w:val="22"/>
        </w:rPr>
        <w:t xml:space="preserve">Guidance </w:t>
      </w:r>
      <w:r w:rsidR="00C01A3F" w:rsidRPr="008D405A">
        <w:rPr>
          <w:rFonts w:ascii="Arial" w:hAnsi="Arial" w:cs="Arial"/>
          <w:b/>
          <w:i/>
          <w:color w:val="BFBFBF" w:themeColor="background1" w:themeShade="BF"/>
          <w:sz w:val="22"/>
          <w:szCs w:val="22"/>
        </w:rPr>
        <w:t xml:space="preserve">specific to this </w:t>
      </w:r>
      <w:r w:rsidR="004C4F19" w:rsidRPr="008D405A">
        <w:rPr>
          <w:rFonts w:ascii="Arial" w:hAnsi="Arial" w:cs="Arial"/>
          <w:b/>
          <w:i/>
          <w:color w:val="BFBFBF" w:themeColor="background1" w:themeShade="BF"/>
          <w:sz w:val="22"/>
          <w:szCs w:val="22"/>
        </w:rPr>
        <w:t>assessment</w:t>
      </w:r>
      <w:r w:rsidR="00C01A3F" w:rsidRPr="008D405A">
        <w:rPr>
          <w:rFonts w:ascii="Arial" w:hAnsi="Arial" w:cs="Arial"/>
          <w:b/>
          <w:i/>
          <w:color w:val="BFBFBF" w:themeColor="background1" w:themeShade="BF"/>
          <w:sz w:val="22"/>
          <w:szCs w:val="22"/>
        </w:rPr>
        <w:t>:</w:t>
      </w:r>
      <w:r w:rsidR="00C01A3F" w:rsidRPr="008D405A">
        <w:rPr>
          <w:rFonts w:ascii="Arial" w:hAnsi="Arial" w:cs="Arial"/>
          <w:i/>
          <w:color w:val="BFBFBF" w:themeColor="background1" w:themeShade="BF"/>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8D405A" w:rsidRDefault="005F3A53" w:rsidP="008D405A">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8D405A" w:rsidRPr="008D405A">
        <w:rPr>
          <w:rFonts w:ascii="Arial" w:hAnsi="Arial" w:cs="Arial"/>
          <w:b/>
          <w:sz w:val="22"/>
          <w:szCs w:val="22"/>
        </w:rPr>
        <w:t xml:space="preserve">(marks available: 25 out of 100)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73F1" w:rsidRDefault="00C073F1" w:rsidP="00152E9D">
      <w:pPr>
        <w:rPr>
          <w:rFonts w:ascii="Arial" w:hAnsi="Arial" w:cs="Arial"/>
          <w:sz w:val="22"/>
          <w:szCs w:val="22"/>
        </w:rPr>
      </w:pPr>
    </w:p>
    <w:p w:rsidR="008D405A" w:rsidRPr="008D405A" w:rsidRDefault="008D405A" w:rsidP="008D405A">
      <w:pPr>
        <w:numPr>
          <w:ilvl w:val="0"/>
          <w:numId w:val="22"/>
        </w:numPr>
        <w:rPr>
          <w:rFonts w:ascii="Arial" w:hAnsi="Arial" w:cs="Arial"/>
          <w:i/>
          <w:sz w:val="22"/>
          <w:szCs w:val="22"/>
        </w:rPr>
        <w:sectPr w:rsidR="008D405A" w:rsidRPr="008D405A" w:rsidSect="008D405A">
          <w:footerReference w:type="default" r:id="rId9"/>
          <w:type w:val="continuous"/>
          <w:pgSz w:w="11894" w:h="16834"/>
          <w:pgMar w:top="720" w:right="720" w:bottom="720" w:left="720" w:header="706" w:footer="706" w:gutter="0"/>
          <w:paperSrc w:first="1" w:other="1"/>
          <w:cols w:space="720"/>
        </w:sectPr>
      </w:pPr>
      <w:r w:rsidRPr="008D405A">
        <w:rPr>
          <w:rFonts w:ascii="Arial" w:hAnsi="Arial" w:cs="Arial"/>
          <w:i/>
          <w:sz w:val="22"/>
          <w:szCs w:val="22"/>
        </w:rPr>
        <w:t>Demonstrate those attributes expected in professional practice including individual initiative, project management, collaborative working and inter-personal skills</w:t>
      </w:r>
      <w:r>
        <w:rPr>
          <w:rFonts w:ascii="Arial" w:hAnsi="Arial" w:cs="Arial"/>
          <w:i/>
          <w:sz w:val="22"/>
          <w:szCs w:val="22"/>
        </w:rPr>
        <w:t xml:space="preserve">. </w:t>
      </w:r>
    </w:p>
    <w:p w:rsidR="008D405A" w:rsidRPr="008D405A" w:rsidRDefault="008D405A" w:rsidP="008D405A">
      <w:pPr>
        <w:rPr>
          <w:rFonts w:ascii="Arial" w:hAnsi="Arial" w:cs="Arial"/>
          <w:sz w:val="22"/>
          <w:szCs w:val="22"/>
        </w:rPr>
        <w:sectPr w:rsidR="008D405A" w:rsidRPr="008D405A" w:rsidSect="00F61A20">
          <w:footerReference w:type="default" r:id="rId10"/>
          <w:type w:val="continuous"/>
          <w:pgSz w:w="11894" w:h="16834"/>
          <w:pgMar w:top="720" w:right="720" w:bottom="720" w:left="720" w:header="706" w:footer="706" w:gutter="0"/>
          <w:paperSrc w:first="1" w:other="1"/>
          <w:cols w:space="720"/>
        </w:sectPr>
      </w:pPr>
    </w:p>
    <w:p w:rsidR="008D405A" w:rsidRPr="00D6423C" w:rsidRDefault="008D405A" w:rsidP="00152E9D">
      <w:pPr>
        <w:rPr>
          <w:rFonts w:ascii="Arial" w:hAnsi="Arial" w:cs="Arial"/>
          <w:sz w:val="22"/>
          <w:szCs w:val="22"/>
        </w:rPr>
        <w:sectPr w:rsidR="008D405A" w:rsidRPr="00D6423C"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67A7" w:rsidRDefault="008F67A7">
      <w:r>
        <w:separator/>
      </w:r>
    </w:p>
  </w:endnote>
  <w:endnote w:type="continuationSeparator" w:id="0">
    <w:p w:rsidR="008F67A7" w:rsidRDefault="008F6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05A" w:rsidRDefault="008D405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05A" w:rsidRDefault="008D405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67A7" w:rsidRDefault="008F67A7">
      <w:r>
        <w:separator/>
      </w:r>
    </w:p>
  </w:footnote>
  <w:footnote w:type="continuationSeparator" w:id="0">
    <w:p w:rsidR="008F67A7" w:rsidRDefault="008F67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7E4747"/>
    <w:multiLevelType w:val="hybridMultilevel"/>
    <w:tmpl w:val="570A9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B657B9"/>
    <w:multiLevelType w:val="hybridMultilevel"/>
    <w:tmpl w:val="202E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933A37"/>
    <w:multiLevelType w:val="hybridMultilevel"/>
    <w:tmpl w:val="2536F83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Arial"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Arial"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Arial"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2"/>
  </w:num>
  <w:num w:numId="4">
    <w:abstractNumId w:val="14"/>
  </w:num>
  <w:num w:numId="5">
    <w:abstractNumId w:val="10"/>
  </w:num>
  <w:num w:numId="6">
    <w:abstractNumId w:val="21"/>
  </w:num>
  <w:num w:numId="7">
    <w:abstractNumId w:val="5"/>
  </w:num>
  <w:num w:numId="8">
    <w:abstractNumId w:val="20"/>
  </w:num>
  <w:num w:numId="9">
    <w:abstractNumId w:val="13"/>
  </w:num>
  <w:num w:numId="10">
    <w:abstractNumId w:val="7"/>
  </w:num>
  <w:num w:numId="11">
    <w:abstractNumId w:val="8"/>
  </w:num>
  <w:num w:numId="12">
    <w:abstractNumId w:val="11"/>
  </w:num>
  <w:num w:numId="13">
    <w:abstractNumId w:val="17"/>
  </w:num>
  <w:num w:numId="14">
    <w:abstractNumId w:val="6"/>
  </w:num>
  <w:num w:numId="15">
    <w:abstractNumId w:val="0"/>
  </w:num>
  <w:num w:numId="16">
    <w:abstractNumId w:val="9"/>
  </w:num>
  <w:num w:numId="17">
    <w:abstractNumId w:val="1"/>
  </w:num>
  <w:num w:numId="18">
    <w:abstractNumId w:val="2"/>
  </w:num>
  <w:num w:numId="19">
    <w:abstractNumId w:val="16"/>
  </w:num>
  <w:num w:numId="20">
    <w:abstractNumId w:val="19"/>
  </w:num>
  <w:num w:numId="21">
    <w:abstractNumId w:val="15"/>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7682A"/>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75F54"/>
    <w:rsid w:val="00196958"/>
    <w:rsid w:val="001A1369"/>
    <w:rsid w:val="001A1E39"/>
    <w:rsid w:val="001A24F3"/>
    <w:rsid w:val="001B405C"/>
    <w:rsid w:val="001B5F45"/>
    <w:rsid w:val="001D0E66"/>
    <w:rsid w:val="001E1050"/>
    <w:rsid w:val="001E1E1F"/>
    <w:rsid w:val="001E2007"/>
    <w:rsid w:val="001E57C1"/>
    <w:rsid w:val="001F07EF"/>
    <w:rsid w:val="001F50B6"/>
    <w:rsid w:val="001F6D7A"/>
    <w:rsid w:val="001F7BC7"/>
    <w:rsid w:val="0022746E"/>
    <w:rsid w:val="00235F71"/>
    <w:rsid w:val="002444CA"/>
    <w:rsid w:val="002466CE"/>
    <w:rsid w:val="00250EE0"/>
    <w:rsid w:val="00260DE6"/>
    <w:rsid w:val="00273FEE"/>
    <w:rsid w:val="0028204E"/>
    <w:rsid w:val="0028591B"/>
    <w:rsid w:val="00291841"/>
    <w:rsid w:val="002C449B"/>
    <w:rsid w:val="002C6040"/>
    <w:rsid w:val="002D5B3F"/>
    <w:rsid w:val="002E272E"/>
    <w:rsid w:val="002F5778"/>
    <w:rsid w:val="00302FF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29FB"/>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371EE"/>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B678A"/>
    <w:rsid w:val="008D405A"/>
    <w:rsid w:val="008D763F"/>
    <w:rsid w:val="008F036F"/>
    <w:rsid w:val="008F1308"/>
    <w:rsid w:val="008F67A7"/>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6406"/>
    <w:rsid w:val="009D3EA4"/>
    <w:rsid w:val="009D649C"/>
    <w:rsid w:val="009E35E5"/>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74615"/>
    <w:rsid w:val="00B81AD3"/>
    <w:rsid w:val="00B829D8"/>
    <w:rsid w:val="00B84B5B"/>
    <w:rsid w:val="00B86446"/>
    <w:rsid w:val="00BA1176"/>
    <w:rsid w:val="00BB6E01"/>
    <w:rsid w:val="00BE0B01"/>
    <w:rsid w:val="00BE79C7"/>
    <w:rsid w:val="00BF3CB5"/>
    <w:rsid w:val="00C01A3F"/>
    <w:rsid w:val="00C073F1"/>
    <w:rsid w:val="00C1285B"/>
    <w:rsid w:val="00C1361B"/>
    <w:rsid w:val="00C14E1F"/>
    <w:rsid w:val="00C315AF"/>
    <w:rsid w:val="00C34DCD"/>
    <w:rsid w:val="00C36D9A"/>
    <w:rsid w:val="00C44A72"/>
    <w:rsid w:val="00C61FC2"/>
    <w:rsid w:val="00C705F9"/>
    <w:rsid w:val="00C80F0F"/>
    <w:rsid w:val="00C8654B"/>
    <w:rsid w:val="00C8667A"/>
    <w:rsid w:val="00C93BCB"/>
    <w:rsid w:val="00CC241A"/>
    <w:rsid w:val="00CE4035"/>
    <w:rsid w:val="00CE65AB"/>
    <w:rsid w:val="00CF4266"/>
    <w:rsid w:val="00D0211B"/>
    <w:rsid w:val="00D22D9C"/>
    <w:rsid w:val="00D241F1"/>
    <w:rsid w:val="00D275CB"/>
    <w:rsid w:val="00D30DFA"/>
    <w:rsid w:val="00D463A5"/>
    <w:rsid w:val="00D4710D"/>
    <w:rsid w:val="00D47D25"/>
    <w:rsid w:val="00D62ACD"/>
    <w:rsid w:val="00D6423C"/>
    <w:rsid w:val="00DA36EE"/>
    <w:rsid w:val="00DB116D"/>
    <w:rsid w:val="00DB444C"/>
    <w:rsid w:val="00DD17CC"/>
    <w:rsid w:val="00DE217A"/>
    <w:rsid w:val="00DF321B"/>
    <w:rsid w:val="00E230E0"/>
    <w:rsid w:val="00E51AAC"/>
    <w:rsid w:val="00E61D43"/>
    <w:rsid w:val="00E66CC0"/>
    <w:rsid w:val="00E728A9"/>
    <w:rsid w:val="00E807D9"/>
    <w:rsid w:val="00E81FB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D41"/>
    <w:rsid w:val="00F45764"/>
    <w:rsid w:val="00F51699"/>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A9F05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TotalTime>
  <Pages>10</Pages>
  <Words>3775</Words>
  <Characters>21521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25246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Hammerton</cp:lastModifiedBy>
  <cp:revision>4</cp:revision>
  <cp:lastPrinted>2014-10-10T07:42:00Z</cp:lastPrinted>
  <dcterms:created xsi:type="dcterms:W3CDTF">2019-09-17T14:21:00Z</dcterms:created>
  <dcterms:modified xsi:type="dcterms:W3CDTF">2019-09-18T09:32:00Z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