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C6B" w14:textId="77777777" w:rsidR="00FE0E63" w:rsidRDefault="00FE0E63" w:rsidP="00B0762C">
      <w:pPr>
        <w:jc w:val="center"/>
        <w:rPr>
          <w:rFonts w:ascii="Arial" w:hAnsi="Arial" w:cs="Arial"/>
          <w:b/>
          <w:bCs/>
          <w:sz w:val="24"/>
          <w:szCs w:val="24"/>
          <w:u w:val="single"/>
        </w:rPr>
      </w:pPr>
    </w:p>
    <w:p w14:paraId="76E8DC66" w14:textId="77777777" w:rsidR="00FE0E63" w:rsidRDefault="00FE0E63" w:rsidP="00B0762C">
      <w:pPr>
        <w:jc w:val="center"/>
        <w:rPr>
          <w:rFonts w:ascii="Arial" w:hAnsi="Arial" w:cs="Arial"/>
          <w:b/>
          <w:bCs/>
          <w:sz w:val="24"/>
          <w:szCs w:val="24"/>
          <w:u w:val="single"/>
        </w:rPr>
      </w:pPr>
    </w:p>
    <w:p w14:paraId="132ECE3F" w14:textId="77777777" w:rsidR="00FE0E63" w:rsidRPr="00DC21F8" w:rsidRDefault="00FE0E63" w:rsidP="00B0762C">
      <w:pPr>
        <w:jc w:val="center"/>
        <w:rPr>
          <w:rFonts w:ascii="Arial" w:hAnsi="Arial" w:cs="Arial"/>
          <w:b/>
          <w:bCs/>
          <w:sz w:val="28"/>
          <w:szCs w:val="28"/>
          <w:u w:val="single"/>
        </w:rPr>
      </w:pPr>
    </w:p>
    <w:p w14:paraId="7B450B01" w14:textId="5E5C3A20" w:rsidR="00B0762C" w:rsidRPr="00DC21F8" w:rsidRDefault="00B0762C" w:rsidP="00B0762C">
      <w:pPr>
        <w:jc w:val="center"/>
        <w:rPr>
          <w:rFonts w:ascii="Arial" w:hAnsi="Arial" w:cs="Arial"/>
          <w:b/>
          <w:bCs/>
          <w:sz w:val="28"/>
          <w:szCs w:val="28"/>
          <w:u w:val="single"/>
        </w:rPr>
      </w:pPr>
      <w:r w:rsidRPr="00DC21F8">
        <w:rPr>
          <w:rFonts w:ascii="Arial" w:hAnsi="Arial" w:cs="Arial"/>
          <w:b/>
          <w:bCs/>
          <w:sz w:val="28"/>
          <w:szCs w:val="28"/>
          <w:u w:val="single"/>
        </w:rPr>
        <w:t>Relais &amp; Chateaux – Glenapp Castle, Scotland</w:t>
      </w:r>
    </w:p>
    <w:p w14:paraId="22C41396" w14:textId="77777777" w:rsidR="00B0762C" w:rsidRPr="00DC21F8" w:rsidRDefault="00B0762C" w:rsidP="00B0762C">
      <w:pPr>
        <w:jc w:val="center"/>
        <w:rPr>
          <w:rFonts w:ascii="Arial" w:hAnsi="Arial" w:cs="Arial"/>
          <w:b/>
          <w:bCs/>
          <w:sz w:val="28"/>
          <w:szCs w:val="28"/>
          <w:u w:val="single"/>
        </w:rPr>
      </w:pPr>
      <w:r w:rsidRPr="00DC21F8">
        <w:rPr>
          <w:rFonts w:ascii="Arial" w:hAnsi="Arial" w:cs="Arial"/>
          <w:b/>
          <w:bCs/>
          <w:sz w:val="28"/>
          <w:szCs w:val="28"/>
          <w:u w:val="single"/>
        </w:rPr>
        <w:t>Marketing Plan</w:t>
      </w:r>
    </w:p>
    <w:p w14:paraId="57301C76" w14:textId="77777777" w:rsidR="00B0762C" w:rsidRPr="00647F95" w:rsidRDefault="00B0762C" w:rsidP="00B0762C">
      <w:pPr>
        <w:jc w:val="center"/>
        <w:rPr>
          <w:rFonts w:ascii="Arial" w:hAnsi="Arial" w:cs="Arial"/>
          <w:b/>
          <w:bCs/>
          <w:sz w:val="24"/>
          <w:szCs w:val="24"/>
          <w:u w:val="single"/>
        </w:rPr>
      </w:pPr>
    </w:p>
    <w:p w14:paraId="6BC0B2D5" w14:textId="77777777" w:rsidR="00B0762C" w:rsidRPr="00647F95" w:rsidRDefault="00B0762C" w:rsidP="00B0762C">
      <w:pPr>
        <w:jc w:val="center"/>
        <w:rPr>
          <w:rFonts w:ascii="Arial" w:hAnsi="Arial" w:cs="Arial"/>
          <w:b/>
          <w:bCs/>
          <w:sz w:val="24"/>
          <w:szCs w:val="24"/>
          <w:u w:val="single"/>
        </w:rPr>
      </w:pPr>
    </w:p>
    <w:p w14:paraId="5A9978A8" w14:textId="77777777" w:rsidR="00B0762C" w:rsidRPr="00647F95" w:rsidRDefault="00B0762C" w:rsidP="00B0762C">
      <w:pPr>
        <w:jc w:val="center"/>
        <w:rPr>
          <w:rFonts w:ascii="Arial" w:hAnsi="Arial" w:cs="Arial"/>
          <w:b/>
          <w:bCs/>
          <w:sz w:val="24"/>
          <w:szCs w:val="24"/>
          <w:u w:val="single"/>
        </w:rPr>
      </w:pPr>
    </w:p>
    <w:p w14:paraId="4CB6B8CC" w14:textId="77777777" w:rsidR="00B0762C" w:rsidRPr="00647F95" w:rsidRDefault="00B0762C" w:rsidP="00B0762C">
      <w:pPr>
        <w:jc w:val="center"/>
        <w:rPr>
          <w:rFonts w:ascii="Arial" w:hAnsi="Arial" w:cs="Arial"/>
          <w:b/>
          <w:bCs/>
          <w:sz w:val="24"/>
          <w:szCs w:val="24"/>
          <w:u w:val="single"/>
        </w:rPr>
      </w:pPr>
    </w:p>
    <w:p w14:paraId="18DC35F1" w14:textId="77777777" w:rsidR="00B0762C" w:rsidRPr="00647F95" w:rsidRDefault="00B0762C" w:rsidP="00B0762C">
      <w:pPr>
        <w:jc w:val="center"/>
        <w:rPr>
          <w:rFonts w:ascii="Arial" w:hAnsi="Arial" w:cs="Arial"/>
          <w:b/>
          <w:bCs/>
          <w:sz w:val="24"/>
          <w:szCs w:val="24"/>
          <w:u w:val="single"/>
        </w:rPr>
      </w:pPr>
    </w:p>
    <w:p w14:paraId="530E0B22" w14:textId="77777777" w:rsidR="00B0762C" w:rsidRPr="00647F95" w:rsidRDefault="00B0762C" w:rsidP="00B0762C">
      <w:pPr>
        <w:jc w:val="center"/>
        <w:rPr>
          <w:rFonts w:ascii="Arial" w:hAnsi="Arial" w:cs="Arial"/>
          <w:b/>
          <w:bCs/>
          <w:sz w:val="24"/>
          <w:szCs w:val="24"/>
          <w:u w:val="single"/>
        </w:rPr>
      </w:pPr>
    </w:p>
    <w:p w14:paraId="5CCDF41D" w14:textId="77777777" w:rsidR="00B0762C" w:rsidRPr="00647F95" w:rsidRDefault="00B0762C" w:rsidP="00B0762C">
      <w:pPr>
        <w:rPr>
          <w:rFonts w:ascii="Arial" w:hAnsi="Arial" w:cs="Arial"/>
          <w:b/>
          <w:bCs/>
          <w:sz w:val="24"/>
          <w:szCs w:val="24"/>
        </w:rPr>
      </w:pPr>
    </w:p>
    <w:p w14:paraId="641AD16D" w14:textId="77777777" w:rsidR="00B0762C" w:rsidRPr="00647F95" w:rsidRDefault="00B0762C" w:rsidP="00B0762C">
      <w:pPr>
        <w:rPr>
          <w:rFonts w:ascii="Arial" w:hAnsi="Arial" w:cs="Arial"/>
          <w:sz w:val="24"/>
          <w:szCs w:val="24"/>
        </w:rPr>
      </w:pPr>
      <w:r w:rsidRPr="00647F95">
        <w:rPr>
          <w:rFonts w:ascii="Arial" w:hAnsi="Arial" w:cs="Arial"/>
          <w:b/>
          <w:bCs/>
          <w:sz w:val="24"/>
          <w:szCs w:val="24"/>
        </w:rPr>
        <w:t xml:space="preserve">Name: </w:t>
      </w:r>
      <w:r w:rsidRPr="00647F95">
        <w:rPr>
          <w:rFonts w:ascii="Arial" w:hAnsi="Arial" w:cs="Arial"/>
          <w:sz w:val="24"/>
          <w:szCs w:val="24"/>
        </w:rPr>
        <w:t>Sophie Edmunds</w:t>
      </w:r>
    </w:p>
    <w:p w14:paraId="73E13B14" w14:textId="77777777" w:rsidR="00B0762C" w:rsidRPr="00647F95" w:rsidRDefault="00B0762C" w:rsidP="00B0762C">
      <w:pPr>
        <w:rPr>
          <w:rFonts w:ascii="Arial" w:hAnsi="Arial" w:cs="Arial"/>
          <w:b/>
          <w:bCs/>
          <w:sz w:val="24"/>
          <w:szCs w:val="24"/>
        </w:rPr>
      </w:pPr>
      <w:r w:rsidRPr="00647F95">
        <w:rPr>
          <w:rFonts w:ascii="Arial" w:hAnsi="Arial" w:cs="Arial"/>
          <w:b/>
          <w:bCs/>
          <w:sz w:val="24"/>
          <w:szCs w:val="24"/>
        </w:rPr>
        <w:t>Student ID:</w:t>
      </w:r>
      <w:r w:rsidRPr="00647F95">
        <w:rPr>
          <w:rFonts w:ascii="Arial" w:hAnsi="Arial" w:cs="Arial"/>
          <w:sz w:val="24"/>
          <w:szCs w:val="24"/>
        </w:rPr>
        <w:t xml:space="preserve"> 2100303</w:t>
      </w:r>
    </w:p>
    <w:p w14:paraId="22A47178" w14:textId="77777777" w:rsidR="00B0762C" w:rsidRPr="00647F95" w:rsidRDefault="00B0762C" w:rsidP="00B0762C">
      <w:pPr>
        <w:rPr>
          <w:rFonts w:ascii="Arial" w:hAnsi="Arial" w:cs="Arial"/>
          <w:b/>
          <w:bCs/>
          <w:sz w:val="24"/>
          <w:szCs w:val="24"/>
        </w:rPr>
      </w:pPr>
      <w:r w:rsidRPr="00647F95">
        <w:rPr>
          <w:rFonts w:ascii="Arial" w:hAnsi="Arial" w:cs="Arial"/>
          <w:b/>
          <w:bCs/>
          <w:sz w:val="24"/>
          <w:szCs w:val="24"/>
        </w:rPr>
        <w:t xml:space="preserve">Module Title: </w:t>
      </w:r>
      <w:r w:rsidRPr="00647F95">
        <w:rPr>
          <w:rFonts w:ascii="Arial" w:hAnsi="Arial" w:cs="Arial"/>
          <w:sz w:val="24"/>
          <w:szCs w:val="24"/>
        </w:rPr>
        <w:t xml:space="preserve">Marketing Essentials </w:t>
      </w:r>
      <w:r w:rsidRPr="00647F95">
        <w:rPr>
          <w:rFonts w:ascii="Arial" w:hAnsi="Arial" w:cs="Arial"/>
          <w:bCs/>
          <w:sz w:val="24"/>
          <w:szCs w:val="24"/>
        </w:rPr>
        <w:t>BMIH4005</w:t>
      </w:r>
    </w:p>
    <w:p w14:paraId="19A1BE2C" w14:textId="77777777" w:rsidR="00B0762C" w:rsidRPr="00647F95" w:rsidRDefault="00B0762C" w:rsidP="00B0762C">
      <w:pPr>
        <w:rPr>
          <w:rFonts w:ascii="Arial" w:hAnsi="Arial" w:cs="Arial"/>
          <w:b/>
          <w:bCs/>
          <w:sz w:val="24"/>
          <w:szCs w:val="24"/>
        </w:rPr>
      </w:pPr>
      <w:r w:rsidRPr="00647F95">
        <w:rPr>
          <w:rFonts w:ascii="Arial" w:hAnsi="Arial" w:cs="Arial"/>
          <w:b/>
          <w:bCs/>
          <w:sz w:val="24"/>
          <w:szCs w:val="24"/>
        </w:rPr>
        <w:t xml:space="preserve">Lecturer Name: </w:t>
      </w:r>
      <w:r w:rsidRPr="00647F95">
        <w:rPr>
          <w:rFonts w:ascii="Arial" w:hAnsi="Arial" w:cs="Arial"/>
          <w:sz w:val="24"/>
          <w:szCs w:val="24"/>
        </w:rPr>
        <w:t>Dr. Huw Thomas</w:t>
      </w:r>
    </w:p>
    <w:p w14:paraId="6D094C96" w14:textId="5E722B90" w:rsidR="00B0762C" w:rsidRPr="00647F95" w:rsidRDefault="00B0762C" w:rsidP="00B0762C">
      <w:pPr>
        <w:rPr>
          <w:rFonts w:ascii="Arial" w:hAnsi="Arial" w:cs="Arial"/>
          <w:b/>
          <w:bCs/>
          <w:sz w:val="24"/>
          <w:szCs w:val="24"/>
        </w:rPr>
      </w:pPr>
      <w:r w:rsidRPr="00647F95">
        <w:rPr>
          <w:rFonts w:ascii="Arial" w:hAnsi="Arial" w:cs="Arial"/>
          <w:b/>
          <w:bCs/>
          <w:sz w:val="24"/>
          <w:szCs w:val="24"/>
        </w:rPr>
        <w:t xml:space="preserve">Word count: </w:t>
      </w:r>
      <w:r w:rsidRPr="00647F95">
        <w:rPr>
          <w:rFonts w:ascii="Arial" w:hAnsi="Arial" w:cs="Arial"/>
          <w:sz w:val="24"/>
          <w:szCs w:val="24"/>
        </w:rPr>
        <w:t>1,</w:t>
      </w:r>
      <w:r w:rsidR="007857CB">
        <w:rPr>
          <w:rFonts w:ascii="Arial" w:hAnsi="Arial" w:cs="Arial"/>
          <w:sz w:val="24"/>
          <w:szCs w:val="24"/>
        </w:rPr>
        <w:t>373</w:t>
      </w:r>
    </w:p>
    <w:p w14:paraId="53A13554" w14:textId="77777777" w:rsidR="000C5193" w:rsidRPr="00647F95" w:rsidRDefault="000C5193" w:rsidP="000C5193">
      <w:pPr>
        <w:spacing w:after="0" w:line="240" w:lineRule="auto"/>
        <w:jc w:val="center"/>
        <w:rPr>
          <w:rFonts w:ascii="Arial" w:eastAsiaTheme="minorHAnsi" w:hAnsi="Arial" w:cs="Arial"/>
          <w:b/>
          <w:bCs/>
          <w:sz w:val="24"/>
          <w:szCs w:val="24"/>
        </w:rPr>
      </w:pPr>
    </w:p>
    <w:p w14:paraId="6A87B014" w14:textId="77777777" w:rsidR="000C5193" w:rsidRPr="00647F95" w:rsidRDefault="000C5193" w:rsidP="000C5193">
      <w:pPr>
        <w:spacing w:after="0" w:line="240" w:lineRule="auto"/>
        <w:jc w:val="center"/>
        <w:rPr>
          <w:rFonts w:ascii="Arial" w:eastAsiaTheme="minorHAnsi" w:hAnsi="Arial" w:cs="Arial"/>
          <w:b/>
          <w:bCs/>
          <w:sz w:val="24"/>
          <w:szCs w:val="24"/>
        </w:rPr>
      </w:pPr>
    </w:p>
    <w:p w14:paraId="727AE3ED" w14:textId="77777777" w:rsidR="000C5193" w:rsidRPr="00647F95" w:rsidRDefault="000C5193" w:rsidP="000C5193">
      <w:pPr>
        <w:spacing w:after="0" w:line="240" w:lineRule="auto"/>
        <w:jc w:val="center"/>
        <w:rPr>
          <w:rFonts w:ascii="Arial" w:eastAsiaTheme="minorHAnsi" w:hAnsi="Arial" w:cs="Arial"/>
          <w:b/>
          <w:bCs/>
          <w:sz w:val="24"/>
          <w:szCs w:val="24"/>
        </w:rPr>
      </w:pPr>
    </w:p>
    <w:p w14:paraId="6F86F42E" w14:textId="77777777" w:rsidR="000C5193" w:rsidRPr="00647F95" w:rsidRDefault="000C5193" w:rsidP="000C5193">
      <w:pPr>
        <w:spacing w:after="0" w:line="240" w:lineRule="auto"/>
        <w:jc w:val="center"/>
        <w:rPr>
          <w:rFonts w:ascii="Arial" w:eastAsiaTheme="minorHAnsi" w:hAnsi="Arial" w:cs="Arial"/>
          <w:b/>
          <w:bCs/>
          <w:sz w:val="24"/>
          <w:szCs w:val="24"/>
        </w:rPr>
      </w:pPr>
    </w:p>
    <w:p w14:paraId="275276EF" w14:textId="77777777" w:rsidR="000C5193" w:rsidRPr="00647F95" w:rsidRDefault="000C5193" w:rsidP="000C5193">
      <w:pPr>
        <w:spacing w:after="0" w:line="240" w:lineRule="auto"/>
        <w:jc w:val="center"/>
        <w:rPr>
          <w:rFonts w:ascii="Arial" w:eastAsiaTheme="minorHAnsi" w:hAnsi="Arial" w:cs="Arial"/>
          <w:b/>
          <w:bCs/>
          <w:sz w:val="24"/>
          <w:szCs w:val="24"/>
        </w:rPr>
      </w:pPr>
    </w:p>
    <w:p w14:paraId="21A969CC" w14:textId="77777777" w:rsidR="000C5193" w:rsidRPr="00647F95" w:rsidRDefault="000C5193" w:rsidP="000C5193">
      <w:pPr>
        <w:spacing w:after="0" w:line="240" w:lineRule="auto"/>
        <w:jc w:val="center"/>
        <w:rPr>
          <w:rFonts w:ascii="Arial" w:eastAsiaTheme="minorHAnsi" w:hAnsi="Arial" w:cs="Arial"/>
          <w:b/>
          <w:bCs/>
          <w:sz w:val="24"/>
          <w:szCs w:val="24"/>
        </w:rPr>
      </w:pPr>
    </w:p>
    <w:p w14:paraId="7B4C68B5" w14:textId="77777777" w:rsidR="000C5193" w:rsidRPr="00647F95" w:rsidRDefault="000C5193" w:rsidP="000C5193">
      <w:pPr>
        <w:spacing w:after="0" w:line="240" w:lineRule="auto"/>
        <w:jc w:val="center"/>
        <w:rPr>
          <w:rFonts w:ascii="Arial" w:eastAsiaTheme="minorHAnsi" w:hAnsi="Arial" w:cs="Arial"/>
          <w:b/>
          <w:bCs/>
          <w:sz w:val="24"/>
          <w:szCs w:val="24"/>
        </w:rPr>
      </w:pPr>
    </w:p>
    <w:p w14:paraId="3D59F166" w14:textId="77777777" w:rsidR="000C5193" w:rsidRPr="00647F95" w:rsidRDefault="000C5193" w:rsidP="000C5193">
      <w:pPr>
        <w:spacing w:after="0" w:line="240" w:lineRule="auto"/>
        <w:jc w:val="center"/>
        <w:rPr>
          <w:rFonts w:ascii="Arial" w:eastAsiaTheme="minorHAnsi" w:hAnsi="Arial" w:cs="Arial"/>
          <w:b/>
          <w:bCs/>
          <w:sz w:val="24"/>
          <w:szCs w:val="24"/>
        </w:rPr>
      </w:pPr>
    </w:p>
    <w:p w14:paraId="3E8EA375" w14:textId="77777777" w:rsidR="000C5193" w:rsidRPr="00647F95" w:rsidRDefault="000C5193" w:rsidP="000C5193">
      <w:pPr>
        <w:spacing w:after="0" w:line="240" w:lineRule="auto"/>
        <w:jc w:val="center"/>
        <w:rPr>
          <w:rFonts w:ascii="Arial" w:eastAsiaTheme="minorHAnsi" w:hAnsi="Arial" w:cs="Arial"/>
          <w:b/>
          <w:bCs/>
          <w:sz w:val="24"/>
          <w:szCs w:val="24"/>
        </w:rPr>
      </w:pPr>
    </w:p>
    <w:p w14:paraId="01218B56" w14:textId="77777777" w:rsidR="000C5193" w:rsidRPr="00647F95" w:rsidRDefault="000C5193" w:rsidP="000C5193">
      <w:pPr>
        <w:spacing w:after="0" w:line="240" w:lineRule="auto"/>
        <w:jc w:val="center"/>
        <w:rPr>
          <w:rFonts w:ascii="Arial" w:eastAsiaTheme="minorHAnsi" w:hAnsi="Arial" w:cs="Arial"/>
          <w:b/>
          <w:bCs/>
          <w:sz w:val="24"/>
          <w:szCs w:val="24"/>
        </w:rPr>
      </w:pPr>
    </w:p>
    <w:p w14:paraId="7EEB0ED2" w14:textId="77777777" w:rsidR="000C5193" w:rsidRPr="00647F95" w:rsidRDefault="000C5193" w:rsidP="000C5193">
      <w:pPr>
        <w:spacing w:after="0" w:line="240" w:lineRule="auto"/>
        <w:jc w:val="center"/>
        <w:rPr>
          <w:rFonts w:ascii="Arial" w:eastAsiaTheme="minorHAnsi" w:hAnsi="Arial" w:cs="Arial"/>
          <w:b/>
          <w:bCs/>
          <w:sz w:val="24"/>
          <w:szCs w:val="24"/>
        </w:rPr>
      </w:pPr>
    </w:p>
    <w:p w14:paraId="1AA4916B" w14:textId="77777777" w:rsidR="000C5193" w:rsidRPr="00647F95" w:rsidRDefault="000C5193" w:rsidP="000C5193">
      <w:pPr>
        <w:spacing w:after="0" w:line="240" w:lineRule="auto"/>
        <w:jc w:val="center"/>
        <w:rPr>
          <w:rFonts w:ascii="Arial" w:eastAsiaTheme="minorHAnsi" w:hAnsi="Arial" w:cs="Arial"/>
          <w:b/>
          <w:bCs/>
          <w:sz w:val="24"/>
          <w:szCs w:val="24"/>
        </w:rPr>
      </w:pPr>
    </w:p>
    <w:p w14:paraId="366B6FF1" w14:textId="77777777" w:rsidR="000C5193" w:rsidRPr="00647F95" w:rsidRDefault="000C5193" w:rsidP="000C5193">
      <w:pPr>
        <w:spacing w:after="0" w:line="240" w:lineRule="auto"/>
        <w:jc w:val="center"/>
        <w:rPr>
          <w:rFonts w:ascii="Arial" w:eastAsiaTheme="minorHAnsi" w:hAnsi="Arial" w:cs="Arial"/>
          <w:b/>
          <w:bCs/>
          <w:sz w:val="24"/>
          <w:szCs w:val="24"/>
        </w:rPr>
      </w:pPr>
    </w:p>
    <w:p w14:paraId="52B2419F" w14:textId="77777777" w:rsidR="000C5193" w:rsidRPr="00647F95" w:rsidRDefault="000C5193" w:rsidP="000C5193">
      <w:pPr>
        <w:spacing w:after="0" w:line="240" w:lineRule="auto"/>
        <w:jc w:val="center"/>
        <w:rPr>
          <w:rFonts w:ascii="Arial" w:eastAsiaTheme="minorHAnsi" w:hAnsi="Arial" w:cs="Arial"/>
          <w:b/>
          <w:bCs/>
          <w:sz w:val="24"/>
          <w:szCs w:val="24"/>
        </w:rPr>
      </w:pPr>
    </w:p>
    <w:p w14:paraId="2F36992A" w14:textId="5C9EA1AB" w:rsidR="002C4128" w:rsidRPr="00647F95" w:rsidRDefault="002C4128" w:rsidP="000C5193">
      <w:pPr>
        <w:spacing w:after="0" w:line="240" w:lineRule="auto"/>
        <w:rPr>
          <w:rFonts w:ascii="Arial" w:eastAsiaTheme="minorHAnsi" w:hAnsi="Arial" w:cs="Arial"/>
          <w:b/>
          <w:bCs/>
          <w:color w:val="FF0000"/>
          <w:sz w:val="24"/>
          <w:szCs w:val="24"/>
        </w:rPr>
      </w:pPr>
    </w:p>
    <w:p w14:paraId="4CAD0CEA" w14:textId="25D54726" w:rsidR="002C4128" w:rsidRPr="00647F95" w:rsidRDefault="002C4128" w:rsidP="000C5193">
      <w:pPr>
        <w:spacing w:after="0" w:line="240" w:lineRule="auto"/>
        <w:rPr>
          <w:rFonts w:ascii="Arial" w:eastAsiaTheme="minorHAnsi" w:hAnsi="Arial" w:cs="Arial"/>
          <w:b/>
          <w:bCs/>
          <w:color w:val="FF0000"/>
          <w:sz w:val="24"/>
          <w:szCs w:val="24"/>
        </w:rPr>
      </w:pPr>
    </w:p>
    <w:p w14:paraId="021743FE" w14:textId="77777777" w:rsidR="002C4128" w:rsidRPr="00647F95" w:rsidRDefault="002C4128" w:rsidP="000C5193">
      <w:pPr>
        <w:spacing w:after="0" w:line="240" w:lineRule="auto"/>
        <w:rPr>
          <w:rFonts w:ascii="Arial" w:eastAsiaTheme="minorHAnsi" w:hAnsi="Arial" w:cs="Arial"/>
          <w:i/>
          <w:iCs/>
          <w:color w:val="FF0000"/>
          <w:sz w:val="24"/>
          <w:szCs w:val="24"/>
        </w:rPr>
      </w:pPr>
    </w:p>
    <w:p w14:paraId="182098EF" w14:textId="77777777" w:rsidR="000C5193" w:rsidRPr="00647F95" w:rsidRDefault="000C5193" w:rsidP="000C5193">
      <w:pPr>
        <w:spacing w:after="0" w:line="240" w:lineRule="auto"/>
        <w:jc w:val="center"/>
        <w:rPr>
          <w:rFonts w:ascii="Arial" w:eastAsiaTheme="minorHAnsi" w:hAnsi="Arial" w:cs="Arial"/>
          <w:sz w:val="24"/>
          <w:szCs w:val="24"/>
        </w:rPr>
      </w:pPr>
    </w:p>
    <w:tbl>
      <w:tblPr>
        <w:tblStyle w:val="TableGrid"/>
        <w:tblW w:w="0" w:type="auto"/>
        <w:tblLook w:val="04A0" w:firstRow="1" w:lastRow="0" w:firstColumn="1" w:lastColumn="0" w:noHBand="0" w:noVBand="1"/>
      </w:tblPr>
      <w:tblGrid>
        <w:gridCol w:w="9016"/>
      </w:tblGrid>
      <w:tr w:rsidR="000C5193" w:rsidRPr="00647F95" w14:paraId="6CD304A7" w14:textId="77777777" w:rsidTr="00127317">
        <w:tc>
          <w:tcPr>
            <w:tcW w:w="9016" w:type="dxa"/>
          </w:tcPr>
          <w:p w14:paraId="1D1C19BC" w14:textId="6B0165A6" w:rsidR="000C5193" w:rsidRPr="00846492" w:rsidRDefault="000C5193" w:rsidP="00B0762C">
            <w:pPr>
              <w:spacing w:after="0" w:line="240" w:lineRule="auto"/>
              <w:rPr>
                <w:rFonts w:ascii="Arial" w:eastAsiaTheme="minorHAnsi" w:hAnsi="Arial" w:cs="Arial"/>
                <w:b/>
                <w:bCs/>
                <w:color w:val="FF0000"/>
                <w:sz w:val="24"/>
                <w:szCs w:val="24"/>
                <w:u w:val="single"/>
              </w:rPr>
            </w:pPr>
            <w:r w:rsidRPr="00846492">
              <w:rPr>
                <w:rFonts w:ascii="Arial" w:eastAsiaTheme="minorHAnsi" w:hAnsi="Arial" w:cs="Arial"/>
                <w:b/>
                <w:bCs/>
                <w:sz w:val="24"/>
                <w:szCs w:val="24"/>
                <w:u w:val="single"/>
              </w:rPr>
              <w:lastRenderedPageBreak/>
              <w:t>Introduction</w:t>
            </w:r>
          </w:p>
          <w:p w14:paraId="2FA58E96" w14:textId="7D5BDEF0" w:rsidR="00B0762C" w:rsidRPr="00647F95" w:rsidRDefault="00B0762C" w:rsidP="00B0762C">
            <w:pPr>
              <w:spacing w:after="0" w:line="240" w:lineRule="auto"/>
              <w:rPr>
                <w:rFonts w:ascii="Arial" w:eastAsiaTheme="minorHAnsi" w:hAnsi="Arial" w:cs="Arial"/>
                <w:i/>
                <w:iCs/>
                <w:color w:val="FF0000"/>
                <w:sz w:val="24"/>
                <w:szCs w:val="24"/>
              </w:rPr>
            </w:pPr>
          </w:p>
          <w:p w14:paraId="036FA329" w14:textId="3A0D034F" w:rsidR="000C5193" w:rsidRPr="00647F95" w:rsidRDefault="00D35030" w:rsidP="00D35030">
            <w:pPr>
              <w:rPr>
                <w:rFonts w:ascii="Arial" w:hAnsi="Arial" w:cs="Arial"/>
                <w:sz w:val="24"/>
                <w:szCs w:val="24"/>
              </w:rPr>
            </w:pPr>
            <w:r w:rsidRPr="00647F95">
              <w:rPr>
                <w:rFonts w:ascii="Arial" w:hAnsi="Arial" w:cs="Arial"/>
                <w:sz w:val="24"/>
                <w:szCs w:val="24"/>
              </w:rPr>
              <w:t>The Relais &amp; Chateaux hotel chosen for this marketing plan is based in Ballantrae, Scotland. The purpose of this plan is to explore the opportunities and current strengths available to the company after the Covid-19 pandemic, how they could entice new customers and confront any weaknesses that may have arisen.</w:t>
            </w:r>
          </w:p>
        </w:tc>
      </w:tr>
      <w:tr w:rsidR="000C5193" w:rsidRPr="00647F95" w14:paraId="5086574D" w14:textId="77777777" w:rsidTr="00127317">
        <w:trPr>
          <w:trHeight w:val="12323"/>
        </w:trPr>
        <w:tc>
          <w:tcPr>
            <w:tcW w:w="9016" w:type="dxa"/>
          </w:tcPr>
          <w:p w14:paraId="023651D2" w14:textId="0C99F3CE" w:rsidR="00D35030" w:rsidRPr="00647F95" w:rsidRDefault="00D35030" w:rsidP="00D35030">
            <w:pPr>
              <w:spacing w:after="0" w:line="240" w:lineRule="auto"/>
              <w:contextualSpacing/>
              <w:rPr>
                <w:rFonts w:ascii="Arial" w:eastAsiaTheme="minorHAnsi" w:hAnsi="Arial" w:cs="Arial"/>
                <w:b/>
                <w:bCs/>
                <w:sz w:val="24"/>
                <w:szCs w:val="24"/>
              </w:rPr>
            </w:pPr>
          </w:p>
          <w:p w14:paraId="4B080E7D" w14:textId="77777777" w:rsidR="00647F95" w:rsidRPr="00647F95" w:rsidRDefault="00647F95" w:rsidP="00647F95">
            <w:pPr>
              <w:rPr>
                <w:rFonts w:ascii="Arial" w:hAnsi="Arial" w:cs="Arial"/>
                <w:b/>
                <w:bCs/>
                <w:sz w:val="24"/>
                <w:szCs w:val="24"/>
                <w:u w:val="single"/>
              </w:rPr>
            </w:pPr>
            <w:r w:rsidRPr="00647F95">
              <w:rPr>
                <w:rFonts w:ascii="Arial" w:hAnsi="Arial" w:cs="Arial"/>
                <w:b/>
                <w:bCs/>
                <w:sz w:val="24"/>
                <w:szCs w:val="24"/>
                <w:u w:val="single"/>
              </w:rPr>
              <w:t>The Marketing Mix</w:t>
            </w:r>
          </w:p>
          <w:p w14:paraId="0F20BA3D" w14:textId="77777777" w:rsidR="00647F95" w:rsidRPr="00647F95" w:rsidRDefault="00647F95" w:rsidP="00647F95">
            <w:pPr>
              <w:rPr>
                <w:rFonts w:ascii="Arial" w:hAnsi="Arial" w:cs="Arial"/>
                <w:sz w:val="24"/>
                <w:szCs w:val="24"/>
              </w:rPr>
            </w:pPr>
            <w:r w:rsidRPr="00647F95">
              <w:rPr>
                <w:rFonts w:ascii="Arial" w:hAnsi="Arial" w:cs="Arial"/>
                <w:sz w:val="24"/>
                <w:szCs w:val="24"/>
              </w:rPr>
              <w:t xml:space="preserve">According to McCarthy (1960), The Marketing Mix are tactics, or a set of actions that a firm uses to promote its brand or product within the market. </w:t>
            </w:r>
          </w:p>
          <w:p w14:paraId="75956E0E" w14:textId="77777777" w:rsidR="00647F95" w:rsidRPr="00647F95" w:rsidRDefault="00647F95" w:rsidP="00647F95">
            <w:pPr>
              <w:rPr>
                <w:rFonts w:ascii="Arial" w:hAnsi="Arial" w:cs="Arial"/>
                <w:b/>
                <w:bCs/>
                <w:sz w:val="24"/>
                <w:szCs w:val="24"/>
                <w:u w:val="single"/>
              </w:rPr>
            </w:pPr>
            <w:r w:rsidRPr="00647F95">
              <w:rPr>
                <w:rFonts w:ascii="Arial" w:hAnsi="Arial" w:cs="Arial"/>
                <w:b/>
                <w:bCs/>
                <w:sz w:val="24"/>
                <w:szCs w:val="24"/>
                <w:u w:val="single"/>
              </w:rPr>
              <w:t>Product</w:t>
            </w:r>
          </w:p>
          <w:p w14:paraId="00ABFC43" w14:textId="77777777" w:rsidR="00647F95" w:rsidRPr="00647F95" w:rsidRDefault="00647F95" w:rsidP="00647F95">
            <w:pPr>
              <w:rPr>
                <w:rFonts w:ascii="Arial" w:hAnsi="Arial" w:cs="Arial"/>
                <w:sz w:val="24"/>
                <w:szCs w:val="24"/>
              </w:rPr>
            </w:pPr>
            <w:r w:rsidRPr="00647F95">
              <w:rPr>
                <w:rFonts w:ascii="Arial" w:hAnsi="Arial" w:cs="Arial"/>
                <w:sz w:val="24"/>
                <w:szCs w:val="24"/>
              </w:rPr>
              <w:t>Glenapp Castle now has twenty-one bedrooms with the recent investment of £2m for the renovation of The Endeavour penthouse suite. This has increased occupancy rates by 150% with the average guest stay becoming 2.5 times longer (eHotelier, 2021). This location currently offers sea safaris, wedding experiences, country pursuits in shooting, 18-hole golf and other outdoor activities, a gourmet award-winning restaurant and holiday villas. (Relais &amp; Chateaux, 2021).</w:t>
            </w:r>
          </w:p>
          <w:p w14:paraId="60F93C7A" w14:textId="77777777" w:rsidR="00647F95" w:rsidRPr="00647F95" w:rsidRDefault="00647F95" w:rsidP="00647F95">
            <w:pPr>
              <w:rPr>
                <w:rFonts w:ascii="Arial" w:hAnsi="Arial" w:cs="Arial"/>
                <w:b/>
                <w:bCs/>
                <w:sz w:val="24"/>
                <w:szCs w:val="24"/>
                <w:u w:val="single"/>
              </w:rPr>
            </w:pPr>
            <w:r w:rsidRPr="00647F95">
              <w:rPr>
                <w:rFonts w:ascii="Arial" w:hAnsi="Arial" w:cs="Arial"/>
                <w:b/>
                <w:bCs/>
                <w:sz w:val="24"/>
                <w:szCs w:val="24"/>
                <w:u w:val="single"/>
              </w:rPr>
              <w:t>Place</w:t>
            </w:r>
          </w:p>
          <w:p w14:paraId="5491FF9E" w14:textId="072F1DCD" w:rsidR="00647F95" w:rsidRPr="00647F95" w:rsidRDefault="00647F95" w:rsidP="00647F95">
            <w:pPr>
              <w:rPr>
                <w:rFonts w:ascii="Arial" w:hAnsi="Arial" w:cs="Arial"/>
                <w:sz w:val="24"/>
                <w:szCs w:val="24"/>
              </w:rPr>
            </w:pPr>
            <w:r w:rsidRPr="00647F95">
              <w:rPr>
                <w:rFonts w:ascii="Arial" w:hAnsi="Arial" w:cs="Arial"/>
                <w:sz w:val="24"/>
                <w:szCs w:val="24"/>
              </w:rPr>
              <w:t xml:space="preserve">The hotel is </w:t>
            </w:r>
            <w:r w:rsidR="0055177D">
              <w:rPr>
                <w:rFonts w:ascii="Arial" w:hAnsi="Arial" w:cs="Arial"/>
                <w:sz w:val="24"/>
                <w:szCs w:val="24"/>
              </w:rPr>
              <w:t>located</w:t>
            </w:r>
            <w:r w:rsidRPr="00647F95">
              <w:rPr>
                <w:rFonts w:ascii="Arial" w:hAnsi="Arial" w:cs="Arial"/>
                <w:sz w:val="24"/>
                <w:szCs w:val="24"/>
              </w:rPr>
              <w:t xml:space="preserve"> in Scotland. It is a place bursting with historical heritage, rugged mountains, peaceful beaches, locally sourced cuisine and a growing sustainability pledge (VisitScotland, 2021). Situated facing over the Irish Sea, on Ailsa Craig Island in Ballantrae sits Glenapp Castle. (Orr. J, 2020). Developed in 1870, designed by an Edinburgh architect, David Bryce (Glenapp Castle, 2021). The historical building was combined with Renaissance and Gothic elements to illustrate the ‘fairy-tale’ appearance it is recognised by today. Customers can find Glenapp Castle through directions listed on the R&amp;C website and co-ordinates depending on how the guest may travel, however, travelling by car is more accessible.</w:t>
            </w:r>
          </w:p>
          <w:p w14:paraId="000839E7" w14:textId="77777777" w:rsidR="00647F95" w:rsidRPr="00647F95" w:rsidRDefault="00647F95" w:rsidP="00647F95">
            <w:pPr>
              <w:rPr>
                <w:rFonts w:ascii="Arial" w:hAnsi="Arial" w:cs="Arial"/>
                <w:b/>
                <w:bCs/>
                <w:sz w:val="24"/>
                <w:szCs w:val="24"/>
                <w:u w:val="single"/>
              </w:rPr>
            </w:pPr>
            <w:r w:rsidRPr="00647F95">
              <w:rPr>
                <w:rFonts w:ascii="Arial" w:hAnsi="Arial" w:cs="Arial"/>
                <w:b/>
                <w:bCs/>
                <w:sz w:val="24"/>
                <w:szCs w:val="24"/>
                <w:u w:val="single"/>
              </w:rPr>
              <w:t>Price</w:t>
            </w:r>
          </w:p>
          <w:p w14:paraId="56A1FCCD" w14:textId="77777777" w:rsidR="00647F95" w:rsidRPr="00647F95" w:rsidRDefault="00647F95" w:rsidP="00647F95">
            <w:pPr>
              <w:rPr>
                <w:rFonts w:ascii="Arial" w:hAnsi="Arial" w:cs="Arial"/>
                <w:sz w:val="24"/>
                <w:szCs w:val="24"/>
              </w:rPr>
            </w:pPr>
            <w:r w:rsidRPr="00647F95">
              <w:rPr>
                <w:rFonts w:ascii="Arial" w:hAnsi="Arial" w:cs="Arial"/>
                <w:sz w:val="24"/>
                <w:szCs w:val="24"/>
              </w:rPr>
              <w:t>Room prices are top-end premium rates, from £275 a night for their ‘Garden View’ room up to £3,000 per night for their new ‘Endeavour’ suite. Prices fluctuate upon demand and seasonality.</w:t>
            </w:r>
          </w:p>
          <w:p w14:paraId="1F6C32EC" w14:textId="77777777" w:rsidR="00647F95" w:rsidRPr="00647F95" w:rsidRDefault="00647F95" w:rsidP="00647F95">
            <w:pPr>
              <w:rPr>
                <w:rFonts w:ascii="Arial" w:hAnsi="Arial" w:cs="Arial"/>
                <w:b/>
                <w:bCs/>
                <w:sz w:val="24"/>
                <w:szCs w:val="24"/>
                <w:u w:val="single"/>
              </w:rPr>
            </w:pPr>
            <w:r w:rsidRPr="00647F95">
              <w:rPr>
                <w:rFonts w:ascii="Arial" w:hAnsi="Arial" w:cs="Arial"/>
                <w:b/>
                <w:bCs/>
                <w:sz w:val="24"/>
                <w:szCs w:val="24"/>
                <w:u w:val="single"/>
              </w:rPr>
              <w:t>Promotion</w:t>
            </w:r>
          </w:p>
          <w:p w14:paraId="5370773D" w14:textId="4A27D107" w:rsidR="000C5193" w:rsidRPr="00647F95" w:rsidRDefault="00647F95" w:rsidP="00647F95">
            <w:pPr>
              <w:rPr>
                <w:rFonts w:ascii="Arial" w:hAnsi="Arial" w:cs="Arial"/>
                <w:sz w:val="24"/>
                <w:szCs w:val="24"/>
              </w:rPr>
            </w:pPr>
            <w:r w:rsidRPr="00647F95">
              <w:rPr>
                <w:rFonts w:ascii="Arial" w:hAnsi="Arial" w:cs="Arial"/>
                <w:sz w:val="24"/>
                <w:szCs w:val="24"/>
              </w:rPr>
              <w:t>Marketing and promotion are an essential part for success in the foundations of tourism and hospitality (Williams. A, 2006). Relais &amp; Chateaux use digitalised platforms like Facebook, Instagram, Twitter, the Relais &amp; Chateaux website, and SEO content marketing to advertise their brand and product. Another way they promote is through their loyalty programme offering guests limited time offers such as room upgrades, free breakfasts, discounts and credit to spend. The R&amp;C brand may focus on concentrated marketing, aimed to a specific niche of wealthy, higher class segmentation which is effective in defining target positioning.</w:t>
            </w:r>
          </w:p>
          <w:p w14:paraId="1C9B4152" w14:textId="77777777" w:rsidR="000C5193" w:rsidRPr="00647F95" w:rsidRDefault="000C5193" w:rsidP="00127317">
            <w:pPr>
              <w:spacing w:after="0" w:line="240" w:lineRule="auto"/>
              <w:ind w:left="720"/>
              <w:contextualSpacing/>
              <w:rPr>
                <w:rFonts w:ascii="Arial" w:eastAsiaTheme="minorHAnsi" w:hAnsi="Arial" w:cs="Arial"/>
                <w:b/>
                <w:bCs/>
                <w:sz w:val="24"/>
                <w:szCs w:val="24"/>
              </w:rPr>
            </w:pPr>
          </w:p>
          <w:p w14:paraId="0B259852" w14:textId="77777777" w:rsidR="000C5193" w:rsidRPr="00647F95" w:rsidRDefault="000C5193" w:rsidP="00127317">
            <w:pPr>
              <w:spacing w:after="0" w:line="240" w:lineRule="auto"/>
              <w:ind w:left="720"/>
              <w:contextualSpacing/>
              <w:rPr>
                <w:rFonts w:ascii="Arial" w:eastAsiaTheme="minorHAnsi" w:hAnsi="Arial" w:cs="Arial"/>
                <w:b/>
                <w:bCs/>
                <w:sz w:val="24"/>
                <w:szCs w:val="24"/>
              </w:rPr>
            </w:pPr>
          </w:p>
          <w:p w14:paraId="3C5137BD" w14:textId="77777777" w:rsidR="000C5193" w:rsidRPr="00647F95" w:rsidRDefault="000C5193" w:rsidP="00127317">
            <w:pPr>
              <w:spacing w:after="0" w:line="240" w:lineRule="auto"/>
              <w:ind w:left="720"/>
              <w:contextualSpacing/>
              <w:rPr>
                <w:rFonts w:ascii="Arial" w:eastAsiaTheme="minorHAnsi" w:hAnsi="Arial" w:cs="Arial"/>
                <w:b/>
                <w:bCs/>
                <w:sz w:val="24"/>
                <w:szCs w:val="24"/>
              </w:rPr>
            </w:pPr>
          </w:p>
          <w:p w14:paraId="12D41F1C" w14:textId="77777777" w:rsidR="000C5193" w:rsidRPr="00647F95" w:rsidRDefault="000C5193" w:rsidP="00127317">
            <w:pPr>
              <w:spacing w:after="0" w:line="240" w:lineRule="auto"/>
              <w:ind w:left="720"/>
              <w:contextualSpacing/>
              <w:rPr>
                <w:rFonts w:ascii="Arial" w:eastAsiaTheme="minorHAnsi" w:hAnsi="Arial" w:cs="Arial"/>
                <w:b/>
                <w:bCs/>
                <w:sz w:val="24"/>
                <w:szCs w:val="24"/>
              </w:rPr>
            </w:pPr>
          </w:p>
          <w:p w14:paraId="28AE2CD9" w14:textId="465B3EE8" w:rsidR="000C5193" w:rsidRDefault="000C5193" w:rsidP="00647F95">
            <w:pPr>
              <w:spacing w:after="0" w:line="240" w:lineRule="auto"/>
              <w:contextualSpacing/>
              <w:rPr>
                <w:rFonts w:ascii="Arial" w:eastAsiaTheme="minorHAnsi" w:hAnsi="Arial" w:cs="Arial"/>
                <w:b/>
                <w:bCs/>
                <w:sz w:val="24"/>
                <w:szCs w:val="24"/>
              </w:rPr>
            </w:pPr>
            <w:r w:rsidRPr="00647F95">
              <w:rPr>
                <w:rFonts w:ascii="Arial" w:eastAsiaTheme="minorHAnsi" w:hAnsi="Arial" w:cs="Arial"/>
                <w:b/>
                <w:bCs/>
                <w:sz w:val="24"/>
                <w:szCs w:val="24"/>
              </w:rPr>
              <w:t>The Marketing Environment (Micro-SWOT</w:t>
            </w:r>
            <w:r w:rsidR="00647F95">
              <w:rPr>
                <w:rFonts w:ascii="Arial" w:eastAsiaTheme="minorHAnsi" w:hAnsi="Arial" w:cs="Arial"/>
                <w:b/>
                <w:bCs/>
                <w:sz w:val="24"/>
                <w:szCs w:val="24"/>
              </w:rPr>
              <w:t>)</w:t>
            </w:r>
          </w:p>
          <w:p w14:paraId="358920D3" w14:textId="77777777" w:rsidR="00647F95" w:rsidRPr="00647F95" w:rsidRDefault="00647F95" w:rsidP="00647F95">
            <w:pPr>
              <w:spacing w:after="0" w:line="240" w:lineRule="auto"/>
              <w:contextualSpacing/>
              <w:rPr>
                <w:rFonts w:ascii="Arial" w:eastAsiaTheme="minorHAnsi" w:hAnsi="Arial" w:cs="Arial"/>
                <w:bCs/>
                <w:i/>
                <w:iCs/>
                <w:color w:val="FF0000"/>
                <w:sz w:val="24"/>
                <w:szCs w:val="24"/>
              </w:rPr>
            </w:pPr>
          </w:p>
          <w:p w14:paraId="1A9E9F48" w14:textId="77777777" w:rsidR="00825A8D" w:rsidRPr="00825A8D" w:rsidRDefault="00825A8D" w:rsidP="00825A8D">
            <w:pPr>
              <w:rPr>
                <w:rFonts w:ascii="Arial" w:hAnsi="Arial" w:cs="Arial"/>
                <w:b/>
                <w:bCs/>
                <w:sz w:val="24"/>
                <w:szCs w:val="24"/>
                <w:u w:val="single"/>
              </w:rPr>
            </w:pPr>
            <w:r w:rsidRPr="00825A8D">
              <w:rPr>
                <w:rFonts w:ascii="Arial" w:hAnsi="Arial" w:cs="Arial"/>
                <w:b/>
                <w:bCs/>
                <w:sz w:val="24"/>
                <w:szCs w:val="24"/>
                <w:u w:val="single"/>
              </w:rPr>
              <w:t>Strengths</w:t>
            </w:r>
          </w:p>
          <w:p w14:paraId="52513E29" w14:textId="77777777" w:rsidR="00825A8D" w:rsidRPr="00825A8D" w:rsidRDefault="00825A8D" w:rsidP="00825A8D">
            <w:pPr>
              <w:rPr>
                <w:rFonts w:ascii="Arial" w:hAnsi="Arial" w:cs="Arial"/>
                <w:sz w:val="24"/>
                <w:szCs w:val="24"/>
              </w:rPr>
            </w:pPr>
            <w:r w:rsidRPr="00825A8D">
              <w:rPr>
                <w:rFonts w:ascii="Arial" w:hAnsi="Arial" w:cs="Arial"/>
                <w:sz w:val="24"/>
                <w:szCs w:val="24"/>
              </w:rPr>
              <w:t xml:space="preserve">The hotel is situated in a coastal village with little competition nearby, high rated reviews on TripAdvisor and have an extensive range of amenities available. They are a participant member in the Relais &amp; Chateaux scheme to preserve their mission of diversity and culture embrace throughout recruitment, culinary heritage and responsibility towards the environment (Oliver. R, Phillipe. G, 2014). </w:t>
            </w:r>
          </w:p>
          <w:p w14:paraId="11CA7CCB" w14:textId="77777777" w:rsidR="00825A8D" w:rsidRPr="00825A8D" w:rsidRDefault="00825A8D" w:rsidP="00825A8D">
            <w:pPr>
              <w:rPr>
                <w:rFonts w:ascii="Arial" w:hAnsi="Arial" w:cs="Arial"/>
                <w:b/>
                <w:bCs/>
                <w:sz w:val="24"/>
                <w:szCs w:val="24"/>
                <w:u w:val="single"/>
              </w:rPr>
            </w:pPr>
            <w:r w:rsidRPr="00825A8D">
              <w:rPr>
                <w:rFonts w:ascii="Arial" w:hAnsi="Arial" w:cs="Arial"/>
                <w:b/>
                <w:bCs/>
                <w:sz w:val="24"/>
                <w:szCs w:val="24"/>
                <w:u w:val="single"/>
              </w:rPr>
              <w:t>Weaknesses</w:t>
            </w:r>
          </w:p>
          <w:p w14:paraId="20223FAE" w14:textId="77777777" w:rsidR="00825A8D" w:rsidRPr="00825A8D" w:rsidRDefault="00825A8D" w:rsidP="00825A8D">
            <w:pPr>
              <w:rPr>
                <w:rFonts w:ascii="Arial" w:hAnsi="Arial" w:cs="Arial"/>
                <w:sz w:val="24"/>
                <w:szCs w:val="24"/>
              </w:rPr>
            </w:pPr>
            <w:r w:rsidRPr="00825A8D">
              <w:rPr>
                <w:rFonts w:ascii="Arial" w:hAnsi="Arial" w:cs="Arial"/>
                <w:sz w:val="24"/>
                <w:szCs w:val="24"/>
              </w:rPr>
              <w:t xml:space="preserve">Due to its remote location, there can be difficulty for travellers to locate the hotel by car and is seventy miles away from Glasgow city centre. A focus on activities and local scenery at the hotel can be promoted through the website using visual advertising as well as posts made on Instagram, Facebook and tourism websites like VisitScotland, to boost the target audience and sales. </w:t>
            </w:r>
          </w:p>
          <w:p w14:paraId="5CF1B812" w14:textId="77777777" w:rsidR="00825A8D" w:rsidRPr="00825A8D" w:rsidRDefault="00825A8D" w:rsidP="00825A8D">
            <w:pPr>
              <w:rPr>
                <w:rFonts w:ascii="Arial" w:hAnsi="Arial" w:cs="Arial"/>
                <w:b/>
                <w:bCs/>
                <w:sz w:val="24"/>
                <w:szCs w:val="24"/>
                <w:u w:val="single"/>
              </w:rPr>
            </w:pPr>
            <w:r w:rsidRPr="00825A8D">
              <w:rPr>
                <w:rFonts w:ascii="Arial" w:hAnsi="Arial" w:cs="Arial"/>
                <w:b/>
                <w:bCs/>
                <w:sz w:val="24"/>
                <w:szCs w:val="24"/>
                <w:u w:val="single"/>
              </w:rPr>
              <w:t>Opportunities</w:t>
            </w:r>
          </w:p>
          <w:p w14:paraId="402F7DC7" w14:textId="77777777" w:rsidR="00825A8D" w:rsidRPr="00825A8D" w:rsidRDefault="00825A8D" w:rsidP="00825A8D">
            <w:pPr>
              <w:rPr>
                <w:rFonts w:ascii="Arial" w:hAnsi="Arial" w:cs="Arial"/>
                <w:sz w:val="24"/>
                <w:szCs w:val="24"/>
              </w:rPr>
            </w:pPr>
            <w:r w:rsidRPr="00825A8D">
              <w:rPr>
                <w:rFonts w:ascii="Arial" w:hAnsi="Arial" w:cs="Arial"/>
                <w:sz w:val="24"/>
                <w:szCs w:val="24"/>
              </w:rPr>
              <w:t xml:space="preserve">The hotel could capitalise from their strengths by working towards greener initiatives over the next ten years. An investment towards greener equipment within the hotel may reduce overhead costs long term, and gain potential increased profit margins (Mbasera </w:t>
            </w:r>
            <w:r w:rsidRPr="00825A8D">
              <w:rPr>
                <w:rFonts w:ascii="Arial" w:hAnsi="Arial" w:cs="Arial"/>
                <w:i/>
                <w:iCs/>
                <w:sz w:val="24"/>
                <w:szCs w:val="24"/>
              </w:rPr>
              <w:t>et al.</w:t>
            </w:r>
            <w:r w:rsidRPr="00825A8D">
              <w:rPr>
                <w:rFonts w:ascii="Arial" w:hAnsi="Arial" w:cs="Arial"/>
                <w:sz w:val="24"/>
                <w:szCs w:val="24"/>
              </w:rPr>
              <w:t>, 2016), this could possibly generate a new generation of travellers choosing to stay at the hotel because of the environmentally friendly practices the hotel may implement.</w:t>
            </w:r>
          </w:p>
          <w:p w14:paraId="78F92311" w14:textId="77777777" w:rsidR="00825A8D" w:rsidRPr="00825A8D" w:rsidRDefault="00825A8D" w:rsidP="00825A8D">
            <w:pPr>
              <w:rPr>
                <w:rFonts w:ascii="Arial" w:hAnsi="Arial" w:cs="Arial"/>
                <w:sz w:val="24"/>
                <w:szCs w:val="24"/>
              </w:rPr>
            </w:pPr>
            <w:r w:rsidRPr="00825A8D">
              <w:rPr>
                <w:rFonts w:ascii="Arial" w:hAnsi="Arial" w:cs="Arial"/>
                <w:sz w:val="24"/>
                <w:szCs w:val="24"/>
              </w:rPr>
              <w:t>The recent Covid-19 Pandemic has made international travel restrictive and costly for many travellers. According to Chapman (2021), outbound flights by UK tourists were down by 94% in the first quarter of 2021. Relais &amp; Chateaux can utilise this opportunity by boosting its marketing to orientate to couples and families looking for a unique, scenic and adventurous holiday right where they live. Emphasis of controlled cleaning and sanitary conditions they carry out can reassure guests upon the stages of booking a room.</w:t>
            </w:r>
          </w:p>
          <w:p w14:paraId="08C332F9" w14:textId="77777777" w:rsidR="00825A8D" w:rsidRPr="00825A8D" w:rsidRDefault="00825A8D" w:rsidP="00825A8D">
            <w:pPr>
              <w:rPr>
                <w:rFonts w:ascii="Arial" w:hAnsi="Arial" w:cs="Arial"/>
                <w:b/>
                <w:bCs/>
                <w:sz w:val="24"/>
                <w:szCs w:val="24"/>
                <w:u w:val="single"/>
              </w:rPr>
            </w:pPr>
            <w:r w:rsidRPr="00825A8D">
              <w:rPr>
                <w:rFonts w:ascii="Arial" w:hAnsi="Arial" w:cs="Arial"/>
                <w:b/>
                <w:bCs/>
                <w:sz w:val="24"/>
                <w:szCs w:val="24"/>
                <w:u w:val="single"/>
              </w:rPr>
              <w:t>Threats</w:t>
            </w:r>
          </w:p>
          <w:p w14:paraId="43872E3C" w14:textId="77777777" w:rsidR="00825A8D" w:rsidRPr="00825A8D" w:rsidRDefault="00825A8D" w:rsidP="00825A8D">
            <w:pPr>
              <w:rPr>
                <w:rFonts w:ascii="Arial" w:hAnsi="Arial" w:cs="Arial"/>
                <w:sz w:val="24"/>
                <w:szCs w:val="24"/>
              </w:rPr>
            </w:pPr>
            <w:r w:rsidRPr="00825A8D">
              <w:rPr>
                <w:rFonts w:ascii="Arial" w:hAnsi="Arial" w:cs="Arial"/>
                <w:sz w:val="24"/>
                <w:szCs w:val="24"/>
              </w:rPr>
              <w:t>The Covid-19 Pandemic saw a vast volume of hospitality workers enter the furlough scheme in March 2020. This has led to a decrease in recruitment numbers over the last two years, as the UK makes a slow return to ‘normal’ operations. According to Race (2021), one of the main problems is UK culture and press. Long hours and low pay drives potential staff away from the industry. R&amp;C could tackle this by introducing living wages for their staff, guaranteed hours, opportunities to grow within the firm, and promoting staff’s wellbeing and health that can coincide with R&amp;C’s missions and aims.</w:t>
            </w:r>
          </w:p>
          <w:p w14:paraId="55533602" w14:textId="77777777" w:rsidR="000C5193" w:rsidRPr="00647F95" w:rsidRDefault="000C5193" w:rsidP="00127317">
            <w:pPr>
              <w:spacing w:after="0" w:line="240" w:lineRule="auto"/>
              <w:rPr>
                <w:rFonts w:ascii="Arial" w:eastAsiaTheme="minorHAnsi" w:hAnsi="Arial" w:cs="Arial"/>
                <w:b/>
                <w:bCs/>
                <w:sz w:val="24"/>
                <w:szCs w:val="24"/>
              </w:rPr>
            </w:pPr>
          </w:p>
          <w:p w14:paraId="1B89CBCA" w14:textId="22C51B30" w:rsidR="000C5193" w:rsidRPr="00222F8C" w:rsidRDefault="000C5193" w:rsidP="00825A8D">
            <w:pPr>
              <w:spacing w:after="0" w:line="240" w:lineRule="auto"/>
              <w:contextualSpacing/>
              <w:rPr>
                <w:rFonts w:ascii="Arial" w:eastAsiaTheme="minorHAnsi" w:hAnsi="Arial" w:cs="Arial"/>
                <w:b/>
                <w:bCs/>
                <w:color w:val="FF0000"/>
                <w:sz w:val="24"/>
                <w:szCs w:val="24"/>
                <w:u w:val="single"/>
              </w:rPr>
            </w:pPr>
            <w:r w:rsidRPr="00222F8C">
              <w:rPr>
                <w:rFonts w:ascii="Arial" w:eastAsiaTheme="minorHAnsi" w:hAnsi="Arial" w:cs="Arial"/>
                <w:b/>
                <w:bCs/>
                <w:sz w:val="24"/>
                <w:szCs w:val="24"/>
                <w:u w:val="single"/>
              </w:rPr>
              <w:t>The Marketing environment (Macro) PEST</w:t>
            </w:r>
            <w:r w:rsidR="00222F8C">
              <w:rPr>
                <w:rFonts w:ascii="Arial" w:eastAsiaTheme="minorHAnsi" w:hAnsi="Arial" w:cs="Arial"/>
                <w:b/>
                <w:bCs/>
                <w:sz w:val="24"/>
                <w:szCs w:val="24"/>
                <w:u w:val="single"/>
              </w:rPr>
              <w:t>LE</w:t>
            </w:r>
            <w:r w:rsidRPr="00222F8C">
              <w:rPr>
                <w:rFonts w:ascii="Arial" w:eastAsiaTheme="minorHAnsi" w:hAnsi="Arial" w:cs="Arial"/>
                <w:b/>
                <w:bCs/>
                <w:sz w:val="24"/>
                <w:szCs w:val="24"/>
                <w:u w:val="single"/>
              </w:rPr>
              <w:t xml:space="preserve"> </w:t>
            </w:r>
          </w:p>
          <w:p w14:paraId="2E8B64AE" w14:textId="34A244DF" w:rsidR="00825A8D" w:rsidRDefault="00825A8D" w:rsidP="00825A8D">
            <w:pPr>
              <w:spacing w:after="0" w:line="240" w:lineRule="auto"/>
              <w:contextualSpacing/>
              <w:rPr>
                <w:rFonts w:ascii="Arial" w:eastAsiaTheme="minorHAnsi" w:hAnsi="Arial" w:cs="Arial"/>
                <w:b/>
                <w:bCs/>
                <w:color w:val="FF0000"/>
                <w:sz w:val="24"/>
                <w:szCs w:val="24"/>
              </w:rPr>
            </w:pPr>
          </w:p>
          <w:p w14:paraId="23C451C4" w14:textId="7D6B96F7" w:rsidR="00222F8C" w:rsidRPr="00222F8C" w:rsidRDefault="00222F8C" w:rsidP="00222F8C">
            <w:pPr>
              <w:rPr>
                <w:rFonts w:ascii="Arial" w:hAnsi="Arial" w:cs="Arial"/>
                <w:sz w:val="24"/>
                <w:szCs w:val="24"/>
              </w:rPr>
            </w:pPr>
            <w:r w:rsidRPr="00222F8C">
              <w:rPr>
                <w:rFonts w:ascii="Arial" w:hAnsi="Arial" w:cs="Arial"/>
                <w:sz w:val="24"/>
                <w:szCs w:val="24"/>
              </w:rPr>
              <w:t>To identify current macro-scale issues to this hotel, the use of a PEST</w:t>
            </w:r>
            <w:r>
              <w:rPr>
                <w:rFonts w:ascii="Arial" w:hAnsi="Arial" w:cs="Arial"/>
                <w:sz w:val="24"/>
                <w:szCs w:val="24"/>
              </w:rPr>
              <w:t>LE</w:t>
            </w:r>
            <w:r w:rsidRPr="00222F8C">
              <w:rPr>
                <w:rFonts w:ascii="Arial" w:hAnsi="Arial" w:cs="Arial"/>
                <w:sz w:val="24"/>
                <w:szCs w:val="24"/>
              </w:rPr>
              <w:t xml:space="preserve"> analysis can be used. </w:t>
            </w:r>
          </w:p>
          <w:p w14:paraId="3D8190B0" w14:textId="77777777" w:rsidR="00222F8C" w:rsidRPr="00222F8C" w:rsidRDefault="00222F8C" w:rsidP="00222F8C">
            <w:pPr>
              <w:rPr>
                <w:rFonts w:ascii="Arial" w:hAnsi="Arial" w:cs="Arial"/>
                <w:sz w:val="24"/>
                <w:szCs w:val="24"/>
              </w:rPr>
            </w:pPr>
            <w:r w:rsidRPr="00222F8C">
              <w:rPr>
                <w:rFonts w:ascii="Arial" w:hAnsi="Arial" w:cs="Arial"/>
                <w:sz w:val="24"/>
                <w:szCs w:val="24"/>
              </w:rPr>
              <w:t>Changes in legislation due to Brexit has had a major impact on the hospitality sector with free trade, labour laws and a rise in taxes (Wadsworth, J. 2018). This can lead to economic matters like rising inflation and less disposable income for businesses and consumers.</w:t>
            </w:r>
          </w:p>
          <w:p w14:paraId="2E988A87" w14:textId="77777777" w:rsidR="00222F8C" w:rsidRPr="00222F8C" w:rsidRDefault="00222F8C" w:rsidP="00222F8C">
            <w:pPr>
              <w:rPr>
                <w:rFonts w:ascii="Arial" w:hAnsi="Arial" w:cs="Arial"/>
                <w:sz w:val="24"/>
                <w:szCs w:val="24"/>
              </w:rPr>
            </w:pPr>
            <w:r w:rsidRPr="00222F8C">
              <w:rPr>
                <w:rFonts w:ascii="Arial" w:hAnsi="Arial" w:cs="Arial"/>
                <w:sz w:val="24"/>
                <w:szCs w:val="24"/>
              </w:rPr>
              <w:t xml:space="preserve">Furthermore, the recent climate change talks such as the Cop26 Conference held in Glasgow in Oct-Nov 2021 has increased awareness and the necessity to change the way countries and businesses source materials, reduce pollution, become ethical and sustainable (Tobin and Barritt, 2021). This can link to social aspects of changing consumer attitudes towards technological advances and environmental impacts. </w:t>
            </w:r>
          </w:p>
          <w:p w14:paraId="5D4BA789" w14:textId="33587FF8" w:rsidR="000C5193" w:rsidRPr="00CF7A67" w:rsidRDefault="00222F8C" w:rsidP="00CF7A67">
            <w:pPr>
              <w:rPr>
                <w:rFonts w:ascii="Arial" w:hAnsi="Arial" w:cs="Arial"/>
                <w:sz w:val="24"/>
                <w:szCs w:val="24"/>
              </w:rPr>
            </w:pPr>
            <w:r w:rsidRPr="00222F8C">
              <w:rPr>
                <w:rFonts w:ascii="Arial" w:hAnsi="Arial" w:cs="Arial"/>
                <w:sz w:val="24"/>
                <w:szCs w:val="24"/>
              </w:rPr>
              <w:t>The hotel can be addressing these issues not only in one location, but globally. By promoting their current progress and set targets, Relais &amp; Chateaux can capitalise positively while adapting to change. However, the economic factors could see a slow rise in sales for many people who may not have the disposable income to visit the hotel. Therefore, behavioural and psychographic demographics could be used for visual advertising and wording to portray the brand’s image, if possible offering a limited time promotion that can encourage bookings.</w:t>
            </w:r>
          </w:p>
          <w:p w14:paraId="67E9D6B7" w14:textId="40D83C48" w:rsidR="000C5193" w:rsidRDefault="000C5193" w:rsidP="00222F8C">
            <w:pPr>
              <w:spacing w:after="0" w:line="240" w:lineRule="auto"/>
              <w:contextualSpacing/>
              <w:rPr>
                <w:rFonts w:ascii="Arial" w:eastAsiaTheme="minorHAnsi" w:hAnsi="Arial" w:cs="Arial"/>
                <w:b/>
                <w:bCs/>
                <w:sz w:val="24"/>
                <w:szCs w:val="24"/>
                <w:u w:val="single"/>
              </w:rPr>
            </w:pPr>
            <w:r w:rsidRPr="00222F8C">
              <w:rPr>
                <w:rFonts w:ascii="Arial" w:eastAsiaTheme="minorHAnsi" w:hAnsi="Arial" w:cs="Arial"/>
                <w:b/>
                <w:bCs/>
                <w:sz w:val="24"/>
                <w:szCs w:val="24"/>
                <w:u w:val="single"/>
              </w:rPr>
              <w:t>Creating Customer Value &amp; Engagement</w:t>
            </w:r>
          </w:p>
          <w:p w14:paraId="428D7A7C" w14:textId="77777777" w:rsidR="00CF7A67" w:rsidRPr="00222F8C" w:rsidRDefault="00CF7A67" w:rsidP="00222F8C">
            <w:pPr>
              <w:spacing w:after="0" w:line="240" w:lineRule="auto"/>
              <w:contextualSpacing/>
              <w:rPr>
                <w:rFonts w:ascii="Arial" w:eastAsiaTheme="minorHAnsi" w:hAnsi="Arial" w:cs="Arial"/>
                <w:b/>
                <w:bCs/>
                <w:sz w:val="24"/>
                <w:szCs w:val="24"/>
                <w:u w:val="single"/>
              </w:rPr>
            </w:pPr>
          </w:p>
          <w:p w14:paraId="3DB9CB68" w14:textId="77777777" w:rsidR="00CF7A67" w:rsidRPr="00CF7A67" w:rsidRDefault="00CF7A67" w:rsidP="00CF7A67">
            <w:pPr>
              <w:rPr>
                <w:rFonts w:ascii="Arial" w:hAnsi="Arial" w:cs="Arial"/>
                <w:sz w:val="24"/>
                <w:szCs w:val="24"/>
              </w:rPr>
            </w:pPr>
            <w:r w:rsidRPr="00CF7A67">
              <w:rPr>
                <w:rFonts w:ascii="Arial" w:hAnsi="Arial" w:cs="Arial"/>
                <w:sz w:val="24"/>
                <w:szCs w:val="24"/>
              </w:rPr>
              <w:t>At a glance, Glenapp Castle replies to nearly all TripAdvisor and website reviews and professionally discuss the review as an individual response, rather than a generic reply. This can show the hotel creates customer value on a personal level where they respond to previous guests and relay the information. To enhance the feedback and engagement process in more depth, the hotel could issue surveys for guests after their visits. This can then be used to build a picture of what customers want and expect from the firm which could then be implemented.</w:t>
            </w:r>
          </w:p>
          <w:p w14:paraId="1BBD1B97" w14:textId="3E83560A" w:rsidR="00CF7A67" w:rsidRPr="00CF7A67" w:rsidRDefault="00CF7A67" w:rsidP="00CF7A67">
            <w:pPr>
              <w:rPr>
                <w:rFonts w:ascii="Arial" w:hAnsi="Arial" w:cs="Arial"/>
                <w:sz w:val="24"/>
                <w:szCs w:val="24"/>
              </w:rPr>
            </w:pPr>
            <w:r w:rsidRPr="00CF7A67">
              <w:rPr>
                <w:rFonts w:ascii="Arial" w:hAnsi="Arial" w:cs="Arial"/>
                <w:sz w:val="24"/>
                <w:szCs w:val="24"/>
              </w:rPr>
              <w:t xml:space="preserve">However, rather than review customer value and engagement after a guest’s stay, Relais &amp; Chateaux can develop this before and during a visit. The hotel could send an email </w:t>
            </w:r>
            <w:r w:rsidR="00A9328B">
              <w:rPr>
                <w:rFonts w:ascii="Arial" w:hAnsi="Arial" w:cs="Arial"/>
                <w:sz w:val="24"/>
                <w:szCs w:val="24"/>
              </w:rPr>
              <w:t xml:space="preserve">or phone call </w:t>
            </w:r>
            <w:r w:rsidRPr="00CF7A67">
              <w:rPr>
                <w:rFonts w:ascii="Arial" w:hAnsi="Arial" w:cs="Arial"/>
                <w:sz w:val="24"/>
                <w:szCs w:val="24"/>
              </w:rPr>
              <w:t>to customers before their arrival to offer any advice or requests they may require upon arrival. This is one method that can elevate consumer experience and exceed customer service expectations. During the guests’ stay, staff can ask how their visit is so far, offer any information that may be of interest such as daily activities/amenities offered</w:t>
            </w:r>
            <w:r w:rsidR="009D3F79">
              <w:rPr>
                <w:rFonts w:ascii="Arial" w:hAnsi="Arial" w:cs="Arial"/>
                <w:sz w:val="24"/>
                <w:szCs w:val="24"/>
              </w:rPr>
              <w:t>,</w:t>
            </w:r>
            <w:r w:rsidRPr="00CF7A67">
              <w:rPr>
                <w:rFonts w:ascii="Arial" w:hAnsi="Arial" w:cs="Arial"/>
                <w:sz w:val="24"/>
                <w:szCs w:val="24"/>
              </w:rPr>
              <w:t xml:space="preserve"> and what the hotel can do for them to make their stay more enjoyable. Therefore, if customers feel valued, </w:t>
            </w:r>
            <w:r w:rsidRPr="00CF7A67">
              <w:rPr>
                <w:rFonts w:ascii="Arial" w:hAnsi="Arial" w:cs="Arial"/>
                <w:sz w:val="24"/>
                <w:szCs w:val="24"/>
              </w:rPr>
              <w:lastRenderedPageBreak/>
              <w:t>they can indirectly improve marketing sales outcomes with customer referrals (</w:t>
            </w:r>
            <w:r w:rsidRPr="00CF7A67">
              <w:rPr>
                <w:rFonts w:ascii="Arial" w:hAnsi="Arial" w:cs="Arial"/>
                <w:sz w:val="24"/>
                <w:szCs w:val="24"/>
                <w:shd w:val="clear" w:color="auto" w:fill="FFFFFF"/>
              </w:rPr>
              <w:t xml:space="preserve">Itani, O. S. </w:t>
            </w:r>
            <w:r w:rsidRPr="00CF7A67">
              <w:rPr>
                <w:rFonts w:ascii="Arial" w:hAnsi="Arial" w:cs="Arial"/>
                <w:i/>
                <w:iCs/>
                <w:sz w:val="24"/>
                <w:szCs w:val="24"/>
                <w:shd w:val="clear" w:color="auto" w:fill="FFFFFF"/>
              </w:rPr>
              <w:t>et al.</w:t>
            </w:r>
            <w:r w:rsidRPr="00CF7A67">
              <w:rPr>
                <w:rFonts w:ascii="Arial" w:hAnsi="Arial" w:cs="Arial"/>
                <w:sz w:val="24"/>
                <w:szCs w:val="24"/>
                <w:shd w:val="clear" w:color="auto" w:fill="FFFFFF"/>
              </w:rPr>
              <w:t>, 2019</w:t>
            </w:r>
            <w:r w:rsidRPr="00CF7A67">
              <w:rPr>
                <w:rFonts w:ascii="Arial" w:hAnsi="Arial" w:cs="Arial"/>
                <w:color w:val="3A3A3A"/>
                <w:sz w:val="24"/>
                <w:szCs w:val="24"/>
                <w:shd w:val="clear" w:color="auto" w:fill="FFFFFF"/>
              </w:rPr>
              <w:t>).</w:t>
            </w:r>
          </w:p>
          <w:p w14:paraId="10DF2A9C" w14:textId="77777777" w:rsidR="000C5193" w:rsidRPr="00647F95" w:rsidRDefault="000C5193" w:rsidP="00127317">
            <w:pPr>
              <w:spacing w:after="0" w:line="240" w:lineRule="auto"/>
              <w:rPr>
                <w:rFonts w:ascii="Arial" w:eastAsiaTheme="minorHAnsi" w:hAnsi="Arial" w:cs="Arial"/>
                <w:b/>
                <w:bCs/>
                <w:sz w:val="24"/>
                <w:szCs w:val="24"/>
              </w:rPr>
            </w:pPr>
          </w:p>
          <w:p w14:paraId="24D40488" w14:textId="357B8FA3" w:rsidR="000C5193" w:rsidRPr="00CF7A67" w:rsidRDefault="000C5193" w:rsidP="00CF7A67">
            <w:pPr>
              <w:spacing w:after="0" w:line="240" w:lineRule="auto"/>
              <w:contextualSpacing/>
              <w:rPr>
                <w:rFonts w:ascii="Arial" w:eastAsiaTheme="minorHAnsi" w:hAnsi="Arial" w:cs="Arial"/>
                <w:i/>
                <w:iCs/>
                <w:color w:val="FF0000"/>
                <w:sz w:val="24"/>
                <w:szCs w:val="24"/>
                <w:u w:val="single"/>
              </w:rPr>
            </w:pPr>
            <w:r w:rsidRPr="00CF7A67">
              <w:rPr>
                <w:rFonts w:ascii="Arial" w:eastAsiaTheme="minorHAnsi" w:hAnsi="Arial" w:cs="Arial"/>
                <w:b/>
                <w:bCs/>
                <w:sz w:val="24"/>
                <w:szCs w:val="24"/>
                <w:u w:val="single"/>
              </w:rPr>
              <w:t>Effective Use of digital Marketing</w:t>
            </w:r>
          </w:p>
          <w:p w14:paraId="74BE9923" w14:textId="77777777" w:rsidR="000C5193" w:rsidRPr="00647F95" w:rsidRDefault="000C5193" w:rsidP="00127317">
            <w:pPr>
              <w:spacing w:after="0" w:line="240" w:lineRule="auto"/>
              <w:rPr>
                <w:rFonts w:ascii="Arial" w:eastAsiaTheme="minorHAnsi" w:hAnsi="Arial" w:cs="Arial"/>
                <w:bCs/>
                <w:i/>
                <w:iCs/>
                <w:color w:val="FF0000"/>
                <w:sz w:val="24"/>
                <w:szCs w:val="24"/>
              </w:rPr>
            </w:pPr>
          </w:p>
          <w:p w14:paraId="0F1D988E" w14:textId="77777777" w:rsidR="001E6C58" w:rsidRPr="001E6C58" w:rsidRDefault="001E6C58" w:rsidP="001E6C58">
            <w:pPr>
              <w:rPr>
                <w:rFonts w:ascii="Arial" w:hAnsi="Arial" w:cs="Arial"/>
                <w:sz w:val="24"/>
                <w:szCs w:val="24"/>
              </w:rPr>
            </w:pPr>
            <w:r w:rsidRPr="001E6C58">
              <w:rPr>
                <w:rFonts w:ascii="Arial" w:hAnsi="Arial" w:cs="Arial"/>
                <w:sz w:val="24"/>
                <w:szCs w:val="24"/>
              </w:rPr>
              <w:t xml:space="preserve">The hotel has a range of digital channels to market their brand and promote communication with stakeholders like customers, staff, investors and suppliers. At the moment, social media, email marketing, SEO and mobile marketing are being used within the company. </w:t>
            </w:r>
          </w:p>
          <w:p w14:paraId="0CF606A7" w14:textId="4B427277" w:rsidR="000C5193" w:rsidRPr="001E6C58" w:rsidRDefault="001E6C58" w:rsidP="001E6C58">
            <w:pPr>
              <w:rPr>
                <w:rFonts w:ascii="Arial" w:hAnsi="Arial" w:cs="Arial"/>
                <w:sz w:val="24"/>
                <w:szCs w:val="24"/>
              </w:rPr>
            </w:pPr>
            <w:r w:rsidRPr="001E6C58">
              <w:rPr>
                <w:rFonts w:ascii="Arial" w:hAnsi="Arial" w:cs="Arial"/>
                <w:sz w:val="24"/>
                <w:szCs w:val="24"/>
              </w:rPr>
              <w:t xml:space="preserve">Having said that, R&amp;C’s digital marketing could be expanded to radio and television advertising. A popular form of influencer marketing is often used now to younger audiences, where a company pays a highly followed person of interest to advertise their brand and product/service. If Relais &amp; Chateaux considers this form of marketing, it can insight further brand awareness and according to Pophal (2021), places a stronger </w:t>
            </w:r>
            <w:r w:rsidR="00A9328B">
              <w:rPr>
                <w:rFonts w:ascii="Arial" w:hAnsi="Arial" w:cs="Arial"/>
                <w:sz w:val="24"/>
                <w:szCs w:val="24"/>
              </w:rPr>
              <w:t>emphasis</w:t>
            </w:r>
            <w:r w:rsidRPr="001E6C58">
              <w:rPr>
                <w:rFonts w:ascii="Arial" w:hAnsi="Arial" w:cs="Arial"/>
                <w:sz w:val="24"/>
                <w:szCs w:val="24"/>
              </w:rPr>
              <w:t xml:space="preserve"> on benchmarking.</w:t>
            </w:r>
          </w:p>
          <w:p w14:paraId="5569DAF5" w14:textId="77777777" w:rsidR="000C5193" w:rsidRPr="00647F95" w:rsidRDefault="000C5193" w:rsidP="00127317">
            <w:pPr>
              <w:spacing w:after="0" w:line="240" w:lineRule="auto"/>
              <w:jc w:val="center"/>
              <w:rPr>
                <w:rFonts w:ascii="Arial" w:eastAsiaTheme="minorHAnsi" w:hAnsi="Arial" w:cs="Arial"/>
                <w:sz w:val="24"/>
                <w:szCs w:val="24"/>
              </w:rPr>
            </w:pPr>
          </w:p>
          <w:p w14:paraId="08BDA8D4" w14:textId="1AFFADA7" w:rsidR="000C5193" w:rsidRDefault="000C5193" w:rsidP="001E6C58">
            <w:pPr>
              <w:spacing w:after="0" w:line="240" w:lineRule="auto"/>
              <w:rPr>
                <w:rFonts w:ascii="Arial" w:eastAsiaTheme="minorHAnsi" w:hAnsi="Arial" w:cs="Arial"/>
                <w:b/>
                <w:bCs/>
                <w:sz w:val="24"/>
                <w:szCs w:val="24"/>
              </w:rPr>
            </w:pPr>
            <w:r w:rsidRPr="00846492">
              <w:rPr>
                <w:rFonts w:ascii="Arial" w:eastAsiaTheme="minorHAnsi" w:hAnsi="Arial" w:cs="Arial"/>
                <w:b/>
                <w:bCs/>
                <w:sz w:val="24"/>
                <w:szCs w:val="24"/>
                <w:u w:val="single"/>
              </w:rPr>
              <w:t>Conclusion</w:t>
            </w:r>
          </w:p>
          <w:p w14:paraId="1E7A6604" w14:textId="58A858D4" w:rsidR="001E6C58" w:rsidRDefault="001E6C58" w:rsidP="001E6C58">
            <w:pPr>
              <w:spacing w:after="0" w:line="240" w:lineRule="auto"/>
              <w:rPr>
                <w:rFonts w:ascii="Arial" w:eastAsiaTheme="minorHAnsi" w:hAnsi="Arial" w:cs="Arial"/>
                <w:b/>
                <w:bCs/>
                <w:sz w:val="24"/>
                <w:szCs w:val="24"/>
              </w:rPr>
            </w:pPr>
          </w:p>
          <w:p w14:paraId="2212958E" w14:textId="3F7E6BB3" w:rsidR="00530AD9" w:rsidRDefault="00530AD9" w:rsidP="00530AD9">
            <w:pPr>
              <w:rPr>
                <w:rFonts w:ascii="Arial" w:eastAsiaTheme="minorHAnsi" w:hAnsi="Arial" w:cs="Arial"/>
                <w:sz w:val="24"/>
                <w:szCs w:val="24"/>
              </w:rPr>
            </w:pPr>
            <w:r>
              <w:rPr>
                <w:rFonts w:ascii="Arial" w:hAnsi="Arial" w:cs="Arial"/>
                <w:sz w:val="24"/>
                <w:szCs w:val="24"/>
              </w:rPr>
              <w:t>To conclude, Glenapp Castle under Relais &amp; Chateaux should positively look towards the next year. Their tactical marketing strategies can be implemented to utilise coherent solutions, such as making greener changes, accommodating Covid-19 strategies and expanding their marketing channels proposed in the plan, to help strengthen the foundations for adaptable growth, creating new and returning customers, to build future success for the business.</w:t>
            </w:r>
          </w:p>
          <w:p w14:paraId="4D64B1C1" w14:textId="77777777" w:rsidR="001E6C58" w:rsidRPr="00647F95" w:rsidRDefault="001E6C58" w:rsidP="001E6C58">
            <w:pPr>
              <w:spacing w:after="0" w:line="240" w:lineRule="auto"/>
              <w:rPr>
                <w:rFonts w:ascii="Arial" w:eastAsiaTheme="minorHAnsi" w:hAnsi="Arial" w:cs="Arial"/>
                <w:i/>
                <w:iCs/>
                <w:sz w:val="24"/>
                <w:szCs w:val="24"/>
              </w:rPr>
            </w:pPr>
          </w:p>
          <w:p w14:paraId="6F0280B7" w14:textId="77777777" w:rsidR="000C5193" w:rsidRPr="00647F95" w:rsidRDefault="000C5193" w:rsidP="00127317">
            <w:pPr>
              <w:spacing w:after="0" w:line="240" w:lineRule="auto"/>
              <w:rPr>
                <w:rFonts w:ascii="Arial" w:eastAsiaTheme="minorHAnsi" w:hAnsi="Arial" w:cs="Arial"/>
                <w:b/>
                <w:bCs/>
                <w:sz w:val="24"/>
                <w:szCs w:val="24"/>
              </w:rPr>
            </w:pPr>
          </w:p>
          <w:p w14:paraId="4E10D30F" w14:textId="77777777" w:rsidR="000C5193" w:rsidRPr="00647F95" w:rsidRDefault="000C5193" w:rsidP="00127317">
            <w:pPr>
              <w:spacing w:after="0" w:line="240" w:lineRule="auto"/>
              <w:rPr>
                <w:rFonts w:ascii="Arial" w:eastAsiaTheme="minorHAnsi" w:hAnsi="Arial" w:cs="Arial"/>
                <w:b/>
                <w:bCs/>
                <w:sz w:val="24"/>
                <w:szCs w:val="24"/>
              </w:rPr>
            </w:pPr>
          </w:p>
          <w:p w14:paraId="767DB38C" w14:textId="77777777" w:rsidR="000C5193" w:rsidRPr="00647F95" w:rsidRDefault="000C5193" w:rsidP="00127317">
            <w:pPr>
              <w:spacing w:after="0" w:line="240" w:lineRule="auto"/>
              <w:rPr>
                <w:rFonts w:ascii="Arial" w:eastAsiaTheme="minorHAnsi" w:hAnsi="Arial" w:cs="Arial"/>
                <w:b/>
                <w:bCs/>
                <w:sz w:val="24"/>
                <w:szCs w:val="24"/>
              </w:rPr>
            </w:pPr>
          </w:p>
          <w:p w14:paraId="4F5DFE8A" w14:textId="77777777" w:rsidR="000C5193" w:rsidRPr="00647F95" w:rsidRDefault="000C5193" w:rsidP="00127317">
            <w:pPr>
              <w:spacing w:after="0" w:line="240" w:lineRule="auto"/>
              <w:rPr>
                <w:rFonts w:ascii="Arial" w:eastAsiaTheme="minorHAnsi" w:hAnsi="Arial" w:cs="Arial"/>
                <w:b/>
                <w:bCs/>
                <w:sz w:val="24"/>
                <w:szCs w:val="24"/>
              </w:rPr>
            </w:pPr>
          </w:p>
          <w:p w14:paraId="63FAD790" w14:textId="77777777" w:rsidR="000C5193" w:rsidRPr="00647F95" w:rsidRDefault="000C5193" w:rsidP="00127317">
            <w:pPr>
              <w:spacing w:after="0" w:line="240" w:lineRule="auto"/>
              <w:rPr>
                <w:rFonts w:ascii="Arial" w:eastAsiaTheme="minorHAnsi" w:hAnsi="Arial" w:cs="Arial"/>
                <w:b/>
                <w:bCs/>
                <w:sz w:val="24"/>
                <w:szCs w:val="24"/>
              </w:rPr>
            </w:pPr>
          </w:p>
          <w:p w14:paraId="292C8A94" w14:textId="77777777" w:rsidR="000C5193" w:rsidRPr="00647F95" w:rsidRDefault="000C5193" w:rsidP="00127317">
            <w:pPr>
              <w:spacing w:after="0" w:line="240" w:lineRule="auto"/>
              <w:rPr>
                <w:rFonts w:ascii="Arial" w:eastAsiaTheme="minorHAnsi" w:hAnsi="Arial" w:cs="Arial"/>
                <w:b/>
                <w:bCs/>
                <w:sz w:val="24"/>
                <w:szCs w:val="24"/>
              </w:rPr>
            </w:pPr>
          </w:p>
          <w:p w14:paraId="2CCD0C62" w14:textId="77777777" w:rsidR="000C5193" w:rsidRPr="00647F95" w:rsidRDefault="000C5193" w:rsidP="00127317">
            <w:pPr>
              <w:spacing w:after="0" w:line="240" w:lineRule="auto"/>
              <w:rPr>
                <w:rFonts w:ascii="Arial" w:eastAsiaTheme="minorHAnsi" w:hAnsi="Arial" w:cs="Arial"/>
                <w:b/>
                <w:bCs/>
                <w:sz w:val="24"/>
                <w:szCs w:val="24"/>
              </w:rPr>
            </w:pPr>
          </w:p>
          <w:p w14:paraId="5160E36B" w14:textId="77777777" w:rsidR="000C5193" w:rsidRPr="00647F95" w:rsidRDefault="000C5193" w:rsidP="00127317">
            <w:pPr>
              <w:spacing w:after="0" w:line="240" w:lineRule="auto"/>
              <w:rPr>
                <w:rFonts w:ascii="Arial" w:eastAsiaTheme="minorHAnsi" w:hAnsi="Arial" w:cs="Arial"/>
                <w:b/>
                <w:bCs/>
                <w:sz w:val="24"/>
                <w:szCs w:val="24"/>
              </w:rPr>
            </w:pPr>
          </w:p>
          <w:p w14:paraId="0D015538" w14:textId="77777777" w:rsidR="000C5193" w:rsidRPr="00647F95" w:rsidRDefault="000C5193" w:rsidP="00127317">
            <w:pPr>
              <w:spacing w:after="0" w:line="240" w:lineRule="auto"/>
              <w:rPr>
                <w:rFonts w:ascii="Arial" w:eastAsiaTheme="minorHAnsi" w:hAnsi="Arial" w:cs="Arial"/>
                <w:b/>
                <w:bCs/>
                <w:sz w:val="24"/>
                <w:szCs w:val="24"/>
              </w:rPr>
            </w:pPr>
          </w:p>
          <w:p w14:paraId="072EF48D" w14:textId="77777777" w:rsidR="000C5193" w:rsidRPr="00647F95" w:rsidRDefault="000C5193" w:rsidP="00127317">
            <w:pPr>
              <w:spacing w:after="0" w:line="240" w:lineRule="auto"/>
              <w:rPr>
                <w:rFonts w:ascii="Arial" w:eastAsiaTheme="minorHAnsi" w:hAnsi="Arial" w:cs="Arial"/>
                <w:b/>
                <w:bCs/>
                <w:sz w:val="24"/>
                <w:szCs w:val="24"/>
              </w:rPr>
            </w:pPr>
          </w:p>
          <w:p w14:paraId="2F688955" w14:textId="77777777" w:rsidR="000C5193" w:rsidRPr="00647F95" w:rsidRDefault="000C5193" w:rsidP="00127317">
            <w:pPr>
              <w:spacing w:after="0" w:line="240" w:lineRule="auto"/>
              <w:rPr>
                <w:rFonts w:ascii="Arial" w:eastAsiaTheme="minorHAnsi" w:hAnsi="Arial" w:cs="Arial"/>
                <w:b/>
                <w:bCs/>
                <w:sz w:val="24"/>
                <w:szCs w:val="24"/>
              </w:rPr>
            </w:pPr>
          </w:p>
          <w:p w14:paraId="58695FFD" w14:textId="77777777" w:rsidR="000C5193" w:rsidRPr="00647F95" w:rsidRDefault="000C5193" w:rsidP="00127317">
            <w:pPr>
              <w:spacing w:after="0" w:line="240" w:lineRule="auto"/>
              <w:rPr>
                <w:rFonts w:ascii="Arial" w:eastAsiaTheme="minorHAnsi" w:hAnsi="Arial" w:cs="Arial"/>
                <w:b/>
                <w:bCs/>
                <w:sz w:val="24"/>
                <w:szCs w:val="24"/>
              </w:rPr>
            </w:pPr>
          </w:p>
          <w:p w14:paraId="5D944C24" w14:textId="77777777" w:rsidR="000C5193" w:rsidRPr="00647F95" w:rsidRDefault="000C5193" w:rsidP="00127317">
            <w:pPr>
              <w:spacing w:after="0" w:line="240" w:lineRule="auto"/>
              <w:rPr>
                <w:rFonts w:ascii="Arial" w:eastAsiaTheme="minorHAnsi" w:hAnsi="Arial" w:cs="Arial"/>
                <w:b/>
                <w:bCs/>
                <w:sz w:val="24"/>
                <w:szCs w:val="24"/>
              </w:rPr>
            </w:pPr>
          </w:p>
          <w:p w14:paraId="1D39FC1D" w14:textId="77777777" w:rsidR="000C5193" w:rsidRPr="00647F95" w:rsidRDefault="000C5193" w:rsidP="00127317">
            <w:pPr>
              <w:spacing w:after="0" w:line="240" w:lineRule="auto"/>
              <w:rPr>
                <w:rFonts w:ascii="Arial" w:eastAsiaTheme="minorHAnsi" w:hAnsi="Arial" w:cs="Arial"/>
                <w:b/>
                <w:bCs/>
                <w:sz w:val="24"/>
                <w:szCs w:val="24"/>
              </w:rPr>
            </w:pPr>
          </w:p>
          <w:p w14:paraId="5489A1C0" w14:textId="77777777" w:rsidR="000C5193" w:rsidRPr="00647F95" w:rsidRDefault="000C5193" w:rsidP="00127317">
            <w:pPr>
              <w:spacing w:after="0" w:line="240" w:lineRule="auto"/>
              <w:rPr>
                <w:rFonts w:ascii="Arial" w:eastAsiaTheme="minorHAnsi" w:hAnsi="Arial" w:cs="Arial"/>
                <w:b/>
                <w:bCs/>
                <w:sz w:val="24"/>
                <w:szCs w:val="24"/>
              </w:rPr>
            </w:pPr>
          </w:p>
          <w:p w14:paraId="3F0F2BF3" w14:textId="77777777" w:rsidR="000C5193" w:rsidRPr="00647F95" w:rsidRDefault="000C5193" w:rsidP="00127317">
            <w:pPr>
              <w:spacing w:after="0" w:line="240" w:lineRule="auto"/>
              <w:rPr>
                <w:rFonts w:ascii="Arial" w:eastAsiaTheme="minorHAnsi" w:hAnsi="Arial" w:cs="Arial"/>
                <w:b/>
                <w:bCs/>
                <w:sz w:val="24"/>
                <w:szCs w:val="24"/>
              </w:rPr>
            </w:pPr>
          </w:p>
          <w:p w14:paraId="4415E404" w14:textId="77777777" w:rsidR="000C5193" w:rsidRPr="00647F95" w:rsidRDefault="000C5193" w:rsidP="00127317">
            <w:pPr>
              <w:spacing w:after="0" w:line="240" w:lineRule="auto"/>
              <w:rPr>
                <w:rFonts w:ascii="Arial" w:eastAsiaTheme="minorHAnsi" w:hAnsi="Arial" w:cs="Arial"/>
                <w:b/>
                <w:bCs/>
                <w:sz w:val="24"/>
                <w:szCs w:val="24"/>
              </w:rPr>
            </w:pPr>
          </w:p>
          <w:p w14:paraId="16D94605" w14:textId="77777777" w:rsidR="000C5193" w:rsidRPr="00647F95" w:rsidRDefault="000C5193" w:rsidP="00127317">
            <w:pPr>
              <w:spacing w:after="0" w:line="240" w:lineRule="auto"/>
              <w:rPr>
                <w:rFonts w:ascii="Arial" w:eastAsiaTheme="minorHAnsi" w:hAnsi="Arial" w:cs="Arial"/>
                <w:b/>
                <w:bCs/>
                <w:sz w:val="24"/>
                <w:szCs w:val="24"/>
              </w:rPr>
            </w:pPr>
          </w:p>
          <w:p w14:paraId="285FFC1E" w14:textId="77777777" w:rsidR="000C5193" w:rsidRPr="00647F95" w:rsidRDefault="000C5193" w:rsidP="00127317">
            <w:pPr>
              <w:spacing w:after="0" w:line="240" w:lineRule="auto"/>
              <w:rPr>
                <w:rFonts w:ascii="Arial" w:eastAsiaTheme="minorHAnsi" w:hAnsi="Arial" w:cs="Arial"/>
                <w:b/>
                <w:bCs/>
                <w:sz w:val="24"/>
                <w:szCs w:val="24"/>
              </w:rPr>
            </w:pPr>
          </w:p>
          <w:p w14:paraId="0557DDA0" w14:textId="77777777" w:rsidR="000C5193" w:rsidRPr="00647F95" w:rsidRDefault="000C5193" w:rsidP="00127317">
            <w:pPr>
              <w:spacing w:after="0" w:line="240" w:lineRule="auto"/>
              <w:rPr>
                <w:rFonts w:ascii="Arial" w:eastAsiaTheme="minorHAnsi" w:hAnsi="Arial" w:cs="Arial"/>
                <w:b/>
                <w:bCs/>
                <w:sz w:val="24"/>
                <w:szCs w:val="24"/>
              </w:rPr>
            </w:pPr>
          </w:p>
          <w:p w14:paraId="16DDE49F" w14:textId="77777777" w:rsidR="000C5193" w:rsidRPr="00647F95" w:rsidRDefault="000C5193" w:rsidP="00127317">
            <w:pPr>
              <w:spacing w:after="0" w:line="240" w:lineRule="auto"/>
              <w:rPr>
                <w:rFonts w:ascii="Arial" w:eastAsiaTheme="minorHAnsi" w:hAnsi="Arial" w:cs="Arial"/>
                <w:b/>
                <w:bCs/>
                <w:sz w:val="24"/>
                <w:szCs w:val="24"/>
              </w:rPr>
            </w:pPr>
          </w:p>
          <w:p w14:paraId="599862A7" w14:textId="77777777" w:rsidR="000C5193" w:rsidRPr="00647F95" w:rsidRDefault="000C5193" w:rsidP="00127317">
            <w:pPr>
              <w:spacing w:after="0" w:line="240" w:lineRule="auto"/>
              <w:rPr>
                <w:rFonts w:ascii="Arial" w:eastAsiaTheme="minorHAnsi" w:hAnsi="Arial" w:cs="Arial"/>
                <w:b/>
                <w:bCs/>
                <w:sz w:val="24"/>
                <w:szCs w:val="24"/>
              </w:rPr>
            </w:pPr>
          </w:p>
          <w:p w14:paraId="460D9807" w14:textId="77777777" w:rsidR="000C5193" w:rsidRPr="00647F95" w:rsidRDefault="000C5193" w:rsidP="00127317">
            <w:pPr>
              <w:spacing w:after="0" w:line="240" w:lineRule="auto"/>
              <w:rPr>
                <w:rFonts w:ascii="Arial" w:eastAsiaTheme="minorHAnsi" w:hAnsi="Arial" w:cs="Arial"/>
                <w:b/>
                <w:bCs/>
                <w:sz w:val="24"/>
                <w:szCs w:val="24"/>
              </w:rPr>
            </w:pPr>
          </w:p>
          <w:p w14:paraId="128E2BF2" w14:textId="77777777" w:rsidR="000C5193" w:rsidRPr="00647F95" w:rsidRDefault="000C5193" w:rsidP="00127317">
            <w:pPr>
              <w:spacing w:after="0" w:line="240" w:lineRule="auto"/>
              <w:rPr>
                <w:rFonts w:ascii="Arial" w:eastAsiaTheme="minorHAnsi" w:hAnsi="Arial" w:cs="Arial"/>
                <w:b/>
                <w:bCs/>
                <w:sz w:val="24"/>
                <w:szCs w:val="24"/>
              </w:rPr>
            </w:pPr>
          </w:p>
          <w:p w14:paraId="03E6B8B4" w14:textId="77777777" w:rsidR="000C5193" w:rsidRPr="00647F95" w:rsidRDefault="000C5193" w:rsidP="00127317">
            <w:pPr>
              <w:spacing w:after="0" w:line="240" w:lineRule="auto"/>
              <w:rPr>
                <w:rFonts w:ascii="Arial" w:eastAsiaTheme="minorHAnsi" w:hAnsi="Arial" w:cs="Arial"/>
                <w:b/>
                <w:bCs/>
                <w:sz w:val="24"/>
                <w:szCs w:val="24"/>
              </w:rPr>
            </w:pPr>
          </w:p>
          <w:p w14:paraId="1AC75E9E" w14:textId="1139EFEB" w:rsidR="000C5193" w:rsidRPr="00647F95" w:rsidRDefault="000C5193" w:rsidP="00127317">
            <w:pPr>
              <w:spacing w:after="0" w:line="240" w:lineRule="auto"/>
              <w:rPr>
                <w:rFonts w:ascii="Arial" w:eastAsiaTheme="minorHAnsi" w:hAnsi="Arial" w:cs="Arial"/>
                <w:i/>
                <w:iCs/>
                <w:color w:val="FF0000"/>
                <w:sz w:val="24"/>
                <w:szCs w:val="24"/>
              </w:rPr>
            </w:pPr>
            <w:r w:rsidRPr="00846492">
              <w:rPr>
                <w:rFonts w:ascii="Arial" w:eastAsiaTheme="minorHAnsi" w:hAnsi="Arial" w:cs="Arial"/>
                <w:b/>
                <w:bCs/>
                <w:sz w:val="24"/>
                <w:szCs w:val="24"/>
                <w:u w:val="single"/>
              </w:rPr>
              <w:t>References</w:t>
            </w:r>
            <w:r w:rsidRPr="00647F95">
              <w:rPr>
                <w:rFonts w:ascii="Arial" w:eastAsiaTheme="minorHAnsi" w:hAnsi="Arial" w:cs="Arial"/>
                <w:b/>
                <w:bCs/>
                <w:sz w:val="24"/>
                <w:szCs w:val="24"/>
              </w:rPr>
              <w:t xml:space="preserve"> – </w:t>
            </w:r>
          </w:p>
          <w:p w14:paraId="1FF604CA" w14:textId="77777777" w:rsidR="000C5193" w:rsidRPr="00647F95" w:rsidRDefault="000C5193" w:rsidP="00127317">
            <w:pPr>
              <w:spacing w:after="0" w:line="240" w:lineRule="auto"/>
              <w:rPr>
                <w:rFonts w:ascii="Arial" w:eastAsiaTheme="minorHAnsi" w:hAnsi="Arial" w:cs="Arial"/>
                <w:b/>
                <w:bCs/>
                <w:sz w:val="24"/>
                <w:szCs w:val="24"/>
              </w:rPr>
            </w:pPr>
          </w:p>
          <w:p w14:paraId="3C228942" w14:textId="77777777" w:rsidR="000C5193" w:rsidRPr="00647F95" w:rsidRDefault="000C5193" w:rsidP="00127317">
            <w:pPr>
              <w:spacing w:after="0" w:line="240" w:lineRule="auto"/>
              <w:rPr>
                <w:rFonts w:ascii="Arial" w:eastAsiaTheme="minorHAnsi" w:hAnsi="Arial" w:cs="Arial"/>
                <w:b/>
                <w:bCs/>
                <w:sz w:val="24"/>
                <w:szCs w:val="24"/>
              </w:rPr>
            </w:pPr>
          </w:p>
          <w:p w14:paraId="4A9A4427"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Chapman, A. (2021), </w:t>
            </w:r>
            <w:r w:rsidRPr="00FE0E63">
              <w:rPr>
                <w:rFonts w:ascii="Arial" w:hAnsi="Arial" w:cs="Arial"/>
                <w:i/>
                <w:iCs/>
                <w:sz w:val="24"/>
                <w:szCs w:val="24"/>
              </w:rPr>
              <w:t>How the pandemic has changed holidaymaking in Britain</w:t>
            </w:r>
            <w:r w:rsidRPr="00FE0E63">
              <w:rPr>
                <w:rFonts w:ascii="Arial" w:hAnsi="Arial" w:cs="Arial"/>
                <w:sz w:val="24"/>
                <w:szCs w:val="24"/>
              </w:rPr>
              <w:t>, The Conversation, Bournemouth University, (</w:t>
            </w:r>
            <w:hyperlink r:id="rId8" w:history="1">
              <w:r w:rsidRPr="00FE0E63">
                <w:rPr>
                  <w:rStyle w:val="Hyperlink"/>
                  <w:rFonts w:ascii="Arial" w:hAnsi="Arial" w:cs="Arial"/>
                  <w:sz w:val="24"/>
                  <w:szCs w:val="24"/>
                </w:rPr>
                <w:t>https://theconversation.com/how-the-pandemic-has-changed-holidaymaking-in-britain-168409</w:t>
              </w:r>
            </w:hyperlink>
            <w:r w:rsidRPr="00FE0E63">
              <w:rPr>
                <w:rFonts w:ascii="Arial" w:hAnsi="Arial" w:cs="Arial"/>
                <w:sz w:val="24"/>
                <w:szCs w:val="24"/>
              </w:rPr>
              <w:t xml:space="preserve">) Accessed on: 15/11/2021. </w:t>
            </w:r>
          </w:p>
          <w:p w14:paraId="1B35737F" w14:textId="77777777" w:rsidR="00FE0E63" w:rsidRPr="00FE0E63" w:rsidRDefault="00FE0E63" w:rsidP="00FE0E63">
            <w:pPr>
              <w:rPr>
                <w:rFonts w:ascii="Arial" w:hAnsi="Arial" w:cs="Arial"/>
                <w:sz w:val="24"/>
                <w:szCs w:val="24"/>
              </w:rPr>
            </w:pPr>
          </w:p>
          <w:p w14:paraId="6C9C951E" w14:textId="77777777" w:rsidR="00FE0E63" w:rsidRPr="00FE0E63" w:rsidRDefault="00FE0E63" w:rsidP="00FE0E63">
            <w:pPr>
              <w:rPr>
                <w:rFonts w:ascii="Arial" w:hAnsi="Arial" w:cs="Arial"/>
                <w:sz w:val="24"/>
                <w:szCs w:val="24"/>
                <w:shd w:val="clear" w:color="auto" w:fill="FFFFFF"/>
              </w:rPr>
            </w:pPr>
            <w:r w:rsidRPr="00FE0E63">
              <w:rPr>
                <w:rFonts w:ascii="Arial" w:hAnsi="Arial" w:cs="Arial"/>
                <w:color w:val="000000" w:themeColor="text1"/>
                <w:sz w:val="24"/>
                <w:szCs w:val="24"/>
                <w:shd w:val="clear" w:color="auto" w:fill="FFFFFF"/>
              </w:rPr>
              <w:t xml:space="preserve">eHotelier (2021), </w:t>
            </w:r>
            <w:r w:rsidRPr="00FE0E63">
              <w:rPr>
                <w:rFonts w:ascii="Arial" w:hAnsi="Arial" w:cs="Arial"/>
                <w:i/>
                <w:iCs/>
                <w:sz w:val="24"/>
                <w:szCs w:val="24"/>
                <w:shd w:val="clear" w:color="auto" w:fill="FFFFFF"/>
              </w:rPr>
              <w:t>'Five-star Glenapp Castle Hotel boosts capacity by 35%',</w:t>
            </w:r>
            <w:r w:rsidRPr="00FE0E63">
              <w:rPr>
                <w:rFonts w:ascii="Arial" w:hAnsi="Arial" w:cs="Arial"/>
                <w:sz w:val="24"/>
                <w:szCs w:val="24"/>
                <w:shd w:val="clear" w:color="auto" w:fill="FFFFFF"/>
              </w:rPr>
              <w:t xml:space="preserve"> (</w:t>
            </w:r>
            <w:hyperlink r:id="rId9" w:history="1">
              <w:r w:rsidRPr="00FE0E63">
                <w:rPr>
                  <w:rStyle w:val="Hyperlink"/>
                  <w:rFonts w:ascii="Arial" w:hAnsi="Arial" w:cs="Arial"/>
                  <w:sz w:val="24"/>
                  <w:szCs w:val="24"/>
                  <w:shd w:val="clear" w:color="auto" w:fill="FFFFFF"/>
                </w:rPr>
                <w:t>https://insights.ehotelier.com/properties/2021/09/21/five-star-glenapp-castle-hotel-boosts-capacity-by-35/</w:t>
              </w:r>
            </w:hyperlink>
            <w:r w:rsidRPr="00FE0E63">
              <w:rPr>
                <w:rFonts w:ascii="Arial" w:hAnsi="Arial" w:cs="Arial"/>
                <w:sz w:val="24"/>
                <w:szCs w:val="24"/>
                <w:shd w:val="clear" w:color="auto" w:fill="FFFFFF"/>
              </w:rPr>
              <w:t>) Accessed on: 09/11/2021.</w:t>
            </w:r>
          </w:p>
          <w:p w14:paraId="4E1192C3" w14:textId="77777777" w:rsidR="00FE0E63" w:rsidRPr="00FE0E63" w:rsidRDefault="00FE0E63" w:rsidP="00FE0E63">
            <w:pPr>
              <w:rPr>
                <w:rFonts w:ascii="Arial" w:hAnsi="Arial" w:cs="Arial"/>
                <w:sz w:val="24"/>
                <w:szCs w:val="24"/>
                <w:shd w:val="clear" w:color="auto" w:fill="FFFFFF"/>
              </w:rPr>
            </w:pPr>
          </w:p>
          <w:p w14:paraId="13382E37"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Glenapp Castle (2021), </w:t>
            </w:r>
            <w:r w:rsidRPr="00FE0E63">
              <w:rPr>
                <w:rFonts w:ascii="Arial" w:hAnsi="Arial" w:cs="Arial"/>
                <w:i/>
                <w:iCs/>
                <w:sz w:val="24"/>
                <w:szCs w:val="24"/>
              </w:rPr>
              <w:t>A rich history</w:t>
            </w:r>
            <w:r w:rsidRPr="00FE0E63">
              <w:rPr>
                <w:rFonts w:ascii="Arial" w:hAnsi="Arial" w:cs="Arial"/>
                <w:sz w:val="24"/>
                <w:szCs w:val="24"/>
              </w:rPr>
              <w:t>, (</w:t>
            </w:r>
            <w:hyperlink r:id="rId10" w:history="1">
              <w:r w:rsidRPr="00FE0E63">
                <w:rPr>
                  <w:rStyle w:val="Hyperlink"/>
                  <w:rFonts w:ascii="Arial" w:hAnsi="Arial" w:cs="Arial"/>
                  <w:sz w:val="24"/>
                  <w:szCs w:val="24"/>
                </w:rPr>
                <w:t>https://www.glenappcastle.com/castle-hotel/history/</w:t>
              </w:r>
            </w:hyperlink>
            <w:r w:rsidRPr="00FE0E63">
              <w:rPr>
                <w:rFonts w:ascii="Arial" w:hAnsi="Arial" w:cs="Arial"/>
                <w:sz w:val="24"/>
                <w:szCs w:val="24"/>
              </w:rPr>
              <w:t>) Accessed on 08/11/2021.</w:t>
            </w:r>
          </w:p>
          <w:p w14:paraId="6D51B29E" w14:textId="77777777" w:rsidR="00FE0E63" w:rsidRPr="00FE0E63" w:rsidRDefault="00FE0E63" w:rsidP="00FE0E63">
            <w:pPr>
              <w:rPr>
                <w:rFonts w:ascii="Arial" w:hAnsi="Arial" w:cs="Arial"/>
                <w:sz w:val="24"/>
                <w:szCs w:val="24"/>
              </w:rPr>
            </w:pPr>
          </w:p>
          <w:p w14:paraId="723E51E7" w14:textId="219233A0" w:rsidR="00FE0E63" w:rsidRPr="00FE0E63" w:rsidRDefault="00FE0E63" w:rsidP="00FE0E63">
            <w:pPr>
              <w:rPr>
                <w:rFonts w:ascii="Arial" w:hAnsi="Arial" w:cs="Arial"/>
                <w:sz w:val="24"/>
                <w:szCs w:val="24"/>
              </w:rPr>
            </w:pPr>
            <w:r w:rsidRPr="00FE0E63">
              <w:rPr>
                <w:rFonts w:ascii="Arial" w:hAnsi="Arial" w:cs="Arial"/>
                <w:sz w:val="24"/>
                <w:szCs w:val="24"/>
                <w:shd w:val="clear" w:color="auto" w:fill="FFFFFF"/>
              </w:rPr>
              <w:t xml:space="preserve">Itani, O. S. </w:t>
            </w:r>
            <w:r w:rsidRPr="00FA1808">
              <w:rPr>
                <w:rFonts w:ascii="Arial" w:hAnsi="Arial" w:cs="Arial"/>
                <w:i/>
                <w:iCs/>
                <w:sz w:val="24"/>
                <w:szCs w:val="24"/>
                <w:shd w:val="clear" w:color="auto" w:fill="FFFFFF"/>
              </w:rPr>
              <w:t>et al.</w:t>
            </w:r>
            <w:r w:rsidRPr="00FE0E63">
              <w:rPr>
                <w:rFonts w:ascii="Arial" w:hAnsi="Arial" w:cs="Arial"/>
                <w:sz w:val="24"/>
                <w:szCs w:val="24"/>
                <w:shd w:val="clear" w:color="auto" w:fill="FFFFFF"/>
              </w:rPr>
              <w:t xml:space="preserve"> (2019) Value get, value give: The relationships among perceived value, relationship quality, customer engagement, and value consciousness. </w:t>
            </w:r>
            <w:r w:rsidRPr="00FE0E63">
              <w:rPr>
                <w:rFonts w:ascii="Arial" w:hAnsi="Arial" w:cs="Arial"/>
                <w:i/>
                <w:iCs/>
                <w:sz w:val="24"/>
                <w:szCs w:val="24"/>
                <w:shd w:val="clear" w:color="auto" w:fill="FFFFFF"/>
              </w:rPr>
              <w:t>International journal of hospitality management</w:t>
            </w:r>
            <w:r w:rsidR="00FA1808">
              <w:rPr>
                <w:rFonts w:ascii="Arial" w:hAnsi="Arial" w:cs="Arial"/>
                <w:sz w:val="24"/>
                <w:szCs w:val="24"/>
                <w:shd w:val="clear" w:color="auto" w:fill="FFFFFF"/>
              </w:rPr>
              <w:t>,</w:t>
            </w:r>
            <w:r w:rsidRPr="00FE0E63">
              <w:rPr>
                <w:rFonts w:ascii="Arial" w:hAnsi="Arial" w:cs="Arial"/>
                <w:sz w:val="24"/>
                <w:szCs w:val="24"/>
                <w:shd w:val="clear" w:color="auto" w:fill="FFFFFF"/>
              </w:rPr>
              <w:t xml:space="preserve"> </w:t>
            </w:r>
            <w:r w:rsidRPr="00FE0E63">
              <w:rPr>
                <w:rFonts w:ascii="Arial" w:hAnsi="Arial" w:cs="Arial"/>
                <w:sz w:val="24"/>
                <w:szCs w:val="24"/>
              </w:rPr>
              <w:t>Elsevier Ltd., (</w:t>
            </w:r>
            <w:hyperlink r:id="rId11" w:history="1">
              <w:r w:rsidRPr="00FE0E63">
                <w:rPr>
                  <w:rStyle w:val="Hyperlink"/>
                  <w:rFonts w:ascii="Arial" w:hAnsi="Arial" w:cs="Arial"/>
                  <w:sz w:val="24"/>
                  <w:szCs w:val="24"/>
                </w:rPr>
                <w:t>https://librarysearch.uwtsd.ac.uk/permalink/44WHELF_UWTSD/1ir6fgh/cdi_gale_infotracacademiconefile_A588466697</w:t>
              </w:r>
            </w:hyperlink>
            <w:r w:rsidRPr="00FE0E63">
              <w:rPr>
                <w:rFonts w:ascii="Arial" w:hAnsi="Arial" w:cs="Arial"/>
                <w:sz w:val="24"/>
                <w:szCs w:val="24"/>
              </w:rPr>
              <w:t xml:space="preserve">) Accessed on: 16/11/2021. </w:t>
            </w:r>
          </w:p>
          <w:p w14:paraId="5BD90A85" w14:textId="77777777" w:rsidR="00FE0E63" w:rsidRPr="00FE0E63" w:rsidRDefault="00FE0E63" w:rsidP="00FE0E63">
            <w:pPr>
              <w:rPr>
                <w:rFonts w:ascii="Arial" w:hAnsi="Arial" w:cs="Arial"/>
                <w:sz w:val="24"/>
                <w:szCs w:val="24"/>
              </w:rPr>
            </w:pPr>
          </w:p>
          <w:p w14:paraId="3075770B" w14:textId="77777777" w:rsidR="00FE0E63" w:rsidRPr="00FE0E63" w:rsidRDefault="00FE0E63" w:rsidP="00FE0E63">
            <w:pPr>
              <w:rPr>
                <w:rFonts w:ascii="Arial" w:hAnsi="Arial" w:cs="Arial"/>
                <w:sz w:val="24"/>
                <w:szCs w:val="24"/>
              </w:rPr>
            </w:pPr>
            <w:r w:rsidRPr="00FE0E63">
              <w:rPr>
                <w:rFonts w:ascii="Arial" w:hAnsi="Arial" w:cs="Arial"/>
                <w:sz w:val="24"/>
                <w:szCs w:val="24"/>
              </w:rPr>
              <w:t>Mbasera, M., Du Plessis, E., Saayman, M. &amp; Kruger, M. (2016, pg. 7), ‘</w:t>
            </w:r>
            <w:r w:rsidRPr="00FE0E63">
              <w:rPr>
                <w:rFonts w:ascii="Arial" w:hAnsi="Arial" w:cs="Arial"/>
                <w:i/>
                <w:iCs/>
                <w:sz w:val="24"/>
                <w:szCs w:val="24"/>
              </w:rPr>
              <w:t>Environmentally friendly practices in hotels</w:t>
            </w:r>
            <w:r w:rsidRPr="00FE0E63">
              <w:rPr>
                <w:rFonts w:ascii="Arial" w:hAnsi="Arial" w:cs="Arial"/>
                <w:sz w:val="24"/>
                <w:szCs w:val="24"/>
              </w:rPr>
              <w:t>’, Acta Commercii, TREES North-West University South Africa, (</w:t>
            </w:r>
            <w:hyperlink r:id="rId12" w:history="1">
              <w:r w:rsidRPr="00FE0E63">
                <w:rPr>
                  <w:rStyle w:val="Hyperlink"/>
                  <w:rFonts w:ascii="Arial" w:hAnsi="Arial" w:cs="Arial"/>
                  <w:sz w:val="24"/>
                  <w:szCs w:val="24"/>
                </w:rPr>
                <w:t>https://web-s-ebscohost-com.ezproxy.uwtsd.ac.uk/ehost/pdfviewer/pdfviewer?vid=1&amp;sid=fc789f8f-50ee-4687-8ae4-975f15f69e3a%40redis</w:t>
              </w:r>
            </w:hyperlink>
            <w:r w:rsidRPr="00FE0E63">
              <w:rPr>
                <w:rFonts w:ascii="Arial" w:hAnsi="Arial" w:cs="Arial"/>
                <w:sz w:val="24"/>
                <w:szCs w:val="24"/>
              </w:rPr>
              <w:t xml:space="preserve"> ), Accessed on 10/11/2021. </w:t>
            </w:r>
          </w:p>
          <w:p w14:paraId="2564BBF6" w14:textId="77777777" w:rsidR="00FE0E63" w:rsidRPr="00FE0E63" w:rsidRDefault="00FE0E63" w:rsidP="00FE0E63">
            <w:pPr>
              <w:rPr>
                <w:rFonts w:ascii="Arial" w:hAnsi="Arial" w:cs="Arial"/>
                <w:sz w:val="24"/>
                <w:szCs w:val="24"/>
              </w:rPr>
            </w:pPr>
          </w:p>
          <w:p w14:paraId="248B937A" w14:textId="30BE0334" w:rsidR="00FE0E63" w:rsidRPr="00FE0E63" w:rsidRDefault="00FE0E63" w:rsidP="00FE0E63">
            <w:pPr>
              <w:rPr>
                <w:rFonts w:ascii="Arial" w:hAnsi="Arial" w:cs="Arial"/>
                <w:sz w:val="24"/>
                <w:szCs w:val="24"/>
              </w:rPr>
            </w:pPr>
            <w:r w:rsidRPr="00FE0E63">
              <w:rPr>
                <w:rFonts w:ascii="Arial" w:hAnsi="Arial" w:cs="Arial"/>
                <w:sz w:val="24"/>
                <w:szCs w:val="24"/>
              </w:rPr>
              <w:t xml:space="preserve">Orr, J. (2020), Relais &amp; Chateaux, </w:t>
            </w:r>
            <w:r w:rsidRPr="00FE0E63">
              <w:rPr>
                <w:rFonts w:ascii="Arial" w:hAnsi="Arial" w:cs="Arial"/>
                <w:i/>
                <w:iCs/>
                <w:sz w:val="24"/>
                <w:szCs w:val="24"/>
              </w:rPr>
              <w:t xml:space="preserve">Glenapp Castle Ballantrae, </w:t>
            </w:r>
            <w:r w:rsidRPr="00FE0E63">
              <w:rPr>
                <w:rFonts w:ascii="Arial" w:hAnsi="Arial" w:cs="Arial"/>
                <w:sz w:val="24"/>
                <w:szCs w:val="24"/>
              </w:rPr>
              <w:t>(</w:t>
            </w:r>
            <w:hyperlink r:id="rId13" w:history="1">
              <w:r w:rsidRPr="00FE0E63">
                <w:rPr>
                  <w:rStyle w:val="Hyperlink"/>
                  <w:rFonts w:ascii="Arial" w:hAnsi="Arial" w:cs="Arial"/>
                  <w:sz w:val="24"/>
                  <w:szCs w:val="24"/>
                </w:rPr>
                <w:t>https://www.relaischateaux.com/gb/united-kingdom/glenapp-ayrshire-ballantrae</w:t>
              </w:r>
            </w:hyperlink>
            <w:r w:rsidRPr="00FE0E63">
              <w:rPr>
                <w:rFonts w:ascii="Arial" w:hAnsi="Arial" w:cs="Arial"/>
                <w:sz w:val="24"/>
                <w:szCs w:val="24"/>
              </w:rPr>
              <w:t>) Accessed on</w:t>
            </w:r>
            <w:r w:rsidR="00EE5801">
              <w:rPr>
                <w:rFonts w:ascii="Arial" w:hAnsi="Arial" w:cs="Arial"/>
                <w:sz w:val="24"/>
                <w:szCs w:val="24"/>
              </w:rPr>
              <w:t>:</w:t>
            </w:r>
            <w:r w:rsidRPr="00FE0E63">
              <w:rPr>
                <w:rFonts w:ascii="Arial" w:hAnsi="Arial" w:cs="Arial"/>
                <w:sz w:val="24"/>
                <w:szCs w:val="24"/>
              </w:rPr>
              <w:t xml:space="preserve"> 08/11/2021.</w:t>
            </w:r>
          </w:p>
          <w:p w14:paraId="19A57143" w14:textId="77777777" w:rsidR="00FE0E63" w:rsidRPr="00FE0E63" w:rsidRDefault="00FE0E63" w:rsidP="00FE0E63">
            <w:pPr>
              <w:rPr>
                <w:rFonts w:ascii="Arial" w:hAnsi="Arial" w:cs="Arial"/>
                <w:sz w:val="24"/>
                <w:szCs w:val="24"/>
              </w:rPr>
            </w:pPr>
          </w:p>
          <w:p w14:paraId="7AF6C4D1" w14:textId="77777777" w:rsidR="00FE0E63" w:rsidRPr="00FE0E63" w:rsidRDefault="00FE0E63" w:rsidP="00FE0E63">
            <w:pPr>
              <w:rPr>
                <w:rFonts w:ascii="Arial" w:hAnsi="Arial" w:cs="Arial"/>
                <w:i/>
                <w:iCs/>
                <w:sz w:val="24"/>
                <w:szCs w:val="24"/>
                <w:shd w:val="clear" w:color="auto" w:fill="FFFFFF"/>
              </w:rPr>
            </w:pPr>
            <w:r w:rsidRPr="00FE0E63">
              <w:rPr>
                <w:rFonts w:ascii="Arial" w:hAnsi="Arial" w:cs="Arial"/>
                <w:sz w:val="24"/>
                <w:szCs w:val="24"/>
                <w:shd w:val="clear" w:color="auto" w:fill="FFFFFF"/>
              </w:rPr>
              <w:lastRenderedPageBreak/>
              <w:t xml:space="preserve">Oliver. R, Phillipe. G, (2014, pg. 4), </w:t>
            </w:r>
            <w:r w:rsidRPr="00FE0E63">
              <w:rPr>
                <w:rFonts w:ascii="Arial" w:hAnsi="Arial" w:cs="Arial"/>
                <w:i/>
                <w:iCs/>
                <w:sz w:val="24"/>
                <w:szCs w:val="24"/>
                <w:shd w:val="clear" w:color="auto" w:fill="FFFFFF"/>
              </w:rPr>
              <w:t xml:space="preserve">The Relais &amp; Chateaux Vision, </w:t>
            </w:r>
            <w:r w:rsidRPr="00FE0E63">
              <w:rPr>
                <w:rFonts w:ascii="Arial" w:hAnsi="Arial" w:cs="Arial"/>
                <w:sz w:val="24"/>
                <w:szCs w:val="24"/>
                <w:shd w:val="clear" w:color="auto" w:fill="FFFFFF"/>
              </w:rPr>
              <w:t>(</w:t>
            </w:r>
            <w:hyperlink r:id="rId14" w:history="1">
              <w:r w:rsidRPr="00FE0E63">
                <w:rPr>
                  <w:rStyle w:val="Hyperlink"/>
                  <w:rFonts w:ascii="Arial" w:hAnsi="Arial" w:cs="Arial"/>
                  <w:sz w:val="24"/>
                  <w:szCs w:val="24"/>
                  <w:shd w:val="clear" w:color="auto" w:fill="FFFFFF"/>
                </w:rPr>
                <w:t>https://static.relaischateaux.com/data/editorial/home/manifeste/confidential_relais-chateaux_vision.pdf</w:t>
              </w:r>
            </w:hyperlink>
            <w:r w:rsidRPr="00FE0E63">
              <w:rPr>
                <w:rFonts w:ascii="Arial" w:hAnsi="Arial" w:cs="Arial"/>
                <w:sz w:val="24"/>
                <w:szCs w:val="24"/>
                <w:shd w:val="clear" w:color="auto" w:fill="FFFFFF"/>
              </w:rPr>
              <w:t>) Accessed on: 10/11/2021.</w:t>
            </w:r>
            <w:r w:rsidRPr="00FE0E63">
              <w:rPr>
                <w:rFonts w:ascii="Arial" w:hAnsi="Arial" w:cs="Arial"/>
                <w:i/>
                <w:iCs/>
                <w:sz w:val="24"/>
                <w:szCs w:val="24"/>
                <w:shd w:val="clear" w:color="auto" w:fill="FFFFFF"/>
              </w:rPr>
              <w:t xml:space="preserve"> </w:t>
            </w:r>
          </w:p>
          <w:p w14:paraId="67E98FF1" w14:textId="77777777" w:rsidR="00FE0E63" w:rsidRPr="00FE0E63" w:rsidRDefault="00FE0E63" w:rsidP="00FE0E63">
            <w:pPr>
              <w:rPr>
                <w:rFonts w:ascii="Arial" w:hAnsi="Arial" w:cs="Arial"/>
                <w:i/>
                <w:iCs/>
                <w:sz w:val="24"/>
                <w:szCs w:val="24"/>
                <w:shd w:val="clear" w:color="auto" w:fill="FFFFFF"/>
              </w:rPr>
            </w:pPr>
          </w:p>
          <w:p w14:paraId="064400DF" w14:textId="0751B90C" w:rsidR="00FE0E63" w:rsidRPr="00FE0E63" w:rsidRDefault="00FE0E63" w:rsidP="00FE0E63">
            <w:pPr>
              <w:rPr>
                <w:rFonts w:ascii="Arial" w:hAnsi="Arial" w:cs="Arial"/>
                <w:sz w:val="24"/>
                <w:szCs w:val="24"/>
              </w:rPr>
            </w:pPr>
            <w:r w:rsidRPr="00FE0E63">
              <w:rPr>
                <w:rFonts w:ascii="Arial" w:hAnsi="Arial" w:cs="Arial"/>
                <w:sz w:val="24"/>
                <w:szCs w:val="24"/>
              </w:rPr>
              <w:t xml:space="preserve">Pophal, L. (2021, pg. 1) </w:t>
            </w:r>
            <w:r w:rsidR="00FA1808" w:rsidRPr="00FE0E63">
              <w:rPr>
                <w:rFonts w:ascii="Arial" w:hAnsi="Arial" w:cs="Arial"/>
                <w:sz w:val="24"/>
                <w:szCs w:val="24"/>
              </w:rPr>
              <w:t>Let’s</w:t>
            </w:r>
            <w:r w:rsidRPr="00FE0E63">
              <w:rPr>
                <w:rFonts w:ascii="Arial" w:hAnsi="Arial" w:cs="Arial"/>
                <w:sz w:val="24"/>
                <w:szCs w:val="24"/>
              </w:rPr>
              <w:t xml:space="preserve"> get Strategic, </w:t>
            </w:r>
            <w:r w:rsidRPr="00FE0E63">
              <w:rPr>
                <w:rFonts w:ascii="Arial" w:hAnsi="Arial" w:cs="Arial"/>
                <w:i/>
                <w:iCs/>
                <w:sz w:val="24"/>
                <w:szCs w:val="24"/>
              </w:rPr>
              <w:t>A Look at Influencer Marketing Strategy in 2021</w:t>
            </w:r>
            <w:r w:rsidRPr="00FE0E63">
              <w:rPr>
                <w:rFonts w:ascii="Arial" w:hAnsi="Arial" w:cs="Arial"/>
                <w:sz w:val="24"/>
                <w:szCs w:val="24"/>
              </w:rPr>
              <w:t>, Information Today, (</w:t>
            </w:r>
            <w:hyperlink r:id="rId15" w:history="1">
              <w:r w:rsidRPr="00FE0E63">
                <w:rPr>
                  <w:rStyle w:val="Hyperlink"/>
                  <w:rFonts w:ascii="Arial" w:hAnsi="Arial" w:cs="Arial"/>
                  <w:sz w:val="24"/>
                  <w:szCs w:val="24"/>
                </w:rPr>
                <w:t>https://web-p-ebscohost-com.ezproxy.uwtsd.ac.uk/ehost/pdfviewer/pdfviewer?vid=4&amp;sid=e9dfcb5e-4aa2-4f9e-bc85-f8e393453155%40redis</w:t>
              </w:r>
            </w:hyperlink>
            <w:r w:rsidRPr="00FE0E63">
              <w:rPr>
                <w:rFonts w:ascii="Arial" w:hAnsi="Arial" w:cs="Arial"/>
                <w:sz w:val="24"/>
                <w:szCs w:val="24"/>
              </w:rPr>
              <w:t xml:space="preserve">) Accessed on: 16/11/2021. </w:t>
            </w:r>
          </w:p>
          <w:p w14:paraId="79E22933" w14:textId="77777777" w:rsidR="00FE0E63" w:rsidRPr="00FE0E63" w:rsidRDefault="00FE0E63" w:rsidP="00FE0E63">
            <w:pPr>
              <w:rPr>
                <w:rFonts w:ascii="Arial" w:hAnsi="Arial" w:cs="Arial"/>
                <w:i/>
                <w:iCs/>
                <w:sz w:val="24"/>
                <w:szCs w:val="24"/>
                <w:shd w:val="clear" w:color="auto" w:fill="FFFFFF"/>
              </w:rPr>
            </w:pPr>
          </w:p>
          <w:p w14:paraId="74538096"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Race, M. (2021), </w:t>
            </w:r>
            <w:r w:rsidRPr="00FE0E63">
              <w:rPr>
                <w:rFonts w:ascii="Arial" w:hAnsi="Arial" w:cs="Arial"/>
                <w:i/>
                <w:iCs/>
                <w:sz w:val="24"/>
                <w:szCs w:val="24"/>
              </w:rPr>
              <w:t xml:space="preserve">Is there a solution to the hospitality staff crisis?, </w:t>
            </w:r>
            <w:r w:rsidRPr="00FE0E63">
              <w:rPr>
                <w:rFonts w:ascii="Arial" w:hAnsi="Arial" w:cs="Arial"/>
                <w:sz w:val="24"/>
                <w:szCs w:val="24"/>
              </w:rPr>
              <w:t>BBC News, (</w:t>
            </w:r>
            <w:hyperlink r:id="rId16" w:history="1">
              <w:r w:rsidRPr="00FE0E63">
                <w:rPr>
                  <w:rStyle w:val="Hyperlink"/>
                  <w:rFonts w:ascii="Arial" w:hAnsi="Arial" w:cs="Arial"/>
                  <w:sz w:val="24"/>
                  <w:szCs w:val="24"/>
                </w:rPr>
                <w:t>https://www.bbc.co.uk/news/business-57817775</w:t>
              </w:r>
            </w:hyperlink>
            <w:r w:rsidRPr="00FE0E63">
              <w:rPr>
                <w:rFonts w:ascii="Arial" w:hAnsi="Arial" w:cs="Arial"/>
                <w:sz w:val="24"/>
                <w:szCs w:val="24"/>
              </w:rPr>
              <w:t>) Accessed on: 15/11/2021.</w:t>
            </w:r>
          </w:p>
          <w:p w14:paraId="4278EC75" w14:textId="77777777" w:rsidR="00FE0E63" w:rsidRPr="00FE0E63" w:rsidRDefault="00FE0E63" w:rsidP="00FE0E63">
            <w:pPr>
              <w:rPr>
                <w:rFonts w:ascii="Arial" w:hAnsi="Arial" w:cs="Arial"/>
                <w:sz w:val="24"/>
                <w:szCs w:val="24"/>
              </w:rPr>
            </w:pPr>
          </w:p>
          <w:p w14:paraId="341428FC" w14:textId="77777777" w:rsidR="00FE0E63" w:rsidRPr="00FA1808" w:rsidRDefault="00FE0E63" w:rsidP="00FE0E63">
            <w:pPr>
              <w:rPr>
                <w:rStyle w:val="Emphasis"/>
                <w:rFonts w:ascii="Arial" w:hAnsi="Arial" w:cs="Arial"/>
                <w:i w:val="0"/>
                <w:iCs w:val="0"/>
                <w:color w:val="000000" w:themeColor="text1"/>
                <w:sz w:val="24"/>
                <w:szCs w:val="24"/>
                <w:shd w:val="clear" w:color="auto" w:fill="FFFFFF"/>
              </w:rPr>
            </w:pPr>
            <w:r w:rsidRPr="00FE0E63">
              <w:rPr>
                <w:rStyle w:val="Emphasis"/>
                <w:rFonts w:ascii="Arial" w:hAnsi="Arial" w:cs="Arial"/>
                <w:color w:val="000000" w:themeColor="text1"/>
                <w:sz w:val="24"/>
                <w:szCs w:val="24"/>
                <w:shd w:val="clear" w:color="auto" w:fill="FFFFFF"/>
              </w:rPr>
              <w:t>Relais &amp; Chateaux (2021), Boutique hotels and gourmet restaurants, (</w:t>
            </w:r>
            <w:hyperlink r:id="rId17" w:anchor=":~:text=We%20aim%2C%20along%20with%20men,%2C%20our%20guests%2C%20centre%20stage" w:history="1">
              <w:r w:rsidRPr="00FE0E63">
                <w:rPr>
                  <w:rStyle w:val="Hyperlink"/>
                  <w:rFonts w:ascii="Arial" w:hAnsi="Arial" w:cs="Arial"/>
                  <w:sz w:val="24"/>
                  <w:szCs w:val="24"/>
                  <w:shd w:val="clear" w:color="auto" w:fill="FFFFFF"/>
                </w:rPr>
                <w:t>https://www.relaischateaux.com/gb/#:~:text=We%20aim%2C%20along%20with%20men,%2C%20our%20guests%2C%20centre%20stage</w:t>
              </w:r>
            </w:hyperlink>
            <w:r w:rsidRPr="00FE0E63">
              <w:rPr>
                <w:rStyle w:val="Emphasis"/>
                <w:rFonts w:ascii="Arial" w:hAnsi="Arial" w:cs="Arial"/>
                <w:color w:val="000000" w:themeColor="text1"/>
                <w:sz w:val="24"/>
                <w:szCs w:val="24"/>
                <w:shd w:val="clear" w:color="auto" w:fill="FFFFFF"/>
              </w:rPr>
              <w:t xml:space="preserve">.) </w:t>
            </w:r>
            <w:r w:rsidRPr="00FA1808">
              <w:rPr>
                <w:rStyle w:val="Emphasis"/>
                <w:rFonts w:ascii="Arial" w:hAnsi="Arial" w:cs="Arial"/>
                <w:i w:val="0"/>
                <w:iCs w:val="0"/>
                <w:color w:val="000000" w:themeColor="text1"/>
                <w:sz w:val="24"/>
                <w:szCs w:val="24"/>
                <w:shd w:val="clear" w:color="auto" w:fill="FFFFFF"/>
              </w:rPr>
              <w:t xml:space="preserve">Accessed on: 09/11/2021. </w:t>
            </w:r>
          </w:p>
          <w:p w14:paraId="04751548" w14:textId="77777777" w:rsidR="00FE0E63" w:rsidRPr="00FE0E63" w:rsidRDefault="00FE0E63" w:rsidP="00FE0E63">
            <w:pPr>
              <w:rPr>
                <w:rFonts w:ascii="Arial" w:hAnsi="Arial" w:cs="Arial"/>
                <w:sz w:val="24"/>
                <w:szCs w:val="24"/>
              </w:rPr>
            </w:pPr>
          </w:p>
          <w:p w14:paraId="1ABE1472" w14:textId="77777777" w:rsidR="00FE0E63" w:rsidRPr="00FE0E63" w:rsidRDefault="00FE0E63" w:rsidP="00FE0E63">
            <w:pPr>
              <w:rPr>
                <w:rStyle w:val="Emphasis"/>
                <w:rFonts w:ascii="Arial" w:hAnsi="Arial" w:cs="Arial"/>
                <w:i w:val="0"/>
                <w:iCs w:val="0"/>
                <w:color w:val="000000" w:themeColor="text1"/>
                <w:sz w:val="24"/>
                <w:szCs w:val="24"/>
                <w:shd w:val="clear" w:color="auto" w:fill="FFFFFF"/>
              </w:rPr>
            </w:pPr>
            <w:r w:rsidRPr="00FE0E63">
              <w:rPr>
                <w:rStyle w:val="Emphasis"/>
                <w:rFonts w:ascii="Arial" w:hAnsi="Arial" w:cs="Arial"/>
                <w:color w:val="000000" w:themeColor="text1"/>
                <w:sz w:val="24"/>
                <w:szCs w:val="24"/>
                <w:shd w:val="clear" w:color="auto" w:fill="FFFFFF"/>
              </w:rPr>
              <w:t>Relais &amp; Chateaux (2021), Facts and Figures, (</w:t>
            </w:r>
            <w:hyperlink r:id="rId18" w:history="1">
              <w:r w:rsidRPr="00FE0E63">
                <w:rPr>
                  <w:rStyle w:val="Hyperlink"/>
                  <w:rFonts w:ascii="Arial" w:hAnsi="Arial" w:cs="Arial"/>
                  <w:sz w:val="24"/>
                  <w:szCs w:val="24"/>
                  <w:shd w:val="clear" w:color="auto" w:fill="FFFFFF"/>
                </w:rPr>
                <w:t>https://www.relaischateaux.com/gb/discover/facts-figures</w:t>
              </w:r>
            </w:hyperlink>
            <w:r w:rsidRPr="00FE0E63">
              <w:rPr>
                <w:rStyle w:val="Emphasis"/>
                <w:rFonts w:ascii="Arial" w:hAnsi="Arial" w:cs="Arial"/>
                <w:color w:val="000000" w:themeColor="text1"/>
                <w:sz w:val="24"/>
                <w:szCs w:val="24"/>
                <w:shd w:val="clear" w:color="auto" w:fill="FFFFFF"/>
              </w:rPr>
              <w:t xml:space="preserve">) </w:t>
            </w:r>
            <w:r w:rsidRPr="00FA1808">
              <w:rPr>
                <w:rStyle w:val="Emphasis"/>
                <w:rFonts w:ascii="Arial" w:hAnsi="Arial" w:cs="Arial"/>
                <w:i w:val="0"/>
                <w:iCs w:val="0"/>
                <w:color w:val="000000" w:themeColor="text1"/>
                <w:sz w:val="24"/>
                <w:szCs w:val="24"/>
                <w:shd w:val="clear" w:color="auto" w:fill="FFFFFF"/>
              </w:rPr>
              <w:t xml:space="preserve">Accessed on: 09/11/2021. </w:t>
            </w:r>
          </w:p>
          <w:p w14:paraId="0923101E" w14:textId="77777777" w:rsidR="00FE0E63" w:rsidRPr="00FE0E63" w:rsidRDefault="00FE0E63" w:rsidP="00FE0E63">
            <w:pPr>
              <w:rPr>
                <w:rStyle w:val="Emphasis"/>
                <w:rFonts w:ascii="Arial" w:hAnsi="Arial" w:cs="Arial"/>
                <w:i w:val="0"/>
                <w:iCs w:val="0"/>
                <w:color w:val="000000" w:themeColor="text1"/>
                <w:sz w:val="24"/>
                <w:szCs w:val="24"/>
                <w:shd w:val="clear" w:color="auto" w:fill="FFFFFF"/>
              </w:rPr>
            </w:pPr>
          </w:p>
          <w:p w14:paraId="212DF2F1"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Tobin. P, Barritt, J. (2021), </w:t>
            </w:r>
            <w:r w:rsidRPr="00FE0E63">
              <w:rPr>
                <w:rFonts w:ascii="Arial" w:hAnsi="Arial" w:cs="Arial"/>
                <w:i/>
                <w:iCs/>
                <w:sz w:val="24"/>
                <w:szCs w:val="24"/>
              </w:rPr>
              <w:t>Glasgow’s COP26: The Need for Urgency at ‘The Next Paris’</w:t>
            </w:r>
            <w:r w:rsidRPr="00FE0E63">
              <w:rPr>
                <w:rFonts w:ascii="Arial" w:hAnsi="Arial" w:cs="Arial"/>
                <w:sz w:val="24"/>
                <w:szCs w:val="24"/>
              </w:rPr>
              <w:t>, Political Insight, (</w:t>
            </w:r>
            <w:hyperlink r:id="rId19" w:history="1">
              <w:r w:rsidRPr="00FE0E63">
                <w:rPr>
                  <w:rStyle w:val="Hyperlink"/>
                  <w:rFonts w:ascii="Arial" w:hAnsi="Arial" w:cs="Arial"/>
                  <w:sz w:val="24"/>
                  <w:szCs w:val="24"/>
                </w:rPr>
                <w:t>https://journals-sagepub-com.ezproxy.uwtsd.ac.uk/doi/pdf/10.1177/20419058211044997</w:t>
              </w:r>
            </w:hyperlink>
            <w:r w:rsidRPr="00FE0E63">
              <w:rPr>
                <w:rFonts w:ascii="Arial" w:hAnsi="Arial" w:cs="Arial"/>
                <w:sz w:val="24"/>
                <w:szCs w:val="24"/>
              </w:rPr>
              <w:t xml:space="preserve">) Accessed on: 15/11/2021. </w:t>
            </w:r>
          </w:p>
          <w:p w14:paraId="7ACDC92F" w14:textId="77777777" w:rsidR="00FE0E63" w:rsidRPr="00FE0E63" w:rsidRDefault="00FE0E63" w:rsidP="00FE0E63">
            <w:pPr>
              <w:rPr>
                <w:rFonts w:ascii="Arial" w:hAnsi="Arial" w:cs="Arial"/>
                <w:sz w:val="24"/>
                <w:szCs w:val="24"/>
              </w:rPr>
            </w:pPr>
          </w:p>
          <w:p w14:paraId="43AC14C6"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VisitScotland (2021), </w:t>
            </w:r>
            <w:r w:rsidRPr="00FE0E63">
              <w:rPr>
                <w:rFonts w:ascii="Arial" w:hAnsi="Arial" w:cs="Arial"/>
                <w:i/>
                <w:iCs/>
                <w:sz w:val="24"/>
                <w:szCs w:val="24"/>
              </w:rPr>
              <w:t>Scotland’s Nation</w:t>
            </w:r>
            <w:r w:rsidRPr="00FE0E63">
              <w:rPr>
                <w:rFonts w:ascii="Arial" w:hAnsi="Arial" w:cs="Arial"/>
                <w:sz w:val="24"/>
                <w:szCs w:val="24"/>
              </w:rPr>
              <w:t>, (</w:t>
            </w:r>
            <w:hyperlink r:id="rId20" w:history="1">
              <w:r w:rsidRPr="00FE0E63">
                <w:rPr>
                  <w:rStyle w:val="Hyperlink"/>
                  <w:rFonts w:ascii="Arial" w:hAnsi="Arial" w:cs="Arial"/>
                  <w:sz w:val="24"/>
                  <w:szCs w:val="24"/>
                </w:rPr>
                <w:t>https://www.visitscotland.com/</w:t>
              </w:r>
            </w:hyperlink>
            <w:r w:rsidRPr="00FE0E63">
              <w:rPr>
                <w:rFonts w:ascii="Arial" w:hAnsi="Arial" w:cs="Arial"/>
                <w:sz w:val="24"/>
                <w:szCs w:val="24"/>
              </w:rPr>
              <w:t>) Accessed on the 08/11/2021.</w:t>
            </w:r>
          </w:p>
          <w:p w14:paraId="3BA5BDC8" w14:textId="77777777" w:rsidR="00FE0E63" w:rsidRPr="00FE0E63" w:rsidRDefault="00FE0E63" w:rsidP="00FE0E63">
            <w:pPr>
              <w:rPr>
                <w:rFonts w:ascii="Arial" w:hAnsi="Arial" w:cs="Arial"/>
                <w:sz w:val="24"/>
                <w:szCs w:val="24"/>
              </w:rPr>
            </w:pPr>
          </w:p>
          <w:p w14:paraId="606E70EE" w14:textId="77777777" w:rsidR="00FE0E63" w:rsidRPr="00FE0E63" w:rsidRDefault="00FE0E63" w:rsidP="00FE0E63">
            <w:pPr>
              <w:rPr>
                <w:rFonts w:ascii="Arial" w:hAnsi="Arial" w:cs="Arial"/>
                <w:sz w:val="24"/>
                <w:szCs w:val="24"/>
              </w:rPr>
            </w:pPr>
            <w:r w:rsidRPr="00FE0E63">
              <w:rPr>
                <w:rFonts w:ascii="Arial" w:hAnsi="Arial" w:cs="Arial"/>
                <w:sz w:val="24"/>
                <w:szCs w:val="24"/>
              </w:rPr>
              <w:t xml:space="preserve">Wadsworth, J. (2018), </w:t>
            </w:r>
            <w:r w:rsidRPr="00FE0E63">
              <w:rPr>
                <w:rFonts w:ascii="Arial" w:hAnsi="Arial" w:cs="Arial"/>
                <w:i/>
                <w:iCs/>
                <w:sz w:val="24"/>
                <w:szCs w:val="24"/>
              </w:rPr>
              <w:t>Off EU go? Brexit, the UK Labour Market and Immigration</w:t>
            </w:r>
            <w:r w:rsidRPr="00FE0E63">
              <w:rPr>
                <w:rFonts w:ascii="Arial" w:hAnsi="Arial" w:cs="Arial"/>
                <w:sz w:val="24"/>
                <w:szCs w:val="24"/>
              </w:rPr>
              <w:t>, Institute for Fiscal Studies, (</w:t>
            </w:r>
            <w:hyperlink r:id="rId21" w:history="1">
              <w:r w:rsidRPr="00FE0E63">
                <w:rPr>
                  <w:rStyle w:val="Hyperlink"/>
                  <w:rFonts w:ascii="Arial" w:hAnsi="Arial" w:cs="Arial"/>
                  <w:sz w:val="24"/>
                  <w:szCs w:val="24"/>
                </w:rPr>
                <w:t>https://onlinelibrary-wiley-com.ezproxy.uwtsd.ac.uk/doi/full/10.1111/1475-5890.12177</w:t>
              </w:r>
            </w:hyperlink>
            <w:r w:rsidRPr="00FE0E63">
              <w:rPr>
                <w:rFonts w:ascii="Arial" w:hAnsi="Arial" w:cs="Arial"/>
                <w:sz w:val="24"/>
                <w:szCs w:val="24"/>
              </w:rPr>
              <w:t xml:space="preserve">) Accessed on: 16/11/2021. </w:t>
            </w:r>
          </w:p>
          <w:p w14:paraId="07EF3B0C" w14:textId="77777777" w:rsidR="00FE0E63" w:rsidRPr="00FE0E63" w:rsidRDefault="00FE0E63" w:rsidP="00FE0E63">
            <w:pPr>
              <w:rPr>
                <w:rFonts w:ascii="Arial" w:hAnsi="Arial" w:cs="Arial"/>
                <w:sz w:val="24"/>
                <w:szCs w:val="24"/>
              </w:rPr>
            </w:pPr>
          </w:p>
          <w:p w14:paraId="7FB8F400" w14:textId="77777777" w:rsidR="00FE0E63" w:rsidRPr="00FE0E63" w:rsidRDefault="00FE0E63" w:rsidP="00FE0E63">
            <w:pPr>
              <w:rPr>
                <w:rStyle w:val="Emphasis"/>
                <w:rFonts w:ascii="Arial" w:hAnsi="Arial" w:cs="Arial"/>
                <w:i w:val="0"/>
                <w:iCs w:val="0"/>
                <w:color w:val="000000" w:themeColor="text1"/>
                <w:sz w:val="24"/>
                <w:szCs w:val="24"/>
                <w:shd w:val="clear" w:color="auto" w:fill="FFFFFF"/>
              </w:rPr>
            </w:pPr>
            <w:r w:rsidRPr="00FE0E63">
              <w:rPr>
                <w:rFonts w:ascii="Arial" w:hAnsi="Arial" w:cs="Arial"/>
                <w:sz w:val="24"/>
                <w:szCs w:val="24"/>
              </w:rPr>
              <w:t xml:space="preserve">Wilhelm, L. (2017), </w:t>
            </w:r>
            <w:r w:rsidRPr="00FE0E63">
              <w:rPr>
                <w:rFonts w:ascii="Arial" w:hAnsi="Arial" w:cs="Arial"/>
                <w:i/>
                <w:iCs/>
                <w:sz w:val="24"/>
                <w:szCs w:val="24"/>
              </w:rPr>
              <w:t>E. Jerome McCarthy</w:t>
            </w:r>
            <w:r w:rsidRPr="00FE0E63">
              <w:rPr>
                <w:rFonts w:ascii="Arial" w:hAnsi="Arial" w:cs="Arial"/>
                <w:sz w:val="24"/>
                <w:szCs w:val="24"/>
              </w:rPr>
              <w:t xml:space="preserve">, cited in, McCarthy, E, J. (1960), </w:t>
            </w:r>
            <w:r w:rsidRPr="00FE0E63">
              <w:rPr>
                <w:rStyle w:val="Emphasis"/>
                <w:rFonts w:ascii="Arial" w:hAnsi="Arial" w:cs="Arial"/>
                <w:color w:val="000000" w:themeColor="text1"/>
                <w:sz w:val="24"/>
                <w:szCs w:val="24"/>
                <w:shd w:val="clear" w:color="auto" w:fill="FFFFFF"/>
              </w:rPr>
              <w:t>Basic Marketing: A Managerial Approach, (</w:t>
            </w:r>
            <w:hyperlink r:id="rId22" w:history="1">
              <w:r w:rsidRPr="00FE0E63">
                <w:rPr>
                  <w:rStyle w:val="Hyperlink"/>
                  <w:rFonts w:ascii="Arial" w:hAnsi="Arial" w:cs="Arial"/>
                  <w:sz w:val="24"/>
                  <w:szCs w:val="24"/>
                  <w:shd w:val="clear" w:color="auto" w:fill="FFFFFF"/>
                </w:rPr>
                <w:t>https://www.clickandsave.eu/e-jerome-mccarthy/</w:t>
              </w:r>
            </w:hyperlink>
            <w:r w:rsidRPr="00FE0E63">
              <w:rPr>
                <w:rStyle w:val="Emphasis"/>
                <w:rFonts w:ascii="Arial" w:hAnsi="Arial" w:cs="Arial"/>
                <w:color w:val="000000" w:themeColor="text1"/>
                <w:sz w:val="24"/>
                <w:szCs w:val="24"/>
                <w:shd w:val="clear" w:color="auto" w:fill="FFFFFF"/>
              </w:rPr>
              <w:t xml:space="preserve">) </w:t>
            </w:r>
            <w:r w:rsidRPr="00FA1808">
              <w:rPr>
                <w:rStyle w:val="Emphasis"/>
                <w:rFonts w:ascii="Arial" w:hAnsi="Arial" w:cs="Arial"/>
                <w:i w:val="0"/>
                <w:iCs w:val="0"/>
                <w:color w:val="000000" w:themeColor="text1"/>
                <w:sz w:val="24"/>
                <w:szCs w:val="24"/>
                <w:shd w:val="clear" w:color="auto" w:fill="FFFFFF"/>
              </w:rPr>
              <w:t>Accessed on: 09/11/2021.</w:t>
            </w:r>
          </w:p>
          <w:p w14:paraId="7575B07D" w14:textId="77777777" w:rsidR="00FE0E63" w:rsidRPr="00FE0E63" w:rsidRDefault="00FE0E63" w:rsidP="00FE0E63">
            <w:pPr>
              <w:rPr>
                <w:rFonts w:ascii="Arial" w:hAnsi="Arial" w:cs="Arial"/>
                <w:sz w:val="24"/>
                <w:szCs w:val="24"/>
              </w:rPr>
            </w:pPr>
          </w:p>
          <w:p w14:paraId="7A880DCC" w14:textId="43C55DBA" w:rsidR="00D0463C" w:rsidRPr="00FE0E63" w:rsidRDefault="00FE0E63" w:rsidP="000C7E67">
            <w:pPr>
              <w:rPr>
                <w:rFonts w:ascii="Arial" w:hAnsi="Arial" w:cs="Arial"/>
                <w:color w:val="000000" w:themeColor="text1"/>
                <w:sz w:val="24"/>
                <w:szCs w:val="24"/>
                <w:shd w:val="clear" w:color="auto" w:fill="FFFFFF"/>
              </w:rPr>
            </w:pPr>
            <w:r w:rsidRPr="00FE0E63">
              <w:rPr>
                <w:rFonts w:ascii="Arial" w:hAnsi="Arial" w:cs="Arial"/>
                <w:color w:val="000000" w:themeColor="text1"/>
                <w:sz w:val="24"/>
                <w:szCs w:val="24"/>
                <w:shd w:val="clear" w:color="auto" w:fill="FFFFFF"/>
              </w:rPr>
              <w:t>W</w:t>
            </w:r>
            <w:r w:rsidR="00FA1808">
              <w:rPr>
                <w:rFonts w:ascii="Arial" w:hAnsi="Arial" w:cs="Arial"/>
                <w:color w:val="000000" w:themeColor="text1"/>
                <w:sz w:val="24"/>
                <w:szCs w:val="24"/>
                <w:shd w:val="clear" w:color="auto" w:fill="FFFFFF"/>
              </w:rPr>
              <w:t>illiams</w:t>
            </w:r>
            <w:r w:rsidRPr="00FE0E63">
              <w:rPr>
                <w:rFonts w:ascii="Arial" w:hAnsi="Arial" w:cs="Arial"/>
                <w:color w:val="000000" w:themeColor="text1"/>
                <w:sz w:val="24"/>
                <w:szCs w:val="24"/>
                <w:shd w:val="clear" w:color="auto" w:fill="FFFFFF"/>
              </w:rPr>
              <w:t>, A. (2006), Tourism and hospitality marketing: fantasy, feeling and fun. </w:t>
            </w:r>
            <w:r w:rsidRPr="00FE0E63">
              <w:rPr>
                <w:rFonts w:ascii="Arial" w:hAnsi="Arial" w:cs="Arial"/>
                <w:i/>
                <w:iCs/>
                <w:color w:val="000000" w:themeColor="text1"/>
                <w:sz w:val="24"/>
                <w:szCs w:val="24"/>
                <w:shd w:val="clear" w:color="auto" w:fill="FFFFFF"/>
              </w:rPr>
              <w:t>International Journal of Contemporary Hospitality Management, </w:t>
            </w:r>
            <w:r w:rsidRPr="00FE0E63">
              <w:rPr>
                <w:rFonts w:ascii="Arial" w:hAnsi="Arial" w:cs="Arial"/>
                <w:b/>
                <w:bCs/>
                <w:color w:val="000000" w:themeColor="text1"/>
                <w:sz w:val="24"/>
                <w:szCs w:val="24"/>
                <w:shd w:val="clear" w:color="auto" w:fill="FFFFFF"/>
              </w:rPr>
              <w:t>18</w:t>
            </w:r>
            <w:r w:rsidRPr="00FE0E63">
              <w:rPr>
                <w:rFonts w:ascii="Arial" w:hAnsi="Arial" w:cs="Arial"/>
                <w:color w:val="000000" w:themeColor="text1"/>
                <w:sz w:val="24"/>
                <w:szCs w:val="24"/>
                <w:shd w:val="clear" w:color="auto" w:fill="FFFFFF"/>
              </w:rPr>
              <w:t>(6), pp. 482-495. (</w:t>
            </w:r>
            <w:hyperlink r:id="rId23" w:history="1">
              <w:r w:rsidRPr="00FE0E63">
                <w:rPr>
                  <w:rStyle w:val="Hyperlink"/>
                  <w:rFonts w:ascii="Arial" w:hAnsi="Arial" w:cs="Arial"/>
                  <w:sz w:val="24"/>
                  <w:szCs w:val="24"/>
                  <w:shd w:val="clear" w:color="auto" w:fill="FFFFFF"/>
                </w:rPr>
                <w:t>https://www.proquest.com/docview/228367094?accountid=130472&amp;pq-origsite=primo</w:t>
              </w:r>
            </w:hyperlink>
            <w:r w:rsidRPr="00FE0E63">
              <w:rPr>
                <w:rFonts w:ascii="Arial" w:hAnsi="Arial" w:cs="Arial"/>
                <w:color w:val="000000" w:themeColor="text1"/>
                <w:sz w:val="24"/>
                <w:szCs w:val="24"/>
                <w:shd w:val="clear" w:color="auto" w:fill="FFFFFF"/>
              </w:rPr>
              <w:t>) Accessed on: 09/11/2021.</w:t>
            </w:r>
          </w:p>
        </w:tc>
      </w:tr>
    </w:tbl>
    <w:p w14:paraId="3FCB76B8" w14:textId="05A990CD" w:rsidR="00F76680" w:rsidRDefault="00F76680">
      <w:pPr>
        <w:rPr>
          <w:rFonts w:ascii="Arial" w:hAnsi="Arial" w:cs="Arial"/>
          <w:sz w:val="24"/>
          <w:szCs w:val="24"/>
        </w:rPr>
      </w:pPr>
    </w:p>
    <w:p w14:paraId="5524AEFC" w14:textId="7B59E152" w:rsidR="000C7E67" w:rsidRDefault="000C7E67">
      <w:pPr>
        <w:rPr>
          <w:rFonts w:ascii="Arial" w:hAnsi="Arial" w:cs="Arial"/>
          <w:sz w:val="24"/>
          <w:szCs w:val="24"/>
        </w:rPr>
      </w:pPr>
    </w:p>
    <w:p w14:paraId="4225F695" w14:textId="45718C45" w:rsidR="000C7E67" w:rsidRDefault="000C7E67">
      <w:pPr>
        <w:rPr>
          <w:rFonts w:ascii="Arial" w:hAnsi="Arial" w:cs="Arial"/>
          <w:sz w:val="24"/>
          <w:szCs w:val="24"/>
        </w:rPr>
      </w:pPr>
    </w:p>
    <w:p w14:paraId="301EFA40" w14:textId="2F733228" w:rsidR="000C7E67" w:rsidRDefault="000C7E67">
      <w:pPr>
        <w:rPr>
          <w:rFonts w:ascii="Arial" w:hAnsi="Arial" w:cs="Arial"/>
          <w:sz w:val="24"/>
          <w:szCs w:val="24"/>
        </w:rPr>
      </w:pPr>
    </w:p>
    <w:p w14:paraId="7157F841" w14:textId="56DBB9A4" w:rsidR="000C7E67" w:rsidRDefault="000C7E67">
      <w:pPr>
        <w:rPr>
          <w:rFonts w:ascii="Arial" w:hAnsi="Arial" w:cs="Arial"/>
          <w:sz w:val="24"/>
          <w:szCs w:val="24"/>
        </w:rPr>
      </w:pPr>
    </w:p>
    <w:p w14:paraId="79D113F3" w14:textId="77777777" w:rsidR="000C7E67" w:rsidRPr="005E7F73" w:rsidRDefault="000C7E67" w:rsidP="000C7E67">
      <w:pPr>
        <w:rPr>
          <w:rFonts w:ascii="Arial" w:hAnsi="Arial" w:cs="Arial"/>
          <w:b/>
          <w:bCs/>
          <w:i/>
          <w:iCs/>
          <w:color w:val="000000" w:themeColor="text1"/>
          <w:sz w:val="24"/>
          <w:szCs w:val="24"/>
          <w:shd w:val="clear" w:color="auto" w:fill="FFFFFF"/>
        </w:rPr>
      </w:pPr>
      <w:r w:rsidRPr="005E7F73">
        <w:rPr>
          <w:rFonts w:ascii="Arial" w:hAnsi="Arial" w:cs="Arial"/>
          <w:b/>
          <w:bCs/>
          <w:i/>
          <w:iCs/>
          <w:color w:val="000000" w:themeColor="text1"/>
          <w:sz w:val="24"/>
          <w:szCs w:val="24"/>
          <w:shd w:val="clear" w:color="auto" w:fill="FFFFFF"/>
        </w:rPr>
        <w:t>PowerPoint Slides for Marketing Presentation</w:t>
      </w:r>
      <w:r>
        <w:rPr>
          <w:rFonts w:ascii="Arial" w:hAnsi="Arial" w:cs="Arial"/>
          <w:b/>
          <w:bCs/>
          <w:i/>
          <w:iCs/>
          <w:color w:val="000000" w:themeColor="text1"/>
          <w:sz w:val="24"/>
          <w:szCs w:val="24"/>
          <w:shd w:val="clear" w:color="auto" w:fill="FFFFFF"/>
        </w:rPr>
        <w:t>:</w:t>
      </w:r>
    </w:p>
    <w:p w14:paraId="466DB54D" w14:textId="3F2DD856" w:rsidR="000C7E67" w:rsidRDefault="00641283">
      <w:pPr>
        <w:rPr>
          <w:rFonts w:ascii="Arial" w:hAnsi="Arial" w:cs="Arial"/>
          <w:sz w:val="24"/>
          <w:szCs w:val="24"/>
        </w:rPr>
      </w:pPr>
      <w:r>
        <w:rPr>
          <w:noProof/>
        </w:rPr>
        <w:drawing>
          <wp:inline distT="0" distB="0" distL="0" distR="0" wp14:anchorId="79747E1D" wp14:editId="2D3E040B">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CD139E0" w14:textId="06488990" w:rsidR="00641283" w:rsidRDefault="00641283">
      <w:pPr>
        <w:rPr>
          <w:rFonts w:ascii="Arial" w:hAnsi="Arial" w:cs="Arial"/>
          <w:sz w:val="24"/>
          <w:szCs w:val="24"/>
        </w:rPr>
      </w:pPr>
      <w:r>
        <w:rPr>
          <w:noProof/>
        </w:rPr>
        <w:drawing>
          <wp:inline distT="0" distB="0" distL="0" distR="0" wp14:anchorId="5B6F900B" wp14:editId="221121C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27D1FF61" w14:textId="0AD6BB33" w:rsidR="00641283" w:rsidRDefault="00641283">
      <w:pPr>
        <w:rPr>
          <w:rFonts w:ascii="Arial" w:hAnsi="Arial" w:cs="Arial"/>
          <w:sz w:val="24"/>
          <w:szCs w:val="24"/>
        </w:rPr>
      </w:pPr>
      <w:r>
        <w:rPr>
          <w:noProof/>
        </w:rPr>
        <w:lastRenderedPageBreak/>
        <w:drawing>
          <wp:inline distT="0" distB="0" distL="0" distR="0" wp14:anchorId="087B15F1" wp14:editId="20201BC9">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AD84A73" w14:textId="4E79CD2A" w:rsidR="00641283" w:rsidRDefault="003153C3">
      <w:pPr>
        <w:rPr>
          <w:rFonts w:ascii="Arial" w:hAnsi="Arial" w:cs="Arial"/>
          <w:sz w:val="24"/>
          <w:szCs w:val="24"/>
        </w:rPr>
      </w:pPr>
      <w:r>
        <w:rPr>
          <w:noProof/>
        </w:rPr>
        <w:drawing>
          <wp:inline distT="0" distB="0" distL="0" distR="0" wp14:anchorId="3A6AA1E5" wp14:editId="4F280CA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31C09914" w14:textId="29C995CC" w:rsidR="003153C3" w:rsidRPr="00647F95" w:rsidRDefault="00905E48">
      <w:pPr>
        <w:rPr>
          <w:rFonts w:ascii="Arial" w:hAnsi="Arial" w:cs="Arial"/>
          <w:sz w:val="24"/>
          <w:szCs w:val="24"/>
        </w:rPr>
      </w:pPr>
      <w:r>
        <w:rPr>
          <w:noProof/>
        </w:rPr>
        <w:lastRenderedPageBreak/>
        <w:drawing>
          <wp:inline distT="0" distB="0" distL="0" distR="0" wp14:anchorId="358482FC" wp14:editId="14914203">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sectPr w:rsidR="003153C3" w:rsidRPr="00647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87155"/>
    <w:rsid w:val="000C5193"/>
    <w:rsid w:val="000C7E67"/>
    <w:rsid w:val="001E6C58"/>
    <w:rsid w:val="00222F8C"/>
    <w:rsid w:val="002C4128"/>
    <w:rsid w:val="003153C3"/>
    <w:rsid w:val="00530897"/>
    <w:rsid w:val="00530AD9"/>
    <w:rsid w:val="0055177D"/>
    <w:rsid w:val="005E7F73"/>
    <w:rsid w:val="00641283"/>
    <w:rsid w:val="00647F95"/>
    <w:rsid w:val="00686192"/>
    <w:rsid w:val="007857CB"/>
    <w:rsid w:val="00825A8D"/>
    <w:rsid w:val="00846492"/>
    <w:rsid w:val="008B4CB3"/>
    <w:rsid w:val="008E5982"/>
    <w:rsid w:val="00905E48"/>
    <w:rsid w:val="009D3F79"/>
    <w:rsid w:val="00A9328B"/>
    <w:rsid w:val="00B0762C"/>
    <w:rsid w:val="00C102F8"/>
    <w:rsid w:val="00C95984"/>
    <w:rsid w:val="00CF7A67"/>
    <w:rsid w:val="00D0463C"/>
    <w:rsid w:val="00D35030"/>
    <w:rsid w:val="00DC21F8"/>
    <w:rsid w:val="00DF36E6"/>
    <w:rsid w:val="00EE5801"/>
    <w:rsid w:val="00EF21C5"/>
    <w:rsid w:val="00F76680"/>
    <w:rsid w:val="00FA1808"/>
    <w:rsid w:val="00FE0E63"/>
    <w:rsid w:val="00FE6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0E63"/>
    <w:rPr>
      <w:color w:val="0563C1" w:themeColor="hyperlink"/>
      <w:u w:val="single"/>
    </w:rPr>
  </w:style>
  <w:style w:type="character" w:styleId="Emphasis">
    <w:name w:val="Emphasis"/>
    <w:basedOn w:val="DefaultParagraphFont"/>
    <w:uiPriority w:val="20"/>
    <w:qFormat/>
    <w:rsid w:val="00FE0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62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laischateaux.com/gb/united-kingdom/glenapp-ayrshire-ballantrae" TargetMode="External"/><Relationship Id="rId18" Type="http://schemas.openxmlformats.org/officeDocument/2006/relationships/hyperlink" Target="https://www.relaischateaux.com/gb/discover/facts-figures"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onlinelibrary-wiley-com.ezproxy.uwtsd.ac.uk/doi/full/10.1111/1475-5890.12177"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eb-s-ebscohost-com.ezproxy.uwtsd.ac.uk/ehost/pdfviewer/pdfviewer?vid=1&amp;sid=fc789f8f-50ee-4687-8ae4-975f15f69e3a%40redis" TargetMode="External"/><Relationship Id="rId17" Type="http://schemas.openxmlformats.org/officeDocument/2006/relationships/hyperlink" Target="https://www.relaischateaux.com/gb/" TargetMode="External"/><Relationship Id="rId25" Type="http://schemas.openxmlformats.org/officeDocument/2006/relationships/image" Target="media/image2.svg"/><Relationship Id="rId33" Type="http://schemas.openxmlformats.org/officeDocument/2006/relationships/image" Target="media/image10.svg"/><Relationship Id="rId2" Type="http://schemas.openxmlformats.org/officeDocument/2006/relationships/customXml" Target="../customXml/item2.xml"/><Relationship Id="rId16" Type="http://schemas.openxmlformats.org/officeDocument/2006/relationships/hyperlink" Target="https://www.bbc.co.uk/news/business-57817775" TargetMode="External"/><Relationship Id="rId20" Type="http://schemas.openxmlformats.org/officeDocument/2006/relationships/hyperlink" Target="https://www.visitscotland.com/" TargetMode="External"/><Relationship Id="rId29" Type="http://schemas.openxmlformats.org/officeDocument/2006/relationships/image" Target="media/image6.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search.uwtsd.ac.uk/permalink/44WHELF_UWTSD/1ir6fgh/cdi_gale_infotracacademiconefile_A588466697" TargetMode="External"/><Relationship Id="rId24" Type="http://schemas.openxmlformats.org/officeDocument/2006/relationships/image" Target="media/image1.png"/><Relationship Id="rId32" Type="http://schemas.openxmlformats.org/officeDocument/2006/relationships/image" Target="media/image9.png"/><Relationship Id="rId5" Type="http://schemas.openxmlformats.org/officeDocument/2006/relationships/styles" Target="styles.xml"/><Relationship Id="rId15" Type="http://schemas.openxmlformats.org/officeDocument/2006/relationships/hyperlink" Target="https://web-p-ebscohost-com.ezproxy.uwtsd.ac.uk/ehost/pdfviewer/pdfviewer?vid=4&amp;sid=e9dfcb5e-4aa2-4f9e-bc85-f8e393453155%40redis" TargetMode="External"/><Relationship Id="rId23" Type="http://schemas.openxmlformats.org/officeDocument/2006/relationships/hyperlink" Target="https://www.proquest.com/docview/228367094?accountid=130472&amp;pq-origsite=primo" TargetMode="External"/><Relationship Id="rId28" Type="http://schemas.openxmlformats.org/officeDocument/2006/relationships/image" Target="media/image5.png"/><Relationship Id="rId10" Type="http://schemas.openxmlformats.org/officeDocument/2006/relationships/hyperlink" Target="https://www.glenappcastle.com/castle-hotel/history/" TargetMode="External"/><Relationship Id="rId19" Type="http://schemas.openxmlformats.org/officeDocument/2006/relationships/hyperlink" Target="https://journals-sagepub-com.ezproxy.uwtsd.ac.uk/doi/pdf/10.1177/20419058211044997" TargetMode="External"/><Relationship Id="rId31" Type="http://schemas.openxmlformats.org/officeDocument/2006/relationships/image" Target="media/image8.svg"/><Relationship Id="rId4" Type="http://schemas.openxmlformats.org/officeDocument/2006/relationships/numbering" Target="numbering.xml"/><Relationship Id="rId9" Type="http://schemas.openxmlformats.org/officeDocument/2006/relationships/hyperlink" Target="https://insights.ehotelier.com/properties/2021/09/21/five-star-glenapp-castle-hotel-boosts-capacity-by-35/" TargetMode="External"/><Relationship Id="rId14" Type="http://schemas.openxmlformats.org/officeDocument/2006/relationships/hyperlink" Target="https://static.relaischateaux.com/data/editorial/home/manifeste/confidential_relais-chateaux_vision.pdf" TargetMode="External"/><Relationship Id="rId22" Type="http://schemas.openxmlformats.org/officeDocument/2006/relationships/hyperlink" Target="https://www.clickandsave.eu/e-jerome-mccarthy/" TargetMode="External"/><Relationship Id="rId27" Type="http://schemas.openxmlformats.org/officeDocument/2006/relationships/image" Target="media/image4.svg"/><Relationship Id="rId30" Type="http://schemas.openxmlformats.org/officeDocument/2006/relationships/image" Target="media/image7.png"/><Relationship Id="rId35" Type="http://schemas.openxmlformats.org/officeDocument/2006/relationships/theme" Target="theme/theme1.xml"/><Relationship Id="rId8" Type="http://schemas.openxmlformats.org/officeDocument/2006/relationships/hyperlink" Target="https://theconversation.com/how-the-pandemic-has-changed-holidaymaking-in-britain-168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1" ma:contentTypeDescription="Create a new document." ma:contentTypeScope="" ma:versionID="fcc2f0a7a535ae1394d6f54f8f4a0e8b">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87c57ee1214b950844c12f855122e451"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D0FB2F-1AC0-49B9-BCDA-99969339C45D}">
  <ds:schemaRefs>
    <ds:schemaRef ds:uri="http://schemas.microsoft.com/sharepoint/v3/contenttype/forms"/>
  </ds:schemaRefs>
</ds:datastoreItem>
</file>

<file path=customXml/itemProps2.xml><?xml version="1.0" encoding="utf-8"?>
<ds:datastoreItem xmlns:ds="http://schemas.openxmlformats.org/officeDocument/2006/customXml" ds:itemID="{A4EB783F-6F2B-4E22-8B77-A023CF6F59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00FD4-9D48-4C83-9743-59E9034B2D59}">
  <ds:schemaRefs>
    <ds:schemaRef ds:uri="http://purl.org/dc/terms/"/>
    <ds:schemaRef ds:uri="0129b9fd-52ee-4735-801a-8d39556133c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elements/1.1/"/>
    <ds:schemaRef ds:uri="b0fe3e24-d995-423c-a7fa-dbcb2149040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Sophie Edmunds (2100303)</cp:lastModifiedBy>
  <cp:revision>6</cp:revision>
  <dcterms:created xsi:type="dcterms:W3CDTF">2021-12-01T13:39:00Z</dcterms:created>
  <dcterms:modified xsi:type="dcterms:W3CDTF">2021-12-01T13:49:00Z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