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D88549" w14:textId="40D0BDE3" w:rsidR="00320898" w:rsidRPr="00B73F0F" w:rsidRDefault="00C25999" w:rsidP="00320898">
      <w:pPr>
        <w:pStyle w:val="Normal1"/>
        <w:spacing w:line="360" w:lineRule="auto"/>
        <w:jc w:val="center"/>
        <w:rPr>
          <w:rFonts w:ascii="Times New Roman" w:eastAsia="Times New Roman" w:hAnsi="Times New Roman" w:cs="Times New Roman"/>
          <w:b/>
          <w:sz w:val="24"/>
          <w:szCs w:val="24"/>
        </w:rPr>
      </w:pPr>
      <w:r>
        <w:rPr>
          <w:noProof/>
        </w:rPr>
        <w:drawing>
          <wp:inline distT="0" distB="0" distL="0" distR="0" wp14:anchorId="23118D26" wp14:editId="7360C2EB">
            <wp:extent cx="3343275" cy="1543050"/>
            <wp:effectExtent l="0" t="0" r="9525" b="0"/>
            <wp:docPr id="6" name="image1.png" descr="A close-up of a sign&#10;&#10;Description automatically generated">
              <a:extLst xmlns:a="http://schemas.openxmlformats.org/drawingml/2006/main">
                <a:ext uri="{FF2B5EF4-FFF2-40B4-BE49-F238E27FC236}">
                  <a16:creationId xmlns:a16="http://schemas.microsoft.com/office/drawing/2014/main" id="{BA58A950-2B91-6C44-CE79-CC2D80AF122F}"/>
                </a:ext>
              </a:extLst>
            </wp:docPr>
            <wp:cNvGraphicFramePr/>
            <a:graphic xmlns:a="http://schemas.openxmlformats.org/drawingml/2006/main">
              <a:graphicData uri="http://schemas.openxmlformats.org/drawingml/2006/picture">
                <pic:pic xmlns:pic="http://schemas.openxmlformats.org/drawingml/2006/picture">
                  <pic:nvPicPr>
                    <pic:cNvPr id="6" name="image1.png" descr="A close-up of a sign&#10;&#10;Description automatically generated">
                      <a:extLst>
                        <a:ext uri="{FF2B5EF4-FFF2-40B4-BE49-F238E27FC236}">
                          <a16:creationId xmlns:a16="http://schemas.microsoft.com/office/drawing/2014/main" id="{BA58A950-2B91-6C44-CE79-CC2D80AF122F}"/>
                        </a:ext>
                      </a:extLst>
                    </pic:cNvPr>
                    <pic:cNvPicPr/>
                  </pic:nvPicPr>
                  <pic:blipFill>
                    <a:blip r:embed="rId5"/>
                    <a:stretch>
                      <a:fillRect/>
                    </a:stretch>
                  </pic:blipFill>
                  <pic:spPr>
                    <a:xfrm>
                      <a:off x="0" y="0"/>
                      <a:ext cx="3343275" cy="1543050"/>
                    </a:xfrm>
                    <a:prstGeom prst="rect">
                      <a:avLst/>
                    </a:prstGeom>
                  </pic:spPr>
                </pic:pic>
              </a:graphicData>
            </a:graphic>
          </wp:inline>
        </w:drawing>
      </w:r>
      <w:r>
        <w:rPr>
          <w:sz w:val="40"/>
          <w:szCs w:val="40"/>
        </w:rPr>
        <w:br/>
      </w:r>
      <w:r>
        <w:rPr>
          <w:sz w:val="40"/>
          <w:szCs w:val="40"/>
        </w:rPr>
        <w:br/>
      </w:r>
      <w:r>
        <w:rPr>
          <w:sz w:val="40"/>
          <w:szCs w:val="40"/>
        </w:rPr>
        <w:br/>
      </w:r>
      <w:r>
        <w:rPr>
          <w:sz w:val="40"/>
          <w:szCs w:val="40"/>
        </w:rPr>
        <w:br/>
      </w:r>
      <w:r>
        <w:rPr>
          <w:sz w:val="40"/>
          <w:szCs w:val="40"/>
        </w:rPr>
        <w:br/>
      </w:r>
      <w:r w:rsidR="00320898">
        <w:rPr>
          <w:sz w:val="40"/>
          <w:szCs w:val="40"/>
        </w:rPr>
        <w:t>FEASIBILITY PLAN FOR AN INTERNATIONAL MEETING.</w:t>
      </w:r>
      <w:r w:rsidR="00320898">
        <w:rPr>
          <w:sz w:val="40"/>
          <w:szCs w:val="40"/>
        </w:rPr>
        <w:br/>
      </w:r>
      <w:r w:rsidR="00320898">
        <w:rPr>
          <w:sz w:val="40"/>
          <w:szCs w:val="40"/>
        </w:rPr>
        <w:br/>
      </w:r>
      <w:r w:rsidR="00320898" w:rsidRPr="00B73F0F">
        <w:rPr>
          <w:rFonts w:ascii="Times New Roman" w:eastAsia="Times New Roman" w:hAnsi="Times New Roman" w:cs="Times New Roman"/>
          <w:b/>
          <w:sz w:val="24"/>
          <w:szCs w:val="24"/>
        </w:rPr>
        <w:t>Module: International Meetings Management for the Hotel Industry</w:t>
      </w:r>
    </w:p>
    <w:p w14:paraId="64C6813E" w14:textId="11F0A2E9" w:rsidR="004C32D9" w:rsidRPr="00320898" w:rsidRDefault="00320898" w:rsidP="00320898">
      <w:pPr>
        <w:pStyle w:val="Normal1"/>
        <w:spacing w:line="360" w:lineRule="auto"/>
        <w:jc w:val="center"/>
        <w:rPr>
          <w:rFonts w:ascii="Times New Roman" w:eastAsia="Times New Roman" w:hAnsi="Times New Roman" w:cs="Times New Roman"/>
          <w:b/>
          <w:sz w:val="24"/>
          <w:szCs w:val="24"/>
        </w:rPr>
      </w:pPr>
      <w:r w:rsidRPr="00B73F0F">
        <w:rPr>
          <w:rFonts w:ascii="Times New Roman" w:eastAsia="Times New Roman" w:hAnsi="Times New Roman" w:cs="Times New Roman"/>
          <w:b/>
          <w:sz w:val="24"/>
          <w:szCs w:val="24"/>
        </w:rPr>
        <w:t>Module</w:t>
      </w:r>
      <w:r>
        <w:rPr>
          <w:rFonts w:ascii="Times New Roman" w:eastAsia="Times New Roman" w:hAnsi="Times New Roman" w:cs="Times New Roman"/>
          <w:b/>
          <w:sz w:val="24"/>
          <w:szCs w:val="24"/>
        </w:rPr>
        <w:t xml:space="preserve"> </w:t>
      </w:r>
      <w:r w:rsidRPr="00B73F0F">
        <w:rPr>
          <w:rFonts w:ascii="Times New Roman" w:eastAsia="Times New Roman" w:hAnsi="Times New Roman" w:cs="Times New Roman"/>
          <w:b/>
          <w:sz w:val="24"/>
          <w:szCs w:val="24"/>
        </w:rPr>
        <w:t>code: BMIH6007</w:t>
      </w:r>
      <w:r>
        <w:rPr>
          <w:rFonts w:ascii="Times New Roman" w:eastAsia="Times New Roman" w:hAnsi="Times New Roman" w:cs="Times New Roman"/>
          <w:b/>
          <w:sz w:val="24"/>
          <w:szCs w:val="24"/>
        </w:rPr>
        <w:br/>
        <w:t>STUDENT NUMBER:2127529</w:t>
      </w:r>
      <w:r>
        <w:rPr>
          <w:rFonts w:ascii="Times New Roman" w:eastAsia="Times New Roman" w:hAnsi="Times New Roman" w:cs="Times New Roman"/>
          <w:b/>
          <w:sz w:val="24"/>
          <w:szCs w:val="24"/>
        </w:rPr>
        <w:br/>
        <w:t>STUDENT NAME:IULIA DASCAL</w:t>
      </w:r>
      <w:r>
        <w:rPr>
          <w:rFonts w:ascii="Times New Roman" w:eastAsia="Times New Roman" w:hAnsi="Times New Roman" w:cs="Times New Roman"/>
          <w:b/>
          <w:sz w:val="24"/>
          <w:szCs w:val="24"/>
        </w:rPr>
        <w:br/>
        <w:t>LECTURER:JEMMA SMITH</w:t>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lastRenderedPageBreak/>
        <w:br/>
      </w:r>
      <w:r>
        <w:rPr>
          <w:sz w:val="40"/>
          <w:szCs w:val="40"/>
        </w:rPr>
        <w:br/>
      </w:r>
      <w:r>
        <w:rPr>
          <w:sz w:val="40"/>
          <w:szCs w:val="40"/>
        </w:rPr>
        <w:br/>
      </w:r>
      <w:r w:rsidR="00D546AA">
        <w:rPr>
          <w:sz w:val="40"/>
          <w:szCs w:val="40"/>
        </w:rPr>
        <w:t xml:space="preserve">  </w:t>
      </w:r>
      <w:r w:rsidR="004C32D9" w:rsidRPr="004C32D9">
        <w:rPr>
          <w:sz w:val="40"/>
          <w:szCs w:val="40"/>
        </w:rPr>
        <w:t>INTRODUCTION:</w:t>
      </w:r>
      <w:r w:rsidR="00C25999">
        <w:rPr>
          <w:sz w:val="40"/>
          <w:szCs w:val="40"/>
        </w:rPr>
        <w:br/>
      </w:r>
      <w:r w:rsidR="00C25999">
        <w:rPr>
          <w:sz w:val="40"/>
          <w:szCs w:val="40"/>
        </w:rPr>
        <w:br/>
      </w:r>
      <w:r w:rsidR="00C25999">
        <w:rPr>
          <w:noProof/>
        </w:rPr>
        <w:drawing>
          <wp:inline distT="0" distB="0" distL="0" distR="0" wp14:anchorId="4EFA5F42" wp14:editId="6CE9C700">
            <wp:extent cx="5039189" cy="3665220"/>
            <wp:effectExtent l="0" t="0" r="9525" b="0"/>
            <wp:docPr id="2050" name="Picture 2" descr="TECHNOLOGIES THAT CAN ENHANCE YOUR EVENT - Everything Experiential">
              <a:extLst xmlns:a="http://schemas.openxmlformats.org/drawingml/2006/main">
                <a:ext uri="{FF2B5EF4-FFF2-40B4-BE49-F238E27FC236}">
                  <a16:creationId xmlns:a16="http://schemas.microsoft.com/office/drawing/2014/main" id="{D695F95F-74CB-A9CF-38A6-BE4D94FD0B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TECHNOLOGIES THAT CAN ENHANCE YOUR EVENT - Everything Experiential">
                      <a:extLst>
                        <a:ext uri="{FF2B5EF4-FFF2-40B4-BE49-F238E27FC236}">
                          <a16:creationId xmlns:a16="http://schemas.microsoft.com/office/drawing/2014/main" id="{D695F95F-74CB-A9CF-38A6-BE4D94FD0B8B}"/>
                        </a:ext>
                      </a:extLst>
                    </pic:cNvPr>
                    <pic:cNvPicPr>
                      <a:picLocks noChangeAspect="1" noChangeArrowheads="1"/>
                    </pic:cNvPicPr>
                  </pic:nvPicPr>
                  <pic:blipFill rotWithShape="1">
                    <a:blip r:embed="rId6">
                      <a:extLst>
                        <a:ext uri="{28A0092B-C50C-407E-A947-70E740481C1C}">
                          <a14:useLocalDpi xmlns:a14="http://schemas.microsoft.com/office/drawing/2010/main" val="0"/>
                        </a:ext>
                      </a:extLst>
                    </a:blip>
                    <a:srcRect l="594" r="7918" b="-1"/>
                    <a:stretch/>
                  </pic:blipFill>
                  <pic:spPr bwMode="auto">
                    <a:xfrm>
                      <a:off x="0" y="0"/>
                      <a:ext cx="5052221" cy="3674699"/>
                    </a:xfrm>
                    <a:prstGeom prst="rect">
                      <a:avLst/>
                    </a:prstGeom>
                    <a:noFill/>
                  </pic:spPr>
                </pic:pic>
              </a:graphicData>
            </a:graphic>
          </wp:inline>
        </w:drawing>
      </w:r>
      <w:r w:rsidR="00C25999">
        <w:rPr>
          <w:sz w:val="40"/>
          <w:szCs w:val="40"/>
        </w:rPr>
        <w:br/>
      </w:r>
      <w:r w:rsidR="00C25999">
        <w:rPr>
          <w:rFonts w:ascii="Times New Roman" w:eastAsia="Times New Roman" w:hAnsi="Times New Roman"/>
          <w:color w:val="262626" w:themeColor="text1" w:themeTint="D9"/>
          <w:kern w:val="24"/>
          <w:sz w:val="24"/>
          <w:szCs w:val="24"/>
          <w:lang w:val="en-IN" w:eastAsia="en-GB"/>
        </w:rPr>
        <w:br/>
      </w:r>
      <w:r w:rsidR="00C25999">
        <w:rPr>
          <w:rFonts w:ascii="Times New Roman" w:eastAsia="Times New Roman" w:hAnsi="Times New Roman"/>
          <w:color w:val="262626" w:themeColor="text1" w:themeTint="D9"/>
          <w:kern w:val="24"/>
          <w:sz w:val="24"/>
          <w:szCs w:val="24"/>
          <w:lang w:val="en-IN" w:eastAsia="en-GB"/>
        </w:rPr>
        <w:br/>
      </w:r>
      <w:r w:rsidR="00C25999">
        <w:rPr>
          <w:rFonts w:ascii="Times New Roman" w:eastAsia="Times New Roman" w:hAnsi="Times New Roman"/>
          <w:color w:val="262626" w:themeColor="text1" w:themeTint="D9"/>
          <w:kern w:val="24"/>
          <w:sz w:val="24"/>
          <w:szCs w:val="24"/>
          <w:lang w:val="en-IN" w:eastAsia="en-GB"/>
        </w:rPr>
        <w:br/>
      </w:r>
      <w:r w:rsidR="00C25999">
        <w:rPr>
          <w:rFonts w:ascii="Times New Roman" w:eastAsia="Times New Roman" w:hAnsi="Times New Roman"/>
          <w:color w:val="262626" w:themeColor="text1" w:themeTint="D9"/>
          <w:kern w:val="24"/>
          <w:sz w:val="24"/>
          <w:szCs w:val="24"/>
          <w:lang w:val="en-IN" w:eastAsia="en-GB"/>
        </w:rPr>
        <w:br/>
      </w:r>
      <w:r w:rsidR="004C32D9" w:rsidRPr="00D546AA">
        <w:rPr>
          <w:rFonts w:ascii="Times New Roman" w:eastAsia="Times New Roman" w:hAnsi="Times New Roman"/>
          <w:color w:val="262626" w:themeColor="text1" w:themeTint="D9"/>
          <w:kern w:val="24"/>
          <w:sz w:val="24"/>
          <w:szCs w:val="24"/>
          <w:lang w:val="en-IN" w:eastAsia="en-GB"/>
        </w:rPr>
        <w:t>"</w:t>
      </w:r>
      <w:proofErr w:type="spellStart"/>
      <w:r w:rsidR="004C32D9" w:rsidRPr="00D546AA">
        <w:rPr>
          <w:rFonts w:eastAsia="Times New Roman"/>
          <w:color w:val="262626" w:themeColor="text1" w:themeTint="D9"/>
          <w:kern w:val="24"/>
          <w:sz w:val="24"/>
          <w:szCs w:val="24"/>
          <w:lang w:val="en-IN" w:eastAsia="en-GB"/>
        </w:rPr>
        <w:t>InnoHospitality</w:t>
      </w:r>
      <w:proofErr w:type="spellEnd"/>
      <w:r w:rsidR="004C32D9" w:rsidRPr="00D546AA">
        <w:rPr>
          <w:rFonts w:eastAsia="Times New Roman"/>
          <w:color w:val="262626" w:themeColor="text1" w:themeTint="D9"/>
          <w:kern w:val="24"/>
          <w:sz w:val="24"/>
          <w:szCs w:val="24"/>
          <w:lang w:val="en-IN" w:eastAsia="en-GB"/>
        </w:rPr>
        <w:t xml:space="preserve"> Tech Expo" is the first event where innovators, technology companies and visionaries converge to investigate the opportunities of novel technologies for differentiating a guest experience, driving productivity </w:t>
      </w:r>
      <w:r w:rsidR="00D546AA" w:rsidRPr="00D546AA">
        <w:rPr>
          <w:rFonts w:eastAsia="Times New Roman"/>
          <w:color w:val="262626" w:themeColor="text1" w:themeTint="D9"/>
          <w:kern w:val="24"/>
          <w:sz w:val="24"/>
          <w:szCs w:val="24"/>
          <w:lang w:val="en-IN" w:eastAsia="en-GB"/>
        </w:rPr>
        <w:t xml:space="preserve">and </w:t>
      </w:r>
      <w:r w:rsidR="004C32D9" w:rsidRPr="00D546AA">
        <w:rPr>
          <w:rFonts w:eastAsia="Times New Roman"/>
          <w:color w:val="262626" w:themeColor="text1" w:themeTint="D9"/>
          <w:kern w:val="24"/>
          <w:sz w:val="24"/>
          <w:szCs w:val="24"/>
          <w:lang w:val="en-IN" w:eastAsia="en-GB"/>
        </w:rPr>
        <w:t>sustainability in hospitality.</w:t>
      </w:r>
    </w:p>
    <w:p w14:paraId="2E591BD0" w14:textId="203B92F4" w:rsidR="004C32D9" w:rsidRPr="00D546AA" w:rsidRDefault="00D546AA" w:rsidP="00484D1B">
      <w:pPr>
        <w:spacing w:after="0" w:line="240" w:lineRule="auto"/>
        <w:contextualSpacing/>
        <w:jc w:val="center"/>
        <w:rPr>
          <w:rFonts w:ascii="Arial" w:eastAsia="Times New Roman" w:hAnsi="Arial" w:cs="Arial"/>
          <w:color w:val="262626"/>
          <w:kern w:val="0"/>
          <w:sz w:val="24"/>
          <w:szCs w:val="24"/>
          <w:lang w:eastAsia="en-GB"/>
          <w14:ligatures w14:val="none"/>
        </w:rPr>
      </w:pPr>
      <w:r w:rsidRPr="00D546AA">
        <w:rPr>
          <w:rFonts w:ascii="Arial" w:eastAsia="Times New Roman" w:hAnsi="Arial" w:cs="Arial"/>
          <w:color w:val="262626" w:themeColor="text1" w:themeTint="D9"/>
          <w:kern w:val="24"/>
          <w:sz w:val="24"/>
          <w:szCs w:val="24"/>
          <w:lang w:val="en-IN" w:eastAsia="en-GB"/>
          <w14:ligatures w14:val="none"/>
        </w:rPr>
        <w:br/>
      </w:r>
      <w:r w:rsidR="004C32D9" w:rsidRPr="00D546AA">
        <w:rPr>
          <w:rFonts w:ascii="Arial" w:eastAsia="Times New Roman" w:hAnsi="Arial" w:cs="Arial"/>
          <w:color w:val="262626" w:themeColor="text1" w:themeTint="D9"/>
          <w:kern w:val="24"/>
          <w:sz w:val="24"/>
          <w:szCs w:val="24"/>
          <w:lang w:val="en-IN" w:eastAsia="en-GB"/>
          <w14:ligatures w14:val="none"/>
        </w:rPr>
        <w:t xml:space="preserve">  At that event, new technologies will be the </w:t>
      </w:r>
      <w:proofErr w:type="gramStart"/>
      <w:r w:rsidR="004C32D9" w:rsidRPr="00D546AA">
        <w:rPr>
          <w:rFonts w:ascii="Arial" w:eastAsia="Times New Roman" w:hAnsi="Arial" w:cs="Arial"/>
          <w:color w:val="262626" w:themeColor="text1" w:themeTint="D9"/>
          <w:kern w:val="24"/>
          <w:sz w:val="24"/>
          <w:szCs w:val="24"/>
          <w:lang w:val="en-IN" w:eastAsia="en-GB"/>
          <w14:ligatures w14:val="none"/>
        </w:rPr>
        <w:t>main focus</w:t>
      </w:r>
      <w:proofErr w:type="gramEnd"/>
      <w:r w:rsidR="004C32D9" w:rsidRPr="00D546AA">
        <w:rPr>
          <w:rFonts w:ascii="Arial" w:eastAsia="Times New Roman" w:hAnsi="Arial" w:cs="Arial"/>
          <w:color w:val="262626" w:themeColor="text1" w:themeTint="D9"/>
          <w:kern w:val="24"/>
          <w:sz w:val="24"/>
          <w:szCs w:val="24"/>
          <w:lang w:val="en-IN" w:eastAsia="en-GB"/>
          <w14:ligatures w14:val="none"/>
        </w:rPr>
        <w:t>, as industry experts will explore</w:t>
      </w:r>
      <w:r w:rsidRPr="00D546AA">
        <w:rPr>
          <w:rFonts w:ascii="Arial" w:eastAsia="Times New Roman" w:hAnsi="Arial" w:cs="Arial"/>
          <w:color w:val="262626" w:themeColor="text1" w:themeTint="D9"/>
          <w:kern w:val="24"/>
          <w:sz w:val="24"/>
          <w:szCs w:val="24"/>
          <w:lang w:val="en-IN" w:eastAsia="en-GB"/>
          <w14:ligatures w14:val="none"/>
        </w:rPr>
        <w:t xml:space="preserve"> </w:t>
      </w:r>
      <w:r w:rsidR="004C32D9" w:rsidRPr="00D546AA">
        <w:rPr>
          <w:rFonts w:ascii="Arial" w:eastAsia="Times New Roman" w:hAnsi="Arial" w:cs="Arial"/>
          <w:color w:val="262626" w:themeColor="text1" w:themeTint="D9"/>
          <w:kern w:val="24"/>
          <w:sz w:val="24"/>
          <w:szCs w:val="24"/>
          <w:lang w:val="en-IN" w:eastAsia="en-GB"/>
          <w14:ligatures w14:val="none"/>
        </w:rPr>
        <w:t>their potential to push the industry forward and will stress the importance of technology, efficiency and ecology.</w:t>
      </w:r>
      <w:r w:rsidR="00C25999">
        <w:rPr>
          <w:rFonts w:ascii="Arial" w:eastAsia="Times New Roman" w:hAnsi="Arial" w:cs="Arial"/>
          <w:color w:val="262626" w:themeColor="text1" w:themeTint="D9"/>
          <w:kern w:val="24"/>
          <w:sz w:val="24"/>
          <w:szCs w:val="24"/>
          <w:lang w:val="en-IN" w:eastAsia="en-GB"/>
          <w14:ligatures w14:val="none"/>
        </w:rPr>
        <w:br/>
      </w:r>
      <w:r w:rsidR="00C25999">
        <w:rPr>
          <w:rFonts w:ascii="Arial" w:eastAsia="Times New Roman" w:hAnsi="Arial" w:cs="Arial"/>
          <w:color w:val="262626" w:themeColor="text1" w:themeTint="D9"/>
          <w:kern w:val="24"/>
          <w:sz w:val="24"/>
          <w:szCs w:val="24"/>
          <w:lang w:val="en-IN" w:eastAsia="en-GB"/>
          <w14:ligatures w14:val="none"/>
        </w:rPr>
        <w:lastRenderedPageBreak/>
        <w:br/>
      </w:r>
      <w:r w:rsidR="00C25999">
        <w:rPr>
          <w:rFonts w:ascii="Arial" w:eastAsia="Times New Roman" w:hAnsi="Arial" w:cs="Arial"/>
          <w:color w:val="262626" w:themeColor="text1" w:themeTint="D9"/>
          <w:kern w:val="24"/>
          <w:sz w:val="24"/>
          <w:szCs w:val="24"/>
          <w:lang w:val="en-IN" w:eastAsia="en-GB"/>
          <w14:ligatures w14:val="none"/>
        </w:rPr>
        <w:br/>
      </w:r>
      <w:r w:rsidR="00C25999">
        <w:rPr>
          <w:noProof/>
        </w:rPr>
        <w:drawing>
          <wp:inline distT="0" distB="0" distL="0" distR="0" wp14:anchorId="28815E14" wp14:editId="03DD10EE">
            <wp:extent cx="2346960" cy="1607820"/>
            <wp:effectExtent l="0" t="0" r="0" b="0"/>
            <wp:docPr id="3074" name="Picture 2" descr="Five tech innovations that have disrupted the events industry - Everything  Experiential">
              <a:extLst xmlns:a="http://schemas.openxmlformats.org/drawingml/2006/main">
                <a:ext uri="{FF2B5EF4-FFF2-40B4-BE49-F238E27FC236}">
                  <a16:creationId xmlns:a16="http://schemas.microsoft.com/office/drawing/2014/main" id="{91E56E69-0A60-85EF-8A0F-F26E8F4ED1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Five tech innovations that have disrupted the events industry - Everything  Experiential">
                      <a:extLst>
                        <a:ext uri="{FF2B5EF4-FFF2-40B4-BE49-F238E27FC236}">
                          <a16:creationId xmlns:a16="http://schemas.microsoft.com/office/drawing/2014/main" id="{91E56E69-0A60-85EF-8A0F-F26E8F4ED155}"/>
                        </a:ext>
                      </a:extLst>
                    </pic:cNvPr>
                    <pic:cNvPicPr>
                      <a:picLocks noChangeAspect="1" noChangeArrowheads="1"/>
                    </pic:cNvPicPr>
                  </pic:nvPicPr>
                  <pic:blipFill rotWithShape="1">
                    <a:blip r:embed="rId7">
                      <a:extLst>
                        <a:ext uri="{28A0092B-C50C-407E-A947-70E740481C1C}">
                          <a14:useLocalDpi xmlns:a14="http://schemas.microsoft.com/office/drawing/2010/main" val="0"/>
                        </a:ext>
                      </a:extLst>
                    </a:blip>
                    <a:srcRect l="29893" r="25285"/>
                    <a:stretch/>
                  </pic:blipFill>
                  <pic:spPr bwMode="auto">
                    <a:xfrm>
                      <a:off x="0" y="0"/>
                      <a:ext cx="2347253" cy="1608021"/>
                    </a:xfrm>
                    <a:prstGeom prst="rect">
                      <a:avLst/>
                    </a:prstGeom>
                    <a:noFill/>
                  </pic:spPr>
                </pic:pic>
              </a:graphicData>
            </a:graphic>
          </wp:inline>
        </w:drawing>
      </w:r>
      <w:r w:rsidR="00C25999">
        <w:rPr>
          <w:rFonts w:ascii="Arial" w:eastAsia="Times New Roman" w:hAnsi="Arial" w:cs="Arial"/>
          <w:color w:val="262626" w:themeColor="text1" w:themeTint="D9"/>
          <w:kern w:val="24"/>
          <w:sz w:val="24"/>
          <w:szCs w:val="24"/>
          <w:lang w:val="en-IN" w:eastAsia="en-GB"/>
          <w14:ligatures w14:val="none"/>
        </w:rPr>
        <w:br/>
      </w:r>
      <w:r w:rsidR="00C25999">
        <w:rPr>
          <w:rFonts w:ascii="Arial" w:eastAsia="Times New Roman" w:hAnsi="Arial" w:cs="Arial"/>
          <w:color w:val="262626" w:themeColor="text1" w:themeTint="D9"/>
          <w:kern w:val="24"/>
          <w:sz w:val="24"/>
          <w:szCs w:val="24"/>
          <w:lang w:val="en-IN" w:eastAsia="en-GB"/>
          <w14:ligatures w14:val="none"/>
        </w:rPr>
        <w:br/>
      </w:r>
    </w:p>
    <w:p w14:paraId="69068778" w14:textId="05D202EC" w:rsidR="004C32D9" w:rsidRPr="00D546AA" w:rsidRDefault="0027140F" w:rsidP="00484D1B">
      <w:pPr>
        <w:pStyle w:val="ListParagraph"/>
        <w:spacing w:after="0" w:line="264" w:lineRule="auto"/>
        <w:jc w:val="center"/>
        <w:rPr>
          <w:rFonts w:ascii="Arial" w:eastAsia="Times New Roman" w:hAnsi="Arial" w:cs="Arial"/>
          <w:color w:val="262626"/>
          <w:kern w:val="0"/>
          <w:sz w:val="24"/>
          <w:szCs w:val="24"/>
          <w:lang w:eastAsia="en-GB"/>
          <w14:ligatures w14:val="none"/>
        </w:rPr>
      </w:pPr>
      <w:r>
        <w:rPr>
          <w:rFonts w:ascii="Segoe UI Symbol" w:hAnsi="Segoe UI Symbol" w:cs="Segoe UI Symbol"/>
          <w:b/>
          <w:bCs/>
          <w:color w:val="262626" w:themeColor="text1" w:themeTint="D9"/>
          <w:kern w:val="24"/>
          <w:position w:val="1"/>
          <w:sz w:val="40"/>
          <w:szCs w:val="40"/>
          <w:lang w:val="en-IN"/>
        </w:rPr>
        <w:t>Event Marketing Project Gantt Chart</w:t>
      </w:r>
      <w:r w:rsidRPr="0027140F">
        <w:rPr>
          <w:rFonts w:ascii="Segoe UI Symbol" w:hAnsi="Segoe UI Symbol" w:cs="Segoe UI Symbol"/>
          <w:b/>
          <w:bCs/>
          <w:color w:val="262626" w:themeColor="text1" w:themeTint="D9"/>
          <w:kern w:val="24"/>
          <w:position w:val="1"/>
          <w:sz w:val="40"/>
          <w:szCs w:val="40"/>
          <w:lang w:val="en-IN"/>
        </w:rPr>
        <w:t>⬅</w:t>
      </w:r>
      <w:r w:rsidR="005D336E" w:rsidRPr="005D336E">
        <w:rPr>
          <w:noProof/>
          <w:sz w:val="32"/>
          <w:szCs w:val="32"/>
        </w:rPr>
        <w:drawing>
          <wp:inline distT="0" distB="0" distL="0" distR="0" wp14:anchorId="497C406B" wp14:editId="601E2352">
            <wp:extent cx="5731510" cy="2569210"/>
            <wp:effectExtent l="0" t="0" r="2540" b="2540"/>
            <wp:docPr id="925363708" name="Picture 1" descr="A grid with colored ti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363708" name="Picture 1" descr="A grid with colored ticks&#10;&#10;Description automatically generated"/>
                    <pic:cNvPicPr/>
                  </pic:nvPicPr>
                  <pic:blipFill>
                    <a:blip r:embed="rId8"/>
                    <a:stretch>
                      <a:fillRect/>
                    </a:stretch>
                  </pic:blipFill>
                  <pic:spPr>
                    <a:xfrm>
                      <a:off x="0" y="0"/>
                      <a:ext cx="5731510" cy="2569210"/>
                    </a:xfrm>
                    <a:prstGeom prst="rect">
                      <a:avLst/>
                    </a:prstGeom>
                  </pic:spPr>
                </pic:pic>
              </a:graphicData>
            </a:graphic>
          </wp:inline>
        </w:drawing>
      </w:r>
      <w:r w:rsidR="00D546AA">
        <w:rPr>
          <w:sz w:val="32"/>
          <w:szCs w:val="32"/>
        </w:rPr>
        <w:br/>
      </w:r>
      <w:bookmarkStart w:id="0" w:name="_Hlk166080153"/>
      <w:r w:rsidR="005D336E">
        <w:rPr>
          <w:rFonts w:asciiTheme="majorHAnsi" w:hAnsiTheme="majorHAnsi"/>
          <w:b/>
          <w:bCs/>
          <w:color w:val="262626" w:themeColor="text1" w:themeTint="D9"/>
          <w:kern w:val="24"/>
          <w:position w:val="1"/>
          <w:sz w:val="40"/>
          <w:szCs w:val="40"/>
          <w:lang w:val="en-IN"/>
        </w:rPr>
        <w:br/>
      </w:r>
      <w:r w:rsidR="005D336E">
        <w:rPr>
          <w:rFonts w:asciiTheme="majorHAnsi" w:hAnsiTheme="majorHAnsi"/>
          <w:b/>
          <w:bCs/>
          <w:color w:val="262626" w:themeColor="text1" w:themeTint="D9"/>
          <w:kern w:val="24"/>
          <w:position w:val="1"/>
          <w:sz w:val="40"/>
          <w:szCs w:val="40"/>
          <w:lang w:val="en-IN"/>
        </w:rPr>
        <w:br/>
      </w:r>
      <w:r w:rsidR="005D336E">
        <w:rPr>
          <w:rFonts w:asciiTheme="majorHAnsi" w:hAnsiTheme="majorHAnsi"/>
          <w:b/>
          <w:bCs/>
          <w:color w:val="262626" w:themeColor="text1" w:themeTint="D9"/>
          <w:kern w:val="24"/>
          <w:position w:val="1"/>
          <w:sz w:val="40"/>
          <w:szCs w:val="40"/>
          <w:lang w:val="en-IN"/>
        </w:rPr>
        <w:br/>
      </w:r>
      <w:r w:rsidR="005D336E">
        <w:rPr>
          <w:rFonts w:asciiTheme="majorHAnsi" w:hAnsiTheme="majorHAnsi"/>
          <w:b/>
          <w:bCs/>
          <w:color w:val="262626" w:themeColor="text1" w:themeTint="D9"/>
          <w:kern w:val="24"/>
          <w:position w:val="1"/>
          <w:sz w:val="40"/>
          <w:szCs w:val="40"/>
          <w:lang w:val="en-IN"/>
        </w:rPr>
        <w:br/>
      </w:r>
      <w:r w:rsidR="004C32D9" w:rsidRPr="00D546AA">
        <w:rPr>
          <w:rFonts w:asciiTheme="majorHAnsi" w:hAnsiTheme="majorHAnsi"/>
          <w:b/>
          <w:bCs/>
          <w:color w:val="262626" w:themeColor="text1" w:themeTint="D9"/>
          <w:kern w:val="24"/>
          <w:position w:val="1"/>
          <w:sz w:val="40"/>
          <w:szCs w:val="40"/>
          <w:lang w:val="en-IN"/>
        </w:rPr>
        <w:t>Market factors – Target market</w:t>
      </w:r>
      <w:r w:rsidR="004C32D9">
        <w:rPr>
          <w:b/>
          <w:bCs/>
          <w:color w:val="262626" w:themeColor="text1" w:themeTint="D9"/>
          <w:kern w:val="24"/>
          <w:position w:val="1"/>
          <w:sz w:val="40"/>
          <w:szCs w:val="40"/>
          <w:lang w:val="en-IN"/>
        </w:rPr>
        <w:br/>
      </w:r>
      <w:r w:rsidR="004C32D9" w:rsidRPr="00D546AA">
        <w:rPr>
          <w:rFonts w:ascii="Arial" w:eastAsia="Times New Roman" w:hAnsi="Arial" w:cs="Arial"/>
          <w:color w:val="000000" w:themeColor="text1"/>
          <w:kern w:val="24"/>
          <w:sz w:val="24"/>
          <w:szCs w:val="24"/>
          <w:lang w:val="en-IN" w:eastAsia="en-GB"/>
          <w14:ligatures w14:val="none"/>
        </w:rPr>
        <w:t>The purpose of the "</w:t>
      </w:r>
      <w:proofErr w:type="spellStart"/>
      <w:r w:rsidR="004C32D9" w:rsidRPr="00D546AA">
        <w:rPr>
          <w:rFonts w:ascii="Arial" w:eastAsia="Times New Roman" w:hAnsi="Arial" w:cs="Arial"/>
          <w:color w:val="000000" w:themeColor="text1"/>
          <w:kern w:val="24"/>
          <w:sz w:val="24"/>
          <w:szCs w:val="24"/>
          <w:lang w:val="en-IN" w:eastAsia="en-GB"/>
          <w14:ligatures w14:val="none"/>
        </w:rPr>
        <w:t>InnoHospitality</w:t>
      </w:r>
      <w:proofErr w:type="spellEnd"/>
      <w:r w:rsidR="004C32D9" w:rsidRPr="00D546AA">
        <w:rPr>
          <w:rFonts w:ascii="Arial" w:eastAsia="Times New Roman" w:hAnsi="Arial" w:cs="Arial"/>
          <w:color w:val="000000" w:themeColor="text1"/>
          <w:kern w:val="24"/>
          <w:sz w:val="24"/>
          <w:szCs w:val="24"/>
          <w:lang w:val="en-IN" w:eastAsia="en-GB"/>
          <w14:ligatures w14:val="none"/>
        </w:rPr>
        <w:t xml:space="preserve"> Tech Expo" is to encourage Hotel Managers and Owners to be adopters of new technologies such as the ones for improving customer experience, creating incentives as well and considering environmental issues.</w:t>
      </w:r>
    </w:p>
    <w:p w14:paraId="0D267042" w14:textId="0FEFA694" w:rsidR="004C32D9" w:rsidRPr="004C32D9" w:rsidRDefault="004C32D9" w:rsidP="00484D1B">
      <w:pPr>
        <w:pStyle w:val="ListParagraph"/>
        <w:numPr>
          <w:ilvl w:val="0"/>
          <w:numId w:val="3"/>
        </w:numPr>
        <w:spacing w:after="0" w:line="240" w:lineRule="auto"/>
        <w:jc w:val="center"/>
        <w:rPr>
          <w:rFonts w:ascii="Times New Roman" w:eastAsia="Times New Roman" w:hAnsi="Times New Roman" w:cs="Times New Roman"/>
          <w:color w:val="FFFFFF"/>
          <w:kern w:val="0"/>
          <w:szCs w:val="24"/>
          <w:lang w:eastAsia="en-GB"/>
          <w14:ligatures w14:val="none"/>
        </w:rPr>
      </w:pPr>
      <w:r w:rsidRPr="00D546AA">
        <w:rPr>
          <w:rFonts w:ascii="Arial" w:eastAsia="Times New Roman" w:hAnsi="Arial" w:cs="Arial"/>
          <w:color w:val="000000" w:themeColor="text1"/>
          <w:kern w:val="24"/>
          <w:sz w:val="24"/>
          <w:szCs w:val="24"/>
          <w:lang w:val="en-IN" w:eastAsia="en-GB"/>
          <w14:ligatures w14:val="none"/>
        </w:rPr>
        <w:t>There is a good chance that technology solution suppliers will take part      in the show to introduce the hospitality industry with their cutting-edge products and solutions that are the right fit for hotels particularly  (</w:t>
      </w:r>
      <w:r w:rsidRPr="00D546AA">
        <w:rPr>
          <w:rFonts w:ascii="Arial" w:eastAsia="Arial" w:hAnsi="Arial" w:cs="Arial"/>
          <w:color w:val="000000" w:themeColor="text1"/>
          <w:kern w:val="24"/>
          <w:sz w:val="24"/>
          <w:szCs w:val="24"/>
          <w:lang w:val="en-IN" w:eastAsia="en-GB"/>
          <w14:ligatures w14:val="none"/>
        </w:rPr>
        <w:t>Hao, 2021</w:t>
      </w:r>
      <w:r w:rsidRPr="00D546AA">
        <w:rPr>
          <w:rFonts w:ascii="Arial" w:eastAsia="Times New Roman" w:hAnsi="Arial" w:cs="Arial"/>
          <w:color w:val="000000" w:themeColor="text1"/>
          <w:kern w:val="24"/>
          <w:sz w:val="24"/>
          <w:szCs w:val="24"/>
          <w:lang w:val="en-IN" w:eastAsia="en-GB"/>
          <w14:ligatures w14:val="none"/>
        </w:rPr>
        <w:t>).</w:t>
      </w: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bookmarkEnd w:id="0"/>
      <w:r w:rsidR="00C25999">
        <w:rPr>
          <w:noProof/>
        </w:rPr>
        <w:lastRenderedPageBreak/>
        <w:drawing>
          <wp:inline distT="0" distB="0" distL="0" distR="0" wp14:anchorId="53C83FCB" wp14:editId="2DA0F5A8">
            <wp:extent cx="5731510" cy="3571875"/>
            <wp:effectExtent l="0" t="0" r="2540" b="9525"/>
            <wp:docPr id="4098" name="Picture 2" descr="Your Guide to Top Tech Events in Europe - IT Arena 2024">
              <a:extLst xmlns:a="http://schemas.openxmlformats.org/drawingml/2006/main">
                <a:ext uri="{FF2B5EF4-FFF2-40B4-BE49-F238E27FC236}">
                  <a16:creationId xmlns:a16="http://schemas.microsoft.com/office/drawing/2014/main" id="{33EE3880-B209-1E2B-78EF-03C469010B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Your Guide to Top Tech Events in Europe - IT Arena 2024">
                      <a:extLst>
                        <a:ext uri="{FF2B5EF4-FFF2-40B4-BE49-F238E27FC236}">
                          <a16:creationId xmlns:a16="http://schemas.microsoft.com/office/drawing/2014/main" id="{33EE3880-B209-1E2B-78EF-03C469010BFD}"/>
                        </a:ext>
                      </a:extLst>
                    </pic:cNvPr>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571875"/>
                    </a:xfrm>
                    <a:prstGeom prst="rect">
                      <a:avLst/>
                    </a:prstGeom>
                    <a:noFill/>
                  </pic:spPr>
                </pic:pic>
              </a:graphicData>
            </a:graphic>
          </wp:inline>
        </w:drawing>
      </w:r>
      <w:r>
        <w:rPr>
          <w:rFonts w:ascii="Times New Roman" w:eastAsia="Times New Roman" w:hAnsi="Times New Roman"/>
          <w:color w:val="000000" w:themeColor="text1"/>
          <w:kern w:val="24"/>
          <w:sz w:val="30"/>
          <w:szCs w:val="30"/>
          <w:lang w:val="en-IN" w:eastAsia="en-GB"/>
          <w14:ligatures w14:val="none"/>
        </w:rPr>
        <w:br/>
      </w:r>
      <w:r w:rsidRPr="00D546AA">
        <w:rPr>
          <w:rFonts w:eastAsiaTheme="minorEastAsia"/>
          <w:b/>
          <w:bCs/>
          <w:color w:val="262626" w:themeColor="text1" w:themeTint="D9"/>
          <w:kern w:val="24"/>
          <w:sz w:val="40"/>
          <w:szCs w:val="40"/>
          <w:lang w:val="en-US"/>
        </w:rPr>
        <w:t>Market Factors- Demand, supply and competition</w:t>
      </w:r>
      <w:r>
        <w:rPr>
          <w:rFonts w:asciiTheme="majorHAnsi" w:eastAsiaTheme="minorEastAsia" w:hAnsi="Avenir Next LT Pro Light"/>
          <w:b/>
          <w:bCs/>
          <w:color w:val="262626" w:themeColor="text1" w:themeTint="D9"/>
          <w:kern w:val="24"/>
          <w:sz w:val="48"/>
          <w:szCs w:val="48"/>
          <w:lang w:val="en-US"/>
        </w:rPr>
        <w:br/>
      </w:r>
      <w:r>
        <w:rPr>
          <w:rFonts w:asciiTheme="majorHAnsi" w:eastAsiaTheme="minorEastAsia" w:hAnsi="Avenir Next LT Pro Light"/>
          <w:b/>
          <w:bCs/>
          <w:color w:val="262626" w:themeColor="text1" w:themeTint="D9"/>
          <w:kern w:val="24"/>
          <w:sz w:val="48"/>
          <w:szCs w:val="48"/>
          <w:lang w:val="en-US"/>
        </w:rPr>
        <w:br/>
      </w:r>
      <w:r w:rsidRPr="00D546AA">
        <w:rPr>
          <w:rFonts w:ascii="Arial" w:eastAsia="Times New Roman" w:hAnsi="Arial" w:cs="Arial"/>
          <w:color w:val="262626" w:themeColor="text1" w:themeTint="D9"/>
          <w:kern w:val="24"/>
          <w:sz w:val="24"/>
          <w:szCs w:val="24"/>
          <w:lang w:val="en-IN" w:eastAsia="en-GB"/>
          <w14:ligatures w14:val="none"/>
        </w:rPr>
        <w:t>The hospitality industry experiences challenges and opportunities from more pronounced technological penetration, forcing leading hotels and restaurants to automate processes that focus on operational efficiency with eco-friendly solutions and reduce waste (</w:t>
      </w:r>
      <w:r w:rsidRPr="00D546AA">
        <w:rPr>
          <w:rFonts w:ascii="Arial" w:eastAsia="Arial" w:hAnsi="Arial" w:cs="Arial"/>
          <w:color w:val="262626" w:themeColor="text1" w:themeTint="D9"/>
          <w:kern w:val="24"/>
          <w:sz w:val="24"/>
          <w:szCs w:val="24"/>
          <w:lang w:val="en-IN" w:eastAsia="en-GB"/>
          <w14:ligatures w14:val="none"/>
        </w:rPr>
        <w:t>Fox</w:t>
      </w:r>
      <w:r w:rsidRPr="00D546AA">
        <w:rPr>
          <w:rFonts w:ascii="Arial" w:eastAsia="Arial" w:hAnsi="Arial" w:cs="Arial"/>
          <w:i/>
          <w:iCs/>
          <w:color w:val="262626" w:themeColor="text1" w:themeTint="D9"/>
          <w:kern w:val="24"/>
          <w:sz w:val="24"/>
          <w:szCs w:val="24"/>
          <w:lang w:val="en-IN" w:eastAsia="en-GB"/>
          <w14:ligatures w14:val="none"/>
        </w:rPr>
        <w:t xml:space="preserve"> et al. </w:t>
      </w:r>
      <w:r w:rsidRPr="00D546AA">
        <w:rPr>
          <w:rFonts w:ascii="Arial" w:eastAsia="Arial" w:hAnsi="Arial" w:cs="Arial"/>
          <w:color w:val="262626" w:themeColor="text1" w:themeTint="D9"/>
          <w:kern w:val="24"/>
          <w:sz w:val="24"/>
          <w:szCs w:val="24"/>
          <w:lang w:val="en-IN" w:eastAsia="en-GB"/>
          <w14:ligatures w14:val="none"/>
        </w:rPr>
        <w:t>2014</w:t>
      </w:r>
      <w:r w:rsidRPr="00D546AA">
        <w:rPr>
          <w:rFonts w:ascii="Arial" w:eastAsia="Times New Roman" w:hAnsi="Arial" w:cs="Arial"/>
          <w:color w:val="262626" w:themeColor="text1" w:themeTint="D9"/>
          <w:kern w:val="24"/>
          <w:sz w:val="24"/>
          <w:szCs w:val="24"/>
          <w:lang w:val="en-IN" w:eastAsia="en-GB"/>
          <w14:ligatures w14:val="none"/>
        </w:rPr>
        <w:t>).The event features a wide selection of technology solutions designed to improve guest experience through virtual experiences, mobile check-in and check-out, and artificial intelligence chatbots ((</w:t>
      </w:r>
      <w:r w:rsidRPr="00D546AA">
        <w:rPr>
          <w:rFonts w:ascii="Arial" w:eastAsia="Arial" w:hAnsi="Arial" w:cs="Arial"/>
          <w:color w:val="262626" w:themeColor="text1" w:themeTint="D9"/>
          <w:kern w:val="24"/>
          <w:sz w:val="24"/>
          <w:szCs w:val="24"/>
          <w:lang w:val="en-IN" w:eastAsia="en-GB"/>
          <w14:ligatures w14:val="none"/>
        </w:rPr>
        <w:t xml:space="preserve">Chandra </w:t>
      </w:r>
      <w:r w:rsidRPr="00D546AA">
        <w:rPr>
          <w:rFonts w:ascii="Arial" w:eastAsia="Arial" w:hAnsi="Arial" w:cs="Arial"/>
          <w:i/>
          <w:iCs/>
          <w:color w:val="262626" w:themeColor="text1" w:themeTint="D9"/>
          <w:kern w:val="24"/>
          <w:sz w:val="24"/>
          <w:szCs w:val="24"/>
          <w:lang w:val="en-IN" w:eastAsia="en-GB"/>
          <w14:ligatures w14:val="none"/>
        </w:rPr>
        <w:t xml:space="preserve">et al. </w:t>
      </w:r>
      <w:r w:rsidRPr="00D546AA">
        <w:rPr>
          <w:rFonts w:ascii="Arial" w:eastAsia="Arial" w:hAnsi="Arial" w:cs="Arial"/>
          <w:color w:val="262626" w:themeColor="text1" w:themeTint="D9"/>
          <w:kern w:val="24"/>
          <w:sz w:val="24"/>
          <w:szCs w:val="24"/>
          <w:lang w:val="en-IN" w:eastAsia="en-GB"/>
          <w14:ligatures w14:val="none"/>
        </w:rPr>
        <w:t>2022</w:t>
      </w:r>
      <w:r w:rsidRPr="00D546AA">
        <w:rPr>
          <w:rFonts w:ascii="Arial" w:eastAsia="Times New Roman" w:hAnsi="Arial" w:cs="Arial"/>
          <w:color w:val="262626" w:themeColor="text1" w:themeTint="D9"/>
          <w:kern w:val="24"/>
          <w:sz w:val="24"/>
          <w:szCs w:val="24"/>
          <w:lang w:val="en-IN" w:eastAsia="en-GB"/>
          <w14:ligatures w14:val="none"/>
        </w:rPr>
        <w:t>).</w:t>
      </w:r>
    </w:p>
    <w:p w14:paraId="01EDF66C" w14:textId="4DD93533" w:rsidR="004C32D9" w:rsidRPr="00D546AA" w:rsidRDefault="00C25999" w:rsidP="004C32D9">
      <w:pPr>
        <w:pStyle w:val="ListParagraph"/>
        <w:spacing w:after="0" w:line="264" w:lineRule="auto"/>
        <w:rPr>
          <w:rFonts w:ascii="Arial" w:eastAsia="Times New Roman" w:hAnsi="Arial" w:cs="Arial"/>
          <w:color w:val="262626"/>
          <w:kern w:val="0"/>
          <w:sz w:val="24"/>
          <w:szCs w:val="24"/>
          <w:lang w:eastAsia="en-GB"/>
          <w14:ligatures w14:val="none"/>
        </w:rPr>
      </w:pPr>
      <w:r>
        <w:rPr>
          <w:rFonts w:ascii="Times New Roman" w:eastAsia="Times New Roman" w:hAnsi="Times New Roman" w:cs="Times New Roman"/>
          <w:color w:val="262626"/>
          <w:kern w:val="0"/>
          <w:sz w:val="30"/>
          <w:szCs w:val="24"/>
          <w:lang w:eastAsia="en-GB"/>
          <w14:ligatures w14:val="none"/>
        </w:rPr>
        <w:br/>
      </w:r>
      <w:r>
        <w:rPr>
          <w:rFonts w:ascii="Times New Roman" w:eastAsia="Times New Roman" w:hAnsi="Times New Roman" w:cs="Times New Roman"/>
          <w:color w:val="262626"/>
          <w:kern w:val="0"/>
          <w:sz w:val="30"/>
          <w:szCs w:val="24"/>
          <w:lang w:eastAsia="en-GB"/>
          <w14:ligatures w14:val="none"/>
        </w:rPr>
        <w:br/>
      </w:r>
      <w:r>
        <w:rPr>
          <w:rFonts w:ascii="Times New Roman" w:eastAsia="Times New Roman" w:hAnsi="Times New Roman" w:cs="Times New Roman"/>
          <w:color w:val="262626"/>
          <w:kern w:val="0"/>
          <w:sz w:val="30"/>
          <w:szCs w:val="24"/>
          <w:lang w:eastAsia="en-GB"/>
          <w14:ligatures w14:val="none"/>
        </w:rPr>
        <w:br/>
      </w:r>
      <w:r w:rsidR="004C32D9">
        <w:rPr>
          <w:rFonts w:ascii="Times New Roman" w:eastAsia="Times New Roman" w:hAnsi="Times New Roman" w:cs="Times New Roman"/>
          <w:color w:val="262626"/>
          <w:kern w:val="0"/>
          <w:sz w:val="30"/>
          <w:szCs w:val="24"/>
          <w:lang w:eastAsia="en-GB"/>
          <w14:ligatures w14:val="none"/>
        </w:rPr>
        <w:br/>
      </w:r>
      <w:r>
        <w:rPr>
          <w:noProof/>
        </w:rPr>
        <w:lastRenderedPageBreak/>
        <w:drawing>
          <wp:inline distT="0" distB="0" distL="0" distR="0" wp14:anchorId="6217439A" wp14:editId="4B9BFBA1">
            <wp:extent cx="5356860" cy="3014741"/>
            <wp:effectExtent l="0" t="0" r="0" b="0"/>
            <wp:docPr id="5122" name="Picture 2" descr="10 Trends in Event Technology You Need to Know About">
              <a:extLst xmlns:a="http://schemas.openxmlformats.org/drawingml/2006/main">
                <a:ext uri="{FF2B5EF4-FFF2-40B4-BE49-F238E27FC236}">
                  <a16:creationId xmlns:a16="http://schemas.microsoft.com/office/drawing/2014/main" id="{5A291C6A-A94F-23C2-AD44-0B964839AD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10 Trends in Event Technology You Need to Know About">
                      <a:extLst>
                        <a:ext uri="{FF2B5EF4-FFF2-40B4-BE49-F238E27FC236}">
                          <a16:creationId xmlns:a16="http://schemas.microsoft.com/office/drawing/2014/main" id="{5A291C6A-A94F-23C2-AD44-0B964839ADDA}"/>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369781" cy="3022013"/>
                    </a:xfrm>
                    <a:prstGeom prst="rect">
                      <a:avLst/>
                    </a:prstGeom>
                    <a:noFill/>
                  </pic:spPr>
                </pic:pic>
              </a:graphicData>
            </a:graphic>
          </wp:inline>
        </w:drawing>
      </w:r>
      <w:r w:rsidR="004C32D9">
        <w:rPr>
          <w:rFonts w:ascii="Times New Roman" w:eastAsia="Times New Roman" w:hAnsi="Times New Roman" w:cs="Times New Roman"/>
          <w:color w:val="262626"/>
          <w:kern w:val="0"/>
          <w:sz w:val="30"/>
          <w:szCs w:val="24"/>
          <w:lang w:eastAsia="en-GB"/>
          <w14:ligatures w14:val="none"/>
        </w:rPr>
        <w:br/>
      </w:r>
      <w:r>
        <w:rPr>
          <w:b/>
          <w:bCs/>
          <w:color w:val="262626" w:themeColor="text1" w:themeTint="D9"/>
          <w:kern w:val="24"/>
          <w:position w:val="1"/>
          <w:sz w:val="40"/>
          <w:szCs w:val="40"/>
          <w:lang w:val="en-IN"/>
        </w:rPr>
        <w:br/>
      </w:r>
      <w:r>
        <w:rPr>
          <w:b/>
          <w:bCs/>
          <w:color w:val="262626" w:themeColor="text1" w:themeTint="D9"/>
          <w:kern w:val="24"/>
          <w:position w:val="1"/>
          <w:sz w:val="40"/>
          <w:szCs w:val="40"/>
          <w:lang w:val="en-IN"/>
        </w:rPr>
        <w:br/>
      </w:r>
      <w:r w:rsidR="00484D1B">
        <w:rPr>
          <w:b/>
          <w:bCs/>
          <w:color w:val="262626" w:themeColor="text1" w:themeTint="D9"/>
          <w:kern w:val="24"/>
          <w:position w:val="1"/>
          <w:sz w:val="40"/>
          <w:szCs w:val="40"/>
          <w:lang w:val="en-IN"/>
        </w:rPr>
        <w:t xml:space="preserve">     </w:t>
      </w:r>
      <w:r w:rsidR="004C32D9" w:rsidRPr="004C32D9">
        <w:rPr>
          <w:b/>
          <w:bCs/>
          <w:color w:val="262626" w:themeColor="text1" w:themeTint="D9"/>
          <w:kern w:val="24"/>
          <w:position w:val="1"/>
          <w:sz w:val="40"/>
          <w:szCs w:val="40"/>
          <w:lang w:val="en-IN"/>
        </w:rPr>
        <w:t>Operational factors</w:t>
      </w:r>
      <w:r w:rsidR="004C32D9" w:rsidRPr="004C32D9">
        <w:rPr>
          <w:rFonts w:ascii="Arial" w:hAnsi="Arial"/>
          <w:b/>
          <w:bCs/>
          <w:color w:val="262626" w:themeColor="text1" w:themeTint="D9"/>
          <w:kern w:val="24"/>
          <w:position w:val="1"/>
          <w:sz w:val="40"/>
          <w:szCs w:val="40"/>
          <w:lang w:val="en-IN"/>
        </w:rPr>
        <w:t>- venue availability</w:t>
      </w:r>
      <w:r w:rsidR="00484D1B">
        <w:rPr>
          <w:rFonts w:ascii="Arial" w:hAnsi="Arial"/>
          <w:b/>
          <w:bCs/>
          <w:color w:val="262626" w:themeColor="text1" w:themeTint="D9"/>
          <w:kern w:val="24"/>
          <w:position w:val="1"/>
          <w:sz w:val="40"/>
          <w:szCs w:val="40"/>
          <w:lang w:val="en-IN"/>
        </w:rPr>
        <w:br/>
      </w:r>
      <w:r w:rsidR="00D546AA">
        <w:rPr>
          <w:rFonts w:ascii="Arial" w:hAnsi="Arial"/>
          <w:b/>
          <w:bCs/>
          <w:color w:val="262626" w:themeColor="text1" w:themeTint="D9"/>
          <w:kern w:val="24"/>
          <w:position w:val="1"/>
          <w:sz w:val="40"/>
          <w:szCs w:val="40"/>
          <w:lang w:val="en-IN"/>
        </w:rPr>
        <w:br/>
      </w:r>
      <w:r w:rsidR="004C32D9" w:rsidRPr="00D546AA">
        <w:rPr>
          <w:rFonts w:ascii="Arial" w:eastAsia="Times New Roman" w:hAnsi="Arial" w:cs="Arial"/>
          <w:color w:val="000000" w:themeColor="text1"/>
          <w:kern w:val="24"/>
          <w:sz w:val="24"/>
          <w:szCs w:val="24"/>
          <w:lang w:val="en-IN" w:eastAsia="en-GB"/>
          <w14:ligatures w14:val="none"/>
        </w:rPr>
        <w:t>The expo also exhibits data analysis methods such as predictive analytics and personalized marketing strategies to empower hospitality businesses with the right tools and knowledge to make informed choices and enhance their customers' satisfaction.</w:t>
      </w:r>
      <w:r w:rsidR="00D546AA">
        <w:rPr>
          <w:rFonts w:ascii="Arial" w:eastAsia="Times New Roman" w:hAnsi="Arial" w:cs="Arial"/>
          <w:color w:val="000000" w:themeColor="text1"/>
          <w:kern w:val="24"/>
          <w:sz w:val="24"/>
          <w:szCs w:val="24"/>
          <w:lang w:val="en-IN" w:eastAsia="en-GB"/>
          <w14:ligatures w14:val="none"/>
        </w:rPr>
        <w:br/>
      </w:r>
    </w:p>
    <w:p w14:paraId="21134835" w14:textId="590C4896" w:rsidR="004C32D9" w:rsidRPr="00D546AA" w:rsidRDefault="004C32D9" w:rsidP="00484D1B">
      <w:pPr>
        <w:spacing w:after="0" w:line="264" w:lineRule="auto"/>
        <w:contextualSpacing/>
        <w:jc w:val="center"/>
        <w:rPr>
          <w:rFonts w:ascii="Arial" w:eastAsia="Times New Roman" w:hAnsi="Arial" w:cs="Arial"/>
          <w:color w:val="262626"/>
          <w:kern w:val="0"/>
          <w:sz w:val="24"/>
          <w:szCs w:val="24"/>
          <w:lang w:eastAsia="en-GB"/>
          <w14:ligatures w14:val="none"/>
        </w:rPr>
      </w:pPr>
      <w:r w:rsidRPr="00D546AA">
        <w:rPr>
          <w:rFonts w:ascii="Arial" w:eastAsia="Times New Roman" w:hAnsi="Arial" w:cs="Arial"/>
          <w:color w:val="000000" w:themeColor="text1"/>
          <w:kern w:val="24"/>
          <w:sz w:val="24"/>
          <w:szCs w:val="24"/>
          <w:lang w:val="en-IN" w:eastAsia="en-GB"/>
          <w14:ligatures w14:val="none"/>
        </w:rPr>
        <w:t xml:space="preserve">In the process of choosing an event venue the scale and technical specifications should be incorporated; there should be space for exhibitor booths, presentation zones, and networking </w:t>
      </w:r>
      <w:proofErr w:type="gramStart"/>
      <w:r w:rsidRPr="00D546AA">
        <w:rPr>
          <w:rFonts w:ascii="Arial" w:eastAsia="Times New Roman" w:hAnsi="Arial" w:cs="Arial"/>
          <w:color w:val="000000" w:themeColor="text1"/>
          <w:kern w:val="24"/>
          <w:sz w:val="24"/>
          <w:szCs w:val="24"/>
          <w:lang w:val="en-IN" w:eastAsia="en-GB"/>
          <w14:ligatures w14:val="none"/>
        </w:rPr>
        <w:t>areas  (</w:t>
      </w:r>
      <w:proofErr w:type="gramEnd"/>
      <w:r w:rsidRPr="00D546AA">
        <w:rPr>
          <w:rFonts w:ascii="Arial" w:eastAsia="Arial" w:hAnsi="Arial" w:cs="Arial"/>
          <w:color w:val="000000" w:themeColor="text1"/>
          <w:kern w:val="24"/>
          <w:sz w:val="24"/>
          <w:szCs w:val="24"/>
          <w:lang w:val="en-IN" w:eastAsia="en-GB"/>
          <w14:ligatures w14:val="none"/>
        </w:rPr>
        <w:t xml:space="preserve">Rahman </w:t>
      </w:r>
      <w:r w:rsidRPr="00D546AA">
        <w:rPr>
          <w:rFonts w:ascii="Arial" w:eastAsia="Arial" w:hAnsi="Arial" w:cs="Arial"/>
          <w:i/>
          <w:iCs/>
          <w:color w:val="000000" w:themeColor="text1"/>
          <w:kern w:val="24"/>
          <w:sz w:val="24"/>
          <w:szCs w:val="24"/>
          <w:lang w:val="en-IN" w:eastAsia="en-GB"/>
          <w14:ligatures w14:val="none"/>
        </w:rPr>
        <w:t>et al.</w:t>
      </w:r>
      <w:r w:rsidRPr="00D546AA">
        <w:rPr>
          <w:rFonts w:ascii="Arial" w:eastAsia="Arial" w:hAnsi="Arial" w:cs="Arial"/>
          <w:color w:val="000000" w:themeColor="text1"/>
          <w:kern w:val="24"/>
          <w:sz w:val="24"/>
          <w:szCs w:val="24"/>
          <w:lang w:val="en-IN" w:eastAsia="en-GB"/>
          <w14:ligatures w14:val="none"/>
        </w:rPr>
        <w:t xml:space="preserve"> 2022</w:t>
      </w:r>
      <w:r w:rsidRPr="00D546AA">
        <w:rPr>
          <w:rFonts w:ascii="Arial" w:eastAsia="Times New Roman" w:hAnsi="Arial" w:cs="Arial"/>
          <w:color w:val="000000" w:themeColor="text1"/>
          <w:kern w:val="24"/>
          <w:sz w:val="24"/>
          <w:szCs w:val="24"/>
          <w:lang w:val="en-IN" w:eastAsia="en-GB"/>
          <w14:ligatures w14:val="none"/>
        </w:rPr>
        <w:t>).</w:t>
      </w:r>
      <w:r w:rsidR="00C25999">
        <w:rPr>
          <w:rFonts w:ascii="Arial" w:eastAsia="Times New Roman" w:hAnsi="Arial" w:cs="Arial"/>
          <w:color w:val="000000" w:themeColor="text1"/>
          <w:kern w:val="24"/>
          <w:sz w:val="24"/>
          <w:szCs w:val="24"/>
          <w:lang w:val="en-IN" w:eastAsia="en-GB"/>
          <w14:ligatures w14:val="none"/>
        </w:rPr>
        <w:br/>
      </w:r>
      <w:r w:rsidR="00C25999">
        <w:rPr>
          <w:rFonts w:ascii="Arial" w:eastAsia="Times New Roman" w:hAnsi="Arial" w:cs="Arial"/>
          <w:color w:val="000000" w:themeColor="text1"/>
          <w:kern w:val="24"/>
          <w:sz w:val="24"/>
          <w:szCs w:val="24"/>
          <w:lang w:val="en-IN" w:eastAsia="en-GB"/>
          <w14:ligatures w14:val="none"/>
        </w:rPr>
        <w:br/>
      </w:r>
      <w:r w:rsidR="00C25999">
        <w:rPr>
          <w:rFonts w:ascii="Arial" w:eastAsia="Times New Roman" w:hAnsi="Arial" w:cs="Arial"/>
          <w:color w:val="000000" w:themeColor="text1"/>
          <w:kern w:val="24"/>
          <w:sz w:val="24"/>
          <w:szCs w:val="24"/>
          <w:lang w:val="en-IN" w:eastAsia="en-GB"/>
          <w14:ligatures w14:val="none"/>
        </w:rPr>
        <w:br/>
      </w:r>
      <w:r w:rsidR="00C25999">
        <w:rPr>
          <w:rFonts w:ascii="Arial" w:eastAsia="Times New Roman" w:hAnsi="Arial" w:cs="Arial"/>
          <w:color w:val="000000" w:themeColor="text1"/>
          <w:kern w:val="24"/>
          <w:sz w:val="24"/>
          <w:szCs w:val="24"/>
          <w:lang w:val="en-IN" w:eastAsia="en-GB"/>
          <w14:ligatures w14:val="none"/>
        </w:rPr>
        <w:br/>
      </w:r>
      <w:r w:rsidR="00C25999">
        <w:rPr>
          <w:rFonts w:ascii="Arial" w:eastAsia="Times New Roman" w:hAnsi="Arial" w:cs="Arial"/>
          <w:color w:val="000000" w:themeColor="text1"/>
          <w:kern w:val="24"/>
          <w:sz w:val="24"/>
          <w:szCs w:val="24"/>
          <w:lang w:val="en-IN" w:eastAsia="en-GB"/>
          <w14:ligatures w14:val="none"/>
        </w:rPr>
        <w:br/>
      </w:r>
      <w:r w:rsidR="00C25999">
        <w:rPr>
          <w:rFonts w:ascii="Arial" w:eastAsia="Times New Roman" w:hAnsi="Arial" w:cs="Arial"/>
          <w:color w:val="000000" w:themeColor="text1"/>
          <w:kern w:val="24"/>
          <w:sz w:val="24"/>
          <w:szCs w:val="24"/>
          <w:lang w:val="en-IN" w:eastAsia="en-GB"/>
          <w14:ligatures w14:val="none"/>
        </w:rPr>
        <w:br/>
      </w:r>
      <w:r w:rsidR="00C25999">
        <w:rPr>
          <w:rFonts w:ascii="Arial" w:eastAsia="Times New Roman" w:hAnsi="Arial" w:cs="Arial"/>
          <w:color w:val="000000" w:themeColor="text1"/>
          <w:kern w:val="24"/>
          <w:sz w:val="24"/>
          <w:szCs w:val="24"/>
          <w:lang w:val="en-IN" w:eastAsia="en-GB"/>
          <w14:ligatures w14:val="none"/>
        </w:rPr>
        <w:br/>
      </w:r>
      <w:r w:rsidR="00C25999">
        <w:rPr>
          <w:noProof/>
        </w:rPr>
        <w:lastRenderedPageBreak/>
        <w:drawing>
          <wp:inline distT="0" distB="0" distL="0" distR="0" wp14:anchorId="74EB675D" wp14:editId="31DAA5B6">
            <wp:extent cx="5731510" cy="3223895"/>
            <wp:effectExtent l="0" t="0" r="2540" b="0"/>
            <wp:docPr id="6146" name="Picture 2" descr="Tech Events You Definitely Cannot Miss in 2019 and 2020">
              <a:extLst xmlns:a="http://schemas.openxmlformats.org/drawingml/2006/main">
                <a:ext uri="{FF2B5EF4-FFF2-40B4-BE49-F238E27FC236}">
                  <a16:creationId xmlns:a16="http://schemas.microsoft.com/office/drawing/2014/main" id="{86DF6DB3-D7CF-6226-7CE9-84C16B6E3C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2" descr="Tech Events You Definitely Cannot Miss in 2019 and 2020">
                      <a:extLst>
                        <a:ext uri="{FF2B5EF4-FFF2-40B4-BE49-F238E27FC236}">
                          <a16:creationId xmlns:a16="http://schemas.microsoft.com/office/drawing/2014/main" id="{86DF6DB3-D7CF-6226-7CE9-84C16B6E3C2B}"/>
                        </a:ext>
                      </a:extLst>
                    </pic:cNvPr>
                    <pic:cNvPicPr>
                      <a:picLocks noChangeAspect="1" noChangeArrowheads="1"/>
                    </pic:cNvPicPr>
                  </pic:nvPicPr>
                  <pic:blipFill rotWithShape="1">
                    <a:blip r:embed="rId11">
                      <a:extLst>
                        <a:ext uri="{28A0092B-C50C-407E-A947-70E740481C1C}">
                          <a14:useLocalDpi xmlns:a14="http://schemas.microsoft.com/office/drawing/2010/main" val="0"/>
                        </a:ext>
                      </a:extLst>
                    </a:blip>
                    <a:srcRect t="9216" r="9091" b="4840"/>
                    <a:stretch/>
                  </pic:blipFill>
                  <pic:spPr bwMode="auto">
                    <a:xfrm>
                      <a:off x="0" y="0"/>
                      <a:ext cx="5731510" cy="3223895"/>
                    </a:xfrm>
                    <a:prstGeom prst="rect">
                      <a:avLst/>
                    </a:prstGeom>
                    <a:noFill/>
                  </pic:spPr>
                </pic:pic>
              </a:graphicData>
            </a:graphic>
          </wp:inline>
        </w:drawing>
      </w:r>
      <w:r w:rsidR="00C25999">
        <w:rPr>
          <w:rFonts w:ascii="Arial" w:eastAsia="Times New Roman" w:hAnsi="Arial" w:cs="Arial"/>
          <w:color w:val="000000" w:themeColor="text1"/>
          <w:kern w:val="24"/>
          <w:sz w:val="24"/>
          <w:szCs w:val="24"/>
          <w:lang w:val="en-IN" w:eastAsia="en-GB"/>
          <w14:ligatures w14:val="none"/>
        </w:rPr>
        <w:br/>
      </w:r>
    </w:p>
    <w:p w14:paraId="14D534FB" w14:textId="01874299" w:rsidR="00DE4346" w:rsidRPr="00D546AA" w:rsidRDefault="004C32D9" w:rsidP="005A2A52">
      <w:pPr>
        <w:spacing w:after="0" w:line="240" w:lineRule="auto"/>
        <w:rPr>
          <w:rFonts w:ascii="Arial" w:eastAsia="Times New Roman" w:hAnsi="Arial" w:cs="Arial"/>
          <w:color w:val="262626"/>
          <w:kern w:val="0"/>
          <w:sz w:val="24"/>
          <w:szCs w:val="24"/>
          <w:lang w:eastAsia="en-GB"/>
          <w14:ligatures w14:val="none"/>
        </w:rPr>
      </w:pPr>
      <w:r w:rsidRPr="005A2A52">
        <w:rPr>
          <w:b/>
          <w:bCs/>
          <w:color w:val="262626" w:themeColor="text1" w:themeTint="D9"/>
          <w:kern w:val="24"/>
          <w:position w:val="1"/>
          <w:sz w:val="40"/>
          <w:szCs w:val="40"/>
          <w:lang w:val="en-IN"/>
        </w:rPr>
        <w:t>Operational factors- skills required and resources</w:t>
      </w:r>
      <w:r w:rsidRPr="005A2A52">
        <w:rPr>
          <w:rFonts w:ascii="Arial" w:hAnsi="Arial"/>
          <w:b/>
          <w:bCs/>
          <w:color w:val="262626" w:themeColor="text1" w:themeTint="D9"/>
          <w:kern w:val="24"/>
          <w:position w:val="1"/>
          <w:sz w:val="40"/>
          <w:szCs w:val="40"/>
          <w:lang w:val="en-IN"/>
        </w:rPr>
        <w:br/>
      </w:r>
      <w:r w:rsidRPr="005A2A52">
        <w:rPr>
          <w:rFonts w:ascii="Arial" w:hAnsi="Arial"/>
          <w:b/>
          <w:bCs/>
          <w:color w:val="262626" w:themeColor="text1" w:themeTint="D9"/>
          <w:kern w:val="24"/>
          <w:position w:val="1"/>
          <w:sz w:val="40"/>
          <w:szCs w:val="40"/>
          <w:lang w:val="en-IN"/>
        </w:rPr>
        <w:br/>
      </w:r>
      <w:r w:rsidR="00DE4346" w:rsidRPr="005A2A52">
        <w:rPr>
          <w:rFonts w:ascii="Arial" w:eastAsia="Times New Roman" w:hAnsi="Arial" w:cs="Arial"/>
          <w:color w:val="000000" w:themeColor="text1"/>
          <w:kern w:val="24"/>
          <w:sz w:val="24"/>
          <w:szCs w:val="24"/>
          <w:lang w:val="en-IN" w:eastAsia="en-GB"/>
          <w14:ligatures w14:val="none"/>
        </w:rPr>
        <w:t>Just as important basic amenities such as high-speed internet, modern audiovisual equipment, and robust power supply should be available for hosting the virtual demonstrations, and workshops, and for event planning smooth running.</w:t>
      </w:r>
      <w:r w:rsidR="00D546AA" w:rsidRPr="005A2A52">
        <w:rPr>
          <w:rFonts w:ascii="Arial" w:eastAsia="Times New Roman" w:hAnsi="Arial" w:cs="Arial"/>
          <w:color w:val="000000" w:themeColor="text1"/>
          <w:kern w:val="24"/>
          <w:sz w:val="24"/>
          <w:szCs w:val="24"/>
          <w:lang w:val="en-IN" w:eastAsia="en-GB"/>
          <w14:ligatures w14:val="none"/>
        </w:rPr>
        <w:br/>
      </w:r>
      <w:r w:rsidR="005A2A52">
        <w:rPr>
          <w:rFonts w:ascii="Arial" w:eastAsia="Times New Roman" w:hAnsi="Arial" w:cs="Arial"/>
          <w:color w:val="262626"/>
          <w:kern w:val="0"/>
          <w:sz w:val="24"/>
          <w:szCs w:val="24"/>
          <w:lang w:eastAsia="en-GB"/>
          <w14:ligatures w14:val="none"/>
        </w:rPr>
        <w:br/>
      </w:r>
      <w:r w:rsidR="00DE4346" w:rsidRPr="00D546AA">
        <w:rPr>
          <w:rFonts w:ascii="Arial" w:eastAsia="Times New Roman" w:hAnsi="Arial" w:cs="Arial"/>
          <w:color w:val="000000" w:themeColor="text1"/>
          <w:kern w:val="24"/>
          <w:sz w:val="24"/>
          <w:szCs w:val="24"/>
          <w:lang w:val="en-IN" w:eastAsia="en-GB"/>
          <w14:ligatures w14:val="none"/>
        </w:rPr>
        <w:t>Successful event management knowledge in the areas of logistics, budgeting, and timeline management is needed to spare in the process of events (</w:t>
      </w:r>
      <w:r w:rsidR="00DE4346" w:rsidRPr="00D546AA">
        <w:rPr>
          <w:rFonts w:ascii="Arial" w:eastAsia="Arial" w:hAnsi="Arial" w:cs="Arial"/>
          <w:color w:val="000000" w:themeColor="text1"/>
          <w:kern w:val="24"/>
          <w:sz w:val="24"/>
          <w:szCs w:val="24"/>
          <w:lang w:val="en-IN" w:eastAsia="en-GB"/>
          <w14:ligatures w14:val="none"/>
        </w:rPr>
        <w:t xml:space="preserve">Allen </w:t>
      </w:r>
      <w:r w:rsidR="00DE4346" w:rsidRPr="00D546AA">
        <w:rPr>
          <w:rFonts w:ascii="Arial" w:eastAsia="Arial" w:hAnsi="Arial" w:cs="Arial"/>
          <w:i/>
          <w:iCs/>
          <w:color w:val="000000" w:themeColor="text1"/>
          <w:kern w:val="24"/>
          <w:sz w:val="24"/>
          <w:szCs w:val="24"/>
          <w:lang w:val="en-IN" w:eastAsia="en-GB"/>
          <w14:ligatures w14:val="none"/>
        </w:rPr>
        <w:t xml:space="preserve">et al. </w:t>
      </w:r>
      <w:r w:rsidR="00DE4346" w:rsidRPr="00D546AA">
        <w:rPr>
          <w:rFonts w:ascii="Arial" w:eastAsia="Arial" w:hAnsi="Arial" w:cs="Arial"/>
          <w:color w:val="000000" w:themeColor="text1"/>
          <w:kern w:val="24"/>
          <w:sz w:val="24"/>
          <w:szCs w:val="24"/>
          <w:lang w:val="en-IN" w:eastAsia="en-GB"/>
          <w14:ligatures w14:val="none"/>
        </w:rPr>
        <w:t>2022</w:t>
      </w:r>
      <w:r w:rsidR="00DE4346" w:rsidRPr="00D546AA">
        <w:rPr>
          <w:rFonts w:ascii="Arial" w:eastAsia="Times New Roman" w:hAnsi="Arial" w:cs="Arial"/>
          <w:color w:val="000000" w:themeColor="text1"/>
          <w:kern w:val="24"/>
          <w:sz w:val="24"/>
          <w:szCs w:val="24"/>
          <w:lang w:val="en-IN" w:eastAsia="en-GB"/>
          <w14:ligatures w14:val="none"/>
        </w:rPr>
        <w:t>).</w:t>
      </w:r>
      <w:r w:rsidR="00D546AA" w:rsidRPr="00D546AA">
        <w:rPr>
          <w:rFonts w:ascii="Arial" w:eastAsia="Times New Roman" w:hAnsi="Arial" w:cs="Arial"/>
          <w:color w:val="000000" w:themeColor="text1"/>
          <w:kern w:val="24"/>
          <w:sz w:val="24"/>
          <w:szCs w:val="24"/>
          <w:lang w:val="en-IN" w:eastAsia="en-GB"/>
          <w14:ligatures w14:val="none"/>
        </w:rPr>
        <w:br/>
      </w:r>
    </w:p>
    <w:p w14:paraId="0F9E2367" w14:textId="15740168" w:rsidR="00DE4346" w:rsidRPr="005A2A52" w:rsidRDefault="00DE4346" w:rsidP="005A2A52">
      <w:pPr>
        <w:spacing w:after="0" w:line="264" w:lineRule="auto"/>
        <w:rPr>
          <w:rFonts w:ascii="Arial" w:eastAsia="Times New Roman" w:hAnsi="Arial" w:cs="Arial"/>
          <w:color w:val="FFFFFF"/>
          <w:kern w:val="0"/>
          <w:sz w:val="24"/>
          <w:szCs w:val="24"/>
          <w:lang w:eastAsia="en-GB"/>
          <w14:ligatures w14:val="none"/>
        </w:rPr>
      </w:pPr>
      <w:r w:rsidRPr="005A2A52">
        <w:rPr>
          <w:rFonts w:ascii="Arial" w:eastAsia="Times New Roman" w:hAnsi="Arial" w:cs="Arial"/>
          <w:color w:val="000000" w:themeColor="text1"/>
          <w:kern w:val="24"/>
          <w:sz w:val="24"/>
          <w:szCs w:val="24"/>
          <w:lang w:val="en-IN" w:eastAsia="en-GB"/>
          <w14:ligatures w14:val="none"/>
        </w:rPr>
        <w:t xml:space="preserve">Technical competence is key to conducting the flows of emerging technologies, and audiovisual material, and resolving any problems that may arise throughout the </w:t>
      </w:r>
      <w:proofErr w:type="gramStart"/>
      <w:r w:rsidRPr="005A2A52">
        <w:rPr>
          <w:rFonts w:ascii="Arial" w:eastAsia="Times New Roman" w:hAnsi="Arial" w:cs="Arial"/>
          <w:color w:val="000000" w:themeColor="text1"/>
          <w:kern w:val="24"/>
          <w:sz w:val="24"/>
          <w:szCs w:val="24"/>
          <w:lang w:val="en-IN" w:eastAsia="en-GB"/>
          <w14:ligatures w14:val="none"/>
        </w:rPr>
        <w:t>exhibition  (</w:t>
      </w:r>
      <w:proofErr w:type="spellStart"/>
      <w:proofErr w:type="gramEnd"/>
      <w:r w:rsidRPr="005A2A52">
        <w:rPr>
          <w:rFonts w:ascii="Arial" w:eastAsia="Arial" w:hAnsi="Arial" w:cs="Arial"/>
          <w:color w:val="000000" w:themeColor="text1"/>
          <w:kern w:val="24"/>
          <w:sz w:val="24"/>
          <w:szCs w:val="24"/>
          <w:lang w:val="en-IN" w:eastAsia="en-GB"/>
          <w14:ligatures w14:val="none"/>
        </w:rPr>
        <w:t>Mpuon</w:t>
      </w:r>
      <w:proofErr w:type="spellEnd"/>
      <w:r w:rsidRPr="005A2A52">
        <w:rPr>
          <w:rFonts w:ascii="Arial" w:eastAsia="Arial" w:hAnsi="Arial" w:cs="Arial"/>
          <w:color w:val="000000" w:themeColor="text1"/>
          <w:kern w:val="24"/>
          <w:sz w:val="24"/>
          <w:szCs w:val="24"/>
          <w:lang w:val="en-IN" w:eastAsia="en-GB"/>
          <w14:ligatures w14:val="none"/>
        </w:rPr>
        <w:t xml:space="preserve"> </w:t>
      </w:r>
      <w:r w:rsidRPr="005A2A52">
        <w:rPr>
          <w:rFonts w:ascii="Arial" w:eastAsia="Arial" w:hAnsi="Arial" w:cs="Arial"/>
          <w:i/>
          <w:iCs/>
          <w:color w:val="000000" w:themeColor="text1"/>
          <w:kern w:val="24"/>
          <w:sz w:val="24"/>
          <w:szCs w:val="24"/>
          <w:lang w:val="en-IN" w:eastAsia="en-GB"/>
          <w14:ligatures w14:val="none"/>
        </w:rPr>
        <w:t>et al.</w:t>
      </w:r>
      <w:r w:rsidRPr="005A2A52">
        <w:rPr>
          <w:rFonts w:ascii="Arial" w:eastAsia="Arial" w:hAnsi="Arial" w:cs="Arial"/>
          <w:color w:val="000000" w:themeColor="text1"/>
          <w:kern w:val="24"/>
          <w:sz w:val="24"/>
          <w:szCs w:val="24"/>
          <w:lang w:val="en-IN" w:eastAsia="en-GB"/>
          <w14:ligatures w14:val="none"/>
        </w:rPr>
        <w:t xml:space="preserve"> 2021</w:t>
      </w:r>
      <w:r w:rsidRPr="005A2A52">
        <w:rPr>
          <w:rFonts w:ascii="Arial" w:eastAsia="Times New Roman" w:hAnsi="Arial" w:cs="Arial"/>
          <w:color w:val="000000" w:themeColor="text1"/>
          <w:kern w:val="24"/>
          <w:sz w:val="24"/>
          <w:szCs w:val="24"/>
          <w:lang w:val="en-IN" w:eastAsia="en-GB"/>
          <w14:ligatures w14:val="none"/>
        </w:rPr>
        <w:t>).</w:t>
      </w:r>
      <w:r w:rsidRPr="005A2A52">
        <w:rPr>
          <w:rFonts w:ascii="Times New Roman" w:eastAsia="Times New Roman" w:hAnsi="Times New Roman"/>
          <w:color w:val="000000" w:themeColor="text1"/>
          <w:kern w:val="24"/>
          <w:sz w:val="30"/>
          <w:szCs w:val="30"/>
          <w:lang w:val="en-IN" w:eastAsia="en-GB"/>
          <w14:ligatures w14:val="none"/>
        </w:rPr>
        <w:br/>
      </w:r>
      <w:r w:rsidRPr="005A2A52">
        <w:rPr>
          <w:rFonts w:ascii="Times New Roman" w:eastAsia="Times New Roman" w:hAnsi="Times New Roman"/>
          <w:color w:val="000000" w:themeColor="text1"/>
          <w:kern w:val="24"/>
          <w:sz w:val="30"/>
          <w:szCs w:val="30"/>
          <w:lang w:val="en-IN" w:eastAsia="en-GB"/>
          <w14:ligatures w14:val="none"/>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Pr="005A2A52">
        <w:rPr>
          <w:b/>
          <w:bCs/>
          <w:color w:val="262626" w:themeColor="text1" w:themeTint="D9"/>
          <w:kern w:val="24"/>
          <w:position w:val="1"/>
          <w:sz w:val="40"/>
          <w:szCs w:val="40"/>
          <w:lang w:val="en-IN"/>
        </w:rPr>
        <w:lastRenderedPageBreak/>
        <w:t>Financial factors – costs and predicted revenues</w:t>
      </w:r>
      <w:r w:rsidRPr="005A2A52">
        <w:rPr>
          <w:rFonts w:ascii="Times New Roman" w:eastAsia="Times New Roman" w:hAnsi="Times New Roman"/>
          <w:color w:val="000000" w:themeColor="text1"/>
          <w:kern w:val="24"/>
          <w:sz w:val="30"/>
          <w:szCs w:val="30"/>
          <w:lang w:val="en-IN" w:eastAsia="en-GB"/>
          <w14:ligatures w14:val="none"/>
        </w:rPr>
        <w:br/>
      </w:r>
      <w:r w:rsidRPr="005A2A52">
        <w:rPr>
          <w:rFonts w:ascii="Arial" w:eastAsia="Times New Roman" w:hAnsi="Arial" w:cs="Arial"/>
          <w:color w:val="000000" w:themeColor="text1"/>
          <w:kern w:val="24"/>
          <w:sz w:val="24"/>
          <w:szCs w:val="24"/>
          <w:lang w:val="en-IN" w:eastAsia="en-GB"/>
          <w14:ligatures w14:val="none"/>
        </w:rPr>
        <w:br/>
        <w:t>For organising an event of this huge sale, the event could be very costly and the rate might be very high. It is important to take every information regarding the possible expenses and then drafting a budget is always beneficial.</w:t>
      </w:r>
    </w:p>
    <w:p w14:paraId="4697CEA8" w14:textId="0563B572" w:rsidR="00D546AA" w:rsidRDefault="005A2A52" w:rsidP="005A2A52">
      <w:pPr>
        <w:pStyle w:val="ListParagraph"/>
        <w:spacing w:after="0" w:line="264" w:lineRule="auto"/>
        <w:rPr>
          <w:rFonts w:ascii="Times New Roman" w:eastAsia="Times New Roman" w:hAnsi="Times New Roman"/>
          <w:color w:val="000000" w:themeColor="text1"/>
          <w:kern w:val="24"/>
          <w:sz w:val="30"/>
          <w:szCs w:val="30"/>
          <w:lang w:val="en-IN" w:eastAsia="en-GB"/>
          <w14:ligatures w14:val="none"/>
        </w:rPr>
      </w:pPr>
      <w:r>
        <w:rPr>
          <w:rFonts w:ascii="Arial" w:eastAsia="Times New Roman" w:hAnsi="Arial" w:cs="Arial"/>
          <w:color w:val="000000" w:themeColor="text1"/>
          <w:kern w:val="24"/>
          <w:sz w:val="24"/>
          <w:szCs w:val="24"/>
          <w:lang w:val="en-IN" w:eastAsia="en-GB"/>
          <w14:ligatures w14:val="none"/>
        </w:rPr>
        <w:br/>
      </w:r>
      <w:r>
        <w:rPr>
          <w:rFonts w:ascii="Arial" w:eastAsia="Times New Roman" w:hAnsi="Arial" w:cs="Arial"/>
          <w:color w:val="000000" w:themeColor="text1"/>
          <w:kern w:val="24"/>
          <w:sz w:val="24"/>
          <w:szCs w:val="24"/>
          <w:lang w:val="en-IN" w:eastAsia="en-GB"/>
          <w14:ligatures w14:val="none"/>
        </w:rPr>
        <w:br/>
      </w:r>
      <w:r w:rsidR="00DE4346" w:rsidRPr="00D546AA">
        <w:rPr>
          <w:rFonts w:ascii="Arial" w:eastAsia="Times New Roman" w:hAnsi="Arial" w:cs="Arial"/>
          <w:color w:val="000000" w:themeColor="text1"/>
          <w:kern w:val="24"/>
          <w:sz w:val="24"/>
          <w:szCs w:val="24"/>
          <w:lang w:val="en-IN" w:eastAsia="en-GB"/>
          <w14:ligatures w14:val="none"/>
        </w:rPr>
        <w:t>Advertisements, promotions, catering, rental fees and other aspects of this event require huge capital for setting up the event.</w:t>
      </w:r>
      <w:r w:rsidR="00DE4346" w:rsidRPr="00DE4346">
        <w:rPr>
          <w:rFonts w:ascii="Times New Roman" w:eastAsia="Times New Roman" w:hAnsi="Times New Roman"/>
          <w:color w:val="000000" w:themeColor="text1"/>
          <w:kern w:val="24"/>
          <w:sz w:val="30"/>
          <w:szCs w:val="30"/>
          <w:lang w:val="en-IN" w:eastAsia="en-GB"/>
          <w14:ligatures w14:val="none"/>
        </w:rPr>
        <w:t xml:space="preserve"> </w:t>
      </w:r>
      <w:r w:rsidR="00D546AA">
        <w:rPr>
          <w:rFonts w:ascii="Times New Roman" w:eastAsia="Times New Roman" w:hAnsi="Times New Roman"/>
          <w:color w:val="000000" w:themeColor="text1"/>
          <w:kern w:val="24"/>
          <w:sz w:val="30"/>
          <w:szCs w:val="30"/>
          <w:lang w:val="en-IN" w:eastAsia="en-GB"/>
          <w14:ligatures w14:val="none"/>
        </w:rPr>
        <w:br/>
      </w:r>
    </w:p>
    <w:p w14:paraId="5BA01384" w14:textId="77777777" w:rsidR="005A2A52" w:rsidRDefault="00DE4346" w:rsidP="005A2A52">
      <w:pPr>
        <w:pStyle w:val="ListParagraph"/>
        <w:spacing w:after="0" w:line="264" w:lineRule="auto"/>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p>
    <w:tbl>
      <w:tblPr>
        <w:tblStyle w:val="TableGrid"/>
        <w:tblW w:w="0" w:type="auto"/>
        <w:tblInd w:w="720" w:type="dxa"/>
        <w:tblLook w:val="04A0" w:firstRow="1" w:lastRow="0" w:firstColumn="1" w:lastColumn="0" w:noHBand="0" w:noVBand="1"/>
      </w:tblPr>
      <w:tblGrid>
        <w:gridCol w:w="4190"/>
        <w:gridCol w:w="4106"/>
      </w:tblGrid>
      <w:tr w:rsidR="005A2A52" w14:paraId="354089E3" w14:textId="77777777" w:rsidTr="005A2A52">
        <w:tc>
          <w:tcPr>
            <w:tcW w:w="4508" w:type="dxa"/>
          </w:tcPr>
          <w:p w14:paraId="467B17C8" w14:textId="414FB171"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b/>
                <w:sz w:val="24"/>
                <w:szCs w:val="24"/>
                <w:highlight w:val="white"/>
              </w:rPr>
              <w:t>Requirements</w:t>
            </w:r>
          </w:p>
        </w:tc>
        <w:tc>
          <w:tcPr>
            <w:tcW w:w="4508" w:type="dxa"/>
          </w:tcPr>
          <w:p w14:paraId="7B4C32A9" w14:textId="302BFCA0"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b/>
                <w:sz w:val="24"/>
                <w:szCs w:val="24"/>
                <w:highlight w:val="white"/>
              </w:rPr>
              <w:t>Expenditure (in Euro)</w:t>
            </w:r>
          </w:p>
        </w:tc>
      </w:tr>
      <w:tr w:rsidR="005A2A52" w14:paraId="7ED402BB" w14:textId="77777777" w:rsidTr="005A2A52">
        <w:tc>
          <w:tcPr>
            <w:tcW w:w="4508" w:type="dxa"/>
          </w:tcPr>
          <w:p w14:paraId="07F69320" w14:textId="578F3AEE"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Rental fees</w:t>
            </w:r>
          </w:p>
        </w:tc>
        <w:tc>
          <w:tcPr>
            <w:tcW w:w="4508" w:type="dxa"/>
          </w:tcPr>
          <w:p w14:paraId="1976D4F2" w14:textId="12A8F032"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150,000</w:t>
            </w:r>
          </w:p>
        </w:tc>
      </w:tr>
      <w:tr w:rsidR="005A2A52" w14:paraId="1359F86D" w14:textId="77777777" w:rsidTr="005A2A52">
        <w:tc>
          <w:tcPr>
            <w:tcW w:w="4508" w:type="dxa"/>
          </w:tcPr>
          <w:p w14:paraId="2679B054" w14:textId="37D97250"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Equipment</w:t>
            </w:r>
          </w:p>
        </w:tc>
        <w:tc>
          <w:tcPr>
            <w:tcW w:w="4508" w:type="dxa"/>
          </w:tcPr>
          <w:p w14:paraId="256E4BAD" w14:textId="54775B16"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5</w:t>
            </w:r>
            <w:r w:rsidR="00320898">
              <w:rPr>
                <w:rFonts w:ascii="Times New Roman" w:eastAsia="Times New Roman" w:hAnsi="Times New Roman" w:cs="Times New Roman"/>
                <w:sz w:val="24"/>
                <w:szCs w:val="24"/>
              </w:rPr>
              <w:t>0,000</w:t>
            </w:r>
          </w:p>
        </w:tc>
      </w:tr>
      <w:tr w:rsidR="005A2A52" w14:paraId="33AD6426" w14:textId="77777777" w:rsidTr="005A2A52">
        <w:tc>
          <w:tcPr>
            <w:tcW w:w="4508" w:type="dxa"/>
          </w:tcPr>
          <w:p w14:paraId="7D9C397F" w14:textId="3F56D3D2"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Promotions</w:t>
            </w:r>
          </w:p>
        </w:tc>
        <w:tc>
          <w:tcPr>
            <w:tcW w:w="4508" w:type="dxa"/>
          </w:tcPr>
          <w:p w14:paraId="6D56BD69" w14:textId="46218E89"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50,000</w:t>
            </w:r>
          </w:p>
        </w:tc>
      </w:tr>
      <w:tr w:rsidR="005A2A52" w14:paraId="3D9A24FC" w14:textId="77777777" w:rsidTr="005A2A52">
        <w:tc>
          <w:tcPr>
            <w:tcW w:w="4508" w:type="dxa"/>
          </w:tcPr>
          <w:p w14:paraId="1DE7DB27" w14:textId="52ECB6C1"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Transportation</w:t>
            </w:r>
          </w:p>
        </w:tc>
        <w:tc>
          <w:tcPr>
            <w:tcW w:w="4508" w:type="dxa"/>
          </w:tcPr>
          <w:p w14:paraId="62CF165F" w14:textId="06D92EF7"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30,000</w:t>
            </w:r>
          </w:p>
        </w:tc>
      </w:tr>
      <w:tr w:rsidR="005A2A52" w14:paraId="44717E5F" w14:textId="77777777" w:rsidTr="005A2A52">
        <w:tc>
          <w:tcPr>
            <w:tcW w:w="4508" w:type="dxa"/>
          </w:tcPr>
          <w:p w14:paraId="5D89B5A8" w14:textId="46F70ABA"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Catering</w:t>
            </w:r>
          </w:p>
        </w:tc>
        <w:tc>
          <w:tcPr>
            <w:tcW w:w="4508" w:type="dxa"/>
          </w:tcPr>
          <w:p w14:paraId="070ACD45" w14:textId="466A7A7D"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50,000</w:t>
            </w:r>
          </w:p>
        </w:tc>
      </w:tr>
      <w:tr w:rsidR="005A2A52" w14:paraId="6728C752" w14:textId="77777777" w:rsidTr="005A2A52">
        <w:tc>
          <w:tcPr>
            <w:tcW w:w="4508" w:type="dxa"/>
          </w:tcPr>
          <w:p w14:paraId="5109E617" w14:textId="6427FEDB"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Event management team</w:t>
            </w:r>
          </w:p>
        </w:tc>
        <w:tc>
          <w:tcPr>
            <w:tcW w:w="4508" w:type="dxa"/>
          </w:tcPr>
          <w:p w14:paraId="03CCE98F" w14:textId="630C1CCF"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80,000</w:t>
            </w:r>
          </w:p>
        </w:tc>
      </w:tr>
      <w:tr w:rsidR="005A2A52" w14:paraId="0469062B" w14:textId="77777777" w:rsidTr="005A2A52">
        <w:tc>
          <w:tcPr>
            <w:tcW w:w="4508" w:type="dxa"/>
          </w:tcPr>
          <w:p w14:paraId="227393B8" w14:textId="23513F49"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Logistics</w:t>
            </w:r>
          </w:p>
        </w:tc>
        <w:tc>
          <w:tcPr>
            <w:tcW w:w="4508" w:type="dxa"/>
          </w:tcPr>
          <w:p w14:paraId="46F6C825" w14:textId="719B7901"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40,000</w:t>
            </w:r>
          </w:p>
        </w:tc>
      </w:tr>
      <w:tr w:rsidR="005A2A52" w14:paraId="17A0FABF" w14:textId="77777777" w:rsidTr="005A2A52">
        <w:tc>
          <w:tcPr>
            <w:tcW w:w="4508" w:type="dxa"/>
          </w:tcPr>
          <w:p w14:paraId="4C1E411D" w14:textId="58FE63A9"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Security and medical team</w:t>
            </w:r>
          </w:p>
        </w:tc>
        <w:tc>
          <w:tcPr>
            <w:tcW w:w="4508" w:type="dxa"/>
          </w:tcPr>
          <w:p w14:paraId="3FB4D6CB" w14:textId="2CCFC92C"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50,000</w:t>
            </w:r>
          </w:p>
        </w:tc>
      </w:tr>
      <w:tr w:rsidR="005A2A52" w14:paraId="0E94859B" w14:textId="77777777" w:rsidTr="005A2A52">
        <w:tc>
          <w:tcPr>
            <w:tcW w:w="4508" w:type="dxa"/>
          </w:tcPr>
          <w:p w14:paraId="15C0326D" w14:textId="1389AE72"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Total</w:t>
            </w:r>
          </w:p>
        </w:tc>
        <w:tc>
          <w:tcPr>
            <w:tcW w:w="4508" w:type="dxa"/>
          </w:tcPr>
          <w:p w14:paraId="095B4C8D" w14:textId="788F3ABB"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500,000</w:t>
            </w:r>
          </w:p>
        </w:tc>
      </w:tr>
    </w:tbl>
    <w:p w14:paraId="3589E124" w14:textId="2B7A0806" w:rsidR="00DE4346" w:rsidRPr="00D546AA" w:rsidRDefault="00C25999" w:rsidP="00484D1B">
      <w:pPr>
        <w:pStyle w:val="ListParagraph"/>
        <w:spacing w:after="0" w:line="264" w:lineRule="auto"/>
        <w:jc w:val="center"/>
        <w:rPr>
          <w:rFonts w:ascii="Arial" w:eastAsia="Times New Roman" w:hAnsi="Arial" w:cs="Arial"/>
          <w:color w:val="FFFFFF"/>
          <w:kern w:val="0"/>
          <w:sz w:val="24"/>
          <w:szCs w:val="24"/>
          <w:lang w:eastAsia="en-GB"/>
          <w14:ligatures w14:val="none"/>
        </w:rPr>
      </w:pPr>
      <w:r>
        <w:rPr>
          <w:rFonts w:asciiTheme="majorHAnsi" w:eastAsiaTheme="minorEastAsia" w:hAnsi="Avenir Next LT Pro Light"/>
          <w:color w:val="262626" w:themeColor="text1" w:themeTint="D9"/>
          <w:kern w:val="24"/>
          <w:position w:val="1"/>
          <w:sz w:val="40"/>
          <w:szCs w:val="40"/>
          <w:lang w:val="en-US"/>
        </w:rPr>
        <w:br/>
      </w:r>
      <w:r>
        <w:rPr>
          <w:rFonts w:asciiTheme="majorHAnsi" w:eastAsiaTheme="minorEastAsia" w:hAnsi="Avenir Next LT Pro Light"/>
          <w:color w:val="262626" w:themeColor="text1" w:themeTint="D9"/>
          <w:kern w:val="24"/>
          <w:position w:val="1"/>
          <w:sz w:val="40"/>
          <w:szCs w:val="40"/>
          <w:lang w:val="en-US"/>
        </w:rPr>
        <w:br/>
      </w:r>
      <w:r>
        <w:rPr>
          <w:noProof/>
        </w:rPr>
        <w:lastRenderedPageBreak/>
        <w:drawing>
          <wp:inline distT="0" distB="0" distL="0" distR="0" wp14:anchorId="03929A50" wp14:editId="038D7175">
            <wp:extent cx="5731510" cy="3224530"/>
            <wp:effectExtent l="0" t="0" r="2540" b="0"/>
            <wp:docPr id="7170" name="Picture 2" descr="York, United Kingdom Science &amp; Tech Events | Eventbrite">
              <a:extLst xmlns:a="http://schemas.openxmlformats.org/drawingml/2006/main">
                <a:ext uri="{FF2B5EF4-FFF2-40B4-BE49-F238E27FC236}">
                  <a16:creationId xmlns:a16="http://schemas.microsoft.com/office/drawing/2014/main" id="{7987DCC4-EE9F-9EAA-CE79-3F7023AFC6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 name="Picture 2" descr="York, United Kingdom Science &amp; Tech Events | Eventbrite">
                      <a:extLst>
                        <a:ext uri="{FF2B5EF4-FFF2-40B4-BE49-F238E27FC236}">
                          <a16:creationId xmlns:a16="http://schemas.microsoft.com/office/drawing/2014/main" id="{7987DCC4-EE9F-9EAA-CE79-3F7023AFC653}"/>
                        </a:ext>
                      </a:extLst>
                    </pic:cNvPr>
                    <pic:cNvPicPr>
                      <a:picLocks noChangeAspect="1" noChangeArrowheads="1"/>
                    </pic:cNvPicPr>
                  </pic:nvPicPr>
                  <pic:blipFill rotWithShape="1">
                    <a:blip r:embed="rId12">
                      <a:extLst>
                        <a:ext uri="{28A0092B-C50C-407E-A947-70E740481C1C}">
                          <a14:useLocalDpi xmlns:a14="http://schemas.microsoft.com/office/drawing/2010/main" val="0"/>
                        </a:ext>
                      </a:extLst>
                    </a:blip>
                    <a:srcRect l="7613" r="3520"/>
                    <a:stretch/>
                  </pic:blipFill>
                  <pic:spPr bwMode="auto">
                    <a:xfrm>
                      <a:off x="0" y="0"/>
                      <a:ext cx="5731510" cy="3224530"/>
                    </a:xfrm>
                    <a:prstGeom prst="rect">
                      <a:avLst/>
                    </a:prstGeom>
                    <a:noFill/>
                  </pic:spPr>
                </pic:pic>
              </a:graphicData>
            </a:graphic>
          </wp:inline>
        </w:drawing>
      </w:r>
      <w:r>
        <w:rPr>
          <w:rFonts w:asciiTheme="majorHAnsi" w:eastAsiaTheme="minorEastAsia" w:hAnsi="Avenir Next LT Pro Light"/>
          <w:color w:val="262626" w:themeColor="text1" w:themeTint="D9"/>
          <w:kern w:val="24"/>
          <w:position w:val="1"/>
          <w:sz w:val="40"/>
          <w:szCs w:val="40"/>
          <w:lang w:val="en-US"/>
        </w:rPr>
        <w:br/>
      </w:r>
      <w:r>
        <w:rPr>
          <w:rFonts w:asciiTheme="majorHAnsi" w:eastAsiaTheme="minorEastAsia" w:hAnsi="Avenir Next LT Pro Light"/>
          <w:color w:val="262626" w:themeColor="text1" w:themeTint="D9"/>
          <w:kern w:val="24"/>
          <w:position w:val="1"/>
          <w:sz w:val="40"/>
          <w:szCs w:val="40"/>
          <w:lang w:val="en-US"/>
        </w:rPr>
        <w:br/>
      </w:r>
      <w:r w:rsidR="00DE4346" w:rsidRPr="00D546AA">
        <w:rPr>
          <w:rFonts w:asciiTheme="majorHAnsi" w:eastAsiaTheme="minorEastAsia" w:hAnsi="Avenir Next LT Pro Light"/>
          <w:color w:val="262626" w:themeColor="text1" w:themeTint="D9"/>
          <w:kern w:val="24"/>
          <w:position w:val="1"/>
          <w:sz w:val="40"/>
          <w:szCs w:val="40"/>
          <w:lang w:val="en-US"/>
        </w:rPr>
        <w:t>Financial factor- funding sources</w:t>
      </w:r>
      <w:r w:rsidR="00D546AA">
        <w:rPr>
          <w:rFonts w:asciiTheme="majorHAnsi" w:eastAsiaTheme="minorEastAsia" w:hAnsi="Avenir Next LT Pro Light"/>
          <w:color w:val="262626" w:themeColor="text1" w:themeTint="D9"/>
          <w:kern w:val="24"/>
          <w:position w:val="1"/>
          <w:sz w:val="80"/>
          <w:szCs w:val="80"/>
          <w:lang w:val="en-US"/>
        </w:rPr>
        <w:br/>
      </w:r>
      <w:r w:rsidR="00DE4346" w:rsidRPr="00D546AA">
        <w:rPr>
          <w:rFonts w:ascii="Arial" w:eastAsia="Times New Roman" w:hAnsi="Arial" w:cs="Arial"/>
          <w:color w:val="000000" w:themeColor="text1"/>
          <w:kern w:val="24"/>
          <w:sz w:val="24"/>
          <w:szCs w:val="24"/>
          <w:lang w:val="en-IN" w:eastAsia="en-GB"/>
          <w14:ligatures w14:val="none"/>
        </w:rPr>
        <w:t>There are different sources of funding for the event which will be required for the business.</w:t>
      </w:r>
      <w:r w:rsidR="00D546AA" w:rsidRPr="00D546AA">
        <w:rPr>
          <w:rFonts w:ascii="Arial" w:eastAsia="Times New Roman" w:hAnsi="Arial" w:cs="Arial"/>
          <w:color w:val="000000" w:themeColor="text1"/>
          <w:kern w:val="24"/>
          <w:sz w:val="24"/>
          <w:szCs w:val="24"/>
          <w:lang w:val="en-IN" w:eastAsia="en-GB"/>
          <w14:ligatures w14:val="none"/>
        </w:rPr>
        <w:br/>
      </w:r>
    </w:p>
    <w:p w14:paraId="058EF8DA" w14:textId="20DABB3F" w:rsidR="00DE4346" w:rsidRPr="00D546AA" w:rsidRDefault="00DE4346" w:rsidP="00484D1B">
      <w:pPr>
        <w:spacing w:after="0" w:line="264" w:lineRule="auto"/>
        <w:contextualSpacing/>
        <w:jc w:val="center"/>
        <w:rPr>
          <w:rFonts w:ascii="Arial" w:eastAsia="Times New Roman" w:hAnsi="Arial" w:cs="Arial"/>
          <w:color w:val="FFFFFF"/>
          <w:kern w:val="0"/>
          <w:sz w:val="24"/>
          <w:szCs w:val="24"/>
          <w:lang w:eastAsia="en-GB"/>
          <w14:ligatures w14:val="none"/>
        </w:rPr>
      </w:pPr>
      <w:r w:rsidRPr="00D546AA">
        <w:rPr>
          <w:rFonts w:ascii="Arial" w:eastAsia="Times New Roman" w:hAnsi="Arial" w:cs="Arial"/>
          <w:color w:val="000000" w:themeColor="text1"/>
          <w:kern w:val="24"/>
          <w:sz w:val="24"/>
          <w:szCs w:val="24"/>
          <w:lang w:val="en-IN" w:eastAsia="en-GB"/>
          <w14:ligatures w14:val="none"/>
        </w:rPr>
        <w:t>Partnerships, collaborations and ticket sales are the primary aspects of raising funds.</w:t>
      </w:r>
    </w:p>
    <w:p w14:paraId="34538172" w14:textId="7AE056F2" w:rsidR="00DE4346" w:rsidRPr="00D546AA" w:rsidRDefault="00DE4346" w:rsidP="00484D1B">
      <w:pPr>
        <w:pStyle w:val="ListParagraph"/>
        <w:numPr>
          <w:ilvl w:val="0"/>
          <w:numId w:val="8"/>
        </w:numPr>
        <w:spacing w:after="0" w:line="264" w:lineRule="auto"/>
        <w:jc w:val="center"/>
        <w:rPr>
          <w:rFonts w:ascii="Arial" w:eastAsia="Times New Roman" w:hAnsi="Arial" w:cs="Arial"/>
          <w:color w:val="FFFFFF"/>
          <w:kern w:val="0"/>
          <w:sz w:val="24"/>
          <w:szCs w:val="24"/>
          <w:lang w:eastAsia="en-GB"/>
          <w14:ligatures w14:val="none"/>
        </w:rPr>
      </w:pPr>
      <w:r>
        <w:rPr>
          <w:rFonts w:ascii="Times New Roman" w:eastAsia="Times New Roman" w:hAnsi="Times New Roman" w:cs="Times New Roman"/>
          <w:color w:val="FFFFFF"/>
          <w:kern w:val="0"/>
          <w:sz w:val="30"/>
          <w:szCs w:val="24"/>
          <w:lang w:eastAsia="en-GB"/>
          <w14:ligatures w14:val="none"/>
        </w:rPr>
        <w:br/>
      </w:r>
      <w:r>
        <w:rPr>
          <w:rFonts w:ascii="Times New Roman" w:eastAsia="Times New Roman" w:hAnsi="Times New Roman" w:cs="Times New Roman"/>
          <w:color w:val="FFFFFF"/>
          <w:kern w:val="0"/>
          <w:sz w:val="30"/>
          <w:szCs w:val="24"/>
          <w:lang w:eastAsia="en-GB"/>
          <w14:ligatures w14:val="none"/>
        </w:rPr>
        <w:br/>
      </w:r>
      <w:r w:rsidRPr="00D546AA">
        <w:rPr>
          <w:b/>
          <w:bCs/>
          <w:color w:val="262626" w:themeColor="text1" w:themeTint="D9"/>
          <w:kern w:val="24"/>
          <w:position w:val="1"/>
          <w:sz w:val="40"/>
          <w:szCs w:val="40"/>
          <w:lang w:val="en-IN"/>
        </w:rPr>
        <w:t>Conclusion</w:t>
      </w:r>
      <w:r>
        <w:rPr>
          <w:rFonts w:ascii="Times New Roman" w:eastAsia="Times New Roman" w:hAnsi="Times New Roman" w:cs="Times New Roman"/>
          <w:color w:val="FFFFFF"/>
          <w:kern w:val="0"/>
          <w:sz w:val="30"/>
          <w:szCs w:val="24"/>
          <w:lang w:eastAsia="en-GB"/>
          <w14:ligatures w14:val="none"/>
        </w:rPr>
        <w:br/>
      </w:r>
      <w:r>
        <w:rPr>
          <w:rFonts w:ascii="Times New Roman" w:eastAsia="Times New Roman" w:hAnsi="Times New Roman" w:cs="Times New Roman"/>
          <w:color w:val="FFFFFF"/>
          <w:kern w:val="0"/>
          <w:sz w:val="30"/>
          <w:szCs w:val="24"/>
          <w:lang w:eastAsia="en-GB"/>
          <w14:ligatures w14:val="none"/>
        </w:rPr>
        <w:br/>
      </w:r>
      <w:r w:rsidRPr="00D546AA">
        <w:rPr>
          <w:rFonts w:ascii="Arial" w:eastAsia="Times New Roman" w:hAnsi="Arial" w:cs="Arial"/>
          <w:color w:val="000000" w:themeColor="text1"/>
          <w:kern w:val="24"/>
          <w:sz w:val="24"/>
          <w:szCs w:val="24"/>
          <w:lang w:val="en-IN" w:eastAsia="en-GB"/>
          <w14:ligatures w14:val="none"/>
        </w:rPr>
        <w:t>A central highlight of the program is the "</w:t>
      </w:r>
      <w:proofErr w:type="spellStart"/>
      <w:r w:rsidRPr="00D546AA">
        <w:rPr>
          <w:rFonts w:ascii="Arial" w:eastAsia="Times New Roman" w:hAnsi="Arial" w:cs="Arial"/>
          <w:color w:val="000000" w:themeColor="text1"/>
          <w:kern w:val="24"/>
          <w:sz w:val="24"/>
          <w:szCs w:val="24"/>
          <w:lang w:val="en-IN" w:eastAsia="en-GB"/>
          <w14:ligatures w14:val="none"/>
        </w:rPr>
        <w:t>InnoHospitality</w:t>
      </w:r>
      <w:proofErr w:type="spellEnd"/>
      <w:r w:rsidRPr="00D546AA">
        <w:rPr>
          <w:rFonts w:ascii="Arial" w:eastAsia="Times New Roman" w:hAnsi="Arial" w:cs="Arial"/>
          <w:color w:val="000000" w:themeColor="text1"/>
          <w:kern w:val="24"/>
          <w:sz w:val="24"/>
          <w:szCs w:val="24"/>
          <w:lang w:val="en-IN" w:eastAsia="en-GB"/>
          <w14:ligatures w14:val="none"/>
        </w:rPr>
        <w:t xml:space="preserve"> Tech Expo", the expo has been envisioned as a reformer in the industry, through partnership, education and innovation, this will turn the tech scenario of the hospitality industry around.</w:t>
      </w:r>
    </w:p>
    <w:p w14:paraId="2C8BA243" w14:textId="5DE52133" w:rsidR="007545B2" w:rsidRPr="007545B2" w:rsidRDefault="00DE4346" w:rsidP="007545B2">
      <w:pPr>
        <w:pStyle w:val="ListParagraph"/>
        <w:numPr>
          <w:ilvl w:val="0"/>
          <w:numId w:val="10"/>
        </w:numPr>
        <w:spacing w:after="0" w:line="240" w:lineRule="auto"/>
        <w:jc w:val="center"/>
        <w:rPr>
          <w:rFonts w:ascii="Times New Roman" w:eastAsia="Times New Roman" w:hAnsi="Times New Roman" w:cs="Times New Roman"/>
          <w:color w:val="FFFFFF"/>
          <w:kern w:val="0"/>
          <w:sz w:val="24"/>
          <w:szCs w:val="24"/>
          <w:lang w:eastAsia="en-GB"/>
          <w14:ligatures w14:val="none"/>
        </w:rPr>
      </w:pPr>
      <w:r w:rsidRPr="00D546AA">
        <w:rPr>
          <w:rFonts w:ascii="Arial" w:eastAsia="Times New Roman" w:hAnsi="Arial" w:cs="Arial"/>
          <w:color w:val="000000" w:themeColor="text1"/>
          <w:kern w:val="24"/>
          <w:sz w:val="24"/>
          <w:szCs w:val="24"/>
          <w:lang w:val="en-IN" w:eastAsia="en-GB"/>
          <w14:ligatures w14:val="none"/>
        </w:rPr>
        <w:t>The structure of the expo involves boosting technologies, sustainability, and the provision of new business platforms with respect to networking,</w:t>
      </w: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00C25999">
        <w:rPr>
          <w:b/>
          <w:bCs/>
          <w:color w:val="262626" w:themeColor="text1" w:themeTint="D9"/>
          <w:kern w:val="24"/>
          <w:position w:val="1"/>
          <w:sz w:val="40"/>
          <w:szCs w:val="40"/>
          <w:lang w:val="en-IN"/>
        </w:rPr>
        <w:br/>
      </w:r>
      <w:r w:rsidRPr="00D546AA">
        <w:rPr>
          <w:b/>
          <w:bCs/>
          <w:color w:val="262626" w:themeColor="text1" w:themeTint="D9"/>
          <w:kern w:val="24"/>
          <w:position w:val="1"/>
          <w:sz w:val="40"/>
          <w:szCs w:val="40"/>
          <w:lang w:val="en-IN"/>
        </w:rPr>
        <w:lastRenderedPageBreak/>
        <w:t>References</w:t>
      </w:r>
      <w:r w:rsidR="00D546AA">
        <w:rPr>
          <w:b/>
          <w:bCs/>
          <w:color w:val="262626" w:themeColor="text1" w:themeTint="D9"/>
          <w:kern w:val="24"/>
          <w:position w:val="1"/>
          <w:sz w:val="40"/>
          <w:szCs w:val="40"/>
          <w:lang w:val="en-IN"/>
        </w:rPr>
        <w:t>:</w:t>
      </w:r>
      <w:r>
        <w:rPr>
          <w:b/>
          <w:bCs/>
          <w:color w:val="262626" w:themeColor="text1" w:themeTint="D9"/>
          <w:kern w:val="24"/>
          <w:position w:val="1"/>
          <w:sz w:val="80"/>
          <w:szCs w:val="80"/>
          <w:lang w:val="en-IN"/>
        </w:rPr>
        <w:br/>
      </w:r>
      <w:r w:rsidR="007545B2">
        <w:rPr>
          <w:rFonts w:ascii="Times New Roman" w:eastAsia="Arial" w:hAnsi="Times New Roman"/>
          <w:color w:val="000000" w:themeColor="text1"/>
          <w:kern w:val="24"/>
          <w:sz w:val="24"/>
          <w:szCs w:val="24"/>
          <w:lang w:val="en-IN" w:eastAsia="en-GB"/>
          <w14:ligatures w14:val="none"/>
        </w:rPr>
        <w:t xml:space="preserve">1:  </w:t>
      </w:r>
      <w:r w:rsidR="007545B2" w:rsidRPr="007545B2">
        <w:rPr>
          <w:rFonts w:ascii="Times New Roman" w:eastAsia="Arial" w:hAnsi="Times New Roman"/>
          <w:color w:val="000000" w:themeColor="text1"/>
          <w:kern w:val="24"/>
          <w:sz w:val="24"/>
          <w:szCs w:val="24"/>
          <w:lang w:val="en-IN" w:eastAsia="en-GB"/>
          <w14:ligatures w14:val="none"/>
        </w:rPr>
        <w:t xml:space="preserve">Allen, J., Harris, R. and Jago, L., (2022). </w:t>
      </w:r>
      <w:r w:rsidR="007545B2" w:rsidRPr="007545B2">
        <w:rPr>
          <w:rFonts w:ascii="Times New Roman" w:eastAsia="Arial" w:hAnsi="Times New Roman"/>
          <w:i/>
          <w:iCs/>
          <w:color w:val="000000" w:themeColor="text1"/>
          <w:kern w:val="24"/>
          <w:sz w:val="24"/>
          <w:szCs w:val="24"/>
          <w:lang w:val="en-IN" w:eastAsia="en-GB"/>
          <w14:ligatures w14:val="none"/>
        </w:rPr>
        <w:t>Festival &amp; special event management</w:t>
      </w:r>
      <w:r w:rsidR="007545B2" w:rsidRPr="007545B2">
        <w:rPr>
          <w:rFonts w:ascii="Times New Roman" w:eastAsia="Arial" w:hAnsi="Times New Roman"/>
          <w:color w:val="000000" w:themeColor="text1"/>
          <w:kern w:val="24"/>
          <w:sz w:val="24"/>
          <w:szCs w:val="24"/>
          <w:lang w:val="en-IN" w:eastAsia="en-GB"/>
          <w14:ligatures w14:val="none"/>
        </w:rPr>
        <w:t>. John Wiley &amp; Sons.</w:t>
      </w:r>
    </w:p>
    <w:p w14:paraId="058DC51D" w14:textId="685D49CD" w:rsidR="007545B2" w:rsidRPr="007545B2" w:rsidRDefault="007545B2" w:rsidP="007545B2">
      <w:pPr>
        <w:pStyle w:val="ListParagraph"/>
        <w:numPr>
          <w:ilvl w:val="0"/>
          <w:numId w:val="11"/>
        </w:numPr>
        <w:spacing w:after="0" w:line="240" w:lineRule="auto"/>
        <w:jc w:val="center"/>
        <w:rPr>
          <w:rFonts w:ascii="Times New Roman" w:eastAsia="Times New Roman" w:hAnsi="Times New Roman" w:cs="Times New Roman"/>
          <w:color w:val="FFFFFF"/>
          <w:kern w:val="0"/>
          <w:sz w:val="24"/>
          <w:szCs w:val="24"/>
          <w:lang w:eastAsia="en-GB"/>
          <w14:ligatures w14:val="none"/>
        </w:rPr>
      </w:pPr>
      <w:r>
        <w:rPr>
          <w:rFonts w:ascii="Times New Roman" w:eastAsia="Times New Roman" w:hAnsi="Times New Roman" w:cs="Times New Roman"/>
          <w:color w:val="FFFFFF"/>
          <w:kern w:val="0"/>
          <w:sz w:val="30"/>
          <w:szCs w:val="24"/>
          <w:lang w:eastAsia="en-GB"/>
          <w14:ligatures w14:val="none"/>
        </w:rPr>
        <w:br/>
      </w:r>
      <w:r>
        <w:rPr>
          <w:rFonts w:ascii="Times New Roman" w:eastAsia="Arial" w:hAnsi="Times New Roman"/>
          <w:color w:val="000000" w:themeColor="text1"/>
          <w:kern w:val="24"/>
          <w:sz w:val="24"/>
          <w:szCs w:val="24"/>
          <w:lang w:val="en-IN" w:eastAsia="en-GB"/>
          <w14:ligatures w14:val="none"/>
        </w:rPr>
        <w:t xml:space="preserve">2:  </w:t>
      </w:r>
      <w:r w:rsidRPr="007545B2">
        <w:rPr>
          <w:rFonts w:ascii="Times New Roman" w:eastAsia="Arial" w:hAnsi="Times New Roman"/>
          <w:color w:val="000000" w:themeColor="text1"/>
          <w:kern w:val="24"/>
          <w:sz w:val="24"/>
          <w:szCs w:val="24"/>
          <w:lang w:val="en-IN" w:eastAsia="en-GB"/>
          <w14:ligatures w14:val="none"/>
        </w:rPr>
        <w:t xml:space="preserve">Chandra, S., Bhalla, R. and Agarwal, S., (2022). Business events and hospitality. In </w:t>
      </w:r>
      <w:r w:rsidRPr="007545B2">
        <w:rPr>
          <w:rFonts w:ascii="Times New Roman" w:eastAsia="Arial" w:hAnsi="Times New Roman"/>
          <w:i/>
          <w:iCs/>
          <w:color w:val="000000" w:themeColor="text1"/>
          <w:kern w:val="24"/>
          <w:sz w:val="24"/>
          <w:szCs w:val="24"/>
          <w:lang w:val="en-IN" w:eastAsia="en-GB"/>
          <w14:ligatures w14:val="none"/>
        </w:rPr>
        <w:t>The Routledge Handbook of business events</w:t>
      </w:r>
      <w:r w:rsidRPr="007545B2">
        <w:rPr>
          <w:rFonts w:ascii="Times New Roman" w:eastAsia="Arial" w:hAnsi="Times New Roman"/>
          <w:color w:val="000000" w:themeColor="text1"/>
          <w:kern w:val="24"/>
          <w:sz w:val="24"/>
          <w:szCs w:val="24"/>
          <w:lang w:val="en-IN" w:eastAsia="en-GB"/>
          <w14:ligatures w14:val="none"/>
        </w:rPr>
        <w:t xml:space="preserve"> (pp. 263-272). Routledge.</w:t>
      </w:r>
    </w:p>
    <w:p w14:paraId="6931B2E7" w14:textId="32545568" w:rsidR="007545B2" w:rsidRPr="007545B2" w:rsidRDefault="007545B2" w:rsidP="007545B2">
      <w:pPr>
        <w:pStyle w:val="ListParagraph"/>
        <w:numPr>
          <w:ilvl w:val="0"/>
          <w:numId w:val="12"/>
        </w:numPr>
        <w:spacing w:after="0" w:line="240" w:lineRule="auto"/>
        <w:jc w:val="center"/>
        <w:rPr>
          <w:rFonts w:ascii="Times New Roman" w:eastAsia="Times New Roman" w:hAnsi="Times New Roman" w:cs="Times New Roman"/>
          <w:color w:val="FFFFFF"/>
          <w:kern w:val="0"/>
          <w:sz w:val="24"/>
          <w:szCs w:val="24"/>
          <w:lang w:eastAsia="en-GB"/>
          <w14:ligatures w14:val="none"/>
        </w:rPr>
      </w:pPr>
      <w:r>
        <w:rPr>
          <w:rFonts w:ascii="Times New Roman" w:eastAsia="Times New Roman" w:hAnsi="Times New Roman" w:cs="Times New Roman"/>
          <w:color w:val="FFFFFF"/>
          <w:kern w:val="0"/>
          <w:sz w:val="30"/>
          <w:szCs w:val="24"/>
          <w:lang w:eastAsia="en-GB"/>
          <w14:ligatures w14:val="none"/>
        </w:rPr>
        <w:br/>
      </w:r>
      <w:r>
        <w:rPr>
          <w:rFonts w:ascii="Times New Roman" w:eastAsia="Arial" w:hAnsi="Times New Roman"/>
          <w:color w:val="000000" w:themeColor="text1"/>
          <w:kern w:val="24"/>
          <w:sz w:val="24"/>
          <w:szCs w:val="24"/>
          <w:lang w:val="en-IN" w:eastAsia="en-GB"/>
          <w14:ligatures w14:val="none"/>
        </w:rPr>
        <w:t xml:space="preserve">3:  </w:t>
      </w:r>
      <w:r w:rsidRPr="007545B2">
        <w:rPr>
          <w:rFonts w:ascii="Times New Roman" w:eastAsia="Arial" w:hAnsi="Times New Roman"/>
          <w:color w:val="000000" w:themeColor="text1"/>
          <w:kern w:val="24"/>
          <w:sz w:val="24"/>
          <w:szCs w:val="24"/>
          <w:lang w:val="en-IN" w:eastAsia="en-GB"/>
          <w14:ligatures w14:val="none"/>
        </w:rPr>
        <w:t xml:space="preserve">Fox, D., Gouthro, M.B., </w:t>
      </w:r>
      <w:proofErr w:type="spellStart"/>
      <w:r w:rsidRPr="007545B2">
        <w:rPr>
          <w:rFonts w:ascii="Times New Roman" w:eastAsia="Arial" w:hAnsi="Times New Roman"/>
          <w:color w:val="000000" w:themeColor="text1"/>
          <w:kern w:val="24"/>
          <w:sz w:val="24"/>
          <w:szCs w:val="24"/>
          <w:lang w:val="en-IN" w:eastAsia="en-GB"/>
          <w14:ligatures w14:val="none"/>
        </w:rPr>
        <w:t>Morakabati</w:t>
      </w:r>
      <w:proofErr w:type="spellEnd"/>
      <w:r w:rsidRPr="007545B2">
        <w:rPr>
          <w:rFonts w:ascii="Times New Roman" w:eastAsia="Arial" w:hAnsi="Times New Roman"/>
          <w:color w:val="000000" w:themeColor="text1"/>
          <w:kern w:val="24"/>
          <w:sz w:val="24"/>
          <w:szCs w:val="24"/>
          <w:lang w:val="en-IN" w:eastAsia="en-GB"/>
          <w14:ligatures w14:val="none"/>
        </w:rPr>
        <w:t xml:space="preserve">, Y. and </w:t>
      </w:r>
      <w:proofErr w:type="spellStart"/>
      <w:r w:rsidRPr="007545B2">
        <w:rPr>
          <w:rFonts w:ascii="Times New Roman" w:eastAsia="Arial" w:hAnsi="Times New Roman"/>
          <w:color w:val="000000" w:themeColor="text1"/>
          <w:kern w:val="24"/>
          <w:sz w:val="24"/>
          <w:szCs w:val="24"/>
          <w:lang w:val="en-IN" w:eastAsia="en-GB"/>
          <w14:ligatures w14:val="none"/>
        </w:rPr>
        <w:t>Brackstone</w:t>
      </w:r>
      <w:proofErr w:type="spellEnd"/>
      <w:r w:rsidRPr="007545B2">
        <w:rPr>
          <w:rFonts w:ascii="Times New Roman" w:eastAsia="Arial" w:hAnsi="Times New Roman"/>
          <w:color w:val="000000" w:themeColor="text1"/>
          <w:kern w:val="24"/>
          <w:sz w:val="24"/>
          <w:szCs w:val="24"/>
          <w:lang w:val="en-IN" w:eastAsia="en-GB"/>
          <w14:ligatures w14:val="none"/>
        </w:rPr>
        <w:t xml:space="preserve">, J., (2014). </w:t>
      </w:r>
      <w:r w:rsidRPr="007545B2">
        <w:rPr>
          <w:rFonts w:ascii="Times New Roman" w:eastAsia="Arial" w:hAnsi="Times New Roman"/>
          <w:i/>
          <w:iCs/>
          <w:color w:val="000000" w:themeColor="text1"/>
          <w:kern w:val="24"/>
          <w:sz w:val="24"/>
          <w:szCs w:val="24"/>
          <w:lang w:val="en-IN" w:eastAsia="en-GB"/>
          <w14:ligatures w14:val="none"/>
        </w:rPr>
        <w:t>Doing events research: From theory to practice</w:t>
      </w:r>
      <w:r w:rsidRPr="007545B2">
        <w:rPr>
          <w:rFonts w:ascii="Times New Roman" w:eastAsia="Arial" w:hAnsi="Times New Roman"/>
          <w:color w:val="000000" w:themeColor="text1"/>
          <w:kern w:val="24"/>
          <w:sz w:val="24"/>
          <w:szCs w:val="24"/>
          <w:lang w:val="en-IN" w:eastAsia="en-GB"/>
          <w14:ligatures w14:val="none"/>
        </w:rPr>
        <w:t>. Routledge.</w:t>
      </w:r>
    </w:p>
    <w:p w14:paraId="45B689B5" w14:textId="71AC93B8" w:rsidR="007545B2" w:rsidRPr="007545B2" w:rsidRDefault="007545B2" w:rsidP="007545B2">
      <w:pPr>
        <w:pStyle w:val="ListParagraph"/>
        <w:numPr>
          <w:ilvl w:val="0"/>
          <w:numId w:val="13"/>
        </w:numPr>
        <w:spacing w:after="0" w:line="240" w:lineRule="auto"/>
        <w:jc w:val="center"/>
        <w:rPr>
          <w:rFonts w:ascii="Times New Roman" w:eastAsia="Times New Roman" w:hAnsi="Times New Roman" w:cs="Times New Roman"/>
          <w:color w:val="FFFFFF"/>
          <w:kern w:val="0"/>
          <w:sz w:val="24"/>
          <w:szCs w:val="24"/>
          <w:lang w:eastAsia="en-GB"/>
          <w14:ligatures w14:val="none"/>
        </w:rPr>
      </w:pPr>
      <w:r>
        <w:rPr>
          <w:rFonts w:ascii="Times New Roman" w:eastAsia="Times New Roman" w:hAnsi="Times New Roman" w:cs="Times New Roman"/>
          <w:color w:val="FFFFFF"/>
          <w:kern w:val="0"/>
          <w:sz w:val="30"/>
          <w:szCs w:val="24"/>
          <w:lang w:eastAsia="en-GB"/>
          <w14:ligatures w14:val="none"/>
        </w:rPr>
        <w:br/>
      </w:r>
      <w:r>
        <w:rPr>
          <w:rFonts w:ascii="Times New Roman" w:eastAsia="Arial" w:hAnsi="Times New Roman"/>
          <w:color w:val="000000" w:themeColor="text1"/>
          <w:kern w:val="24"/>
          <w:sz w:val="24"/>
          <w:szCs w:val="24"/>
          <w:lang w:val="en-IN" w:eastAsia="en-GB"/>
          <w14:ligatures w14:val="none"/>
        </w:rPr>
        <w:t xml:space="preserve">    4:    </w:t>
      </w:r>
      <w:r w:rsidRPr="007545B2">
        <w:rPr>
          <w:rFonts w:ascii="Times New Roman" w:eastAsia="Arial" w:hAnsi="Times New Roman"/>
          <w:color w:val="000000" w:themeColor="text1"/>
          <w:kern w:val="24"/>
          <w:sz w:val="24"/>
          <w:szCs w:val="24"/>
          <w:lang w:val="en-IN" w:eastAsia="en-GB"/>
          <w14:ligatures w14:val="none"/>
        </w:rPr>
        <w:t xml:space="preserve">Hao, F., (2021). Acceptance of contactless technology in the hospitality industry: </w:t>
      </w:r>
      <w:r>
        <w:rPr>
          <w:rFonts w:ascii="Times New Roman" w:eastAsia="Arial" w:hAnsi="Times New Roman"/>
          <w:color w:val="000000" w:themeColor="text1"/>
          <w:kern w:val="24"/>
          <w:sz w:val="24"/>
          <w:szCs w:val="24"/>
          <w:lang w:val="en-IN" w:eastAsia="en-GB"/>
          <w14:ligatures w14:val="none"/>
        </w:rPr>
        <w:t xml:space="preserve">   </w:t>
      </w:r>
      <w:r w:rsidRPr="007545B2">
        <w:rPr>
          <w:rFonts w:ascii="Times New Roman" w:eastAsia="Arial" w:hAnsi="Times New Roman"/>
          <w:color w:val="000000" w:themeColor="text1"/>
          <w:kern w:val="24"/>
          <w:sz w:val="24"/>
          <w:szCs w:val="24"/>
          <w:lang w:val="en-IN" w:eastAsia="en-GB"/>
          <w14:ligatures w14:val="none"/>
        </w:rPr>
        <w:t xml:space="preserve">extending the unified theory of acceptance and use of technology 2. </w:t>
      </w:r>
      <w:r w:rsidRPr="007545B2">
        <w:rPr>
          <w:rFonts w:ascii="Times New Roman" w:eastAsia="Arial" w:hAnsi="Times New Roman"/>
          <w:i/>
          <w:iCs/>
          <w:color w:val="000000" w:themeColor="text1"/>
          <w:kern w:val="24"/>
          <w:sz w:val="24"/>
          <w:szCs w:val="24"/>
          <w:lang w:val="en-IN" w:eastAsia="en-GB"/>
          <w14:ligatures w14:val="none"/>
        </w:rPr>
        <w:t>Asia Pacific Journal of Tourism Research</w:t>
      </w:r>
      <w:r w:rsidRPr="007545B2">
        <w:rPr>
          <w:rFonts w:ascii="Times New Roman" w:eastAsia="Arial" w:hAnsi="Times New Roman"/>
          <w:color w:val="000000" w:themeColor="text1"/>
          <w:kern w:val="24"/>
          <w:sz w:val="24"/>
          <w:szCs w:val="24"/>
          <w:lang w:val="en-IN" w:eastAsia="en-GB"/>
          <w14:ligatures w14:val="none"/>
        </w:rPr>
        <w:t xml:space="preserve">, </w:t>
      </w:r>
      <w:r w:rsidRPr="007545B2">
        <w:rPr>
          <w:rFonts w:ascii="Times New Roman" w:eastAsia="Arial" w:hAnsi="Times New Roman"/>
          <w:i/>
          <w:iCs/>
          <w:color w:val="000000" w:themeColor="text1"/>
          <w:kern w:val="24"/>
          <w:sz w:val="24"/>
          <w:szCs w:val="24"/>
          <w:lang w:val="en-IN" w:eastAsia="en-GB"/>
          <w14:ligatures w14:val="none"/>
        </w:rPr>
        <w:t>26</w:t>
      </w:r>
      <w:r w:rsidRPr="007545B2">
        <w:rPr>
          <w:rFonts w:ascii="Times New Roman" w:eastAsia="Arial" w:hAnsi="Times New Roman"/>
          <w:color w:val="000000" w:themeColor="text1"/>
          <w:kern w:val="24"/>
          <w:sz w:val="24"/>
          <w:szCs w:val="24"/>
          <w:lang w:val="en-IN" w:eastAsia="en-GB"/>
          <w14:ligatures w14:val="none"/>
        </w:rPr>
        <w:t>(12), pp.1386-1401.</w:t>
      </w:r>
    </w:p>
    <w:p w14:paraId="1619C82A" w14:textId="044B0332" w:rsidR="007545B2" w:rsidRPr="007545B2" w:rsidRDefault="007545B2" w:rsidP="007545B2">
      <w:pPr>
        <w:numPr>
          <w:ilvl w:val="0"/>
          <w:numId w:val="15"/>
        </w:numPr>
        <w:spacing w:line="240" w:lineRule="auto"/>
        <w:ind w:left="1267"/>
        <w:contextualSpacing/>
        <w:rPr>
          <w:rFonts w:ascii="Times New Roman" w:eastAsia="Times New Roman" w:hAnsi="Times New Roman" w:cs="Times New Roman"/>
          <w:color w:val="FFFFFF"/>
          <w:kern w:val="0"/>
          <w:sz w:val="24"/>
          <w:szCs w:val="24"/>
          <w:lang w:eastAsia="en-GB"/>
          <w14:ligatures w14:val="none"/>
        </w:rPr>
      </w:pPr>
      <w:r>
        <w:rPr>
          <w:rFonts w:ascii="Times New Roman" w:eastAsia="Times New Roman" w:hAnsi="Times New Roman" w:cs="Times New Roman"/>
          <w:color w:val="FFFFFF"/>
          <w:kern w:val="0"/>
          <w:sz w:val="30"/>
          <w:szCs w:val="24"/>
          <w:lang w:eastAsia="en-GB"/>
          <w14:ligatures w14:val="none"/>
        </w:rPr>
        <w:br/>
      </w:r>
      <w:r>
        <w:rPr>
          <w:rFonts w:ascii="Times New Roman" w:eastAsia="Times New Roman" w:hAnsi="Times New Roman"/>
          <w:color w:val="000000" w:themeColor="text1"/>
          <w:kern w:val="24"/>
          <w:sz w:val="24"/>
          <w:szCs w:val="24"/>
          <w:lang w:val="en-IN" w:eastAsia="en-GB"/>
          <w14:ligatures w14:val="none"/>
        </w:rPr>
        <w:t xml:space="preserve">5:  </w:t>
      </w:r>
      <w:proofErr w:type="spellStart"/>
      <w:r w:rsidRPr="007545B2">
        <w:rPr>
          <w:rFonts w:ascii="Times New Roman" w:eastAsia="Times New Roman" w:hAnsi="Times New Roman"/>
          <w:color w:val="000000" w:themeColor="text1"/>
          <w:kern w:val="24"/>
          <w:sz w:val="24"/>
          <w:szCs w:val="24"/>
          <w:lang w:val="en-IN" w:eastAsia="en-GB"/>
          <w14:ligatures w14:val="none"/>
        </w:rPr>
        <w:t>Ibisworld</w:t>
      </w:r>
      <w:proofErr w:type="spellEnd"/>
      <w:r w:rsidRPr="007545B2">
        <w:rPr>
          <w:rFonts w:ascii="Times New Roman" w:eastAsia="Times New Roman" w:hAnsi="Times New Roman"/>
          <w:color w:val="000000" w:themeColor="text1"/>
          <w:kern w:val="24"/>
          <w:sz w:val="24"/>
          <w:szCs w:val="24"/>
          <w:lang w:val="en-IN" w:eastAsia="en-GB"/>
          <w14:ligatures w14:val="none"/>
        </w:rPr>
        <w:t xml:space="preserve">, (2024) </w:t>
      </w:r>
      <w:r w:rsidRPr="007545B2">
        <w:rPr>
          <w:rFonts w:ascii="Times New Roman" w:eastAsia="Times New Roman" w:hAnsi="Times New Roman"/>
          <w:i/>
          <w:iCs/>
          <w:color w:val="000000" w:themeColor="text1"/>
          <w:kern w:val="24"/>
          <w:sz w:val="24"/>
          <w:szCs w:val="24"/>
          <w:lang w:val="en-IN" w:eastAsia="en-GB"/>
          <w14:ligatures w14:val="none"/>
        </w:rPr>
        <w:t>Security Software Publishing in the US - market size, industry analysis, trends and forecasts (2024-2029): IBISWorld</w:t>
      </w:r>
      <w:r w:rsidRPr="007545B2">
        <w:rPr>
          <w:rFonts w:ascii="Times New Roman" w:eastAsia="Times New Roman" w:hAnsi="Times New Roman"/>
          <w:color w:val="000000" w:themeColor="text1"/>
          <w:kern w:val="24"/>
          <w:sz w:val="24"/>
          <w:szCs w:val="24"/>
          <w:lang w:val="en-IN" w:eastAsia="en-GB"/>
          <w14:ligatures w14:val="none"/>
        </w:rPr>
        <w:t xml:space="preserve"> (no date b) </w:t>
      </w:r>
      <w:r w:rsidRPr="007545B2">
        <w:rPr>
          <w:rFonts w:ascii="Times New Roman" w:eastAsia="Times New Roman" w:hAnsi="Times New Roman"/>
          <w:i/>
          <w:iCs/>
          <w:color w:val="000000" w:themeColor="text1"/>
          <w:kern w:val="24"/>
          <w:sz w:val="24"/>
          <w:szCs w:val="24"/>
          <w:lang w:val="en-IN" w:eastAsia="en-GB"/>
          <w14:ligatures w14:val="none"/>
        </w:rPr>
        <w:t>IBISWorld Industry Reports</w:t>
      </w:r>
      <w:r w:rsidRPr="007545B2">
        <w:rPr>
          <w:rFonts w:ascii="Times New Roman" w:eastAsia="Times New Roman" w:hAnsi="Times New Roman"/>
          <w:color w:val="000000" w:themeColor="text1"/>
          <w:kern w:val="24"/>
          <w:sz w:val="24"/>
          <w:szCs w:val="24"/>
          <w:lang w:val="en-IN" w:eastAsia="en-GB"/>
          <w14:ligatures w14:val="none"/>
        </w:rPr>
        <w:t xml:space="preserve">. Available at: https://www.ibisworld.com/united-states/market-research-reports/security-software-publishing-industry/ (Accessed: 24 April 2024). </w:t>
      </w:r>
    </w:p>
    <w:p w14:paraId="31594A7B" w14:textId="2097D48A" w:rsidR="007545B2" w:rsidRPr="007545B2" w:rsidRDefault="007545B2" w:rsidP="007545B2">
      <w:pPr>
        <w:numPr>
          <w:ilvl w:val="0"/>
          <w:numId w:val="15"/>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Pr>
          <w:rFonts w:ascii="Times New Roman" w:eastAsia="Arial" w:hAnsi="Times New Roman"/>
          <w:color w:val="000000" w:themeColor="text1"/>
          <w:kern w:val="24"/>
          <w:sz w:val="24"/>
          <w:szCs w:val="24"/>
          <w:lang w:val="en-IN" w:eastAsia="en-GB"/>
          <w14:ligatures w14:val="none"/>
        </w:rPr>
        <w:br/>
        <w:t xml:space="preserve">6:  </w:t>
      </w:r>
      <w:proofErr w:type="spellStart"/>
      <w:r w:rsidRPr="007545B2">
        <w:rPr>
          <w:rFonts w:ascii="Times New Roman" w:eastAsia="Arial" w:hAnsi="Times New Roman"/>
          <w:color w:val="000000" w:themeColor="text1"/>
          <w:kern w:val="24"/>
          <w:sz w:val="24"/>
          <w:szCs w:val="24"/>
          <w:lang w:val="en-IN" w:eastAsia="en-GB"/>
          <w14:ligatures w14:val="none"/>
        </w:rPr>
        <w:t>Mpuon</w:t>
      </w:r>
      <w:proofErr w:type="spellEnd"/>
      <w:r w:rsidRPr="007545B2">
        <w:rPr>
          <w:rFonts w:ascii="Times New Roman" w:eastAsia="Arial" w:hAnsi="Times New Roman"/>
          <w:color w:val="000000" w:themeColor="text1"/>
          <w:kern w:val="24"/>
          <w:sz w:val="24"/>
          <w:szCs w:val="24"/>
          <w:lang w:val="en-IN" w:eastAsia="en-GB"/>
          <w14:ligatures w14:val="none"/>
        </w:rPr>
        <w:t xml:space="preserve">, J.A., Etim, G.S., Offiong, A.I. and </w:t>
      </w:r>
      <w:proofErr w:type="spellStart"/>
      <w:r w:rsidRPr="007545B2">
        <w:rPr>
          <w:rFonts w:ascii="Times New Roman" w:eastAsia="Arial" w:hAnsi="Times New Roman"/>
          <w:color w:val="000000" w:themeColor="text1"/>
          <w:kern w:val="24"/>
          <w:sz w:val="24"/>
          <w:szCs w:val="24"/>
          <w:lang w:val="en-IN" w:eastAsia="en-GB"/>
          <w14:ligatures w14:val="none"/>
        </w:rPr>
        <w:t>Enouh</w:t>
      </w:r>
      <w:proofErr w:type="spellEnd"/>
      <w:r w:rsidRPr="007545B2">
        <w:rPr>
          <w:rFonts w:ascii="Times New Roman" w:eastAsia="Arial" w:hAnsi="Times New Roman"/>
          <w:color w:val="000000" w:themeColor="text1"/>
          <w:kern w:val="24"/>
          <w:sz w:val="24"/>
          <w:szCs w:val="24"/>
          <w:lang w:val="en-IN" w:eastAsia="en-GB"/>
          <w14:ligatures w14:val="none"/>
        </w:rPr>
        <w:t xml:space="preserve">, R.O., (2021). The role of event marketing in entrepreneurship development of firms in the hospitality industry. </w:t>
      </w:r>
      <w:r w:rsidRPr="007545B2">
        <w:rPr>
          <w:rFonts w:ascii="Times New Roman" w:eastAsia="Arial" w:hAnsi="Times New Roman"/>
          <w:i/>
          <w:iCs/>
          <w:color w:val="000000" w:themeColor="text1"/>
          <w:kern w:val="24"/>
          <w:sz w:val="24"/>
          <w:szCs w:val="24"/>
          <w:lang w:val="en-IN" w:eastAsia="en-GB"/>
          <w14:ligatures w14:val="none"/>
        </w:rPr>
        <w:t>International Journal of Hospitality and Tourism Systems</w:t>
      </w:r>
      <w:r w:rsidRPr="007545B2">
        <w:rPr>
          <w:rFonts w:ascii="Times New Roman" w:eastAsia="Arial" w:hAnsi="Times New Roman"/>
          <w:color w:val="000000" w:themeColor="text1"/>
          <w:kern w:val="24"/>
          <w:sz w:val="24"/>
          <w:szCs w:val="24"/>
          <w:lang w:val="en-IN" w:eastAsia="en-GB"/>
          <w14:ligatures w14:val="none"/>
        </w:rPr>
        <w:t xml:space="preserve">, </w:t>
      </w:r>
      <w:r w:rsidRPr="007545B2">
        <w:rPr>
          <w:rFonts w:ascii="Times New Roman" w:eastAsia="Arial" w:hAnsi="Times New Roman"/>
          <w:i/>
          <w:iCs/>
          <w:color w:val="000000" w:themeColor="text1"/>
          <w:kern w:val="24"/>
          <w:sz w:val="24"/>
          <w:szCs w:val="24"/>
          <w:lang w:val="en-IN" w:eastAsia="en-GB"/>
          <w14:ligatures w14:val="none"/>
        </w:rPr>
        <w:t>14</w:t>
      </w:r>
      <w:r w:rsidRPr="007545B2">
        <w:rPr>
          <w:rFonts w:ascii="Times New Roman" w:eastAsia="Arial" w:hAnsi="Times New Roman"/>
          <w:color w:val="000000" w:themeColor="text1"/>
          <w:kern w:val="24"/>
          <w:sz w:val="24"/>
          <w:szCs w:val="24"/>
          <w:lang w:val="en-IN" w:eastAsia="en-GB"/>
          <w14:ligatures w14:val="none"/>
        </w:rPr>
        <w:t>(2), p.25.</w:t>
      </w:r>
    </w:p>
    <w:p w14:paraId="3BDFE4A7" w14:textId="5F4876B9" w:rsidR="007545B2" w:rsidRPr="007545B2" w:rsidRDefault="007545B2" w:rsidP="007545B2">
      <w:pPr>
        <w:numPr>
          <w:ilvl w:val="0"/>
          <w:numId w:val="15"/>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t xml:space="preserve">7:  </w:t>
      </w:r>
      <w:r w:rsidRPr="007545B2">
        <w:rPr>
          <w:rFonts w:ascii="Times New Roman" w:eastAsia="Arial" w:hAnsi="Times New Roman"/>
          <w:color w:val="000000" w:themeColor="text1"/>
          <w:kern w:val="24"/>
          <w:sz w:val="24"/>
          <w:szCs w:val="24"/>
          <w:lang w:val="en-IN" w:eastAsia="en-GB"/>
          <w14:ligatures w14:val="none"/>
        </w:rPr>
        <w:t xml:space="preserve">Rahman, M.K., Rana, M.S., Akter, S. and Hassan, A., (2022). Technology innovation as a destination branding tool for festivals and events tourism. In </w:t>
      </w:r>
      <w:r w:rsidRPr="007545B2">
        <w:rPr>
          <w:rFonts w:ascii="Times New Roman" w:eastAsia="Arial" w:hAnsi="Times New Roman"/>
          <w:i/>
          <w:iCs/>
          <w:color w:val="000000" w:themeColor="text1"/>
          <w:kern w:val="24"/>
          <w:sz w:val="24"/>
          <w:szCs w:val="24"/>
          <w:lang w:val="en-IN" w:eastAsia="en-GB"/>
          <w14:ligatures w14:val="none"/>
        </w:rPr>
        <w:t>Technology application in tourism fairs, festivals and events in Asia</w:t>
      </w:r>
      <w:r w:rsidRPr="007545B2">
        <w:rPr>
          <w:rFonts w:ascii="Times New Roman" w:eastAsia="Arial" w:hAnsi="Times New Roman"/>
          <w:color w:val="000000" w:themeColor="text1"/>
          <w:kern w:val="24"/>
          <w:sz w:val="24"/>
          <w:szCs w:val="24"/>
          <w:lang w:val="en-IN" w:eastAsia="en-GB"/>
          <w14:ligatures w14:val="none"/>
        </w:rPr>
        <w:t xml:space="preserve"> (pp. 135-147). Singapore: Springer Singapore.</w:t>
      </w:r>
    </w:p>
    <w:p w14:paraId="6C5D8873" w14:textId="3F2C5315" w:rsidR="007545B2" w:rsidRPr="007545B2" w:rsidRDefault="007545B2" w:rsidP="007545B2">
      <w:pPr>
        <w:numPr>
          <w:ilvl w:val="0"/>
          <w:numId w:val="15"/>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t xml:space="preserve">8:  </w:t>
      </w:r>
      <w:r w:rsidRPr="007545B2">
        <w:rPr>
          <w:rFonts w:ascii="Times New Roman" w:eastAsia="Arial" w:hAnsi="Times New Roman"/>
          <w:color w:val="000000" w:themeColor="text1"/>
          <w:kern w:val="24"/>
          <w:sz w:val="24"/>
          <w:szCs w:val="24"/>
          <w:lang w:val="en-IN" w:eastAsia="en-GB"/>
          <w14:ligatures w14:val="none"/>
        </w:rPr>
        <w:t xml:space="preserve">Yang, L., Henthorne, T.L. and George, B., (2020). Artificial intelligence and robotics technology in the hospitality industry: Current applications and future trends. </w:t>
      </w:r>
      <w:r w:rsidRPr="007545B2">
        <w:rPr>
          <w:rFonts w:ascii="Times New Roman" w:eastAsia="Arial" w:hAnsi="Times New Roman"/>
          <w:i/>
          <w:iCs/>
          <w:color w:val="000000" w:themeColor="text1"/>
          <w:kern w:val="24"/>
          <w:sz w:val="24"/>
          <w:szCs w:val="24"/>
          <w:lang w:val="en-IN" w:eastAsia="en-GB"/>
          <w14:ligatures w14:val="none"/>
        </w:rPr>
        <w:t>Digital transformation in business and society: Theory and cases</w:t>
      </w:r>
      <w:r w:rsidRPr="007545B2">
        <w:rPr>
          <w:rFonts w:ascii="Times New Roman" w:eastAsia="Arial" w:hAnsi="Times New Roman"/>
          <w:color w:val="000000" w:themeColor="text1"/>
          <w:kern w:val="24"/>
          <w:sz w:val="24"/>
          <w:szCs w:val="24"/>
          <w:lang w:val="en-IN" w:eastAsia="en-GB"/>
          <w14:ligatures w14:val="none"/>
        </w:rPr>
        <w:t>, pp.211-228.</w:t>
      </w:r>
    </w:p>
    <w:p w14:paraId="079F9444" w14:textId="2CB2B3D2" w:rsidR="007545B2" w:rsidRDefault="007545B2" w:rsidP="007545B2">
      <w:pPr>
        <w:pStyle w:val="ListParagraph"/>
        <w:spacing w:after="0" w:line="240" w:lineRule="auto"/>
        <w:rPr>
          <w:rFonts w:ascii="Times New Roman" w:eastAsia="Arial" w:hAnsi="Times New Roman"/>
          <w:color w:val="000000" w:themeColor="text1"/>
          <w:kern w:val="24"/>
          <w:sz w:val="24"/>
          <w:szCs w:val="24"/>
          <w:lang w:val="en-IN" w:eastAsia="en-GB"/>
          <w14:ligatures w14:val="none"/>
        </w:rPr>
      </w:pP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lastRenderedPageBreak/>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p>
    <w:p w14:paraId="5CBA3503" w14:textId="227C324F" w:rsidR="007545B2" w:rsidRPr="007545B2" w:rsidRDefault="007545B2" w:rsidP="007545B2">
      <w:pPr>
        <w:pStyle w:val="ListParagraph"/>
        <w:numPr>
          <w:ilvl w:val="0"/>
          <w:numId w:val="14"/>
        </w:numPr>
        <w:spacing w:after="0" w:line="240" w:lineRule="auto"/>
        <w:rPr>
          <w:rFonts w:ascii="Times New Roman" w:eastAsia="Times New Roman" w:hAnsi="Times New Roman" w:cs="Times New Roman"/>
          <w:color w:val="FFFFFF"/>
          <w:kern w:val="0"/>
          <w:sz w:val="24"/>
          <w:szCs w:val="24"/>
          <w:lang w:eastAsia="en-GB"/>
          <w14:ligatures w14:val="none"/>
        </w:rPr>
      </w:pP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r>
        <w:rPr>
          <w:rFonts w:ascii="Times New Roman" w:eastAsia="Arial" w:hAnsi="Times New Roman"/>
          <w:color w:val="000000" w:themeColor="text1"/>
          <w:kern w:val="24"/>
          <w:sz w:val="24"/>
          <w:szCs w:val="24"/>
          <w:lang w:val="en-IN" w:eastAsia="en-GB"/>
          <w14:ligatures w14:val="none"/>
        </w:rPr>
        <w:br/>
      </w:r>
    </w:p>
    <w:p w14:paraId="0299BC86" w14:textId="6E908978" w:rsidR="00DE4346" w:rsidRPr="00DE4346" w:rsidRDefault="007545B2" w:rsidP="007545B2">
      <w:pPr>
        <w:pStyle w:val="ListParagraph"/>
        <w:numPr>
          <w:ilvl w:val="0"/>
          <w:numId w:val="9"/>
        </w:numPr>
        <w:spacing w:after="0" w:line="240" w:lineRule="auto"/>
        <w:jc w:val="both"/>
        <w:rPr>
          <w:rFonts w:ascii="Times New Roman" w:eastAsia="Times New Roman" w:hAnsi="Times New Roman" w:cs="Times New Roman"/>
          <w:color w:val="FFFFFF"/>
          <w:kern w:val="0"/>
          <w:sz w:val="30"/>
          <w:szCs w:val="24"/>
          <w:lang w:eastAsia="en-GB"/>
          <w14:ligatures w14:val="none"/>
        </w:rPr>
      </w:pPr>
      <w:r>
        <w:rPr>
          <w:rFonts w:ascii="Times New Roman" w:eastAsia="Times New Roman" w:hAnsi="Times New Roman" w:cs="Times New Roman"/>
          <w:color w:val="FFFFFF"/>
          <w:kern w:val="0"/>
          <w:sz w:val="30"/>
          <w:szCs w:val="24"/>
          <w:lang w:eastAsia="en-GB"/>
          <w14:ligatures w14:val="none"/>
        </w:rPr>
        <w:br/>
      </w:r>
    </w:p>
    <w:p w14:paraId="40C0CE48" w14:textId="5EE20671" w:rsidR="00DE4346" w:rsidRPr="00DE4346" w:rsidRDefault="00DE4346" w:rsidP="00DE4346">
      <w:pPr>
        <w:numPr>
          <w:ilvl w:val="0"/>
          <w:numId w:val="6"/>
        </w:numPr>
        <w:spacing w:after="0" w:line="264" w:lineRule="auto"/>
        <w:ind w:left="1267"/>
        <w:contextualSpacing/>
        <w:rPr>
          <w:rFonts w:ascii="Times New Roman" w:eastAsia="Times New Roman" w:hAnsi="Times New Roman" w:cs="Times New Roman"/>
          <w:color w:val="FFFFFF"/>
          <w:kern w:val="0"/>
          <w:sz w:val="30"/>
          <w:szCs w:val="24"/>
          <w:lang w:eastAsia="en-GB"/>
          <w14:ligatures w14:val="none"/>
        </w:rPr>
      </w:pPr>
    </w:p>
    <w:p w14:paraId="525E3449" w14:textId="3FB66BE9" w:rsidR="00DE4346" w:rsidRPr="00DE4346" w:rsidRDefault="00DE4346" w:rsidP="00DE4346">
      <w:pPr>
        <w:spacing w:after="0" w:line="240" w:lineRule="auto"/>
        <w:ind w:left="1267"/>
        <w:contextualSpacing/>
        <w:rPr>
          <w:rFonts w:ascii="Times New Roman" w:eastAsia="Times New Roman" w:hAnsi="Times New Roman" w:cs="Times New Roman"/>
          <w:color w:val="262626"/>
          <w:kern w:val="0"/>
          <w:sz w:val="30"/>
          <w:szCs w:val="24"/>
          <w:lang w:eastAsia="en-GB"/>
          <w14:ligatures w14:val="none"/>
        </w:rPr>
      </w:pP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p>
    <w:p w14:paraId="3A87E621" w14:textId="0308A9B8" w:rsidR="004C32D9" w:rsidRPr="004C32D9" w:rsidRDefault="004C32D9" w:rsidP="004C32D9">
      <w:pPr>
        <w:spacing w:after="0" w:line="264" w:lineRule="auto"/>
        <w:ind w:left="360"/>
        <w:contextualSpacing/>
        <w:jc w:val="both"/>
        <w:rPr>
          <w:rFonts w:ascii="Times New Roman" w:eastAsia="Times New Roman" w:hAnsi="Times New Roman" w:cs="Times New Roman"/>
          <w:color w:val="262626"/>
          <w:kern w:val="0"/>
          <w:sz w:val="40"/>
          <w:szCs w:val="40"/>
          <w:lang w:eastAsia="en-GB"/>
          <w14:ligatures w14:val="none"/>
        </w:rPr>
      </w:pPr>
      <w:r w:rsidRPr="004C32D9">
        <w:rPr>
          <w:rFonts w:ascii="Arial" w:hAnsi="Arial"/>
          <w:b/>
          <w:bCs/>
          <w:color w:val="262626" w:themeColor="text1" w:themeTint="D9"/>
          <w:kern w:val="24"/>
          <w:position w:val="1"/>
          <w:sz w:val="40"/>
          <w:szCs w:val="40"/>
          <w:lang w:val="en-IN"/>
        </w:rPr>
        <w:br/>
      </w:r>
    </w:p>
    <w:p w14:paraId="7ABF7CFA" w14:textId="0A944A2C" w:rsidR="007E05C8" w:rsidRPr="004C32D9" w:rsidRDefault="007E05C8">
      <w:pPr>
        <w:rPr>
          <w:sz w:val="28"/>
          <w:szCs w:val="28"/>
        </w:rPr>
      </w:pPr>
    </w:p>
    <w:sectPr w:rsidR="007E05C8" w:rsidRPr="004C32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venir Next LT Pro Light">
    <w:charset w:val="00"/>
    <w:family w:val="swiss"/>
    <w:pitch w:val="variable"/>
    <w:sig w:usb0="A00000EF" w:usb1="5000204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91AE8"/>
    <w:multiLevelType w:val="hybridMultilevel"/>
    <w:tmpl w:val="E5CE967E"/>
    <w:lvl w:ilvl="0" w:tplc="CA90748A">
      <w:start w:val="1"/>
      <w:numFmt w:val="bullet"/>
      <w:lvlText w:val=""/>
      <w:lvlJc w:val="left"/>
      <w:pPr>
        <w:tabs>
          <w:tab w:val="num" w:pos="720"/>
        </w:tabs>
        <w:ind w:left="720" w:hanging="360"/>
      </w:pPr>
      <w:rPr>
        <w:rFonts w:ascii="Symbol" w:hAnsi="Symbol" w:hint="default"/>
      </w:rPr>
    </w:lvl>
    <w:lvl w:ilvl="1" w:tplc="38684B6C" w:tentative="1">
      <w:start w:val="1"/>
      <w:numFmt w:val="bullet"/>
      <w:lvlText w:val=""/>
      <w:lvlJc w:val="left"/>
      <w:pPr>
        <w:tabs>
          <w:tab w:val="num" w:pos="1440"/>
        </w:tabs>
        <w:ind w:left="1440" w:hanging="360"/>
      </w:pPr>
      <w:rPr>
        <w:rFonts w:ascii="Symbol" w:hAnsi="Symbol" w:hint="default"/>
      </w:rPr>
    </w:lvl>
    <w:lvl w:ilvl="2" w:tplc="DCD0AA1A" w:tentative="1">
      <w:start w:val="1"/>
      <w:numFmt w:val="bullet"/>
      <w:lvlText w:val=""/>
      <w:lvlJc w:val="left"/>
      <w:pPr>
        <w:tabs>
          <w:tab w:val="num" w:pos="2160"/>
        </w:tabs>
        <w:ind w:left="2160" w:hanging="360"/>
      </w:pPr>
      <w:rPr>
        <w:rFonts w:ascii="Symbol" w:hAnsi="Symbol" w:hint="default"/>
      </w:rPr>
    </w:lvl>
    <w:lvl w:ilvl="3" w:tplc="5578511A" w:tentative="1">
      <w:start w:val="1"/>
      <w:numFmt w:val="bullet"/>
      <w:lvlText w:val=""/>
      <w:lvlJc w:val="left"/>
      <w:pPr>
        <w:tabs>
          <w:tab w:val="num" w:pos="2880"/>
        </w:tabs>
        <w:ind w:left="2880" w:hanging="360"/>
      </w:pPr>
      <w:rPr>
        <w:rFonts w:ascii="Symbol" w:hAnsi="Symbol" w:hint="default"/>
      </w:rPr>
    </w:lvl>
    <w:lvl w:ilvl="4" w:tplc="E3220E4A" w:tentative="1">
      <w:start w:val="1"/>
      <w:numFmt w:val="bullet"/>
      <w:lvlText w:val=""/>
      <w:lvlJc w:val="left"/>
      <w:pPr>
        <w:tabs>
          <w:tab w:val="num" w:pos="3600"/>
        </w:tabs>
        <w:ind w:left="3600" w:hanging="360"/>
      </w:pPr>
      <w:rPr>
        <w:rFonts w:ascii="Symbol" w:hAnsi="Symbol" w:hint="default"/>
      </w:rPr>
    </w:lvl>
    <w:lvl w:ilvl="5" w:tplc="A104A3DC" w:tentative="1">
      <w:start w:val="1"/>
      <w:numFmt w:val="bullet"/>
      <w:lvlText w:val=""/>
      <w:lvlJc w:val="left"/>
      <w:pPr>
        <w:tabs>
          <w:tab w:val="num" w:pos="4320"/>
        </w:tabs>
        <w:ind w:left="4320" w:hanging="360"/>
      </w:pPr>
      <w:rPr>
        <w:rFonts w:ascii="Symbol" w:hAnsi="Symbol" w:hint="default"/>
      </w:rPr>
    </w:lvl>
    <w:lvl w:ilvl="6" w:tplc="9E40A2CC" w:tentative="1">
      <w:start w:val="1"/>
      <w:numFmt w:val="bullet"/>
      <w:lvlText w:val=""/>
      <w:lvlJc w:val="left"/>
      <w:pPr>
        <w:tabs>
          <w:tab w:val="num" w:pos="5040"/>
        </w:tabs>
        <w:ind w:left="5040" w:hanging="360"/>
      </w:pPr>
      <w:rPr>
        <w:rFonts w:ascii="Symbol" w:hAnsi="Symbol" w:hint="default"/>
      </w:rPr>
    </w:lvl>
    <w:lvl w:ilvl="7" w:tplc="10B09A28" w:tentative="1">
      <w:start w:val="1"/>
      <w:numFmt w:val="bullet"/>
      <w:lvlText w:val=""/>
      <w:lvlJc w:val="left"/>
      <w:pPr>
        <w:tabs>
          <w:tab w:val="num" w:pos="5760"/>
        </w:tabs>
        <w:ind w:left="5760" w:hanging="360"/>
      </w:pPr>
      <w:rPr>
        <w:rFonts w:ascii="Symbol" w:hAnsi="Symbol" w:hint="default"/>
      </w:rPr>
    </w:lvl>
    <w:lvl w:ilvl="8" w:tplc="7E226D08"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3CA13DF"/>
    <w:multiLevelType w:val="hybridMultilevel"/>
    <w:tmpl w:val="19E02DA0"/>
    <w:lvl w:ilvl="0" w:tplc="CF766442">
      <w:start w:val="1"/>
      <w:numFmt w:val="bullet"/>
      <w:lvlText w:val="●"/>
      <w:lvlJc w:val="left"/>
      <w:pPr>
        <w:tabs>
          <w:tab w:val="num" w:pos="720"/>
        </w:tabs>
        <w:ind w:left="720" w:hanging="360"/>
      </w:pPr>
      <w:rPr>
        <w:rFonts w:ascii="Arial" w:hAnsi="Arial" w:hint="default"/>
      </w:rPr>
    </w:lvl>
    <w:lvl w:ilvl="1" w:tplc="CA0A5702" w:tentative="1">
      <w:start w:val="1"/>
      <w:numFmt w:val="bullet"/>
      <w:lvlText w:val="●"/>
      <w:lvlJc w:val="left"/>
      <w:pPr>
        <w:tabs>
          <w:tab w:val="num" w:pos="1440"/>
        </w:tabs>
        <w:ind w:left="1440" w:hanging="360"/>
      </w:pPr>
      <w:rPr>
        <w:rFonts w:ascii="Arial" w:hAnsi="Arial" w:hint="default"/>
      </w:rPr>
    </w:lvl>
    <w:lvl w:ilvl="2" w:tplc="7D9C4C44" w:tentative="1">
      <w:start w:val="1"/>
      <w:numFmt w:val="bullet"/>
      <w:lvlText w:val="●"/>
      <w:lvlJc w:val="left"/>
      <w:pPr>
        <w:tabs>
          <w:tab w:val="num" w:pos="2160"/>
        </w:tabs>
        <w:ind w:left="2160" w:hanging="360"/>
      </w:pPr>
      <w:rPr>
        <w:rFonts w:ascii="Arial" w:hAnsi="Arial" w:hint="default"/>
      </w:rPr>
    </w:lvl>
    <w:lvl w:ilvl="3" w:tplc="37B443A2" w:tentative="1">
      <w:start w:val="1"/>
      <w:numFmt w:val="bullet"/>
      <w:lvlText w:val="●"/>
      <w:lvlJc w:val="left"/>
      <w:pPr>
        <w:tabs>
          <w:tab w:val="num" w:pos="2880"/>
        </w:tabs>
        <w:ind w:left="2880" w:hanging="360"/>
      </w:pPr>
      <w:rPr>
        <w:rFonts w:ascii="Arial" w:hAnsi="Arial" w:hint="default"/>
      </w:rPr>
    </w:lvl>
    <w:lvl w:ilvl="4" w:tplc="00AE5ADC" w:tentative="1">
      <w:start w:val="1"/>
      <w:numFmt w:val="bullet"/>
      <w:lvlText w:val="●"/>
      <w:lvlJc w:val="left"/>
      <w:pPr>
        <w:tabs>
          <w:tab w:val="num" w:pos="3600"/>
        </w:tabs>
        <w:ind w:left="3600" w:hanging="360"/>
      </w:pPr>
      <w:rPr>
        <w:rFonts w:ascii="Arial" w:hAnsi="Arial" w:hint="default"/>
      </w:rPr>
    </w:lvl>
    <w:lvl w:ilvl="5" w:tplc="24AC6596" w:tentative="1">
      <w:start w:val="1"/>
      <w:numFmt w:val="bullet"/>
      <w:lvlText w:val="●"/>
      <w:lvlJc w:val="left"/>
      <w:pPr>
        <w:tabs>
          <w:tab w:val="num" w:pos="4320"/>
        </w:tabs>
        <w:ind w:left="4320" w:hanging="360"/>
      </w:pPr>
      <w:rPr>
        <w:rFonts w:ascii="Arial" w:hAnsi="Arial" w:hint="default"/>
      </w:rPr>
    </w:lvl>
    <w:lvl w:ilvl="6" w:tplc="BC94052E" w:tentative="1">
      <w:start w:val="1"/>
      <w:numFmt w:val="bullet"/>
      <w:lvlText w:val="●"/>
      <w:lvlJc w:val="left"/>
      <w:pPr>
        <w:tabs>
          <w:tab w:val="num" w:pos="5040"/>
        </w:tabs>
        <w:ind w:left="5040" w:hanging="360"/>
      </w:pPr>
      <w:rPr>
        <w:rFonts w:ascii="Arial" w:hAnsi="Arial" w:hint="default"/>
      </w:rPr>
    </w:lvl>
    <w:lvl w:ilvl="7" w:tplc="FF2845A0" w:tentative="1">
      <w:start w:val="1"/>
      <w:numFmt w:val="bullet"/>
      <w:lvlText w:val="●"/>
      <w:lvlJc w:val="left"/>
      <w:pPr>
        <w:tabs>
          <w:tab w:val="num" w:pos="5760"/>
        </w:tabs>
        <w:ind w:left="5760" w:hanging="360"/>
      </w:pPr>
      <w:rPr>
        <w:rFonts w:ascii="Arial" w:hAnsi="Arial" w:hint="default"/>
      </w:rPr>
    </w:lvl>
    <w:lvl w:ilvl="8" w:tplc="80720E1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2A70ED"/>
    <w:multiLevelType w:val="hybridMultilevel"/>
    <w:tmpl w:val="2E2A799C"/>
    <w:lvl w:ilvl="0" w:tplc="B58890C0">
      <w:start w:val="1"/>
      <w:numFmt w:val="bullet"/>
      <w:lvlText w:val="●"/>
      <w:lvlJc w:val="left"/>
      <w:pPr>
        <w:tabs>
          <w:tab w:val="num" w:pos="720"/>
        </w:tabs>
        <w:ind w:left="720" w:hanging="360"/>
      </w:pPr>
      <w:rPr>
        <w:rFonts w:ascii="Arial" w:hAnsi="Arial" w:hint="default"/>
      </w:rPr>
    </w:lvl>
    <w:lvl w:ilvl="1" w:tplc="9AB0B9D4" w:tentative="1">
      <w:start w:val="1"/>
      <w:numFmt w:val="bullet"/>
      <w:lvlText w:val="●"/>
      <w:lvlJc w:val="left"/>
      <w:pPr>
        <w:tabs>
          <w:tab w:val="num" w:pos="1440"/>
        </w:tabs>
        <w:ind w:left="1440" w:hanging="360"/>
      </w:pPr>
      <w:rPr>
        <w:rFonts w:ascii="Arial" w:hAnsi="Arial" w:hint="default"/>
      </w:rPr>
    </w:lvl>
    <w:lvl w:ilvl="2" w:tplc="979A9966" w:tentative="1">
      <w:start w:val="1"/>
      <w:numFmt w:val="bullet"/>
      <w:lvlText w:val="●"/>
      <w:lvlJc w:val="left"/>
      <w:pPr>
        <w:tabs>
          <w:tab w:val="num" w:pos="2160"/>
        </w:tabs>
        <w:ind w:left="2160" w:hanging="360"/>
      </w:pPr>
      <w:rPr>
        <w:rFonts w:ascii="Arial" w:hAnsi="Arial" w:hint="default"/>
      </w:rPr>
    </w:lvl>
    <w:lvl w:ilvl="3" w:tplc="67802EB4" w:tentative="1">
      <w:start w:val="1"/>
      <w:numFmt w:val="bullet"/>
      <w:lvlText w:val="●"/>
      <w:lvlJc w:val="left"/>
      <w:pPr>
        <w:tabs>
          <w:tab w:val="num" w:pos="2880"/>
        </w:tabs>
        <w:ind w:left="2880" w:hanging="360"/>
      </w:pPr>
      <w:rPr>
        <w:rFonts w:ascii="Arial" w:hAnsi="Arial" w:hint="default"/>
      </w:rPr>
    </w:lvl>
    <w:lvl w:ilvl="4" w:tplc="2CDEC0DE" w:tentative="1">
      <w:start w:val="1"/>
      <w:numFmt w:val="bullet"/>
      <w:lvlText w:val="●"/>
      <w:lvlJc w:val="left"/>
      <w:pPr>
        <w:tabs>
          <w:tab w:val="num" w:pos="3600"/>
        </w:tabs>
        <w:ind w:left="3600" w:hanging="360"/>
      </w:pPr>
      <w:rPr>
        <w:rFonts w:ascii="Arial" w:hAnsi="Arial" w:hint="default"/>
      </w:rPr>
    </w:lvl>
    <w:lvl w:ilvl="5" w:tplc="A468AA2C" w:tentative="1">
      <w:start w:val="1"/>
      <w:numFmt w:val="bullet"/>
      <w:lvlText w:val="●"/>
      <w:lvlJc w:val="left"/>
      <w:pPr>
        <w:tabs>
          <w:tab w:val="num" w:pos="4320"/>
        </w:tabs>
        <w:ind w:left="4320" w:hanging="360"/>
      </w:pPr>
      <w:rPr>
        <w:rFonts w:ascii="Arial" w:hAnsi="Arial" w:hint="default"/>
      </w:rPr>
    </w:lvl>
    <w:lvl w:ilvl="6" w:tplc="FFC6009C" w:tentative="1">
      <w:start w:val="1"/>
      <w:numFmt w:val="bullet"/>
      <w:lvlText w:val="●"/>
      <w:lvlJc w:val="left"/>
      <w:pPr>
        <w:tabs>
          <w:tab w:val="num" w:pos="5040"/>
        </w:tabs>
        <w:ind w:left="5040" w:hanging="360"/>
      </w:pPr>
      <w:rPr>
        <w:rFonts w:ascii="Arial" w:hAnsi="Arial" w:hint="default"/>
      </w:rPr>
    </w:lvl>
    <w:lvl w:ilvl="7" w:tplc="C7023FAE" w:tentative="1">
      <w:start w:val="1"/>
      <w:numFmt w:val="bullet"/>
      <w:lvlText w:val="●"/>
      <w:lvlJc w:val="left"/>
      <w:pPr>
        <w:tabs>
          <w:tab w:val="num" w:pos="5760"/>
        </w:tabs>
        <w:ind w:left="5760" w:hanging="360"/>
      </w:pPr>
      <w:rPr>
        <w:rFonts w:ascii="Arial" w:hAnsi="Arial" w:hint="default"/>
      </w:rPr>
    </w:lvl>
    <w:lvl w:ilvl="8" w:tplc="7988CFC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CB0A4B"/>
    <w:multiLevelType w:val="hybridMultilevel"/>
    <w:tmpl w:val="2F7C1AF0"/>
    <w:lvl w:ilvl="0" w:tplc="E7987970">
      <w:start w:val="1"/>
      <w:numFmt w:val="bullet"/>
      <w:lvlText w:val=""/>
      <w:lvlJc w:val="left"/>
      <w:pPr>
        <w:tabs>
          <w:tab w:val="num" w:pos="720"/>
        </w:tabs>
        <w:ind w:left="720" w:hanging="360"/>
      </w:pPr>
      <w:rPr>
        <w:rFonts w:ascii="Symbol" w:hAnsi="Symbol" w:hint="default"/>
      </w:rPr>
    </w:lvl>
    <w:lvl w:ilvl="1" w:tplc="54941D6C" w:tentative="1">
      <w:start w:val="1"/>
      <w:numFmt w:val="bullet"/>
      <w:lvlText w:val=""/>
      <w:lvlJc w:val="left"/>
      <w:pPr>
        <w:tabs>
          <w:tab w:val="num" w:pos="1440"/>
        </w:tabs>
        <w:ind w:left="1440" w:hanging="360"/>
      </w:pPr>
      <w:rPr>
        <w:rFonts w:ascii="Symbol" w:hAnsi="Symbol" w:hint="default"/>
      </w:rPr>
    </w:lvl>
    <w:lvl w:ilvl="2" w:tplc="18B0A170" w:tentative="1">
      <w:start w:val="1"/>
      <w:numFmt w:val="bullet"/>
      <w:lvlText w:val=""/>
      <w:lvlJc w:val="left"/>
      <w:pPr>
        <w:tabs>
          <w:tab w:val="num" w:pos="2160"/>
        </w:tabs>
        <w:ind w:left="2160" w:hanging="360"/>
      </w:pPr>
      <w:rPr>
        <w:rFonts w:ascii="Symbol" w:hAnsi="Symbol" w:hint="default"/>
      </w:rPr>
    </w:lvl>
    <w:lvl w:ilvl="3" w:tplc="E496DB4E" w:tentative="1">
      <w:start w:val="1"/>
      <w:numFmt w:val="bullet"/>
      <w:lvlText w:val=""/>
      <w:lvlJc w:val="left"/>
      <w:pPr>
        <w:tabs>
          <w:tab w:val="num" w:pos="2880"/>
        </w:tabs>
        <w:ind w:left="2880" w:hanging="360"/>
      </w:pPr>
      <w:rPr>
        <w:rFonts w:ascii="Symbol" w:hAnsi="Symbol" w:hint="default"/>
      </w:rPr>
    </w:lvl>
    <w:lvl w:ilvl="4" w:tplc="CE80A6FC" w:tentative="1">
      <w:start w:val="1"/>
      <w:numFmt w:val="bullet"/>
      <w:lvlText w:val=""/>
      <w:lvlJc w:val="left"/>
      <w:pPr>
        <w:tabs>
          <w:tab w:val="num" w:pos="3600"/>
        </w:tabs>
        <w:ind w:left="3600" w:hanging="360"/>
      </w:pPr>
      <w:rPr>
        <w:rFonts w:ascii="Symbol" w:hAnsi="Symbol" w:hint="default"/>
      </w:rPr>
    </w:lvl>
    <w:lvl w:ilvl="5" w:tplc="AD8C83BE" w:tentative="1">
      <w:start w:val="1"/>
      <w:numFmt w:val="bullet"/>
      <w:lvlText w:val=""/>
      <w:lvlJc w:val="left"/>
      <w:pPr>
        <w:tabs>
          <w:tab w:val="num" w:pos="4320"/>
        </w:tabs>
        <w:ind w:left="4320" w:hanging="360"/>
      </w:pPr>
      <w:rPr>
        <w:rFonts w:ascii="Symbol" w:hAnsi="Symbol" w:hint="default"/>
      </w:rPr>
    </w:lvl>
    <w:lvl w:ilvl="6" w:tplc="AD0653E0" w:tentative="1">
      <w:start w:val="1"/>
      <w:numFmt w:val="bullet"/>
      <w:lvlText w:val=""/>
      <w:lvlJc w:val="left"/>
      <w:pPr>
        <w:tabs>
          <w:tab w:val="num" w:pos="5040"/>
        </w:tabs>
        <w:ind w:left="5040" w:hanging="360"/>
      </w:pPr>
      <w:rPr>
        <w:rFonts w:ascii="Symbol" w:hAnsi="Symbol" w:hint="default"/>
      </w:rPr>
    </w:lvl>
    <w:lvl w:ilvl="7" w:tplc="29FAB260" w:tentative="1">
      <w:start w:val="1"/>
      <w:numFmt w:val="bullet"/>
      <w:lvlText w:val=""/>
      <w:lvlJc w:val="left"/>
      <w:pPr>
        <w:tabs>
          <w:tab w:val="num" w:pos="5760"/>
        </w:tabs>
        <w:ind w:left="5760" w:hanging="360"/>
      </w:pPr>
      <w:rPr>
        <w:rFonts w:ascii="Symbol" w:hAnsi="Symbol" w:hint="default"/>
      </w:rPr>
    </w:lvl>
    <w:lvl w:ilvl="8" w:tplc="82740422"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C901B5D"/>
    <w:multiLevelType w:val="hybridMultilevel"/>
    <w:tmpl w:val="E55462CC"/>
    <w:lvl w:ilvl="0" w:tplc="B1A699EE">
      <w:start w:val="1"/>
      <w:numFmt w:val="bullet"/>
      <w:lvlText w:val="●"/>
      <w:lvlJc w:val="left"/>
      <w:pPr>
        <w:tabs>
          <w:tab w:val="num" w:pos="720"/>
        </w:tabs>
        <w:ind w:left="720" w:hanging="360"/>
      </w:pPr>
      <w:rPr>
        <w:rFonts w:ascii="Arial" w:hAnsi="Arial" w:hint="default"/>
      </w:rPr>
    </w:lvl>
    <w:lvl w:ilvl="1" w:tplc="D2D6EB76" w:tentative="1">
      <w:start w:val="1"/>
      <w:numFmt w:val="bullet"/>
      <w:lvlText w:val="●"/>
      <w:lvlJc w:val="left"/>
      <w:pPr>
        <w:tabs>
          <w:tab w:val="num" w:pos="1440"/>
        </w:tabs>
        <w:ind w:left="1440" w:hanging="360"/>
      </w:pPr>
      <w:rPr>
        <w:rFonts w:ascii="Arial" w:hAnsi="Arial" w:hint="default"/>
      </w:rPr>
    </w:lvl>
    <w:lvl w:ilvl="2" w:tplc="B2562BE4" w:tentative="1">
      <w:start w:val="1"/>
      <w:numFmt w:val="bullet"/>
      <w:lvlText w:val="●"/>
      <w:lvlJc w:val="left"/>
      <w:pPr>
        <w:tabs>
          <w:tab w:val="num" w:pos="2160"/>
        </w:tabs>
        <w:ind w:left="2160" w:hanging="360"/>
      </w:pPr>
      <w:rPr>
        <w:rFonts w:ascii="Arial" w:hAnsi="Arial" w:hint="default"/>
      </w:rPr>
    </w:lvl>
    <w:lvl w:ilvl="3" w:tplc="1CBCB092" w:tentative="1">
      <w:start w:val="1"/>
      <w:numFmt w:val="bullet"/>
      <w:lvlText w:val="●"/>
      <w:lvlJc w:val="left"/>
      <w:pPr>
        <w:tabs>
          <w:tab w:val="num" w:pos="2880"/>
        </w:tabs>
        <w:ind w:left="2880" w:hanging="360"/>
      </w:pPr>
      <w:rPr>
        <w:rFonts w:ascii="Arial" w:hAnsi="Arial" w:hint="default"/>
      </w:rPr>
    </w:lvl>
    <w:lvl w:ilvl="4" w:tplc="783E6A54" w:tentative="1">
      <w:start w:val="1"/>
      <w:numFmt w:val="bullet"/>
      <w:lvlText w:val="●"/>
      <w:lvlJc w:val="left"/>
      <w:pPr>
        <w:tabs>
          <w:tab w:val="num" w:pos="3600"/>
        </w:tabs>
        <w:ind w:left="3600" w:hanging="360"/>
      </w:pPr>
      <w:rPr>
        <w:rFonts w:ascii="Arial" w:hAnsi="Arial" w:hint="default"/>
      </w:rPr>
    </w:lvl>
    <w:lvl w:ilvl="5" w:tplc="81AE8698" w:tentative="1">
      <w:start w:val="1"/>
      <w:numFmt w:val="bullet"/>
      <w:lvlText w:val="●"/>
      <w:lvlJc w:val="left"/>
      <w:pPr>
        <w:tabs>
          <w:tab w:val="num" w:pos="4320"/>
        </w:tabs>
        <w:ind w:left="4320" w:hanging="360"/>
      </w:pPr>
      <w:rPr>
        <w:rFonts w:ascii="Arial" w:hAnsi="Arial" w:hint="default"/>
      </w:rPr>
    </w:lvl>
    <w:lvl w:ilvl="6" w:tplc="08A61908" w:tentative="1">
      <w:start w:val="1"/>
      <w:numFmt w:val="bullet"/>
      <w:lvlText w:val="●"/>
      <w:lvlJc w:val="left"/>
      <w:pPr>
        <w:tabs>
          <w:tab w:val="num" w:pos="5040"/>
        </w:tabs>
        <w:ind w:left="5040" w:hanging="360"/>
      </w:pPr>
      <w:rPr>
        <w:rFonts w:ascii="Arial" w:hAnsi="Arial" w:hint="default"/>
      </w:rPr>
    </w:lvl>
    <w:lvl w:ilvl="7" w:tplc="C2F4BD00" w:tentative="1">
      <w:start w:val="1"/>
      <w:numFmt w:val="bullet"/>
      <w:lvlText w:val="●"/>
      <w:lvlJc w:val="left"/>
      <w:pPr>
        <w:tabs>
          <w:tab w:val="num" w:pos="5760"/>
        </w:tabs>
        <w:ind w:left="5760" w:hanging="360"/>
      </w:pPr>
      <w:rPr>
        <w:rFonts w:ascii="Arial" w:hAnsi="Arial" w:hint="default"/>
      </w:rPr>
    </w:lvl>
    <w:lvl w:ilvl="8" w:tplc="4198E2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C7344B"/>
    <w:multiLevelType w:val="hybridMultilevel"/>
    <w:tmpl w:val="D7C05F92"/>
    <w:lvl w:ilvl="0" w:tplc="DBA627DA">
      <w:start w:val="1"/>
      <w:numFmt w:val="bullet"/>
      <w:lvlText w:val=""/>
      <w:lvlJc w:val="left"/>
      <w:pPr>
        <w:tabs>
          <w:tab w:val="num" w:pos="720"/>
        </w:tabs>
        <w:ind w:left="720" w:hanging="360"/>
      </w:pPr>
      <w:rPr>
        <w:rFonts w:ascii="Symbol" w:hAnsi="Symbol" w:hint="default"/>
      </w:rPr>
    </w:lvl>
    <w:lvl w:ilvl="1" w:tplc="1C3A5AFE" w:tentative="1">
      <w:start w:val="1"/>
      <w:numFmt w:val="bullet"/>
      <w:lvlText w:val=""/>
      <w:lvlJc w:val="left"/>
      <w:pPr>
        <w:tabs>
          <w:tab w:val="num" w:pos="1440"/>
        </w:tabs>
        <w:ind w:left="1440" w:hanging="360"/>
      </w:pPr>
      <w:rPr>
        <w:rFonts w:ascii="Symbol" w:hAnsi="Symbol" w:hint="default"/>
      </w:rPr>
    </w:lvl>
    <w:lvl w:ilvl="2" w:tplc="53E01CDA" w:tentative="1">
      <w:start w:val="1"/>
      <w:numFmt w:val="bullet"/>
      <w:lvlText w:val=""/>
      <w:lvlJc w:val="left"/>
      <w:pPr>
        <w:tabs>
          <w:tab w:val="num" w:pos="2160"/>
        </w:tabs>
        <w:ind w:left="2160" w:hanging="360"/>
      </w:pPr>
      <w:rPr>
        <w:rFonts w:ascii="Symbol" w:hAnsi="Symbol" w:hint="default"/>
      </w:rPr>
    </w:lvl>
    <w:lvl w:ilvl="3" w:tplc="572001E6" w:tentative="1">
      <w:start w:val="1"/>
      <w:numFmt w:val="bullet"/>
      <w:lvlText w:val=""/>
      <w:lvlJc w:val="left"/>
      <w:pPr>
        <w:tabs>
          <w:tab w:val="num" w:pos="2880"/>
        </w:tabs>
        <w:ind w:left="2880" w:hanging="360"/>
      </w:pPr>
      <w:rPr>
        <w:rFonts w:ascii="Symbol" w:hAnsi="Symbol" w:hint="default"/>
      </w:rPr>
    </w:lvl>
    <w:lvl w:ilvl="4" w:tplc="3EEAED8C" w:tentative="1">
      <w:start w:val="1"/>
      <w:numFmt w:val="bullet"/>
      <w:lvlText w:val=""/>
      <w:lvlJc w:val="left"/>
      <w:pPr>
        <w:tabs>
          <w:tab w:val="num" w:pos="3600"/>
        </w:tabs>
        <w:ind w:left="3600" w:hanging="360"/>
      </w:pPr>
      <w:rPr>
        <w:rFonts w:ascii="Symbol" w:hAnsi="Symbol" w:hint="default"/>
      </w:rPr>
    </w:lvl>
    <w:lvl w:ilvl="5" w:tplc="B93A7804" w:tentative="1">
      <w:start w:val="1"/>
      <w:numFmt w:val="bullet"/>
      <w:lvlText w:val=""/>
      <w:lvlJc w:val="left"/>
      <w:pPr>
        <w:tabs>
          <w:tab w:val="num" w:pos="4320"/>
        </w:tabs>
        <w:ind w:left="4320" w:hanging="360"/>
      </w:pPr>
      <w:rPr>
        <w:rFonts w:ascii="Symbol" w:hAnsi="Symbol" w:hint="default"/>
      </w:rPr>
    </w:lvl>
    <w:lvl w:ilvl="6" w:tplc="9FE47410" w:tentative="1">
      <w:start w:val="1"/>
      <w:numFmt w:val="bullet"/>
      <w:lvlText w:val=""/>
      <w:lvlJc w:val="left"/>
      <w:pPr>
        <w:tabs>
          <w:tab w:val="num" w:pos="5040"/>
        </w:tabs>
        <w:ind w:left="5040" w:hanging="360"/>
      </w:pPr>
      <w:rPr>
        <w:rFonts w:ascii="Symbol" w:hAnsi="Symbol" w:hint="default"/>
      </w:rPr>
    </w:lvl>
    <w:lvl w:ilvl="7" w:tplc="FBF826EE" w:tentative="1">
      <w:start w:val="1"/>
      <w:numFmt w:val="bullet"/>
      <w:lvlText w:val=""/>
      <w:lvlJc w:val="left"/>
      <w:pPr>
        <w:tabs>
          <w:tab w:val="num" w:pos="5760"/>
        </w:tabs>
        <w:ind w:left="5760" w:hanging="360"/>
      </w:pPr>
      <w:rPr>
        <w:rFonts w:ascii="Symbol" w:hAnsi="Symbol" w:hint="default"/>
      </w:rPr>
    </w:lvl>
    <w:lvl w:ilvl="8" w:tplc="C94AD6C2"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2EFC48B8"/>
    <w:multiLevelType w:val="hybridMultilevel"/>
    <w:tmpl w:val="FC225530"/>
    <w:lvl w:ilvl="0" w:tplc="9C3C20A4">
      <w:start w:val="1"/>
      <w:numFmt w:val="bullet"/>
      <w:lvlText w:val=""/>
      <w:lvlJc w:val="left"/>
      <w:pPr>
        <w:tabs>
          <w:tab w:val="num" w:pos="720"/>
        </w:tabs>
        <w:ind w:left="720" w:hanging="360"/>
      </w:pPr>
      <w:rPr>
        <w:rFonts w:ascii="Symbol" w:hAnsi="Symbol" w:hint="default"/>
      </w:rPr>
    </w:lvl>
    <w:lvl w:ilvl="1" w:tplc="954C0252" w:tentative="1">
      <w:start w:val="1"/>
      <w:numFmt w:val="bullet"/>
      <w:lvlText w:val=""/>
      <w:lvlJc w:val="left"/>
      <w:pPr>
        <w:tabs>
          <w:tab w:val="num" w:pos="1440"/>
        </w:tabs>
        <w:ind w:left="1440" w:hanging="360"/>
      </w:pPr>
      <w:rPr>
        <w:rFonts w:ascii="Symbol" w:hAnsi="Symbol" w:hint="default"/>
      </w:rPr>
    </w:lvl>
    <w:lvl w:ilvl="2" w:tplc="61CAE7D4" w:tentative="1">
      <w:start w:val="1"/>
      <w:numFmt w:val="bullet"/>
      <w:lvlText w:val=""/>
      <w:lvlJc w:val="left"/>
      <w:pPr>
        <w:tabs>
          <w:tab w:val="num" w:pos="2160"/>
        </w:tabs>
        <w:ind w:left="2160" w:hanging="360"/>
      </w:pPr>
      <w:rPr>
        <w:rFonts w:ascii="Symbol" w:hAnsi="Symbol" w:hint="default"/>
      </w:rPr>
    </w:lvl>
    <w:lvl w:ilvl="3" w:tplc="50BA671A" w:tentative="1">
      <w:start w:val="1"/>
      <w:numFmt w:val="bullet"/>
      <w:lvlText w:val=""/>
      <w:lvlJc w:val="left"/>
      <w:pPr>
        <w:tabs>
          <w:tab w:val="num" w:pos="2880"/>
        </w:tabs>
        <w:ind w:left="2880" w:hanging="360"/>
      </w:pPr>
      <w:rPr>
        <w:rFonts w:ascii="Symbol" w:hAnsi="Symbol" w:hint="default"/>
      </w:rPr>
    </w:lvl>
    <w:lvl w:ilvl="4" w:tplc="C1C07E22" w:tentative="1">
      <w:start w:val="1"/>
      <w:numFmt w:val="bullet"/>
      <w:lvlText w:val=""/>
      <w:lvlJc w:val="left"/>
      <w:pPr>
        <w:tabs>
          <w:tab w:val="num" w:pos="3600"/>
        </w:tabs>
        <w:ind w:left="3600" w:hanging="360"/>
      </w:pPr>
      <w:rPr>
        <w:rFonts w:ascii="Symbol" w:hAnsi="Symbol" w:hint="default"/>
      </w:rPr>
    </w:lvl>
    <w:lvl w:ilvl="5" w:tplc="43C8BEE6" w:tentative="1">
      <w:start w:val="1"/>
      <w:numFmt w:val="bullet"/>
      <w:lvlText w:val=""/>
      <w:lvlJc w:val="left"/>
      <w:pPr>
        <w:tabs>
          <w:tab w:val="num" w:pos="4320"/>
        </w:tabs>
        <w:ind w:left="4320" w:hanging="360"/>
      </w:pPr>
      <w:rPr>
        <w:rFonts w:ascii="Symbol" w:hAnsi="Symbol" w:hint="default"/>
      </w:rPr>
    </w:lvl>
    <w:lvl w:ilvl="6" w:tplc="F69A3BE2" w:tentative="1">
      <w:start w:val="1"/>
      <w:numFmt w:val="bullet"/>
      <w:lvlText w:val=""/>
      <w:lvlJc w:val="left"/>
      <w:pPr>
        <w:tabs>
          <w:tab w:val="num" w:pos="5040"/>
        </w:tabs>
        <w:ind w:left="5040" w:hanging="360"/>
      </w:pPr>
      <w:rPr>
        <w:rFonts w:ascii="Symbol" w:hAnsi="Symbol" w:hint="default"/>
      </w:rPr>
    </w:lvl>
    <w:lvl w:ilvl="7" w:tplc="B1DE189C" w:tentative="1">
      <w:start w:val="1"/>
      <w:numFmt w:val="bullet"/>
      <w:lvlText w:val=""/>
      <w:lvlJc w:val="left"/>
      <w:pPr>
        <w:tabs>
          <w:tab w:val="num" w:pos="5760"/>
        </w:tabs>
        <w:ind w:left="5760" w:hanging="360"/>
      </w:pPr>
      <w:rPr>
        <w:rFonts w:ascii="Symbol" w:hAnsi="Symbol" w:hint="default"/>
      </w:rPr>
    </w:lvl>
    <w:lvl w:ilvl="8" w:tplc="6F4AC2E0"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3D2318A5"/>
    <w:multiLevelType w:val="hybridMultilevel"/>
    <w:tmpl w:val="621C5D9A"/>
    <w:lvl w:ilvl="0" w:tplc="765C1690">
      <w:start w:val="1"/>
      <w:numFmt w:val="bullet"/>
      <w:lvlText w:val=""/>
      <w:lvlJc w:val="left"/>
      <w:pPr>
        <w:tabs>
          <w:tab w:val="num" w:pos="720"/>
        </w:tabs>
        <w:ind w:left="720" w:hanging="360"/>
      </w:pPr>
      <w:rPr>
        <w:rFonts w:ascii="Symbol" w:hAnsi="Symbol" w:hint="default"/>
      </w:rPr>
    </w:lvl>
    <w:lvl w:ilvl="1" w:tplc="E36E9D26" w:tentative="1">
      <w:start w:val="1"/>
      <w:numFmt w:val="bullet"/>
      <w:lvlText w:val=""/>
      <w:lvlJc w:val="left"/>
      <w:pPr>
        <w:tabs>
          <w:tab w:val="num" w:pos="1440"/>
        </w:tabs>
        <w:ind w:left="1440" w:hanging="360"/>
      </w:pPr>
      <w:rPr>
        <w:rFonts w:ascii="Symbol" w:hAnsi="Symbol" w:hint="default"/>
      </w:rPr>
    </w:lvl>
    <w:lvl w:ilvl="2" w:tplc="47F28582" w:tentative="1">
      <w:start w:val="1"/>
      <w:numFmt w:val="bullet"/>
      <w:lvlText w:val=""/>
      <w:lvlJc w:val="left"/>
      <w:pPr>
        <w:tabs>
          <w:tab w:val="num" w:pos="2160"/>
        </w:tabs>
        <w:ind w:left="2160" w:hanging="360"/>
      </w:pPr>
      <w:rPr>
        <w:rFonts w:ascii="Symbol" w:hAnsi="Symbol" w:hint="default"/>
      </w:rPr>
    </w:lvl>
    <w:lvl w:ilvl="3" w:tplc="5694C850" w:tentative="1">
      <w:start w:val="1"/>
      <w:numFmt w:val="bullet"/>
      <w:lvlText w:val=""/>
      <w:lvlJc w:val="left"/>
      <w:pPr>
        <w:tabs>
          <w:tab w:val="num" w:pos="2880"/>
        </w:tabs>
        <w:ind w:left="2880" w:hanging="360"/>
      </w:pPr>
      <w:rPr>
        <w:rFonts w:ascii="Symbol" w:hAnsi="Symbol" w:hint="default"/>
      </w:rPr>
    </w:lvl>
    <w:lvl w:ilvl="4" w:tplc="5704AA22" w:tentative="1">
      <w:start w:val="1"/>
      <w:numFmt w:val="bullet"/>
      <w:lvlText w:val=""/>
      <w:lvlJc w:val="left"/>
      <w:pPr>
        <w:tabs>
          <w:tab w:val="num" w:pos="3600"/>
        </w:tabs>
        <w:ind w:left="3600" w:hanging="360"/>
      </w:pPr>
      <w:rPr>
        <w:rFonts w:ascii="Symbol" w:hAnsi="Symbol" w:hint="default"/>
      </w:rPr>
    </w:lvl>
    <w:lvl w:ilvl="5" w:tplc="485EA0C0" w:tentative="1">
      <w:start w:val="1"/>
      <w:numFmt w:val="bullet"/>
      <w:lvlText w:val=""/>
      <w:lvlJc w:val="left"/>
      <w:pPr>
        <w:tabs>
          <w:tab w:val="num" w:pos="4320"/>
        </w:tabs>
        <w:ind w:left="4320" w:hanging="360"/>
      </w:pPr>
      <w:rPr>
        <w:rFonts w:ascii="Symbol" w:hAnsi="Symbol" w:hint="default"/>
      </w:rPr>
    </w:lvl>
    <w:lvl w:ilvl="6" w:tplc="7518732E" w:tentative="1">
      <w:start w:val="1"/>
      <w:numFmt w:val="bullet"/>
      <w:lvlText w:val=""/>
      <w:lvlJc w:val="left"/>
      <w:pPr>
        <w:tabs>
          <w:tab w:val="num" w:pos="5040"/>
        </w:tabs>
        <w:ind w:left="5040" w:hanging="360"/>
      </w:pPr>
      <w:rPr>
        <w:rFonts w:ascii="Symbol" w:hAnsi="Symbol" w:hint="default"/>
      </w:rPr>
    </w:lvl>
    <w:lvl w:ilvl="7" w:tplc="3048B2D4" w:tentative="1">
      <w:start w:val="1"/>
      <w:numFmt w:val="bullet"/>
      <w:lvlText w:val=""/>
      <w:lvlJc w:val="left"/>
      <w:pPr>
        <w:tabs>
          <w:tab w:val="num" w:pos="5760"/>
        </w:tabs>
        <w:ind w:left="5760" w:hanging="360"/>
      </w:pPr>
      <w:rPr>
        <w:rFonts w:ascii="Symbol" w:hAnsi="Symbol" w:hint="default"/>
      </w:rPr>
    </w:lvl>
    <w:lvl w:ilvl="8" w:tplc="02946528"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50312EFB"/>
    <w:multiLevelType w:val="hybridMultilevel"/>
    <w:tmpl w:val="15D4E916"/>
    <w:lvl w:ilvl="0" w:tplc="9A100292">
      <w:start w:val="1"/>
      <w:numFmt w:val="bullet"/>
      <w:lvlText w:val=""/>
      <w:lvlJc w:val="left"/>
      <w:pPr>
        <w:tabs>
          <w:tab w:val="num" w:pos="720"/>
        </w:tabs>
        <w:ind w:left="720" w:hanging="360"/>
      </w:pPr>
      <w:rPr>
        <w:rFonts w:ascii="Symbol" w:hAnsi="Symbol" w:hint="default"/>
      </w:rPr>
    </w:lvl>
    <w:lvl w:ilvl="1" w:tplc="13A89B06" w:tentative="1">
      <w:start w:val="1"/>
      <w:numFmt w:val="bullet"/>
      <w:lvlText w:val=""/>
      <w:lvlJc w:val="left"/>
      <w:pPr>
        <w:tabs>
          <w:tab w:val="num" w:pos="1440"/>
        </w:tabs>
        <w:ind w:left="1440" w:hanging="360"/>
      </w:pPr>
      <w:rPr>
        <w:rFonts w:ascii="Symbol" w:hAnsi="Symbol" w:hint="default"/>
      </w:rPr>
    </w:lvl>
    <w:lvl w:ilvl="2" w:tplc="A830E8E8" w:tentative="1">
      <w:start w:val="1"/>
      <w:numFmt w:val="bullet"/>
      <w:lvlText w:val=""/>
      <w:lvlJc w:val="left"/>
      <w:pPr>
        <w:tabs>
          <w:tab w:val="num" w:pos="2160"/>
        </w:tabs>
        <w:ind w:left="2160" w:hanging="360"/>
      </w:pPr>
      <w:rPr>
        <w:rFonts w:ascii="Symbol" w:hAnsi="Symbol" w:hint="default"/>
      </w:rPr>
    </w:lvl>
    <w:lvl w:ilvl="3" w:tplc="9F3E81E4" w:tentative="1">
      <w:start w:val="1"/>
      <w:numFmt w:val="bullet"/>
      <w:lvlText w:val=""/>
      <w:lvlJc w:val="left"/>
      <w:pPr>
        <w:tabs>
          <w:tab w:val="num" w:pos="2880"/>
        </w:tabs>
        <w:ind w:left="2880" w:hanging="360"/>
      </w:pPr>
      <w:rPr>
        <w:rFonts w:ascii="Symbol" w:hAnsi="Symbol" w:hint="default"/>
      </w:rPr>
    </w:lvl>
    <w:lvl w:ilvl="4" w:tplc="79ECEEE8" w:tentative="1">
      <w:start w:val="1"/>
      <w:numFmt w:val="bullet"/>
      <w:lvlText w:val=""/>
      <w:lvlJc w:val="left"/>
      <w:pPr>
        <w:tabs>
          <w:tab w:val="num" w:pos="3600"/>
        </w:tabs>
        <w:ind w:left="3600" w:hanging="360"/>
      </w:pPr>
      <w:rPr>
        <w:rFonts w:ascii="Symbol" w:hAnsi="Symbol" w:hint="default"/>
      </w:rPr>
    </w:lvl>
    <w:lvl w:ilvl="5" w:tplc="D2162EC2" w:tentative="1">
      <w:start w:val="1"/>
      <w:numFmt w:val="bullet"/>
      <w:lvlText w:val=""/>
      <w:lvlJc w:val="left"/>
      <w:pPr>
        <w:tabs>
          <w:tab w:val="num" w:pos="4320"/>
        </w:tabs>
        <w:ind w:left="4320" w:hanging="360"/>
      </w:pPr>
      <w:rPr>
        <w:rFonts w:ascii="Symbol" w:hAnsi="Symbol" w:hint="default"/>
      </w:rPr>
    </w:lvl>
    <w:lvl w:ilvl="6" w:tplc="35EE367E" w:tentative="1">
      <w:start w:val="1"/>
      <w:numFmt w:val="bullet"/>
      <w:lvlText w:val=""/>
      <w:lvlJc w:val="left"/>
      <w:pPr>
        <w:tabs>
          <w:tab w:val="num" w:pos="5040"/>
        </w:tabs>
        <w:ind w:left="5040" w:hanging="360"/>
      </w:pPr>
      <w:rPr>
        <w:rFonts w:ascii="Symbol" w:hAnsi="Symbol" w:hint="default"/>
      </w:rPr>
    </w:lvl>
    <w:lvl w:ilvl="7" w:tplc="E326A42C" w:tentative="1">
      <w:start w:val="1"/>
      <w:numFmt w:val="bullet"/>
      <w:lvlText w:val=""/>
      <w:lvlJc w:val="left"/>
      <w:pPr>
        <w:tabs>
          <w:tab w:val="num" w:pos="5760"/>
        </w:tabs>
        <w:ind w:left="5760" w:hanging="360"/>
      </w:pPr>
      <w:rPr>
        <w:rFonts w:ascii="Symbol" w:hAnsi="Symbol" w:hint="default"/>
      </w:rPr>
    </w:lvl>
    <w:lvl w:ilvl="8" w:tplc="9E70DE12"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50395A3B"/>
    <w:multiLevelType w:val="hybridMultilevel"/>
    <w:tmpl w:val="C5107F9C"/>
    <w:lvl w:ilvl="0" w:tplc="09C8AF68">
      <w:start w:val="1"/>
      <w:numFmt w:val="bullet"/>
      <w:lvlText w:val="●"/>
      <w:lvlJc w:val="left"/>
      <w:pPr>
        <w:tabs>
          <w:tab w:val="num" w:pos="720"/>
        </w:tabs>
        <w:ind w:left="720" w:hanging="360"/>
      </w:pPr>
      <w:rPr>
        <w:rFonts w:ascii="Arial" w:hAnsi="Arial" w:hint="default"/>
      </w:rPr>
    </w:lvl>
    <w:lvl w:ilvl="1" w:tplc="B37E740C" w:tentative="1">
      <w:start w:val="1"/>
      <w:numFmt w:val="bullet"/>
      <w:lvlText w:val="●"/>
      <w:lvlJc w:val="left"/>
      <w:pPr>
        <w:tabs>
          <w:tab w:val="num" w:pos="1440"/>
        </w:tabs>
        <w:ind w:left="1440" w:hanging="360"/>
      </w:pPr>
      <w:rPr>
        <w:rFonts w:ascii="Arial" w:hAnsi="Arial" w:hint="default"/>
      </w:rPr>
    </w:lvl>
    <w:lvl w:ilvl="2" w:tplc="59AC8DCC" w:tentative="1">
      <w:start w:val="1"/>
      <w:numFmt w:val="bullet"/>
      <w:lvlText w:val="●"/>
      <w:lvlJc w:val="left"/>
      <w:pPr>
        <w:tabs>
          <w:tab w:val="num" w:pos="2160"/>
        </w:tabs>
        <w:ind w:left="2160" w:hanging="360"/>
      </w:pPr>
      <w:rPr>
        <w:rFonts w:ascii="Arial" w:hAnsi="Arial" w:hint="default"/>
      </w:rPr>
    </w:lvl>
    <w:lvl w:ilvl="3" w:tplc="2FF04EEC" w:tentative="1">
      <w:start w:val="1"/>
      <w:numFmt w:val="bullet"/>
      <w:lvlText w:val="●"/>
      <w:lvlJc w:val="left"/>
      <w:pPr>
        <w:tabs>
          <w:tab w:val="num" w:pos="2880"/>
        </w:tabs>
        <w:ind w:left="2880" w:hanging="360"/>
      </w:pPr>
      <w:rPr>
        <w:rFonts w:ascii="Arial" w:hAnsi="Arial" w:hint="default"/>
      </w:rPr>
    </w:lvl>
    <w:lvl w:ilvl="4" w:tplc="3EA8129A" w:tentative="1">
      <w:start w:val="1"/>
      <w:numFmt w:val="bullet"/>
      <w:lvlText w:val="●"/>
      <w:lvlJc w:val="left"/>
      <w:pPr>
        <w:tabs>
          <w:tab w:val="num" w:pos="3600"/>
        </w:tabs>
        <w:ind w:left="3600" w:hanging="360"/>
      </w:pPr>
      <w:rPr>
        <w:rFonts w:ascii="Arial" w:hAnsi="Arial" w:hint="default"/>
      </w:rPr>
    </w:lvl>
    <w:lvl w:ilvl="5" w:tplc="EAF6A664" w:tentative="1">
      <w:start w:val="1"/>
      <w:numFmt w:val="bullet"/>
      <w:lvlText w:val="●"/>
      <w:lvlJc w:val="left"/>
      <w:pPr>
        <w:tabs>
          <w:tab w:val="num" w:pos="4320"/>
        </w:tabs>
        <w:ind w:left="4320" w:hanging="360"/>
      </w:pPr>
      <w:rPr>
        <w:rFonts w:ascii="Arial" w:hAnsi="Arial" w:hint="default"/>
      </w:rPr>
    </w:lvl>
    <w:lvl w:ilvl="6" w:tplc="F424D2A4" w:tentative="1">
      <w:start w:val="1"/>
      <w:numFmt w:val="bullet"/>
      <w:lvlText w:val="●"/>
      <w:lvlJc w:val="left"/>
      <w:pPr>
        <w:tabs>
          <w:tab w:val="num" w:pos="5040"/>
        </w:tabs>
        <w:ind w:left="5040" w:hanging="360"/>
      </w:pPr>
      <w:rPr>
        <w:rFonts w:ascii="Arial" w:hAnsi="Arial" w:hint="default"/>
      </w:rPr>
    </w:lvl>
    <w:lvl w:ilvl="7" w:tplc="8CCE58A8" w:tentative="1">
      <w:start w:val="1"/>
      <w:numFmt w:val="bullet"/>
      <w:lvlText w:val="●"/>
      <w:lvlJc w:val="left"/>
      <w:pPr>
        <w:tabs>
          <w:tab w:val="num" w:pos="5760"/>
        </w:tabs>
        <w:ind w:left="5760" w:hanging="360"/>
      </w:pPr>
      <w:rPr>
        <w:rFonts w:ascii="Arial" w:hAnsi="Arial" w:hint="default"/>
      </w:rPr>
    </w:lvl>
    <w:lvl w:ilvl="8" w:tplc="A3E03AE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5086C6B"/>
    <w:multiLevelType w:val="hybridMultilevel"/>
    <w:tmpl w:val="39B06C88"/>
    <w:lvl w:ilvl="0" w:tplc="0C06C4F4">
      <w:start w:val="1"/>
      <w:numFmt w:val="bullet"/>
      <w:lvlText w:val="●"/>
      <w:lvlJc w:val="left"/>
      <w:pPr>
        <w:tabs>
          <w:tab w:val="num" w:pos="720"/>
        </w:tabs>
        <w:ind w:left="720" w:hanging="360"/>
      </w:pPr>
      <w:rPr>
        <w:rFonts w:ascii="Arial" w:hAnsi="Arial" w:hint="default"/>
      </w:rPr>
    </w:lvl>
    <w:lvl w:ilvl="1" w:tplc="7A50B146" w:tentative="1">
      <w:start w:val="1"/>
      <w:numFmt w:val="bullet"/>
      <w:lvlText w:val="●"/>
      <w:lvlJc w:val="left"/>
      <w:pPr>
        <w:tabs>
          <w:tab w:val="num" w:pos="1440"/>
        </w:tabs>
        <w:ind w:left="1440" w:hanging="360"/>
      </w:pPr>
      <w:rPr>
        <w:rFonts w:ascii="Arial" w:hAnsi="Arial" w:hint="default"/>
      </w:rPr>
    </w:lvl>
    <w:lvl w:ilvl="2" w:tplc="5DF87914" w:tentative="1">
      <w:start w:val="1"/>
      <w:numFmt w:val="bullet"/>
      <w:lvlText w:val="●"/>
      <w:lvlJc w:val="left"/>
      <w:pPr>
        <w:tabs>
          <w:tab w:val="num" w:pos="2160"/>
        </w:tabs>
        <w:ind w:left="2160" w:hanging="360"/>
      </w:pPr>
      <w:rPr>
        <w:rFonts w:ascii="Arial" w:hAnsi="Arial" w:hint="default"/>
      </w:rPr>
    </w:lvl>
    <w:lvl w:ilvl="3" w:tplc="79E82A90" w:tentative="1">
      <w:start w:val="1"/>
      <w:numFmt w:val="bullet"/>
      <w:lvlText w:val="●"/>
      <w:lvlJc w:val="left"/>
      <w:pPr>
        <w:tabs>
          <w:tab w:val="num" w:pos="2880"/>
        </w:tabs>
        <w:ind w:left="2880" w:hanging="360"/>
      </w:pPr>
      <w:rPr>
        <w:rFonts w:ascii="Arial" w:hAnsi="Arial" w:hint="default"/>
      </w:rPr>
    </w:lvl>
    <w:lvl w:ilvl="4" w:tplc="49A6DA5E" w:tentative="1">
      <w:start w:val="1"/>
      <w:numFmt w:val="bullet"/>
      <w:lvlText w:val="●"/>
      <w:lvlJc w:val="left"/>
      <w:pPr>
        <w:tabs>
          <w:tab w:val="num" w:pos="3600"/>
        </w:tabs>
        <w:ind w:left="3600" w:hanging="360"/>
      </w:pPr>
      <w:rPr>
        <w:rFonts w:ascii="Arial" w:hAnsi="Arial" w:hint="default"/>
      </w:rPr>
    </w:lvl>
    <w:lvl w:ilvl="5" w:tplc="EF088AFC" w:tentative="1">
      <w:start w:val="1"/>
      <w:numFmt w:val="bullet"/>
      <w:lvlText w:val="●"/>
      <w:lvlJc w:val="left"/>
      <w:pPr>
        <w:tabs>
          <w:tab w:val="num" w:pos="4320"/>
        </w:tabs>
        <w:ind w:left="4320" w:hanging="360"/>
      </w:pPr>
      <w:rPr>
        <w:rFonts w:ascii="Arial" w:hAnsi="Arial" w:hint="default"/>
      </w:rPr>
    </w:lvl>
    <w:lvl w:ilvl="6" w:tplc="54A23A12" w:tentative="1">
      <w:start w:val="1"/>
      <w:numFmt w:val="bullet"/>
      <w:lvlText w:val="●"/>
      <w:lvlJc w:val="left"/>
      <w:pPr>
        <w:tabs>
          <w:tab w:val="num" w:pos="5040"/>
        </w:tabs>
        <w:ind w:left="5040" w:hanging="360"/>
      </w:pPr>
      <w:rPr>
        <w:rFonts w:ascii="Arial" w:hAnsi="Arial" w:hint="default"/>
      </w:rPr>
    </w:lvl>
    <w:lvl w:ilvl="7" w:tplc="4112CAD0" w:tentative="1">
      <w:start w:val="1"/>
      <w:numFmt w:val="bullet"/>
      <w:lvlText w:val="●"/>
      <w:lvlJc w:val="left"/>
      <w:pPr>
        <w:tabs>
          <w:tab w:val="num" w:pos="5760"/>
        </w:tabs>
        <w:ind w:left="5760" w:hanging="360"/>
      </w:pPr>
      <w:rPr>
        <w:rFonts w:ascii="Arial" w:hAnsi="Arial" w:hint="default"/>
      </w:rPr>
    </w:lvl>
    <w:lvl w:ilvl="8" w:tplc="0D3C094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49502B5"/>
    <w:multiLevelType w:val="hybridMultilevel"/>
    <w:tmpl w:val="FF18E63E"/>
    <w:lvl w:ilvl="0" w:tplc="78A0F156">
      <w:start w:val="1"/>
      <w:numFmt w:val="bullet"/>
      <w:lvlText w:val="●"/>
      <w:lvlJc w:val="left"/>
      <w:pPr>
        <w:tabs>
          <w:tab w:val="num" w:pos="720"/>
        </w:tabs>
        <w:ind w:left="720" w:hanging="360"/>
      </w:pPr>
      <w:rPr>
        <w:rFonts w:ascii="Arial" w:hAnsi="Arial" w:hint="default"/>
      </w:rPr>
    </w:lvl>
    <w:lvl w:ilvl="1" w:tplc="23B06856" w:tentative="1">
      <w:start w:val="1"/>
      <w:numFmt w:val="bullet"/>
      <w:lvlText w:val="●"/>
      <w:lvlJc w:val="left"/>
      <w:pPr>
        <w:tabs>
          <w:tab w:val="num" w:pos="1440"/>
        </w:tabs>
        <w:ind w:left="1440" w:hanging="360"/>
      </w:pPr>
      <w:rPr>
        <w:rFonts w:ascii="Arial" w:hAnsi="Arial" w:hint="default"/>
      </w:rPr>
    </w:lvl>
    <w:lvl w:ilvl="2" w:tplc="08144C74" w:tentative="1">
      <w:start w:val="1"/>
      <w:numFmt w:val="bullet"/>
      <w:lvlText w:val="●"/>
      <w:lvlJc w:val="left"/>
      <w:pPr>
        <w:tabs>
          <w:tab w:val="num" w:pos="2160"/>
        </w:tabs>
        <w:ind w:left="2160" w:hanging="360"/>
      </w:pPr>
      <w:rPr>
        <w:rFonts w:ascii="Arial" w:hAnsi="Arial" w:hint="default"/>
      </w:rPr>
    </w:lvl>
    <w:lvl w:ilvl="3" w:tplc="8FD2FFAA" w:tentative="1">
      <w:start w:val="1"/>
      <w:numFmt w:val="bullet"/>
      <w:lvlText w:val="●"/>
      <w:lvlJc w:val="left"/>
      <w:pPr>
        <w:tabs>
          <w:tab w:val="num" w:pos="2880"/>
        </w:tabs>
        <w:ind w:left="2880" w:hanging="360"/>
      </w:pPr>
      <w:rPr>
        <w:rFonts w:ascii="Arial" w:hAnsi="Arial" w:hint="default"/>
      </w:rPr>
    </w:lvl>
    <w:lvl w:ilvl="4" w:tplc="B2C0E89A" w:tentative="1">
      <w:start w:val="1"/>
      <w:numFmt w:val="bullet"/>
      <w:lvlText w:val="●"/>
      <w:lvlJc w:val="left"/>
      <w:pPr>
        <w:tabs>
          <w:tab w:val="num" w:pos="3600"/>
        </w:tabs>
        <w:ind w:left="3600" w:hanging="360"/>
      </w:pPr>
      <w:rPr>
        <w:rFonts w:ascii="Arial" w:hAnsi="Arial" w:hint="default"/>
      </w:rPr>
    </w:lvl>
    <w:lvl w:ilvl="5" w:tplc="2186930E" w:tentative="1">
      <w:start w:val="1"/>
      <w:numFmt w:val="bullet"/>
      <w:lvlText w:val="●"/>
      <w:lvlJc w:val="left"/>
      <w:pPr>
        <w:tabs>
          <w:tab w:val="num" w:pos="4320"/>
        </w:tabs>
        <w:ind w:left="4320" w:hanging="360"/>
      </w:pPr>
      <w:rPr>
        <w:rFonts w:ascii="Arial" w:hAnsi="Arial" w:hint="default"/>
      </w:rPr>
    </w:lvl>
    <w:lvl w:ilvl="6" w:tplc="0DBA02BE" w:tentative="1">
      <w:start w:val="1"/>
      <w:numFmt w:val="bullet"/>
      <w:lvlText w:val="●"/>
      <w:lvlJc w:val="left"/>
      <w:pPr>
        <w:tabs>
          <w:tab w:val="num" w:pos="5040"/>
        </w:tabs>
        <w:ind w:left="5040" w:hanging="360"/>
      </w:pPr>
      <w:rPr>
        <w:rFonts w:ascii="Arial" w:hAnsi="Arial" w:hint="default"/>
      </w:rPr>
    </w:lvl>
    <w:lvl w:ilvl="7" w:tplc="7F4AC4C8" w:tentative="1">
      <w:start w:val="1"/>
      <w:numFmt w:val="bullet"/>
      <w:lvlText w:val="●"/>
      <w:lvlJc w:val="left"/>
      <w:pPr>
        <w:tabs>
          <w:tab w:val="num" w:pos="5760"/>
        </w:tabs>
        <w:ind w:left="5760" w:hanging="360"/>
      </w:pPr>
      <w:rPr>
        <w:rFonts w:ascii="Arial" w:hAnsi="Arial" w:hint="default"/>
      </w:rPr>
    </w:lvl>
    <w:lvl w:ilvl="8" w:tplc="D0922C2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DB1FE2"/>
    <w:multiLevelType w:val="hybridMultilevel"/>
    <w:tmpl w:val="9BE045AE"/>
    <w:lvl w:ilvl="0" w:tplc="A4AAB520">
      <w:start w:val="1"/>
      <w:numFmt w:val="bullet"/>
      <w:lvlText w:val="●"/>
      <w:lvlJc w:val="left"/>
      <w:pPr>
        <w:tabs>
          <w:tab w:val="num" w:pos="720"/>
        </w:tabs>
        <w:ind w:left="720" w:hanging="360"/>
      </w:pPr>
      <w:rPr>
        <w:rFonts w:ascii="Arial" w:hAnsi="Arial" w:hint="default"/>
      </w:rPr>
    </w:lvl>
    <w:lvl w:ilvl="1" w:tplc="2D8CAEC2" w:tentative="1">
      <w:start w:val="1"/>
      <w:numFmt w:val="bullet"/>
      <w:lvlText w:val="●"/>
      <w:lvlJc w:val="left"/>
      <w:pPr>
        <w:tabs>
          <w:tab w:val="num" w:pos="1440"/>
        </w:tabs>
        <w:ind w:left="1440" w:hanging="360"/>
      </w:pPr>
      <w:rPr>
        <w:rFonts w:ascii="Arial" w:hAnsi="Arial" w:hint="default"/>
      </w:rPr>
    </w:lvl>
    <w:lvl w:ilvl="2" w:tplc="FB50F188" w:tentative="1">
      <w:start w:val="1"/>
      <w:numFmt w:val="bullet"/>
      <w:lvlText w:val="●"/>
      <w:lvlJc w:val="left"/>
      <w:pPr>
        <w:tabs>
          <w:tab w:val="num" w:pos="2160"/>
        </w:tabs>
        <w:ind w:left="2160" w:hanging="360"/>
      </w:pPr>
      <w:rPr>
        <w:rFonts w:ascii="Arial" w:hAnsi="Arial" w:hint="default"/>
      </w:rPr>
    </w:lvl>
    <w:lvl w:ilvl="3" w:tplc="860CF7B6" w:tentative="1">
      <w:start w:val="1"/>
      <w:numFmt w:val="bullet"/>
      <w:lvlText w:val="●"/>
      <w:lvlJc w:val="left"/>
      <w:pPr>
        <w:tabs>
          <w:tab w:val="num" w:pos="2880"/>
        </w:tabs>
        <w:ind w:left="2880" w:hanging="360"/>
      </w:pPr>
      <w:rPr>
        <w:rFonts w:ascii="Arial" w:hAnsi="Arial" w:hint="default"/>
      </w:rPr>
    </w:lvl>
    <w:lvl w:ilvl="4" w:tplc="BA4EB89E" w:tentative="1">
      <w:start w:val="1"/>
      <w:numFmt w:val="bullet"/>
      <w:lvlText w:val="●"/>
      <w:lvlJc w:val="left"/>
      <w:pPr>
        <w:tabs>
          <w:tab w:val="num" w:pos="3600"/>
        </w:tabs>
        <w:ind w:left="3600" w:hanging="360"/>
      </w:pPr>
      <w:rPr>
        <w:rFonts w:ascii="Arial" w:hAnsi="Arial" w:hint="default"/>
      </w:rPr>
    </w:lvl>
    <w:lvl w:ilvl="5" w:tplc="33D61062" w:tentative="1">
      <w:start w:val="1"/>
      <w:numFmt w:val="bullet"/>
      <w:lvlText w:val="●"/>
      <w:lvlJc w:val="left"/>
      <w:pPr>
        <w:tabs>
          <w:tab w:val="num" w:pos="4320"/>
        </w:tabs>
        <w:ind w:left="4320" w:hanging="360"/>
      </w:pPr>
      <w:rPr>
        <w:rFonts w:ascii="Arial" w:hAnsi="Arial" w:hint="default"/>
      </w:rPr>
    </w:lvl>
    <w:lvl w:ilvl="6" w:tplc="C9766062" w:tentative="1">
      <w:start w:val="1"/>
      <w:numFmt w:val="bullet"/>
      <w:lvlText w:val="●"/>
      <w:lvlJc w:val="left"/>
      <w:pPr>
        <w:tabs>
          <w:tab w:val="num" w:pos="5040"/>
        </w:tabs>
        <w:ind w:left="5040" w:hanging="360"/>
      </w:pPr>
      <w:rPr>
        <w:rFonts w:ascii="Arial" w:hAnsi="Arial" w:hint="default"/>
      </w:rPr>
    </w:lvl>
    <w:lvl w:ilvl="7" w:tplc="280A89A8" w:tentative="1">
      <w:start w:val="1"/>
      <w:numFmt w:val="bullet"/>
      <w:lvlText w:val="●"/>
      <w:lvlJc w:val="left"/>
      <w:pPr>
        <w:tabs>
          <w:tab w:val="num" w:pos="5760"/>
        </w:tabs>
        <w:ind w:left="5760" w:hanging="360"/>
      </w:pPr>
      <w:rPr>
        <w:rFonts w:ascii="Arial" w:hAnsi="Arial" w:hint="default"/>
      </w:rPr>
    </w:lvl>
    <w:lvl w:ilvl="8" w:tplc="6F3CD6B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41813D5"/>
    <w:multiLevelType w:val="hybridMultilevel"/>
    <w:tmpl w:val="273A2E3E"/>
    <w:lvl w:ilvl="0" w:tplc="79EA7392">
      <w:start w:val="1"/>
      <w:numFmt w:val="bullet"/>
      <w:lvlText w:val="●"/>
      <w:lvlJc w:val="left"/>
      <w:pPr>
        <w:tabs>
          <w:tab w:val="num" w:pos="720"/>
        </w:tabs>
        <w:ind w:left="720" w:hanging="360"/>
      </w:pPr>
      <w:rPr>
        <w:rFonts w:ascii="Arial" w:hAnsi="Arial" w:hint="default"/>
      </w:rPr>
    </w:lvl>
    <w:lvl w:ilvl="1" w:tplc="0D84E3A6" w:tentative="1">
      <w:start w:val="1"/>
      <w:numFmt w:val="bullet"/>
      <w:lvlText w:val="●"/>
      <w:lvlJc w:val="left"/>
      <w:pPr>
        <w:tabs>
          <w:tab w:val="num" w:pos="1440"/>
        </w:tabs>
        <w:ind w:left="1440" w:hanging="360"/>
      </w:pPr>
      <w:rPr>
        <w:rFonts w:ascii="Arial" w:hAnsi="Arial" w:hint="default"/>
      </w:rPr>
    </w:lvl>
    <w:lvl w:ilvl="2" w:tplc="E7787B18" w:tentative="1">
      <w:start w:val="1"/>
      <w:numFmt w:val="bullet"/>
      <w:lvlText w:val="●"/>
      <w:lvlJc w:val="left"/>
      <w:pPr>
        <w:tabs>
          <w:tab w:val="num" w:pos="2160"/>
        </w:tabs>
        <w:ind w:left="2160" w:hanging="360"/>
      </w:pPr>
      <w:rPr>
        <w:rFonts w:ascii="Arial" w:hAnsi="Arial" w:hint="default"/>
      </w:rPr>
    </w:lvl>
    <w:lvl w:ilvl="3" w:tplc="C7E4F84A" w:tentative="1">
      <w:start w:val="1"/>
      <w:numFmt w:val="bullet"/>
      <w:lvlText w:val="●"/>
      <w:lvlJc w:val="left"/>
      <w:pPr>
        <w:tabs>
          <w:tab w:val="num" w:pos="2880"/>
        </w:tabs>
        <w:ind w:left="2880" w:hanging="360"/>
      </w:pPr>
      <w:rPr>
        <w:rFonts w:ascii="Arial" w:hAnsi="Arial" w:hint="default"/>
      </w:rPr>
    </w:lvl>
    <w:lvl w:ilvl="4" w:tplc="D6C863A4" w:tentative="1">
      <w:start w:val="1"/>
      <w:numFmt w:val="bullet"/>
      <w:lvlText w:val="●"/>
      <w:lvlJc w:val="left"/>
      <w:pPr>
        <w:tabs>
          <w:tab w:val="num" w:pos="3600"/>
        </w:tabs>
        <w:ind w:left="3600" w:hanging="360"/>
      </w:pPr>
      <w:rPr>
        <w:rFonts w:ascii="Arial" w:hAnsi="Arial" w:hint="default"/>
      </w:rPr>
    </w:lvl>
    <w:lvl w:ilvl="5" w:tplc="EE049BAA" w:tentative="1">
      <w:start w:val="1"/>
      <w:numFmt w:val="bullet"/>
      <w:lvlText w:val="●"/>
      <w:lvlJc w:val="left"/>
      <w:pPr>
        <w:tabs>
          <w:tab w:val="num" w:pos="4320"/>
        </w:tabs>
        <w:ind w:left="4320" w:hanging="360"/>
      </w:pPr>
      <w:rPr>
        <w:rFonts w:ascii="Arial" w:hAnsi="Arial" w:hint="default"/>
      </w:rPr>
    </w:lvl>
    <w:lvl w:ilvl="6" w:tplc="5CD49D22" w:tentative="1">
      <w:start w:val="1"/>
      <w:numFmt w:val="bullet"/>
      <w:lvlText w:val="●"/>
      <w:lvlJc w:val="left"/>
      <w:pPr>
        <w:tabs>
          <w:tab w:val="num" w:pos="5040"/>
        </w:tabs>
        <w:ind w:left="5040" w:hanging="360"/>
      </w:pPr>
      <w:rPr>
        <w:rFonts w:ascii="Arial" w:hAnsi="Arial" w:hint="default"/>
      </w:rPr>
    </w:lvl>
    <w:lvl w:ilvl="7" w:tplc="ADD65B60" w:tentative="1">
      <w:start w:val="1"/>
      <w:numFmt w:val="bullet"/>
      <w:lvlText w:val="●"/>
      <w:lvlJc w:val="left"/>
      <w:pPr>
        <w:tabs>
          <w:tab w:val="num" w:pos="5760"/>
        </w:tabs>
        <w:ind w:left="5760" w:hanging="360"/>
      </w:pPr>
      <w:rPr>
        <w:rFonts w:ascii="Arial" w:hAnsi="Arial" w:hint="default"/>
      </w:rPr>
    </w:lvl>
    <w:lvl w:ilvl="8" w:tplc="DEE4815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F594046"/>
    <w:multiLevelType w:val="hybridMultilevel"/>
    <w:tmpl w:val="DF94AC64"/>
    <w:lvl w:ilvl="0" w:tplc="242C052E">
      <w:start w:val="1"/>
      <w:numFmt w:val="bullet"/>
      <w:lvlText w:val=""/>
      <w:lvlJc w:val="left"/>
      <w:pPr>
        <w:tabs>
          <w:tab w:val="num" w:pos="720"/>
        </w:tabs>
        <w:ind w:left="720" w:hanging="360"/>
      </w:pPr>
      <w:rPr>
        <w:rFonts w:ascii="Symbol" w:hAnsi="Symbol" w:hint="default"/>
      </w:rPr>
    </w:lvl>
    <w:lvl w:ilvl="1" w:tplc="0682031A" w:tentative="1">
      <w:start w:val="1"/>
      <w:numFmt w:val="bullet"/>
      <w:lvlText w:val=""/>
      <w:lvlJc w:val="left"/>
      <w:pPr>
        <w:tabs>
          <w:tab w:val="num" w:pos="1440"/>
        </w:tabs>
        <w:ind w:left="1440" w:hanging="360"/>
      </w:pPr>
      <w:rPr>
        <w:rFonts w:ascii="Symbol" w:hAnsi="Symbol" w:hint="default"/>
      </w:rPr>
    </w:lvl>
    <w:lvl w:ilvl="2" w:tplc="7260676A" w:tentative="1">
      <w:start w:val="1"/>
      <w:numFmt w:val="bullet"/>
      <w:lvlText w:val=""/>
      <w:lvlJc w:val="left"/>
      <w:pPr>
        <w:tabs>
          <w:tab w:val="num" w:pos="2160"/>
        </w:tabs>
        <w:ind w:left="2160" w:hanging="360"/>
      </w:pPr>
      <w:rPr>
        <w:rFonts w:ascii="Symbol" w:hAnsi="Symbol" w:hint="default"/>
      </w:rPr>
    </w:lvl>
    <w:lvl w:ilvl="3" w:tplc="C9F4293A" w:tentative="1">
      <w:start w:val="1"/>
      <w:numFmt w:val="bullet"/>
      <w:lvlText w:val=""/>
      <w:lvlJc w:val="left"/>
      <w:pPr>
        <w:tabs>
          <w:tab w:val="num" w:pos="2880"/>
        </w:tabs>
        <w:ind w:left="2880" w:hanging="360"/>
      </w:pPr>
      <w:rPr>
        <w:rFonts w:ascii="Symbol" w:hAnsi="Symbol" w:hint="default"/>
      </w:rPr>
    </w:lvl>
    <w:lvl w:ilvl="4" w:tplc="1110FCEE" w:tentative="1">
      <w:start w:val="1"/>
      <w:numFmt w:val="bullet"/>
      <w:lvlText w:val=""/>
      <w:lvlJc w:val="left"/>
      <w:pPr>
        <w:tabs>
          <w:tab w:val="num" w:pos="3600"/>
        </w:tabs>
        <w:ind w:left="3600" w:hanging="360"/>
      </w:pPr>
      <w:rPr>
        <w:rFonts w:ascii="Symbol" w:hAnsi="Symbol" w:hint="default"/>
      </w:rPr>
    </w:lvl>
    <w:lvl w:ilvl="5" w:tplc="E8861AC0" w:tentative="1">
      <w:start w:val="1"/>
      <w:numFmt w:val="bullet"/>
      <w:lvlText w:val=""/>
      <w:lvlJc w:val="left"/>
      <w:pPr>
        <w:tabs>
          <w:tab w:val="num" w:pos="4320"/>
        </w:tabs>
        <w:ind w:left="4320" w:hanging="360"/>
      </w:pPr>
      <w:rPr>
        <w:rFonts w:ascii="Symbol" w:hAnsi="Symbol" w:hint="default"/>
      </w:rPr>
    </w:lvl>
    <w:lvl w:ilvl="6" w:tplc="B5B68BC8" w:tentative="1">
      <w:start w:val="1"/>
      <w:numFmt w:val="bullet"/>
      <w:lvlText w:val=""/>
      <w:lvlJc w:val="left"/>
      <w:pPr>
        <w:tabs>
          <w:tab w:val="num" w:pos="5040"/>
        </w:tabs>
        <w:ind w:left="5040" w:hanging="360"/>
      </w:pPr>
      <w:rPr>
        <w:rFonts w:ascii="Symbol" w:hAnsi="Symbol" w:hint="default"/>
      </w:rPr>
    </w:lvl>
    <w:lvl w:ilvl="7" w:tplc="F2125FF6" w:tentative="1">
      <w:start w:val="1"/>
      <w:numFmt w:val="bullet"/>
      <w:lvlText w:val=""/>
      <w:lvlJc w:val="left"/>
      <w:pPr>
        <w:tabs>
          <w:tab w:val="num" w:pos="5760"/>
        </w:tabs>
        <w:ind w:left="5760" w:hanging="360"/>
      </w:pPr>
      <w:rPr>
        <w:rFonts w:ascii="Symbol" w:hAnsi="Symbol" w:hint="default"/>
      </w:rPr>
    </w:lvl>
    <w:lvl w:ilvl="8" w:tplc="D630ADC2" w:tentative="1">
      <w:start w:val="1"/>
      <w:numFmt w:val="bullet"/>
      <w:lvlText w:val=""/>
      <w:lvlJc w:val="left"/>
      <w:pPr>
        <w:tabs>
          <w:tab w:val="num" w:pos="6480"/>
        </w:tabs>
        <w:ind w:left="6480" w:hanging="360"/>
      </w:pPr>
      <w:rPr>
        <w:rFonts w:ascii="Symbol" w:hAnsi="Symbol" w:hint="default"/>
      </w:rPr>
    </w:lvl>
  </w:abstractNum>
  <w:num w:numId="1" w16cid:durableId="210650820">
    <w:abstractNumId w:val="11"/>
  </w:num>
  <w:num w:numId="2" w16cid:durableId="1821654721">
    <w:abstractNumId w:val="12"/>
  </w:num>
  <w:num w:numId="3" w16cid:durableId="83770283">
    <w:abstractNumId w:val="4"/>
  </w:num>
  <w:num w:numId="4" w16cid:durableId="863709903">
    <w:abstractNumId w:val="10"/>
  </w:num>
  <w:num w:numId="5" w16cid:durableId="1830050668">
    <w:abstractNumId w:val="1"/>
  </w:num>
  <w:num w:numId="6" w16cid:durableId="2097552669">
    <w:abstractNumId w:val="9"/>
  </w:num>
  <w:num w:numId="7" w16cid:durableId="835922143">
    <w:abstractNumId w:val="2"/>
  </w:num>
  <w:num w:numId="8" w16cid:durableId="136648824">
    <w:abstractNumId w:val="13"/>
  </w:num>
  <w:num w:numId="9" w16cid:durableId="1017925309">
    <w:abstractNumId w:val="5"/>
  </w:num>
  <w:num w:numId="10" w16cid:durableId="1137995809">
    <w:abstractNumId w:val="14"/>
  </w:num>
  <w:num w:numId="11" w16cid:durableId="2051758938">
    <w:abstractNumId w:val="3"/>
  </w:num>
  <w:num w:numId="12" w16cid:durableId="214656790">
    <w:abstractNumId w:val="7"/>
  </w:num>
  <w:num w:numId="13" w16cid:durableId="803692747">
    <w:abstractNumId w:val="0"/>
  </w:num>
  <w:num w:numId="14" w16cid:durableId="1183397601">
    <w:abstractNumId w:val="6"/>
  </w:num>
  <w:num w:numId="15" w16cid:durableId="18855598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2D9"/>
    <w:rsid w:val="001C72E7"/>
    <w:rsid w:val="0027140F"/>
    <w:rsid w:val="00320898"/>
    <w:rsid w:val="00474EF4"/>
    <w:rsid w:val="00484D1B"/>
    <w:rsid w:val="004C32D9"/>
    <w:rsid w:val="005A2A52"/>
    <w:rsid w:val="005D336E"/>
    <w:rsid w:val="007545B2"/>
    <w:rsid w:val="007E05C8"/>
    <w:rsid w:val="00B412F0"/>
    <w:rsid w:val="00B527A0"/>
    <w:rsid w:val="00B537FE"/>
    <w:rsid w:val="00C25999"/>
    <w:rsid w:val="00D546AA"/>
    <w:rsid w:val="00DE4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FD8C9"/>
  <w15:chartTrackingRefBased/>
  <w15:docId w15:val="{11F9A3CD-B2C3-4CF6-ADBC-244AA9BBF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2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32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32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2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2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2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2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2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2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2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32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32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32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32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32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2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2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2D9"/>
    <w:rPr>
      <w:rFonts w:eastAsiaTheme="majorEastAsia" w:cstheme="majorBidi"/>
      <w:color w:val="272727" w:themeColor="text1" w:themeTint="D8"/>
    </w:rPr>
  </w:style>
  <w:style w:type="paragraph" w:styleId="Title">
    <w:name w:val="Title"/>
    <w:basedOn w:val="Normal"/>
    <w:next w:val="Normal"/>
    <w:link w:val="TitleChar"/>
    <w:uiPriority w:val="10"/>
    <w:qFormat/>
    <w:rsid w:val="004C32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2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2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2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2D9"/>
    <w:pPr>
      <w:spacing w:before="160"/>
      <w:jc w:val="center"/>
    </w:pPr>
    <w:rPr>
      <w:i/>
      <w:iCs/>
      <w:color w:val="404040" w:themeColor="text1" w:themeTint="BF"/>
    </w:rPr>
  </w:style>
  <w:style w:type="character" w:customStyle="1" w:styleId="QuoteChar">
    <w:name w:val="Quote Char"/>
    <w:basedOn w:val="DefaultParagraphFont"/>
    <w:link w:val="Quote"/>
    <w:uiPriority w:val="29"/>
    <w:rsid w:val="004C32D9"/>
    <w:rPr>
      <w:i/>
      <w:iCs/>
      <w:color w:val="404040" w:themeColor="text1" w:themeTint="BF"/>
    </w:rPr>
  </w:style>
  <w:style w:type="paragraph" w:styleId="ListParagraph">
    <w:name w:val="List Paragraph"/>
    <w:basedOn w:val="Normal"/>
    <w:uiPriority w:val="34"/>
    <w:qFormat/>
    <w:rsid w:val="004C32D9"/>
    <w:pPr>
      <w:ind w:left="720"/>
      <w:contextualSpacing/>
    </w:pPr>
  </w:style>
  <w:style w:type="character" w:styleId="IntenseEmphasis">
    <w:name w:val="Intense Emphasis"/>
    <w:basedOn w:val="DefaultParagraphFont"/>
    <w:uiPriority w:val="21"/>
    <w:qFormat/>
    <w:rsid w:val="004C32D9"/>
    <w:rPr>
      <w:i/>
      <w:iCs/>
      <w:color w:val="0F4761" w:themeColor="accent1" w:themeShade="BF"/>
    </w:rPr>
  </w:style>
  <w:style w:type="paragraph" w:styleId="IntenseQuote">
    <w:name w:val="Intense Quote"/>
    <w:basedOn w:val="Normal"/>
    <w:next w:val="Normal"/>
    <w:link w:val="IntenseQuoteChar"/>
    <w:uiPriority w:val="30"/>
    <w:qFormat/>
    <w:rsid w:val="004C32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32D9"/>
    <w:rPr>
      <w:i/>
      <w:iCs/>
      <w:color w:val="0F4761" w:themeColor="accent1" w:themeShade="BF"/>
    </w:rPr>
  </w:style>
  <w:style w:type="character" w:styleId="IntenseReference">
    <w:name w:val="Intense Reference"/>
    <w:basedOn w:val="DefaultParagraphFont"/>
    <w:uiPriority w:val="32"/>
    <w:qFormat/>
    <w:rsid w:val="004C32D9"/>
    <w:rPr>
      <w:b/>
      <w:bCs/>
      <w:smallCaps/>
      <w:color w:val="0F4761" w:themeColor="accent1" w:themeShade="BF"/>
      <w:spacing w:val="5"/>
    </w:rPr>
  </w:style>
  <w:style w:type="paragraph" w:styleId="NormalWeb">
    <w:name w:val="Normal (Web)"/>
    <w:basedOn w:val="Normal"/>
    <w:uiPriority w:val="99"/>
    <w:semiHidden/>
    <w:unhideWhenUsed/>
    <w:rsid w:val="00D546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A2A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320898"/>
    <w:pPr>
      <w:spacing w:after="0" w:line="276" w:lineRule="auto"/>
    </w:pPr>
    <w:rPr>
      <w:rFonts w:ascii="Arial" w:eastAsia="Arial" w:hAnsi="Arial" w:cs="Arial"/>
      <w:kern w:val="0"/>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410956">
      <w:bodyDiv w:val="1"/>
      <w:marLeft w:val="0"/>
      <w:marRight w:val="0"/>
      <w:marTop w:val="0"/>
      <w:marBottom w:val="0"/>
      <w:divBdr>
        <w:top w:val="none" w:sz="0" w:space="0" w:color="auto"/>
        <w:left w:val="none" w:sz="0" w:space="0" w:color="auto"/>
        <w:bottom w:val="none" w:sz="0" w:space="0" w:color="auto"/>
        <w:right w:val="none" w:sz="0" w:space="0" w:color="auto"/>
      </w:divBdr>
      <w:divsChild>
        <w:div w:id="2009483428">
          <w:marLeft w:val="547"/>
          <w:marRight w:val="0"/>
          <w:marTop w:val="180"/>
          <w:marBottom w:val="0"/>
          <w:divBdr>
            <w:top w:val="none" w:sz="0" w:space="0" w:color="auto"/>
            <w:left w:val="none" w:sz="0" w:space="0" w:color="auto"/>
            <w:bottom w:val="none" w:sz="0" w:space="0" w:color="auto"/>
            <w:right w:val="none" w:sz="0" w:space="0" w:color="auto"/>
          </w:divBdr>
        </w:div>
        <w:div w:id="1189105249">
          <w:marLeft w:val="547"/>
          <w:marRight w:val="0"/>
          <w:marTop w:val="180"/>
          <w:marBottom w:val="0"/>
          <w:divBdr>
            <w:top w:val="none" w:sz="0" w:space="0" w:color="auto"/>
            <w:left w:val="none" w:sz="0" w:space="0" w:color="auto"/>
            <w:bottom w:val="none" w:sz="0" w:space="0" w:color="auto"/>
            <w:right w:val="none" w:sz="0" w:space="0" w:color="auto"/>
          </w:divBdr>
        </w:div>
      </w:divsChild>
    </w:div>
    <w:div w:id="252714467">
      <w:bodyDiv w:val="1"/>
      <w:marLeft w:val="0"/>
      <w:marRight w:val="0"/>
      <w:marTop w:val="0"/>
      <w:marBottom w:val="0"/>
      <w:divBdr>
        <w:top w:val="none" w:sz="0" w:space="0" w:color="auto"/>
        <w:left w:val="none" w:sz="0" w:space="0" w:color="auto"/>
        <w:bottom w:val="none" w:sz="0" w:space="0" w:color="auto"/>
        <w:right w:val="none" w:sz="0" w:space="0" w:color="auto"/>
      </w:divBdr>
      <w:divsChild>
        <w:div w:id="299505526">
          <w:marLeft w:val="547"/>
          <w:marRight w:val="0"/>
          <w:marTop w:val="180"/>
          <w:marBottom w:val="0"/>
          <w:divBdr>
            <w:top w:val="none" w:sz="0" w:space="0" w:color="auto"/>
            <w:left w:val="none" w:sz="0" w:space="0" w:color="auto"/>
            <w:bottom w:val="none" w:sz="0" w:space="0" w:color="auto"/>
            <w:right w:val="none" w:sz="0" w:space="0" w:color="auto"/>
          </w:divBdr>
        </w:div>
        <w:div w:id="1477454363">
          <w:marLeft w:val="547"/>
          <w:marRight w:val="0"/>
          <w:marTop w:val="180"/>
          <w:marBottom w:val="0"/>
          <w:divBdr>
            <w:top w:val="none" w:sz="0" w:space="0" w:color="auto"/>
            <w:left w:val="none" w:sz="0" w:space="0" w:color="auto"/>
            <w:bottom w:val="none" w:sz="0" w:space="0" w:color="auto"/>
            <w:right w:val="none" w:sz="0" w:space="0" w:color="auto"/>
          </w:divBdr>
        </w:div>
        <w:div w:id="1682125858">
          <w:marLeft w:val="547"/>
          <w:marRight w:val="0"/>
          <w:marTop w:val="180"/>
          <w:marBottom w:val="0"/>
          <w:divBdr>
            <w:top w:val="none" w:sz="0" w:space="0" w:color="auto"/>
            <w:left w:val="none" w:sz="0" w:space="0" w:color="auto"/>
            <w:bottom w:val="none" w:sz="0" w:space="0" w:color="auto"/>
            <w:right w:val="none" w:sz="0" w:space="0" w:color="auto"/>
          </w:divBdr>
        </w:div>
      </w:divsChild>
    </w:div>
    <w:div w:id="337735941">
      <w:bodyDiv w:val="1"/>
      <w:marLeft w:val="0"/>
      <w:marRight w:val="0"/>
      <w:marTop w:val="0"/>
      <w:marBottom w:val="0"/>
      <w:divBdr>
        <w:top w:val="none" w:sz="0" w:space="0" w:color="auto"/>
        <w:left w:val="none" w:sz="0" w:space="0" w:color="auto"/>
        <w:bottom w:val="none" w:sz="0" w:space="0" w:color="auto"/>
        <w:right w:val="none" w:sz="0" w:space="0" w:color="auto"/>
      </w:divBdr>
      <w:divsChild>
        <w:div w:id="487982998">
          <w:marLeft w:val="547"/>
          <w:marRight w:val="0"/>
          <w:marTop w:val="180"/>
          <w:marBottom w:val="0"/>
          <w:divBdr>
            <w:top w:val="none" w:sz="0" w:space="0" w:color="auto"/>
            <w:left w:val="none" w:sz="0" w:space="0" w:color="auto"/>
            <w:bottom w:val="none" w:sz="0" w:space="0" w:color="auto"/>
            <w:right w:val="none" w:sz="0" w:space="0" w:color="auto"/>
          </w:divBdr>
        </w:div>
        <w:div w:id="1240552651">
          <w:marLeft w:val="547"/>
          <w:marRight w:val="0"/>
          <w:marTop w:val="180"/>
          <w:marBottom w:val="0"/>
          <w:divBdr>
            <w:top w:val="none" w:sz="0" w:space="0" w:color="auto"/>
            <w:left w:val="none" w:sz="0" w:space="0" w:color="auto"/>
            <w:bottom w:val="none" w:sz="0" w:space="0" w:color="auto"/>
            <w:right w:val="none" w:sz="0" w:space="0" w:color="auto"/>
          </w:divBdr>
        </w:div>
      </w:divsChild>
    </w:div>
    <w:div w:id="449709142">
      <w:bodyDiv w:val="1"/>
      <w:marLeft w:val="0"/>
      <w:marRight w:val="0"/>
      <w:marTop w:val="0"/>
      <w:marBottom w:val="0"/>
      <w:divBdr>
        <w:top w:val="none" w:sz="0" w:space="0" w:color="auto"/>
        <w:left w:val="none" w:sz="0" w:space="0" w:color="auto"/>
        <w:bottom w:val="none" w:sz="0" w:space="0" w:color="auto"/>
        <w:right w:val="none" w:sz="0" w:space="0" w:color="auto"/>
      </w:divBdr>
      <w:divsChild>
        <w:div w:id="2064476995">
          <w:marLeft w:val="547"/>
          <w:marRight w:val="0"/>
          <w:marTop w:val="180"/>
          <w:marBottom w:val="0"/>
          <w:divBdr>
            <w:top w:val="none" w:sz="0" w:space="0" w:color="auto"/>
            <w:left w:val="none" w:sz="0" w:space="0" w:color="auto"/>
            <w:bottom w:val="none" w:sz="0" w:space="0" w:color="auto"/>
            <w:right w:val="none" w:sz="0" w:space="0" w:color="auto"/>
          </w:divBdr>
        </w:div>
        <w:div w:id="1150706547">
          <w:marLeft w:val="547"/>
          <w:marRight w:val="0"/>
          <w:marTop w:val="180"/>
          <w:marBottom w:val="0"/>
          <w:divBdr>
            <w:top w:val="none" w:sz="0" w:space="0" w:color="auto"/>
            <w:left w:val="none" w:sz="0" w:space="0" w:color="auto"/>
            <w:bottom w:val="none" w:sz="0" w:space="0" w:color="auto"/>
            <w:right w:val="none" w:sz="0" w:space="0" w:color="auto"/>
          </w:divBdr>
        </w:div>
        <w:div w:id="1932814066">
          <w:marLeft w:val="547"/>
          <w:marRight w:val="0"/>
          <w:marTop w:val="180"/>
          <w:marBottom w:val="0"/>
          <w:divBdr>
            <w:top w:val="none" w:sz="0" w:space="0" w:color="auto"/>
            <w:left w:val="none" w:sz="0" w:space="0" w:color="auto"/>
            <w:bottom w:val="none" w:sz="0" w:space="0" w:color="auto"/>
            <w:right w:val="none" w:sz="0" w:space="0" w:color="auto"/>
          </w:divBdr>
        </w:div>
        <w:div w:id="918058347">
          <w:marLeft w:val="547"/>
          <w:marRight w:val="0"/>
          <w:marTop w:val="180"/>
          <w:marBottom w:val="0"/>
          <w:divBdr>
            <w:top w:val="none" w:sz="0" w:space="0" w:color="auto"/>
            <w:left w:val="none" w:sz="0" w:space="0" w:color="auto"/>
            <w:bottom w:val="none" w:sz="0" w:space="0" w:color="auto"/>
            <w:right w:val="none" w:sz="0" w:space="0" w:color="auto"/>
          </w:divBdr>
        </w:div>
        <w:div w:id="756513824">
          <w:marLeft w:val="547"/>
          <w:marRight w:val="0"/>
          <w:marTop w:val="240"/>
          <w:marBottom w:val="240"/>
          <w:divBdr>
            <w:top w:val="none" w:sz="0" w:space="0" w:color="auto"/>
            <w:left w:val="none" w:sz="0" w:space="0" w:color="auto"/>
            <w:bottom w:val="none" w:sz="0" w:space="0" w:color="auto"/>
            <w:right w:val="none" w:sz="0" w:space="0" w:color="auto"/>
          </w:divBdr>
        </w:div>
        <w:div w:id="680159976">
          <w:marLeft w:val="547"/>
          <w:marRight w:val="0"/>
          <w:marTop w:val="180"/>
          <w:marBottom w:val="0"/>
          <w:divBdr>
            <w:top w:val="none" w:sz="0" w:space="0" w:color="auto"/>
            <w:left w:val="none" w:sz="0" w:space="0" w:color="auto"/>
            <w:bottom w:val="none" w:sz="0" w:space="0" w:color="auto"/>
            <w:right w:val="none" w:sz="0" w:space="0" w:color="auto"/>
          </w:divBdr>
        </w:div>
        <w:div w:id="133834119">
          <w:marLeft w:val="547"/>
          <w:marRight w:val="0"/>
          <w:marTop w:val="180"/>
          <w:marBottom w:val="0"/>
          <w:divBdr>
            <w:top w:val="none" w:sz="0" w:space="0" w:color="auto"/>
            <w:left w:val="none" w:sz="0" w:space="0" w:color="auto"/>
            <w:bottom w:val="none" w:sz="0" w:space="0" w:color="auto"/>
            <w:right w:val="none" w:sz="0" w:space="0" w:color="auto"/>
          </w:divBdr>
        </w:div>
        <w:div w:id="1055541103">
          <w:marLeft w:val="547"/>
          <w:marRight w:val="0"/>
          <w:marTop w:val="180"/>
          <w:marBottom w:val="0"/>
          <w:divBdr>
            <w:top w:val="none" w:sz="0" w:space="0" w:color="auto"/>
            <w:left w:val="none" w:sz="0" w:space="0" w:color="auto"/>
            <w:bottom w:val="none" w:sz="0" w:space="0" w:color="auto"/>
            <w:right w:val="none" w:sz="0" w:space="0" w:color="auto"/>
          </w:divBdr>
        </w:div>
      </w:divsChild>
    </w:div>
    <w:div w:id="582421584">
      <w:bodyDiv w:val="1"/>
      <w:marLeft w:val="0"/>
      <w:marRight w:val="0"/>
      <w:marTop w:val="0"/>
      <w:marBottom w:val="0"/>
      <w:divBdr>
        <w:top w:val="none" w:sz="0" w:space="0" w:color="auto"/>
        <w:left w:val="none" w:sz="0" w:space="0" w:color="auto"/>
        <w:bottom w:val="none" w:sz="0" w:space="0" w:color="auto"/>
        <w:right w:val="none" w:sz="0" w:space="0" w:color="auto"/>
      </w:divBdr>
      <w:divsChild>
        <w:div w:id="1121613720">
          <w:marLeft w:val="547"/>
          <w:marRight w:val="0"/>
          <w:marTop w:val="180"/>
          <w:marBottom w:val="0"/>
          <w:divBdr>
            <w:top w:val="none" w:sz="0" w:space="0" w:color="auto"/>
            <w:left w:val="none" w:sz="0" w:space="0" w:color="auto"/>
            <w:bottom w:val="none" w:sz="0" w:space="0" w:color="auto"/>
            <w:right w:val="none" w:sz="0" w:space="0" w:color="auto"/>
          </w:divBdr>
        </w:div>
      </w:divsChild>
    </w:div>
    <w:div w:id="638650261">
      <w:bodyDiv w:val="1"/>
      <w:marLeft w:val="0"/>
      <w:marRight w:val="0"/>
      <w:marTop w:val="0"/>
      <w:marBottom w:val="0"/>
      <w:divBdr>
        <w:top w:val="none" w:sz="0" w:space="0" w:color="auto"/>
        <w:left w:val="none" w:sz="0" w:space="0" w:color="auto"/>
        <w:bottom w:val="none" w:sz="0" w:space="0" w:color="auto"/>
        <w:right w:val="none" w:sz="0" w:space="0" w:color="auto"/>
      </w:divBdr>
      <w:divsChild>
        <w:div w:id="1865437468">
          <w:marLeft w:val="547"/>
          <w:marRight w:val="0"/>
          <w:marTop w:val="180"/>
          <w:marBottom w:val="0"/>
          <w:divBdr>
            <w:top w:val="none" w:sz="0" w:space="0" w:color="auto"/>
            <w:left w:val="none" w:sz="0" w:space="0" w:color="auto"/>
            <w:bottom w:val="none" w:sz="0" w:space="0" w:color="auto"/>
            <w:right w:val="none" w:sz="0" w:space="0" w:color="auto"/>
          </w:divBdr>
        </w:div>
        <w:div w:id="829758170">
          <w:marLeft w:val="547"/>
          <w:marRight w:val="0"/>
          <w:marTop w:val="180"/>
          <w:marBottom w:val="0"/>
          <w:divBdr>
            <w:top w:val="none" w:sz="0" w:space="0" w:color="auto"/>
            <w:left w:val="none" w:sz="0" w:space="0" w:color="auto"/>
            <w:bottom w:val="none" w:sz="0" w:space="0" w:color="auto"/>
            <w:right w:val="none" w:sz="0" w:space="0" w:color="auto"/>
          </w:divBdr>
        </w:div>
      </w:divsChild>
    </w:div>
    <w:div w:id="786121123">
      <w:bodyDiv w:val="1"/>
      <w:marLeft w:val="0"/>
      <w:marRight w:val="0"/>
      <w:marTop w:val="0"/>
      <w:marBottom w:val="0"/>
      <w:divBdr>
        <w:top w:val="none" w:sz="0" w:space="0" w:color="auto"/>
        <w:left w:val="none" w:sz="0" w:space="0" w:color="auto"/>
        <w:bottom w:val="none" w:sz="0" w:space="0" w:color="auto"/>
        <w:right w:val="none" w:sz="0" w:space="0" w:color="auto"/>
      </w:divBdr>
    </w:div>
    <w:div w:id="797069822">
      <w:bodyDiv w:val="1"/>
      <w:marLeft w:val="0"/>
      <w:marRight w:val="0"/>
      <w:marTop w:val="0"/>
      <w:marBottom w:val="0"/>
      <w:divBdr>
        <w:top w:val="none" w:sz="0" w:space="0" w:color="auto"/>
        <w:left w:val="none" w:sz="0" w:space="0" w:color="auto"/>
        <w:bottom w:val="none" w:sz="0" w:space="0" w:color="auto"/>
        <w:right w:val="none" w:sz="0" w:space="0" w:color="auto"/>
      </w:divBdr>
    </w:div>
    <w:div w:id="822235789">
      <w:bodyDiv w:val="1"/>
      <w:marLeft w:val="0"/>
      <w:marRight w:val="0"/>
      <w:marTop w:val="0"/>
      <w:marBottom w:val="0"/>
      <w:divBdr>
        <w:top w:val="none" w:sz="0" w:space="0" w:color="auto"/>
        <w:left w:val="none" w:sz="0" w:space="0" w:color="auto"/>
        <w:bottom w:val="none" w:sz="0" w:space="0" w:color="auto"/>
        <w:right w:val="none" w:sz="0" w:space="0" w:color="auto"/>
      </w:divBdr>
      <w:divsChild>
        <w:div w:id="357320725">
          <w:marLeft w:val="547"/>
          <w:marRight w:val="0"/>
          <w:marTop w:val="180"/>
          <w:marBottom w:val="0"/>
          <w:divBdr>
            <w:top w:val="none" w:sz="0" w:space="0" w:color="auto"/>
            <w:left w:val="none" w:sz="0" w:space="0" w:color="auto"/>
            <w:bottom w:val="none" w:sz="0" w:space="0" w:color="auto"/>
            <w:right w:val="none" w:sz="0" w:space="0" w:color="auto"/>
          </w:divBdr>
        </w:div>
        <w:div w:id="458228671">
          <w:marLeft w:val="547"/>
          <w:marRight w:val="0"/>
          <w:marTop w:val="180"/>
          <w:marBottom w:val="0"/>
          <w:divBdr>
            <w:top w:val="none" w:sz="0" w:space="0" w:color="auto"/>
            <w:left w:val="none" w:sz="0" w:space="0" w:color="auto"/>
            <w:bottom w:val="none" w:sz="0" w:space="0" w:color="auto"/>
            <w:right w:val="none" w:sz="0" w:space="0" w:color="auto"/>
          </w:divBdr>
        </w:div>
      </w:divsChild>
    </w:div>
    <w:div w:id="954099530">
      <w:bodyDiv w:val="1"/>
      <w:marLeft w:val="0"/>
      <w:marRight w:val="0"/>
      <w:marTop w:val="0"/>
      <w:marBottom w:val="0"/>
      <w:divBdr>
        <w:top w:val="none" w:sz="0" w:space="0" w:color="auto"/>
        <w:left w:val="none" w:sz="0" w:space="0" w:color="auto"/>
        <w:bottom w:val="none" w:sz="0" w:space="0" w:color="auto"/>
        <w:right w:val="none" w:sz="0" w:space="0" w:color="auto"/>
      </w:divBdr>
      <w:divsChild>
        <w:div w:id="669521699">
          <w:marLeft w:val="547"/>
          <w:marRight w:val="0"/>
          <w:marTop w:val="180"/>
          <w:marBottom w:val="0"/>
          <w:divBdr>
            <w:top w:val="none" w:sz="0" w:space="0" w:color="auto"/>
            <w:left w:val="none" w:sz="0" w:space="0" w:color="auto"/>
            <w:bottom w:val="none" w:sz="0" w:space="0" w:color="auto"/>
            <w:right w:val="none" w:sz="0" w:space="0" w:color="auto"/>
          </w:divBdr>
        </w:div>
      </w:divsChild>
    </w:div>
    <w:div w:id="1245383826">
      <w:bodyDiv w:val="1"/>
      <w:marLeft w:val="0"/>
      <w:marRight w:val="0"/>
      <w:marTop w:val="0"/>
      <w:marBottom w:val="0"/>
      <w:divBdr>
        <w:top w:val="none" w:sz="0" w:space="0" w:color="auto"/>
        <w:left w:val="none" w:sz="0" w:space="0" w:color="auto"/>
        <w:bottom w:val="none" w:sz="0" w:space="0" w:color="auto"/>
        <w:right w:val="none" w:sz="0" w:space="0" w:color="auto"/>
      </w:divBdr>
      <w:divsChild>
        <w:div w:id="493423362">
          <w:marLeft w:val="547"/>
          <w:marRight w:val="0"/>
          <w:marTop w:val="180"/>
          <w:marBottom w:val="0"/>
          <w:divBdr>
            <w:top w:val="none" w:sz="0" w:space="0" w:color="auto"/>
            <w:left w:val="none" w:sz="0" w:space="0" w:color="auto"/>
            <w:bottom w:val="none" w:sz="0" w:space="0" w:color="auto"/>
            <w:right w:val="none" w:sz="0" w:space="0" w:color="auto"/>
          </w:divBdr>
        </w:div>
        <w:div w:id="67113653">
          <w:marLeft w:val="547"/>
          <w:marRight w:val="0"/>
          <w:marTop w:val="180"/>
          <w:marBottom w:val="0"/>
          <w:divBdr>
            <w:top w:val="none" w:sz="0" w:space="0" w:color="auto"/>
            <w:left w:val="none" w:sz="0" w:space="0" w:color="auto"/>
            <w:bottom w:val="none" w:sz="0" w:space="0" w:color="auto"/>
            <w:right w:val="none" w:sz="0" w:space="0" w:color="auto"/>
          </w:divBdr>
        </w:div>
      </w:divsChild>
    </w:div>
    <w:div w:id="1269042178">
      <w:bodyDiv w:val="1"/>
      <w:marLeft w:val="0"/>
      <w:marRight w:val="0"/>
      <w:marTop w:val="0"/>
      <w:marBottom w:val="0"/>
      <w:divBdr>
        <w:top w:val="none" w:sz="0" w:space="0" w:color="auto"/>
        <w:left w:val="none" w:sz="0" w:space="0" w:color="auto"/>
        <w:bottom w:val="none" w:sz="0" w:space="0" w:color="auto"/>
        <w:right w:val="none" w:sz="0" w:space="0" w:color="auto"/>
      </w:divBdr>
      <w:divsChild>
        <w:div w:id="2049838660">
          <w:marLeft w:val="547"/>
          <w:marRight w:val="0"/>
          <w:marTop w:val="180"/>
          <w:marBottom w:val="0"/>
          <w:divBdr>
            <w:top w:val="none" w:sz="0" w:space="0" w:color="auto"/>
            <w:left w:val="none" w:sz="0" w:space="0" w:color="auto"/>
            <w:bottom w:val="none" w:sz="0" w:space="0" w:color="auto"/>
            <w:right w:val="none" w:sz="0" w:space="0" w:color="auto"/>
          </w:divBdr>
        </w:div>
      </w:divsChild>
    </w:div>
    <w:div w:id="1317757445">
      <w:bodyDiv w:val="1"/>
      <w:marLeft w:val="0"/>
      <w:marRight w:val="0"/>
      <w:marTop w:val="0"/>
      <w:marBottom w:val="0"/>
      <w:divBdr>
        <w:top w:val="none" w:sz="0" w:space="0" w:color="auto"/>
        <w:left w:val="none" w:sz="0" w:space="0" w:color="auto"/>
        <w:bottom w:val="none" w:sz="0" w:space="0" w:color="auto"/>
        <w:right w:val="none" w:sz="0" w:space="0" w:color="auto"/>
      </w:divBdr>
      <w:divsChild>
        <w:div w:id="1282229405">
          <w:marLeft w:val="547"/>
          <w:marRight w:val="0"/>
          <w:marTop w:val="180"/>
          <w:marBottom w:val="0"/>
          <w:divBdr>
            <w:top w:val="none" w:sz="0" w:space="0" w:color="auto"/>
            <w:left w:val="none" w:sz="0" w:space="0" w:color="auto"/>
            <w:bottom w:val="none" w:sz="0" w:space="0" w:color="auto"/>
            <w:right w:val="none" w:sz="0" w:space="0" w:color="auto"/>
          </w:divBdr>
        </w:div>
      </w:divsChild>
    </w:div>
    <w:div w:id="1377894883">
      <w:bodyDiv w:val="1"/>
      <w:marLeft w:val="0"/>
      <w:marRight w:val="0"/>
      <w:marTop w:val="0"/>
      <w:marBottom w:val="0"/>
      <w:divBdr>
        <w:top w:val="none" w:sz="0" w:space="0" w:color="auto"/>
        <w:left w:val="none" w:sz="0" w:space="0" w:color="auto"/>
        <w:bottom w:val="none" w:sz="0" w:space="0" w:color="auto"/>
        <w:right w:val="none" w:sz="0" w:space="0" w:color="auto"/>
      </w:divBdr>
      <w:divsChild>
        <w:div w:id="305205877">
          <w:marLeft w:val="547"/>
          <w:marRight w:val="0"/>
          <w:marTop w:val="180"/>
          <w:marBottom w:val="0"/>
          <w:divBdr>
            <w:top w:val="none" w:sz="0" w:space="0" w:color="auto"/>
            <w:left w:val="none" w:sz="0" w:space="0" w:color="auto"/>
            <w:bottom w:val="none" w:sz="0" w:space="0" w:color="auto"/>
            <w:right w:val="none" w:sz="0" w:space="0" w:color="auto"/>
          </w:divBdr>
        </w:div>
        <w:div w:id="264848134">
          <w:marLeft w:val="547"/>
          <w:marRight w:val="0"/>
          <w:marTop w:val="180"/>
          <w:marBottom w:val="0"/>
          <w:divBdr>
            <w:top w:val="none" w:sz="0" w:space="0" w:color="auto"/>
            <w:left w:val="none" w:sz="0" w:space="0" w:color="auto"/>
            <w:bottom w:val="none" w:sz="0" w:space="0" w:color="auto"/>
            <w:right w:val="none" w:sz="0" w:space="0" w:color="auto"/>
          </w:divBdr>
        </w:div>
        <w:div w:id="1735197055">
          <w:marLeft w:val="547"/>
          <w:marRight w:val="0"/>
          <w:marTop w:val="180"/>
          <w:marBottom w:val="0"/>
          <w:divBdr>
            <w:top w:val="none" w:sz="0" w:space="0" w:color="auto"/>
            <w:left w:val="none" w:sz="0" w:space="0" w:color="auto"/>
            <w:bottom w:val="none" w:sz="0" w:space="0" w:color="auto"/>
            <w:right w:val="none" w:sz="0" w:space="0" w:color="auto"/>
          </w:divBdr>
        </w:div>
        <w:div w:id="1545870949">
          <w:marLeft w:val="547"/>
          <w:marRight w:val="0"/>
          <w:marTop w:val="180"/>
          <w:marBottom w:val="0"/>
          <w:divBdr>
            <w:top w:val="none" w:sz="0" w:space="0" w:color="auto"/>
            <w:left w:val="none" w:sz="0" w:space="0" w:color="auto"/>
            <w:bottom w:val="none" w:sz="0" w:space="0" w:color="auto"/>
            <w:right w:val="none" w:sz="0" w:space="0" w:color="auto"/>
          </w:divBdr>
        </w:div>
        <w:div w:id="1623074665">
          <w:marLeft w:val="547"/>
          <w:marRight w:val="0"/>
          <w:marTop w:val="240"/>
          <w:marBottom w:val="240"/>
          <w:divBdr>
            <w:top w:val="none" w:sz="0" w:space="0" w:color="auto"/>
            <w:left w:val="none" w:sz="0" w:space="0" w:color="auto"/>
            <w:bottom w:val="none" w:sz="0" w:space="0" w:color="auto"/>
            <w:right w:val="none" w:sz="0" w:space="0" w:color="auto"/>
          </w:divBdr>
        </w:div>
        <w:div w:id="447434103">
          <w:marLeft w:val="547"/>
          <w:marRight w:val="0"/>
          <w:marTop w:val="180"/>
          <w:marBottom w:val="0"/>
          <w:divBdr>
            <w:top w:val="none" w:sz="0" w:space="0" w:color="auto"/>
            <w:left w:val="none" w:sz="0" w:space="0" w:color="auto"/>
            <w:bottom w:val="none" w:sz="0" w:space="0" w:color="auto"/>
            <w:right w:val="none" w:sz="0" w:space="0" w:color="auto"/>
          </w:divBdr>
        </w:div>
        <w:div w:id="1938832780">
          <w:marLeft w:val="547"/>
          <w:marRight w:val="0"/>
          <w:marTop w:val="180"/>
          <w:marBottom w:val="0"/>
          <w:divBdr>
            <w:top w:val="none" w:sz="0" w:space="0" w:color="auto"/>
            <w:left w:val="none" w:sz="0" w:space="0" w:color="auto"/>
            <w:bottom w:val="none" w:sz="0" w:space="0" w:color="auto"/>
            <w:right w:val="none" w:sz="0" w:space="0" w:color="auto"/>
          </w:divBdr>
        </w:div>
        <w:div w:id="2032758484">
          <w:marLeft w:val="547"/>
          <w:marRight w:val="0"/>
          <w:marTop w:val="180"/>
          <w:marBottom w:val="0"/>
          <w:divBdr>
            <w:top w:val="none" w:sz="0" w:space="0" w:color="auto"/>
            <w:left w:val="none" w:sz="0" w:space="0" w:color="auto"/>
            <w:bottom w:val="none" w:sz="0" w:space="0" w:color="auto"/>
            <w:right w:val="none" w:sz="0" w:space="0" w:color="auto"/>
          </w:divBdr>
        </w:div>
      </w:divsChild>
    </w:div>
    <w:div w:id="1879194541">
      <w:bodyDiv w:val="1"/>
      <w:marLeft w:val="0"/>
      <w:marRight w:val="0"/>
      <w:marTop w:val="0"/>
      <w:marBottom w:val="0"/>
      <w:divBdr>
        <w:top w:val="none" w:sz="0" w:space="0" w:color="auto"/>
        <w:left w:val="none" w:sz="0" w:space="0" w:color="auto"/>
        <w:bottom w:val="none" w:sz="0" w:space="0" w:color="auto"/>
        <w:right w:val="none" w:sz="0" w:space="0" w:color="auto"/>
      </w:divBdr>
      <w:divsChild>
        <w:div w:id="1984188457">
          <w:marLeft w:val="547"/>
          <w:marRight w:val="0"/>
          <w:marTop w:val="180"/>
          <w:marBottom w:val="0"/>
          <w:divBdr>
            <w:top w:val="none" w:sz="0" w:space="0" w:color="auto"/>
            <w:left w:val="none" w:sz="0" w:space="0" w:color="auto"/>
            <w:bottom w:val="none" w:sz="0" w:space="0" w:color="auto"/>
            <w:right w:val="none" w:sz="0" w:space="0" w:color="auto"/>
          </w:divBdr>
        </w:div>
        <w:div w:id="486635595">
          <w:marLeft w:val="547"/>
          <w:marRight w:val="0"/>
          <w:marTop w:val="180"/>
          <w:marBottom w:val="0"/>
          <w:divBdr>
            <w:top w:val="none" w:sz="0" w:space="0" w:color="auto"/>
            <w:left w:val="none" w:sz="0" w:space="0" w:color="auto"/>
            <w:bottom w:val="none" w:sz="0" w:space="0" w:color="auto"/>
            <w:right w:val="none" w:sz="0" w:space="0" w:color="auto"/>
          </w:divBdr>
        </w:div>
      </w:divsChild>
    </w:div>
    <w:div w:id="1971087843">
      <w:bodyDiv w:val="1"/>
      <w:marLeft w:val="0"/>
      <w:marRight w:val="0"/>
      <w:marTop w:val="0"/>
      <w:marBottom w:val="0"/>
      <w:divBdr>
        <w:top w:val="none" w:sz="0" w:space="0" w:color="auto"/>
        <w:left w:val="none" w:sz="0" w:space="0" w:color="auto"/>
        <w:bottom w:val="none" w:sz="0" w:space="0" w:color="auto"/>
        <w:right w:val="none" w:sz="0" w:space="0" w:color="auto"/>
      </w:divBdr>
      <w:divsChild>
        <w:div w:id="843934598">
          <w:marLeft w:val="547"/>
          <w:marRight w:val="0"/>
          <w:marTop w:val="180"/>
          <w:marBottom w:val="0"/>
          <w:divBdr>
            <w:top w:val="none" w:sz="0" w:space="0" w:color="auto"/>
            <w:left w:val="none" w:sz="0" w:space="0" w:color="auto"/>
            <w:bottom w:val="none" w:sz="0" w:space="0" w:color="auto"/>
            <w:right w:val="none" w:sz="0" w:space="0" w:color="auto"/>
          </w:divBdr>
        </w:div>
        <w:div w:id="1290938530">
          <w:marLeft w:val="547"/>
          <w:marRight w:val="0"/>
          <w:marTop w:val="180"/>
          <w:marBottom w:val="0"/>
          <w:divBdr>
            <w:top w:val="none" w:sz="0" w:space="0" w:color="auto"/>
            <w:left w:val="none" w:sz="0" w:space="0" w:color="auto"/>
            <w:bottom w:val="none" w:sz="0" w:space="0" w:color="auto"/>
            <w:right w:val="none" w:sz="0" w:space="0" w:color="auto"/>
          </w:divBdr>
        </w:div>
      </w:divsChild>
    </w:div>
    <w:div w:id="2138722341">
      <w:bodyDiv w:val="1"/>
      <w:marLeft w:val="0"/>
      <w:marRight w:val="0"/>
      <w:marTop w:val="0"/>
      <w:marBottom w:val="0"/>
      <w:divBdr>
        <w:top w:val="none" w:sz="0" w:space="0" w:color="auto"/>
        <w:left w:val="none" w:sz="0" w:space="0" w:color="auto"/>
        <w:bottom w:val="none" w:sz="0" w:space="0" w:color="auto"/>
        <w:right w:val="none" w:sz="0" w:space="0" w:color="auto"/>
      </w:divBdr>
      <w:divsChild>
        <w:div w:id="1066222386">
          <w:marLeft w:val="547"/>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903</Words>
  <Characters>5148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dascal</dc:creator>
  <cp:keywords/>
  <dc:description/>
  <cp:lastModifiedBy>iulia dascal</cp:lastModifiedBy>
  <cp:revision>8</cp:revision>
  <dcterms:created xsi:type="dcterms:W3CDTF">2024-05-02T17:17:00Z</dcterms:created>
  <dcterms:modified xsi:type="dcterms:W3CDTF">2024-05-09T19:16:00Z</dcterms:modified>
</cp:coreProperties>
</file>