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6AFE" w:rsidRPr="001D11D5" w:rsidRDefault="001D013B" w:rsidP="007B2885">
      <w:pPr>
        <w:spacing w:line="360" w:lineRule="auto"/>
        <w:jc w:val="center"/>
        <w:rPr>
          <w:rFonts w:ascii="Times New Roman" w:hAnsi="Times New Roman" w:cs="Times New Roman"/>
          <w:sz w:val="24"/>
          <w:szCs w:val="24"/>
          <w:u w:val="single"/>
        </w:rPr>
      </w:pPr>
      <w:r w:rsidRPr="001D11D5">
        <w:rPr>
          <w:rFonts w:ascii="Times New Roman" w:hAnsi="Times New Roman" w:cs="Times New Roman"/>
          <w:sz w:val="24"/>
          <w:szCs w:val="24"/>
          <w:u w:val="single"/>
        </w:rPr>
        <w:t>A Critical Review of The Journal; A Study of Factors Affecting Juvenile Delinquency (Nourollah, Fatemah &amp; Farhad, 2015).</w:t>
      </w:r>
    </w:p>
    <w:p w:rsidR="001D013B" w:rsidRPr="001D11D5" w:rsidRDefault="006B53F7" w:rsidP="007B2885">
      <w:pPr>
        <w:spacing w:line="360" w:lineRule="auto"/>
        <w:rPr>
          <w:rFonts w:ascii="Times New Roman" w:hAnsi="Times New Roman" w:cs="Times New Roman"/>
          <w:sz w:val="24"/>
          <w:szCs w:val="24"/>
        </w:rPr>
      </w:pPr>
      <w:r w:rsidRPr="001D11D5">
        <w:rPr>
          <w:rFonts w:ascii="Times New Roman" w:hAnsi="Times New Roman" w:cs="Times New Roman"/>
          <w:sz w:val="24"/>
          <w:szCs w:val="24"/>
        </w:rPr>
        <w:t xml:space="preserve">      </w:t>
      </w:r>
      <w:r w:rsidR="001D013B" w:rsidRPr="001D11D5">
        <w:rPr>
          <w:rFonts w:ascii="Times New Roman" w:hAnsi="Times New Roman" w:cs="Times New Roman"/>
          <w:sz w:val="24"/>
          <w:szCs w:val="24"/>
        </w:rPr>
        <w:t xml:space="preserve">The following assignment is a critical review of </w:t>
      </w:r>
      <w:r w:rsidR="001D013B" w:rsidRPr="001D11D5">
        <w:rPr>
          <w:rFonts w:ascii="Times New Roman" w:hAnsi="Times New Roman" w:cs="Times New Roman"/>
          <w:sz w:val="24"/>
          <w:szCs w:val="24"/>
        </w:rPr>
        <w:t xml:space="preserve">Nourollah, M., Fatemeh, M., &amp; Farhad, J. (2015). A study of factors affecting juvenile delinquency. </w:t>
      </w:r>
      <w:r w:rsidR="001D013B" w:rsidRPr="001D11D5">
        <w:rPr>
          <w:rFonts w:ascii="Times New Roman" w:hAnsi="Times New Roman" w:cs="Times New Roman"/>
          <w:i/>
          <w:iCs/>
          <w:sz w:val="24"/>
          <w:szCs w:val="24"/>
        </w:rPr>
        <w:t>Drugs</w:t>
      </w:r>
      <w:r w:rsidR="001D013B" w:rsidRPr="001D11D5">
        <w:rPr>
          <w:rFonts w:ascii="Times New Roman" w:hAnsi="Times New Roman" w:cs="Times New Roman"/>
          <w:sz w:val="24"/>
          <w:szCs w:val="24"/>
        </w:rPr>
        <w:t xml:space="preserve">, </w:t>
      </w:r>
      <w:r w:rsidR="001D013B" w:rsidRPr="001D11D5">
        <w:rPr>
          <w:rFonts w:ascii="Times New Roman" w:hAnsi="Times New Roman" w:cs="Times New Roman"/>
          <w:i/>
          <w:iCs/>
          <w:sz w:val="24"/>
          <w:szCs w:val="24"/>
        </w:rPr>
        <w:t>41</w:t>
      </w:r>
      <w:r w:rsidR="001D013B" w:rsidRPr="001D11D5">
        <w:rPr>
          <w:rFonts w:ascii="Times New Roman" w:hAnsi="Times New Roman" w:cs="Times New Roman"/>
          <w:sz w:val="24"/>
          <w:szCs w:val="24"/>
        </w:rPr>
        <w:t>, 16-4.</w:t>
      </w:r>
      <w:r w:rsidR="001D013B" w:rsidRPr="001D11D5">
        <w:rPr>
          <w:rFonts w:ascii="Times New Roman" w:hAnsi="Times New Roman" w:cs="Times New Roman"/>
          <w:sz w:val="24"/>
          <w:szCs w:val="24"/>
        </w:rPr>
        <w:t xml:space="preserve"> The authors of this journal are </w:t>
      </w:r>
      <w:r w:rsidR="001D013B" w:rsidRPr="001D11D5">
        <w:rPr>
          <w:rFonts w:ascii="Times New Roman" w:hAnsi="Times New Roman" w:cs="Times New Roman"/>
          <w:sz w:val="24"/>
          <w:szCs w:val="24"/>
        </w:rPr>
        <w:t>from the school of medicine Shahed University, Tehran, Iran. The aim of the study was to investigate factors affecting juvenile delinquency, they conducted a cross-sectional study which analysed the results of 250 participants.</w:t>
      </w:r>
      <w:r w:rsidR="001D013B" w:rsidRPr="001D11D5">
        <w:rPr>
          <w:rFonts w:ascii="Times New Roman" w:hAnsi="Times New Roman" w:cs="Times New Roman"/>
          <w:sz w:val="24"/>
          <w:szCs w:val="24"/>
        </w:rPr>
        <w:t xml:space="preserve"> </w:t>
      </w:r>
      <w:r w:rsidR="001D013B" w:rsidRPr="001D11D5">
        <w:rPr>
          <w:rFonts w:ascii="Times New Roman" w:hAnsi="Times New Roman" w:cs="Times New Roman"/>
          <w:sz w:val="24"/>
          <w:szCs w:val="24"/>
        </w:rPr>
        <w:t xml:space="preserve">The data was collected via an information form completed by interviews and the studying of records of the participants. The participants were selected as 9-18 year old juveniles, 200 males and 50 females, who were already held at </w:t>
      </w:r>
      <w:r w:rsidR="009E46E5" w:rsidRPr="001D11D5">
        <w:rPr>
          <w:rFonts w:ascii="Times New Roman" w:hAnsi="Times New Roman" w:cs="Times New Roman"/>
          <w:sz w:val="24"/>
          <w:szCs w:val="24"/>
        </w:rPr>
        <w:t>a</w:t>
      </w:r>
      <w:r w:rsidR="001D013B" w:rsidRPr="001D11D5">
        <w:rPr>
          <w:rFonts w:ascii="Times New Roman" w:hAnsi="Times New Roman" w:cs="Times New Roman"/>
          <w:sz w:val="24"/>
          <w:szCs w:val="24"/>
        </w:rPr>
        <w:t xml:space="preserve"> juvenile institution in Tehran. Once the data was collected it was analysed using SPSS software and a chi-square test was used to determine which risk factors had a significant affect on juvenile delinquency. The factors which were explored were, gender, education level, occupation and education of their mother, family size, birth order, educational backwardness, performing religious duties, place of residence, education level, marital status, level of income, fathers occupation and the criminal background of family members. Separation from families, the addiction of juveniles and the addiction of family members were also analysed. Following analysis, the results indicated there were significant associations between the factors of gender and education level, also occupation and education level of their mothers to delinquency. Observations between delinquency type, addiction of the juvenile, separation from family, and addiction of family members also resulted in a significant correlation. Although, the following factors, </w:t>
      </w:r>
      <w:r w:rsidRPr="001D11D5">
        <w:rPr>
          <w:rFonts w:ascii="Times New Roman" w:hAnsi="Times New Roman" w:cs="Times New Roman"/>
          <w:sz w:val="24"/>
          <w:szCs w:val="24"/>
        </w:rPr>
        <w:t>marital</w:t>
      </w:r>
      <w:r w:rsidR="001D013B" w:rsidRPr="001D11D5">
        <w:rPr>
          <w:rFonts w:ascii="Times New Roman" w:hAnsi="Times New Roman" w:cs="Times New Roman"/>
          <w:sz w:val="24"/>
          <w:szCs w:val="24"/>
        </w:rPr>
        <w:t xml:space="preserve"> status, family size, place of residence, educational backwardness, performing religious duties, educational level, level of income, fathers job and criminal background of their family members displayed no significant affect toward delinquent juvenile behaviour. Within this study the type of delinquency was categorised as, theft, mischief and mayhem, drugs, murder, evil-doing, two or more crimes and other crimes.</w:t>
      </w:r>
      <w:r w:rsidR="00A37510" w:rsidRPr="001D11D5">
        <w:rPr>
          <w:rFonts w:ascii="Times New Roman" w:hAnsi="Times New Roman" w:cs="Times New Roman"/>
          <w:sz w:val="24"/>
          <w:szCs w:val="24"/>
        </w:rPr>
        <w:t xml:space="preserve"> There was </w:t>
      </w:r>
      <w:r w:rsidR="00A37510" w:rsidRPr="001D11D5">
        <w:rPr>
          <w:rFonts w:ascii="Times New Roman" w:hAnsi="Times New Roman" w:cs="Times New Roman"/>
          <w:sz w:val="24"/>
          <w:szCs w:val="24"/>
        </w:rPr>
        <w:t>no hypothesis to report on within this journal article or no theories which the resear</w:t>
      </w:r>
      <w:r w:rsidR="00A37510" w:rsidRPr="001D11D5">
        <w:rPr>
          <w:rFonts w:ascii="Times New Roman" w:hAnsi="Times New Roman" w:cs="Times New Roman"/>
          <w:sz w:val="24"/>
          <w:szCs w:val="24"/>
        </w:rPr>
        <w:t xml:space="preserve">cher seeks to support or refute. Each section within the journal will now be explored, the strengths and weaknesses of each section will be considered, beginning with the abstract, following on to the introduction, method, results, discussion and conclusion of the journal on a whole.  </w:t>
      </w:r>
    </w:p>
    <w:p w:rsidR="00A37510" w:rsidRPr="001D11D5" w:rsidRDefault="00D07C8C" w:rsidP="007B2885">
      <w:pPr>
        <w:spacing w:line="360" w:lineRule="auto"/>
        <w:rPr>
          <w:rFonts w:ascii="Times New Roman" w:hAnsi="Times New Roman" w:cs="Times New Roman"/>
          <w:sz w:val="24"/>
          <w:szCs w:val="24"/>
        </w:rPr>
      </w:pPr>
      <w:r w:rsidRPr="001D11D5">
        <w:rPr>
          <w:rFonts w:ascii="Times New Roman" w:hAnsi="Times New Roman" w:cs="Times New Roman"/>
          <w:sz w:val="24"/>
          <w:szCs w:val="24"/>
        </w:rPr>
        <w:t>Nou</w:t>
      </w:r>
      <w:r w:rsidR="00A37510" w:rsidRPr="001D11D5">
        <w:rPr>
          <w:rFonts w:ascii="Times New Roman" w:hAnsi="Times New Roman" w:cs="Times New Roman"/>
          <w:sz w:val="24"/>
          <w:szCs w:val="24"/>
        </w:rPr>
        <w:t>rollah et</w:t>
      </w:r>
      <w:r w:rsidR="006B53F7" w:rsidRPr="001D11D5">
        <w:rPr>
          <w:rFonts w:ascii="Times New Roman" w:hAnsi="Times New Roman" w:cs="Times New Roman"/>
          <w:sz w:val="24"/>
          <w:szCs w:val="24"/>
        </w:rPr>
        <w:t xml:space="preserve"> </w:t>
      </w:r>
      <w:r w:rsidR="00A37510" w:rsidRPr="001D11D5">
        <w:rPr>
          <w:rFonts w:ascii="Times New Roman" w:hAnsi="Times New Roman" w:cs="Times New Roman"/>
          <w:sz w:val="24"/>
          <w:szCs w:val="24"/>
        </w:rPr>
        <w:t xml:space="preserve">al., (2015) begin the journal correctly with </w:t>
      </w:r>
      <w:r w:rsidR="009E46E5" w:rsidRPr="001D11D5">
        <w:rPr>
          <w:rFonts w:ascii="Times New Roman" w:hAnsi="Times New Roman" w:cs="Times New Roman"/>
          <w:sz w:val="24"/>
          <w:szCs w:val="24"/>
        </w:rPr>
        <w:t>an</w:t>
      </w:r>
      <w:r w:rsidR="00A37510" w:rsidRPr="001D11D5">
        <w:rPr>
          <w:rFonts w:ascii="Times New Roman" w:hAnsi="Times New Roman" w:cs="Times New Roman"/>
          <w:sz w:val="24"/>
          <w:szCs w:val="24"/>
        </w:rPr>
        <w:t xml:space="preserve"> abstract</w:t>
      </w:r>
      <w:r w:rsidR="006B53F7" w:rsidRPr="001D11D5">
        <w:rPr>
          <w:rFonts w:ascii="Times New Roman" w:hAnsi="Times New Roman" w:cs="Times New Roman"/>
          <w:sz w:val="24"/>
          <w:szCs w:val="24"/>
        </w:rPr>
        <w:t xml:space="preserve"> (Jha, 2014</w:t>
      </w:r>
      <w:r w:rsidRPr="001D11D5">
        <w:rPr>
          <w:rFonts w:ascii="Times New Roman" w:hAnsi="Times New Roman" w:cs="Times New Roman"/>
          <w:sz w:val="24"/>
          <w:szCs w:val="24"/>
        </w:rPr>
        <w:t>), although the first thing which is noticed</w:t>
      </w:r>
      <w:r w:rsidR="00A37510" w:rsidRPr="00A37510">
        <w:rPr>
          <w:rFonts w:ascii="Times New Roman" w:hAnsi="Times New Roman" w:cs="Times New Roman"/>
          <w:sz w:val="24"/>
          <w:szCs w:val="24"/>
        </w:rPr>
        <w:t xml:space="preserve"> with the abstract, is the length. According to the </w:t>
      </w:r>
      <w:r w:rsidR="00EB2A0D" w:rsidRPr="001D11D5">
        <w:rPr>
          <w:rFonts w:ascii="Times New Roman" w:hAnsi="Times New Roman" w:cs="Times New Roman"/>
          <w:sz w:val="24"/>
          <w:szCs w:val="24"/>
        </w:rPr>
        <w:t>concise</w:t>
      </w:r>
      <w:r w:rsidR="00A37510" w:rsidRPr="00A37510">
        <w:rPr>
          <w:rFonts w:ascii="Times New Roman" w:hAnsi="Times New Roman" w:cs="Times New Roman"/>
          <w:sz w:val="24"/>
          <w:szCs w:val="24"/>
        </w:rPr>
        <w:t xml:space="preserve"> rules of the American Psychological Association style </w:t>
      </w:r>
      <w:r w:rsidR="009E46E5" w:rsidRPr="00A37510">
        <w:rPr>
          <w:rFonts w:ascii="Times New Roman" w:hAnsi="Times New Roman" w:cs="Times New Roman"/>
          <w:sz w:val="24"/>
          <w:szCs w:val="24"/>
        </w:rPr>
        <w:t>guidelines</w:t>
      </w:r>
      <w:r w:rsidR="00A37510" w:rsidRPr="00A37510">
        <w:rPr>
          <w:rFonts w:ascii="Times New Roman" w:hAnsi="Times New Roman" w:cs="Times New Roman"/>
          <w:sz w:val="24"/>
          <w:szCs w:val="24"/>
        </w:rPr>
        <w:t xml:space="preserve"> (2006) a correct abstract word count </w:t>
      </w:r>
      <w:r w:rsidR="00A37510" w:rsidRPr="00A37510">
        <w:rPr>
          <w:rFonts w:ascii="Times New Roman" w:hAnsi="Times New Roman" w:cs="Times New Roman"/>
          <w:sz w:val="24"/>
          <w:szCs w:val="24"/>
        </w:rPr>
        <w:lastRenderedPageBreak/>
        <w:t>is between 150-250 words in length, this abstract is 293. This make the abstract less succinct and therefore the reader gets lost in the words rather than finding the information need straight away</w:t>
      </w:r>
      <w:r w:rsidRPr="001D11D5">
        <w:rPr>
          <w:rFonts w:ascii="Times New Roman" w:hAnsi="Times New Roman" w:cs="Times New Roman"/>
          <w:sz w:val="24"/>
          <w:szCs w:val="24"/>
        </w:rPr>
        <w:t xml:space="preserve"> (Jha, 2014)</w:t>
      </w:r>
      <w:r w:rsidR="00A37510" w:rsidRPr="00A37510">
        <w:rPr>
          <w:rFonts w:ascii="Times New Roman" w:hAnsi="Times New Roman" w:cs="Times New Roman"/>
          <w:sz w:val="24"/>
          <w:szCs w:val="24"/>
        </w:rPr>
        <w:t>. Strengths within the abstract are shown by the fact that they state the number of participants used in the study. The gender and ratio of male and female participants, the age range of participants and their loca</w:t>
      </w:r>
      <w:r w:rsidRPr="001D11D5">
        <w:rPr>
          <w:rFonts w:ascii="Times New Roman" w:hAnsi="Times New Roman" w:cs="Times New Roman"/>
          <w:sz w:val="24"/>
          <w:szCs w:val="24"/>
        </w:rPr>
        <w:t xml:space="preserve">tion. </w:t>
      </w:r>
      <w:r w:rsidR="00A37510" w:rsidRPr="00A37510">
        <w:rPr>
          <w:rFonts w:ascii="Times New Roman" w:hAnsi="Times New Roman" w:cs="Times New Roman"/>
          <w:sz w:val="24"/>
          <w:szCs w:val="24"/>
        </w:rPr>
        <w:t xml:space="preserve">The aim of the study is stated although rather brief, the design of the study is stated as a cross-sectional study, however the collection of data is not clear, the author states “The data collection tool was </w:t>
      </w:r>
      <w:r w:rsidR="009E46E5" w:rsidRPr="00A37510">
        <w:rPr>
          <w:rFonts w:ascii="Times New Roman" w:hAnsi="Times New Roman" w:cs="Times New Roman"/>
          <w:sz w:val="24"/>
          <w:szCs w:val="24"/>
        </w:rPr>
        <w:t>an</w:t>
      </w:r>
      <w:r w:rsidR="00A37510" w:rsidRPr="00A37510">
        <w:rPr>
          <w:rFonts w:ascii="Times New Roman" w:hAnsi="Times New Roman" w:cs="Times New Roman"/>
          <w:sz w:val="24"/>
          <w:szCs w:val="24"/>
        </w:rPr>
        <w:t xml:space="preserve"> information form completed through interviews and studying the records of the subjects”</w:t>
      </w:r>
      <w:r w:rsidRPr="001D11D5">
        <w:rPr>
          <w:rFonts w:ascii="Times New Roman" w:hAnsi="Times New Roman" w:cs="Times New Roman"/>
          <w:sz w:val="24"/>
          <w:szCs w:val="24"/>
        </w:rPr>
        <w:t xml:space="preserve"> (Nourollah et al., 2015)</w:t>
      </w:r>
      <w:r w:rsidR="00A37510" w:rsidRPr="00A37510">
        <w:rPr>
          <w:rFonts w:ascii="Times New Roman" w:hAnsi="Times New Roman" w:cs="Times New Roman"/>
          <w:sz w:val="24"/>
          <w:szCs w:val="24"/>
        </w:rPr>
        <w:t xml:space="preserve"> the author fails to inform which information form was used a</w:t>
      </w:r>
      <w:r w:rsidRPr="001D11D5">
        <w:rPr>
          <w:rFonts w:ascii="Times New Roman" w:hAnsi="Times New Roman" w:cs="Times New Roman"/>
          <w:sz w:val="24"/>
          <w:szCs w:val="24"/>
        </w:rPr>
        <w:t>nd which records were studied. t</w:t>
      </w:r>
      <w:r w:rsidR="00A37510" w:rsidRPr="00A37510">
        <w:rPr>
          <w:rFonts w:ascii="Times New Roman" w:hAnsi="Times New Roman" w:cs="Times New Roman"/>
          <w:sz w:val="24"/>
          <w:szCs w:val="24"/>
        </w:rPr>
        <w:t xml:space="preserve">he writer states the results, </w:t>
      </w:r>
      <w:r w:rsidRPr="001D11D5">
        <w:rPr>
          <w:rFonts w:ascii="Times New Roman" w:hAnsi="Times New Roman" w:cs="Times New Roman"/>
          <w:sz w:val="24"/>
          <w:szCs w:val="24"/>
        </w:rPr>
        <w:t xml:space="preserve">a positive factor, </w:t>
      </w:r>
      <w:r w:rsidR="00A37510" w:rsidRPr="00A37510">
        <w:rPr>
          <w:rFonts w:ascii="Times New Roman" w:hAnsi="Times New Roman" w:cs="Times New Roman"/>
          <w:sz w:val="24"/>
          <w:szCs w:val="24"/>
        </w:rPr>
        <w:t xml:space="preserve">although confusing and </w:t>
      </w:r>
      <w:r w:rsidRPr="001D11D5">
        <w:rPr>
          <w:rFonts w:ascii="Times New Roman" w:hAnsi="Times New Roman" w:cs="Times New Roman"/>
          <w:sz w:val="24"/>
          <w:szCs w:val="24"/>
        </w:rPr>
        <w:t>unclear as there is too much information to process all at once</w:t>
      </w:r>
      <w:r w:rsidR="001230BD" w:rsidRPr="001D11D5">
        <w:rPr>
          <w:rFonts w:ascii="Times New Roman" w:hAnsi="Times New Roman" w:cs="Times New Roman"/>
          <w:sz w:val="24"/>
          <w:szCs w:val="24"/>
        </w:rPr>
        <w:t xml:space="preserve"> and could make the reader loose interest as Andrade (2011) suggests the abstract of a journal article will set the tone for the rest of the paper and should be condensed and concise to grab the attention of the reader.</w:t>
      </w:r>
    </w:p>
    <w:p w:rsidR="001230BD" w:rsidRPr="001D11D5" w:rsidRDefault="001230BD" w:rsidP="007B2885">
      <w:pPr>
        <w:spacing w:line="360" w:lineRule="auto"/>
        <w:rPr>
          <w:rFonts w:ascii="Times New Roman" w:hAnsi="Times New Roman" w:cs="Times New Roman"/>
          <w:sz w:val="24"/>
          <w:szCs w:val="24"/>
        </w:rPr>
      </w:pPr>
      <w:r w:rsidRPr="001D11D5">
        <w:rPr>
          <w:rFonts w:ascii="Times New Roman" w:hAnsi="Times New Roman" w:cs="Times New Roman"/>
          <w:sz w:val="24"/>
          <w:szCs w:val="24"/>
        </w:rPr>
        <w:t xml:space="preserve">Nourollah et al., (2015) then moves on to the introduction. </w:t>
      </w:r>
      <w:r w:rsidRPr="001D11D5">
        <w:rPr>
          <w:rFonts w:ascii="Times New Roman" w:hAnsi="Times New Roman" w:cs="Times New Roman"/>
          <w:sz w:val="24"/>
          <w:szCs w:val="24"/>
        </w:rPr>
        <w:t>The introduction begins with a fairly brief background to the topic. Noutollah et al., (2015) suggests that children and juvenile delinquency is a complex social issue which all communities are struggling with and despite various measures being in place, it continues to be a problem for society. The author provides no reference to previous studies to support this statement. The author then fails to define juvenile delinquency, however, a brief description of delinquency is offered, again this evidence is not referenced. The author suggests delinquency originates from peoples internal and individual motivations, and also takes effect from psychological and social factors, although this statement is referenced from a previous study, it could be considered rather dated as it form 2000.</w:t>
      </w:r>
      <w:r w:rsidR="001C7FB8" w:rsidRPr="001D11D5">
        <w:rPr>
          <w:rFonts w:ascii="Times New Roman" w:hAnsi="Times New Roman" w:cs="Times New Roman"/>
          <w:sz w:val="24"/>
          <w:szCs w:val="24"/>
        </w:rPr>
        <w:t xml:space="preserve"> However, the author does state a rationale,</w:t>
      </w:r>
      <w:r w:rsidR="00767ABF" w:rsidRPr="001D11D5">
        <w:rPr>
          <w:rFonts w:ascii="Times New Roman" w:hAnsi="Times New Roman" w:cs="Times New Roman"/>
          <w:sz w:val="24"/>
          <w:szCs w:val="24"/>
        </w:rPr>
        <w:t xml:space="preserve"> all be it poor and</w:t>
      </w:r>
      <w:r w:rsidR="004519CE" w:rsidRPr="001D11D5">
        <w:rPr>
          <w:rFonts w:ascii="Times New Roman" w:hAnsi="Times New Roman" w:cs="Times New Roman"/>
          <w:sz w:val="24"/>
          <w:szCs w:val="24"/>
        </w:rPr>
        <w:t xml:space="preserve"> they fail</w:t>
      </w:r>
      <w:r w:rsidR="001C7FB8" w:rsidRPr="001D11D5">
        <w:rPr>
          <w:rFonts w:ascii="Times New Roman" w:hAnsi="Times New Roman" w:cs="Times New Roman"/>
          <w:sz w:val="24"/>
          <w:szCs w:val="24"/>
        </w:rPr>
        <w:t xml:space="preserve"> to describe the design of the study.</w:t>
      </w:r>
      <w:r w:rsidRPr="001D11D5">
        <w:rPr>
          <w:rFonts w:ascii="Times New Roman" w:hAnsi="Times New Roman" w:cs="Times New Roman"/>
          <w:sz w:val="24"/>
          <w:szCs w:val="24"/>
        </w:rPr>
        <w:t xml:space="preserve"> </w:t>
      </w:r>
      <w:r w:rsidR="00767ABF" w:rsidRPr="001D11D5">
        <w:rPr>
          <w:rFonts w:ascii="Times New Roman" w:hAnsi="Times New Roman" w:cs="Times New Roman"/>
          <w:sz w:val="24"/>
          <w:szCs w:val="24"/>
        </w:rPr>
        <w:t xml:space="preserve">There is no explanation of how they will investigate the causes and factors influencing delinquency. </w:t>
      </w:r>
      <w:r w:rsidRPr="001D11D5">
        <w:rPr>
          <w:rFonts w:ascii="Times New Roman" w:hAnsi="Times New Roman" w:cs="Times New Roman"/>
          <w:sz w:val="24"/>
          <w:szCs w:val="24"/>
        </w:rPr>
        <w:t>The literature review is poor, research conducted by Hasan (1987) is cited in order to support the claim that that the number of young people experiencing social deviance has increased significantly is greatly outdated. S</w:t>
      </w:r>
      <w:r w:rsidR="001C7FB8" w:rsidRPr="001D11D5">
        <w:rPr>
          <w:rFonts w:ascii="Times New Roman" w:hAnsi="Times New Roman" w:cs="Times New Roman"/>
          <w:sz w:val="24"/>
          <w:szCs w:val="24"/>
        </w:rPr>
        <w:t>tudies conducted by Sadafi (1992),</w:t>
      </w:r>
      <w:r w:rsidR="008B418A" w:rsidRPr="001D11D5">
        <w:rPr>
          <w:rFonts w:ascii="Times New Roman" w:hAnsi="Times New Roman" w:cs="Times New Roman"/>
          <w:sz w:val="24"/>
          <w:szCs w:val="24"/>
        </w:rPr>
        <w:t xml:space="preserve"> Ho</w:t>
      </w:r>
      <w:r w:rsidRPr="001D11D5">
        <w:rPr>
          <w:rFonts w:ascii="Times New Roman" w:hAnsi="Times New Roman" w:cs="Times New Roman"/>
          <w:sz w:val="24"/>
          <w:szCs w:val="24"/>
        </w:rPr>
        <w:t xml:space="preserve">ssaini </w:t>
      </w:r>
      <w:r w:rsidR="001C7FB8" w:rsidRPr="001D11D5">
        <w:rPr>
          <w:rFonts w:ascii="Times New Roman" w:hAnsi="Times New Roman" w:cs="Times New Roman"/>
          <w:sz w:val="24"/>
          <w:szCs w:val="24"/>
        </w:rPr>
        <w:t xml:space="preserve">(1998) which is actually spelt wrong in the discussion compared to the reference </w:t>
      </w:r>
      <w:r w:rsidRPr="001D11D5">
        <w:rPr>
          <w:rFonts w:ascii="Times New Roman" w:hAnsi="Times New Roman" w:cs="Times New Roman"/>
          <w:sz w:val="24"/>
          <w:szCs w:val="24"/>
        </w:rPr>
        <w:t xml:space="preserve">and Seif </w:t>
      </w:r>
      <w:r w:rsidR="001C7FB8" w:rsidRPr="001D11D5">
        <w:rPr>
          <w:rFonts w:ascii="Times New Roman" w:hAnsi="Times New Roman" w:cs="Times New Roman"/>
          <w:sz w:val="24"/>
          <w:szCs w:val="24"/>
        </w:rPr>
        <w:t xml:space="preserve">(1999) </w:t>
      </w:r>
      <w:r w:rsidRPr="001D11D5">
        <w:rPr>
          <w:rFonts w:ascii="Times New Roman" w:hAnsi="Times New Roman" w:cs="Times New Roman"/>
          <w:sz w:val="24"/>
          <w:szCs w:val="24"/>
        </w:rPr>
        <w:t xml:space="preserve">which are mentioned in the discussion could have been cited in the introduction in order to provide some background to the subject of juvenile delinquency. This could also be said for </w:t>
      </w:r>
      <w:r w:rsidR="001C7FB8" w:rsidRPr="001D11D5">
        <w:rPr>
          <w:rFonts w:ascii="Times New Roman" w:hAnsi="Times New Roman" w:cs="Times New Roman"/>
          <w:sz w:val="24"/>
          <w:szCs w:val="24"/>
        </w:rPr>
        <w:t xml:space="preserve">the </w:t>
      </w:r>
      <w:r w:rsidRPr="001D11D5">
        <w:rPr>
          <w:rFonts w:ascii="Times New Roman" w:hAnsi="Times New Roman" w:cs="Times New Roman"/>
          <w:sz w:val="24"/>
          <w:szCs w:val="24"/>
        </w:rPr>
        <w:t xml:space="preserve">research conducted by Ansarinezhad </w:t>
      </w:r>
      <w:r w:rsidR="001C7FB8" w:rsidRPr="001D11D5">
        <w:rPr>
          <w:rFonts w:ascii="Times New Roman" w:hAnsi="Times New Roman" w:cs="Times New Roman"/>
          <w:sz w:val="24"/>
          <w:szCs w:val="24"/>
        </w:rPr>
        <w:t xml:space="preserve">(1996) again, an incorrect spelling as spelled Ansaynzhad (1996) in the reference list </w:t>
      </w:r>
      <w:r w:rsidRPr="001D11D5">
        <w:rPr>
          <w:rFonts w:ascii="Times New Roman" w:hAnsi="Times New Roman" w:cs="Times New Roman"/>
          <w:sz w:val="24"/>
          <w:szCs w:val="24"/>
        </w:rPr>
        <w:t>and Allen-Hagen and Sickmun</w:t>
      </w:r>
      <w:r w:rsidR="001C7FB8" w:rsidRPr="001D11D5">
        <w:rPr>
          <w:rFonts w:ascii="Times New Roman" w:hAnsi="Times New Roman" w:cs="Times New Roman"/>
          <w:sz w:val="24"/>
          <w:szCs w:val="24"/>
        </w:rPr>
        <w:t>d (1995)</w:t>
      </w:r>
      <w:r w:rsidRPr="001D11D5">
        <w:rPr>
          <w:rFonts w:ascii="Times New Roman" w:hAnsi="Times New Roman" w:cs="Times New Roman"/>
          <w:sz w:val="24"/>
          <w:szCs w:val="24"/>
        </w:rPr>
        <w:t xml:space="preserve"> who are also referred to in the discussion. The </w:t>
      </w:r>
      <w:r w:rsidR="004519CE" w:rsidRPr="001D11D5">
        <w:rPr>
          <w:rFonts w:ascii="Times New Roman" w:hAnsi="Times New Roman" w:cs="Times New Roman"/>
          <w:sz w:val="24"/>
          <w:szCs w:val="24"/>
        </w:rPr>
        <w:t xml:space="preserve">little research </w:t>
      </w:r>
      <w:r w:rsidR="004519CE" w:rsidRPr="001D11D5">
        <w:rPr>
          <w:rFonts w:ascii="Times New Roman" w:hAnsi="Times New Roman" w:cs="Times New Roman"/>
          <w:sz w:val="24"/>
          <w:szCs w:val="24"/>
        </w:rPr>
        <w:lastRenderedPageBreak/>
        <w:t>which was</w:t>
      </w:r>
      <w:r w:rsidRPr="001D11D5">
        <w:rPr>
          <w:rFonts w:ascii="Times New Roman" w:hAnsi="Times New Roman" w:cs="Times New Roman"/>
          <w:sz w:val="24"/>
          <w:szCs w:val="24"/>
        </w:rPr>
        <w:t xml:space="preserve"> provided to form the literature review </w:t>
      </w:r>
      <w:r w:rsidR="00C2757C" w:rsidRPr="001D11D5">
        <w:rPr>
          <w:rFonts w:ascii="Times New Roman" w:hAnsi="Times New Roman" w:cs="Times New Roman"/>
          <w:sz w:val="24"/>
          <w:szCs w:val="24"/>
        </w:rPr>
        <w:t xml:space="preserve">is insufficient, the only form of </w:t>
      </w:r>
      <w:r w:rsidR="009F1BC6" w:rsidRPr="001D11D5">
        <w:rPr>
          <w:rFonts w:ascii="Times New Roman" w:hAnsi="Times New Roman" w:cs="Times New Roman"/>
          <w:sz w:val="24"/>
          <w:szCs w:val="24"/>
        </w:rPr>
        <w:t>empirical</w:t>
      </w:r>
      <w:r w:rsidR="00C2757C" w:rsidRPr="001D11D5">
        <w:rPr>
          <w:rFonts w:ascii="Times New Roman" w:hAnsi="Times New Roman" w:cs="Times New Roman"/>
          <w:sz w:val="24"/>
          <w:szCs w:val="24"/>
        </w:rPr>
        <w:t xml:space="preserve"> evidence is provided </w:t>
      </w:r>
      <w:r w:rsidR="00F753D0" w:rsidRPr="001D11D5">
        <w:rPr>
          <w:rFonts w:ascii="Times New Roman" w:hAnsi="Times New Roman" w:cs="Times New Roman"/>
          <w:sz w:val="24"/>
          <w:szCs w:val="24"/>
        </w:rPr>
        <w:t>by</w:t>
      </w:r>
      <w:r w:rsidRPr="001D11D5">
        <w:rPr>
          <w:rFonts w:ascii="Times New Roman" w:hAnsi="Times New Roman" w:cs="Times New Roman"/>
          <w:sz w:val="24"/>
          <w:szCs w:val="24"/>
        </w:rPr>
        <w:t xml:space="preserve"> a study conducted by </w:t>
      </w:r>
      <w:r w:rsidR="00C2757C" w:rsidRPr="001D11D5">
        <w:rPr>
          <w:rFonts w:ascii="Times New Roman" w:hAnsi="Times New Roman" w:cs="Times New Roman"/>
          <w:sz w:val="24"/>
          <w:szCs w:val="24"/>
        </w:rPr>
        <w:t>Hasan (1987). Hasa</w:t>
      </w:r>
      <w:r w:rsidR="009E46E5">
        <w:rPr>
          <w:rFonts w:ascii="Times New Roman" w:hAnsi="Times New Roman" w:cs="Times New Roman"/>
          <w:sz w:val="24"/>
          <w:szCs w:val="24"/>
        </w:rPr>
        <w:t>n (1987) study could be criticised</w:t>
      </w:r>
      <w:r w:rsidR="00C2757C" w:rsidRPr="001D11D5">
        <w:rPr>
          <w:rFonts w:ascii="Times New Roman" w:hAnsi="Times New Roman" w:cs="Times New Roman"/>
          <w:sz w:val="24"/>
          <w:szCs w:val="24"/>
        </w:rPr>
        <w:t xml:space="preserve"> for not being </w:t>
      </w:r>
      <w:r w:rsidRPr="001D11D5">
        <w:rPr>
          <w:rFonts w:ascii="Times New Roman" w:hAnsi="Times New Roman" w:cs="Times New Roman"/>
          <w:sz w:val="24"/>
          <w:szCs w:val="24"/>
        </w:rPr>
        <w:t>current or particularly relevant to the topic</w:t>
      </w:r>
      <w:r w:rsidR="00C2757C" w:rsidRPr="001D11D5">
        <w:rPr>
          <w:rFonts w:ascii="Times New Roman" w:hAnsi="Times New Roman" w:cs="Times New Roman"/>
          <w:sz w:val="24"/>
          <w:szCs w:val="24"/>
        </w:rPr>
        <w:t xml:space="preserve"> as it speaks of a different era</w:t>
      </w:r>
      <w:r w:rsidRPr="001D11D5">
        <w:rPr>
          <w:rFonts w:ascii="Times New Roman" w:hAnsi="Times New Roman" w:cs="Times New Roman"/>
          <w:sz w:val="24"/>
          <w:szCs w:val="24"/>
        </w:rPr>
        <w:t xml:space="preserve">. More </w:t>
      </w:r>
      <w:r w:rsidR="009F1BC6" w:rsidRPr="001D11D5">
        <w:rPr>
          <w:rFonts w:ascii="Times New Roman" w:hAnsi="Times New Roman" w:cs="Times New Roman"/>
          <w:sz w:val="24"/>
          <w:szCs w:val="24"/>
        </w:rPr>
        <w:t>in depth</w:t>
      </w:r>
      <w:r w:rsidRPr="001D11D5">
        <w:rPr>
          <w:rFonts w:ascii="Times New Roman" w:hAnsi="Times New Roman" w:cs="Times New Roman"/>
          <w:sz w:val="24"/>
          <w:szCs w:val="24"/>
        </w:rPr>
        <w:t xml:space="preserve"> and current literature would have been more beneficial to the introduction as well as theoretical explanations </w:t>
      </w:r>
      <w:r w:rsidR="00C2757C" w:rsidRPr="001D11D5">
        <w:rPr>
          <w:rFonts w:ascii="Times New Roman" w:hAnsi="Times New Roman" w:cs="Times New Roman"/>
          <w:sz w:val="24"/>
          <w:szCs w:val="24"/>
        </w:rPr>
        <w:t>of juvenile delinquency such as</w:t>
      </w:r>
      <w:r w:rsidR="00002090" w:rsidRPr="001D11D5">
        <w:rPr>
          <w:rFonts w:ascii="Times New Roman" w:hAnsi="Times New Roman" w:cs="Times New Roman"/>
          <w:sz w:val="24"/>
          <w:szCs w:val="24"/>
        </w:rPr>
        <w:t xml:space="preserve"> </w:t>
      </w:r>
      <w:r w:rsidR="004519CE" w:rsidRPr="001D11D5">
        <w:rPr>
          <w:rFonts w:ascii="Times New Roman" w:hAnsi="Times New Roman" w:cs="Times New Roman"/>
          <w:sz w:val="24"/>
          <w:szCs w:val="24"/>
        </w:rPr>
        <w:t>Hirschi (1969)</w:t>
      </w:r>
      <w:r w:rsidR="00F753D0" w:rsidRPr="001D11D5">
        <w:rPr>
          <w:rFonts w:ascii="Times New Roman" w:hAnsi="Times New Roman" w:cs="Times New Roman"/>
          <w:sz w:val="24"/>
          <w:szCs w:val="24"/>
        </w:rPr>
        <w:t xml:space="preserve"> Social Bond Theory. T</w:t>
      </w:r>
      <w:r w:rsidR="004519CE" w:rsidRPr="001D11D5">
        <w:rPr>
          <w:rFonts w:ascii="Times New Roman" w:hAnsi="Times New Roman" w:cs="Times New Roman"/>
          <w:sz w:val="24"/>
          <w:szCs w:val="24"/>
        </w:rPr>
        <w:t xml:space="preserve">his theory highlights the importance of family </w:t>
      </w:r>
      <w:r w:rsidR="009E46E5" w:rsidRPr="001D11D5">
        <w:rPr>
          <w:rFonts w:ascii="Times New Roman" w:hAnsi="Times New Roman" w:cs="Times New Roman"/>
          <w:sz w:val="24"/>
          <w:szCs w:val="24"/>
        </w:rPr>
        <w:t>attachment,</w:t>
      </w:r>
      <w:r w:rsidR="004519CE" w:rsidRPr="001D11D5">
        <w:rPr>
          <w:rFonts w:ascii="Times New Roman" w:hAnsi="Times New Roman" w:cs="Times New Roman"/>
          <w:sz w:val="24"/>
          <w:szCs w:val="24"/>
        </w:rPr>
        <w:t xml:space="preserve"> in particular, affectionate ties between children and their parents. When there is adequate attachment between parents and their child, the child is less likely to engage in delinquent behaviour as they do not wish to </w:t>
      </w:r>
      <w:r w:rsidR="009E46E5" w:rsidRPr="001D11D5">
        <w:rPr>
          <w:rFonts w:ascii="Times New Roman" w:hAnsi="Times New Roman" w:cs="Times New Roman"/>
          <w:sz w:val="24"/>
          <w:szCs w:val="24"/>
        </w:rPr>
        <w:t>jeopardise</w:t>
      </w:r>
      <w:r w:rsidR="004519CE" w:rsidRPr="001D11D5">
        <w:rPr>
          <w:rFonts w:ascii="Times New Roman" w:hAnsi="Times New Roman" w:cs="Times New Roman"/>
          <w:sz w:val="24"/>
          <w:szCs w:val="24"/>
        </w:rPr>
        <w:t xml:space="preserve"> their positive relationship</w:t>
      </w:r>
      <w:r w:rsidR="00767ABF" w:rsidRPr="001D11D5">
        <w:rPr>
          <w:rFonts w:ascii="Times New Roman" w:hAnsi="Times New Roman" w:cs="Times New Roman"/>
          <w:sz w:val="24"/>
          <w:szCs w:val="24"/>
        </w:rPr>
        <w:t xml:space="preserve"> (Hirschi, 1969)</w:t>
      </w:r>
      <w:r w:rsidR="004519CE" w:rsidRPr="001D11D5">
        <w:rPr>
          <w:rFonts w:ascii="Times New Roman" w:hAnsi="Times New Roman" w:cs="Times New Roman"/>
          <w:sz w:val="24"/>
          <w:szCs w:val="24"/>
        </w:rPr>
        <w:t xml:space="preserve">. </w:t>
      </w:r>
    </w:p>
    <w:p w:rsidR="00767ABF" w:rsidRPr="001D11D5" w:rsidRDefault="00767ABF" w:rsidP="007B2885">
      <w:pPr>
        <w:spacing w:line="360" w:lineRule="auto"/>
        <w:rPr>
          <w:rFonts w:ascii="Times New Roman" w:hAnsi="Times New Roman" w:cs="Times New Roman"/>
          <w:sz w:val="24"/>
          <w:szCs w:val="24"/>
        </w:rPr>
      </w:pPr>
    </w:p>
    <w:p w:rsidR="009F1BC6" w:rsidRPr="001D11D5" w:rsidRDefault="009F1BC6" w:rsidP="007B2885">
      <w:pPr>
        <w:spacing w:line="360" w:lineRule="auto"/>
        <w:rPr>
          <w:rFonts w:ascii="Times New Roman" w:hAnsi="Times New Roman" w:cs="Times New Roman"/>
          <w:sz w:val="24"/>
          <w:szCs w:val="24"/>
          <w:lang w:val="en"/>
        </w:rPr>
      </w:pPr>
      <w:r w:rsidRPr="009F1BC6">
        <w:rPr>
          <w:rFonts w:ascii="Times New Roman" w:hAnsi="Times New Roman" w:cs="Times New Roman"/>
          <w:sz w:val="24"/>
          <w:szCs w:val="24"/>
        </w:rPr>
        <w:t xml:space="preserve">Rightly, and </w:t>
      </w:r>
      <w:r w:rsidR="009E46E5" w:rsidRPr="009F1BC6">
        <w:rPr>
          <w:rFonts w:ascii="Times New Roman" w:hAnsi="Times New Roman" w:cs="Times New Roman"/>
          <w:sz w:val="24"/>
          <w:szCs w:val="24"/>
        </w:rPr>
        <w:t>in</w:t>
      </w:r>
      <w:r w:rsidRPr="009F1BC6">
        <w:rPr>
          <w:rFonts w:ascii="Times New Roman" w:hAnsi="Times New Roman" w:cs="Times New Roman"/>
          <w:sz w:val="24"/>
          <w:szCs w:val="24"/>
        </w:rPr>
        <w:t xml:space="preserve"> line with </w:t>
      </w:r>
      <w:r w:rsidRPr="001D11D5">
        <w:rPr>
          <w:rFonts w:ascii="Times New Roman" w:hAnsi="Times New Roman" w:cs="Times New Roman"/>
          <w:sz w:val="24"/>
          <w:szCs w:val="24"/>
        </w:rPr>
        <w:t>American Psychological Association</w:t>
      </w:r>
      <w:r w:rsidRPr="009F1BC6">
        <w:rPr>
          <w:rFonts w:ascii="Times New Roman" w:hAnsi="Times New Roman" w:cs="Times New Roman"/>
          <w:sz w:val="24"/>
          <w:szCs w:val="24"/>
        </w:rPr>
        <w:t xml:space="preserve"> guidelines (2010) the method section follows the introduction within this article.</w:t>
      </w:r>
      <w:r w:rsidRPr="001D11D5">
        <w:rPr>
          <w:rFonts w:ascii="Times New Roman" w:hAnsi="Times New Roman" w:cs="Times New Roman"/>
          <w:sz w:val="24"/>
          <w:szCs w:val="24"/>
        </w:rPr>
        <w:t xml:space="preserve"> However, this method section is very </w:t>
      </w:r>
      <w:r w:rsidR="009E46E5" w:rsidRPr="001D11D5">
        <w:rPr>
          <w:rFonts w:ascii="Times New Roman" w:hAnsi="Times New Roman" w:cs="Times New Roman"/>
          <w:sz w:val="24"/>
          <w:szCs w:val="24"/>
        </w:rPr>
        <w:t>brief, a</w:t>
      </w:r>
      <w:r w:rsidRPr="001D11D5">
        <w:rPr>
          <w:rFonts w:ascii="Times New Roman" w:hAnsi="Times New Roman" w:cs="Times New Roman"/>
          <w:sz w:val="24"/>
          <w:szCs w:val="24"/>
          <w:lang w:val="en"/>
        </w:rPr>
        <w:t xml:space="preserve"> brief method sectio</w:t>
      </w:r>
      <w:r w:rsidRPr="001D11D5">
        <w:rPr>
          <w:rFonts w:ascii="Times New Roman" w:hAnsi="Times New Roman" w:cs="Times New Roman"/>
          <w:sz w:val="24"/>
          <w:szCs w:val="24"/>
          <w:lang w:val="en"/>
        </w:rPr>
        <w:t>n with little information will not aid</w:t>
      </w:r>
      <w:r w:rsidRPr="001D11D5">
        <w:rPr>
          <w:rFonts w:ascii="Times New Roman" w:hAnsi="Times New Roman" w:cs="Times New Roman"/>
          <w:sz w:val="24"/>
          <w:szCs w:val="24"/>
          <w:lang w:val="en"/>
        </w:rPr>
        <w:t xml:space="preserve"> with the </w:t>
      </w:r>
      <w:r w:rsidR="009E46E5" w:rsidRPr="001D11D5">
        <w:rPr>
          <w:rFonts w:ascii="Times New Roman" w:hAnsi="Times New Roman" w:cs="Times New Roman"/>
          <w:sz w:val="24"/>
          <w:szCs w:val="24"/>
          <w:lang w:val="en"/>
        </w:rPr>
        <w:t>replication</w:t>
      </w:r>
      <w:r w:rsidRPr="001D11D5">
        <w:rPr>
          <w:rFonts w:ascii="Times New Roman" w:hAnsi="Times New Roman" w:cs="Times New Roman"/>
          <w:sz w:val="24"/>
          <w:szCs w:val="24"/>
          <w:lang w:val="en"/>
        </w:rPr>
        <w:t xml:space="preserve"> of the study (Jha, 2014)</w:t>
      </w:r>
      <w:r w:rsidRPr="001D11D5">
        <w:rPr>
          <w:rFonts w:ascii="Times New Roman" w:hAnsi="Times New Roman" w:cs="Times New Roman"/>
          <w:sz w:val="24"/>
          <w:szCs w:val="24"/>
          <w:lang w:val="en"/>
        </w:rPr>
        <w:t>. The method section begins</w:t>
      </w:r>
      <w:r w:rsidR="006C5660" w:rsidRPr="001D11D5">
        <w:rPr>
          <w:rFonts w:ascii="Times New Roman" w:hAnsi="Times New Roman" w:cs="Times New Roman"/>
          <w:sz w:val="24"/>
          <w:szCs w:val="24"/>
          <w:lang w:val="en"/>
        </w:rPr>
        <w:t xml:space="preserve"> </w:t>
      </w:r>
      <w:r w:rsidRPr="001D11D5">
        <w:rPr>
          <w:rFonts w:ascii="Times New Roman" w:hAnsi="Times New Roman" w:cs="Times New Roman"/>
          <w:sz w:val="24"/>
          <w:szCs w:val="24"/>
          <w:lang w:val="en"/>
        </w:rPr>
        <w:t>well</w:t>
      </w:r>
      <w:r w:rsidRPr="001D11D5">
        <w:rPr>
          <w:rFonts w:ascii="Times New Roman" w:hAnsi="Times New Roman" w:cs="Times New Roman"/>
          <w:sz w:val="24"/>
          <w:szCs w:val="24"/>
          <w:lang w:val="en"/>
        </w:rPr>
        <w:t xml:space="preserve"> with stating the </w:t>
      </w:r>
      <w:r w:rsidRPr="001D11D5">
        <w:rPr>
          <w:rFonts w:ascii="Times New Roman" w:hAnsi="Times New Roman" w:cs="Times New Roman"/>
          <w:sz w:val="24"/>
          <w:szCs w:val="24"/>
          <w:lang w:val="en"/>
        </w:rPr>
        <w:t>study design as a descriptive-analytical study which was</w:t>
      </w:r>
      <w:r w:rsidRPr="001D11D5">
        <w:rPr>
          <w:rFonts w:ascii="Times New Roman" w:hAnsi="Times New Roman" w:cs="Times New Roman"/>
          <w:sz w:val="24"/>
          <w:szCs w:val="24"/>
          <w:lang w:val="en"/>
        </w:rPr>
        <w:t xml:space="preserve"> cross-sectional in design. Although, this is the first time we are told this is </w:t>
      </w:r>
      <w:r w:rsidR="009E46E5" w:rsidRPr="001D11D5">
        <w:rPr>
          <w:rFonts w:ascii="Times New Roman" w:hAnsi="Times New Roman" w:cs="Times New Roman"/>
          <w:sz w:val="24"/>
          <w:szCs w:val="24"/>
          <w:lang w:val="en"/>
        </w:rPr>
        <w:t>a</w:t>
      </w:r>
      <w:r w:rsidRPr="001D11D5">
        <w:rPr>
          <w:rFonts w:ascii="Times New Roman" w:hAnsi="Times New Roman" w:cs="Times New Roman"/>
          <w:sz w:val="24"/>
          <w:szCs w:val="24"/>
          <w:lang w:val="en"/>
        </w:rPr>
        <w:t xml:space="preserve"> descriptive-analytical </w:t>
      </w:r>
      <w:r w:rsidR="006C5660" w:rsidRPr="001D11D5">
        <w:rPr>
          <w:rFonts w:ascii="Times New Roman" w:hAnsi="Times New Roman" w:cs="Times New Roman"/>
          <w:sz w:val="24"/>
          <w:szCs w:val="24"/>
          <w:lang w:val="en"/>
        </w:rPr>
        <w:t xml:space="preserve">study </w:t>
      </w:r>
      <w:r w:rsidRPr="001D11D5">
        <w:rPr>
          <w:rFonts w:ascii="Times New Roman" w:hAnsi="Times New Roman" w:cs="Times New Roman"/>
          <w:sz w:val="24"/>
          <w:szCs w:val="24"/>
          <w:lang w:val="en"/>
        </w:rPr>
        <w:t xml:space="preserve">there is no mention of it being </w:t>
      </w:r>
      <w:r w:rsidR="009E46E5" w:rsidRPr="001D11D5">
        <w:rPr>
          <w:rFonts w:ascii="Times New Roman" w:hAnsi="Times New Roman" w:cs="Times New Roman"/>
          <w:sz w:val="24"/>
          <w:szCs w:val="24"/>
          <w:lang w:val="en"/>
        </w:rPr>
        <w:t>a</w:t>
      </w:r>
      <w:r w:rsidRPr="001D11D5">
        <w:rPr>
          <w:rFonts w:ascii="Times New Roman" w:hAnsi="Times New Roman" w:cs="Times New Roman"/>
          <w:sz w:val="24"/>
          <w:szCs w:val="24"/>
          <w:lang w:val="en"/>
        </w:rPr>
        <w:t xml:space="preserve"> descriptive-analytical study in the abstract or introduction. A cross-sectional design is a suitable design for this type of data collection as cross-sectional designs are used for population based surveys to give prevalence of outcomes or exposures (Setia, 2016). However, it is difficult to derive causal relationships from cross-sectional analysis as it is a onetime measurement of exposure and outcome, (Setia, 2016).</w:t>
      </w:r>
      <w:r w:rsidR="00EB2A0D" w:rsidRPr="001D11D5">
        <w:rPr>
          <w:rFonts w:ascii="Times New Roman" w:hAnsi="Times New Roman" w:cs="Times New Roman"/>
          <w:sz w:val="24"/>
          <w:szCs w:val="24"/>
          <w:lang w:val="en"/>
        </w:rPr>
        <w:t xml:space="preserve"> It also sates chi-square tests would be used </w:t>
      </w:r>
      <w:r w:rsidR="009E46E5" w:rsidRPr="001D11D5">
        <w:rPr>
          <w:rFonts w:ascii="Times New Roman" w:hAnsi="Times New Roman" w:cs="Times New Roman"/>
          <w:sz w:val="24"/>
          <w:szCs w:val="24"/>
          <w:lang w:val="en"/>
        </w:rPr>
        <w:t>although</w:t>
      </w:r>
      <w:r w:rsidR="00EB2A0D" w:rsidRPr="001D11D5">
        <w:rPr>
          <w:rFonts w:ascii="Times New Roman" w:hAnsi="Times New Roman" w:cs="Times New Roman"/>
          <w:sz w:val="24"/>
          <w:szCs w:val="24"/>
          <w:lang w:val="en"/>
        </w:rPr>
        <w:t xml:space="preserve"> it is not clear where or when. Van De Rakt, Nieuwbeerta ans Apel (2009) suggest using a multi-level logistic regression analysis instead of chi-squared.</w:t>
      </w:r>
      <w:r w:rsidRPr="001D11D5">
        <w:rPr>
          <w:rFonts w:ascii="Times New Roman" w:hAnsi="Times New Roman" w:cs="Times New Roman"/>
          <w:sz w:val="24"/>
          <w:szCs w:val="24"/>
          <w:lang w:val="en"/>
        </w:rPr>
        <w:t xml:space="preserve"> The number of Participants, age of participants and the participants gender is also stated however, it states the study was conducted on “more than 250 subjects”</w:t>
      </w:r>
      <w:r w:rsidRPr="001D11D5">
        <w:rPr>
          <w:rFonts w:ascii="Times New Roman" w:hAnsi="Times New Roman" w:cs="Times New Roman"/>
          <w:sz w:val="24"/>
          <w:szCs w:val="24"/>
          <w:lang w:val="en"/>
        </w:rPr>
        <w:t xml:space="preserve"> (Nou</w:t>
      </w:r>
      <w:r w:rsidR="006C5660" w:rsidRPr="001D11D5">
        <w:rPr>
          <w:rFonts w:ascii="Times New Roman" w:hAnsi="Times New Roman" w:cs="Times New Roman"/>
          <w:sz w:val="24"/>
          <w:szCs w:val="24"/>
          <w:lang w:val="en"/>
        </w:rPr>
        <w:t>rollah et al., 2015)</w:t>
      </w:r>
      <w:r w:rsidRPr="001D11D5">
        <w:rPr>
          <w:rFonts w:ascii="Times New Roman" w:hAnsi="Times New Roman" w:cs="Times New Roman"/>
          <w:sz w:val="24"/>
          <w:szCs w:val="24"/>
          <w:lang w:val="en"/>
        </w:rPr>
        <w:t>, previously in the journal they stated it was 250 participants. The researcher indicates how participants were chosen and their location which i</w:t>
      </w:r>
      <w:r w:rsidR="006C5660" w:rsidRPr="001D11D5">
        <w:rPr>
          <w:rFonts w:ascii="Times New Roman" w:hAnsi="Times New Roman" w:cs="Times New Roman"/>
          <w:sz w:val="24"/>
          <w:szCs w:val="24"/>
          <w:lang w:val="en"/>
        </w:rPr>
        <w:t xml:space="preserve">s a strength. </w:t>
      </w:r>
      <w:r w:rsidRPr="001D11D5">
        <w:rPr>
          <w:rFonts w:ascii="Times New Roman" w:hAnsi="Times New Roman" w:cs="Times New Roman"/>
          <w:sz w:val="24"/>
          <w:szCs w:val="24"/>
          <w:lang w:val="en"/>
        </w:rPr>
        <w:t xml:space="preserve">  </w:t>
      </w:r>
    </w:p>
    <w:p w:rsidR="009F1BC6" w:rsidRPr="001D11D5" w:rsidRDefault="009F1BC6" w:rsidP="007B2885">
      <w:pPr>
        <w:spacing w:line="360" w:lineRule="auto"/>
        <w:rPr>
          <w:rFonts w:ascii="Times New Roman" w:hAnsi="Times New Roman" w:cs="Times New Roman"/>
          <w:sz w:val="24"/>
          <w:szCs w:val="24"/>
        </w:rPr>
      </w:pPr>
      <w:r w:rsidRPr="009F1BC6">
        <w:rPr>
          <w:rFonts w:ascii="Times New Roman" w:hAnsi="Times New Roman" w:cs="Times New Roman"/>
          <w:sz w:val="24"/>
          <w:szCs w:val="24"/>
          <w:lang w:val="en"/>
        </w:rPr>
        <w:t xml:space="preserve">  </w:t>
      </w:r>
      <w:r w:rsidRPr="009F1BC6">
        <w:rPr>
          <w:rFonts w:ascii="Times New Roman" w:hAnsi="Times New Roman" w:cs="Times New Roman"/>
          <w:sz w:val="24"/>
          <w:szCs w:val="24"/>
        </w:rPr>
        <w:t>In the method section it is stated that a 38 question information tool was used, however they do not provide specifics of the question or reference where the questionnaire</w:t>
      </w:r>
      <w:r w:rsidR="00DD0A85" w:rsidRPr="001D11D5">
        <w:rPr>
          <w:rFonts w:ascii="Times New Roman" w:hAnsi="Times New Roman" w:cs="Times New Roman"/>
          <w:sz w:val="24"/>
          <w:szCs w:val="24"/>
        </w:rPr>
        <w:t xml:space="preserve"> was from or how it was created</w:t>
      </w:r>
      <w:r w:rsidRPr="009F1BC6">
        <w:rPr>
          <w:rFonts w:ascii="Times New Roman" w:hAnsi="Times New Roman" w:cs="Times New Roman"/>
          <w:sz w:val="24"/>
          <w:szCs w:val="24"/>
        </w:rPr>
        <w:t xml:space="preserve"> a lack of reference to</w:t>
      </w:r>
      <w:r w:rsidR="00DD0A85" w:rsidRPr="001D11D5">
        <w:rPr>
          <w:rFonts w:ascii="Times New Roman" w:hAnsi="Times New Roman" w:cs="Times New Roman"/>
          <w:sz w:val="24"/>
          <w:szCs w:val="24"/>
        </w:rPr>
        <w:t xml:space="preserve"> the </w:t>
      </w:r>
      <w:r w:rsidR="009E46E5" w:rsidRPr="001D11D5">
        <w:rPr>
          <w:rFonts w:ascii="Times New Roman" w:hAnsi="Times New Roman" w:cs="Times New Roman"/>
          <w:sz w:val="24"/>
          <w:szCs w:val="24"/>
        </w:rPr>
        <w:t>Cronbach</w:t>
      </w:r>
      <w:r w:rsidR="00DD0A85" w:rsidRPr="001D11D5">
        <w:rPr>
          <w:rFonts w:ascii="Times New Roman" w:hAnsi="Times New Roman" w:cs="Times New Roman"/>
          <w:sz w:val="24"/>
          <w:szCs w:val="24"/>
        </w:rPr>
        <w:t xml:space="preserve"> alpha of the information tool used</w:t>
      </w:r>
      <w:r w:rsidRPr="009F1BC6">
        <w:rPr>
          <w:rFonts w:ascii="Times New Roman" w:hAnsi="Times New Roman" w:cs="Times New Roman"/>
          <w:sz w:val="24"/>
          <w:szCs w:val="24"/>
        </w:rPr>
        <w:t xml:space="preserve"> makes us question the reliability a</w:t>
      </w:r>
      <w:r w:rsidR="00DD0A85" w:rsidRPr="001D11D5">
        <w:rPr>
          <w:rFonts w:ascii="Times New Roman" w:hAnsi="Times New Roman" w:cs="Times New Roman"/>
          <w:sz w:val="24"/>
          <w:szCs w:val="24"/>
        </w:rPr>
        <w:t>nd validity of it</w:t>
      </w:r>
      <w:r w:rsidRPr="009F1BC6">
        <w:rPr>
          <w:rFonts w:ascii="Times New Roman" w:hAnsi="Times New Roman" w:cs="Times New Roman"/>
          <w:sz w:val="24"/>
          <w:szCs w:val="24"/>
        </w:rPr>
        <w:t xml:space="preserve">. An example of the type of question used would be expected here also but this method section fails to provide this. Other studies which </w:t>
      </w:r>
      <w:r w:rsidRPr="009F1BC6">
        <w:rPr>
          <w:rFonts w:ascii="Times New Roman" w:hAnsi="Times New Roman" w:cs="Times New Roman"/>
          <w:sz w:val="24"/>
          <w:szCs w:val="24"/>
        </w:rPr>
        <w:lastRenderedPageBreak/>
        <w:t xml:space="preserve">have focused on the factors affecting juvenile delinquency such as Kauser and Pinquet (2016) and Yasin and Iqbal (2013) have used Naqvi and Kamal (2008) Self-Reported Delinquency Scale (SRDS). The SRDS comprises of 25 items which are answered on a 5 point Likert Scale ranging from never to 10 of more times and is used to measure delinquent </w:t>
      </w:r>
      <w:r w:rsidR="009E46E5" w:rsidRPr="009F1BC6">
        <w:rPr>
          <w:rFonts w:ascii="Times New Roman" w:hAnsi="Times New Roman" w:cs="Times New Roman"/>
          <w:sz w:val="24"/>
          <w:szCs w:val="24"/>
        </w:rPr>
        <w:t>tendencies</w:t>
      </w:r>
      <w:r w:rsidRPr="009F1BC6">
        <w:rPr>
          <w:rFonts w:ascii="Times New Roman" w:hAnsi="Times New Roman" w:cs="Times New Roman"/>
          <w:sz w:val="24"/>
          <w:szCs w:val="24"/>
        </w:rPr>
        <w:t xml:space="preserve"> among </w:t>
      </w:r>
      <w:r w:rsidR="009E46E5" w:rsidRPr="009F1BC6">
        <w:rPr>
          <w:rFonts w:ascii="Times New Roman" w:hAnsi="Times New Roman" w:cs="Times New Roman"/>
          <w:sz w:val="24"/>
          <w:szCs w:val="24"/>
        </w:rPr>
        <w:t>adolescents</w:t>
      </w:r>
      <w:r w:rsidRPr="009F1BC6">
        <w:rPr>
          <w:rFonts w:ascii="Times New Roman" w:hAnsi="Times New Roman" w:cs="Times New Roman"/>
          <w:sz w:val="24"/>
          <w:szCs w:val="24"/>
        </w:rPr>
        <w:t>. The literature suggests it has Cronbach alpha ranging from .79 (Yasin &amp; Iqbal, 2013) to .88 (Kauser &amp; Pinquet, 2016) which suggests it is a reliable</w:t>
      </w:r>
      <w:r w:rsidR="00DD0A85" w:rsidRPr="001D11D5">
        <w:rPr>
          <w:rFonts w:ascii="Times New Roman" w:hAnsi="Times New Roman" w:cs="Times New Roman"/>
          <w:sz w:val="24"/>
          <w:szCs w:val="24"/>
        </w:rPr>
        <w:t xml:space="preserve"> scale to measure delinquency. </w:t>
      </w:r>
      <w:r w:rsidRPr="009F1BC6">
        <w:rPr>
          <w:rFonts w:ascii="Times New Roman" w:hAnsi="Times New Roman" w:cs="Times New Roman"/>
          <w:sz w:val="24"/>
          <w:szCs w:val="24"/>
        </w:rPr>
        <w:t xml:space="preserve">The researcher states interviews were also used to gather information, however no further detail of interview questions, interview length or interview process are provided by the researcher. Although, the researcher does state open and closed questions were completed through interviews and the reviewing of documents, we do not know which documents have been reviewed. This method section lacks </w:t>
      </w:r>
      <w:r w:rsidR="00DD0A85" w:rsidRPr="001D11D5">
        <w:rPr>
          <w:rFonts w:ascii="Times New Roman" w:hAnsi="Times New Roman" w:cs="Times New Roman"/>
          <w:sz w:val="24"/>
          <w:szCs w:val="24"/>
        </w:rPr>
        <w:t xml:space="preserve">important </w:t>
      </w:r>
      <w:r w:rsidRPr="009F1BC6">
        <w:rPr>
          <w:rFonts w:ascii="Times New Roman" w:hAnsi="Times New Roman" w:cs="Times New Roman"/>
          <w:sz w:val="24"/>
          <w:szCs w:val="24"/>
        </w:rPr>
        <w:t>information</w:t>
      </w:r>
      <w:r w:rsidR="00DD0A85" w:rsidRPr="001D11D5">
        <w:rPr>
          <w:rFonts w:ascii="Times New Roman" w:hAnsi="Times New Roman" w:cs="Times New Roman"/>
          <w:sz w:val="24"/>
          <w:szCs w:val="24"/>
        </w:rPr>
        <w:t xml:space="preserve">, sub headings of design, participants, materials and procedure (American Psychological </w:t>
      </w:r>
      <w:r w:rsidR="009E46E5" w:rsidRPr="001D11D5">
        <w:rPr>
          <w:rFonts w:ascii="Times New Roman" w:hAnsi="Times New Roman" w:cs="Times New Roman"/>
          <w:sz w:val="24"/>
          <w:szCs w:val="24"/>
        </w:rPr>
        <w:t>Association</w:t>
      </w:r>
      <w:r w:rsidR="00DD0A85" w:rsidRPr="001D11D5">
        <w:rPr>
          <w:rFonts w:ascii="Times New Roman" w:hAnsi="Times New Roman" w:cs="Times New Roman"/>
          <w:sz w:val="24"/>
          <w:szCs w:val="24"/>
        </w:rPr>
        <w:t>, 2010). The lack of details relating to the procedure of this study is a weakness as it lacks information to aid with the replication of the study, (Jha, 2014). This critical review will now discuss the</w:t>
      </w:r>
      <w:r w:rsidR="004519CE" w:rsidRPr="001D11D5">
        <w:rPr>
          <w:rFonts w:ascii="Times New Roman" w:hAnsi="Times New Roman" w:cs="Times New Roman"/>
          <w:sz w:val="24"/>
          <w:szCs w:val="24"/>
        </w:rPr>
        <w:t xml:space="preserve"> results section of this journal</w:t>
      </w:r>
      <w:r w:rsidR="00DD0A85" w:rsidRPr="001D11D5">
        <w:rPr>
          <w:rFonts w:ascii="Times New Roman" w:hAnsi="Times New Roman" w:cs="Times New Roman"/>
          <w:sz w:val="24"/>
          <w:szCs w:val="24"/>
        </w:rPr>
        <w:t>.</w:t>
      </w:r>
    </w:p>
    <w:p w:rsidR="00DD0A85" w:rsidRPr="00DD0A85" w:rsidRDefault="00DD0A85" w:rsidP="007B2885">
      <w:pPr>
        <w:spacing w:line="360" w:lineRule="auto"/>
        <w:rPr>
          <w:rFonts w:ascii="Times New Roman" w:hAnsi="Times New Roman" w:cs="Times New Roman"/>
          <w:sz w:val="24"/>
          <w:szCs w:val="24"/>
        </w:rPr>
      </w:pPr>
      <w:r w:rsidRPr="00DD0A85">
        <w:rPr>
          <w:rFonts w:ascii="Times New Roman" w:hAnsi="Times New Roman" w:cs="Times New Roman"/>
          <w:sz w:val="24"/>
          <w:szCs w:val="24"/>
        </w:rPr>
        <w:t xml:space="preserve">The author begins the results section with displaying the results of the percentage of participants for each factor. The </w:t>
      </w:r>
      <w:r w:rsidR="009E46E5" w:rsidRPr="00DD0A85">
        <w:rPr>
          <w:rFonts w:ascii="Times New Roman" w:hAnsi="Times New Roman" w:cs="Times New Roman"/>
          <w:sz w:val="24"/>
          <w:szCs w:val="24"/>
        </w:rPr>
        <w:t>sentences</w:t>
      </w:r>
      <w:r w:rsidRPr="00DD0A85">
        <w:rPr>
          <w:rFonts w:ascii="Times New Roman" w:hAnsi="Times New Roman" w:cs="Times New Roman"/>
          <w:sz w:val="24"/>
          <w:szCs w:val="24"/>
        </w:rPr>
        <w:t xml:space="preserve"> afte</w:t>
      </w:r>
      <w:r w:rsidR="009E46E5">
        <w:rPr>
          <w:rFonts w:ascii="Times New Roman" w:hAnsi="Times New Roman" w:cs="Times New Roman"/>
          <w:sz w:val="24"/>
          <w:szCs w:val="24"/>
        </w:rPr>
        <w:t>r sente</w:t>
      </w:r>
      <w:r w:rsidRPr="00DD0A85">
        <w:rPr>
          <w:rFonts w:ascii="Times New Roman" w:hAnsi="Times New Roman" w:cs="Times New Roman"/>
          <w:sz w:val="24"/>
          <w:szCs w:val="24"/>
        </w:rPr>
        <w:t>nces of the results for each factor is rather confusing, had the author placed these risk factors into</w:t>
      </w:r>
      <w:r w:rsidR="00002090" w:rsidRPr="001D11D5">
        <w:rPr>
          <w:rFonts w:ascii="Times New Roman" w:hAnsi="Times New Roman" w:cs="Times New Roman"/>
          <w:sz w:val="24"/>
          <w:szCs w:val="24"/>
        </w:rPr>
        <w:t xml:space="preserve"> </w:t>
      </w:r>
      <w:r w:rsidR="009E46E5" w:rsidRPr="001D11D5">
        <w:rPr>
          <w:rFonts w:ascii="Times New Roman" w:hAnsi="Times New Roman" w:cs="Times New Roman"/>
          <w:sz w:val="24"/>
          <w:szCs w:val="24"/>
        </w:rPr>
        <w:t>categories</w:t>
      </w:r>
      <w:r w:rsidR="00002090" w:rsidRPr="001D11D5">
        <w:rPr>
          <w:rFonts w:ascii="Times New Roman" w:hAnsi="Times New Roman" w:cs="Times New Roman"/>
          <w:sz w:val="24"/>
          <w:szCs w:val="24"/>
        </w:rPr>
        <w:t xml:space="preserve"> such as Loeber, Pardini,</w:t>
      </w:r>
      <w:r w:rsidRPr="00DD0A85">
        <w:rPr>
          <w:rFonts w:ascii="Times New Roman" w:hAnsi="Times New Roman" w:cs="Times New Roman"/>
          <w:sz w:val="24"/>
          <w:szCs w:val="24"/>
        </w:rPr>
        <w:t xml:space="preserve"> Stouthamer-Loeber</w:t>
      </w:r>
      <w:r w:rsidR="00002090" w:rsidRPr="001D11D5">
        <w:rPr>
          <w:rFonts w:ascii="Times New Roman" w:hAnsi="Times New Roman" w:cs="Times New Roman"/>
          <w:sz w:val="24"/>
          <w:szCs w:val="24"/>
        </w:rPr>
        <w:t xml:space="preserve"> and Raine (2007</w:t>
      </w:r>
      <w:r w:rsidRPr="00DD0A85">
        <w:rPr>
          <w:rFonts w:ascii="Times New Roman" w:hAnsi="Times New Roman" w:cs="Times New Roman"/>
          <w:sz w:val="24"/>
          <w:szCs w:val="24"/>
        </w:rPr>
        <w:t xml:space="preserve">) five domains of risk factors which are </w:t>
      </w:r>
      <w:r w:rsidR="009E46E5" w:rsidRPr="00DD0A85">
        <w:rPr>
          <w:rFonts w:ascii="Times New Roman" w:hAnsi="Times New Roman" w:cs="Times New Roman"/>
          <w:sz w:val="24"/>
          <w:szCs w:val="24"/>
        </w:rPr>
        <w:t>peers</w:t>
      </w:r>
      <w:r w:rsidRPr="00DD0A85">
        <w:rPr>
          <w:rFonts w:ascii="Times New Roman" w:hAnsi="Times New Roman" w:cs="Times New Roman"/>
          <w:sz w:val="24"/>
          <w:szCs w:val="24"/>
        </w:rPr>
        <w:t>, family, individual, school and neighbourhood and then explained the results</w:t>
      </w:r>
      <w:r w:rsidR="00002090" w:rsidRPr="001D11D5">
        <w:rPr>
          <w:rFonts w:ascii="Times New Roman" w:hAnsi="Times New Roman" w:cs="Times New Roman"/>
          <w:sz w:val="24"/>
          <w:szCs w:val="24"/>
        </w:rPr>
        <w:t xml:space="preserve"> in each </w:t>
      </w:r>
      <w:r w:rsidR="009E46E5" w:rsidRPr="001D11D5">
        <w:rPr>
          <w:rFonts w:ascii="Times New Roman" w:hAnsi="Times New Roman" w:cs="Times New Roman"/>
          <w:sz w:val="24"/>
          <w:szCs w:val="24"/>
        </w:rPr>
        <w:t>category</w:t>
      </w:r>
      <w:r w:rsidRPr="00DD0A85">
        <w:rPr>
          <w:rFonts w:ascii="Times New Roman" w:hAnsi="Times New Roman" w:cs="Times New Roman"/>
          <w:sz w:val="24"/>
          <w:szCs w:val="24"/>
        </w:rPr>
        <w:t xml:space="preserve"> it could have been easier to understand. The author of the journal then fails to place these results in a table. Had this section proceeded with a table showing the percentage of participants per factor following the written results of the information, these results would have been easier to comprehend. An example of this is shown in Nisar, Ullah, Ali and Alam (2015) investigation where following the written results of the number of participants per factor where displayed in a clear table which was easier to analyse and gain information from. </w:t>
      </w:r>
    </w:p>
    <w:p w:rsidR="00DD0A85" w:rsidRPr="001D11D5" w:rsidRDefault="00DD0A85" w:rsidP="007B2885">
      <w:pPr>
        <w:spacing w:line="360" w:lineRule="auto"/>
        <w:rPr>
          <w:rFonts w:ascii="Times New Roman" w:hAnsi="Times New Roman" w:cs="Times New Roman"/>
          <w:sz w:val="24"/>
          <w:szCs w:val="24"/>
        </w:rPr>
      </w:pPr>
      <w:r w:rsidRPr="00DD0A85">
        <w:rPr>
          <w:rFonts w:ascii="Times New Roman" w:hAnsi="Times New Roman" w:cs="Times New Roman"/>
          <w:sz w:val="24"/>
          <w:szCs w:val="24"/>
        </w:rPr>
        <w:t xml:space="preserve">The results section continues with two tables which are presented correctly in APA format and are clearly labelled, the first table focuses on the frequency distribution of the type of crimes committed and the second focuses on the relationship between gender and delinquency. It could be questioned why the author has chosen to display the factors in the first table as type of crime when they are the same factors in the second table but listed as delinquency, and delinquency is what is being measured. The placement of these table here </w:t>
      </w:r>
      <w:r w:rsidRPr="00DD0A85">
        <w:rPr>
          <w:rFonts w:ascii="Times New Roman" w:hAnsi="Times New Roman" w:cs="Times New Roman"/>
          <w:sz w:val="24"/>
          <w:szCs w:val="24"/>
        </w:rPr>
        <w:lastRenderedPageBreak/>
        <w:t xml:space="preserve">could be questioned as it disrupts </w:t>
      </w:r>
      <w:r w:rsidR="00343FD7" w:rsidRPr="001D11D5">
        <w:rPr>
          <w:rFonts w:ascii="Times New Roman" w:hAnsi="Times New Roman" w:cs="Times New Roman"/>
          <w:sz w:val="24"/>
          <w:szCs w:val="24"/>
        </w:rPr>
        <w:t xml:space="preserve">the flow of the paragraph and does not flow with the results the author is describing. The </w:t>
      </w:r>
      <w:r w:rsidR="009E46E5" w:rsidRPr="001D11D5">
        <w:rPr>
          <w:rFonts w:ascii="Times New Roman" w:hAnsi="Times New Roman" w:cs="Times New Roman"/>
          <w:sz w:val="24"/>
          <w:szCs w:val="24"/>
        </w:rPr>
        <w:t>results</w:t>
      </w:r>
      <w:r w:rsidR="00343FD7" w:rsidRPr="001D11D5">
        <w:rPr>
          <w:rFonts w:ascii="Times New Roman" w:hAnsi="Times New Roman" w:cs="Times New Roman"/>
          <w:sz w:val="24"/>
          <w:szCs w:val="24"/>
        </w:rPr>
        <w:t xml:space="preserve"> in the table </w:t>
      </w:r>
      <w:r w:rsidR="000D466B" w:rsidRPr="001D11D5">
        <w:rPr>
          <w:rFonts w:ascii="Times New Roman" w:hAnsi="Times New Roman" w:cs="Times New Roman"/>
          <w:sz w:val="24"/>
          <w:szCs w:val="24"/>
        </w:rPr>
        <w:t>are</w:t>
      </w:r>
      <w:r w:rsidR="00343FD7" w:rsidRPr="001D11D5">
        <w:rPr>
          <w:rFonts w:ascii="Times New Roman" w:hAnsi="Times New Roman" w:cs="Times New Roman"/>
          <w:sz w:val="24"/>
          <w:szCs w:val="24"/>
        </w:rPr>
        <w:t xml:space="preserve"> not discussed until further along in the article so the reader would have to go back on themselves to see the results in table format. Jha (2014) suggests that tables within a results section aid in the reading and understanding of the </w:t>
      </w:r>
      <w:r w:rsidR="000D466B" w:rsidRPr="001D11D5">
        <w:rPr>
          <w:rFonts w:ascii="Times New Roman" w:hAnsi="Times New Roman" w:cs="Times New Roman"/>
          <w:sz w:val="24"/>
          <w:szCs w:val="24"/>
        </w:rPr>
        <w:t>results</w:t>
      </w:r>
      <w:r w:rsidR="00343FD7" w:rsidRPr="001D11D5">
        <w:rPr>
          <w:rFonts w:ascii="Times New Roman" w:hAnsi="Times New Roman" w:cs="Times New Roman"/>
          <w:sz w:val="24"/>
          <w:szCs w:val="24"/>
        </w:rPr>
        <w:t xml:space="preserve"> and should be placed in appropriately within the text, however Nourallah</w:t>
      </w:r>
      <w:r w:rsidR="000D466B">
        <w:rPr>
          <w:rFonts w:ascii="Times New Roman" w:hAnsi="Times New Roman" w:cs="Times New Roman"/>
          <w:sz w:val="24"/>
          <w:szCs w:val="24"/>
        </w:rPr>
        <w:t xml:space="preserve"> et al., </w:t>
      </w:r>
      <w:r w:rsidR="00343FD7" w:rsidRPr="001D11D5">
        <w:rPr>
          <w:rFonts w:ascii="Times New Roman" w:hAnsi="Times New Roman" w:cs="Times New Roman"/>
          <w:sz w:val="24"/>
          <w:szCs w:val="24"/>
        </w:rPr>
        <w:t xml:space="preserve">(2015) fail to do this within this results section. </w:t>
      </w:r>
      <w:r w:rsidR="00792A5C" w:rsidRPr="001D11D5">
        <w:rPr>
          <w:rFonts w:ascii="Times New Roman" w:hAnsi="Times New Roman" w:cs="Times New Roman"/>
          <w:sz w:val="24"/>
          <w:szCs w:val="24"/>
        </w:rPr>
        <w:t xml:space="preserve">Although the author does go into great detail regarding the results and which factors do affect juvenile delinquency and which factors do not, it is not clear enough </w:t>
      </w:r>
      <w:r w:rsidR="0011219F" w:rsidRPr="001D11D5">
        <w:rPr>
          <w:rFonts w:ascii="Times New Roman" w:hAnsi="Times New Roman" w:cs="Times New Roman"/>
          <w:sz w:val="24"/>
          <w:szCs w:val="24"/>
        </w:rPr>
        <w:t xml:space="preserve">which are considered the main findings of the results </w:t>
      </w:r>
      <w:r w:rsidR="00792A5C" w:rsidRPr="001D11D5">
        <w:rPr>
          <w:rFonts w:ascii="Times New Roman" w:hAnsi="Times New Roman" w:cs="Times New Roman"/>
          <w:sz w:val="24"/>
          <w:szCs w:val="24"/>
        </w:rPr>
        <w:t xml:space="preserve">and takes a great deal of understanding to </w:t>
      </w:r>
      <w:r w:rsidR="000D466B" w:rsidRPr="001D11D5">
        <w:rPr>
          <w:rFonts w:ascii="Times New Roman" w:hAnsi="Times New Roman" w:cs="Times New Roman"/>
          <w:sz w:val="24"/>
          <w:szCs w:val="24"/>
        </w:rPr>
        <w:t>interpret</w:t>
      </w:r>
      <w:r w:rsidR="00792A5C" w:rsidRPr="001D11D5">
        <w:rPr>
          <w:rFonts w:ascii="Times New Roman" w:hAnsi="Times New Roman" w:cs="Times New Roman"/>
          <w:sz w:val="24"/>
          <w:szCs w:val="24"/>
        </w:rPr>
        <w:t xml:space="preserve"> these results. The discussion section of this journal will now be deliberated.</w:t>
      </w:r>
    </w:p>
    <w:p w:rsidR="00792A5C" w:rsidRPr="001D11D5" w:rsidRDefault="00792A5C" w:rsidP="007B2885">
      <w:pPr>
        <w:spacing w:line="360" w:lineRule="auto"/>
        <w:rPr>
          <w:rFonts w:ascii="Times New Roman" w:hAnsi="Times New Roman" w:cs="Times New Roman"/>
          <w:sz w:val="24"/>
          <w:szCs w:val="24"/>
        </w:rPr>
      </w:pPr>
      <w:r w:rsidRPr="001D11D5">
        <w:rPr>
          <w:rFonts w:ascii="Times New Roman" w:hAnsi="Times New Roman" w:cs="Times New Roman"/>
          <w:sz w:val="24"/>
          <w:szCs w:val="24"/>
        </w:rPr>
        <w:t>The discussion section correctly follows the results section as suggested by the American Psychological Association manual (2010)</w:t>
      </w:r>
      <w:r w:rsidR="0011219F" w:rsidRPr="001D11D5">
        <w:rPr>
          <w:rFonts w:ascii="Times New Roman" w:hAnsi="Times New Roman" w:cs="Times New Roman"/>
          <w:sz w:val="24"/>
          <w:szCs w:val="24"/>
        </w:rPr>
        <w:t xml:space="preserve"> although it does not begin with the reiteration of the main findings from the results which is also suggest by APA (2010)</w:t>
      </w:r>
      <w:r w:rsidRPr="001D11D5">
        <w:rPr>
          <w:rFonts w:ascii="Times New Roman" w:hAnsi="Times New Roman" w:cs="Times New Roman"/>
          <w:sz w:val="24"/>
          <w:szCs w:val="24"/>
        </w:rPr>
        <w:t>.</w:t>
      </w:r>
      <w:r w:rsidR="0011219F" w:rsidRPr="001D11D5">
        <w:rPr>
          <w:rFonts w:ascii="Times New Roman" w:hAnsi="Times New Roman" w:cs="Times New Roman"/>
          <w:sz w:val="24"/>
          <w:szCs w:val="24"/>
        </w:rPr>
        <w:t xml:space="preserve"> </w:t>
      </w:r>
      <w:r w:rsidR="000D466B" w:rsidRPr="001D11D5">
        <w:rPr>
          <w:rFonts w:ascii="Times New Roman" w:hAnsi="Times New Roman" w:cs="Times New Roman"/>
          <w:sz w:val="24"/>
          <w:szCs w:val="24"/>
        </w:rPr>
        <w:t>Instead</w:t>
      </w:r>
      <w:r w:rsidR="0011219F" w:rsidRPr="001D11D5">
        <w:rPr>
          <w:rFonts w:ascii="Times New Roman" w:hAnsi="Times New Roman" w:cs="Times New Roman"/>
          <w:sz w:val="24"/>
          <w:szCs w:val="24"/>
        </w:rPr>
        <w:t xml:space="preserve"> this discussion begins with</w:t>
      </w:r>
      <w:r w:rsidR="008B418A" w:rsidRPr="001D11D5">
        <w:rPr>
          <w:rFonts w:ascii="Times New Roman" w:hAnsi="Times New Roman" w:cs="Times New Roman"/>
          <w:sz w:val="24"/>
          <w:szCs w:val="24"/>
        </w:rPr>
        <w:t xml:space="preserve"> comparison of</w:t>
      </w:r>
      <w:r w:rsidR="0011219F" w:rsidRPr="001D11D5">
        <w:rPr>
          <w:rFonts w:ascii="Times New Roman" w:hAnsi="Times New Roman" w:cs="Times New Roman"/>
          <w:sz w:val="24"/>
          <w:szCs w:val="24"/>
        </w:rPr>
        <w:t xml:space="preserve"> the findings to similar studies, </w:t>
      </w:r>
      <w:r w:rsidR="008B418A" w:rsidRPr="001D11D5">
        <w:rPr>
          <w:rFonts w:ascii="Times New Roman" w:hAnsi="Times New Roman" w:cs="Times New Roman"/>
          <w:sz w:val="24"/>
          <w:szCs w:val="24"/>
        </w:rPr>
        <w:t>studies</w:t>
      </w:r>
      <w:r w:rsidR="0011219F" w:rsidRPr="001D11D5">
        <w:rPr>
          <w:rFonts w:ascii="Times New Roman" w:hAnsi="Times New Roman" w:cs="Times New Roman"/>
          <w:sz w:val="24"/>
          <w:szCs w:val="24"/>
        </w:rPr>
        <w:t xml:space="preserve"> </w:t>
      </w:r>
      <w:r w:rsidR="008B418A" w:rsidRPr="001D11D5">
        <w:rPr>
          <w:rFonts w:ascii="Times New Roman" w:hAnsi="Times New Roman" w:cs="Times New Roman"/>
          <w:sz w:val="24"/>
          <w:szCs w:val="24"/>
        </w:rPr>
        <w:t>which should have been reviewed</w:t>
      </w:r>
      <w:r w:rsidR="0011219F" w:rsidRPr="001D11D5">
        <w:rPr>
          <w:rFonts w:ascii="Times New Roman" w:hAnsi="Times New Roman" w:cs="Times New Roman"/>
          <w:sz w:val="24"/>
          <w:szCs w:val="24"/>
        </w:rPr>
        <w:t xml:space="preserve"> in the introduction to provide a </w:t>
      </w:r>
      <w:r w:rsidR="00FF217C" w:rsidRPr="001D11D5">
        <w:rPr>
          <w:rFonts w:ascii="Times New Roman" w:hAnsi="Times New Roman" w:cs="Times New Roman"/>
          <w:sz w:val="24"/>
          <w:szCs w:val="24"/>
        </w:rPr>
        <w:t>background to the resear</w:t>
      </w:r>
      <w:r w:rsidR="008B418A" w:rsidRPr="001D11D5">
        <w:rPr>
          <w:rFonts w:ascii="Times New Roman" w:hAnsi="Times New Roman" w:cs="Times New Roman"/>
          <w:sz w:val="24"/>
          <w:szCs w:val="24"/>
        </w:rPr>
        <w:t xml:space="preserve">ch. However, the discussion does go on to validate the results with previous findings from similar studies such as those of </w:t>
      </w:r>
      <w:r w:rsidR="008B418A" w:rsidRPr="001D11D5">
        <w:rPr>
          <w:rFonts w:ascii="Times New Roman" w:hAnsi="Times New Roman" w:cs="Times New Roman"/>
          <w:sz w:val="24"/>
          <w:szCs w:val="24"/>
        </w:rPr>
        <w:t>Sadafi (1992),</w:t>
      </w:r>
      <w:r w:rsidR="008B418A" w:rsidRPr="001D11D5">
        <w:rPr>
          <w:rFonts w:ascii="Times New Roman" w:hAnsi="Times New Roman" w:cs="Times New Roman"/>
          <w:sz w:val="24"/>
          <w:szCs w:val="24"/>
        </w:rPr>
        <w:t xml:space="preserve"> Ho</w:t>
      </w:r>
      <w:r w:rsidR="008B418A" w:rsidRPr="001D11D5">
        <w:rPr>
          <w:rFonts w:ascii="Times New Roman" w:hAnsi="Times New Roman" w:cs="Times New Roman"/>
          <w:sz w:val="24"/>
          <w:szCs w:val="24"/>
        </w:rPr>
        <w:t>ssaini (1998)</w:t>
      </w:r>
      <w:r w:rsidR="008B418A" w:rsidRPr="001D11D5">
        <w:rPr>
          <w:rFonts w:ascii="Times New Roman" w:hAnsi="Times New Roman" w:cs="Times New Roman"/>
          <w:sz w:val="24"/>
          <w:szCs w:val="24"/>
        </w:rPr>
        <w:t xml:space="preserve">. The author failed to provide any previous research in the introduction so there is </w:t>
      </w:r>
      <w:r w:rsidR="00E975C5" w:rsidRPr="001D11D5">
        <w:rPr>
          <w:rFonts w:ascii="Times New Roman" w:hAnsi="Times New Roman" w:cs="Times New Roman"/>
          <w:sz w:val="24"/>
          <w:szCs w:val="24"/>
        </w:rPr>
        <w:t>little to</w:t>
      </w:r>
      <w:r w:rsidR="000D466B">
        <w:rPr>
          <w:rFonts w:ascii="Times New Roman" w:hAnsi="Times New Roman" w:cs="Times New Roman"/>
          <w:sz w:val="24"/>
          <w:szCs w:val="24"/>
        </w:rPr>
        <w:t xml:space="preserve"> compare the results with. </w:t>
      </w:r>
      <w:bookmarkStart w:id="0" w:name="_GoBack"/>
      <w:bookmarkEnd w:id="0"/>
      <w:r w:rsidR="000D466B">
        <w:rPr>
          <w:rFonts w:ascii="Times New Roman" w:hAnsi="Times New Roman" w:cs="Times New Roman"/>
          <w:sz w:val="24"/>
          <w:szCs w:val="24"/>
        </w:rPr>
        <w:t>However,</w:t>
      </w:r>
      <w:r w:rsidR="00E975C5" w:rsidRPr="001D11D5">
        <w:rPr>
          <w:rFonts w:ascii="Times New Roman" w:hAnsi="Times New Roman" w:cs="Times New Roman"/>
          <w:sz w:val="24"/>
          <w:szCs w:val="24"/>
        </w:rPr>
        <w:t xml:space="preserve"> the author does provide studies in support of their findings in the discussion. They state their findings show a significant relationship between gender and delinquency however the</w:t>
      </w:r>
      <w:r w:rsidR="00F753D0" w:rsidRPr="001D11D5">
        <w:rPr>
          <w:rFonts w:ascii="Times New Roman" w:hAnsi="Times New Roman" w:cs="Times New Roman"/>
          <w:sz w:val="24"/>
          <w:szCs w:val="24"/>
        </w:rPr>
        <w:t>y fail to mention a</w:t>
      </w:r>
      <w:r w:rsidR="00E975C5" w:rsidRPr="001D11D5">
        <w:rPr>
          <w:rFonts w:ascii="Times New Roman" w:hAnsi="Times New Roman" w:cs="Times New Roman"/>
          <w:sz w:val="24"/>
          <w:szCs w:val="24"/>
        </w:rPr>
        <w:t xml:space="preserve"> </w:t>
      </w:r>
      <w:r w:rsidR="00F753D0" w:rsidRPr="001D11D5">
        <w:rPr>
          <w:rFonts w:ascii="Times New Roman" w:hAnsi="Times New Roman" w:cs="Times New Roman"/>
          <w:sz w:val="24"/>
          <w:szCs w:val="24"/>
        </w:rPr>
        <w:t>limitation within</w:t>
      </w:r>
      <w:r w:rsidR="00E975C5" w:rsidRPr="001D11D5">
        <w:rPr>
          <w:rFonts w:ascii="Times New Roman" w:hAnsi="Times New Roman" w:cs="Times New Roman"/>
          <w:sz w:val="24"/>
          <w:szCs w:val="24"/>
        </w:rPr>
        <w:t xml:space="preserve"> their study of the fact that they had many more male participants (200) than female participants (50) which could have had a great impact on these findings. </w:t>
      </w:r>
      <w:r w:rsidR="00F753D0" w:rsidRPr="001D11D5">
        <w:rPr>
          <w:rFonts w:ascii="Times New Roman" w:hAnsi="Times New Roman" w:cs="Times New Roman"/>
          <w:sz w:val="24"/>
          <w:szCs w:val="24"/>
        </w:rPr>
        <w:t xml:space="preserve">The fact that while juveniles have </w:t>
      </w:r>
      <w:r w:rsidR="000D466B" w:rsidRPr="001D11D5">
        <w:rPr>
          <w:rFonts w:ascii="Times New Roman" w:hAnsi="Times New Roman" w:cs="Times New Roman"/>
          <w:sz w:val="24"/>
          <w:szCs w:val="24"/>
        </w:rPr>
        <w:t>committed</w:t>
      </w:r>
      <w:r w:rsidR="00F753D0" w:rsidRPr="001D11D5">
        <w:rPr>
          <w:rFonts w:ascii="Times New Roman" w:hAnsi="Times New Roman" w:cs="Times New Roman"/>
          <w:sz w:val="24"/>
          <w:szCs w:val="24"/>
        </w:rPr>
        <w:t xml:space="preserve"> delinquent acts, only a small minority end up imprisoned or with a criminal record (Rutter &amp; Giller, 1983) </w:t>
      </w:r>
      <w:r w:rsidR="00F753D0" w:rsidRPr="001D11D5">
        <w:rPr>
          <w:rFonts w:ascii="Times New Roman" w:hAnsi="Times New Roman" w:cs="Times New Roman"/>
          <w:sz w:val="24"/>
          <w:szCs w:val="24"/>
        </w:rPr>
        <w:t xml:space="preserve">should also be considered as </w:t>
      </w:r>
      <w:r w:rsidR="000D466B" w:rsidRPr="001D11D5">
        <w:rPr>
          <w:rFonts w:ascii="Times New Roman" w:hAnsi="Times New Roman" w:cs="Times New Roman"/>
          <w:sz w:val="24"/>
          <w:szCs w:val="24"/>
        </w:rPr>
        <w:t>a</w:t>
      </w:r>
      <w:r w:rsidR="00F753D0" w:rsidRPr="001D11D5">
        <w:rPr>
          <w:rFonts w:ascii="Times New Roman" w:hAnsi="Times New Roman" w:cs="Times New Roman"/>
          <w:sz w:val="24"/>
          <w:szCs w:val="24"/>
        </w:rPr>
        <w:t xml:space="preserve"> limitation to this study</w:t>
      </w:r>
      <w:r w:rsidR="00F753D0" w:rsidRPr="001D11D5">
        <w:rPr>
          <w:rFonts w:ascii="Times New Roman" w:hAnsi="Times New Roman" w:cs="Times New Roman"/>
          <w:sz w:val="24"/>
          <w:szCs w:val="24"/>
        </w:rPr>
        <w:t xml:space="preserve">. </w:t>
      </w:r>
      <w:r w:rsidR="001845CB" w:rsidRPr="001D11D5">
        <w:rPr>
          <w:rFonts w:ascii="Times New Roman" w:hAnsi="Times New Roman" w:cs="Times New Roman"/>
          <w:sz w:val="24"/>
          <w:szCs w:val="24"/>
        </w:rPr>
        <w:t>Another limitation associated with this study is the fact that it was based in Tehran</w:t>
      </w:r>
      <w:r w:rsidR="00A562AF" w:rsidRPr="001D11D5">
        <w:rPr>
          <w:rFonts w:ascii="Times New Roman" w:hAnsi="Times New Roman" w:cs="Times New Roman"/>
          <w:sz w:val="24"/>
          <w:szCs w:val="24"/>
        </w:rPr>
        <w:t>. Nourollah</w:t>
      </w:r>
      <w:r w:rsidR="00353339" w:rsidRPr="001D11D5">
        <w:rPr>
          <w:rFonts w:ascii="Times New Roman" w:hAnsi="Times New Roman" w:cs="Times New Roman"/>
          <w:sz w:val="24"/>
          <w:szCs w:val="24"/>
        </w:rPr>
        <w:t xml:space="preserve"> et al., (2015) fail</w:t>
      </w:r>
      <w:r w:rsidR="00A562AF" w:rsidRPr="001D11D5">
        <w:rPr>
          <w:rFonts w:ascii="Times New Roman" w:hAnsi="Times New Roman" w:cs="Times New Roman"/>
          <w:sz w:val="24"/>
          <w:szCs w:val="24"/>
        </w:rPr>
        <w:t xml:space="preserve"> to highlight any limitations </w:t>
      </w:r>
      <w:r w:rsidR="00353339" w:rsidRPr="001D11D5">
        <w:rPr>
          <w:rFonts w:ascii="Times New Roman" w:hAnsi="Times New Roman" w:cs="Times New Roman"/>
          <w:sz w:val="24"/>
          <w:szCs w:val="24"/>
        </w:rPr>
        <w:t>within this study. However</w:t>
      </w:r>
      <w:r w:rsidR="00A55C2D" w:rsidRPr="001D11D5">
        <w:rPr>
          <w:rFonts w:ascii="Times New Roman" w:hAnsi="Times New Roman" w:cs="Times New Roman"/>
          <w:sz w:val="24"/>
          <w:szCs w:val="24"/>
        </w:rPr>
        <w:t>,</w:t>
      </w:r>
      <w:r w:rsidR="00353339" w:rsidRPr="001D11D5">
        <w:rPr>
          <w:rFonts w:ascii="Times New Roman" w:hAnsi="Times New Roman" w:cs="Times New Roman"/>
          <w:sz w:val="24"/>
          <w:szCs w:val="24"/>
        </w:rPr>
        <w:t xml:space="preserve"> they </w:t>
      </w:r>
      <w:r w:rsidR="00A55C2D" w:rsidRPr="001D11D5">
        <w:rPr>
          <w:rFonts w:ascii="Times New Roman" w:hAnsi="Times New Roman" w:cs="Times New Roman"/>
          <w:sz w:val="24"/>
          <w:szCs w:val="24"/>
        </w:rPr>
        <w:t xml:space="preserve">do </w:t>
      </w:r>
      <w:r w:rsidR="00353339" w:rsidRPr="001D11D5">
        <w:rPr>
          <w:rFonts w:ascii="Times New Roman" w:hAnsi="Times New Roman" w:cs="Times New Roman"/>
          <w:sz w:val="24"/>
          <w:szCs w:val="24"/>
        </w:rPr>
        <w:t xml:space="preserve">suggest that more research should be done </w:t>
      </w:r>
      <w:r w:rsidR="00A55C2D" w:rsidRPr="001D11D5">
        <w:rPr>
          <w:rFonts w:ascii="Times New Roman" w:hAnsi="Times New Roman" w:cs="Times New Roman"/>
          <w:sz w:val="24"/>
          <w:szCs w:val="24"/>
        </w:rPr>
        <w:t>in order</w:t>
      </w:r>
      <w:r w:rsidR="00353339" w:rsidRPr="001D11D5">
        <w:rPr>
          <w:rFonts w:ascii="Times New Roman" w:hAnsi="Times New Roman" w:cs="Times New Roman"/>
          <w:sz w:val="24"/>
          <w:szCs w:val="24"/>
        </w:rPr>
        <w:t xml:space="preserve"> to explain why children who </w:t>
      </w:r>
      <w:r w:rsidR="00A55C2D" w:rsidRPr="001D11D5">
        <w:rPr>
          <w:rFonts w:ascii="Times New Roman" w:hAnsi="Times New Roman" w:cs="Times New Roman"/>
          <w:sz w:val="24"/>
          <w:szCs w:val="24"/>
        </w:rPr>
        <w:t>have</w:t>
      </w:r>
      <w:r w:rsidR="00353339" w:rsidRPr="001D11D5">
        <w:rPr>
          <w:rFonts w:ascii="Times New Roman" w:hAnsi="Times New Roman" w:cs="Times New Roman"/>
          <w:sz w:val="24"/>
          <w:szCs w:val="24"/>
        </w:rPr>
        <w:t xml:space="preserve"> staff mothers commit evil-doing.</w:t>
      </w:r>
    </w:p>
    <w:p w:rsidR="001845CB" w:rsidRPr="001D11D5" w:rsidRDefault="001845CB" w:rsidP="007B2885">
      <w:pPr>
        <w:spacing w:line="360" w:lineRule="auto"/>
        <w:rPr>
          <w:rFonts w:ascii="Times New Roman" w:hAnsi="Times New Roman" w:cs="Times New Roman"/>
          <w:sz w:val="24"/>
          <w:szCs w:val="24"/>
        </w:rPr>
      </w:pPr>
      <w:r w:rsidRPr="001D11D5">
        <w:rPr>
          <w:rFonts w:ascii="Times New Roman" w:hAnsi="Times New Roman" w:cs="Times New Roman"/>
          <w:sz w:val="24"/>
          <w:szCs w:val="24"/>
        </w:rPr>
        <w:t>Towards the end of the discussion the author does come to the conclusion that economic poverty, improper family environment, inappropriate friendships and relationships and the consequences of living in poverty can have a crime producing effect on people. As well as drug addiction and whether their parents are addicted to drugs.</w:t>
      </w:r>
      <w:r w:rsidR="00353339" w:rsidRPr="001D11D5">
        <w:rPr>
          <w:rFonts w:ascii="Times New Roman" w:hAnsi="Times New Roman" w:cs="Times New Roman"/>
          <w:sz w:val="24"/>
          <w:szCs w:val="24"/>
        </w:rPr>
        <w:t xml:space="preserve"> </w:t>
      </w:r>
    </w:p>
    <w:p w:rsidR="00792A5C" w:rsidRDefault="00767ABF" w:rsidP="007B2885">
      <w:pPr>
        <w:spacing w:line="360" w:lineRule="auto"/>
        <w:rPr>
          <w:rFonts w:ascii="Times New Roman" w:hAnsi="Times New Roman" w:cs="Times New Roman"/>
          <w:sz w:val="24"/>
          <w:szCs w:val="24"/>
        </w:rPr>
      </w:pPr>
      <w:r w:rsidRPr="001D11D5">
        <w:rPr>
          <w:rFonts w:ascii="Times New Roman" w:hAnsi="Times New Roman" w:cs="Times New Roman"/>
          <w:sz w:val="24"/>
          <w:szCs w:val="24"/>
        </w:rPr>
        <w:lastRenderedPageBreak/>
        <w:t xml:space="preserve">In conclusion, this article does provide some relevant results which do support previous findings. The results from this journal indicate there are factors which do affect juvenile delinquency such as family </w:t>
      </w:r>
      <w:r w:rsidR="000D466B" w:rsidRPr="001D11D5">
        <w:rPr>
          <w:rFonts w:ascii="Times New Roman" w:hAnsi="Times New Roman" w:cs="Times New Roman"/>
          <w:sz w:val="24"/>
          <w:szCs w:val="24"/>
        </w:rPr>
        <w:t>environment</w:t>
      </w:r>
      <w:r w:rsidRPr="001D11D5">
        <w:rPr>
          <w:rFonts w:ascii="Times New Roman" w:hAnsi="Times New Roman" w:cs="Times New Roman"/>
          <w:sz w:val="24"/>
          <w:szCs w:val="24"/>
        </w:rPr>
        <w:t xml:space="preserve">, drug addiction and poverty. On the other hand, the poor </w:t>
      </w:r>
      <w:r w:rsidR="00A37711" w:rsidRPr="001D11D5">
        <w:rPr>
          <w:rFonts w:ascii="Times New Roman" w:hAnsi="Times New Roman" w:cs="Times New Roman"/>
          <w:sz w:val="24"/>
          <w:szCs w:val="24"/>
        </w:rPr>
        <w:t xml:space="preserve">method section, </w:t>
      </w:r>
      <w:r w:rsidRPr="001D11D5">
        <w:rPr>
          <w:rFonts w:ascii="Times New Roman" w:hAnsi="Times New Roman" w:cs="Times New Roman"/>
          <w:sz w:val="24"/>
          <w:szCs w:val="24"/>
        </w:rPr>
        <w:t xml:space="preserve">structure </w:t>
      </w:r>
      <w:r w:rsidR="00A37711" w:rsidRPr="001D11D5">
        <w:rPr>
          <w:rFonts w:ascii="Times New Roman" w:hAnsi="Times New Roman" w:cs="Times New Roman"/>
          <w:sz w:val="24"/>
          <w:szCs w:val="24"/>
        </w:rPr>
        <w:t xml:space="preserve">of the journal </w:t>
      </w:r>
      <w:r w:rsidRPr="001D11D5">
        <w:rPr>
          <w:rFonts w:ascii="Times New Roman" w:hAnsi="Times New Roman" w:cs="Times New Roman"/>
          <w:sz w:val="24"/>
          <w:szCs w:val="24"/>
        </w:rPr>
        <w:t xml:space="preserve">and lack of </w:t>
      </w:r>
      <w:r w:rsidR="000D466B" w:rsidRPr="001D11D5">
        <w:rPr>
          <w:rFonts w:ascii="Times New Roman" w:hAnsi="Times New Roman" w:cs="Times New Roman"/>
          <w:sz w:val="24"/>
          <w:szCs w:val="24"/>
        </w:rPr>
        <w:t>empirical</w:t>
      </w:r>
      <w:r w:rsidR="00A37711" w:rsidRPr="001D11D5">
        <w:rPr>
          <w:rFonts w:ascii="Times New Roman" w:hAnsi="Times New Roman" w:cs="Times New Roman"/>
          <w:sz w:val="24"/>
          <w:szCs w:val="24"/>
        </w:rPr>
        <w:t xml:space="preserve"> evidence let it down greatly. The long winded abstract which gives very little information in regard to the </w:t>
      </w:r>
      <w:r w:rsidR="006B53F7" w:rsidRPr="001D11D5">
        <w:rPr>
          <w:rFonts w:ascii="Times New Roman" w:hAnsi="Times New Roman" w:cs="Times New Roman"/>
          <w:sz w:val="24"/>
          <w:szCs w:val="24"/>
        </w:rPr>
        <w:t xml:space="preserve">procedure of the </w:t>
      </w:r>
      <w:r w:rsidR="00A37711" w:rsidRPr="001D11D5">
        <w:rPr>
          <w:rFonts w:ascii="Times New Roman" w:hAnsi="Times New Roman" w:cs="Times New Roman"/>
          <w:sz w:val="24"/>
          <w:szCs w:val="24"/>
        </w:rPr>
        <w:t>study could essentially put a reader off continuing with the journal. As Jha (2014) su</w:t>
      </w:r>
      <w:r w:rsidR="006B53F7" w:rsidRPr="001D11D5">
        <w:rPr>
          <w:rFonts w:ascii="Times New Roman" w:hAnsi="Times New Roman" w:cs="Times New Roman"/>
          <w:sz w:val="24"/>
          <w:szCs w:val="24"/>
        </w:rPr>
        <w:t>ggests, the abstract should grab</w:t>
      </w:r>
      <w:r w:rsidR="00A37711" w:rsidRPr="001D11D5">
        <w:rPr>
          <w:rFonts w:ascii="Times New Roman" w:hAnsi="Times New Roman" w:cs="Times New Roman"/>
          <w:sz w:val="24"/>
          <w:szCs w:val="24"/>
        </w:rPr>
        <w:t xml:space="preserve"> the readers attention. The same could be said for the results section. Overall, the journal does contribute to research however, it lacks clear definition in regard to the overall aim of the study, it lacks recent research, </w:t>
      </w:r>
      <w:r w:rsidR="000D466B" w:rsidRPr="001D11D5">
        <w:rPr>
          <w:rFonts w:ascii="Times New Roman" w:hAnsi="Times New Roman" w:cs="Times New Roman"/>
          <w:sz w:val="24"/>
          <w:szCs w:val="24"/>
        </w:rPr>
        <w:t>empirical</w:t>
      </w:r>
      <w:r w:rsidR="00A37711" w:rsidRPr="001D11D5">
        <w:rPr>
          <w:rFonts w:ascii="Times New Roman" w:hAnsi="Times New Roman" w:cs="Times New Roman"/>
          <w:sz w:val="24"/>
          <w:szCs w:val="24"/>
        </w:rPr>
        <w:t xml:space="preserve"> evidence and theory based assumptions.</w:t>
      </w:r>
      <w:r w:rsidR="006B53F7" w:rsidRPr="001D11D5">
        <w:rPr>
          <w:rFonts w:ascii="Times New Roman" w:hAnsi="Times New Roman" w:cs="Times New Roman"/>
          <w:sz w:val="24"/>
          <w:szCs w:val="24"/>
        </w:rPr>
        <w:t xml:space="preserve"> </w:t>
      </w:r>
    </w:p>
    <w:p w:rsidR="007B2885" w:rsidRDefault="007B2885" w:rsidP="007B2885">
      <w:pPr>
        <w:spacing w:line="360" w:lineRule="auto"/>
        <w:rPr>
          <w:rFonts w:ascii="Times New Roman" w:hAnsi="Times New Roman" w:cs="Times New Roman"/>
          <w:sz w:val="24"/>
          <w:szCs w:val="24"/>
        </w:rPr>
      </w:pPr>
    </w:p>
    <w:p w:rsidR="007B2885" w:rsidRDefault="007B2885" w:rsidP="007B2885">
      <w:pPr>
        <w:spacing w:line="360" w:lineRule="auto"/>
        <w:rPr>
          <w:rFonts w:ascii="Times New Roman" w:hAnsi="Times New Roman" w:cs="Times New Roman"/>
          <w:sz w:val="24"/>
          <w:szCs w:val="24"/>
        </w:rPr>
      </w:pPr>
    </w:p>
    <w:p w:rsidR="007B2885" w:rsidRDefault="007B2885" w:rsidP="007B2885">
      <w:pPr>
        <w:spacing w:line="360" w:lineRule="auto"/>
        <w:rPr>
          <w:rFonts w:ascii="Times New Roman" w:hAnsi="Times New Roman" w:cs="Times New Roman"/>
          <w:sz w:val="24"/>
          <w:szCs w:val="24"/>
        </w:rPr>
      </w:pPr>
    </w:p>
    <w:p w:rsidR="007B2885" w:rsidRDefault="007B2885" w:rsidP="007B2885">
      <w:pPr>
        <w:spacing w:line="360" w:lineRule="auto"/>
        <w:rPr>
          <w:rFonts w:ascii="Times New Roman" w:hAnsi="Times New Roman" w:cs="Times New Roman"/>
          <w:sz w:val="24"/>
          <w:szCs w:val="24"/>
        </w:rPr>
      </w:pPr>
    </w:p>
    <w:p w:rsidR="007B2885" w:rsidRDefault="007B2885" w:rsidP="007B2885">
      <w:pPr>
        <w:spacing w:line="360" w:lineRule="auto"/>
        <w:rPr>
          <w:rFonts w:ascii="Times New Roman" w:hAnsi="Times New Roman" w:cs="Times New Roman"/>
          <w:sz w:val="24"/>
          <w:szCs w:val="24"/>
        </w:rPr>
      </w:pPr>
    </w:p>
    <w:p w:rsidR="007B2885" w:rsidRDefault="007B2885" w:rsidP="007B2885">
      <w:pPr>
        <w:spacing w:line="360" w:lineRule="auto"/>
        <w:rPr>
          <w:rFonts w:ascii="Times New Roman" w:hAnsi="Times New Roman" w:cs="Times New Roman"/>
          <w:sz w:val="24"/>
          <w:szCs w:val="24"/>
        </w:rPr>
      </w:pPr>
    </w:p>
    <w:p w:rsidR="007B2885" w:rsidRPr="001D11D5" w:rsidRDefault="007B2885" w:rsidP="007B2885">
      <w:pPr>
        <w:spacing w:line="360" w:lineRule="auto"/>
        <w:rPr>
          <w:rFonts w:ascii="Times New Roman" w:hAnsi="Times New Roman" w:cs="Times New Roman"/>
          <w:sz w:val="24"/>
          <w:szCs w:val="24"/>
        </w:rPr>
      </w:pPr>
    </w:p>
    <w:p w:rsidR="00DD0A85" w:rsidRPr="00DD0A85" w:rsidRDefault="00DD0A85" w:rsidP="007B2885">
      <w:pPr>
        <w:spacing w:line="360" w:lineRule="auto"/>
        <w:rPr>
          <w:rFonts w:ascii="Times New Roman" w:hAnsi="Times New Roman" w:cs="Times New Roman"/>
          <w:sz w:val="24"/>
          <w:szCs w:val="24"/>
        </w:rPr>
      </w:pPr>
    </w:p>
    <w:p w:rsidR="00DD0A85" w:rsidRPr="009F1BC6" w:rsidRDefault="00DD0A85" w:rsidP="007B2885">
      <w:pPr>
        <w:spacing w:line="360" w:lineRule="auto"/>
      </w:pPr>
    </w:p>
    <w:p w:rsidR="009F1BC6" w:rsidRPr="009F1BC6" w:rsidRDefault="009F1BC6" w:rsidP="007B2885">
      <w:pPr>
        <w:spacing w:line="360" w:lineRule="auto"/>
      </w:pPr>
    </w:p>
    <w:p w:rsidR="009F1BC6" w:rsidRPr="001230BD" w:rsidRDefault="009F1BC6" w:rsidP="007B2885">
      <w:pPr>
        <w:spacing w:line="360" w:lineRule="auto"/>
      </w:pPr>
    </w:p>
    <w:p w:rsidR="007B2885" w:rsidRDefault="007B2885" w:rsidP="007B2885">
      <w:pPr>
        <w:spacing w:line="360" w:lineRule="auto"/>
        <w:rPr>
          <w:rFonts w:ascii="Times New Roman" w:hAnsi="Times New Roman" w:cs="Times New Roman"/>
          <w:sz w:val="24"/>
          <w:szCs w:val="24"/>
          <w:lang w:val="en"/>
        </w:rPr>
      </w:pPr>
    </w:p>
    <w:p w:rsidR="007B2885" w:rsidRDefault="007B2885" w:rsidP="007B2885">
      <w:pPr>
        <w:spacing w:line="360" w:lineRule="auto"/>
        <w:rPr>
          <w:rFonts w:ascii="Times New Roman" w:hAnsi="Times New Roman" w:cs="Times New Roman"/>
          <w:sz w:val="24"/>
          <w:szCs w:val="24"/>
          <w:lang w:val="en"/>
        </w:rPr>
      </w:pPr>
    </w:p>
    <w:p w:rsidR="007B2885" w:rsidRDefault="007B2885" w:rsidP="007B2885">
      <w:pPr>
        <w:spacing w:line="360" w:lineRule="auto"/>
        <w:rPr>
          <w:rFonts w:ascii="Times New Roman" w:hAnsi="Times New Roman" w:cs="Times New Roman"/>
          <w:sz w:val="24"/>
          <w:szCs w:val="24"/>
          <w:lang w:val="en"/>
        </w:rPr>
      </w:pPr>
    </w:p>
    <w:p w:rsidR="007B2885" w:rsidRDefault="007B2885" w:rsidP="007B2885">
      <w:pPr>
        <w:spacing w:line="360" w:lineRule="auto"/>
        <w:rPr>
          <w:rFonts w:ascii="Times New Roman" w:hAnsi="Times New Roman" w:cs="Times New Roman"/>
          <w:sz w:val="24"/>
          <w:szCs w:val="24"/>
          <w:lang w:val="en"/>
        </w:rPr>
      </w:pPr>
    </w:p>
    <w:p w:rsidR="007B2885" w:rsidRDefault="007B2885" w:rsidP="007B2885">
      <w:pPr>
        <w:spacing w:line="360" w:lineRule="auto"/>
        <w:rPr>
          <w:rFonts w:ascii="Times New Roman" w:hAnsi="Times New Roman" w:cs="Times New Roman"/>
          <w:sz w:val="24"/>
          <w:szCs w:val="24"/>
          <w:lang w:val="en"/>
        </w:rPr>
      </w:pPr>
    </w:p>
    <w:p w:rsidR="007B2885" w:rsidRDefault="007B2885" w:rsidP="007B2885">
      <w:pPr>
        <w:spacing w:line="360" w:lineRule="auto"/>
        <w:rPr>
          <w:rFonts w:ascii="Times New Roman" w:hAnsi="Times New Roman" w:cs="Times New Roman"/>
          <w:sz w:val="24"/>
          <w:szCs w:val="24"/>
          <w:lang w:val="en"/>
        </w:rPr>
      </w:pPr>
    </w:p>
    <w:p w:rsidR="007B2885" w:rsidRDefault="007B2885" w:rsidP="007B2885">
      <w:p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lastRenderedPageBreak/>
        <w:t>References</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sz w:val="24"/>
          <w:szCs w:val="24"/>
          <w:lang w:val="en"/>
        </w:rPr>
        <w:t xml:space="preserve">American Psychological Association. (2005). </w:t>
      </w:r>
      <w:r w:rsidRPr="00837764">
        <w:rPr>
          <w:rFonts w:ascii="Times New Roman" w:hAnsi="Times New Roman" w:cs="Times New Roman"/>
          <w:i/>
          <w:iCs/>
          <w:sz w:val="24"/>
          <w:szCs w:val="24"/>
          <w:lang w:val="en"/>
        </w:rPr>
        <w:t>Concise rules of APA style.</w:t>
      </w:r>
      <w:r w:rsidRPr="00837764">
        <w:rPr>
          <w:rFonts w:ascii="Times New Roman" w:hAnsi="Times New Roman" w:cs="Times New Roman"/>
          <w:sz w:val="24"/>
          <w:szCs w:val="24"/>
          <w:lang w:val="en"/>
        </w:rPr>
        <w:t xml:space="preserve"> Washington, D.C.: American Psychological Association.</w:t>
      </w:r>
    </w:p>
    <w:p w:rsidR="00837764" w:rsidRPr="00837764" w:rsidRDefault="00837764" w:rsidP="007B2885">
      <w:pPr>
        <w:spacing w:line="360" w:lineRule="auto"/>
        <w:rPr>
          <w:rFonts w:ascii="Times New Roman" w:hAnsi="Times New Roman" w:cs="Times New Roman"/>
          <w:sz w:val="24"/>
          <w:szCs w:val="24"/>
          <w:lang w:val="en"/>
        </w:rPr>
      </w:pPr>
      <w:r w:rsidRPr="00837764">
        <w:rPr>
          <w:rFonts w:ascii="Times New Roman" w:hAnsi="Times New Roman" w:cs="Times New Roman"/>
          <w:sz w:val="24"/>
          <w:szCs w:val="24"/>
          <w:lang w:val="en"/>
        </w:rPr>
        <w:t xml:space="preserve">American Psychological Association. (2010). </w:t>
      </w:r>
      <w:r w:rsidRPr="00837764">
        <w:rPr>
          <w:rFonts w:ascii="Times New Roman" w:hAnsi="Times New Roman" w:cs="Times New Roman"/>
          <w:i/>
          <w:iCs/>
          <w:sz w:val="24"/>
          <w:szCs w:val="24"/>
          <w:lang w:val="en"/>
        </w:rPr>
        <w:t>Publication manual of the American Psychological Association.</w:t>
      </w:r>
      <w:r w:rsidRPr="00837764">
        <w:rPr>
          <w:rFonts w:ascii="Times New Roman" w:hAnsi="Times New Roman" w:cs="Times New Roman"/>
          <w:sz w:val="24"/>
          <w:szCs w:val="24"/>
          <w:lang w:val="en"/>
        </w:rPr>
        <w:t xml:space="preserve"> (6th ed.). Washington, DC: American Psychological Association</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Andrade, C. (2011). How to write a good abstract for a scientific paper or conference presentation. </w:t>
      </w:r>
      <w:r w:rsidRPr="00837764">
        <w:rPr>
          <w:rFonts w:ascii="Times New Roman" w:hAnsi="Times New Roman" w:cs="Times New Roman"/>
          <w:i/>
          <w:iCs/>
          <w:color w:val="222222"/>
          <w:sz w:val="24"/>
          <w:szCs w:val="24"/>
        </w:rPr>
        <w:t>Indian journal of psychiatry</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53</w:t>
      </w:r>
      <w:r w:rsidRPr="00837764">
        <w:rPr>
          <w:rFonts w:ascii="Times New Roman" w:hAnsi="Times New Roman" w:cs="Times New Roman"/>
          <w:color w:val="222222"/>
          <w:sz w:val="24"/>
          <w:szCs w:val="24"/>
        </w:rPr>
        <w:t>(2), 172.</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Day, R. A. (1998). How to write and publish scientific papers.</w:t>
      </w:r>
    </w:p>
    <w:p w:rsidR="00837764" w:rsidRPr="00837764" w:rsidRDefault="00837764" w:rsidP="007B2885">
      <w:pPr>
        <w:spacing w:line="360" w:lineRule="auto"/>
        <w:rPr>
          <w:rFonts w:ascii="Times New Roman" w:hAnsi="Times New Roman" w:cs="Times New Roman"/>
          <w:sz w:val="24"/>
          <w:szCs w:val="24"/>
        </w:rPr>
      </w:pPr>
      <w:r w:rsidRPr="00837764">
        <w:rPr>
          <w:rFonts w:ascii="Times New Roman" w:hAnsi="Times New Roman" w:cs="Times New Roman"/>
          <w:color w:val="222222"/>
          <w:sz w:val="24"/>
          <w:szCs w:val="24"/>
        </w:rPr>
        <w:t xml:space="preserve">Hirschi, T. (1969). Key idea: Hirschi’s social bond/social control theory. </w:t>
      </w:r>
      <w:r w:rsidRPr="00837764">
        <w:rPr>
          <w:rFonts w:ascii="Times New Roman" w:hAnsi="Times New Roman" w:cs="Times New Roman"/>
          <w:i/>
          <w:iCs/>
          <w:color w:val="222222"/>
          <w:sz w:val="24"/>
          <w:szCs w:val="24"/>
        </w:rPr>
        <w:t>Key Ideas in Criminology and Criminal Justice,(1969)</w:t>
      </w:r>
      <w:r w:rsidRPr="00837764">
        <w:rPr>
          <w:rFonts w:ascii="Times New Roman" w:hAnsi="Times New Roman" w:cs="Times New Roman"/>
          <w:color w:val="222222"/>
          <w:sz w:val="24"/>
          <w:szCs w:val="24"/>
        </w:rPr>
        <w:t>, 55-69.</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Jha, K. N. (2014). How to write articles that get published. </w:t>
      </w:r>
      <w:r w:rsidRPr="00837764">
        <w:rPr>
          <w:rFonts w:ascii="Times New Roman" w:hAnsi="Times New Roman" w:cs="Times New Roman"/>
          <w:i/>
          <w:iCs/>
          <w:color w:val="222222"/>
          <w:sz w:val="24"/>
          <w:szCs w:val="24"/>
        </w:rPr>
        <w:t>Journal of clinical and diagnostic research: JCDR</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8</w:t>
      </w:r>
      <w:r w:rsidRPr="00837764">
        <w:rPr>
          <w:rFonts w:ascii="Times New Roman" w:hAnsi="Times New Roman" w:cs="Times New Roman"/>
          <w:color w:val="222222"/>
          <w:sz w:val="24"/>
          <w:szCs w:val="24"/>
        </w:rPr>
        <w:t>(9), XG01.</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Kauser, R., &amp; Pinquart, M. (2016). Gender differences in the associations between perceived parenting styles and juvenile delinquency in Pakistan. </w:t>
      </w:r>
      <w:r w:rsidRPr="00837764">
        <w:rPr>
          <w:rFonts w:ascii="Times New Roman" w:hAnsi="Times New Roman" w:cs="Times New Roman"/>
          <w:i/>
          <w:iCs/>
          <w:color w:val="222222"/>
          <w:sz w:val="24"/>
          <w:szCs w:val="24"/>
        </w:rPr>
        <w:t>Pakistan Journal of Psychological Research</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31</w:t>
      </w:r>
      <w:r w:rsidRPr="00837764">
        <w:rPr>
          <w:rFonts w:ascii="Times New Roman" w:hAnsi="Times New Roman" w:cs="Times New Roman"/>
          <w:color w:val="222222"/>
          <w:sz w:val="24"/>
          <w:szCs w:val="24"/>
        </w:rPr>
        <w:t>(2).</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Loeber, R., Pardini, D. A., Stouthamer-Loeber, M., &amp; Raine, A. (2007). Do cognitive, physiological, and psychosocial risk and promotive factors predict desistance from delinquency in males?. </w:t>
      </w:r>
      <w:r w:rsidRPr="00837764">
        <w:rPr>
          <w:rFonts w:ascii="Times New Roman" w:hAnsi="Times New Roman" w:cs="Times New Roman"/>
          <w:i/>
          <w:iCs/>
          <w:color w:val="222222"/>
          <w:sz w:val="24"/>
          <w:szCs w:val="24"/>
        </w:rPr>
        <w:t>Development and psychopathology</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19</w:t>
      </w:r>
      <w:r w:rsidRPr="00837764">
        <w:rPr>
          <w:rFonts w:ascii="Times New Roman" w:hAnsi="Times New Roman" w:cs="Times New Roman"/>
          <w:color w:val="222222"/>
          <w:sz w:val="24"/>
          <w:szCs w:val="24"/>
        </w:rPr>
        <w:t>(3), 867-887.</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Naqvi, I., &amp; Kamal, A. (2008). Development of self-reported and informant reported delinquency scales for laborer adolescents. </w:t>
      </w:r>
      <w:r w:rsidRPr="00837764">
        <w:rPr>
          <w:rFonts w:ascii="Times New Roman" w:hAnsi="Times New Roman" w:cs="Times New Roman"/>
          <w:i/>
          <w:iCs/>
          <w:color w:val="222222"/>
          <w:sz w:val="24"/>
          <w:szCs w:val="24"/>
        </w:rPr>
        <w:t>FWU Journal of Social Sciences</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2</w:t>
      </w:r>
      <w:r w:rsidRPr="00837764">
        <w:rPr>
          <w:rFonts w:ascii="Times New Roman" w:hAnsi="Times New Roman" w:cs="Times New Roman"/>
          <w:color w:val="222222"/>
          <w:sz w:val="24"/>
          <w:szCs w:val="24"/>
        </w:rPr>
        <w:t>(1), 5-71.</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Nourollah, M., Fatemeh, M., &amp; Farhad, J. (2015). A study of factors affecting juvenile delinquency. </w:t>
      </w:r>
      <w:r w:rsidRPr="00837764">
        <w:rPr>
          <w:rFonts w:ascii="Times New Roman" w:hAnsi="Times New Roman" w:cs="Times New Roman"/>
          <w:i/>
          <w:iCs/>
          <w:color w:val="222222"/>
          <w:sz w:val="24"/>
          <w:szCs w:val="24"/>
        </w:rPr>
        <w:t>Drugs</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41</w:t>
      </w:r>
      <w:r w:rsidRPr="00837764">
        <w:rPr>
          <w:rFonts w:ascii="Times New Roman" w:hAnsi="Times New Roman" w:cs="Times New Roman"/>
          <w:color w:val="222222"/>
          <w:sz w:val="24"/>
          <w:szCs w:val="24"/>
        </w:rPr>
        <w:t>, 16-4</w:t>
      </w:r>
    </w:p>
    <w:p w:rsidR="00837764" w:rsidRPr="00837764" w:rsidRDefault="00837764" w:rsidP="007B2885">
      <w:pPr>
        <w:spacing w:line="360" w:lineRule="auto"/>
        <w:rPr>
          <w:rFonts w:ascii="Times New Roman" w:hAnsi="Times New Roman" w:cs="Times New Roman"/>
          <w:sz w:val="24"/>
          <w:szCs w:val="24"/>
        </w:rPr>
      </w:pPr>
      <w:r w:rsidRPr="00837764">
        <w:rPr>
          <w:rFonts w:ascii="Times New Roman" w:hAnsi="Times New Roman" w:cs="Times New Roman"/>
          <w:sz w:val="24"/>
          <w:szCs w:val="24"/>
        </w:rPr>
        <w:t xml:space="preserve">Reference list </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Van de Rakt, M., Nieuwbeerta, P., &amp; Apel, R. (2009). Association of criminal convictions between family members: Effects of siblings, fathers and mothers. </w:t>
      </w:r>
      <w:r w:rsidRPr="00837764">
        <w:rPr>
          <w:rFonts w:ascii="Times New Roman" w:hAnsi="Times New Roman" w:cs="Times New Roman"/>
          <w:i/>
          <w:iCs/>
          <w:color w:val="222222"/>
          <w:sz w:val="24"/>
          <w:szCs w:val="24"/>
        </w:rPr>
        <w:t>Criminal Behaviour and Mental Health</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19</w:t>
      </w:r>
      <w:r w:rsidRPr="00837764">
        <w:rPr>
          <w:rFonts w:ascii="Times New Roman" w:hAnsi="Times New Roman" w:cs="Times New Roman"/>
          <w:color w:val="222222"/>
          <w:sz w:val="24"/>
          <w:szCs w:val="24"/>
        </w:rPr>
        <w:t>(2), 94-108.</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t xml:space="preserve">Van de Rakt, M., Nieuwbeerta, P., &amp; Apel, R. (2009). Association of criminal convictions between family members: Effects of siblings, fathers and mothers. </w:t>
      </w:r>
      <w:r w:rsidRPr="00837764">
        <w:rPr>
          <w:rFonts w:ascii="Times New Roman" w:hAnsi="Times New Roman" w:cs="Times New Roman"/>
          <w:i/>
          <w:iCs/>
          <w:color w:val="222222"/>
          <w:sz w:val="24"/>
          <w:szCs w:val="24"/>
        </w:rPr>
        <w:t>Criminal Behaviour and Mental Health</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19</w:t>
      </w:r>
      <w:r w:rsidRPr="00837764">
        <w:rPr>
          <w:rFonts w:ascii="Times New Roman" w:hAnsi="Times New Roman" w:cs="Times New Roman"/>
          <w:color w:val="222222"/>
          <w:sz w:val="24"/>
          <w:szCs w:val="24"/>
        </w:rPr>
        <w:t>(2), 94-108.</w:t>
      </w:r>
    </w:p>
    <w:p w:rsidR="00837764" w:rsidRPr="00837764" w:rsidRDefault="00837764" w:rsidP="007B2885">
      <w:pPr>
        <w:spacing w:line="360" w:lineRule="auto"/>
        <w:rPr>
          <w:rFonts w:ascii="Times New Roman" w:hAnsi="Times New Roman" w:cs="Times New Roman"/>
          <w:color w:val="222222"/>
          <w:sz w:val="24"/>
          <w:szCs w:val="24"/>
        </w:rPr>
      </w:pPr>
      <w:r w:rsidRPr="00837764">
        <w:rPr>
          <w:rFonts w:ascii="Times New Roman" w:hAnsi="Times New Roman" w:cs="Times New Roman"/>
          <w:color w:val="222222"/>
          <w:sz w:val="24"/>
          <w:szCs w:val="24"/>
        </w:rPr>
        <w:lastRenderedPageBreak/>
        <w:t xml:space="preserve">Yasin, M. G., &amp; Iqbal, N. (2013). Resilience, self-esteem, and delinquent tendencies among orphan and non-orphan adolescents. </w:t>
      </w:r>
      <w:r w:rsidRPr="00837764">
        <w:rPr>
          <w:rFonts w:ascii="Times New Roman" w:hAnsi="Times New Roman" w:cs="Times New Roman"/>
          <w:i/>
          <w:iCs/>
          <w:color w:val="222222"/>
          <w:sz w:val="24"/>
          <w:szCs w:val="24"/>
        </w:rPr>
        <w:t>UOS Journal of Social Sciences &amp; Humanities</w:t>
      </w:r>
      <w:r w:rsidRPr="00837764">
        <w:rPr>
          <w:rFonts w:ascii="Times New Roman" w:hAnsi="Times New Roman" w:cs="Times New Roman"/>
          <w:color w:val="222222"/>
          <w:sz w:val="24"/>
          <w:szCs w:val="24"/>
        </w:rPr>
        <w:t xml:space="preserve">, </w:t>
      </w:r>
      <w:r w:rsidRPr="00837764">
        <w:rPr>
          <w:rFonts w:ascii="Times New Roman" w:hAnsi="Times New Roman" w:cs="Times New Roman"/>
          <w:i/>
          <w:iCs/>
          <w:color w:val="222222"/>
          <w:sz w:val="24"/>
          <w:szCs w:val="24"/>
        </w:rPr>
        <w:t>2</w:t>
      </w:r>
      <w:r w:rsidRPr="00837764">
        <w:rPr>
          <w:rFonts w:ascii="Times New Roman" w:hAnsi="Times New Roman" w:cs="Times New Roman"/>
          <w:color w:val="222222"/>
          <w:sz w:val="24"/>
          <w:szCs w:val="24"/>
        </w:rPr>
        <w:t>(1), 1-18</w:t>
      </w:r>
    </w:p>
    <w:p w:rsidR="001230BD" w:rsidRPr="00A37510" w:rsidRDefault="001230BD" w:rsidP="007B2885">
      <w:pPr>
        <w:spacing w:line="360" w:lineRule="auto"/>
        <w:rPr>
          <w:color w:val="A8D08D" w:themeColor="accent6" w:themeTint="99"/>
        </w:rPr>
      </w:pPr>
    </w:p>
    <w:p w:rsidR="00A37510" w:rsidRPr="001D013B" w:rsidRDefault="00A37510" w:rsidP="007B2885">
      <w:pPr>
        <w:spacing w:line="360" w:lineRule="auto"/>
      </w:pPr>
    </w:p>
    <w:p w:rsidR="001D013B" w:rsidRDefault="001D013B"/>
    <w:sectPr w:rsidR="001D01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altName w:val="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7165"/>
    <w:rsid w:val="00002090"/>
    <w:rsid w:val="000D466B"/>
    <w:rsid w:val="0011219F"/>
    <w:rsid w:val="001230BD"/>
    <w:rsid w:val="001845CB"/>
    <w:rsid w:val="001C7FB8"/>
    <w:rsid w:val="001D013B"/>
    <w:rsid w:val="001D11D5"/>
    <w:rsid w:val="00303DA1"/>
    <w:rsid w:val="00343FD7"/>
    <w:rsid w:val="00353339"/>
    <w:rsid w:val="004519CE"/>
    <w:rsid w:val="006B53F7"/>
    <w:rsid w:val="006C5660"/>
    <w:rsid w:val="00767ABF"/>
    <w:rsid w:val="00792A5C"/>
    <w:rsid w:val="007B2885"/>
    <w:rsid w:val="00837764"/>
    <w:rsid w:val="008B418A"/>
    <w:rsid w:val="009E46E5"/>
    <w:rsid w:val="009F1BC6"/>
    <w:rsid w:val="00A37510"/>
    <w:rsid w:val="00A37711"/>
    <w:rsid w:val="00A55C2D"/>
    <w:rsid w:val="00A562AF"/>
    <w:rsid w:val="00C2757C"/>
    <w:rsid w:val="00D07C8C"/>
    <w:rsid w:val="00D66AFE"/>
    <w:rsid w:val="00DD0A85"/>
    <w:rsid w:val="00E975C5"/>
    <w:rsid w:val="00EB2A0D"/>
    <w:rsid w:val="00F753D0"/>
    <w:rsid w:val="00F77165"/>
    <w:rsid w:val="00FF2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271A8"/>
  <w15:chartTrackingRefBased/>
  <w15:docId w15:val="{C83F299A-1C20-4427-9916-60EA71773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2D5B9-737C-4B82-9C07-CFEFCB4CC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8</Pages>
  <Words>2597</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7</cp:revision>
  <dcterms:created xsi:type="dcterms:W3CDTF">2019-11-15T19:00:00Z</dcterms:created>
  <dcterms:modified xsi:type="dcterms:W3CDTF">2019-11-15T23:45:00Z</dcterms:modified>
</cp:coreProperties>
</file>