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83CE4E5" w:rsidP="5DDE4637" w:rsidRDefault="183CE4E5" w14:paraId="777672D9" w14:textId="013FDAC6">
      <w:pPr>
        <w:pStyle w:val="Normal"/>
      </w:pPr>
    </w:p>
    <w:p w:rsidR="01779F00" w:rsidP="5DDE4637" w:rsidRDefault="01779F00" w14:paraId="192C671A" w14:textId="0A534520">
      <w:pPr>
        <w:spacing w:line="360" w:lineRule="auto"/>
        <w:ind w:firstLine="720"/>
        <w:rPr>
          <w:rFonts w:ascii="Times New Roman" w:hAnsi="Times New Roman" w:eastAsia="Times New Roman" w:cs="Times New Roman"/>
          <w:noProof w:val="0"/>
          <w:sz w:val="24"/>
          <w:szCs w:val="24"/>
          <w:lang w:val="en-US"/>
        </w:rPr>
      </w:pPr>
      <w:r w:rsidRPr="5DDE4637" w:rsidR="01779F00">
        <w:rPr>
          <w:rFonts w:ascii="Times New Roman" w:hAnsi="Times New Roman" w:eastAsia="Times New Roman" w:cs="Times New Roman"/>
        </w:rPr>
        <w:t xml:space="preserve">Alot of peoples </w:t>
      </w:r>
      <w:r w:rsidRPr="5DDE4637" w:rsidR="01779F00">
        <w:rPr>
          <w:rFonts w:ascii="Times New Roman" w:hAnsi="Times New Roman" w:eastAsia="Times New Roman" w:cs="Times New Roman"/>
        </w:rPr>
        <w:t>behaivor</w:t>
      </w:r>
      <w:r w:rsidRPr="5DDE4637" w:rsidR="01779F00">
        <w:rPr>
          <w:rFonts w:ascii="Times New Roman" w:hAnsi="Times New Roman" w:eastAsia="Times New Roman" w:cs="Times New Roman"/>
        </w:rPr>
        <w:t xml:space="preserve"> can be attributed </w:t>
      </w:r>
      <w:r w:rsidRPr="5DDE4637" w:rsidR="601D83BD">
        <w:rPr>
          <w:rFonts w:ascii="Times New Roman" w:hAnsi="Times New Roman" w:eastAsia="Times New Roman" w:cs="Times New Roman"/>
        </w:rPr>
        <w:t xml:space="preserve">social context, emotional </w:t>
      </w:r>
      <w:r w:rsidRPr="5DDE4637" w:rsidR="4ABEC0DE">
        <w:rPr>
          <w:rFonts w:ascii="Times New Roman" w:hAnsi="Times New Roman" w:eastAsia="Times New Roman" w:cs="Times New Roman"/>
        </w:rPr>
        <w:t xml:space="preserve">and psychological state or thoughts or beliefs. </w:t>
      </w:r>
      <w:r w:rsidRPr="5DDE4637" w:rsidR="27DFF442">
        <w:rPr>
          <w:rFonts w:ascii="Times New Roman" w:hAnsi="Times New Roman" w:eastAsia="Times New Roman" w:cs="Times New Roman"/>
        </w:rPr>
        <w:t xml:space="preserve">An example of this is </w:t>
      </w:r>
      <w:r w:rsidRPr="5DDE4637" w:rsidR="1EC601C3">
        <w:rPr>
          <w:rFonts w:ascii="Times New Roman" w:hAnsi="Times New Roman" w:eastAsia="Times New Roman" w:cs="Times New Roman"/>
        </w:rPr>
        <w:t>voting;</w:t>
      </w:r>
      <w:r w:rsidRPr="5DDE4637" w:rsidR="27DFF442">
        <w:rPr>
          <w:rFonts w:ascii="Times New Roman" w:hAnsi="Times New Roman" w:eastAsia="Times New Roman" w:cs="Times New Roman"/>
        </w:rPr>
        <w:t xml:space="preserve"> </w:t>
      </w:r>
      <w:r w:rsidRPr="5DDE4637" w:rsidR="63E46A0B">
        <w:rPr>
          <w:rFonts w:ascii="Times New Roman" w:hAnsi="Times New Roman" w:eastAsia="Times New Roman" w:cs="Times New Roman"/>
        </w:rPr>
        <w:t>certain political</w:t>
      </w:r>
      <w:r w:rsidR="63E46A0B">
        <w:rPr/>
        <w:t xml:space="preserve"> attitudes will produce a common voting pattern. </w:t>
      </w:r>
      <w:r w:rsidRPr="5DDE4637" w:rsidR="412EE93F">
        <w:rPr>
          <w:rFonts w:ascii="Times New Roman" w:hAnsi="Times New Roman" w:eastAsia="Times New Roman" w:cs="Times New Roman"/>
          <w:noProof w:val="0"/>
          <w:sz w:val="24"/>
          <w:szCs w:val="24"/>
          <w:lang w:val="en-US"/>
        </w:rPr>
        <w:t xml:space="preserve">(Karolina Koc-Michalska &amp; </w:t>
      </w:r>
      <w:r w:rsidRPr="5DDE4637" w:rsidR="412EE93F">
        <w:rPr>
          <w:rFonts w:ascii="Times New Roman" w:hAnsi="Times New Roman" w:eastAsia="Times New Roman" w:cs="Times New Roman"/>
          <w:noProof w:val="0"/>
          <w:sz w:val="24"/>
          <w:szCs w:val="24"/>
          <w:lang w:val="en-US"/>
        </w:rPr>
        <w:t>Lilleker</w:t>
      </w:r>
      <w:r w:rsidRPr="5DDE4637" w:rsidR="412EE93F">
        <w:rPr>
          <w:rFonts w:ascii="Times New Roman" w:hAnsi="Times New Roman" w:eastAsia="Times New Roman" w:cs="Times New Roman"/>
          <w:noProof w:val="0"/>
          <w:sz w:val="24"/>
          <w:szCs w:val="24"/>
          <w:lang w:val="en-US"/>
        </w:rPr>
        <w:t>, 2018)</w:t>
      </w:r>
      <w:r w:rsidRPr="5DDE4637" w:rsidR="48FC4E6D">
        <w:rPr>
          <w:rFonts w:ascii="Times New Roman" w:hAnsi="Times New Roman" w:eastAsia="Times New Roman" w:cs="Times New Roman"/>
          <w:noProof w:val="0"/>
          <w:sz w:val="24"/>
          <w:szCs w:val="24"/>
          <w:lang w:val="en-US"/>
        </w:rPr>
        <w:t xml:space="preserve"> </w:t>
      </w:r>
      <w:r w:rsidRPr="5DDE4637" w:rsidR="2BEB34F4">
        <w:rPr>
          <w:rFonts w:ascii="Times New Roman" w:hAnsi="Times New Roman" w:eastAsia="Times New Roman" w:cs="Times New Roman"/>
          <w:noProof w:val="0"/>
          <w:sz w:val="24"/>
          <w:szCs w:val="24"/>
          <w:lang w:val="en-US"/>
        </w:rPr>
        <w:t xml:space="preserve">Attitudes also explain a lot of consumer </w:t>
      </w:r>
      <w:r w:rsidRPr="5DDE4637" w:rsidR="3DB02654">
        <w:rPr>
          <w:rFonts w:ascii="Times New Roman" w:hAnsi="Times New Roman" w:eastAsia="Times New Roman" w:cs="Times New Roman"/>
          <w:noProof w:val="0"/>
          <w:sz w:val="24"/>
          <w:szCs w:val="24"/>
          <w:lang w:val="en-US"/>
        </w:rPr>
        <w:t xml:space="preserve">behavior, </w:t>
      </w:r>
      <w:r w:rsidRPr="5DDE4637" w:rsidR="1A2C485F">
        <w:rPr>
          <w:rFonts w:ascii="Times New Roman" w:hAnsi="Times New Roman" w:eastAsia="Times New Roman" w:cs="Times New Roman"/>
          <w:noProof w:val="0"/>
          <w:sz w:val="24"/>
          <w:szCs w:val="24"/>
          <w:lang w:val="en-US"/>
        </w:rPr>
        <w:t xml:space="preserve">one case can be that individuals who are environmentally aware have been seen </w:t>
      </w:r>
      <w:r w:rsidRPr="5DDE4637" w:rsidR="58BE7093">
        <w:rPr>
          <w:rFonts w:ascii="Times New Roman" w:hAnsi="Times New Roman" w:eastAsia="Times New Roman" w:cs="Times New Roman"/>
          <w:noProof w:val="0"/>
          <w:sz w:val="24"/>
          <w:szCs w:val="24"/>
          <w:lang w:val="en-US"/>
        </w:rPr>
        <w:t xml:space="preserve">to </w:t>
      </w:r>
      <w:r w:rsidRPr="5DDE4637" w:rsidR="58BE7093">
        <w:rPr>
          <w:rFonts w:ascii="Times New Roman" w:hAnsi="Times New Roman" w:eastAsia="Times New Roman" w:cs="Times New Roman"/>
          <w:noProof w:val="0"/>
          <w:sz w:val="24"/>
          <w:szCs w:val="24"/>
          <w:lang w:val="en-US"/>
        </w:rPr>
        <w:t>expend</w:t>
      </w:r>
      <w:r w:rsidRPr="5DDE4637" w:rsidR="58BE7093">
        <w:rPr>
          <w:rFonts w:ascii="Times New Roman" w:hAnsi="Times New Roman" w:eastAsia="Times New Roman" w:cs="Times New Roman"/>
          <w:noProof w:val="0"/>
          <w:sz w:val="24"/>
          <w:szCs w:val="24"/>
          <w:lang w:val="en-US"/>
        </w:rPr>
        <w:t xml:space="preserve"> more for environmentally friendly products. (Sheth et al., 2011)</w:t>
      </w:r>
      <w:r w:rsidRPr="5DDE4637" w:rsidR="76171724">
        <w:rPr>
          <w:rFonts w:ascii="Times New Roman" w:hAnsi="Times New Roman" w:eastAsia="Times New Roman" w:cs="Times New Roman"/>
          <w:noProof w:val="0"/>
          <w:sz w:val="24"/>
          <w:szCs w:val="24"/>
          <w:lang w:val="en-US"/>
        </w:rPr>
        <w:t xml:space="preserve"> Certain studies have empirically shown in certain conditions that attitudes can predict behavior </w:t>
      </w:r>
      <w:r w:rsidRPr="5DDE4637" w:rsidR="484D8F9C">
        <w:rPr>
          <w:rFonts w:ascii="Times New Roman" w:hAnsi="Times New Roman" w:eastAsia="Times New Roman" w:cs="Times New Roman"/>
          <w:noProof w:val="0"/>
          <w:sz w:val="24"/>
          <w:szCs w:val="24"/>
          <w:lang w:val="en-US"/>
        </w:rPr>
        <w:t xml:space="preserve">yet there are still multiple moderating factors like experiences, personality or </w:t>
      </w:r>
      <w:r w:rsidRPr="5DDE4637" w:rsidR="0A05F75C">
        <w:rPr>
          <w:rFonts w:ascii="Times New Roman" w:hAnsi="Times New Roman" w:eastAsia="Times New Roman" w:cs="Times New Roman"/>
          <w:noProof w:val="0"/>
          <w:sz w:val="24"/>
          <w:szCs w:val="24"/>
          <w:lang w:val="en-US"/>
        </w:rPr>
        <w:t xml:space="preserve">environmental differences that can convolute the attitude-behavior relationship. </w:t>
      </w:r>
      <w:r>
        <w:tab/>
      </w:r>
      <w:r>
        <w:tab/>
      </w:r>
      <w:r>
        <w:tab/>
      </w:r>
      <w:r>
        <w:tab/>
      </w:r>
      <w:r>
        <w:tab/>
      </w:r>
      <w:r>
        <w:tab/>
      </w:r>
      <w:r w:rsidRPr="5DDE4637" w:rsidR="343F1861">
        <w:rPr>
          <w:rFonts w:ascii="Times New Roman" w:hAnsi="Times New Roman" w:eastAsia="Times New Roman" w:cs="Times New Roman"/>
          <w:noProof w:val="0"/>
          <w:sz w:val="24"/>
          <w:szCs w:val="24"/>
          <w:lang w:val="en-US"/>
        </w:rPr>
        <w:t xml:space="preserve">Although attitudes have been shown to predict </w:t>
      </w:r>
      <w:r w:rsidRPr="5DDE4637" w:rsidR="343F1861">
        <w:rPr>
          <w:rFonts w:ascii="Times New Roman" w:hAnsi="Times New Roman" w:eastAsia="Times New Roman" w:cs="Times New Roman"/>
          <w:noProof w:val="0"/>
          <w:sz w:val="24"/>
          <w:szCs w:val="24"/>
          <w:lang w:val="en-US"/>
        </w:rPr>
        <w:t>behaviour</w:t>
      </w:r>
      <w:r w:rsidRPr="5DDE4637" w:rsidR="343F1861">
        <w:rPr>
          <w:rFonts w:ascii="Times New Roman" w:hAnsi="Times New Roman" w:eastAsia="Times New Roman" w:cs="Times New Roman"/>
          <w:noProof w:val="0"/>
          <w:sz w:val="24"/>
          <w:szCs w:val="24"/>
          <w:lang w:val="en-US"/>
        </w:rPr>
        <w:t xml:space="preserve"> in many contexts</w:t>
      </w:r>
      <w:r w:rsidRPr="5DDE4637" w:rsidR="343F1861">
        <w:rPr>
          <w:rFonts w:ascii="Times New Roman" w:hAnsi="Times New Roman" w:eastAsia="Times New Roman" w:cs="Times New Roman"/>
          <w:noProof w:val="0"/>
          <w:sz w:val="24"/>
          <w:szCs w:val="24"/>
          <w:lang w:val="en-US"/>
        </w:rPr>
        <w:t>, the relationship is</w:t>
      </w:r>
      <w:r w:rsidRPr="5DDE4637" w:rsidR="343F1861">
        <w:rPr>
          <w:rFonts w:ascii="Times New Roman" w:hAnsi="Times New Roman" w:eastAsia="Times New Roman" w:cs="Times New Roman"/>
          <w:noProof w:val="0"/>
          <w:sz w:val="24"/>
          <w:szCs w:val="24"/>
          <w:lang w:val="en-US"/>
        </w:rPr>
        <w:t xml:space="preserve"> not always straightforward. Certain models argue that there are two different pathways in which attitudes are formed and influence </w:t>
      </w:r>
      <w:r w:rsidRPr="5DDE4637" w:rsidR="343F1861">
        <w:rPr>
          <w:rFonts w:ascii="Times New Roman" w:hAnsi="Times New Roman" w:eastAsia="Times New Roman" w:cs="Times New Roman"/>
          <w:noProof w:val="0"/>
          <w:sz w:val="24"/>
          <w:szCs w:val="24"/>
          <w:lang w:val="en-US"/>
        </w:rPr>
        <w:t>behaviour</w:t>
      </w:r>
      <w:r w:rsidRPr="5DDE4637" w:rsidR="343F1861">
        <w:rPr>
          <w:rFonts w:ascii="Times New Roman" w:hAnsi="Times New Roman" w:eastAsia="Times New Roman" w:cs="Times New Roman"/>
          <w:noProof w:val="0"/>
          <w:sz w:val="24"/>
          <w:szCs w:val="24"/>
          <w:lang w:val="en-US"/>
        </w:rPr>
        <w:t>. The Elaboration Likelihood</w:t>
      </w:r>
      <w:r w:rsidRPr="5DDE4637" w:rsidR="343F1861">
        <w:rPr>
          <w:rFonts w:ascii="Times New Roman" w:hAnsi="Times New Roman" w:eastAsia="Times New Roman" w:cs="Times New Roman"/>
          <w:b w:val="1"/>
          <w:bCs w:val="1"/>
          <w:noProof w:val="0"/>
          <w:sz w:val="24"/>
          <w:szCs w:val="24"/>
          <w:lang w:val="en-US"/>
        </w:rPr>
        <w:t xml:space="preserve"> </w:t>
      </w:r>
      <w:r w:rsidRPr="5DDE4637" w:rsidR="343F1861">
        <w:rPr>
          <w:rFonts w:ascii="Times New Roman" w:hAnsi="Times New Roman" w:eastAsia="Times New Roman" w:cs="Times New Roman"/>
          <w:b w:val="0"/>
          <w:bCs w:val="0"/>
          <w:noProof w:val="0"/>
          <w:sz w:val="24"/>
          <w:szCs w:val="24"/>
          <w:lang w:val="en-US"/>
        </w:rPr>
        <w:t xml:space="preserve">Model </w:t>
      </w:r>
      <w:r w:rsidRPr="5DDE4637" w:rsidR="180BF26F">
        <w:rPr>
          <w:rFonts w:ascii="Times New Roman" w:hAnsi="Times New Roman" w:eastAsia="Times New Roman" w:cs="Times New Roman"/>
          <w:noProof w:val="0"/>
          <w:sz w:val="24"/>
          <w:szCs w:val="24"/>
          <w:lang w:val="en-US"/>
        </w:rPr>
        <w:t>(Schroeder, 2005)</w:t>
      </w:r>
      <w:r w:rsidRPr="5DDE4637" w:rsidR="343F1861">
        <w:rPr>
          <w:rFonts w:ascii="Times New Roman" w:hAnsi="Times New Roman" w:eastAsia="Times New Roman" w:cs="Times New Roman"/>
          <w:b w:val="0"/>
          <w:bCs w:val="0"/>
          <w:noProof w:val="0"/>
          <w:sz w:val="24"/>
          <w:szCs w:val="24"/>
          <w:lang w:val="en-US"/>
        </w:rPr>
        <w:t xml:space="preserve"> suggests that attitudes can form through two routes: central and peripheral. Central route processing involves deeper thought and evaluation, which can lead to stronger and more stable attitudes that better predict </w:t>
      </w:r>
      <w:r w:rsidRPr="5DDE4637" w:rsidR="343F1861">
        <w:rPr>
          <w:rFonts w:ascii="Times New Roman" w:hAnsi="Times New Roman" w:eastAsia="Times New Roman" w:cs="Times New Roman"/>
          <w:b w:val="0"/>
          <w:bCs w:val="0"/>
          <w:noProof w:val="0"/>
          <w:sz w:val="24"/>
          <w:szCs w:val="24"/>
          <w:lang w:val="en-US"/>
        </w:rPr>
        <w:t>behaviour</w:t>
      </w:r>
      <w:r w:rsidRPr="5DDE4637" w:rsidR="343F1861">
        <w:rPr>
          <w:rFonts w:ascii="Times New Roman" w:hAnsi="Times New Roman" w:eastAsia="Times New Roman" w:cs="Times New Roman"/>
          <w:b w:val="0"/>
          <w:bCs w:val="0"/>
          <w:noProof w:val="0"/>
          <w:sz w:val="24"/>
          <w:szCs w:val="24"/>
          <w:lang w:val="en-US"/>
        </w:rPr>
        <w:t xml:space="preserve">. On the other hand, peripheral processing involves superficial cues (like appearance or slogans), producing weaker attitudes that are more likely to change and may not always predict consistent </w:t>
      </w:r>
      <w:r w:rsidRPr="5DDE4637" w:rsidR="343F1861">
        <w:rPr>
          <w:rFonts w:ascii="Times New Roman" w:hAnsi="Times New Roman" w:eastAsia="Times New Roman" w:cs="Times New Roman"/>
          <w:b w:val="0"/>
          <w:bCs w:val="0"/>
          <w:noProof w:val="0"/>
          <w:sz w:val="24"/>
          <w:szCs w:val="24"/>
          <w:lang w:val="en-US"/>
        </w:rPr>
        <w:t>behaviour</w:t>
      </w:r>
      <w:r w:rsidRPr="5DDE4637" w:rsidR="343F1861">
        <w:rPr>
          <w:rFonts w:ascii="Times New Roman" w:hAnsi="Times New Roman" w:eastAsia="Times New Roman" w:cs="Times New Roman"/>
          <w:b w:val="0"/>
          <w:bCs w:val="0"/>
          <w:noProof w:val="0"/>
          <w:sz w:val="24"/>
          <w:szCs w:val="24"/>
          <w:lang w:val="en-US"/>
        </w:rPr>
        <w:t>.</w:t>
      </w:r>
      <w:r>
        <w:tab/>
      </w:r>
      <w:r>
        <w:tab/>
      </w:r>
      <w:r>
        <w:tab/>
      </w:r>
      <w:r w:rsidRPr="5DDE4637" w:rsidR="01D9F376">
        <w:rPr>
          <w:rFonts w:ascii="Times New Roman" w:hAnsi="Times New Roman" w:eastAsia="Times New Roman" w:cs="Times New Roman"/>
          <w:b w:val="0"/>
          <w:bCs w:val="0"/>
          <w:noProof w:val="0"/>
          <w:sz w:val="24"/>
          <w:szCs w:val="24"/>
          <w:lang w:val="en-US"/>
        </w:rPr>
        <w:t xml:space="preserve">Cognitive dissonance theory (Festinger, 1957) explains how people deal with contradictions between their attitudes and </w:t>
      </w:r>
      <w:r w:rsidRPr="5DDE4637" w:rsidR="01D9F376">
        <w:rPr>
          <w:rFonts w:ascii="Times New Roman" w:hAnsi="Times New Roman" w:eastAsia="Times New Roman" w:cs="Times New Roman"/>
          <w:b w:val="0"/>
          <w:bCs w:val="0"/>
          <w:noProof w:val="0"/>
          <w:sz w:val="24"/>
          <w:szCs w:val="24"/>
          <w:lang w:val="en-US"/>
        </w:rPr>
        <w:t>behaviour</w:t>
      </w:r>
      <w:r w:rsidRPr="5DDE4637" w:rsidR="01D9F376">
        <w:rPr>
          <w:rFonts w:ascii="Times New Roman" w:hAnsi="Times New Roman" w:eastAsia="Times New Roman" w:cs="Times New Roman"/>
          <w:b w:val="0"/>
          <w:bCs w:val="0"/>
          <w:noProof w:val="0"/>
          <w:sz w:val="24"/>
          <w:szCs w:val="24"/>
          <w:lang w:val="en-US"/>
        </w:rPr>
        <w:t xml:space="preserve">. When a person acts in a way that goes against their values, they often feel discomfort and try to reduce this by changing their attitude or justifying their actions. For example, someone who cares about sustainability but buys fast fashion may tell themselves they </w:t>
      </w:r>
      <w:r w:rsidRPr="5DDE4637" w:rsidR="01D9F376">
        <w:rPr>
          <w:rFonts w:ascii="Times New Roman" w:hAnsi="Times New Roman" w:eastAsia="Times New Roman" w:cs="Times New Roman"/>
          <w:b w:val="0"/>
          <w:bCs w:val="0"/>
          <w:noProof w:val="0"/>
          <w:sz w:val="24"/>
          <w:szCs w:val="24"/>
          <w:lang w:val="en-US"/>
        </w:rPr>
        <w:t>can't</w:t>
      </w:r>
      <w:r w:rsidRPr="5DDE4637" w:rsidR="01D9F376">
        <w:rPr>
          <w:rFonts w:ascii="Times New Roman" w:hAnsi="Times New Roman" w:eastAsia="Times New Roman" w:cs="Times New Roman"/>
          <w:b w:val="0"/>
          <w:bCs w:val="0"/>
          <w:noProof w:val="0"/>
          <w:sz w:val="24"/>
          <w:szCs w:val="24"/>
          <w:lang w:val="en-US"/>
        </w:rPr>
        <w:t xml:space="preserve"> afford better options or that one purchase </w:t>
      </w:r>
      <w:r w:rsidRPr="5DDE4637" w:rsidR="01D9F376">
        <w:rPr>
          <w:rFonts w:ascii="Times New Roman" w:hAnsi="Times New Roman" w:eastAsia="Times New Roman" w:cs="Times New Roman"/>
          <w:b w:val="0"/>
          <w:bCs w:val="0"/>
          <w:noProof w:val="0"/>
          <w:sz w:val="24"/>
          <w:szCs w:val="24"/>
          <w:lang w:val="en-US"/>
        </w:rPr>
        <w:t>won’t</w:t>
      </w:r>
      <w:r w:rsidRPr="5DDE4637" w:rsidR="01D9F376">
        <w:rPr>
          <w:rFonts w:ascii="Times New Roman" w:hAnsi="Times New Roman" w:eastAsia="Times New Roman" w:cs="Times New Roman"/>
          <w:b w:val="0"/>
          <w:bCs w:val="0"/>
          <w:noProof w:val="0"/>
          <w:sz w:val="24"/>
          <w:szCs w:val="24"/>
          <w:lang w:val="en-US"/>
        </w:rPr>
        <w:t xml:space="preserve"> make a difference.</w:t>
      </w:r>
      <w:r>
        <w:tab/>
      </w:r>
      <w:r>
        <w:tab/>
      </w:r>
      <w:r>
        <w:tab/>
      </w:r>
      <w:r>
        <w:tab/>
      </w:r>
      <w:r>
        <w:tab/>
      </w:r>
      <w:r>
        <w:tab/>
      </w:r>
      <w:r>
        <w:tab/>
      </w:r>
      <w:r>
        <w:tab/>
      </w:r>
      <w:r>
        <w:tab/>
      </w:r>
      <w:r>
        <w:tab/>
      </w:r>
      <w:r>
        <w:tab/>
      </w:r>
      <w:r>
        <w:tab/>
      </w:r>
      <w:r w:rsidRPr="5DDE4637" w:rsidR="727DFA46">
        <w:rPr>
          <w:rFonts w:ascii="Times New Roman" w:hAnsi="Times New Roman" w:eastAsia="Times New Roman" w:cs="Times New Roman"/>
          <w:noProof w:val="0"/>
          <w:sz w:val="24"/>
          <w:szCs w:val="24"/>
          <w:lang w:val="en-US"/>
        </w:rPr>
        <w:t xml:space="preserve">Attitudes have been studied as implicit and </w:t>
      </w:r>
      <w:r w:rsidRPr="5DDE4637" w:rsidR="101F4E27">
        <w:rPr>
          <w:rFonts w:ascii="Times New Roman" w:hAnsi="Times New Roman" w:eastAsia="Times New Roman" w:cs="Times New Roman"/>
          <w:noProof w:val="0"/>
          <w:sz w:val="24"/>
          <w:szCs w:val="24"/>
          <w:lang w:val="en-US"/>
        </w:rPr>
        <w:t>explicit;</w:t>
      </w:r>
      <w:r w:rsidRPr="5DDE4637" w:rsidR="207E9755">
        <w:rPr>
          <w:rFonts w:ascii="Times New Roman" w:hAnsi="Times New Roman" w:eastAsia="Times New Roman" w:cs="Times New Roman"/>
          <w:noProof w:val="0"/>
          <w:sz w:val="24"/>
          <w:szCs w:val="24"/>
          <w:lang w:val="en-US"/>
        </w:rPr>
        <w:t xml:space="preserve"> some would argue to decipher between the unconscious and conscious beliefs people have. </w:t>
      </w:r>
      <w:r w:rsidRPr="5DDE4637" w:rsidR="3B72CAA5">
        <w:rPr>
          <w:rFonts w:ascii="Times New Roman" w:hAnsi="Times New Roman" w:eastAsia="Times New Roman" w:cs="Times New Roman"/>
          <w:noProof w:val="0"/>
          <w:sz w:val="24"/>
          <w:szCs w:val="24"/>
          <w:lang w:val="en-US"/>
        </w:rPr>
        <w:t>(Bastick, 2021)</w:t>
      </w:r>
      <w:r w:rsidRPr="5DDE4637" w:rsidR="3C72C468">
        <w:rPr>
          <w:rFonts w:ascii="Times New Roman" w:hAnsi="Times New Roman" w:eastAsia="Times New Roman" w:cs="Times New Roman"/>
          <w:noProof w:val="0"/>
          <w:sz w:val="24"/>
          <w:szCs w:val="24"/>
          <w:lang w:val="en-US"/>
        </w:rPr>
        <w:t xml:space="preserve"> </w:t>
      </w:r>
      <w:r w:rsidRPr="5DDE4637" w:rsidR="688BDE5D">
        <w:rPr>
          <w:rFonts w:ascii="Times New Roman" w:hAnsi="Times New Roman" w:eastAsia="Times New Roman" w:cs="Times New Roman"/>
          <w:noProof w:val="0"/>
          <w:sz w:val="24"/>
          <w:szCs w:val="24"/>
          <w:lang w:val="en-US"/>
        </w:rPr>
        <w:t>Multiple definitions of attitudes have been postulated across psychology and philosophy.</w:t>
      </w:r>
      <w:r w:rsidRPr="5DDE4637" w:rsidR="168E9574">
        <w:rPr>
          <w:rFonts w:ascii="Times New Roman" w:hAnsi="Times New Roman" w:eastAsia="Times New Roman" w:cs="Times New Roman"/>
          <w:noProof w:val="0"/>
          <w:sz w:val="24"/>
          <w:szCs w:val="24"/>
          <w:lang w:val="en-US"/>
        </w:rPr>
        <w:t xml:space="preserve"> Cognitive definitions of attitudes imply that attitudes are a result of </w:t>
      </w:r>
      <w:r w:rsidRPr="5DDE4637" w:rsidR="09DEBA57">
        <w:rPr>
          <w:rFonts w:ascii="Times New Roman" w:hAnsi="Times New Roman" w:eastAsia="Times New Roman" w:cs="Times New Roman"/>
          <w:noProof w:val="0"/>
          <w:sz w:val="24"/>
          <w:szCs w:val="24"/>
          <w:lang w:val="en-US"/>
        </w:rPr>
        <w:t>cognitive processes</w:t>
      </w:r>
      <w:r w:rsidRPr="5DDE4637" w:rsidR="3A5EAC24">
        <w:rPr>
          <w:rFonts w:ascii="Times New Roman" w:hAnsi="Times New Roman" w:eastAsia="Times New Roman" w:cs="Times New Roman"/>
          <w:noProof w:val="0"/>
          <w:sz w:val="24"/>
          <w:szCs w:val="24"/>
          <w:lang w:val="en-US"/>
        </w:rPr>
        <w:t>, more specifically which mental processes</w:t>
      </w:r>
      <w:r w:rsidRPr="5DDE4637" w:rsidR="514C2904">
        <w:rPr>
          <w:rFonts w:ascii="Times New Roman" w:hAnsi="Times New Roman" w:eastAsia="Times New Roman" w:cs="Times New Roman"/>
          <w:noProof w:val="0"/>
          <w:sz w:val="24"/>
          <w:szCs w:val="24"/>
          <w:lang w:val="en-US"/>
        </w:rPr>
        <w:t xml:space="preserve"> govern evaluation.</w:t>
      </w:r>
      <w:r w:rsidRPr="5DDE4637" w:rsidR="15A5160C">
        <w:rPr>
          <w:rFonts w:ascii="Times New Roman" w:hAnsi="Times New Roman" w:eastAsia="Times New Roman" w:cs="Times New Roman"/>
          <w:noProof w:val="0"/>
          <w:sz w:val="24"/>
          <w:szCs w:val="24"/>
          <w:lang w:val="en-US"/>
        </w:rPr>
        <w:t xml:space="preserve"> (Mahoney, 1974) </w:t>
      </w:r>
      <w:r>
        <w:tab/>
      </w:r>
      <w:r>
        <w:tab/>
      </w:r>
      <w:r>
        <w:tab/>
      </w:r>
      <w:r>
        <w:tab/>
      </w:r>
      <w:r>
        <w:tab/>
      </w:r>
      <w:r>
        <w:tab/>
      </w:r>
      <w:r>
        <w:tab/>
      </w:r>
      <w:r w:rsidRPr="5DDE4637" w:rsidR="08A2E878">
        <w:rPr>
          <w:rFonts w:ascii="Times New Roman" w:hAnsi="Times New Roman" w:eastAsia="Times New Roman" w:cs="Times New Roman"/>
          <w:noProof w:val="0"/>
          <w:sz w:val="24"/>
          <w:szCs w:val="24"/>
          <w:lang w:val="en-US"/>
        </w:rPr>
        <w:t>Others</w:t>
      </w:r>
      <w:r w:rsidRPr="5DDE4637" w:rsidR="6AB93572">
        <w:rPr>
          <w:rFonts w:ascii="Times New Roman" w:hAnsi="Times New Roman" w:eastAsia="Times New Roman" w:cs="Times New Roman"/>
          <w:noProof w:val="0"/>
          <w:sz w:val="24"/>
          <w:szCs w:val="24"/>
          <w:lang w:val="en-US"/>
        </w:rPr>
        <w:t xml:space="preserve"> have </w:t>
      </w:r>
      <w:r w:rsidRPr="5DDE4637" w:rsidR="6AB93572">
        <w:rPr>
          <w:rFonts w:ascii="Times New Roman" w:hAnsi="Times New Roman" w:eastAsia="Times New Roman" w:cs="Times New Roman"/>
          <w:noProof w:val="0"/>
          <w:sz w:val="24"/>
          <w:szCs w:val="24"/>
          <w:lang w:val="en-US"/>
        </w:rPr>
        <w:t>argued</w:t>
      </w:r>
      <w:r w:rsidRPr="5DDE4637" w:rsidR="6AB93572">
        <w:rPr>
          <w:rFonts w:ascii="Times New Roman" w:hAnsi="Times New Roman" w:eastAsia="Times New Roman" w:cs="Times New Roman"/>
          <w:noProof w:val="0"/>
          <w:sz w:val="24"/>
          <w:szCs w:val="24"/>
          <w:lang w:val="en-US"/>
        </w:rPr>
        <w:t xml:space="preserve"> the behavioral approach to be more pragmatic in research and simultaneously </w:t>
      </w:r>
      <w:r w:rsidRPr="5DDE4637" w:rsidR="6E3AC111">
        <w:rPr>
          <w:rFonts w:ascii="Times New Roman" w:hAnsi="Times New Roman" w:eastAsia="Times New Roman" w:cs="Times New Roman"/>
          <w:noProof w:val="0"/>
          <w:sz w:val="24"/>
          <w:szCs w:val="24"/>
          <w:lang w:val="en-US"/>
        </w:rPr>
        <w:t>provide</w:t>
      </w:r>
      <w:r w:rsidRPr="5DDE4637" w:rsidR="6AB93572">
        <w:rPr>
          <w:rFonts w:ascii="Times New Roman" w:hAnsi="Times New Roman" w:eastAsia="Times New Roman" w:cs="Times New Roman"/>
          <w:noProof w:val="0"/>
          <w:sz w:val="24"/>
          <w:szCs w:val="24"/>
          <w:lang w:val="en-US"/>
        </w:rPr>
        <w:t xml:space="preserve"> so</w:t>
      </w:r>
      <w:r w:rsidRPr="5DDE4637" w:rsidR="3DD5955C">
        <w:rPr>
          <w:rFonts w:ascii="Times New Roman" w:hAnsi="Times New Roman" w:eastAsia="Times New Roman" w:cs="Times New Roman"/>
          <w:noProof w:val="0"/>
          <w:sz w:val="24"/>
          <w:szCs w:val="24"/>
          <w:lang w:val="en-US"/>
        </w:rPr>
        <w:t xml:space="preserve">lid empirical evidence. </w:t>
      </w:r>
      <w:r w:rsidRPr="5DDE4637" w:rsidR="1C11F08D">
        <w:rPr>
          <w:rFonts w:ascii="Times New Roman" w:hAnsi="Times New Roman" w:eastAsia="Times New Roman" w:cs="Times New Roman"/>
          <w:noProof w:val="0"/>
          <w:sz w:val="24"/>
          <w:szCs w:val="24"/>
          <w:lang w:val="en-US"/>
        </w:rPr>
        <w:t>Yet they</w:t>
      </w:r>
      <w:r w:rsidRPr="5DDE4637" w:rsidR="05EF2397">
        <w:rPr>
          <w:rFonts w:ascii="Times New Roman" w:hAnsi="Times New Roman" w:eastAsia="Times New Roman" w:cs="Times New Roman"/>
          <w:noProof w:val="0"/>
          <w:sz w:val="24"/>
          <w:szCs w:val="24"/>
          <w:lang w:val="en-US"/>
        </w:rPr>
        <w:t xml:space="preserve"> still </w:t>
      </w:r>
      <w:r w:rsidRPr="5DDE4637" w:rsidR="64BDAE95">
        <w:rPr>
          <w:rFonts w:ascii="Times New Roman" w:hAnsi="Times New Roman" w:eastAsia="Times New Roman" w:cs="Times New Roman"/>
          <w:noProof w:val="0"/>
          <w:sz w:val="24"/>
          <w:szCs w:val="24"/>
          <w:lang w:val="en-US"/>
        </w:rPr>
        <w:t>agree</w:t>
      </w:r>
      <w:r w:rsidRPr="5DDE4637" w:rsidR="05EF2397">
        <w:rPr>
          <w:rFonts w:ascii="Times New Roman" w:hAnsi="Times New Roman" w:eastAsia="Times New Roman" w:cs="Times New Roman"/>
          <w:noProof w:val="0"/>
          <w:sz w:val="24"/>
          <w:szCs w:val="24"/>
          <w:lang w:val="en-US"/>
        </w:rPr>
        <w:t xml:space="preserve"> upon </w:t>
      </w:r>
      <w:r w:rsidRPr="5DDE4637" w:rsidR="32F97EE6">
        <w:rPr>
          <w:rFonts w:ascii="Times New Roman" w:hAnsi="Times New Roman" w:eastAsia="Times New Roman" w:cs="Times New Roman"/>
          <w:noProof w:val="0"/>
          <w:sz w:val="24"/>
          <w:szCs w:val="24"/>
          <w:lang w:val="en-US"/>
        </w:rPr>
        <w:t xml:space="preserve">their beliefs that attitudes are an evaluative process. </w:t>
      </w:r>
      <w:r w:rsidRPr="5DDE4637" w:rsidR="66A5B6EE">
        <w:rPr>
          <w:rFonts w:ascii="Times New Roman" w:hAnsi="Times New Roman" w:eastAsia="Times New Roman" w:cs="Times New Roman"/>
          <w:noProof w:val="0"/>
          <w:sz w:val="24"/>
          <w:szCs w:val="24"/>
          <w:lang w:val="en-US"/>
        </w:rPr>
        <w:t>A behavioral</w:t>
      </w:r>
      <w:r w:rsidRPr="5DDE4637" w:rsidR="32F97EE6">
        <w:rPr>
          <w:rFonts w:ascii="Times New Roman" w:hAnsi="Times New Roman" w:eastAsia="Times New Roman" w:cs="Times New Roman"/>
          <w:noProof w:val="0"/>
          <w:sz w:val="24"/>
          <w:szCs w:val="24"/>
          <w:lang w:val="en-US"/>
        </w:rPr>
        <w:t xml:space="preserve"> approach </w:t>
      </w:r>
      <w:r w:rsidRPr="5DDE4637" w:rsidR="62D4B433">
        <w:rPr>
          <w:rFonts w:ascii="Times New Roman" w:hAnsi="Times New Roman" w:eastAsia="Times New Roman" w:cs="Times New Roman"/>
          <w:noProof w:val="0"/>
          <w:sz w:val="24"/>
          <w:szCs w:val="24"/>
          <w:lang w:val="en-US"/>
        </w:rPr>
        <w:t xml:space="preserve">looks at individuals or </w:t>
      </w:r>
      <w:r w:rsidRPr="5DDE4637" w:rsidR="7CE0A498">
        <w:rPr>
          <w:rFonts w:ascii="Times New Roman" w:hAnsi="Times New Roman" w:eastAsia="Times New Roman" w:cs="Times New Roman"/>
          <w:noProof w:val="0"/>
          <w:sz w:val="24"/>
          <w:szCs w:val="24"/>
          <w:lang w:val="en-US"/>
        </w:rPr>
        <w:t>groups'</w:t>
      </w:r>
      <w:r w:rsidRPr="5DDE4637" w:rsidR="62D4B433">
        <w:rPr>
          <w:rFonts w:ascii="Times New Roman" w:hAnsi="Times New Roman" w:eastAsia="Times New Roman" w:cs="Times New Roman"/>
          <w:noProof w:val="0"/>
          <w:sz w:val="24"/>
          <w:szCs w:val="24"/>
          <w:lang w:val="en-US"/>
        </w:rPr>
        <w:t xml:space="preserve"> reaction to environmental stimuli</w:t>
      </w:r>
      <w:r w:rsidRPr="5DDE4637" w:rsidR="36C7AAAB">
        <w:rPr>
          <w:rFonts w:ascii="Times New Roman" w:hAnsi="Times New Roman" w:eastAsia="Times New Roman" w:cs="Times New Roman"/>
          <w:noProof w:val="0"/>
          <w:sz w:val="24"/>
          <w:szCs w:val="24"/>
          <w:lang w:val="en-US"/>
        </w:rPr>
        <w:t>. (</w:t>
      </w:r>
      <w:r w:rsidRPr="5DDE4637" w:rsidR="36C7AAAB">
        <w:rPr>
          <w:rFonts w:ascii="Times New Roman" w:hAnsi="Times New Roman" w:eastAsia="Times New Roman" w:cs="Times New Roman"/>
          <w:noProof w:val="0"/>
          <w:sz w:val="24"/>
          <w:szCs w:val="24"/>
          <w:lang w:val="en-US"/>
        </w:rPr>
        <w:t>e.g</w:t>
      </w:r>
      <w:r w:rsidRPr="5DDE4637" w:rsidR="36C7AAAB">
        <w:rPr>
          <w:rFonts w:ascii="Times New Roman" w:hAnsi="Times New Roman" w:eastAsia="Times New Roman" w:cs="Times New Roman"/>
          <w:noProof w:val="0"/>
          <w:sz w:val="24"/>
          <w:szCs w:val="24"/>
          <w:lang w:val="en-US"/>
        </w:rPr>
        <w:t xml:space="preserve">, </w:t>
      </w:r>
      <w:r w:rsidRPr="5DDE4637" w:rsidR="36C7AAAB">
        <w:rPr>
          <w:rFonts w:ascii="Times New Roman" w:hAnsi="Times New Roman" w:eastAsia="Times New Roman" w:cs="Times New Roman"/>
          <w:noProof w:val="0"/>
          <w:sz w:val="24"/>
          <w:szCs w:val="24"/>
          <w:lang w:val="en-US"/>
        </w:rPr>
        <w:t>food</w:t>
      </w:r>
      <w:r w:rsidRPr="5DDE4637" w:rsidR="36C7AAAB">
        <w:rPr>
          <w:rFonts w:ascii="Times New Roman" w:hAnsi="Times New Roman" w:eastAsia="Times New Roman" w:cs="Times New Roman"/>
          <w:noProof w:val="0"/>
          <w:sz w:val="24"/>
          <w:szCs w:val="24"/>
          <w:lang w:val="en-US"/>
        </w:rPr>
        <w:t xml:space="preserve"> or political opinion.)</w:t>
      </w:r>
      <w:r w:rsidRPr="5DDE4637" w:rsidR="43A42979">
        <w:rPr>
          <w:rFonts w:ascii="Times New Roman" w:hAnsi="Times New Roman" w:eastAsia="Times New Roman" w:cs="Times New Roman"/>
          <w:noProof w:val="0"/>
          <w:sz w:val="24"/>
          <w:szCs w:val="24"/>
          <w:lang w:val="en-US"/>
        </w:rPr>
        <w:t xml:space="preserve"> (Heider, 1946)</w:t>
      </w:r>
      <w:r>
        <w:tab/>
      </w:r>
      <w:r>
        <w:tab/>
      </w:r>
      <w:r>
        <w:tab/>
      </w:r>
      <w:r w:rsidRPr="5DDE4637" w:rsidR="039AB405">
        <w:rPr>
          <w:rFonts w:ascii="Times New Roman" w:hAnsi="Times New Roman" w:eastAsia="Times New Roman" w:cs="Times New Roman"/>
          <w:noProof w:val="0"/>
          <w:sz w:val="24"/>
          <w:szCs w:val="24"/>
          <w:lang w:val="en-US"/>
        </w:rPr>
        <w:t xml:space="preserve">The affective model of attitudes scopes into people's </w:t>
      </w:r>
      <w:r w:rsidRPr="5DDE4637" w:rsidR="50E3E7AE">
        <w:rPr>
          <w:rFonts w:ascii="Times New Roman" w:hAnsi="Times New Roman" w:eastAsia="Times New Roman" w:cs="Times New Roman"/>
          <w:noProof w:val="0"/>
          <w:sz w:val="24"/>
          <w:szCs w:val="24"/>
          <w:lang w:val="en-US"/>
        </w:rPr>
        <w:t xml:space="preserve">emotions and how they affect people's </w:t>
      </w:r>
      <w:r w:rsidRPr="5DDE4637" w:rsidR="50E3E7AE">
        <w:rPr>
          <w:rFonts w:ascii="Times New Roman" w:hAnsi="Times New Roman" w:eastAsia="Times New Roman" w:cs="Times New Roman"/>
          <w:noProof w:val="0"/>
          <w:sz w:val="24"/>
          <w:szCs w:val="24"/>
          <w:lang w:val="en-US"/>
        </w:rPr>
        <w:t>perceptions</w:t>
      </w:r>
      <w:r w:rsidRPr="5DDE4637" w:rsidR="50E3E7AE">
        <w:rPr>
          <w:rFonts w:ascii="Times New Roman" w:hAnsi="Times New Roman" w:eastAsia="Times New Roman" w:cs="Times New Roman"/>
          <w:noProof w:val="0"/>
          <w:sz w:val="24"/>
          <w:szCs w:val="24"/>
          <w:lang w:val="en-US"/>
        </w:rPr>
        <w:t xml:space="preserve"> and reactions. </w:t>
      </w:r>
      <w:r w:rsidRPr="5DDE4637" w:rsidR="761EA7B5">
        <w:rPr>
          <w:rFonts w:ascii="Times New Roman" w:hAnsi="Times New Roman" w:eastAsia="Times New Roman" w:cs="Times New Roman"/>
          <w:noProof w:val="0"/>
          <w:sz w:val="24"/>
          <w:szCs w:val="24"/>
          <w:lang w:val="en-US"/>
        </w:rPr>
        <w:t xml:space="preserve">(Badrinarayanan et al., 2014) </w:t>
      </w:r>
      <w:r w:rsidRPr="5DDE4637" w:rsidR="7FFA4632">
        <w:rPr>
          <w:rFonts w:ascii="Times New Roman" w:hAnsi="Times New Roman" w:eastAsia="Times New Roman" w:cs="Times New Roman"/>
          <w:noProof w:val="0"/>
          <w:sz w:val="24"/>
          <w:szCs w:val="24"/>
          <w:lang w:val="en-US"/>
        </w:rPr>
        <w:t>developed initially for marketing research it ha</w:t>
      </w:r>
      <w:r w:rsidRPr="5DDE4637" w:rsidR="4B1C77AA">
        <w:rPr>
          <w:rFonts w:ascii="Times New Roman" w:hAnsi="Times New Roman" w:eastAsia="Times New Roman" w:cs="Times New Roman"/>
          <w:noProof w:val="0"/>
          <w:sz w:val="24"/>
          <w:szCs w:val="24"/>
          <w:lang w:val="en-US"/>
        </w:rPr>
        <w:t xml:space="preserve">s grown in use due to its </w:t>
      </w:r>
      <w:r w:rsidRPr="5DDE4637" w:rsidR="538F02E5">
        <w:rPr>
          <w:rFonts w:ascii="Times New Roman" w:hAnsi="Times New Roman" w:eastAsia="Times New Roman" w:cs="Times New Roman"/>
          <w:noProof w:val="0"/>
          <w:sz w:val="24"/>
          <w:szCs w:val="24"/>
          <w:lang w:val="en-US"/>
        </w:rPr>
        <w:t>success in predicting behavior.</w:t>
      </w:r>
      <w:r w:rsidRPr="5DDE4637" w:rsidR="037583F1">
        <w:rPr>
          <w:rFonts w:ascii="Times New Roman" w:hAnsi="Times New Roman" w:eastAsia="Times New Roman" w:cs="Times New Roman"/>
          <w:noProof w:val="0"/>
          <w:sz w:val="24"/>
          <w:szCs w:val="24"/>
          <w:lang w:val="en-US"/>
        </w:rPr>
        <w:t xml:space="preserve"> (Yani-de-Soriano et al., 2019) </w:t>
      </w:r>
      <w:r>
        <w:tab/>
      </w:r>
      <w:r>
        <w:tab/>
      </w:r>
      <w:r>
        <w:tab/>
      </w:r>
      <w:r>
        <w:tab/>
      </w:r>
      <w:r>
        <w:tab/>
      </w:r>
      <w:r>
        <w:tab/>
      </w:r>
      <w:r>
        <w:tab/>
      </w:r>
      <w:r>
        <w:tab/>
      </w:r>
      <w:r>
        <w:tab/>
      </w:r>
      <w:r>
        <w:tab/>
      </w:r>
      <w:r>
        <w:tab/>
      </w:r>
      <w:r w:rsidRPr="5DDE4637" w:rsidR="01168149">
        <w:rPr>
          <w:rFonts w:ascii="Times New Roman" w:hAnsi="Times New Roman" w:eastAsia="Times New Roman" w:cs="Times New Roman"/>
          <w:noProof w:val="0"/>
          <w:sz w:val="24"/>
          <w:szCs w:val="24"/>
          <w:lang w:val="en-US"/>
        </w:rPr>
        <w:t>Some criticism of attitude–</w:t>
      </w:r>
      <w:r w:rsidRPr="5DDE4637" w:rsidR="01168149">
        <w:rPr>
          <w:rFonts w:ascii="Times New Roman" w:hAnsi="Times New Roman" w:eastAsia="Times New Roman" w:cs="Times New Roman"/>
          <w:noProof w:val="0"/>
          <w:sz w:val="24"/>
          <w:szCs w:val="24"/>
          <w:lang w:val="en-US"/>
        </w:rPr>
        <w:t>behaviour</w:t>
      </w:r>
      <w:r w:rsidRPr="5DDE4637" w:rsidR="01168149">
        <w:rPr>
          <w:rFonts w:ascii="Times New Roman" w:hAnsi="Times New Roman" w:eastAsia="Times New Roman" w:cs="Times New Roman"/>
          <w:noProof w:val="0"/>
          <w:sz w:val="24"/>
          <w:szCs w:val="24"/>
          <w:lang w:val="en-US"/>
        </w:rPr>
        <w:t xml:space="preserve"> models </w:t>
      </w:r>
      <w:r w:rsidRPr="5DDE4637" w:rsidR="5CD5B28E">
        <w:rPr>
          <w:rFonts w:ascii="Times New Roman" w:hAnsi="Times New Roman" w:eastAsia="Times New Roman" w:cs="Times New Roman"/>
          <w:noProof w:val="0"/>
          <w:sz w:val="24"/>
          <w:szCs w:val="24"/>
          <w:lang w:val="en-US"/>
        </w:rPr>
        <w:t>come</w:t>
      </w:r>
      <w:r w:rsidRPr="5DDE4637" w:rsidR="01168149">
        <w:rPr>
          <w:rFonts w:ascii="Times New Roman" w:hAnsi="Times New Roman" w:eastAsia="Times New Roman" w:cs="Times New Roman"/>
          <w:noProof w:val="0"/>
          <w:sz w:val="24"/>
          <w:szCs w:val="24"/>
          <w:lang w:val="en-US"/>
        </w:rPr>
        <w:t xml:space="preserve"> from health psychology and addiction studies. For instance, individuals who are aware of the harms of smoking and hold negative attitudes toward it may </w:t>
      </w:r>
      <w:r w:rsidRPr="5DDE4637" w:rsidR="01168149">
        <w:rPr>
          <w:rFonts w:ascii="Times New Roman" w:hAnsi="Times New Roman" w:eastAsia="Times New Roman" w:cs="Times New Roman"/>
          <w:noProof w:val="0"/>
          <w:sz w:val="24"/>
          <w:szCs w:val="24"/>
          <w:lang w:val="en-US"/>
        </w:rPr>
        <w:t>still continue</w:t>
      </w:r>
      <w:r w:rsidRPr="5DDE4637" w:rsidR="01168149">
        <w:rPr>
          <w:rFonts w:ascii="Times New Roman" w:hAnsi="Times New Roman" w:eastAsia="Times New Roman" w:cs="Times New Roman"/>
          <w:noProof w:val="0"/>
          <w:sz w:val="24"/>
          <w:szCs w:val="24"/>
          <w:lang w:val="en-US"/>
        </w:rPr>
        <w:t xml:space="preserve"> the </w:t>
      </w:r>
      <w:r w:rsidRPr="5DDE4637" w:rsidR="01168149">
        <w:rPr>
          <w:rFonts w:ascii="Times New Roman" w:hAnsi="Times New Roman" w:eastAsia="Times New Roman" w:cs="Times New Roman"/>
          <w:noProof w:val="0"/>
          <w:sz w:val="24"/>
          <w:szCs w:val="24"/>
          <w:lang w:val="en-US"/>
        </w:rPr>
        <w:t>behaviour</w:t>
      </w:r>
      <w:r w:rsidRPr="5DDE4637" w:rsidR="01168149">
        <w:rPr>
          <w:rFonts w:ascii="Times New Roman" w:hAnsi="Times New Roman" w:eastAsia="Times New Roman" w:cs="Times New Roman"/>
          <w:noProof w:val="0"/>
          <w:sz w:val="24"/>
          <w:szCs w:val="24"/>
          <w:lang w:val="en-US"/>
        </w:rPr>
        <w:t xml:space="preserve"> due to addiction, habit, or emotional stress </w:t>
      </w:r>
      <w:r w:rsidRPr="5DDE4637" w:rsidR="1E2780CE">
        <w:rPr>
          <w:rFonts w:ascii="Times New Roman" w:hAnsi="Times New Roman" w:eastAsia="Times New Roman" w:cs="Times New Roman"/>
          <w:noProof w:val="0"/>
          <w:sz w:val="24"/>
          <w:szCs w:val="24"/>
          <w:lang w:val="en-US"/>
        </w:rPr>
        <w:t>(Hayden, 2023)</w:t>
      </w:r>
      <w:r w:rsidRPr="5DDE4637" w:rsidR="01168149">
        <w:rPr>
          <w:rFonts w:ascii="Times New Roman" w:hAnsi="Times New Roman" w:eastAsia="Times New Roman" w:cs="Times New Roman"/>
          <w:noProof w:val="0"/>
          <w:sz w:val="24"/>
          <w:szCs w:val="24"/>
          <w:lang w:val="en-US"/>
        </w:rPr>
        <w:t xml:space="preserve">. This suggests that </w:t>
      </w:r>
      <w:r w:rsidRPr="5DDE4637" w:rsidR="01168149">
        <w:rPr>
          <w:rFonts w:ascii="Times New Roman" w:hAnsi="Times New Roman" w:eastAsia="Times New Roman" w:cs="Times New Roman"/>
          <w:noProof w:val="0"/>
          <w:sz w:val="24"/>
          <w:szCs w:val="24"/>
          <w:lang w:val="en-US"/>
        </w:rPr>
        <w:t>behaviour</w:t>
      </w:r>
      <w:r w:rsidRPr="5DDE4637" w:rsidR="01168149">
        <w:rPr>
          <w:rFonts w:ascii="Times New Roman" w:hAnsi="Times New Roman" w:eastAsia="Times New Roman" w:cs="Times New Roman"/>
          <w:noProof w:val="0"/>
          <w:sz w:val="24"/>
          <w:szCs w:val="24"/>
          <w:lang w:val="en-US"/>
        </w:rPr>
        <w:t xml:space="preserve"> is not always driven by conscious attitudes but can be </w:t>
      </w:r>
      <w:r w:rsidRPr="5DDE4637" w:rsidR="01168149">
        <w:rPr>
          <w:rFonts w:ascii="Times New Roman" w:hAnsi="Times New Roman" w:eastAsia="Times New Roman" w:cs="Times New Roman"/>
          <w:noProof w:val="0"/>
          <w:sz w:val="24"/>
          <w:szCs w:val="24"/>
          <w:lang w:val="en-US"/>
        </w:rPr>
        <w:t>maintained</w:t>
      </w:r>
      <w:r w:rsidRPr="5DDE4637" w:rsidR="01168149">
        <w:rPr>
          <w:rFonts w:ascii="Times New Roman" w:hAnsi="Times New Roman" w:eastAsia="Times New Roman" w:cs="Times New Roman"/>
          <w:noProof w:val="0"/>
          <w:sz w:val="24"/>
          <w:szCs w:val="24"/>
          <w:lang w:val="en-US"/>
        </w:rPr>
        <w:t xml:space="preserve"> by non-attitudinal factors like emotional regulation or dependency. This has also been a key criticism of Ajzen’s Theory of Planned </w:t>
      </w:r>
      <w:r w:rsidRPr="5DDE4637" w:rsidR="01168149">
        <w:rPr>
          <w:rFonts w:ascii="Times New Roman" w:hAnsi="Times New Roman" w:eastAsia="Times New Roman" w:cs="Times New Roman"/>
          <w:b w:val="0"/>
          <w:bCs w:val="0"/>
          <w:noProof w:val="0"/>
          <w:sz w:val="24"/>
          <w:szCs w:val="24"/>
          <w:lang w:val="en-US"/>
        </w:rPr>
        <w:t>Behaviour</w:t>
      </w:r>
      <w:r w:rsidRPr="5DDE4637" w:rsidR="01168149">
        <w:rPr>
          <w:rFonts w:ascii="Times New Roman" w:hAnsi="Times New Roman" w:eastAsia="Times New Roman" w:cs="Times New Roman"/>
          <w:b w:val="0"/>
          <w:bCs w:val="0"/>
          <w:noProof w:val="0"/>
          <w:sz w:val="24"/>
          <w:szCs w:val="24"/>
          <w:lang w:val="en-US"/>
        </w:rPr>
        <w:t>, which some argue puts too much emphasis on rational decision-making and not enough on unconscious or emotional influences (</w:t>
      </w:r>
      <w:r w:rsidRPr="5DDE4637" w:rsidR="01168149">
        <w:rPr>
          <w:rFonts w:ascii="Times New Roman" w:hAnsi="Times New Roman" w:eastAsia="Times New Roman" w:cs="Times New Roman"/>
          <w:noProof w:val="0"/>
          <w:sz w:val="24"/>
          <w:szCs w:val="24"/>
          <w:lang w:val="en-US"/>
        </w:rPr>
        <w:t>Sniehotta</w:t>
      </w:r>
      <w:r w:rsidRPr="5DDE4637" w:rsidR="01168149">
        <w:rPr>
          <w:rFonts w:ascii="Times New Roman" w:hAnsi="Times New Roman" w:eastAsia="Times New Roman" w:cs="Times New Roman"/>
          <w:noProof w:val="0"/>
          <w:sz w:val="24"/>
          <w:szCs w:val="24"/>
          <w:lang w:val="en-US"/>
        </w:rPr>
        <w:t xml:space="preserve"> et al., 2014).</w:t>
      </w:r>
      <w:r>
        <w:tab/>
      </w:r>
      <w:r>
        <w:tab/>
      </w:r>
      <w:r>
        <w:tab/>
      </w:r>
      <w:r>
        <w:tab/>
      </w:r>
      <w:r>
        <w:tab/>
      </w:r>
      <w:r>
        <w:tab/>
      </w:r>
      <w:r>
        <w:tab/>
      </w:r>
      <w:r>
        <w:tab/>
      </w:r>
      <w:r>
        <w:tab/>
      </w:r>
      <w:r>
        <w:tab/>
      </w:r>
      <w:r w:rsidRPr="5DDE4637" w:rsidR="6978C69A">
        <w:rPr>
          <w:rFonts w:ascii="Times New Roman" w:hAnsi="Times New Roman" w:eastAsia="Times New Roman" w:cs="Times New Roman"/>
          <w:noProof w:val="0"/>
          <w:sz w:val="24"/>
          <w:szCs w:val="24"/>
          <w:lang w:val="en-US"/>
        </w:rPr>
        <w:t xml:space="preserve">A large section of social psychology research has been dedicated to understanding attitudes and behavior to better predict how people will act or </w:t>
      </w:r>
      <w:r w:rsidRPr="5DDE4637" w:rsidR="509FD7CA">
        <w:rPr>
          <w:rFonts w:ascii="Times New Roman" w:hAnsi="Times New Roman" w:eastAsia="Times New Roman" w:cs="Times New Roman"/>
          <w:noProof w:val="0"/>
          <w:sz w:val="24"/>
          <w:szCs w:val="24"/>
          <w:lang w:val="en-US"/>
        </w:rPr>
        <w:t>react,</w:t>
      </w:r>
      <w:r w:rsidRPr="5DDE4637" w:rsidR="6BAADBFC">
        <w:rPr>
          <w:rFonts w:ascii="Times New Roman" w:hAnsi="Times New Roman" w:eastAsia="Times New Roman" w:cs="Times New Roman"/>
          <w:noProof w:val="0"/>
          <w:sz w:val="24"/>
          <w:szCs w:val="24"/>
          <w:lang w:val="en-US"/>
        </w:rPr>
        <w:t xml:space="preserve"> whether it is in business, </w:t>
      </w:r>
      <w:r w:rsidRPr="5DDE4637" w:rsidR="56582FFD">
        <w:rPr>
          <w:rFonts w:ascii="Times New Roman" w:hAnsi="Times New Roman" w:eastAsia="Times New Roman" w:cs="Times New Roman"/>
          <w:noProof w:val="0"/>
          <w:sz w:val="24"/>
          <w:szCs w:val="24"/>
          <w:lang w:val="en-US"/>
        </w:rPr>
        <w:t>politics,</w:t>
      </w:r>
      <w:r w:rsidRPr="5DDE4637" w:rsidR="6BAADBFC">
        <w:rPr>
          <w:rFonts w:ascii="Times New Roman" w:hAnsi="Times New Roman" w:eastAsia="Times New Roman" w:cs="Times New Roman"/>
          <w:noProof w:val="0"/>
          <w:sz w:val="24"/>
          <w:szCs w:val="24"/>
          <w:lang w:val="en-US"/>
        </w:rPr>
        <w:t xml:space="preserve"> or</w:t>
      </w:r>
      <w:r w:rsidRPr="5DDE4637" w:rsidR="2AD3A949">
        <w:rPr>
          <w:rFonts w:ascii="Times New Roman" w:hAnsi="Times New Roman" w:eastAsia="Times New Roman" w:cs="Times New Roman"/>
          <w:noProof w:val="0"/>
          <w:sz w:val="24"/>
          <w:szCs w:val="24"/>
          <w:lang w:val="en-US"/>
        </w:rPr>
        <w:t>.</w:t>
      </w:r>
      <w:r w:rsidRPr="5DDE4637" w:rsidR="6141911F">
        <w:rPr>
          <w:rFonts w:ascii="Times New Roman" w:hAnsi="Times New Roman" w:eastAsia="Times New Roman" w:cs="Times New Roman"/>
          <w:noProof w:val="0"/>
          <w:sz w:val="24"/>
          <w:szCs w:val="24"/>
          <w:lang w:val="en-US"/>
        </w:rPr>
        <w:t xml:space="preserve"> (Lavine et al., 1999)</w:t>
      </w:r>
      <w:r w:rsidRPr="5DDE4637" w:rsidR="29B7C6A5">
        <w:rPr>
          <w:rFonts w:ascii="Times New Roman" w:hAnsi="Times New Roman" w:eastAsia="Times New Roman" w:cs="Times New Roman"/>
          <w:noProof w:val="0"/>
          <w:sz w:val="24"/>
          <w:szCs w:val="24"/>
          <w:lang w:val="en-US"/>
        </w:rPr>
        <w:t xml:space="preserve"> The Theory of Planned Behavior</w:t>
      </w:r>
      <w:r w:rsidRPr="5DDE4637" w:rsidR="544C8153">
        <w:rPr>
          <w:rFonts w:ascii="Times New Roman" w:hAnsi="Times New Roman" w:eastAsia="Times New Roman" w:cs="Times New Roman"/>
          <w:noProof w:val="0"/>
          <w:sz w:val="24"/>
          <w:szCs w:val="24"/>
          <w:lang w:val="en-US"/>
        </w:rPr>
        <w:t xml:space="preserve"> (Ajzen, 1991) produced lots of </w:t>
      </w:r>
      <w:r w:rsidRPr="5DDE4637" w:rsidR="549CCF82">
        <w:rPr>
          <w:rFonts w:ascii="Times New Roman" w:hAnsi="Times New Roman" w:eastAsia="Times New Roman" w:cs="Times New Roman"/>
          <w:noProof w:val="0"/>
          <w:sz w:val="24"/>
          <w:szCs w:val="24"/>
          <w:lang w:val="en-US"/>
        </w:rPr>
        <w:t>empirical</w:t>
      </w:r>
      <w:r w:rsidRPr="5DDE4637" w:rsidR="544C8153">
        <w:rPr>
          <w:rFonts w:ascii="Times New Roman" w:hAnsi="Times New Roman" w:eastAsia="Times New Roman" w:cs="Times New Roman"/>
          <w:noProof w:val="0"/>
          <w:sz w:val="24"/>
          <w:szCs w:val="24"/>
          <w:lang w:val="en-US"/>
        </w:rPr>
        <w:t xml:space="preserve"> evidence</w:t>
      </w:r>
      <w:r w:rsidRPr="5DDE4637" w:rsidR="1D2FFD42">
        <w:rPr>
          <w:rFonts w:ascii="Times New Roman" w:hAnsi="Times New Roman" w:eastAsia="Times New Roman" w:cs="Times New Roman"/>
          <w:noProof w:val="0"/>
          <w:sz w:val="24"/>
          <w:szCs w:val="24"/>
          <w:lang w:val="en-US"/>
        </w:rPr>
        <w:t xml:space="preserve"> predicting differing types of behaviors.</w:t>
      </w:r>
      <w:r w:rsidRPr="5DDE4637" w:rsidR="4662A555">
        <w:rPr>
          <w:rFonts w:ascii="Times New Roman" w:hAnsi="Times New Roman" w:eastAsia="Times New Roman" w:cs="Times New Roman"/>
          <w:noProof w:val="0"/>
          <w:sz w:val="24"/>
          <w:szCs w:val="24"/>
          <w:lang w:val="en-US"/>
        </w:rPr>
        <w:t xml:space="preserve"> One study looked at </w:t>
      </w:r>
      <w:r w:rsidRPr="5DDE4637" w:rsidR="32EAC918">
        <w:rPr>
          <w:rFonts w:ascii="Times New Roman" w:hAnsi="Times New Roman" w:eastAsia="Times New Roman" w:cs="Times New Roman"/>
          <w:noProof w:val="0"/>
          <w:sz w:val="24"/>
          <w:szCs w:val="24"/>
          <w:lang w:val="en-US"/>
        </w:rPr>
        <w:t>the intention</w:t>
      </w:r>
      <w:r w:rsidRPr="5DDE4637" w:rsidR="4662A555">
        <w:rPr>
          <w:rFonts w:ascii="Times New Roman" w:hAnsi="Times New Roman" w:eastAsia="Times New Roman" w:cs="Times New Roman"/>
          <w:noProof w:val="0"/>
          <w:sz w:val="24"/>
          <w:szCs w:val="24"/>
          <w:lang w:val="en-US"/>
        </w:rPr>
        <w:t xml:space="preserve"> to</w:t>
      </w:r>
      <w:r w:rsidRPr="5DDE4637" w:rsidR="0C8B4825">
        <w:rPr>
          <w:rFonts w:ascii="Times New Roman" w:hAnsi="Times New Roman" w:eastAsia="Times New Roman" w:cs="Times New Roman"/>
          <w:noProof w:val="0"/>
          <w:sz w:val="24"/>
          <w:szCs w:val="24"/>
          <w:lang w:val="en-US"/>
        </w:rPr>
        <w:t xml:space="preserve"> partake in leisure activities using college students.</w:t>
      </w:r>
      <w:r w:rsidRPr="5DDE4637" w:rsidR="7E3D11D7">
        <w:rPr>
          <w:rFonts w:ascii="Times New Roman" w:hAnsi="Times New Roman" w:eastAsia="Times New Roman" w:cs="Times New Roman"/>
          <w:noProof w:val="0"/>
          <w:sz w:val="24"/>
          <w:szCs w:val="24"/>
          <w:lang w:val="en-US"/>
        </w:rPr>
        <w:t xml:space="preserve"> A questionnaire of moods, attitudes, </w:t>
      </w:r>
      <w:r w:rsidRPr="5DDE4637" w:rsidR="33486728">
        <w:rPr>
          <w:rFonts w:ascii="Times New Roman" w:hAnsi="Times New Roman" w:eastAsia="Times New Roman" w:cs="Times New Roman"/>
          <w:noProof w:val="0"/>
          <w:sz w:val="24"/>
          <w:szCs w:val="24"/>
          <w:lang w:val="en-US"/>
        </w:rPr>
        <w:t xml:space="preserve">subjective norms, perceived behavioral control </w:t>
      </w:r>
      <w:r w:rsidRPr="5DDE4637" w:rsidR="126297DE">
        <w:rPr>
          <w:rFonts w:ascii="Times New Roman" w:hAnsi="Times New Roman" w:eastAsia="Times New Roman" w:cs="Times New Roman"/>
          <w:noProof w:val="0"/>
          <w:sz w:val="24"/>
          <w:szCs w:val="24"/>
          <w:lang w:val="en-US"/>
        </w:rPr>
        <w:t xml:space="preserve">and intensions </w:t>
      </w:r>
      <w:r w:rsidRPr="5DDE4637" w:rsidR="126297DE">
        <w:rPr>
          <w:rFonts w:ascii="Times New Roman" w:hAnsi="Times New Roman" w:eastAsia="Times New Roman" w:cs="Times New Roman"/>
          <w:noProof w:val="0"/>
          <w:sz w:val="24"/>
          <w:szCs w:val="24"/>
          <w:lang w:val="en-US"/>
        </w:rPr>
        <w:t>regarding</w:t>
      </w:r>
      <w:r w:rsidRPr="5DDE4637" w:rsidR="126297DE">
        <w:rPr>
          <w:rFonts w:ascii="Times New Roman" w:hAnsi="Times New Roman" w:eastAsia="Times New Roman" w:cs="Times New Roman"/>
          <w:noProof w:val="0"/>
          <w:sz w:val="24"/>
          <w:szCs w:val="24"/>
          <w:lang w:val="en-US"/>
        </w:rPr>
        <w:t xml:space="preserve"> five leisure activities. After </w:t>
      </w:r>
      <w:r w:rsidRPr="5DDE4637" w:rsidR="5E600E1E">
        <w:rPr>
          <w:rFonts w:ascii="Times New Roman" w:hAnsi="Times New Roman" w:eastAsia="Times New Roman" w:cs="Times New Roman"/>
          <w:noProof w:val="0"/>
          <w:sz w:val="24"/>
          <w:szCs w:val="24"/>
          <w:lang w:val="en-US"/>
        </w:rPr>
        <w:t>one-year</w:t>
      </w:r>
      <w:r w:rsidRPr="5DDE4637" w:rsidR="126297DE">
        <w:rPr>
          <w:rFonts w:ascii="Times New Roman" w:hAnsi="Times New Roman" w:eastAsia="Times New Roman" w:cs="Times New Roman"/>
          <w:noProof w:val="0"/>
          <w:sz w:val="24"/>
          <w:szCs w:val="24"/>
          <w:lang w:val="en-US"/>
        </w:rPr>
        <w:t xml:space="preserve"> students </w:t>
      </w:r>
      <w:r w:rsidRPr="5DDE4637" w:rsidR="00CB918A">
        <w:rPr>
          <w:rFonts w:ascii="Times New Roman" w:hAnsi="Times New Roman" w:eastAsia="Times New Roman" w:cs="Times New Roman"/>
          <w:noProof w:val="0"/>
          <w:sz w:val="24"/>
          <w:szCs w:val="24"/>
          <w:lang w:val="en-US"/>
        </w:rPr>
        <w:t>reported how often they</w:t>
      </w:r>
      <w:r w:rsidRPr="5DDE4637" w:rsidR="75966874">
        <w:rPr>
          <w:rFonts w:ascii="Times New Roman" w:hAnsi="Times New Roman" w:eastAsia="Times New Roman" w:cs="Times New Roman"/>
          <w:noProof w:val="0"/>
          <w:sz w:val="24"/>
          <w:szCs w:val="24"/>
          <w:lang w:val="en-US"/>
        </w:rPr>
        <w:t xml:space="preserve"> </w:t>
      </w:r>
      <w:r w:rsidRPr="5DDE4637" w:rsidR="6BD4A65E">
        <w:rPr>
          <w:rFonts w:ascii="Times New Roman" w:hAnsi="Times New Roman" w:eastAsia="Times New Roman" w:cs="Times New Roman"/>
          <w:noProof w:val="0"/>
          <w:sz w:val="24"/>
          <w:szCs w:val="24"/>
          <w:lang w:val="en-US"/>
        </w:rPr>
        <w:t>participated</w:t>
      </w:r>
      <w:r w:rsidRPr="5DDE4637" w:rsidR="6BD4A65E">
        <w:rPr>
          <w:rFonts w:ascii="Times New Roman" w:hAnsi="Times New Roman" w:eastAsia="Times New Roman" w:cs="Times New Roman"/>
          <w:noProof w:val="0"/>
          <w:sz w:val="24"/>
          <w:szCs w:val="24"/>
          <w:lang w:val="en-US"/>
        </w:rPr>
        <w:t xml:space="preserve">. The studied concluded that attitudes, </w:t>
      </w:r>
      <w:r w:rsidRPr="5DDE4637" w:rsidR="55CA45AE">
        <w:rPr>
          <w:rFonts w:ascii="Times New Roman" w:hAnsi="Times New Roman" w:eastAsia="Times New Roman" w:cs="Times New Roman"/>
          <w:noProof w:val="0"/>
          <w:sz w:val="24"/>
          <w:szCs w:val="24"/>
          <w:lang w:val="en-US"/>
        </w:rPr>
        <w:t>subjective norms</w:t>
      </w:r>
      <w:r w:rsidRPr="5DDE4637" w:rsidR="5A958483">
        <w:rPr>
          <w:rFonts w:ascii="Times New Roman" w:hAnsi="Times New Roman" w:eastAsia="Times New Roman" w:cs="Times New Roman"/>
          <w:noProof w:val="0"/>
          <w:sz w:val="24"/>
          <w:szCs w:val="24"/>
          <w:lang w:val="en-US"/>
        </w:rPr>
        <w:t xml:space="preserve"> and perceived behavioral</w:t>
      </w:r>
      <w:r w:rsidRPr="5DDE4637" w:rsidR="5CE66658">
        <w:rPr>
          <w:rFonts w:ascii="Times New Roman" w:hAnsi="Times New Roman" w:eastAsia="Times New Roman" w:cs="Times New Roman"/>
          <w:noProof w:val="0"/>
          <w:sz w:val="24"/>
          <w:szCs w:val="24"/>
          <w:lang w:val="en-US"/>
        </w:rPr>
        <w:t xml:space="preserve"> </w:t>
      </w:r>
      <w:r w:rsidRPr="5DDE4637" w:rsidR="5A958483">
        <w:rPr>
          <w:rFonts w:ascii="Times New Roman" w:hAnsi="Times New Roman" w:eastAsia="Times New Roman" w:cs="Times New Roman"/>
          <w:i w:val="0"/>
          <w:iCs w:val="0"/>
          <w:noProof w:val="0"/>
          <w:sz w:val="24"/>
          <w:szCs w:val="24"/>
          <w:lang w:val="en-US"/>
        </w:rPr>
        <w:t xml:space="preserve">control </w:t>
      </w:r>
      <w:r w:rsidRPr="5DDE4637" w:rsidR="798ACF30">
        <w:rPr>
          <w:rFonts w:ascii="Times New Roman" w:hAnsi="Times New Roman" w:eastAsia="Times New Roman" w:cs="Times New Roman"/>
          <w:noProof w:val="0"/>
          <w:sz w:val="24"/>
          <w:szCs w:val="24"/>
          <w:lang w:val="en-US"/>
        </w:rPr>
        <w:t>(</w:t>
      </w:r>
      <w:r w:rsidRPr="5DDE4637" w:rsidR="798ACF30">
        <w:rPr>
          <w:rFonts w:ascii="Times New Roman" w:hAnsi="Times New Roman" w:eastAsia="Times New Roman" w:cs="Times New Roman"/>
          <w:i w:val="1"/>
          <w:iCs w:val="1"/>
          <w:noProof w:val="0"/>
          <w:sz w:val="24"/>
          <w:szCs w:val="24"/>
          <w:lang w:val="en-US"/>
        </w:rPr>
        <w:t>R</w:t>
      </w:r>
      <w:r w:rsidRPr="5DDE4637" w:rsidR="798ACF30">
        <w:rPr>
          <w:rFonts w:ascii="Times New Roman" w:hAnsi="Times New Roman" w:eastAsia="Times New Roman" w:cs="Times New Roman"/>
          <w:i w:val="0"/>
          <w:iCs w:val="0"/>
          <w:noProof w:val="0"/>
          <w:sz w:val="24"/>
          <w:szCs w:val="24"/>
          <w:lang w:val="en-US"/>
        </w:rPr>
        <w:t xml:space="preserve">=.50 to .86) </w:t>
      </w:r>
      <w:r w:rsidRPr="5DDE4637" w:rsidR="5A958483">
        <w:rPr>
          <w:rFonts w:ascii="Times New Roman" w:hAnsi="Times New Roman" w:eastAsia="Times New Roman" w:cs="Times New Roman"/>
          <w:i w:val="0"/>
          <w:iCs w:val="0"/>
          <w:noProof w:val="0"/>
          <w:sz w:val="24"/>
          <w:szCs w:val="24"/>
          <w:lang w:val="en-US"/>
        </w:rPr>
        <w:t xml:space="preserve">were positively correlated in predicting </w:t>
      </w:r>
      <w:r w:rsidRPr="5DDE4637" w:rsidR="7AD13B35">
        <w:rPr>
          <w:rFonts w:ascii="Times New Roman" w:hAnsi="Times New Roman" w:eastAsia="Times New Roman" w:cs="Times New Roman"/>
          <w:i w:val="0"/>
          <w:iCs w:val="0"/>
          <w:noProof w:val="0"/>
          <w:sz w:val="24"/>
          <w:szCs w:val="24"/>
          <w:lang w:val="en-US"/>
        </w:rPr>
        <w:t xml:space="preserve">leisurely intentions whilst intentions and perceived control predicted leisure </w:t>
      </w:r>
      <w:r w:rsidRPr="5DDE4637" w:rsidR="048947F5">
        <w:rPr>
          <w:rFonts w:ascii="Times New Roman" w:hAnsi="Times New Roman" w:eastAsia="Times New Roman" w:cs="Times New Roman"/>
          <w:i w:val="0"/>
          <w:iCs w:val="0"/>
          <w:noProof w:val="0"/>
          <w:sz w:val="24"/>
          <w:szCs w:val="24"/>
          <w:lang w:val="en-US"/>
        </w:rPr>
        <w:t>behavior (</w:t>
      </w:r>
      <w:r w:rsidRPr="5DDE4637" w:rsidR="048947F5">
        <w:rPr>
          <w:rFonts w:ascii="Times New Roman" w:hAnsi="Times New Roman" w:eastAsia="Times New Roman" w:cs="Times New Roman"/>
          <w:i w:val="1"/>
          <w:iCs w:val="1"/>
          <w:noProof w:val="0"/>
          <w:sz w:val="24"/>
          <w:szCs w:val="24"/>
          <w:lang w:val="en-US"/>
        </w:rPr>
        <w:t xml:space="preserve">R= </w:t>
      </w:r>
      <w:r w:rsidRPr="5DDE4637" w:rsidR="048947F5">
        <w:rPr>
          <w:rFonts w:ascii="Times New Roman" w:hAnsi="Times New Roman" w:eastAsia="Times New Roman" w:cs="Times New Roman"/>
          <w:i w:val="0"/>
          <w:iCs w:val="0"/>
          <w:noProof w:val="0"/>
          <w:sz w:val="24"/>
          <w:szCs w:val="24"/>
          <w:lang w:val="en-US"/>
        </w:rPr>
        <w:t>.48</w:t>
      </w:r>
      <w:r w:rsidRPr="5DDE4637" w:rsidR="1B4A80FE">
        <w:rPr>
          <w:rFonts w:ascii="Times New Roman" w:hAnsi="Times New Roman" w:eastAsia="Times New Roman" w:cs="Times New Roman"/>
          <w:i w:val="0"/>
          <w:iCs w:val="0"/>
          <w:noProof w:val="0"/>
          <w:sz w:val="24"/>
          <w:szCs w:val="24"/>
          <w:lang w:val="en-US"/>
        </w:rPr>
        <w:t xml:space="preserve"> to .78) </w:t>
      </w:r>
      <w:r>
        <w:tab/>
      </w:r>
      <w:r>
        <w:tab/>
      </w:r>
      <w:r>
        <w:tab/>
      </w:r>
      <w:r>
        <w:tab/>
      </w:r>
      <w:r>
        <w:tab/>
      </w:r>
      <w:r>
        <w:tab/>
      </w:r>
      <w:r>
        <w:tab/>
      </w:r>
      <w:r>
        <w:tab/>
      </w:r>
      <w:r>
        <w:tab/>
      </w:r>
      <w:r w:rsidRPr="5DDE4637" w:rsidR="1B4A80FE">
        <w:rPr>
          <w:rFonts w:ascii="Times New Roman" w:hAnsi="Times New Roman" w:eastAsia="Times New Roman" w:cs="Times New Roman"/>
          <w:i w:val="0"/>
          <w:iCs w:val="0"/>
          <w:noProof w:val="0"/>
          <w:sz w:val="24"/>
          <w:szCs w:val="24"/>
          <w:lang w:val="en-US"/>
        </w:rPr>
        <w:t xml:space="preserve">Although the study provided solid evidence </w:t>
      </w:r>
      <w:r>
        <w:tab/>
      </w:r>
      <w:r w:rsidRPr="5DDE4637" w:rsidR="1B4A80FE">
        <w:rPr>
          <w:rFonts w:ascii="Times New Roman" w:hAnsi="Times New Roman" w:eastAsia="Times New Roman" w:cs="Times New Roman"/>
          <w:i w:val="0"/>
          <w:iCs w:val="0"/>
          <w:noProof w:val="0"/>
          <w:sz w:val="24"/>
          <w:szCs w:val="24"/>
          <w:lang w:val="en-US"/>
        </w:rPr>
        <w:t xml:space="preserve">supporting this model, study parameters </w:t>
      </w:r>
      <w:r w:rsidRPr="5DDE4637" w:rsidR="399AB144">
        <w:rPr>
          <w:rFonts w:ascii="Times New Roman" w:hAnsi="Times New Roman" w:eastAsia="Times New Roman" w:cs="Times New Roman"/>
          <w:i w:val="0"/>
          <w:iCs w:val="0"/>
          <w:noProof w:val="0"/>
          <w:sz w:val="24"/>
          <w:szCs w:val="24"/>
          <w:lang w:val="en-US"/>
        </w:rPr>
        <w:t xml:space="preserve">can be brought into question. Such as the participants, </w:t>
      </w:r>
      <w:r w:rsidRPr="5DDE4637" w:rsidR="76FF0C43">
        <w:rPr>
          <w:rFonts w:ascii="Times New Roman" w:hAnsi="Times New Roman" w:eastAsia="Times New Roman" w:cs="Times New Roman"/>
          <w:i w:val="0"/>
          <w:iCs w:val="0"/>
          <w:noProof w:val="0"/>
          <w:sz w:val="24"/>
          <w:szCs w:val="24"/>
          <w:lang w:val="en-US"/>
        </w:rPr>
        <w:t xml:space="preserve">college students have been seen to have more time and are more open to newer activities </w:t>
      </w:r>
      <w:r w:rsidRPr="5DDE4637" w:rsidR="7F8AC210">
        <w:rPr>
          <w:rFonts w:ascii="Times New Roman" w:hAnsi="Times New Roman" w:eastAsia="Times New Roman" w:cs="Times New Roman"/>
          <w:i w:val="0"/>
          <w:iCs w:val="0"/>
          <w:noProof w:val="0"/>
          <w:sz w:val="24"/>
          <w:szCs w:val="24"/>
          <w:lang w:val="en-US"/>
        </w:rPr>
        <w:t xml:space="preserve">in comparison to older individuals with full time jobs. </w:t>
      </w:r>
      <w:r w:rsidRPr="5DDE4637" w:rsidR="0F339A8C">
        <w:rPr>
          <w:rFonts w:ascii="Times New Roman" w:hAnsi="Times New Roman" w:eastAsia="Times New Roman" w:cs="Times New Roman"/>
          <w:noProof w:val="0"/>
          <w:sz w:val="24"/>
          <w:szCs w:val="24"/>
          <w:lang w:val="en-US"/>
        </w:rPr>
        <w:t>(</w:t>
      </w:r>
      <w:r w:rsidRPr="5DDE4637" w:rsidR="0F339A8C">
        <w:rPr>
          <w:rFonts w:ascii="Times New Roman" w:hAnsi="Times New Roman" w:eastAsia="Times New Roman" w:cs="Times New Roman"/>
          <w:noProof w:val="0"/>
          <w:sz w:val="24"/>
          <w:szCs w:val="24"/>
          <w:lang w:val="en-US"/>
        </w:rPr>
        <w:t>Mugianti</w:t>
      </w:r>
      <w:r w:rsidRPr="5DDE4637" w:rsidR="0F339A8C">
        <w:rPr>
          <w:rFonts w:ascii="Times New Roman" w:hAnsi="Times New Roman" w:eastAsia="Times New Roman" w:cs="Times New Roman"/>
          <w:noProof w:val="0"/>
          <w:sz w:val="24"/>
          <w:szCs w:val="24"/>
          <w:lang w:val="en-US"/>
        </w:rPr>
        <w:t xml:space="preserve"> et al., 2021) </w:t>
      </w:r>
      <w:r w:rsidRPr="5DDE4637" w:rsidR="525E6ED8">
        <w:rPr>
          <w:rFonts w:ascii="Times New Roman" w:hAnsi="Times New Roman" w:eastAsia="Times New Roman" w:cs="Times New Roman"/>
          <w:noProof w:val="0"/>
          <w:sz w:val="24"/>
          <w:szCs w:val="24"/>
          <w:lang w:val="en-US"/>
        </w:rPr>
        <w:t xml:space="preserve">In older </w:t>
      </w:r>
      <w:r w:rsidRPr="5DDE4637" w:rsidR="28852326">
        <w:rPr>
          <w:rFonts w:ascii="Times New Roman" w:hAnsi="Times New Roman" w:eastAsia="Times New Roman" w:cs="Times New Roman"/>
          <w:noProof w:val="0"/>
          <w:sz w:val="24"/>
          <w:szCs w:val="24"/>
          <w:lang w:val="en-US"/>
        </w:rPr>
        <w:t>adults,</w:t>
      </w:r>
      <w:r w:rsidRPr="5DDE4637" w:rsidR="525E6ED8">
        <w:rPr>
          <w:rFonts w:ascii="Times New Roman" w:hAnsi="Times New Roman" w:eastAsia="Times New Roman" w:cs="Times New Roman"/>
          <w:noProof w:val="0"/>
          <w:sz w:val="24"/>
          <w:szCs w:val="24"/>
          <w:lang w:val="en-US"/>
        </w:rPr>
        <w:t xml:space="preserve"> social </w:t>
      </w:r>
      <w:r w:rsidRPr="5DDE4637" w:rsidR="4658B278">
        <w:rPr>
          <w:rFonts w:ascii="Times New Roman" w:hAnsi="Times New Roman" w:eastAsia="Times New Roman" w:cs="Times New Roman"/>
          <w:noProof w:val="0"/>
          <w:sz w:val="24"/>
          <w:szCs w:val="24"/>
          <w:lang w:val="en-US"/>
        </w:rPr>
        <w:t>activities</w:t>
      </w:r>
      <w:r w:rsidRPr="5DDE4637" w:rsidR="525E6ED8">
        <w:rPr>
          <w:rFonts w:ascii="Times New Roman" w:hAnsi="Times New Roman" w:eastAsia="Times New Roman" w:cs="Times New Roman"/>
          <w:noProof w:val="0"/>
          <w:sz w:val="24"/>
          <w:szCs w:val="24"/>
          <w:lang w:val="en-US"/>
        </w:rPr>
        <w:t xml:space="preserve"> </w:t>
      </w:r>
      <w:r w:rsidRPr="5DDE4637" w:rsidR="721AD4DE">
        <w:rPr>
          <w:rFonts w:ascii="Times New Roman" w:hAnsi="Times New Roman" w:eastAsia="Times New Roman" w:cs="Times New Roman"/>
          <w:noProof w:val="0"/>
          <w:sz w:val="24"/>
          <w:szCs w:val="24"/>
          <w:lang w:val="en-US"/>
        </w:rPr>
        <w:t>have</w:t>
      </w:r>
      <w:r w:rsidRPr="5DDE4637" w:rsidR="74A3A1AC">
        <w:rPr>
          <w:rFonts w:ascii="Times New Roman" w:hAnsi="Times New Roman" w:eastAsia="Times New Roman" w:cs="Times New Roman"/>
          <w:noProof w:val="0"/>
          <w:sz w:val="24"/>
          <w:szCs w:val="24"/>
          <w:lang w:val="en-US"/>
        </w:rPr>
        <w:t xml:space="preserve"> </w:t>
      </w:r>
      <w:r w:rsidRPr="5DDE4637" w:rsidR="086F1F7C">
        <w:rPr>
          <w:rFonts w:ascii="Times New Roman" w:hAnsi="Times New Roman" w:eastAsia="Times New Roman" w:cs="Times New Roman"/>
          <w:noProof w:val="0"/>
          <w:sz w:val="24"/>
          <w:szCs w:val="24"/>
          <w:lang w:val="en-US"/>
        </w:rPr>
        <w:t>been seen</w:t>
      </w:r>
      <w:r w:rsidRPr="5DDE4637" w:rsidR="74A3A1AC">
        <w:rPr>
          <w:rFonts w:ascii="Times New Roman" w:hAnsi="Times New Roman" w:eastAsia="Times New Roman" w:cs="Times New Roman"/>
          <w:noProof w:val="0"/>
          <w:sz w:val="24"/>
          <w:szCs w:val="24"/>
          <w:lang w:val="en-US"/>
        </w:rPr>
        <w:t xml:space="preserve"> to be </w:t>
      </w:r>
      <w:r w:rsidRPr="5DDE4637" w:rsidR="5D31BDBF">
        <w:rPr>
          <w:rFonts w:ascii="Times New Roman" w:hAnsi="Times New Roman" w:eastAsia="Times New Roman" w:cs="Times New Roman"/>
          <w:noProof w:val="0"/>
          <w:sz w:val="24"/>
          <w:szCs w:val="24"/>
          <w:lang w:val="en-US"/>
        </w:rPr>
        <w:t>mediators</w:t>
      </w:r>
      <w:r w:rsidRPr="5DDE4637" w:rsidR="74A3A1AC">
        <w:rPr>
          <w:rFonts w:ascii="Times New Roman" w:hAnsi="Times New Roman" w:eastAsia="Times New Roman" w:cs="Times New Roman"/>
          <w:noProof w:val="0"/>
          <w:sz w:val="24"/>
          <w:szCs w:val="24"/>
          <w:lang w:val="en-US"/>
        </w:rPr>
        <w:t xml:space="preserve"> for social relationships and </w:t>
      </w:r>
      <w:r w:rsidRPr="5DDE4637" w:rsidR="14FE23F0">
        <w:rPr>
          <w:rFonts w:ascii="Times New Roman" w:hAnsi="Times New Roman" w:eastAsia="Times New Roman" w:cs="Times New Roman"/>
          <w:noProof w:val="0"/>
          <w:sz w:val="24"/>
          <w:szCs w:val="24"/>
          <w:lang w:val="en-US"/>
        </w:rPr>
        <w:t>increased</w:t>
      </w:r>
      <w:r w:rsidRPr="5DDE4637" w:rsidR="74A3A1AC">
        <w:rPr>
          <w:rFonts w:ascii="Times New Roman" w:hAnsi="Times New Roman" w:eastAsia="Times New Roman" w:cs="Times New Roman"/>
          <w:noProof w:val="0"/>
          <w:sz w:val="24"/>
          <w:szCs w:val="24"/>
          <w:lang w:val="en-US"/>
        </w:rPr>
        <w:t xml:space="preserve"> wellbeing.</w:t>
      </w:r>
      <w:r w:rsidRPr="5DDE4637" w:rsidR="1521BC42">
        <w:rPr>
          <w:rFonts w:ascii="Times New Roman" w:hAnsi="Times New Roman" w:eastAsia="Times New Roman" w:cs="Times New Roman"/>
          <w:noProof w:val="0"/>
          <w:sz w:val="24"/>
          <w:szCs w:val="24"/>
          <w:lang w:val="en-US"/>
        </w:rPr>
        <w:t xml:space="preserve"> (Karen Frank Barney &amp; Perkinson, 2024) </w:t>
      </w:r>
      <w:r w:rsidRPr="5DDE4637" w:rsidR="096BE18A">
        <w:rPr>
          <w:rFonts w:ascii="Times New Roman" w:hAnsi="Times New Roman" w:eastAsia="Times New Roman" w:cs="Times New Roman"/>
          <w:noProof w:val="0"/>
          <w:sz w:val="24"/>
          <w:szCs w:val="24"/>
          <w:lang w:val="en-US"/>
        </w:rPr>
        <w:t xml:space="preserve">College also </w:t>
      </w:r>
      <w:r w:rsidRPr="5DDE4637" w:rsidR="25BCFDB3">
        <w:rPr>
          <w:rFonts w:ascii="Times New Roman" w:hAnsi="Times New Roman" w:eastAsia="Times New Roman" w:cs="Times New Roman"/>
          <w:noProof w:val="0"/>
          <w:sz w:val="24"/>
          <w:szCs w:val="24"/>
          <w:lang w:val="en-US"/>
        </w:rPr>
        <w:t>breeds</w:t>
      </w:r>
      <w:r w:rsidRPr="5DDE4637" w:rsidR="59A33561">
        <w:rPr>
          <w:rFonts w:ascii="Times New Roman" w:hAnsi="Times New Roman" w:eastAsia="Times New Roman" w:cs="Times New Roman"/>
          <w:noProof w:val="0"/>
          <w:sz w:val="24"/>
          <w:szCs w:val="24"/>
          <w:lang w:val="en-US"/>
        </w:rPr>
        <w:t xml:space="preserve"> spontaneity leading to the increased likelihood of partaking in leisurely activities</w:t>
      </w:r>
      <w:r w:rsidRPr="5DDE4637" w:rsidR="1F910CC8">
        <w:rPr>
          <w:rFonts w:ascii="Times New Roman" w:hAnsi="Times New Roman" w:eastAsia="Times New Roman" w:cs="Times New Roman"/>
          <w:noProof w:val="0"/>
          <w:sz w:val="24"/>
          <w:szCs w:val="24"/>
          <w:lang w:val="en-US"/>
        </w:rPr>
        <w:t xml:space="preserve"> contradicting “planned behavior”. (Dworkin, 2005)</w:t>
      </w:r>
      <w:r w:rsidRPr="5DDE4637" w:rsidR="30030E00">
        <w:rPr>
          <w:rFonts w:ascii="Times New Roman" w:hAnsi="Times New Roman" w:eastAsia="Times New Roman" w:cs="Times New Roman"/>
          <w:noProof w:val="0"/>
          <w:sz w:val="24"/>
          <w:szCs w:val="24"/>
          <w:lang w:val="en-US"/>
        </w:rPr>
        <w:t xml:space="preserve"> </w:t>
      </w:r>
      <w:r w:rsidRPr="5DDE4637" w:rsidR="267ABA7B">
        <w:rPr>
          <w:rFonts w:ascii="Times New Roman" w:hAnsi="Times New Roman" w:eastAsia="Times New Roman" w:cs="Times New Roman"/>
          <w:noProof w:val="0"/>
          <w:sz w:val="24"/>
          <w:szCs w:val="24"/>
          <w:lang w:val="en-US"/>
        </w:rPr>
        <w:t>Perceived behavioral control</w:t>
      </w:r>
      <w:r w:rsidRPr="5DDE4637" w:rsidR="6C98778E">
        <w:rPr>
          <w:rFonts w:ascii="Times New Roman" w:hAnsi="Times New Roman" w:eastAsia="Times New Roman" w:cs="Times New Roman"/>
          <w:noProof w:val="0"/>
          <w:sz w:val="24"/>
          <w:szCs w:val="24"/>
          <w:lang w:val="en-US"/>
        </w:rPr>
        <w:t xml:space="preserve"> has </w:t>
      </w:r>
      <w:r w:rsidRPr="5DDE4637" w:rsidR="1EB4FE6D">
        <w:rPr>
          <w:rFonts w:ascii="Times New Roman" w:hAnsi="Times New Roman" w:eastAsia="Times New Roman" w:cs="Times New Roman"/>
          <w:noProof w:val="0"/>
          <w:sz w:val="24"/>
          <w:szCs w:val="24"/>
          <w:lang w:val="en-US"/>
        </w:rPr>
        <w:t>been seen</w:t>
      </w:r>
      <w:r w:rsidRPr="5DDE4637" w:rsidR="6C98778E">
        <w:rPr>
          <w:rFonts w:ascii="Times New Roman" w:hAnsi="Times New Roman" w:eastAsia="Times New Roman" w:cs="Times New Roman"/>
          <w:noProof w:val="0"/>
          <w:sz w:val="24"/>
          <w:szCs w:val="24"/>
          <w:lang w:val="en-US"/>
        </w:rPr>
        <w:t xml:space="preserve"> to be a moderating factor in behavioral decision-making processes,</w:t>
      </w:r>
      <w:r w:rsidRPr="5DDE4637" w:rsidR="2B839037">
        <w:rPr>
          <w:rFonts w:ascii="Times New Roman" w:hAnsi="Times New Roman" w:eastAsia="Times New Roman" w:cs="Times New Roman"/>
          <w:noProof w:val="0"/>
          <w:sz w:val="24"/>
          <w:szCs w:val="24"/>
          <w:lang w:val="en-US"/>
        </w:rPr>
        <w:t xml:space="preserve"> underpinning the belief attitudes play a key role </w:t>
      </w:r>
      <w:r w:rsidRPr="5DDE4637" w:rsidR="3C487A7C">
        <w:rPr>
          <w:rFonts w:ascii="Times New Roman" w:hAnsi="Times New Roman" w:eastAsia="Times New Roman" w:cs="Times New Roman"/>
          <w:noProof w:val="0"/>
          <w:sz w:val="24"/>
          <w:szCs w:val="24"/>
          <w:lang w:val="en-US"/>
        </w:rPr>
        <w:t>towards intention. (Barbera &amp; Ajzen, 2020)</w:t>
      </w:r>
      <w:r w:rsidRPr="5DDE4637" w:rsidR="4F680013">
        <w:rPr>
          <w:rFonts w:ascii="Times New Roman" w:hAnsi="Times New Roman" w:eastAsia="Times New Roman" w:cs="Times New Roman"/>
          <w:noProof w:val="0"/>
          <w:sz w:val="24"/>
          <w:szCs w:val="24"/>
          <w:lang w:val="en-US"/>
        </w:rPr>
        <w:t xml:space="preserve"> </w:t>
      </w:r>
      <w:r w:rsidRPr="5DDE4637" w:rsidR="7EB4B363">
        <w:rPr>
          <w:rFonts w:ascii="Times New Roman" w:hAnsi="Times New Roman" w:eastAsia="Times New Roman" w:cs="Times New Roman"/>
          <w:noProof w:val="0"/>
          <w:sz w:val="24"/>
          <w:szCs w:val="24"/>
          <w:lang w:val="en-US"/>
        </w:rPr>
        <w:t xml:space="preserve">Contrastingly subjective norms correlation </w:t>
      </w:r>
      <w:r w:rsidRPr="5DDE4637" w:rsidR="68B021C2">
        <w:rPr>
          <w:rFonts w:ascii="Times New Roman" w:hAnsi="Times New Roman" w:eastAsia="Times New Roman" w:cs="Times New Roman"/>
          <w:noProof w:val="0"/>
          <w:sz w:val="24"/>
          <w:szCs w:val="24"/>
          <w:lang w:val="en-US"/>
        </w:rPr>
        <w:t xml:space="preserve">with the prediction of intention can be weak </w:t>
      </w:r>
      <w:r w:rsidRPr="5DDE4637" w:rsidR="2D193C51">
        <w:rPr>
          <w:rFonts w:ascii="Times New Roman" w:hAnsi="Times New Roman" w:eastAsia="Times New Roman" w:cs="Times New Roman"/>
          <w:noProof w:val="0"/>
          <w:sz w:val="24"/>
          <w:szCs w:val="24"/>
          <w:lang w:val="en-US"/>
        </w:rPr>
        <w:t>even nonsignificant in certain studies.</w:t>
      </w:r>
      <w:r w:rsidRPr="5DDE4637" w:rsidR="4C220DFC">
        <w:rPr>
          <w:rFonts w:ascii="Times New Roman" w:hAnsi="Times New Roman" w:eastAsia="Times New Roman" w:cs="Times New Roman"/>
          <w:noProof w:val="0"/>
          <w:sz w:val="24"/>
          <w:szCs w:val="24"/>
          <w:lang w:val="en-US"/>
        </w:rPr>
        <w:t xml:space="preserve"> (Mahon et al., 2006) </w:t>
      </w:r>
      <w:r>
        <w:tab/>
      </w:r>
      <w:r>
        <w:tab/>
      </w:r>
      <w:r>
        <w:tab/>
      </w:r>
      <w:r>
        <w:tab/>
      </w:r>
      <w:r>
        <w:tab/>
      </w:r>
      <w:r>
        <w:tab/>
      </w:r>
      <w:r>
        <w:tab/>
      </w:r>
      <w:r>
        <w:tab/>
      </w:r>
      <w:r>
        <w:tab/>
      </w:r>
      <w:r>
        <w:tab/>
      </w:r>
      <w:r w:rsidRPr="5DDE4637" w:rsidR="17FAD508">
        <w:rPr>
          <w:rFonts w:ascii="Times New Roman" w:hAnsi="Times New Roman" w:eastAsia="Times New Roman" w:cs="Times New Roman"/>
          <w:noProof w:val="0"/>
          <w:sz w:val="24"/>
          <w:szCs w:val="24"/>
          <w:lang w:val="en-US"/>
        </w:rPr>
        <w:t xml:space="preserve">Attitude accessibility theory postulates that </w:t>
      </w:r>
      <w:r w:rsidRPr="5DDE4637" w:rsidR="537485B2">
        <w:rPr>
          <w:rFonts w:ascii="Times New Roman" w:hAnsi="Times New Roman" w:eastAsia="Times New Roman" w:cs="Times New Roman"/>
          <w:noProof w:val="0"/>
          <w:sz w:val="24"/>
          <w:szCs w:val="24"/>
          <w:lang w:val="en-US"/>
        </w:rPr>
        <w:t xml:space="preserve">attitudes are </w:t>
      </w:r>
      <w:r>
        <w:tab/>
      </w:r>
      <w:r w:rsidRPr="5DDE4637" w:rsidR="537485B2">
        <w:rPr>
          <w:rFonts w:ascii="Times New Roman" w:hAnsi="Times New Roman" w:eastAsia="Times New Roman" w:cs="Times New Roman"/>
          <w:noProof w:val="0"/>
          <w:sz w:val="24"/>
          <w:szCs w:val="24"/>
          <w:lang w:val="en-US"/>
        </w:rPr>
        <w:t xml:space="preserve">more predictable when </w:t>
      </w:r>
      <w:r w:rsidRPr="5DDE4637" w:rsidR="5BF7E0EE">
        <w:rPr>
          <w:rFonts w:ascii="Times New Roman" w:hAnsi="Times New Roman" w:eastAsia="Times New Roman" w:cs="Times New Roman"/>
          <w:noProof w:val="0"/>
          <w:sz w:val="24"/>
          <w:szCs w:val="24"/>
          <w:lang w:val="en-US"/>
        </w:rPr>
        <w:t xml:space="preserve">accessible via memory. </w:t>
      </w:r>
      <w:r w:rsidRPr="5DDE4637" w:rsidR="306B0CC7">
        <w:rPr>
          <w:rFonts w:ascii="Times New Roman" w:hAnsi="Times New Roman" w:eastAsia="Times New Roman" w:cs="Times New Roman"/>
          <w:noProof w:val="0"/>
          <w:sz w:val="24"/>
          <w:szCs w:val="24"/>
          <w:lang w:val="en-US"/>
        </w:rPr>
        <w:t xml:space="preserve">Studies have shown that individuals who have experienced a certain </w:t>
      </w:r>
      <w:r w:rsidRPr="5DDE4637" w:rsidR="2A4A8D80">
        <w:rPr>
          <w:rFonts w:ascii="Times New Roman" w:hAnsi="Times New Roman" w:eastAsia="Times New Roman" w:cs="Times New Roman"/>
          <w:noProof w:val="0"/>
          <w:sz w:val="24"/>
          <w:szCs w:val="24"/>
          <w:lang w:val="en-US"/>
        </w:rPr>
        <w:t>behavior inspired by a certain attitude can respond quicker to items on questionnaires compared t</w:t>
      </w:r>
      <w:r w:rsidRPr="5DDE4637" w:rsidR="0F88EBB1">
        <w:rPr>
          <w:rFonts w:ascii="Times New Roman" w:hAnsi="Times New Roman" w:eastAsia="Times New Roman" w:cs="Times New Roman"/>
          <w:noProof w:val="0"/>
          <w:sz w:val="24"/>
          <w:szCs w:val="24"/>
          <w:lang w:val="en-US"/>
        </w:rPr>
        <w:t>o attitudes they have not experienced themselves.</w:t>
      </w:r>
      <w:r w:rsidRPr="5DDE4637" w:rsidR="6873BCE9">
        <w:rPr>
          <w:rFonts w:ascii="Times New Roman" w:hAnsi="Times New Roman" w:eastAsia="Times New Roman" w:cs="Times New Roman"/>
          <w:noProof w:val="0"/>
          <w:sz w:val="24"/>
          <w:szCs w:val="24"/>
          <w:lang w:val="en-US"/>
        </w:rPr>
        <w:t xml:space="preserve"> (Lober, 1995) </w:t>
      </w:r>
      <w:r>
        <w:tab/>
      </w:r>
      <w:r>
        <w:tab/>
      </w:r>
      <w:r>
        <w:tab/>
      </w:r>
      <w:r>
        <w:tab/>
      </w:r>
      <w:r>
        <w:tab/>
      </w:r>
      <w:r w:rsidRPr="5DDE4637" w:rsidR="32B58ACE">
        <w:rPr>
          <w:rFonts w:ascii="Times New Roman" w:hAnsi="Times New Roman" w:eastAsia="Times New Roman" w:cs="Times New Roman"/>
          <w:noProof w:val="0"/>
          <w:sz w:val="24"/>
          <w:szCs w:val="24"/>
          <w:lang w:val="en-US"/>
        </w:rPr>
        <w:t>Why does the repetition of an attitude increase the consistency and likelihood of that behavior be</w:t>
      </w:r>
      <w:r w:rsidRPr="5DDE4637" w:rsidR="779C5089">
        <w:rPr>
          <w:rFonts w:ascii="Times New Roman" w:hAnsi="Times New Roman" w:eastAsia="Times New Roman" w:cs="Times New Roman"/>
          <w:noProof w:val="0"/>
          <w:sz w:val="24"/>
          <w:szCs w:val="24"/>
          <w:lang w:val="en-US"/>
        </w:rPr>
        <w:t xml:space="preserve">ing repeated? </w:t>
      </w:r>
      <w:r w:rsidRPr="5DDE4637" w:rsidR="6C1AA89D">
        <w:rPr>
          <w:rFonts w:ascii="Times New Roman" w:hAnsi="Times New Roman" w:eastAsia="Times New Roman" w:cs="Times New Roman"/>
          <w:noProof w:val="0"/>
          <w:sz w:val="24"/>
          <w:szCs w:val="24"/>
          <w:lang w:val="en-US"/>
        </w:rPr>
        <w:t xml:space="preserve">Furthermore, the more a certain attitude was expressed, accessibility through memory increased along with consistency of the behavior. (Fazio &amp; Zanna, 1978) The more a certain attitude was expressed, the individual's beliefs and confidence towards those attitudes increased.  Individuals were also more likely to </w:t>
      </w:r>
      <w:r w:rsidRPr="5DDE4637" w:rsidR="04914C48">
        <w:rPr>
          <w:rFonts w:ascii="Times New Roman" w:hAnsi="Times New Roman" w:eastAsia="Times New Roman" w:cs="Times New Roman"/>
          <w:noProof w:val="0"/>
          <w:sz w:val="24"/>
          <w:szCs w:val="24"/>
          <w:lang w:val="en-US"/>
        </w:rPr>
        <w:t xml:space="preserve">act out their attitude when they received </w:t>
      </w:r>
      <w:r w:rsidRPr="5DDE4637" w:rsidR="1A255862">
        <w:rPr>
          <w:rFonts w:ascii="Times New Roman" w:hAnsi="Times New Roman" w:eastAsia="Times New Roman" w:cs="Times New Roman"/>
          <w:noProof w:val="0"/>
          <w:sz w:val="24"/>
          <w:szCs w:val="24"/>
          <w:lang w:val="en-US"/>
        </w:rPr>
        <w:t>one-sided</w:t>
      </w:r>
      <w:r w:rsidRPr="5DDE4637" w:rsidR="04914C48">
        <w:rPr>
          <w:rFonts w:ascii="Times New Roman" w:hAnsi="Times New Roman" w:eastAsia="Times New Roman" w:cs="Times New Roman"/>
          <w:noProof w:val="0"/>
          <w:sz w:val="24"/>
          <w:szCs w:val="24"/>
          <w:lang w:val="en-US"/>
        </w:rPr>
        <w:t xml:space="preserve"> information rather than </w:t>
      </w:r>
      <w:r w:rsidRPr="5DDE4637" w:rsidR="75AFB0A7">
        <w:rPr>
          <w:rFonts w:ascii="Times New Roman" w:hAnsi="Times New Roman" w:eastAsia="Times New Roman" w:cs="Times New Roman"/>
          <w:noProof w:val="0"/>
          <w:sz w:val="24"/>
          <w:szCs w:val="24"/>
          <w:lang w:val="en-US"/>
        </w:rPr>
        <w:t>two-sided</w:t>
      </w:r>
      <w:r w:rsidRPr="5DDE4637" w:rsidR="04914C48">
        <w:rPr>
          <w:rFonts w:ascii="Times New Roman" w:hAnsi="Times New Roman" w:eastAsia="Times New Roman" w:cs="Times New Roman"/>
          <w:noProof w:val="0"/>
          <w:sz w:val="24"/>
          <w:szCs w:val="24"/>
          <w:lang w:val="en-US"/>
        </w:rPr>
        <w:t xml:space="preserve"> inform</w:t>
      </w:r>
      <w:r w:rsidRPr="5DDE4637" w:rsidR="1583D45E">
        <w:rPr>
          <w:rFonts w:ascii="Times New Roman" w:hAnsi="Times New Roman" w:eastAsia="Times New Roman" w:cs="Times New Roman"/>
          <w:noProof w:val="0"/>
          <w:sz w:val="24"/>
          <w:szCs w:val="24"/>
          <w:lang w:val="en-US"/>
        </w:rPr>
        <w:t xml:space="preserve">ation about </w:t>
      </w:r>
      <w:r w:rsidRPr="5DDE4637" w:rsidR="57ACB847">
        <w:rPr>
          <w:rFonts w:ascii="Times New Roman" w:hAnsi="Times New Roman" w:eastAsia="Times New Roman" w:cs="Times New Roman"/>
          <w:noProof w:val="0"/>
          <w:sz w:val="24"/>
          <w:szCs w:val="24"/>
          <w:lang w:val="en-US"/>
        </w:rPr>
        <w:t>an</w:t>
      </w:r>
      <w:r w:rsidRPr="5DDE4637" w:rsidR="1583D45E">
        <w:rPr>
          <w:rFonts w:ascii="Times New Roman" w:hAnsi="Times New Roman" w:eastAsia="Times New Roman" w:cs="Times New Roman"/>
          <w:noProof w:val="0"/>
          <w:sz w:val="24"/>
          <w:szCs w:val="24"/>
          <w:lang w:val="en-US"/>
        </w:rPr>
        <w:t xml:space="preserve"> </w:t>
      </w:r>
      <w:r w:rsidRPr="5DDE4637" w:rsidR="3071ED2A">
        <w:rPr>
          <w:rFonts w:ascii="Times New Roman" w:hAnsi="Times New Roman" w:eastAsia="Times New Roman" w:cs="Times New Roman"/>
          <w:noProof w:val="0"/>
          <w:sz w:val="24"/>
          <w:szCs w:val="24"/>
          <w:lang w:val="en-US"/>
        </w:rPr>
        <w:t>attitude object</w:t>
      </w:r>
      <w:r w:rsidRPr="5DDE4637" w:rsidR="1583D45E">
        <w:rPr>
          <w:rFonts w:ascii="Times New Roman" w:hAnsi="Times New Roman" w:eastAsia="Times New Roman" w:cs="Times New Roman"/>
          <w:noProof w:val="0"/>
          <w:sz w:val="24"/>
          <w:szCs w:val="24"/>
          <w:lang w:val="en-US"/>
        </w:rPr>
        <w:t>.</w:t>
      </w:r>
      <w:r w:rsidRPr="5DDE4637" w:rsidR="7470B7FD">
        <w:rPr>
          <w:rFonts w:ascii="Times New Roman" w:hAnsi="Times New Roman" w:eastAsia="Times New Roman" w:cs="Times New Roman"/>
          <w:noProof w:val="0"/>
          <w:sz w:val="24"/>
          <w:szCs w:val="24"/>
          <w:lang w:val="en-US"/>
        </w:rPr>
        <w:t xml:space="preserve"> (Glasman &amp; Albarracín, 2006)</w:t>
      </w:r>
      <w:r>
        <w:tab/>
      </w:r>
      <w:r>
        <w:tab/>
      </w:r>
      <w:r>
        <w:tab/>
      </w:r>
      <w:r>
        <w:tab/>
      </w:r>
      <w:r>
        <w:tab/>
      </w:r>
      <w:r>
        <w:tab/>
      </w:r>
      <w:r>
        <w:tab/>
      </w:r>
      <w:r>
        <w:tab/>
      </w:r>
      <w:r>
        <w:tab/>
      </w:r>
      <w:r>
        <w:tab/>
      </w:r>
      <w:r>
        <w:tab/>
      </w:r>
      <w:r w:rsidRPr="5DDE4637" w:rsidR="21C16559">
        <w:rPr>
          <w:rFonts w:ascii="Times New Roman" w:hAnsi="Times New Roman" w:eastAsia="Times New Roman" w:cs="Times New Roman"/>
          <w:noProof w:val="0"/>
          <w:sz w:val="24"/>
          <w:szCs w:val="24"/>
          <w:lang w:val="en-US"/>
        </w:rPr>
        <w:t xml:space="preserve">Furthermore, the reasoned action perspective </w:t>
      </w:r>
      <w:r w:rsidRPr="5DDE4637" w:rsidR="3D3AC106">
        <w:rPr>
          <w:rFonts w:ascii="Times New Roman" w:hAnsi="Times New Roman" w:eastAsia="Times New Roman" w:cs="Times New Roman"/>
          <w:noProof w:val="0"/>
          <w:sz w:val="24"/>
          <w:szCs w:val="24"/>
          <w:lang w:val="en-US"/>
        </w:rPr>
        <w:t xml:space="preserve">highlights automatic processes within </w:t>
      </w:r>
      <w:r w:rsidRPr="5DDE4637" w:rsidR="4C45CEBF">
        <w:rPr>
          <w:rFonts w:ascii="Times New Roman" w:hAnsi="Times New Roman" w:eastAsia="Times New Roman" w:cs="Times New Roman"/>
          <w:noProof w:val="0"/>
          <w:sz w:val="24"/>
          <w:szCs w:val="24"/>
          <w:lang w:val="en-US"/>
        </w:rPr>
        <w:t>the attitude behavior models.</w:t>
      </w:r>
      <w:r w:rsidRPr="5DDE4637" w:rsidR="3D3AC106">
        <w:rPr>
          <w:rFonts w:ascii="Times New Roman" w:hAnsi="Times New Roman" w:eastAsia="Times New Roman" w:cs="Times New Roman"/>
          <w:noProof w:val="0"/>
          <w:sz w:val="24"/>
          <w:szCs w:val="24"/>
          <w:lang w:val="en-US"/>
        </w:rPr>
        <w:t xml:space="preserve"> Some findings expressing atti</w:t>
      </w:r>
      <w:r w:rsidRPr="5DDE4637" w:rsidR="5F181BD6">
        <w:rPr>
          <w:rFonts w:ascii="Times New Roman" w:hAnsi="Times New Roman" w:eastAsia="Times New Roman" w:cs="Times New Roman"/>
          <w:noProof w:val="0"/>
          <w:sz w:val="24"/>
          <w:szCs w:val="24"/>
          <w:lang w:val="en-US"/>
        </w:rPr>
        <w:t>tudes can vary</w:t>
      </w:r>
      <w:r w:rsidRPr="5DDE4637" w:rsidR="262A4E56">
        <w:rPr>
          <w:rFonts w:ascii="Times New Roman" w:hAnsi="Times New Roman" w:eastAsia="Times New Roman" w:cs="Times New Roman"/>
          <w:noProof w:val="0"/>
          <w:sz w:val="24"/>
          <w:szCs w:val="24"/>
          <w:lang w:val="en-US"/>
        </w:rPr>
        <w:t xml:space="preserve"> along </w:t>
      </w:r>
      <w:r w:rsidRPr="5DDE4637" w:rsidR="3F2570C8">
        <w:rPr>
          <w:rFonts w:ascii="Times New Roman" w:hAnsi="Times New Roman" w:eastAsia="Times New Roman" w:cs="Times New Roman"/>
          <w:noProof w:val="0"/>
          <w:sz w:val="24"/>
          <w:szCs w:val="24"/>
          <w:lang w:val="en-US"/>
        </w:rPr>
        <w:t>the spectrum</w:t>
      </w:r>
      <w:r w:rsidRPr="5DDE4637" w:rsidR="262A4E56">
        <w:rPr>
          <w:rFonts w:ascii="Times New Roman" w:hAnsi="Times New Roman" w:eastAsia="Times New Roman" w:cs="Times New Roman"/>
          <w:noProof w:val="0"/>
          <w:sz w:val="24"/>
          <w:szCs w:val="24"/>
          <w:lang w:val="en-US"/>
        </w:rPr>
        <w:t xml:space="preserve"> depending on the way in which they are expressed</w:t>
      </w:r>
      <w:r w:rsidRPr="5DDE4637" w:rsidR="71831F8E">
        <w:rPr>
          <w:rFonts w:ascii="Times New Roman" w:hAnsi="Times New Roman" w:eastAsia="Times New Roman" w:cs="Times New Roman"/>
          <w:noProof w:val="0"/>
          <w:sz w:val="24"/>
          <w:szCs w:val="24"/>
          <w:lang w:val="en-US"/>
        </w:rPr>
        <w:t xml:space="preserve">. (Ajzen &amp; Fishbein, 2000) </w:t>
      </w:r>
      <w:r w:rsidRPr="5DDE4637" w:rsidR="3D18BE01">
        <w:rPr>
          <w:rFonts w:ascii="Times New Roman" w:hAnsi="Times New Roman" w:eastAsia="Times New Roman" w:cs="Times New Roman"/>
          <w:noProof w:val="0"/>
          <w:sz w:val="24"/>
          <w:szCs w:val="24"/>
          <w:lang w:val="en-US"/>
        </w:rPr>
        <w:t xml:space="preserve">Additionally, </w:t>
      </w:r>
      <w:r w:rsidRPr="5DDE4637" w:rsidR="38CD88F7">
        <w:rPr>
          <w:rFonts w:ascii="Times New Roman" w:hAnsi="Times New Roman" w:eastAsia="Times New Roman" w:cs="Times New Roman"/>
          <w:noProof w:val="0"/>
          <w:sz w:val="24"/>
          <w:szCs w:val="24"/>
          <w:lang w:val="en-US"/>
        </w:rPr>
        <w:t xml:space="preserve">when presented with social and nonsocial objects within a study, </w:t>
      </w:r>
      <w:r w:rsidRPr="5DDE4637" w:rsidR="38CD88F7">
        <w:rPr>
          <w:rFonts w:ascii="Times New Roman" w:hAnsi="Times New Roman" w:eastAsia="Times New Roman" w:cs="Times New Roman"/>
          <w:noProof w:val="0"/>
          <w:sz w:val="24"/>
          <w:szCs w:val="24"/>
          <w:lang w:val="en-US"/>
        </w:rPr>
        <w:t>previous</w:t>
      </w:r>
      <w:r w:rsidRPr="5DDE4637" w:rsidR="38CD88F7">
        <w:rPr>
          <w:rFonts w:ascii="Times New Roman" w:hAnsi="Times New Roman" w:eastAsia="Times New Roman" w:cs="Times New Roman"/>
          <w:noProof w:val="0"/>
          <w:sz w:val="24"/>
          <w:szCs w:val="24"/>
          <w:lang w:val="en-US"/>
        </w:rPr>
        <w:t xml:space="preserve"> evaluations become present automatically </w:t>
      </w:r>
      <w:r w:rsidRPr="5DDE4637" w:rsidR="648B4F6F">
        <w:rPr>
          <w:rFonts w:ascii="Times New Roman" w:hAnsi="Times New Roman" w:eastAsia="Times New Roman" w:cs="Times New Roman"/>
          <w:noProof w:val="0"/>
          <w:sz w:val="24"/>
          <w:szCs w:val="24"/>
          <w:lang w:val="en-US"/>
        </w:rPr>
        <w:t>only from them being mentioned or seen in their environment. (</w:t>
      </w:r>
      <w:r w:rsidRPr="5DDE4637" w:rsidR="648B4F6F">
        <w:rPr>
          <w:rFonts w:ascii="Times New Roman" w:hAnsi="Times New Roman" w:eastAsia="Times New Roman" w:cs="Times New Roman"/>
          <w:noProof w:val="0"/>
          <w:sz w:val="24"/>
          <w:szCs w:val="24"/>
          <w:lang w:val="en-US"/>
        </w:rPr>
        <w:t>Bargh</w:t>
      </w:r>
      <w:r w:rsidRPr="5DDE4637" w:rsidR="648B4F6F">
        <w:rPr>
          <w:rFonts w:ascii="Times New Roman" w:hAnsi="Times New Roman" w:eastAsia="Times New Roman" w:cs="Times New Roman"/>
          <w:noProof w:val="0"/>
          <w:sz w:val="24"/>
          <w:szCs w:val="24"/>
          <w:lang w:val="en-US"/>
        </w:rPr>
        <w:t xml:space="preserve"> et al., 1992) </w:t>
      </w:r>
      <w:r>
        <w:tab/>
      </w:r>
      <w:r w:rsidRPr="5DDE4637" w:rsidR="0D61A4CF">
        <w:rPr>
          <w:rFonts w:ascii="Times New Roman" w:hAnsi="Times New Roman" w:eastAsia="Times New Roman" w:cs="Times New Roman"/>
          <w:noProof w:val="0"/>
          <w:sz w:val="24"/>
          <w:szCs w:val="24"/>
          <w:lang w:val="en-US"/>
        </w:rPr>
        <w:t xml:space="preserve">The reasoned action perspective is not without </w:t>
      </w:r>
      <w:r w:rsidRPr="5DDE4637" w:rsidR="5D3FC4A5">
        <w:rPr>
          <w:rFonts w:ascii="Times New Roman" w:hAnsi="Times New Roman" w:eastAsia="Times New Roman" w:cs="Times New Roman"/>
          <w:noProof w:val="0"/>
          <w:sz w:val="24"/>
          <w:szCs w:val="24"/>
          <w:lang w:val="en-US"/>
        </w:rPr>
        <w:t xml:space="preserve">critique; one example being that a lot of behaviors are driven by the sub conscious. Behaviors like </w:t>
      </w:r>
      <w:r w:rsidRPr="5DDE4637" w:rsidR="5305467D">
        <w:rPr>
          <w:rFonts w:ascii="Times New Roman" w:hAnsi="Times New Roman" w:eastAsia="Times New Roman" w:cs="Times New Roman"/>
          <w:noProof w:val="0"/>
          <w:sz w:val="24"/>
          <w:szCs w:val="24"/>
          <w:lang w:val="en-US"/>
        </w:rPr>
        <w:t xml:space="preserve">addiction, </w:t>
      </w:r>
      <w:r w:rsidRPr="5DDE4637" w:rsidR="0BB2E882">
        <w:rPr>
          <w:rFonts w:ascii="Times New Roman" w:hAnsi="Times New Roman" w:eastAsia="Times New Roman" w:cs="Times New Roman"/>
          <w:noProof w:val="0"/>
          <w:sz w:val="24"/>
          <w:szCs w:val="24"/>
          <w:lang w:val="en-US"/>
        </w:rPr>
        <w:t>procrastination,</w:t>
      </w:r>
      <w:r w:rsidRPr="5DDE4637" w:rsidR="5305467D">
        <w:rPr>
          <w:rFonts w:ascii="Times New Roman" w:hAnsi="Times New Roman" w:eastAsia="Times New Roman" w:cs="Times New Roman"/>
          <w:noProof w:val="0"/>
          <w:sz w:val="24"/>
          <w:szCs w:val="24"/>
          <w:lang w:val="en-US"/>
        </w:rPr>
        <w:t xml:space="preserve"> </w:t>
      </w:r>
      <w:r w:rsidRPr="5DDE4637" w:rsidR="167EBF7B">
        <w:rPr>
          <w:rFonts w:ascii="Times New Roman" w:hAnsi="Times New Roman" w:eastAsia="Times New Roman" w:cs="Times New Roman"/>
          <w:noProof w:val="0"/>
          <w:sz w:val="24"/>
          <w:szCs w:val="24"/>
          <w:lang w:val="en-US"/>
        </w:rPr>
        <w:t xml:space="preserve">or impulsive </w:t>
      </w:r>
      <w:r w:rsidRPr="5DDE4637" w:rsidR="5DBA5697">
        <w:rPr>
          <w:rFonts w:ascii="Times New Roman" w:hAnsi="Times New Roman" w:eastAsia="Times New Roman" w:cs="Times New Roman"/>
          <w:noProof w:val="0"/>
          <w:sz w:val="24"/>
          <w:szCs w:val="24"/>
          <w:lang w:val="en-US"/>
        </w:rPr>
        <w:t>buying</w:t>
      </w:r>
      <w:r w:rsidRPr="5DDE4637" w:rsidR="666BC7B6">
        <w:rPr>
          <w:rFonts w:ascii="Times New Roman" w:hAnsi="Times New Roman" w:eastAsia="Times New Roman" w:cs="Times New Roman"/>
          <w:noProof w:val="0"/>
          <w:sz w:val="24"/>
          <w:szCs w:val="24"/>
          <w:lang w:val="en-US"/>
        </w:rPr>
        <w:t xml:space="preserve"> </w:t>
      </w:r>
      <w:r w:rsidRPr="5DDE4637" w:rsidR="167EBF7B">
        <w:rPr>
          <w:rFonts w:ascii="Times New Roman" w:hAnsi="Times New Roman" w:eastAsia="Times New Roman" w:cs="Times New Roman"/>
          <w:noProof w:val="0"/>
          <w:sz w:val="24"/>
          <w:szCs w:val="24"/>
          <w:lang w:val="en-US"/>
        </w:rPr>
        <w:t>are driven by emotion,</w:t>
      </w:r>
      <w:r w:rsidRPr="5DDE4637" w:rsidR="14AE94DC">
        <w:rPr>
          <w:rFonts w:ascii="Times New Roman" w:hAnsi="Times New Roman" w:eastAsia="Times New Roman" w:cs="Times New Roman"/>
          <w:noProof w:val="0"/>
          <w:sz w:val="24"/>
          <w:szCs w:val="24"/>
          <w:lang w:val="en-US"/>
        </w:rPr>
        <w:t xml:space="preserve"> habit, or sub-conscious motivations. </w:t>
      </w:r>
      <w:r w:rsidRPr="5DDE4637" w:rsidR="319A5F0B">
        <w:rPr>
          <w:rFonts w:ascii="Times New Roman" w:hAnsi="Times New Roman" w:eastAsia="Times New Roman" w:cs="Times New Roman"/>
          <w:noProof w:val="0"/>
          <w:sz w:val="24"/>
          <w:szCs w:val="24"/>
          <w:lang w:val="en-US"/>
        </w:rPr>
        <w:t>(Lowe, 2009)</w:t>
      </w:r>
      <w:r w:rsidRPr="5DDE4637" w:rsidR="40362FD9">
        <w:rPr>
          <w:rFonts w:ascii="Times New Roman" w:hAnsi="Times New Roman" w:eastAsia="Times New Roman" w:cs="Times New Roman"/>
          <w:noProof w:val="0"/>
          <w:sz w:val="24"/>
          <w:szCs w:val="24"/>
          <w:lang w:val="en-US"/>
        </w:rPr>
        <w:t xml:space="preserve"> </w:t>
      </w:r>
      <w:r w:rsidRPr="5DDE4637" w:rsidR="17CB3120">
        <w:rPr>
          <w:rFonts w:ascii="Times New Roman" w:hAnsi="Times New Roman" w:eastAsia="Times New Roman" w:cs="Times New Roman"/>
          <w:noProof w:val="0"/>
          <w:sz w:val="24"/>
          <w:szCs w:val="24"/>
          <w:lang w:val="en-US"/>
        </w:rPr>
        <w:t>These habitual</w:t>
      </w:r>
      <w:r w:rsidRPr="5DDE4637" w:rsidR="408D5A06">
        <w:rPr>
          <w:rFonts w:ascii="Times New Roman" w:hAnsi="Times New Roman" w:eastAsia="Times New Roman" w:cs="Times New Roman"/>
          <w:noProof w:val="0"/>
          <w:sz w:val="24"/>
          <w:szCs w:val="24"/>
          <w:lang w:val="en-US"/>
        </w:rPr>
        <w:t xml:space="preserve"> or impulsive </w:t>
      </w:r>
      <w:r w:rsidRPr="5DDE4637" w:rsidR="72BB9CD6">
        <w:rPr>
          <w:rFonts w:ascii="Times New Roman" w:hAnsi="Times New Roman" w:eastAsia="Times New Roman" w:cs="Times New Roman"/>
          <w:noProof w:val="0"/>
          <w:sz w:val="24"/>
          <w:szCs w:val="24"/>
          <w:lang w:val="en-US"/>
        </w:rPr>
        <w:t>behaviors</w:t>
      </w:r>
      <w:r w:rsidRPr="5DDE4637" w:rsidR="408D5A06">
        <w:rPr>
          <w:rFonts w:ascii="Times New Roman" w:hAnsi="Times New Roman" w:eastAsia="Times New Roman" w:cs="Times New Roman"/>
          <w:noProof w:val="0"/>
          <w:sz w:val="24"/>
          <w:szCs w:val="24"/>
          <w:lang w:val="en-US"/>
        </w:rPr>
        <w:t xml:space="preserve"> have also been a weakness </w:t>
      </w:r>
      <w:r w:rsidRPr="5DDE4637" w:rsidR="0915DA1B">
        <w:rPr>
          <w:rFonts w:ascii="Times New Roman" w:hAnsi="Times New Roman" w:eastAsia="Times New Roman" w:cs="Times New Roman"/>
          <w:noProof w:val="0"/>
          <w:sz w:val="24"/>
          <w:szCs w:val="24"/>
          <w:lang w:val="en-US"/>
        </w:rPr>
        <w:t>from</w:t>
      </w:r>
      <w:r w:rsidRPr="5DDE4637" w:rsidR="408D5A06">
        <w:rPr>
          <w:rFonts w:ascii="Times New Roman" w:hAnsi="Times New Roman" w:eastAsia="Times New Roman" w:cs="Times New Roman"/>
          <w:noProof w:val="0"/>
          <w:sz w:val="24"/>
          <w:szCs w:val="24"/>
          <w:lang w:val="en-US"/>
        </w:rPr>
        <w:t xml:space="preserve"> </w:t>
      </w:r>
      <w:r w:rsidRPr="5DDE4637" w:rsidR="408D5A06">
        <w:rPr>
          <w:rFonts w:ascii="Times New Roman" w:hAnsi="Times New Roman" w:eastAsia="Times New Roman" w:cs="Times New Roman"/>
          <w:noProof w:val="0"/>
          <w:sz w:val="24"/>
          <w:szCs w:val="24"/>
          <w:lang w:val="en-US"/>
        </w:rPr>
        <w:t>the</w:t>
      </w:r>
      <w:r w:rsidRPr="5DDE4637" w:rsidR="408D5A06">
        <w:rPr>
          <w:rFonts w:ascii="Times New Roman" w:hAnsi="Times New Roman" w:eastAsia="Times New Roman" w:cs="Times New Roman"/>
          <w:noProof w:val="0"/>
          <w:sz w:val="24"/>
          <w:szCs w:val="24"/>
          <w:lang w:val="en-US"/>
        </w:rPr>
        <w:t xml:space="preserve"> reasoned action perspective.</w:t>
      </w:r>
      <w:r w:rsidRPr="5DDE4637" w:rsidR="646DF285">
        <w:rPr>
          <w:rFonts w:ascii="Times New Roman" w:hAnsi="Times New Roman" w:eastAsia="Times New Roman" w:cs="Times New Roman"/>
          <w:noProof w:val="0"/>
          <w:sz w:val="24"/>
          <w:szCs w:val="24"/>
          <w:lang w:val="en-US"/>
        </w:rPr>
        <w:t xml:space="preserve"> </w:t>
      </w:r>
      <w:r w:rsidRPr="5DDE4637" w:rsidR="7E2105CA">
        <w:rPr>
          <w:rFonts w:ascii="Times New Roman" w:hAnsi="Times New Roman" w:eastAsia="Times New Roman" w:cs="Times New Roman"/>
          <w:noProof w:val="0"/>
          <w:sz w:val="24"/>
          <w:szCs w:val="24"/>
          <w:lang w:val="en-US"/>
        </w:rPr>
        <w:t>(</w:t>
      </w:r>
      <w:r w:rsidRPr="5DDE4637" w:rsidR="7E2105CA">
        <w:rPr>
          <w:rFonts w:ascii="Times New Roman" w:hAnsi="Times New Roman" w:eastAsia="Times New Roman" w:cs="Times New Roman"/>
          <w:noProof w:val="0"/>
          <w:sz w:val="24"/>
          <w:szCs w:val="24"/>
          <w:lang w:val="en-US"/>
        </w:rPr>
        <w:t>Gainsbury</w:t>
      </w:r>
      <w:r w:rsidRPr="5DDE4637" w:rsidR="7E2105CA">
        <w:rPr>
          <w:rFonts w:ascii="Times New Roman" w:hAnsi="Times New Roman" w:eastAsia="Times New Roman" w:cs="Times New Roman"/>
          <w:noProof w:val="0"/>
          <w:sz w:val="24"/>
          <w:szCs w:val="24"/>
          <w:lang w:val="en-US"/>
        </w:rPr>
        <w:t xml:space="preserve"> et al., 2019)</w:t>
      </w:r>
      <w:r>
        <w:tab/>
      </w:r>
      <w:r>
        <w:tab/>
      </w:r>
      <w:r>
        <w:tab/>
      </w:r>
      <w:r>
        <w:tab/>
      </w:r>
      <w:r>
        <w:tab/>
      </w:r>
      <w:r>
        <w:tab/>
      </w:r>
      <w:r>
        <w:tab/>
      </w:r>
      <w:r>
        <w:tab/>
      </w:r>
      <w:r>
        <w:tab/>
      </w:r>
      <w:r w:rsidRPr="5DDE4637" w:rsidR="73A745EC">
        <w:rPr>
          <w:rFonts w:ascii="Times New Roman" w:hAnsi="Times New Roman" w:eastAsia="Times New Roman" w:cs="Times New Roman"/>
          <w:noProof w:val="0"/>
          <w:sz w:val="24"/>
          <w:szCs w:val="24"/>
          <w:lang w:val="en-US"/>
        </w:rPr>
        <w:t>Attitudes have a strong positive predictive correlation with beh</w:t>
      </w:r>
      <w:r w:rsidRPr="5DDE4637" w:rsidR="4CE1D5D7">
        <w:rPr>
          <w:rFonts w:ascii="Times New Roman" w:hAnsi="Times New Roman" w:eastAsia="Times New Roman" w:cs="Times New Roman"/>
          <w:noProof w:val="0"/>
          <w:sz w:val="24"/>
          <w:szCs w:val="24"/>
          <w:lang w:val="en-US"/>
        </w:rPr>
        <w:t xml:space="preserve">aviors when the attitudes are strong. (well-informed or lots of experience) </w:t>
      </w:r>
      <w:r w:rsidRPr="5DDE4637" w:rsidR="4208E26C">
        <w:rPr>
          <w:rFonts w:ascii="Times New Roman" w:hAnsi="Times New Roman" w:eastAsia="Times New Roman" w:cs="Times New Roman"/>
          <w:noProof w:val="0"/>
          <w:sz w:val="24"/>
          <w:szCs w:val="24"/>
          <w:lang w:val="en-US"/>
        </w:rPr>
        <w:t xml:space="preserve">(Sheeran &amp; Webb, 2016) </w:t>
      </w:r>
      <w:r w:rsidRPr="5DDE4637" w:rsidR="3968139B">
        <w:rPr>
          <w:rFonts w:ascii="Times New Roman" w:hAnsi="Times New Roman" w:eastAsia="Times New Roman" w:cs="Times New Roman"/>
          <w:noProof w:val="0"/>
          <w:sz w:val="24"/>
          <w:szCs w:val="24"/>
          <w:lang w:val="en-US"/>
        </w:rPr>
        <w:t xml:space="preserve">Although when it comes to </w:t>
      </w:r>
      <w:r w:rsidRPr="5DDE4637" w:rsidR="33567C5E">
        <w:rPr>
          <w:rFonts w:ascii="Times New Roman" w:hAnsi="Times New Roman" w:eastAsia="Times New Roman" w:cs="Times New Roman"/>
          <w:noProof w:val="0"/>
          <w:sz w:val="24"/>
          <w:szCs w:val="24"/>
          <w:lang w:val="en-US"/>
        </w:rPr>
        <w:t xml:space="preserve">environmental </w:t>
      </w:r>
      <w:r w:rsidRPr="5DDE4637" w:rsidR="600FCB42">
        <w:rPr>
          <w:rFonts w:ascii="Times New Roman" w:hAnsi="Times New Roman" w:eastAsia="Times New Roman" w:cs="Times New Roman"/>
          <w:noProof w:val="0"/>
          <w:sz w:val="24"/>
          <w:szCs w:val="24"/>
          <w:lang w:val="en-US"/>
        </w:rPr>
        <w:t>consumerism,</w:t>
      </w:r>
      <w:r w:rsidRPr="5DDE4637" w:rsidR="33567C5E">
        <w:rPr>
          <w:rFonts w:ascii="Times New Roman" w:hAnsi="Times New Roman" w:eastAsia="Times New Roman" w:cs="Times New Roman"/>
          <w:noProof w:val="0"/>
          <w:sz w:val="24"/>
          <w:szCs w:val="24"/>
          <w:lang w:val="en-US"/>
        </w:rPr>
        <w:t xml:space="preserve"> results differ. </w:t>
      </w:r>
      <w:r w:rsidRPr="5DDE4637" w:rsidR="01AAADC7">
        <w:rPr>
          <w:rFonts w:ascii="Times New Roman" w:hAnsi="Times New Roman" w:eastAsia="Times New Roman" w:cs="Times New Roman"/>
          <w:noProof w:val="0"/>
          <w:sz w:val="24"/>
          <w:szCs w:val="24"/>
          <w:lang w:val="en-US"/>
        </w:rPr>
        <w:t xml:space="preserve">Growing environmental awareness </w:t>
      </w:r>
      <w:r w:rsidRPr="5DDE4637" w:rsidR="591D5976">
        <w:rPr>
          <w:rFonts w:ascii="Times New Roman" w:hAnsi="Times New Roman" w:eastAsia="Times New Roman" w:cs="Times New Roman"/>
          <w:noProof w:val="0"/>
          <w:sz w:val="24"/>
          <w:szCs w:val="24"/>
          <w:lang w:val="en-US"/>
        </w:rPr>
        <w:t>and desire for environmentally friendly products</w:t>
      </w:r>
      <w:r w:rsidRPr="5DDE4637" w:rsidR="7EBDFA3C">
        <w:rPr>
          <w:rFonts w:ascii="Times New Roman" w:hAnsi="Times New Roman" w:eastAsia="Times New Roman" w:cs="Times New Roman"/>
          <w:noProof w:val="0"/>
          <w:sz w:val="24"/>
          <w:szCs w:val="24"/>
          <w:lang w:val="en-US"/>
        </w:rPr>
        <w:t>.</w:t>
      </w:r>
      <w:r w:rsidRPr="5DDE4637" w:rsidR="7EBDFA3C">
        <w:rPr>
          <w:rFonts w:ascii="Times New Roman" w:hAnsi="Times New Roman" w:eastAsia="Times New Roman" w:cs="Times New Roman"/>
          <w:noProof w:val="0"/>
          <w:sz w:val="24"/>
          <w:szCs w:val="24"/>
          <w:lang w:val="en-US"/>
        </w:rPr>
        <w:t xml:space="preserve"> </w:t>
      </w:r>
      <w:r w:rsidRPr="5DDE4637" w:rsidR="6BF258A7">
        <w:rPr>
          <w:rFonts w:ascii="Times New Roman" w:hAnsi="Times New Roman" w:eastAsia="Times New Roman" w:cs="Times New Roman"/>
          <w:noProof w:val="0"/>
          <w:sz w:val="24"/>
          <w:szCs w:val="24"/>
          <w:lang w:val="en-US"/>
        </w:rPr>
        <w:t xml:space="preserve">A study using data from 254 homeowners </w:t>
      </w:r>
      <w:r w:rsidRPr="5DDE4637" w:rsidR="1F72E69A">
        <w:rPr>
          <w:rFonts w:ascii="Times New Roman" w:hAnsi="Times New Roman" w:eastAsia="Times New Roman" w:cs="Times New Roman"/>
          <w:noProof w:val="0"/>
          <w:sz w:val="24"/>
          <w:szCs w:val="24"/>
          <w:lang w:val="en-US"/>
        </w:rPr>
        <w:t xml:space="preserve">looking at the adoption of </w:t>
      </w:r>
      <w:r w:rsidRPr="5DDE4637" w:rsidR="7EAC6D67">
        <w:rPr>
          <w:rFonts w:ascii="Times New Roman" w:hAnsi="Times New Roman" w:eastAsia="Times New Roman" w:cs="Times New Roman"/>
          <w:noProof w:val="0"/>
          <w:sz w:val="24"/>
          <w:szCs w:val="24"/>
          <w:lang w:val="en-US"/>
        </w:rPr>
        <w:t xml:space="preserve">environmentally friendly </w:t>
      </w:r>
      <w:r w:rsidRPr="5DDE4637" w:rsidR="640C3707">
        <w:rPr>
          <w:rFonts w:ascii="Times New Roman" w:hAnsi="Times New Roman" w:eastAsia="Times New Roman" w:cs="Times New Roman"/>
          <w:noProof w:val="0"/>
          <w:sz w:val="24"/>
          <w:szCs w:val="24"/>
          <w:lang w:val="en-US"/>
        </w:rPr>
        <w:t>energy</w:t>
      </w:r>
      <w:r w:rsidRPr="5DDE4637" w:rsidR="7EAC6D67">
        <w:rPr>
          <w:rFonts w:ascii="Times New Roman" w:hAnsi="Times New Roman" w:eastAsia="Times New Roman" w:cs="Times New Roman"/>
          <w:noProof w:val="0"/>
          <w:sz w:val="24"/>
          <w:szCs w:val="24"/>
          <w:lang w:val="en-US"/>
        </w:rPr>
        <w:t xml:space="preserve"> sources. </w:t>
      </w:r>
      <w:r w:rsidRPr="5DDE4637" w:rsidR="3C409B80">
        <w:rPr>
          <w:rFonts w:ascii="Times New Roman" w:hAnsi="Times New Roman" w:eastAsia="Times New Roman" w:cs="Times New Roman"/>
          <w:noProof w:val="0"/>
          <w:sz w:val="24"/>
          <w:szCs w:val="24"/>
          <w:lang w:val="en-US"/>
        </w:rPr>
        <w:t xml:space="preserve">Behavioral reasoning theory was used to moderate the reasoning for and against adoption of solar panels. Results </w:t>
      </w:r>
      <w:r w:rsidRPr="5DDE4637" w:rsidR="3C409B80">
        <w:rPr>
          <w:rFonts w:ascii="Times New Roman" w:hAnsi="Times New Roman" w:eastAsia="Times New Roman" w:cs="Times New Roman"/>
          <w:noProof w:val="0"/>
          <w:sz w:val="24"/>
          <w:szCs w:val="24"/>
          <w:lang w:val="en-US"/>
        </w:rPr>
        <w:t>conclued</w:t>
      </w:r>
      <w:r w:rsidRPr="5DDE4637" w:rsidR="3C409B80">
        <w:rPr>
          <w:rFonts w:ascii="Times New Roman" w:hAnsi="Times New Roman" w:eastAsia="Times New Roman" w:cs="Times New Roman"/>
          <w:noProof w:val="0"/>
          <w:sz w:val="24"/>
          <w:szCs w:val="24"/>
          <w:lang w:val="en-US"/>
        </w:rPr>
        <w:t xml:space="preserve"> that </w:t>
      </w:r>
      <w:r w:rsidRPr="5DDE4637" w:rsidR="177A2EE6">
        <w:rPr>
          <w:rFonts w:ascii="Times New Roman" w:hAnsi="Times New Roman" w:eastAsia="Times New Roman" w:cs="Times New Roman"/>
          <w:noProof w:val="0"/>
          <w:sz w:val="24"/>
          <w:szCs w:val="24"/>
          <w:lang w:val="en-US"/>
        </w:rPr>
        <w:t xml:space="preserve">researchers should apply mediating constructs like reasons for solar panels and reasons against and attitudes </w:t>
      </w:r>
      <w:r w:rsidRPr="5DDE4637" w:rsidR="2B37E2AA">
        <w:rPr>
          <w:rFonts w:ascii="Times New Roman" w:hAnsi="Times New Roman" w:eastAsia="Times New Roman" w:cs="Times New Roman"/>
          <w:noProof w:val="0"/>
          <w:sz w:val="24"/>
          <w:szCs w:val="24"/>
          <w:lang w:val="en-US"/>
        </w:rPr>
        <w:t xml:space="preserve">toward </w:t>
      </w:r>
      <w:r w:rsidRPr="5DDE4637" w:rsidR="2B37E2AA">
        <w:rPr>
          <w:rFonts w:ascii="Times New Roman" w:hAnsi="Times New Roman" w:eastAsia="Times New Roman" w:cs="Times New Roman"/>
          <w:noProof w:val="0"/>
          <w:sz w:val="24"/>
          <w:szCs w:val="24"/>
          <w:lang w:val="en-US"/>
        </w:rPr>
        <w:t>new technologies</w:t>
      </w:r>
      <w:r w:rsidRPr="5DDE4637" w:rsidR="2B37E2AA">
        <w:rPr>
          <w:rFonts w:ascii="Times New Roman" w:hAnsi="Times New Roman" w:eastAsia="Times New Roman" w:cs="Times New Roman"/>
          <w:noProof w:val="0"/>
          <w:sz w:val="24"/>
          <w:szCs w:val="24"/>
          <w:lang w:val="en-US"/>
        </w:rPr>
        <w:t xml:space="preserve"> when trying to explain how customers contemplate </w:t>
      </w:r>
      <w:r w:rsidRPr="5DDE4637" w:rsidR="2B37E2AA">
        <w:rPr>
          <w:rFonts w:ascii="Times New Roman" w:hAnsi="Times New Roman" w:eastAsia="Times New Roman" w:cs="Times New Roman"/>
          <w:noProof w:val="0"/>
          <w:sz w:val="24"/>
          <w:szCs w:val="24"/>
          <w:lang w:val="en-US"/>
        </w:rPr>
        <w:t>purchasing</w:t>
      </w:r>
      <w:r w:rsidRPr="5DDE4637" w:rsidR="2B37E2AA">
        <w:rPr>
          <w:rFonts w:ascii="Times New Roman" w:hAnsi="Times New Roman" w:eastAsia="Times New Roman" w:cs="Times New Roman"/>
          <w:noProof w:val="0"/>
          <w:sz w:val="24"/>
          <w:szCs w:val="24"/>
          <w:lang w:val="en-US"/>
        </w:rPr>
        <w:t xml:space="preserve"> renewable en</w:t>
      </w:r>
      <w:r w:rsidRPr="5DDE4637" w:rsidR="1735CFEA">
        <w:rPr>
          <w:rFonts w:ascii="Times New Roman" w:hAnsi="Times New Roman" w:eastAsia="Times New Roman" w:cs="Times New Roman"/>
          <w:noProof w:val="0"/>
          <w:sz w:val="24"/>
          <w:szCs w:val="24"/>
          <w:lang w:val="en-US"/>
        </w:rPr>
        <w:t xml:space="preserve">ergy resources. </w:t>
      </w:r>
      <w:r w:rsidRPr="5DDE4637" w:rsidR="3A74F633">
        <w:rPr>
          <w:rFonts w:ascii="Times New Roman" w:hAnsi="Times New Roman" w:eastAsia="Times New Roman" w:cs="Times New Roman"/>
          <w:noProof w:val="0"/>
          <w:sz w:val="24"/>
          <w:szCs w:val="24"/>
          <w:lang w:val="en-US"/>
        </w:rPr>
        <w:t>(Clayton &amp; Manning, 2018)</w:t>
      </w:r>
      <w:r>
        <w:tab/>
      </w:r>
      <w:r>
        <w:tab/>
      </w:r>
      <w:r>
        <w:tab/>
      </w:r>
      <w:r>
        <w:tab/>
      </w:r>
      <w:r w:rsidRPr="5DDE4637" w:rsidR="56A545CC">
        <w:rPr>
          <w:rFonts w:ascii="Times New Roman" w:hAnsi="Times New Roman" w:eastAsia="Times New Roman" w:cs="Times New Roman"/>
          <w:noProof w:val="0"/>
          <w:sz w:val="24"/>
          <w:szCs w:val="24"/>
          <w:lang w:val="en-US"/>
        </w:rPr>
        <w:t xml:space="preserve">Another factor that influences whether attitudes lead to </w:t>
      </w:r>
      <w:r w:rsidRPr="5DDE4637" w:rsidR="56A545CC">
        <w:rPr>
          <w:rFonts w:ascii="Times New Roman" w:hAnsi="Times New Roman" w:eastAsia="Times New Roman" w:cs="Times New Roman"/>
          <w:noProof w:val="0"/>
          <w:sz w:val="24"/>
          <w:szCs w:val="24"/>
          <w:lang w:val="en-US"/>
        </w:rPr>
        <w:t>behaviour</w:t>
      </w:r>
      <w:r w:rsidRPr="5DDE4637" w:rsidR="56A545CC">
        <w:rPr>
          <w:rFonts w:ascii="Times New Roman" w:hAnsi="Times New Roman" w:eastAsia="Times New Roman" w:cs="Times New Roman"/>
          <w:noProof w:val="0"/>
          <w:sz w:val="24"/>
          <w:szCs w:val="24"/>
          <w:lang w:val="en-US"/>
        </w:rPr>
        <w:t xml:space="preserve"> is attitude stability. Research has shown that attitudes that are stable over time are better predictors of </w:t>
      </w:r>
      <w:r w:rsidRPr="5DDE4637" w:rsidR="56A545CC">
        <w:rPr>
          <w:rFonts w:ascii="Times New Roman" w:hAnsi="Times New Roman" w:eastAsia="Times New Roman" w:cs="Times New Roman"/>
          <w:noProof w:val="0"/>
          <w:sz w:val="24"/>
          <w:szCs w:val="24"/>
          <w:lang w:val="en-US"/>
        </w:rPr>
        <w:t>behaviour</w:t>
      </w:r>
      <w:r w:rsidRPr="5DDE4637" w:rsidR="56A545CC">
        <w:rPr>
          <w:rFonts w:ascii="Times New Roman" w:hAnsi="Times New Roman" w:eastAsia="Times New Roman" w:cs="Times New Roman"/>
          <w:noProof w:val="0"/>
          <w:sz w:val="24"/>
          <w:szCs w:val="24"/>
          <w:lang w:val="en-US"/>
        </w:rPr>
        <w:t xml:space="preserve"> (Krosnick &amp; Petty, 1995). For example, a person who consistently values health is more likely to keep a regular exercise routine. However, situational pressures like time, stress, or social influence can still affect whether that attitude is acted </w:t>
      </w:r>
      <w:r w:rsidRPr="5DDE4637" w:rsidR="56A545CC">
        <w:rPr>
          <w:rFonts w:ascii="Times New Roman" w:hAnsi="Times New Roman" w:eastAsia="Times New Roman" w:cs="Times New Roman"/>
          <w:noProof w:val="0"/>
          <w:sz w:val="24"/>
          <w:szCs w:val="24"/>
          <w:lang w:val="en-US"/>
        </w:rPr>
        <w:t>on</w:t>
      </w:r>
      <w:r w:rsidRPr="5DDE4637" w:rsidR="56A545CC">
        <w:rPr>
          <w:rFonts w:ascii="Times New Roman" w:hAnsi="Times New Roman" w:eastAsia="Times New Roman" w:cs="Times New Roman"/>
          <w:noProof w:val="0"/>
          <w:sz w:val="24"/>
          <w:szCs w:val="24"/>
          <w:lang w:val="en-US"/>
        </w:rPr>
        <w:t>. This helps explain why someone might have strong environmental attitudes but still use single-use plastics out of convenience.</w:t>
      </w:r>
      <w:r w:rsidRPr="5DDE4637" w:rsidR="232DA94E">
        <w:rPr>
          <w:rFonts w:ascii="Times New Roman" w:hAnsi="Times New Roman" w:eastAsia="Times New Roman" w:cs="Times New Roman"/>
          <w:noProof w:val="0"/>
          <w:sz w:val="24"/>
          <w:szCs w:val="24"/>
          <w:lang w:val="en-US"/>
        </w:rPr>
        <w:t xml:space="preserve"> (Bakar et al., 2018)</w:t>
      </w:r>
      <w:r>
        <w:tab/>
      </w:r>
      <w:r>
        <w:tab/>
      </w:r>
      <w:r>
        <w:tab/>
      </w:r>
      <w:r>
        <w:tab/>
      </w:r>
      <w:r>
        <w:tab/>
      </w:r>
      <w:r>
        <w:tab/>
      </w:r>
      <w:r>
        <w:tab/>
      </w:r>
      <w:r>
        <w:tab/>
      </w:r>
      <w:r>
        <w:tab/>
      </w:r>
      <w:r>
        <w:tab/>
      </w:r>
      <w:r>
        <w:tab/>
      </w:r>
      <w:r>
        <w:tab/>
      </w:r>
      <w:r>
        <w:tab/>
      </w:r>
      <w:r w:rsidRPr="5DDE4637" w:rsidR="232DA94E">
        <w:rPr>
          <w:rFonts w:ascii="Times New Roman" w:hAnsi="Times New Roman" w:eastAsia="Times New Roman" w:cs="Times New Roman"/>
          <w:b w:val="0"/>
          <w:bCs w:val="0"/>
          <w:noProof w:val="0"/>
          <w:sz w:val="24"/>
          <w:szCs w:val="24"/>
          <w:lang w:val="en-US"/>
        </w:rPr>
        <w:t xml:space="preserve">Fazio’s MODE model (1990) explains that attitudes guide </w:t>
      </w:r>
      <w:r w:rsidRPr="5DDE4637" w:rsidR="232DA94E">
        <w:rPr>
          <w:rFonts w:ascii="Times New Roman" w:hAnsi="Times New Roman" w:eastAsia="Times New Roman" w:cs="Times New Roman"/>
          <w:noProof w:val="0"/>
          <w:sz w:val="24"/>
          <w:szCs w:val="24"/>
          <w:lang w:val="en-US"/>
        </w:rPr>
        <w:t>behaviour</w:t>
      </w:r>
      <w:r w:rsidRPr="5DDE4637" w:rsidR="232DA94E">
        <w:rPr>
          <w:rFonts w:ascii="Times New Roman" w:hAnsi="Times New Roman" w:eastAsia="Times New Roman" w:cs="Times New Roman"/>
          <w:noProof w:val="0"/>
          <w:sz w:val="24"/>
          <w:szCs w:val="24"/>
          <w:lang w:val="en-US"/>
        </w:rPr>
        <w:t xml:space="preserve"> when people are both motivated and </w:t>
      </w:r>
      <w:r w:rsidRPr="5DDE4637" w:rsidR="232DA94E">
        <w:rPr>
          <w:rFonts w:ascii="Times New Roman" w:hAnsi="Times New Roman" w:eastAsia="Times New Roman" w:cs="Times New Roman"/>
          <w:noProof w:val="0"/>
          <w:sz w:val="24"/>
          <w:szCs w:val="24"/>
          <w:lang w:val="en-US"/>
        </w:rPr>
        <w:t>have the opportunity to</w:t>
      </w:r>
      <w:r w:rsidRPr="5DDE4637" w:rsidR="232DA94E">
        <w:rPr>
          <w:rFonts w:ascii="Times New Roman" w:hAnsi="Times New Roman" w:eastAsia="Times New Roman" w:cs="Times New Roman"/>
          <w:noProof w:val="0"/>
          <w:sz w:val="24"/>
          <w:szCs w:val="24"/>
          <w:lang w:val="en-US"/>
        </w:rPr>
        <w:t xml:space="preserve"> think about their actions. In cases where individuals are under stress, tired, or rushed, they may act automatically based on the most accessible attitude, even if it is not the strongest or most rational one. This supports findings by </w:t>
      </w:r>
      <w:r w:rsidRPr="5DDE4637" w:rsidR="232DA94E">
        <w:rPr>
          <w:rFonts w:ascii="Times New Roman" w:hAnsi="Times New Roman" w:eastAsia="Times New Roman" w:cs="Times New Roman"/>
          <w:noProof w:val="0"/>
          <w:sz w:val="24"/>
          <w:szCs w:val="24"/>
          <w:lang w:val="en-US"/>
        </w:rPr>
        <w:t>Bargh</w:t>
      </w:r>
      <w:r w:rsidRPr="5DDE4637" w:rsidR="232DA94E">
        <w:rPr>
          <w:rFonts w:ascii="Times New Roman" w:hAnsi="Times New Roman" w:eastAsia="Times New Roman" w:cs="Times New Roman"/>
          <w:noProof w:val="0"/>
          <w:sz w:val="24"/>
          <w:szCs w:val="24"/>
          <w:lang w:val="en-US"/>
        </w:rPr>
        <w:t xml:space="preserve"> et al. (1992), who showed that </w:t>
      </w:r>
      <w:r w:rsidRPr="5DDE4637" w:rsidR="232DA94E">
        <w:rPr>
          <w:rFonts w:ascii="Times New Roman" w:hAnsi="Times New Roman" w:eastAsia="Times New Roman" w:cs="Times New Roman"/>
          <w:noProof w:val="0"/>
          <w:sz w:val="24"/>
          <w:szCs w:val="24"/>
          <w:lang w:val="en-US"/>
        </w:rPr>
        <w:t>previous</w:t>
      </w:r>
      <w:r w:rsidRPr="5DDE4637" w:rsidR="232DA94E">
        <w:rPr>
          <w:rFonts w:ascii="Times New Roman" w:hAnsi="Times New Roman" w:eastAsia="Times New Roman" w:cs="Times New Roman"/>
          <w:noProof w:val="0"/>
          <w:sz w:val="24"/>
          <w:szCs w:val="24"/>
          <w:lang w:val="en-US"/>
        </w:rPr>
        <w:t xml:space="preserve"> evaluations could be automatically activated simply by seeing a person or object again in a certain context.</w:t>
      </w:r>
      <w:r>
        <w:tab/>
      </w:r>
      <w:r>
        <w:tab/>
      </w:r>
      <w:r>
        <w:tab/>
      </w:r>
      <w:r>
        <w:tab/>
      </w:r>
      <w:r>
        <w:tab/>
      </w:r>
      <w:r>
        <w:tab/>
      </w:r>
      <w:r>
        <w:tab/>
      </w:r>
      <w:r>
        <w:tab/>
      </w:r>
      <w:r w:rsidRPr="5DDE4637" w:rsidR="719A87A1">
        <w:rPr>
          <w:rFonts w:ascii="Times New Roman" w:hAnsi="Times New Roman" w:eastAsia="Times New Roman" w:cs="Times New Roman"/>
          <w:noProof w:val="0"/>
          <w:sz w:val="24"/>
          <w:szCs w:val="24"/>
          <w:lang w:val="en-US"/>
        </w:rPr>
        <w:t xml:space="preserve">Interestingly, not only do attitudes shape </w:t>
      </w:r>
      <w:r w:rsidRPr="5DDE4637" w:rsidR="719A87A1">
        <w:rPr>
          <w:rFonts w:ascii="Times New Roman" w:hAnsi="Times New Roman" w:eastAsia="Times New Roman" w:cs="Times New Roman"/>
          <w:noProof w:val="0"/>
          <w:sz w:val="24"/>
          <w:szCs w:val="24"/>
          <w:lang w:val="en-US"/>
        </w:rPr>
        <w:t>behaviour</w:t>
      </w:r>
      <w:r w:rsidRPr="5DDE4637" w:rsidR="719A87A1">
        <w:rPr>
          <w:rFonts w:ascii="Times New Roman" w:hAnsi="Times New Roman" w:eastAsia="Times New Roman" w:cs="Times New Roman"/>
          <w:noProof w:val="0"/>
          <w:sz w:val="24"/>
          <w:szCs w:val="24"/>
          <w:lang w:val="en-US"/>
        </w:rPr>
        <w:t xml:space="preserve">, but </w:t>
      </w:r>
      <w:r w:rsidRPr="5DDE4637" w:rsidR="719A87A1">
        <w:rPr>
          <w:rFonts w:ascii="Times New Roman" w:hAnsi="Times New Roman" w:eastAsia="Times New Roman" w:cs="Times New Roman"/>
          <w:noProof w:val="0"/>
          <w:sz w:val="24"/>
          <w:szCs w:val="24"/>
          <w:lang w:val="en-US"/>
        </w:rPr>
        <w:t>behaviour</w:t>
      </w:r>
      <w:r w:rsidRPr="5DDE4637" w:rsidR="719A87A1">
        <w:rPr>
          <w:rFonts w:ascii="Times New Roman" w:hAnsi="Times New Roman" w:eastAsia="Times New Roman" w:cs="Times New Roman"/>
          <w:noProof w:val="0"/>
          <w:sz w:val="24"/>
          <w:szCs w:val="24"/>
          <w:lang w:val="en-US"/>
        </w:rPr>
        <w:t xml:space="preserve"> can also shape attitudes. According to self-perception theory </w:t>
      </w:r>
      <w:r w:rsidRPr="5DDE4637" w:rsidR="5E1EEC19">
        <w:rPr>
          <w:rFonts w:ascii="Times New Roman" w:hAnsi="Times New Roman" w:eastAsia="Times New Roman" w:cs="Times New Roman"/>
          <w:noProof w:val="0"/>
          <w:sz w:val="24"/>
          <w:szCs w:val="24"/>
          <w:lang w:val="en-US"/>
        </w:rPr>
        <w:t xml:space="preserve">(Yee &amp; </w:t>
      </w:r>
      <w:r w:rsidRPr="5DDE4637" w:rsidR="5E1EEC19">
        <w:rPr>
          <w:rFonts w:ascii="Times New Roman" w:hAnsi="Times New Roman" w:eastAsia="Times New Roman" w:cs="Times New Roman"/>
          <w:noProof w:val="0"/>
          <w:sz w:val="24"/>
          <w:szCs w:val="24"/>
          <w:lang w:val="en-US"/>
        </w:rPr>
        <w:t>Bailenson</w:t>
      </w:r>
      <w:r w:rsidRPr="5DDE4637" w:rsidR="5E1EEC19">
        <w:rPr>
          <w:rFonts w:ascii="Times New Roman" w:hAnsi="Times New Roman" w:eastAsia="Times New Roman" w:cs="Times New Roman"/>
          <w:noProof w:val="0"/>
          <w:sz w:val="24"/>
          <w:szCs w:val="24"/>
          <w:lang w:val="en-US"/>
        </w:rPr>
        <w:t>, 2009)</w:t>
      </w:r>
      <w:r w:rsidRPr="5DDE4637" w:rsidR="719A87A1">
        <w:rPr>
          <w:rFonts w:ascii="Times New Roman" w:hAnsi="Times New Roman" w:eastAsia="Times New Roman" w:cs="Times New Roman"/>
          <w:noProof w:val="0"/>
          <w:sz w:val="24"/>
          <w:szCs w:val="24"/>
          <w:lang w:val="en-US"/>
        </w:rPr>
        <w:t xml:space="preserve"> people</w:t>
      </w:r>
      <w:r w:rsidRPr="5DDE4637" w:rsidR="719A87A1">
        <w:rPr>
          <w:rFonts w:ascii="Times New Roman" w:hAnsi="Times New Roman" w:eastAsia="Times New Roman" w:cs="Times New Roman"/>
          <w:noProof w:val="0"/>
          <w:sz w:val="24"/>
          <w:szCs w:val="24"/>
          <w:lang w:val="en-US"/>
        </w:rPr>
        <w:t xml:space="preserve"> sometimes develop or strengthen attitudes by </w:t>
      </w:r>
      <w:r w:rsidRPr="5DDE4637" w:rsidR="719A87A1">
        <w:rPr>
          <w:rFonts w:ascii="Times New Roman" w:hAnsi="Times New Roman" w:eastAsia="Times New Roman" w:cs="Times New Roman"/>
          <w:noProof w:val="0"/>
          <w:sz w:val="24"/>
          <w:szCs w:val="24"/>
          <w:lang w:val="en-US"/>
        </w:rPr>
        <w:t>observing</w:t>
      </w:r>
      <w:r w:rsidRPr="5DDE4637" w:rsidR="719A87A1">
        <w:rPr>
          <w:rFonts w:ascii="Times New Roman" w:hAnsi="Times New Roman" w:eastAsia="Times New Roman" w:cs="Times New Roman"/>
          <w:noProof w:val="0"/>
          <w:sz w:val="24"/>
          <w:szCs w:val="24"/>
          <w:lang w:val="en-US"/>
        </w:rPr>
        <w:t xml:space="preserve"> their own actions. A person who starts volunteering regularly may begin to see themselves as someone who values community or altruism, even if that </w:t>
      </w:r>
      <w:r w:rsidRPr="5DDE4637" w:rsidR="719A87A1">
        <w:rPr>
          <w:rFonts w:ascii="Times New Roman" w:hAnsi="Times New Roman" w:eastAsia="Times New Roman" w:cs="Times New Roman"/>
          <w:noProof w:val="0"/>
          <w:sz w:val="24"/>
          <w:szCs w:val="24"/>
          <w:lang w:val="en-US"/>
        </w:rPr>
        <w:t>wasn’t</w:t>
      </w:r>
      <w:r w:rsidRPr="5DDE4637" w:rsidR="719A87A1">
        <w:rPr>
          <w:rFonts w:ascii="Times New Roman" w:hAnsi="Times New Roman" w:eastAsia="Times New Roman" w:cs="Times New Roman"/>
          <w:noProof w:val="0"/>
          <w:sz w:val="24"/>
          <w:szCs w:val="24"/>
          <w:lang w:val="en-US"/>
        </w:rPr>
        <w:t xml:space="preserve"> a strong belief before.</w:t>
      </w:r>
      <w:r w:rsidRPr="5DDE4637" w:rsidR="4B7A63CA">
        <w:rPr>
          <w:rFonts w:ascii="Times New Roman" w:hAnsi="Times New Roman" w:eastAsia="Times New Roman" w:cs="Times New Roman"/>
          <w:noProof w:val="0"/>
          <w:sz w:val="24"/>
          <w:szCs w:val="24"/>
          <w:lang w:val="en-US"/>
        </w:rPr>
        <w:t xml:space="preserve"> (Donald et al., 2025)</w:t>
      </w:r>
    </w:p>
    <w:p w:rsidR="73A624E2" w:rsidP="5DDE4637" w:rsidRDefault="73A624E2" w14:paraId="6AFEB44C" w14:textId="7544FFA0">
      <w:pPr>
        <w:spacing w:line="360" w:lineRule="auto"/>
        <w:ind w:firstLine="720"/>
      </w:pPr>
      <w:r w:rsidRPr="5DDE4637" w:rsidR="73A624E2">
        <w:rPr>
          <w:rFonts w:ascii="Times New Roman" w:hAnsi="Times New Roman" w:eastAsia="Times New Roman" w:cs="Times New Roman"/>
          <w:noProof w:val="0"/>
          <w:sz w:val="24"/>
          <w:szCs w:val="24"/>
          <w:lang w:val="en-US"/>
        </w:rPr>
        <w:t xml:space="preserve">In conclusion, attitudes are important in shaping </w:t>
      </w:r>
      <w:r w:rsidRPr="5DDE4637" w:rsidR="73A624E2">
        <w:rPr>
          <w:rFonts w:ascii="Times New Roman" w:hAnsi="Times New Roman" w:eastAsia="Times New Roman" w:cs="Times New Roman"/>
          <w:noProof w:val="0"/>
          <w:sz w:val="24"/>
          <w:szCs w:val="24"/>
          <w:lang w:val="en-US"/>
        </w:rPr>
        <w:t>behaviour</w:t>
      </w:r>
      <w:r w:rsidRPr="5DDE4637" w:rsidR="73A624E2">
        <w:rPr>
          <w:rFonts w:ascii="Times New Roman" w:hAnsi="Times New Roman" w:eastAsia="Times New Roman" w:cs="Times New Roman"/>
          <w:noProof w:val="0"/>
          <w:sz w:val="24"/>
          <w:szCs w:val="24"/>
          <w:lang w:val="en-US"/>
        </w:rPr>
        <w:t xml:space="preserve">, but they </w:t>
      </w:r>
      <w:r w:rsidRPr="5DDE4637" w:rsidR="73A624E2">
        <w:rPr>
          <w:rFonts w:ascii="Times New Roman" w:hAnsi="Times New Roman" w:eastAsia="Times New Roman" w:cs="Times New Roman"/>
          <w:noProof w:val="0"/>
          <w:sz w:val="24"/>
          <w:szCs w:val="24"/>
          <w:lang w:val="en-US"/>
        </w:rPr>
        <w:t>don’t</w:t>
      </w:r>
      <w:r w:rsidRPr="5DDE4637" w:rsidR="73A624E2">
        <w:rPr>
          <w:rFonts w:ascii="Times New Roman" w:hAnsi="Times New Roman" w:eastAsia="Times New Roman" w:cs="Times New Roman"/>
          <w:noProof w:val="0"/>
          <w:sz w:val="24"/>
          <w:szCs w:val="24"/>
          <w:lang w:val="en-US"/>
        </w:rPr>
        <w:t xml:space="preserve"> act alone. Factors like motivation, environment, habit, emotional state, and opportunity all influence whether an attitude leads to action. </w:t>
      </w:r>
      <w:r w:rsidRPr="5DDE4637" w:rsidR="73A624E2">
        <w:rPr>
          <w:rFonts w:ascii="Times New Roman" w:hAnsi="Times New Roman" w:eastAsia="Times New Roman" w:cs="Times New Roman"/>
          <w:noProof w:val="0"/>
          <w:sz w:val="24"/>
          <w:szCs w:val="24"/>
          <w:lang w:val="en-US"/>
        </w:rPr>
        <w:t>Behavioural</w:t>
      </w:r>
      <w:r w:rsidRPr="5DDE4637" w:rsidR="73A624E2">
        <w:rPr>
          <w:rFonts w:ascii="Times New Roman" w:hAnsi="Times New Roman" w:eastAsia="Times New Roman" w:cs="Times New Roman"/>
          <w:noProof w:val="0"/>
          <w:sz w:val="24"/>
          <w:szCs w:val="24"/>
          <w:lang w:val="en-US"/>
        </w:rPr>
        <w:t xml:space="preserve"> models that consider both conscious and unconscious processes give a more complete understanding of how attitudes work in everyday decision-making. For real-world applications, such as health campaigns or environmental efforts, it is important to not only focus on changing attitudes but also on reducing the barriers that stop those attitudes from turning into </w:t>
      </w:r>
      <w:r w:rsidRPr="5DDE4637" w:rsidR="73A624E2">
        <w:rPr>
          <w:rFonts w:ascii="Times New Roman" w:hAnsi="Times New Roman" w:eastAsia="Times New Roman" w:cs="Times New Roman"/>
          <w:noProof w:val="0"/>
          <w:sz w:val="24"/>
          <w:szCs w:val="24"/>
          <w:lang w:val="en-US"/>
        </w:rPr>
        <w:t>behaviour</w:t>
      </w:r>
      <w:r w:rsidRPr="5DDE4637" w:rsidR="73A624E2">
        <w:rPr>
          <w:rFonts w:ascii="Times New Roman" w:hAnsi="Times New Roman" w:eastAsia="Times New Roman" w:cs="Times New Roman"/>
          <w:noProof w:val="0"/>
          <w:sz w:val="24"/>
          <w:szCs w:val="24"/>
          <w:lang w:val="en-US"/>
        </w:rPr>
        <w:t>.</w:t>
      </w:r>
      <w:r>
        <w:tab/>
      </w:r>
    </w:p>
    <w:p w:rsidR="5DDE4637" w:rsidP="5DDE4637" w:rsidRDefault="5DDE4637" w14:paraId="2185E250" w14:textId="29243820">
      <w:pPr>
        <w:ind w:firstLine="720"/>
        <w:rPr>
          <w:rFonts w:ascii="Times New Roman" w:hAnsi="Times New Roman" w:eastAsia="Times New Roman" w:cs="Times New Roman"/>
          <w:noProof w:val="0"/>
          <w:sz w:val="24"/>
          <w:szCs w:val="24"/>
          <w:lang w:val="en-US"/>
        </w:rPr>
      </w:pPr>
    </w:p>
    <w:p w:rsidR="5DDE4637" w:rsidP="5DDE4637" w:rsidRDefault="5DDE4637" w14:paraId="5AB6ACA0" w14:textId="667F52A8">
      <w:pPr>
        <w:ind w:firstLine="720"/>
        <w:rPr>
          <w:rFonts w:ascii="Times New Roman" w:hAnsi="Times New Roman" w:eastAsia="Times New Roman" w:cs="Times New Roman"/>
          <w:noProof w:val="0"/>
          <w:sz w:val="24"/>
          <w:szCs w:val="24"/>
          <w:lang w:val="en-US"/>
        </w:rPr>
      </w:pPr>
    </w:p>
    <w:p w:rsidR="5DDE4637" w:rsidP="5DDE4637" w:rsidRDefault="5DDE4637" w14:paraId="3ECFB982" w14:textId="1ED644D4">
      <w:pPr>
        <w:ind w:firstLine="720"/>
        <w:rPr>
          <w:rFonts w:ascii="Times New Roman" w:hAnsi="Times New Roman" w:eastAsia="Times New Roman" w:cs="Times New Roman"/>
          <w:noProof w:val="0"/>
          <w:sz w:val="24"/>
          <w:szCs w:val="24"/>
          <w:lang w:val="en-US"/>
        </w:rPr>
      </w:pPr>
    </w:p>
    <w:p w:rsidR="5DDE4637" w:rsidP="5DDE4637" w:rsidRDefault="5DDE4637" w14:paraId="74333653" w14:textId="60CD55A3">
      <w:pPr>
        <w:ind w:firstLine="720"/>
        <w:rPr>
          <w:rFonts w:ascii="Times New Roman" w:hAnsi="Times New Roman" w:eastAsia="Times New Roman" w:cs="Times New Roman"/>
          <w:noProof w:val="0"/>
          <w:sz w:val="24"/>
          <w:szCs w:val="24"/>
          <w:lang w:val="en-US"/>
        </w:rPr>
      </w:pPr>
    </w:p>
    <w:p w:rsidR="5DDE4637" w:rsidP="5DDE4637" w:rsidRDefault="5DDE4637" w14:paraId="1CD85683" w14:textId="31373946">
      <w:pPr>
        <w:ind w:firstLine="720"/>
        <w:rPr>
          <w:rFonts w:ascii="Times New Roman" w:hAnsi="Times New Roman" w:eastAsia="Times New Roman" w:cs="Times New Roman"/>
          <w:noProof w:val="0"/>
          <w:sz w:val="24"/>
          <w:szCs w:val="24"/>
          <w:lang w:val="en-US"/>
        </w:rPr>
      </w:pPr>
    </w:p>
    <w:p w:rsidR="5DDE4637" w:rsidP="5DDE4637" w:rsidRDefault="5DDE4637" w14:paraId="1B905B38" w14:textId="209470E1">
      <w:pPr>
        <w:ind w:firstLine="720"/>
        <w:rPr>
          <w:rFonts w:ascii="Times New Roman" w:hAnsi="Times New Roman" w:eastAsia="Times New Roman" w:cs="Times New Roman"/>
          <w:noProof w:val="0"/>
          <w:sz w:val="24"/>
          <w:szCs w:val="24"/>
          <w:lang w:val="en-US"/>
        </w:rPr>
      </w:pPr>
    </w:p>
    <w:p w:rsidR="5DDE4637" w:rsidP="5DDE4637" w:rsidRDefault="5DDE4637" w14:paraId="3ABFA2D3" w14:textId="4A42732F">
      <w:pPr>
        <w:ind w:firstLine="720"/>
        <w:rPr>
          <w:rFonts w:ascii="Times New Roman" w:hAnsi="Times New Roman" w:eastAsia="Times New Roman" w:cs="Times New Roman"/>
          <w:noProof w:val="0"/>
          <w:sz w:val="24"/>
          <w:szCs w:val="24"/>
          <w:lang w:val="en-US"/>
        </w:rPr>
      </w:pPr>
    </w:p>
    <w:p w:rsidR="5DDE4637" w:rsidP="5DDE4637" w:rsidRDefault="5DDE4637" w14:paraId="629EB7EE" w14:textId="3A2AB9C2">
      <w:pPr>
        <w:ind w:firstLine="720"/>
        <w:rPr>
          <w:rFonts w:ascii="Times New Roman" w:hAnsi="Times New Roman" w:eastAsia="Times New Roman" w:cs="Times New Roman"/>
          <w:noProof w:val="0"/>
          <w:sz w:val="24"/>
          <w:szCs w:val="24"/>
          <w:lang w:val="en-US"/>
        </w:rPr>
      </w:pPr>
    </w:p>
    <w:p w:rsidR="5DDE4637" w:rsidP="5DDE4637" w:rsidRDefault="5DDE4637" w14:paraId="49F96453" w14:textId="0A1375DF">
      <w:pPr>
        <w:ind w:firstLine="720"/>
        <w:rPr>
          <w:rFonts w:ascii="Times New Roman" w:hAnsi="Times New Roman" w:eastAsia="Times New Roman" w:cs="Times New Roman"/>
          <w:noProof w:val="0"/>
          <w:sz w:val="24"/>
          <w:szCs w:val="24"/>
          <w:lang w:val="en-US"/>
        </w:rPr>
      </w:pPr>
    </w:p>
    <w:p w:rsidR="5DDE4637" w:rsidP="5DDE4637" w:rsidRDefault="5DDE4637" w14:paraId="75933391" w14:textId="734EDD1D">
      <w:pPr>
        <w:ind w:firstLine="720"/>
        <w:rPr>
          <w:rFonts w:ascii="Times New Roman" w:hAnsi="Times New Roman" w:eastAsia="Times New Roman" w:cs="Times New Roman"/>
          <w:noProof w:val="0"/>
          <w:sz w:val="24"/>
          <w:szCs w:val="24"/>
          <w:lang w:val="en-US"/>
        </w:rPr>
      </w:pPr>
    </w:p>
    <w:p w:rsidR="5DDE4637" w:rsidP="5DDE4637" w:rsidRDefault="5DDE4637" w14:paraId="54AB6EC3" w14:textId="3C1C136B">
      <w:pPr>
        <w:ind w:firstLine="720"/>
        <w:rPr>
          <w:rFonts w:ascii="Times New Roman" w:hAnsi="Times New Roman" w:eastAsia="Times New Roman" w:cs="Times New Roman"/>
          <w:noProof w:val="0"/>
          <w:sz w:val="24"/>
          <w:szCs w:val="24"/>
          <w:lang w:val="en-US"/>
        </w:rPr>
      </w:pPr>
    </w:p>
    <w:p w:rsidR="5DDE4637" w:rsidP="5DDE4637" w:rsidRDefault="5DDE4637" w14:paraId="7AE9C20B" w14:textId="10B6826D">
      <w:pPr>
        <w:ind w:firstLine="720"/>
        <w:rPr>
          <w:rFonts w:ascii="Times New Roman" w:hAnsi="Times New Roman" w:eastAsia="Times New Roman" w:cs="Times New Roman"/>
          <w:noProof w:val="0"/>
          <w:sz w:val="24"/>
          <w:szCs w:val="24"/>
          <w:lang w:val="en-US"/>
        </w:rPr>
      </w:pPr>
    </w:p>
    <w:p w:rsidR="5DDE4637" w:rsidP="5DDE4637" w:rsidRDefault="5DDE4637" w14:paraId="2FBDCE5A" w14:textId="1E4577D9">
      <w:pPr>
        <w:pStyle w:val="Normal"/>
        <w:ind w:firstLine="720"/>
        <w:rPr>
          <w:rFonts w:ascii="Times New Roman" w:hAnsi="Times New Roman" w:eastAsia="Times New Roman" w:cs="Times New Roman"/>
          <w:noProof w:val="0"/>
          <w:sz w:val="24"/>
          <w:szCs w:val="24"/>
          <w:lang w:val="en-US"/>
        </w:rPr>
      </w:pPr>
    </w:p>
    <w:p w:rsidR="5DDE4637" w:rsidP="5DDE4637" w:rsidRDefault="5DDE4637" w14:paraId="10D41A83" w14:textId="78DD2297">
      <w:pPr>
        <w:ind w:firstLine="720"/>
        <w:rPr>
          <w:rFonts w:ascii="Times New Roman" w:hAnsi="Times New Roman" w:eastAsia="Times New Roman" w:cs="Times New Roman"/>
          <w:noProof w:val="0"/>
          <w:sz w:val="24"/>
          <w:szCs w:val="24"/>
          <w:lang w:val="en-US"/>
        </w:rPr>
      </w:pPr>
    </w:p>
    <w:p w:rsidR="5DDE4637" w:rsidP="5DDE4637" w:rsidRDefault="5DDE4637" w14:paraId="10CAFDF6" w14:textId="3A0D13BA">
      <w:pPr>
        <w:ind w:firstLine="720"/>
        <w:rPr>
          <w:rFonts w:ascii="Times New Roman" w:hAnsi="Times New Roman" w:eastAsia="Times New Roman" w:cs="Times New Roman"/>
          <w:noProof w:val="0"/>
          <w:sz w:val="24"/>
          <w:szCs w:val="24"/>
          <w:lang w:val="en-US"/>
        </w:rPr>
      </w:pPr>
    </w:p>
    <w:p w:rsidR="5DDE4637" w:rsidP="5DDE4637" w:rsidRDefault="5DDE4637" w14:paraId="647B0202" w14:textId="14D2B751">
      <w:pPr>
        <w:ind w:firstLine="720"/>
        <w:rPr>
          <w:rFonts w:ascii="Times New Roman" w:hAnsi="Times New Roman" w:eastAsia="Times New Roman" w:cs="Times New Roman"/>
          <w:noProof w:val="0"/>
          <w:sz w:val="24"/>
          <w:szCs w:val="24"/>
          <w:lang w:val="en-US"/>
        </w:rPr>
      </w:pPr>
    </w:p>
    <w:p w:rsidR="5DDE4637" w:rsidP="5DDE4637" w:rsidRDefault="5DDE4637" w14:paraId="78C57D85" w14:textId="31CEF6C5">
      <w:pPr>
        <w:ind w:firstLine="720"/>
        <w:rPr>
          <w:rFonts w:ascii="Times New Roman" w:hAnsi="Times New Roman" w:eastAsia="Times New Roman" w:cs="Times New Roman"/>
          <w:noProof w:val="0"/>
          <w:sz w:val="24"/>
          <w:szCs w:val="24"/>
          <w:lang w:val="en-US"/>
        </w:rPr>
      </w:pPr>
    </w:p>
    <w:p w:rsidR="5DDE4637" w:rsidP="5DDE4637" w:rsidRDefault="5DDE4637" w14:paraId="0D851462" w14:textId="2726C56F">
      <w:pPr>
        <w:ind w:firstLine="720"/>
        <w:rPr>
          <w:rFonts w:ascii="Times New Roman" w:hAnsi="Times New Roman" w:eastAsia="Times New Roman" w:cs="Times New Roman"/>
          <w:noProof w:val="0"/>
          <w:sz w:val="24"/>
          <w:szCs w:val="24"/>
          <w:lang w:val="en-US"/>
        </w:rPr>
      </w:pPr>
    </w:p>
    <w:p w:rsidR="5DDE4637" w:rsidP="5DDE4637" w:rsidRDefault="5DDE4637" w14:paraId="04912D58" w14:textId="59746CCA">
      <w:pPr>
        <w:ind w:firstLine="720"/>
        <w:rPr>
          <w:rFonts w:ascii="Times New Roman" w:hAnsi="Times New Roman" w:eastAsia="Times New Roman" w:cs="Times New Roman"/>
          <w:noProof w:val="0"/>
          <w:sz w:val="24"/>
          <w:szCs w:val="24"/>
          <w:lang w:val="en-US"/>
        </w:rPr>
      </w:pPr>
    </w:p>
    <w:p w:rsidR="5DDE4637" w:rsidP="5DDE4637" w:rsidRDefault="5DDE4637" w14:paraId="50D31DF7" w14:textId="495F4C05">
      <w:pPr>
        <w:ind w:firstLine="720"/>
        <w:rPr>
          <w:rFonts w:ascii="Times New Roman" w:hAnsi="Times New Roman" w:eastAsia="Times New Roman" w:cs="Times New Roman"/>
          <w:noProof w:val="0"/>
          <w:sz w:val="24"/>
          <w:szCs w:val="24"/>
          <w:lang w:val="en-US"/>
        </w:rPr>
      </w:pPr>
    </w:p>
    <w:p w:rsidR="5DDE4637" w:rsidP="5DDE4637" w:rsidRDefault="5DDE4637" w14:paraId="1EDB67B5" w14:textId="3F6899A1">
      <w:pPr>
        <w:ind w:firstLine="720"/>
        <w:rPr>
          <w:rFonts w:ascii="Times New Roman" w:hAnsi="Times New Roman" w:eastAsia="Times New Roman" w:cs="Times New Roman"/>
          <w:noProof w:val="0"/>
          <w:sz w:val="24"/>
          <w:szCs w:val="24"/>
          <w:lang w:val="en-US"/>
        </w:rPr>
      </w:pPr>
    </w:p>
    <w:p w:rsidR="5DDE4637" w:rsidP="5DDE4637" w:rsidRDefault="5DDE4637" w14:paraId="5062FA04" w14:textId="207963B7">
      <w:pPr>
        <w:ind w:firstLine="720"/>
        <w:rPr>
          <w:rFonts w:ascii="Times New Roman" w:hAnsi="Times New Roman" w:eastAsia="Times New Roman" w:cs="Times New Roman"/>
          <w:noProof w:val="0"/>
          <w:sz w:val="24"/>
          <w:szCs w:val="24"/>
          <w:lang w:val="en-US"/>
        </w:rPr>
      </w:pPr>
    </w:p>
    <w:p w:rsidR="5DDE4637" w:rsidP="5DDE4637" w:rsidRDefault="5DDE4637" w14:paraId="529CC339" w14:textId="4F5B675E">
      <w:pPr>
        <w:ind w:firstLine="720"/>
        <w:rPr>
          <w:rFonts w:ascii="Times New Roman" w:hAnsi="Times New Roman" w:eastAsia="Times New Roman" w:cs="Times New Roman"/>
          <w:noProof w:val="0"/>
          <w:sz w:val="24"/>
          <w:szCs w:val="24"/>
          <w:lang w:val="en-US"/>
        </w:rPr>
      </w:pPr>
    </w:p>
    <w:p w:rsidR="5DDE4637" w:rsidP="5DDE4637" w:rsidRDefault="5DDE4637" w14:paraId="0131CC28" w14:textId="322F3178">
      <w:pPr>
        <w:ind w:firstLine="720"/>
        <w:rPr>
          <w:rFonts w:ascii="Times New Roman" w:hAnsi="Times New Roman" w:eastAsia="Times New Roman" w:cs="Times New Roman"/>
          <w:noProof w:val="0"/>
          <w:sz w:val="24"/>
          <w:szCs w:val="24"/>
          <w:lang w:val="en-US"/>
        </w:rPr>
      </w:pPr>
    </w:p>
    <w:p w:rsidR="499ADC6C" w:rsidP="5DDE4637" w:rsidRDefault="499ADC6C" w14:paraId="26D8561B" w14:textId="396E81DE">
      <w:pPr>
        <w:spacing w:before="0" w:beforeAutospacing="off" w:after="0" w:afterAutospacing="off" w:line="480" w:lineRule="auto"/>
        <w:jc w:val="center"/>
        <w:rPr>
          <w:rFonts w:ascii="Times New Roman" w:hAnsi="Times New Roman" w:eastAsia="Times New Roman" w:cs="Times New Roman"/>
          <w:noProof w:val="0"/>
          <w:sz w:val="24"/>
          <w:szCs w:val="24"/>
          <w:lang w:val="en-US"/>
        </w:rPr>
      </w:pPr>
      <w:r w:rsidRPr="5DDE4637" w:rsidR="499ADC6C">
        <w:rPr>
          <w:rFonts w:ascii="Times New Roman" w:hAnsi="Times New Roman" w:eastAsia="Times New Roman" w:cs="Times New Roman"/>
          <w:b w:val="1"/>
          <w:bCs w:val="1"/>
          <w:noProof w:val="0"/>
          <w:sz w:val="24"/>
          <w:szCs w:val="24"/>
          <w:lang w:val="en-US"/>
        </w:rPr>
        <w:t>References</w:t>
      </w:r>
    </w:p>
    <w:p w:rsidR="499ADC6C" w:rsidP="5DDE4637" w:rsidRDefault="499ADC6C" w14:paraId="42B1C14F" w14:textId="0F83757B">
      <w:pPr>
        <w:spacing w:before="0" w:beforeAutospacing="off" w:after="0" w:afterAutospacing="off" w:line="480" w:lineRule="auto"/>
        <w:ind w:left="720" w:right="0" w:hanging="720"/>
      </w:pPr>
      <w:r w:rsidRPr="5DDE4637" w:rsidR="499ADC6C">
        <w:rPr>
          <w:rFonts w:ascii="Times New Roman" w:hAnsi="Times New Roman" w:eastAsia="Times New Roman" w:cs="Times New Roman"/>
          <w:noProof w:val="0"/>
          <w:sz w:val="24"/>
          <w:szCs w:val="24"/>
          <w:lang w:val="en-US"/>
        </w:rPr>
        <w:t xml:space="preserve">Ajzen, I. (1991). The theory of planned behavior. </w:t>
      </w:r>
      <w:r w:rsidRPr="5DDE4637" w:rsidR="499ADC6C">
        <w:rPr>
          <w:rFonts w:ascii="Times New Roman" w:hAnsi="Times New Roman" w:eastAsia="Times New Roman" w:cs="Times New Roman"/>
          <w:i w:val="1"/>
          <w:iCs w:val="1"/>
          <w:noProof w:val="0"/>
          <w:sz w:val="24"/>
          <w:szCs w:val="24"/>
          <w:lang w:val="en-US"/>
        </w:rPr>
        <w:t>Organizational Behavior and Human Decision Processes</w:t>
      </w:r>
      <w:r w:rsidRPr="5DDE4637" w:rsidR="499ADC6C">
        <w:rPr>
          <w:rFonts w:ascii="Times New Roman" w:hAnsi="Times New Roman" w:eastAsia="Times New Roman" w:cs="Times New Roman"/>
          <w:noProof w:val="0"/>
          <w:sz w:val="24"/>
          <w:szCs w:val="24"/>
          <w:lang w:val="en-US"/>
        </w:rPr>
        <w:t xml:space="preserve">, </w:t>
      </w:r>
      <w:r w:rsidRPr="5DDE4637" w:rsidR="499ADC6C">
        <w:rPr>
          <w:rFonts w:ascii="Times New Roman" w:hAnsi="Times New Roman" w:eastAsia="Times New Roman" w:cs="Times New Roman"/>
          <w:i w:val="1"/>
          <w:iCs w:val="1"/>
          <w:noProof w:val="0"/>
          <w:sz w:val="24"/>
          <w:szCs w:val="24"/>
          <w:lang w:val="en-US"/>
        </w:rPr>
        <w:t>50</w:t>
      </w:r>
      <w:r w:rsidRPr="5DDE4637" w:rsidR="499ADC6C">
        <w:rPr>
          <w:rFonts w:ascii="Times New Roman" w:hAnsi="Times New Roman" w:eastAsia="Times New Roman" w:cs="Times New Roman"/>
          <w:noProof w:val="0"/>
          <w:sz w:val="24"/>
          <w:szCs w:val="24"/>
          <w:lang w:val="en-US"/>
        </w:rPr>
        <w:t xml:space="preserve">(2), 179–211. </w:t>
      </w:r>
      <w:hyperlink r:id="Ra29464a1a14e4f04">
        <w:r w:rsidRPr="5DDE4637" w:rsidR="499ADC6C">
          <w:rPr>
            <w:rStyle w:val="Hyperlink"/>
            <w:rFonts w:ascii="Times New Roman" w:hAnsi="Times New Roman" w:eastAsia="Times New Roman" w:cs="Times New Roman"/>
            <w:noProof w:val="0"/>
            <w:sz w:val="24"/>
            <w:szCs w:val="24"/>
            <w:lang w:val="en-US"/>
          </w:rPr>
          <w:t>https://doi.org/10.1016/0749-5978(91)90020-T</w:t>
        </w:r>
      </w:hyperlink>
    </w:p>
    <w:p w:rsidR="499ADC6C" w:rsidP="5DDE4637" w:rsidRDefault="499ADC6C" w14:paraId="17B2D868" w14:textId="6F395513">
      <w:pPr>
        <w:spacing w:before="0" w:beforeAutospacing="off" w:after="0" w:afterAutospacing="off" w:line="480" w:lineRule="auto"/>
        <w:ind w:left="720" w:right="0" w:hanging="720"/>
      </w:pPr>
      <w:r w:rsidRPr="5DDE4637" w:rsidR="499ADC6C">
        <w:rPr>
          <w:rFonts w:ascii="Times New Roman" w:hAnsi="Times New Roman" w:eastAsia="Times New Roman" w:cs="Times New Roman"/>
          <w:noProof w:val="0"/>
          <w:sz w:val="24"/>
          <w:szCs w:val="24"/>
          <w:lang w:val="en-US"/>
        </w:rPr>
        <w:t xml:space="preserve">Ajzen, I., &amp; Fishbein, M. (2000). Attitudes and the Attitude-Behavior Relation: Reasoned and Automatic Processes. </w:t>
      </w:r>
      <w:r w:rsidRPr="5DDE4637" w:rsidR="499ADC6C">
        <w:rPr>
          <w:rFonts w:ascii="Times New Roman" w:hAnsi="Times New Roman" w:eastAsia="Times New Roman" w:cs="Times New Roman"/>
          <w:i w:val="1"/>
          <w:iCs w:val="1"/>
          <w:noProof w:val="0"/>
          <w:sz w:val="24"/>
          <w:szCs w:val="24"/>
          <w:lang w:val="en-US"/>
        </w:rPr>
        <w:t>European Review of Social Psychology</w:t>
      </w:r>
      <w:r w:rsidRPr="5DDE4637" w:rsidR="499ADC6C">
        <w:rPr>
          <w:rFonts w:ascii="Times New Roman" w:hAnsi="Times New Roman" w:eastAsia="Times New Roman" w:cs="Times New Roman"/>
          <w:noProof w:val="0"/>
          <w:sz w:val="24"/>
          <w:szCs w:val="24"/>
          <w:lang w:val="en-US"/>
        </w:rPr>
        <w:t xml:space="preserve">, </w:t>
      </w:r>
      <w:r w:rsidRPr="5DDE4637" w:rsidR="499ADC6C">
        <w:rPr>
          <w:rFonts w:ascii="Times New Roman" w:hAnsi="Times New Roman" w:eastAsia="Times New Roman" w:cs="Times New Roman"/>
          <w:i w:val="1"/>
          <w:iCs w:val="1"/>
          <w:noProof w:val="0"/>
          <w:sz w:val="24"/>
          <w:szCs w:val="24"/>
          <w:lang w:val="en-US"/>
        </w:rPr>
        <w:t>11</w:t>
      </w:r>
      <w:r w:rsidRPr="5DDE4637" w:rsidR="499ADC6C">
        <w:rPr>
          <w:rFonts w:ascii="Times New Roman" w:hAnsi="Times New Roman" w:eastAsia="Times New Roman" w:cs="Times New Roman"/>
          <w:noProof w:val="0"/>
          <w:sz w:val="24"/>
          <w:szCs w:val="24"/>
          <w:lang w:val="en-US"/>
        </w:rPr>
        <w:t xml:space="preserve">(1), 1–33. </w:t>
      </w:r>
      <w:hyperlink r:id="R3792550d63a4488a">
        <w:r w:rsidRPr="5DDE4637" w:rsidR="499ADC6C">
          <w:rPr>
            <w:rStyle w:val="Hyperlink"/>
            <w:rFonts w:ascii="Times New Roman" w:hAnsi="Times New Roman" w:eastAsia="Times New Roman" w:cs="Times New Roman"/>
            <w:noProof w:val="0"/>
            <w:sz w:val="24"/>
            <w:szCs w:val="24"/>
            <w:lang w:val="en-US"/>
          </w:rPr>
          <w:t>https://doi.org/10.1080/14792779943000116</w:t>
        </w:r>
      </w:hyperlink>
    </w:p>
    <w:p w:rsidR="499ADC6C" w:rsidP="5DDE4637" w:rsidRDefault="499ADC6C" w14:paraId="67BE645F" w14:textId="45E06122">
      <w:pPr>
        <w:spacing w:before="0" w:beforeAutospacing="off" w:after="0" w:afterAutospacing="off" w:line="480" w:lineRule="auto"/>
        <w:ind w:left="720" w:right="0" w:hanging="720"/>
      </w:pPr>
      <w:r w:rsidRPr="5DDE4637" w:rsidR="499ADC6C">
        <w:rPr>
          <w:rFonts w:ascii="Times New Roman" w:hAnsi="Times New Roman" w:eastAsia="Times New Roman" w:cs="Times New Roman"/>
          <w:noProof w:val="0"/>
          <w:sz w:val="24"/>
          <w:szCs w:val="24"/>
          <w:lang w:val="en-US"/>
        </w:rPr>
        <w:t xml:space="preserve">Badrinarayanan, V. A., Sierra, J. J., &amp; Taute, H. A. (2014). Determinants and Outcomes of Online Brand Tribalism: Exploring Communities of Massively Multiplayer Online Role Playing Games (MMORPGs). </w:t>
      </w:r>
      <w:r w:rsidRPr="5DDE4637" w:rsidR="499ADC6C">
        <w:rPr>
          <w:rFonts w:ascii="Times New Roman" w:hAnsi="Times New Roman" w:eastAsia="Times New Roman" w:cs="Times New Roman"/>
          <w:i w:val="1"/>
          <w:iCs w:val="1"/>
          <w:noProof w:val="0"/>
          <w:sz w:val="24"/>
          <w:szCs w:val="24"/>
          <w:lang w:val="en-US"/>
        </w:rPr>
        <w:t>Psychology &amp; Marketing</w:t>
      </w:r>
      <w:r w:rsidRPr="5DDE4637" w:rsidR="499ADC6C">
        <w:rPr>
          <w:rFonts w:ascii="Times New Roman" w:hAnsi="Times New Roman" w:eastAsia="Times New Roman" w:cs="Times New Roman"/>
          <w:noProof w:val="0"/>
          <w:sz w:val="24"/>
          <w:szCs w:val="24"/>
          <w:lang w:val="en-US"/>
        </w:rPr>
        <w:t xml:space="preserve">, </w:t>
      </w:r>
      <w:r w:rsidRPr="5DDE4637" w:rsidR="499ADC6C">
        <w:rPr>
          <w:rFonts w:ascii="Times New Roman" w:hAnsi="Times New Roman" w:eastAsia="Times New Roman" w:cs="Times New Roman"/>
          <w:i w:val="1"/>
          <w:iCs w:val="1"/>
          <w:noProof w:val="0"/>
          <w:sz w:val="24"/>
          <w:szCs w:val="24"/>
          <w:lang w:val="en-US"/>
        </w:rPr>
        <w:t>31</w:t>
      </w:r>
      <w:r w:rsidRPr="5DDE4637" w:rsidR="499ADC6C">
        <w:rPr>
          <w:rFonts w:ascii="Times New Roman" w:hAnsi="Times New Roman" w:eastAsia="Times New Roman" w:cs="Times New Roman"/>
          <w:noProof w:val="0"/>
          <w:sz w:val="24"/>
          <w:szCs w:val="24"/>
          <w:lang w:val="en-US"/>
        </w:rPr>
        <w:t xml:space="preserve">(10), 853–870. </w:t>
      </w:r>
      <w:hyperlink r:id="Ree3598bfe5904ef1">
        <w:r w:rsidRPr="5DDE4637" w:rsidR="499ADC6C">
          <w:rPr>
            <w:rStyle w:val="Hyperlink"/>
            <w:rFonts w:ascii="Times New Roman" w:hAnsi="Times New Roman" w:eastAsia="Times New Roman" w:cs="Times New Roman"/>
            <w:noProof w:val="0"/>
            <w:sz w:val="24"/>
            <w:szCs w:val="24"/>
            <w:lang w:val="en-US"/>
          </w:rPr>
          <w:t>https://doi.org/10.1002/mar.20739</w:t>
        </w:r>
      </w:hyperlink>
    </w:p>
    <w:p w:rsidR="499ADC6C" w:rsidP="5DDE4637" w:rsidRDefault="499ADC6C" w14:paraId="7D2960F1" w14:textId="5BB7F4BF">
      <w:pPr>
        <w:spacing w:before="0" w:beforeAutospacing="off" w:after="0" w:afterAutospacing="off" w:line="480" w:lineRule="auto"/>
        <w:ind w:left="720" w:right="0" w:hanging="720"/>
      </w:pPr>
      <w:r w:rsidRPr="5DDE4637" w:rsidR="499ADC6C">
        <w:rPr>
          <w:rFonts w:ascii="Times New Roman" w:hAnsi="Times New Roman" w:eastAsia="Times New Roman" w:cs="Times New Roman"/>
          <w:noProof w:val="0"/>
          <w:sz w:val="24"/>
          <w:szCs w:val="24"/>
          <w:lang w:val="en-US"/>
        </w:rPr>
        <w:t xml:space="preserve">Bakar, F., Avan, Ç., &amp; Aydınlı, B. (2018). The Attitude Comparison of Gifted Students and Normal Peers on the Recycling and Environmental Effects. </w:t>
      </w:r>
      <w:r w:rsidRPr="5DDE4637" w:rsidR="499ADC6C">
        <w:rPr>
          <w:rFonts w:ascii="Times New Roman" w:hAnsi="Times New Roman" w:eastAsia="Times New Roman" w:cs="Times New Roman"/>
          <w:i w:val="1"/>
          <w:iCs w:val="1"/>
          <w:noProof w:val="0"/>
          <w:sz w:val="24"/>
          <w:szCs w:val="24"/>
          <w:lang w:val="en-US"/>
        </w:rPr>
        <w:t>Kastamonu Eğitim Dergisi</w:t>
      </w:r>
      <w:r w:rsidRPr="5DDE4637" w:rsidR="499ADC6C">
        <w:rPr>
          <w:rFonts w:ascii="Times New Roman" w:hAnsi="Times New Roman" w:eastAsia="Times New Roman" w:cs="Times New Roman"/>
          <w:noProof w:val="0"/>
          <w:sz w:val="24"/>
          <w:szCs w:val="24"/>
          <w:lang w:val="en-US"/>
        </w:rPr>
        <w:t xml:space="preserve">, 1–10. </w:t>
      </w:r>
      <w:hyperlink r:id="R8d966e3bd0d44ff4">
        <w:r w:rsidRPr="5DDE4637" w:rsidR="499ADC6C">
          <w:rPr>
            <w:rStyle w:val="Hyperlink"/>
            <w:rFonts w:ascii="Times New Roman" w:hAnsi="Times New Roman" w:eastAsia="Times New Roman" w:cs="Times New Roman"/>
            <w:noProof w:val="0"/>
            <w:sz w:val="24"/>
            <w:szCs w:val="24"/>
            <w:lang w:val="en-US"/>
          </w:rPr>
          <w:t>https://doi.org/10.24106/kefdergi.413389</w:t>
        </w:r>
      </w:hyperlink>
    </w:p>
    <w:p w:rsidR="499ADC6C" w:rsidP="5DDE4637" w:rsidRDefault="499ADC6C" w14:paraId="18F8419C" w14:textId="77A14F30">
      <w:pPr>
        <w:spacing w:before="0" w:beforeAutospacing="off" w:after="0" w:afterAutospacing="off" w:line="480" w:lineRule="auto"/>
        <w:ind w:left="720" w:right="0" w:hanging="720"/>
      </w:pPr>
      <w:r w:rsidRPr="5DDE4637" w:rsidR="499ADC6C">
        <w:rPr>
          <w:rFonts w:ascii="Times New Roman" w:hAnsi="Times New Roman" w:eastAsia="Times New Roman" w:cs="Times New Roman"/>
          <w:noProof w:val="0"/>
          <w:sz w:val="24"/>
          <w:szCs w:val="24"/>
          <w:lang w:val="en-US"/>
        </w:rPr>
        <w:t xml:space="preserve">Barbera, F. L., &amp; Ajzen, I. (2020). Control interactions in the theory of planned behavior: Rethinking the role of subjective norm. </w:t>
      </w:r>
      <w:r w:rsidRPr="5DDE4637" w:rsidR="499ADC6C">
        <w:rPr>
          <w:rFonts w:ascii="Times New Roman" w:hAnsi="Times New Roman" w:eastAsia="Times New Roman" w:cs="Times New Roman"/>
          <w:i w:val="1"/>
          <w:iCs w:val="1"/>
          <w:noProof w:val="0"/>
          <w:sz w:val="24"/>
          <w:szCs w:val="24"/>
          <w:lang w:val="en-US"/>
        </w:rPr>
        <w:t>Europe’s Journal of Psychology</w:t>
      </w:r>
      <w:r w:rsidRPr="5DDE4637" w:rsidR="499ADC6C">
        <w:rPr>
          <w:rFonts w:ascii="Times New Roman" w:hAnsi="Times New Roman" w:eastAsia="Times New Roman" w:cs="Times New Roman"/>
          <w:noProof w:val="0"/>
          <w:sz w:val="24"/>
          <w:szCs w:val="24"/>
          <w:lang w:val="en-US"/>
        </w:rPr>
        <w:t xml:space="preserve">, </w:t>
      </w:r>
      <w:r w:rsidRPr="5DDE4637" w:rsidR="499ADC6C">
        <w:rPr>
          <w:rFonts w:ascii="Times New Roman" w:hAnsi="Times New Roman" w:eastAsia="Times New Roman" w:cs="Times New Roman"/>
          <w:i w:val="1"/>
          <w:iCs w:val="1"/>
          <w:noProof w:val="0"/>
          <w:sz w:val="24"/>
          <w:szCs w:val="24"/>
          <w:lang w:val="en-US"/>
        </w:rPr>
        <w:t>16</w:t>
      </w:r>
      <w:r w:rsidRPr="5DDE4637" w:rsidR="499ADC6C">
        <w:rPr>
          <w:rFonts w:ascii="Times New Roman" w:hAnsi="Times New Roman" w:eastAsia="Times New Roman" w:cs="Times New Roman"/>
          <w:noProof w:val="0"/>
          <w:sz w:val="24"/>
          <w:szCs w:val="24"/>
          <w:lang w:val="en-US"/>
        </w:rPr>
        <w:t xml:space="preserve">(3), 401–417. </w:t>
      </w:r>
      <w:hyperlink r:id="R41ad19ff169a44dd">
        <w:r w:rsidRPr="5DDE4637" w:rsidR="499ADC6C">
          <w:rPr>
            <w:rStyle w:val="Hyperlink"/>
            <w:rFonts w:ascii="Times New Roman" w:hAnsi="Times New Roman" w:eastAsia="Times New Roman" w:cs="Times New Roman"/>
            <w:noProof w:val="0"/>
            <w:sz w:val="24"/>
            <w:szCs w:val="24"/>
            <w:lang w:val="en-US"/>
          </w:rPr>
          <w:t>https://doi.org/10.5964/ejop.v16i3.2056</w:t>
        </w:r>
      </w:hyperlink>
    </w:p>
    <w:p w:rsidR="499ADC6C" w:rsidP="5DDE4637" w:rsidRDefault="499ADC6C" w14:paraId="037CECA2" w14:textId="25819210">
      <w:pPr>
        <w:spacing w:before="0" w:beforeAutospacing="off" w:after="0" w:afterAutospacing="off" w:line="480" w:lineRule="auto"/>
        <w:ind w:left="720" w:right="0" w:hanging="720"/>
      </w:pPr>
      <w:r w:rsidRPr="5DDE4637" w:rsidR="499ADC6C">
        <w:rPr>
          <w:rFonts w:ascii="Times New Roman" w:hAnsi="Times New Roman" w:eastAsia="Times New Roman" w:cs="Times New Roman"/>
          <w:noProof w:val="0"/>
          <w:sz w:val="24"/>
          <w:szCs w:val="24"/>
          <w:lang w:val="en-US"/>
        </w:rPr>
        <w:t xml:space="preserve">Bargh, J. A., Chaiken, S., Govender, R., &amp; Pratto, F. (1992). The generality of the automatic attitude activation effect. </w:t>
      </w:r>
      <w:r w:rsidRPr="5DDE4637" w:rsidR="499ADC6C">
        <w:rPr>
          <w:rFonts w:ascii="Times New Roman" w:hAnsi="Times New Roman" w:eastAsia="Times New Roman" w:cs="Times New Roman"/>
          <w:i w:val="1"/>
          <w:iCs w:val="1"/>
          <w:noProof w:val="0"/>
          <w:sz w:val="24"/>
          <w:szCs w:val="24"/>
          <w:lang w:val="en-US"/>
        </w:rPr>
        <w:t>Journal of Personality and Social Psychology</w:t>
      </w:r>
      <w:r w:rsidRPr="5DDE4637" w:rsidR="499ADC6C">
        <w:rPr>
          <w:rFonts w:ascii="Times New Roman" w:hAnsi="Times New Roman" w:eastAsia="Times New Roman" w:cs="Times New Roman"/>
          <w:noProof w:val="0"/>
          <w:sz w:val="24"/>
          <w:szCs w:val="24"/>
          <w:lang w:val="en-US"/>
        </w:rPr>
        <w:t xml:space="preserve">, </w:t>
      </w:r>
      <w:r w:rsidRPr="5DDE4637" w:rsidR="499ADC6C">
        <w:rPr>
          <w:rFonts w:ascii="Times New Roman" w:hAnsi="Times New Roman" w:eastAsia="Times New Roman" w:cs="Times New Roman"/>
          <w:i w:val="1"/>
          <w:iCs w:val="1"/>
          <w:noProof w:val="0"/>
          <w:sz w:val="24"/>
          <w:szCs w:val="24"/>
          <w:lang w:val="en-US"/>
        </w:rPr>
        <w:t>62</w:t>
      </w:r>
      <w:r w:rsidRPr="5DDE4637" w:rsidR="499ADC6C">
        <w:rPr>
          <w:rFonts w:ascii="Times New Roman" w:hAnsi="Times New Roman" w:eastAsia="Times New Roman" w:cs="Times New Roman"/>
          <w:noProof w:val="0"/>
          <w:sz w:val="24"/>
          <w:szCs w:val="24"/>
          <w:lang w:val="en-US"/>
        </w:rPr>
        <w:t xml:space="preserve">(6), 893–912. </w:t>
      </w:r>
      <w:hyperlink r:id="Rfc1e5d7abe31495e">
        <w:r w:rsidRPr="5DDE4637" w:rsidR="499ADC6C">
          <w:rPr>
            <w:rStyle w:val="Hyperlink"/>
            <w:rFonts w:ascii="Times New Roman" w:hAnsi="Times New Roman" w:eastAsia="Times New Roman" w:cs="Times New Roman"/>
            <w:noProof w:val="0"/>
            <w:sz w:val="24"/>
            <w:szCs w:val="24"/>
            <w:lang w:val="en-US"/>
          </w:rPr>
          <w:t>https://doi.org/10.1037/0022-3514.62.6.893</w:t>
        </w:r>
      </w:hyperlink>
    </w:p>
    <w:p w:rsidR="499ADC6C" w:rsidP="5DDE4637" w:rsidRDefault="499ADC6C" w14:paraId="6475A940" w14:textId="5D7795B9">
      <w:pPr>
        <w:spacing w:before="0" w:beforeAutospacing="off" w:after="0" w:afterAutospacing="off" w:line="480" w:lineRule="auto"/>
        <w:ind w:left="720" w:right="0" w:hanging="720"/>
      </w:pPr>
      <w:r w:rsidRPr="5DDE4637" w:rsidR="499ADC6C">
        <w:rPr>
          <w:rFonts w:ascii="Times New Roman" w:hAnsi="Times New Roman" w:eastAsia="Times New Roman" w:cs="Times New Roman"/>
          <w:noProof w:val="0"/>
          <w:sz w:val="24"/>
          <w:szCs w:val="24"/>
          <w:lang w:val="en-US"/>
        </w:rPr>
        <w:t xml:space="preserve">Bastick, Z. (2021). Would you notice if fake news changed your behavior? An experiment on the unconscious effects of disinformation. </w:t>
      </w:r>
      <w:r w:rsidRPr="5DDE4637" w:rsidR="499ADC6C">
        <w:rPr>
          <w:rFonts w:ascii="Times New Roman" w:hAnsi="Times New Roman" w:eastAsia="Times New Roman" w:cs="Times New Roman"/>
          <w:i w:val="1"/>
          <w:iCs w:val="1"/>
          <w:noProof w:val="0"/>
          <w:sz w:val="24"/>
          <w:szCs w:val="24"/>
          <w:lang w:val="en-US"/>
        </w:rPr>
        <w:t>Computers in Human Behavior</w:t>
      </w:r>
      <w:r w:rsidRPr="5DDE4637" w:rsidR="499ADC6C">
        <w:rPr>
          <w:rFonts w:ascii="Times New Roman" w:hAnsi="Times New Roman" w:eastAsia="Times New Roman" w:cs="Times New Roman"/>
          <w:noProof w:val="0"/>
          <w:sz w:val="24"/>
          <w:szCs w:val="24"/>
          <w:lang w:val="en-US"/>
        </w:rPr>
        <w:t xml:space="preserve">, </w:t>
      </w:r>
      <w:r w:rsidRPr="5DDE4637" w:rsidR="499ADC6C">
        <w:rPr>
          <w:rFonts w:ascii="Times New Roman" w:hAnsi="Times New Roman" w:eastAsia="Times New Roman" w:cs="Times New Roman"/>
          <w:i w:val="1"/>
          <w:iCs w:val="1"/>
          <w:noProof w:val="0"/>
          <w:sz w:val="24"/>
          <w:szCs w:val="24"/>
          <w:lang w:val="en-US"/>
        </w:rPr>
        <w:t>116</w:t>
      </w:r>
      <w:r w:rsidRPr="5DDE4637" w:rsidR="499ADC6C">
        <w:rPr>
          <w:rFonts w:ascii="Times New Roman" w:hAnsi="Times New Roman" w:eastAsia="Times New Roman" w:cs="Times New Roman"/>
          <w:noProof w:val="0"/>
          <w:sz w:val="24"/>
          <w:szCs w:val="24"/>
          <w:lang w:val="en-US"/>
        </w:rPr>
        <w:t xml:space="preserve">(116), 106633. </w:t>
      </w:r>
      <w:hyperlink r:id="R1c745e3e535849e3">
        <w:r w:rsidRPr="5DDE4637" w:rsidR="499ADC6C">
          <w:rPr>
            <w:rStyle w:val="Hyperlink"/>
            <w:rFonts w:ascii="Times New Roman" w:hAnsi="Times New Roman" w:eastAsia="Times New Roman" w:cs="Times New Roman"/>
            <w:noProof w:val="0"/>
            <w:sz w:val="24"/>
            <w:szCs w:val="24"/>
            <w:lang w:val="en-US"/>
          </w:rPr>
          <w:t>https://doi.org/10.1016/j.chb.2020.106633</w:t>
        </w:r>
      </w:hyperlink>
    </w:p>
    <w:p w:rsidR="499ADC6C" w:rsidP="5DDE4637" w:rsidRDefault="499ADC6C" w14:paraId="304DB6D1" w14:textId="7B285F6D">
      <w:pPr>
        <w:spacing w:before="0" w:beforeAutospacing="off" w:after="0" w:afterAutospacing="off" w:line="480" w:lineRule="auto"/>
        <w:ind w:left="720" w:right="0" w:hanging="720"/>
      </w:pPr>
      <w:r w:rsidRPr="5DDE4637" w:rsidR="499ADC6C">
        <w:rPr>
          <w:rFonts w:ascii="Times New Roman" w:hAnsi="Times New Roman" w:eastAsia="Times New Roman" w:cs="Times New Roman"/>
          <w:noProof w:val="0"/>
          <w:sz w:val="24"/>
          <w:szCs w:val="24"/>
          <w:lang w:val="en-US"/>
        </w:rPr>
        <w:t xml:space="preserve">Clayton, S. D., &amp; Manning, C. M. (2018). </w:t>
      </w:r>
      <w:r w:rsidRPr="5DDE4637" w:rsidR="499ADC6C">
        <w:rPr>
          <w:rFonts w:ascii="Times New Roman" w:hAnsi="Times New Roman" w:eastAsia="Times New Roman" w:cs="Times New Roman"/>
          <w:i w:val="1"/>
          <w:iCs w:val="1"/>
          <w:noProof w:val="0"/>
          <w:sz w:val="24"/>
          <w:szCs w:val="24"/>
          <w:lang w:val="en-US"/>
        </w:rPr>
        <w:t>Psychology and climate change : human perceptions, impacts, and responses</w:t>
      </w:r>
      <w:r w:rsidRPr="5DDE4637" w:rsidR="499ADC6C">
        <w:rPr>
          <w:rFonts w:ascii="Times New Roman" w:hAnsi="Times New Roman" w:eastAsia="Times New Roman" w:cs="Times New Roman"/>
          <w:noProof w:val="0"/>
          <w:sz w:val="24"/>
          <w:szCs w:val="24"/>
          <w:lang w:val="en-US"/>
        </w:rPr>
        <w:t>. Academic Press, an imprint of Elsevier.</w:t>
      </w:r>
    </w:p>
    <w:p w:rsidR="499ADC6C" w:rsidP="5DDE4637" w:rsidRDefault="499ADC6C" w14:paraId="5F0F5DA1" w14:textId="36BF1FAB">
      <w:pPr>
        <w:spacing w:before="0" w:beforeAutospacing="off" w:after="0" w:afterAutospacing="off" w:line="480" w:lineRule="auto"/>
        <w:ind w:left="720" w:right="0" w:hanging="720"/>
      </w:pPr>
      <w:r w:rsidRPr="5DDE4637" w:rsidR="499ADC6C">
        <w:rPr>
          <w:rFonts w:ascii="Times New Roman" w:hAnsi="Times New Roman" w:eastAsia="Times New Roman" w:cs="Times New Roman"/>
          <w:noProof w:val="0"/>
          <w:sz w:val="24"/>
          <w:szCs w:val="24"/>
          <w:lang w:val="en-US"/>
        </w:rPr>
        <w:t xml:space="preserve">Donald, W. E., Mouratidou, M., Philippa, H., &amp; Padgett, R. (2025). Employability, aspirations, and career resources: reflective diary insights from postgraduate international students. </w:t>
      </w:r>
      <w:r w:rsidRPr="5DDE4637" w:rsidR="499ADC6C">
        <w:rPr>
          <w:rFonts w:ascii="Times New Roman" w:hAnsi="Times New Roman" w:eastAsia="Times New Roman" w:cs="Times New Roman"/>
          <w:i w:val="1"/>
          <w:iCs w:val="1"/>
          <w:noProof w:val="0"/>
          <w:sz w:val="24"/>
          <w:szCs w:val="24"/>
          <w:lang w:val="en-US"/>
        </w:rPr>
        <w:t>Higher Education Skills and Work-Based Learning</w:t>
      </w:r>
      <w:r w:rsidRPr="5DDE4637" w:rsidR="499ADC6C">
        <w:rPr>
          <w:rFonts w:ascii="Times New Roman" w:hAnsi="Times New Roman" w:eastAsia="Times New Roman" w:cs="Times New Roman"/>
          <w:noProof w:val="0"/>
          <w:sz w:val="24"/>
          <w:szCs w:val="24"/>
          <w:lang w:val="en-US"/>
        </w:rPr>
        <w:t xml:space="preserve">. </w:t>
      </w:r>
      <w:hyperlink r:id="Rfa1abbb73e1e4656">
        <w:r w:rsidRPr="5DDE4637" w:rsidR="499ADC6C">
          <w:rPr>
            <w:rStyle w:val="Hyperlink"/>
            <w:rFonts w:ascii="Times New Roman" w:hAnsi="Times New Roman" w:eastAsia="Times New Roman" w:cs="Times New Roman"/>
            <w:noProof w:val="0"/>
            <w:sz w:val="24"/>
            <w:szCs w:val="24"/>
            <w:lang w:val="en-US"/>
          </w:rPr>
          <w:t>https://doi.org/10.1108/heswbl-06-2024-0171</w:t>
        </w:r>
      </w:hyperlink>
    </w:p>
    <w:p w:rsidR="499ADC6C" w:rsidP="5DDE4637" w:rsidRDefault="499ADC6C" w14:paraId="09764D3D" w14:textId="0C7E8B49">
      <w:pPr>
        <w:spacing w:before="0" w:beforeAutospacing="off" w:after="0" w:afterAutospacing="off" w:line="480" w:lineRule="auto"/>
        <w:ind w:left="720" w:right="0" w:hanging="720"/>
      </w:pPr>
      <w:r w:rsidRPr="5DDE4637" w:rsidR="499ADC6C">
        <w:rPr>
          <w:rFonts w:ascii="Times New Roman" w:hAnsi="Times New Roman" w:eastAsia="Times New Roman" w:cs="Times New Roman"/>
          <w:noProof w:val="0"/>
          <w:sz w:val="24"/>
          <w:szCs w:val="24"/>
          <w:lang w:val="en-US"/>
        </w:rPr>
        <w:t xml:space="preserve">Dworkin, J. (2005). Risk Taking as Developmentally Appropriate Experimentation for College Students. </w:t>
      </w:r>
      <w:r w:rsidRPr="5DDE4637" w:rsidR="499ADC6C">
        <w:rPr>
          <w:rFonts w:ascii="Times New Roman" w:hAnsi="Times New Roman" w:eastAsia="Times New Roman" w:cs="Times New Roman"/>
          <w:i w:val="1"/>
          <w:iCs w:val="1"/>
          <w:noProof w:val="0"/>
          <w:sz w:val="24"/>
          <w:szCs w:val="24"/>
          <w:lang w:val="en-US"/>
        </w:rPr>
        <w:t>Journal of Adolescent Research</w:t>
      </w:r>
      <w:r w:rsidRPr="5DDE4637" w:rsidR="499ADC6C">
        <w:rPr>
          <w:rFonts w:ascii="Times New Roman" w:hAnsi="Times New Roman" w:eastAsia="Times New Roman" w:cs="Times New Roman"/>
          <w:noProof w:val="0"/>
          <w:sz w:val="24"/>
          <w:szCs w:val="24"/>
          <w:lang w:val="en-US"/>
        </w:rPr>
        <w:t xml:space="preserve">, </w:t>
      </w:r>
      <w:r w:rsidRPr="5DDE4637" w:rsidR="499ADC6C">
        <w:rPr>
          <w:rFonts w:ascii="Times New Roman" w:hAnsi="Times New Roman" w:eastAsia="Times New Roman" w:cs="Times New Roman"/>
          <w:i w:val="1"/>
          <w:iCs w:val="1"/>
          <w:noProof w:val="0"/>
          <w:sz w:val="24"/>
          <w:szCs w:val="24"/>
          <w:lang w:val="en-US"/>
        </w:rPr>
        <w:t>20</w:t>
      </w:r>
      <w:r w:rsidRPr="5DDE4637" w:rsidR="499ADC6C">
        <w:rPr>
          <w:rFonts w:ascii="Times New Roman" w:hAnsi="Times New Roman" w:eastAsia="Times New Roman" w:cs="Times New Roman"/>
          <w:noProof w:val="0"/>
          <w:sz w:val="24"/>
          <w:szCs w:val="24"/>
          <w:lang w:val="en-US"/>
        </w:rPr>
        <w:t xml:space="preserve">(2), 219–241. </w:t>
      </w:r>
      <w:hyperlink r:id="Rd9c352d1ef0c4c63">
        <w:r w:rsidRPr="5DDE4637" w:rsidR="499ADC6C">
          <w:rPr>
            <w:rStyle w:val="Hyperlink"/>
            <w:rFonts w:ascii="Times New Roman" w:hAnsi="Times New Roman" w:eastAsia="Times New Roman" w:cs="Times New Roman"/>
            <w:noProof w:val="0"/>
            <w:sz w:val="24"/>
            <w:szCs w:val="24"/>
            <w:lang w:val="en-US"/>
          </w:rPr>
          <w:t>https://doi.org/10.1177/0743558404273073</w:t>
        </w:r>
      </w:hyperlink>
    </w:p>
    <w:p w:rsidR="499ADC6C" w:rsidP="5DDE4637" w:rsidRDefault="499ADC6C" w14:paraId="3AF97B8D" w14:textId="00DC2234">
      <w:pPr>
        <w:spacing w:before="0" w:beforeAutospacing="off" w:after="0" w:afterAutospacing="off" w:line="480" w:lineRule="auto"/>
        <w:ind w:left="720" w:right="0" w:hanging="720"/>
      </w:pPr>
      <w:r w:rsidRPr="5DDE4637" w:rsidR="499ADC6C">
        <w:rPr>
          <w:rFonts w:ascii="Times New Roman" w:hAnsi="Times New Roman" w:eastAsia="Times New Roman" w:cs="Times New Roman"/>
          <w:noProof w:val="0"/>
          <w:sz w:val="24"/>
          <w:szCs w:val="24"/>
          <w:lang w:val="en-US"/>
        </w:rPr>
        <w:t xml:space="preserve">Fazio, R. H., &amp; Zanna, M. P. (1978). Attitudinal qualities relating to the strength of the attitude-behavior relationship. </w:t>
      </w:r>
      <w:r w:rsidRPr="5DDE4637" w:rsidR="499ADC6C">
        <w:rPr>
          <w:rFonts w:ascii="Times New Roman" w:hAnsi="Times New Roman" w:eastAsia="Times New Roman" w:cs="Times New Roman"/>
          <w:i w:val="1"/>
          <w:iCs w:val="1"/>
          <w:noProof w:val="0"/>
          <w:sz w:val="24"/>
          <w:szCs w:val="24"/>
          <w:lang w:val="en-US"/>
        </w:rPr>
        <w:t>Journal of Experimental Social Psychology</w:t>
      </w:r>
      <w:r w:rsidRPr="5DDE4637" w:rsidR="499ADC6C">
        <w:rPr>
          <w:rFonts w:ascii="Times New Roman" w:hAnsi="Times New Roman" w:eastAsia="Times New Roman" w:cs="Times New Roman"/>
          <w:noProof w:val="0"/>
          <w:sz w:val="24"/>
          <w:szCs w:val="24"/>
          <w:lang w:val="en-US"/>
        </w:rPr>
        <w:t xml:space="preserve">, </w:t>
      </w:r>
      <w:r w:rsidRPr="5DDE4637" w:rsidR="499ADC6C">
        <w:rPr>
          <w:rFonts w:ascii="Times New Roman" w:hAnsi="Times New Roman" w:eastAsia="Times New Roman" w:cs="Times New Roman"/>
          <w:i w:val="1"/>
          <w:iCs w:val="1"/>
          <w:noProof w:val="0"/>
          <w:sz w:val="24"/>
          <w:szCs w:val="24"/>
          <w:lang w:val="en-US"/>
        </w:rPr>
        <w:t>14</w:t>
      </w:r>
      <w:r w:rsidRPr="5DDE4637" w:rsidR="499ADC6C">
        <w:rPr>
          <w:rFonts w:ascii="Times New Roman" w:hAnsi="Times New Roman" w:eastAsia="Times New Roman" w:cs="Times New Roman"/>
          <w:noProof w:val="0"/>
          <w:sz w:val="24"/>
          <w:szCs w:val="24"/>
          <w:lang w:val="en-US"/>
        </w:rPr>
        <w:t xml:space="preserve">(4), 398–408. </w:t>
      </w:r>
      <w:hyperlink r:id="R95b1d363f34d4d0e">
        <w:r w:rsidRPr="5DDE4637" w:rsidR="499ADC6C">
          <w:rPr>
            <w:rStyle w:val="Hyperlink"/>
            <w:rFonts w:ascii="Times New Roman" w:hAnsi="Times New Roman" w:eastAsia="Times New Roman" w:cs="Times New Roman"/>
            <w:noProof w:val="0"/>
            <w:sz w:val="24"/>
            <w:szCs w:val="24"/>
            <w:lang w:val="en-US"/>
          </w:rPr>
          <w:t>https://doi.org/10.1016/0022-1031(78)90035-5</w:t>
        </w:r>
      </w:hyperlink>
    </w:p>
    <w:p w:rsidR="499ADC6C" w:rsidP="5DDE4637" w:rsidRDefault="499ADC6C" w14:paraId="6DB980C7" w14:textId="22C10878">
      <w:pPr>
        <w:spacing w:before="0" w:beforeAutospacing="off" w:after="0" w:afterAutospacing="off" w:line="480" w:lineRule="auto"/>
        <w:ind w:left="720" w:right="0" w:hanging="720"/>
      </w:pPr>
      <w:r w:rsidRPr="5DDE4637" w:rsidR="499ADC6C">
        <w:rPr>
          <w:rFonts w:ascii="Times New Roman" w:hAnsi="Times New Roman" w:eastAsia="Times New Roman" w:cs="Times New Roman"/>
          <w:noProof w:val="0"/>
          <w:sz w:val="24"/>
          <w:szCs w:val="24"/>
          <w:lang w:val="en-US"/>
        </w:rPr>
        <w:t xml:space="preserve">Gainsbury, S. M., Philander, K. S., &amp; Grattan, G. (2019). Predicting Intention to Play Random and Skill-based Electronic Gambling Machines Using the Theory of Reasoned Action. </w:t>
      </w:r>
      <w:r w:rsidRPr="5DDE4637" w:rsidR="499ADC6C">
        <w:rPr>
          <w:rFonts w:ascii="Times New Roman" w:hAnsi="Times New Roman" w:eastAsia="Times New Roman" w:cs="Times New Roman"/>
          <w:i w:val="1"/>
          <w:iCs w:val="1"/>
          <w:noProof w:val="0"/>
          <w:sz w:val="24"/>
          <w:szCs w:val="24"/>
          <w:lang w:val="en-US"/>
        </w:rPr>
        <w:t>Journal of Gambling Studies</w:t>
      </w:r>
      <w:r w:rsidRPr="5DDE4637" w:rsidR="499ADC6C">
        <w:rPr>
          <w:rFonts w:ascii="Times New Roman" w:hAnsi="Times New Roman" w:eastAsia="Times New Roman" w:cs="Times New Roman"/>
          <w:noProof w:val="0"/>
          <w:sz w:val="24"/>
          <w:szCs w:val="24"/>
          <w:lang w:val="en-US"/>
        </w:rPr>
        <w:t xml:space="preserve">. </w:t>
      </w:r>
      <w:hyperlink r:id="R1f941a902e8247ac">
        <w:r w:rsidRPr="5DDE4637" w:rsidR="499ADC6C">
          <w:rPr>
            <w:rStyle w:val="Hyperlink"/>
            <w:rFonts w:ascii="Times New Roman" w:hAnsi="Times New Roman" w:eastAsia="Times New Roman" w:cs="Times New Roman"/>
            <w:noProof w:val="0"/>
            <w:sz w:val="24"/>
            <w:szCs w:val="24"/>
            <w:lang w:val="en-US"/>
          </w:rPr>
          <w:t>https://doi.org/10.1007/s10899-019-09915-3</w:t>
        </w:r>
      </w:hyperlink>
    </w:p>
    <w:p w:rsidR="499ADC6C" w:rsidP="5DDE4637" w:rsidRDefault="499ADC6C" w14:paraId="2CFAE0FD" w14:textId="2BEB5AF2">
      <w:pPr>
        <w:spacing w:before="0" w:beforeAutospacing="off" w:after="0" w:afterAutospacing="off" w:line="480" w:lineRule="auto"/>
        <w:ind w:left="720" w:right="0" w:hanging="720"/>
      </w:pPr>
      <w:r w:rsidRPr="5DDE4637" w:rsidR="499ADC6C">
        <w:rPr>
          <w:rFonts w:ascii="Times New Roman" w:hAnsi="Times New Roman" w:eastAsia="Times New Roman" w:cs="Times New Roman"/>
          <w:noProof w:val="0"/>
          <w:sz w:val="24"/>
          <w:szCs w:val="24"/>
          <w:lang w:val="en-US"/>
        </w:rPr>
        <w:t xml:space="preserve">Glasman, L. R., &amp; Albarracín, D. (2006). Forming attitudes that predict future behavior: a meta-analysis of the attitude-behavior relation. </w:t>
      </w:r>
      <w:r w:rsidRPr="5DDE4637" w:rsidR="499ADC6C">
        <w:rPr>
          <w:rFonts w:ascii="Times New Roman" w:hAnsi="Times New Roman" w:eastAsia="Times New Roman" w:cs="Times New Roman"/>
          <w:i w:val="1"/>
          <w:iCs w:val="1"/>
          <w:noProof w:val="0"/>
          <w:sz w:val="24"/>
          <w:szCs w:val="24"/>
          <w:lang w:val="en-US"/>
        </w:rPr>
        <w:t>Psychological Bulletin</w:t>
      </w:r>
      <w:r w:rsidRPr="5DDE4637" w:rsidR="499ADC6C">
        <w:rPr>
          <w:rFonts w:ascii="Times New Roman" w:hAnsi="Times New Roman" w:eastAsia="Times New Roman" w:cs="Times New Roman"/>
          <w:noProof w:val="0"/>
          <w:sz w:val="24"/>
          <w:szCs w:val="24"/>
          <w:lang w:val="en-US"/>
        </w:rPr>
        <w:t xml:space="preserve">, </w:t>
      </w:r>
      <w:r w:rsidRPr="5DDE4637" w:rsidR="499ADC6C">
        <w:rPr>
          <w:rFonts w:ascii="Times New Roman" w:hAnsi="Times New Roman" w:eastAsia="Times New Roman" w:cs="Times New Roman"/>
          <w:i w:val="1"/>
          <w:iCs w:val="1"/>
          <w:noProof w:val="0"/>
          <w:sz w:val="24"/>
          <w:szCs w:val="24"/>
          <w:lang w:val="en-US"/>
        </w:rPr>
        <w:t>132</w:t>
      </w:r>
      <w:r w:rsidRPr="5DDE4637" w:rsidR="499ADC6C">
        <w:rPr>
          <w:rFonts w:ascii="Times New Roman" w:hAnsi="Times New Roman" w:eastAsia="Times New Roman" w:cs="Times New Roman"/>
          <w:noProof w:val="0"/>
          <w:sz w:val="24"/>
          <w:szCs w:val="24"/>
          <w:lang w:val="en-US"/>
        </w:rPr>
        <w:t xml:space="preserve">(5), 778–822. </w:t>
      </w:r>
      <w:hyperlink r:id="R55fbaf6617e14171">
        <w:r w:rsidRPr="5DDE4637" w:rsidR="499ADC6C">
          <w:rPr>
            <w:rStyle w:val="Hyperlink"/>
            <w:rFonts w:ascii="Times New Roman" w:hAnsi="Times New Roman" w:eastAsia="Times New Roman" w:cs="Times New Roman"/>
            <w:noProof w:val="0"/>
            <w:sz w:val="24"/>
            <w:szCs w:val="24"/>
            <w:lang w:val="en-US"/>
          </w:rPr>
          <w:t>https://doi.org/10.1037/0033-2909.132.5.778</w:t>
        </w:r>
      </w:hyperlink>
    </w:p>
    <w:p w:rsidR="499ADC6C" w:rsidP="5DDE4637" w:rsidRDefault="499ADC6C" w14:paraId="60FDD197" w14:textId="7804E477">
      <w:pPr>
        <w:spacing w:before="0" w:beforeAutospacing="off" w:after="0" w:afterAutospacing="off" w:line="480" w:lineRule="auto"/>
        <w:ind w:left="720" w:right="0" w:hanging="720"/>
      </w:pPr>
      <w:r w:rsidRPr="5DDE4637" w:rsidR="499ADC6C">
        <w:rPr>
          <w:rFonts w:ascii="Times New Roman" w:hAnsi="Times New Roman" w:eastAsia="Times New Roman" w:cs="Times New Roman"/>
          <w:noProof w:val="0"/>
          <w:sz w:val="24"/>
          <w:szCs w:val="24"/>
          <w:lang w:val="en-US"/>
        </w:rPr>
        <w:t xml:space="preserve">Hayden, J. (2023). </w:t>
      </w:r>
      <w:r w:rsidRPr="5DDE4637" w:rsidR="499ADC6C">
        <w:rPr>
          <w:rFonts w:ascii="Times New Roman" w:hAnsi="Times New Roman" w:eastAsia="Times New Roman" w:cs="Times New Roman"/>
          <w:i w:val="1"/>
          <w:iCs w:val="1"/>
          <w:noProof w:val="0"/>
          <w:sz w:val="24"/>
          <w:szCs w:val="24"/>
          <w:lang w:val="en-US"/>
        </w:rPr>
        <w:t>Introduction to health behavior theory</w:t>
      </w:r>
      <w:r w:rsidRPr="5DDE4637" w:rsidR="499ADC6C">
        <w:rPr>
          <w:rFonts w:ascii="Times New Roman" w:hAnsi="Times New Roman" w:eastAsia="Times New Roman" w:cs="Times New Roman"/>
          <w:noProof w:val="0"/>
          <w:sz w:val="24"/>
          <w:szCs w:val="24"/>
          <w:lang w:val="en-US"/>
        </w:rPr>
        <w:t>. Jones &amp; Bartlett Learning.</w:t>
      </w:r>
    </w:p>
    <w:p w:rsidR="499ADC6C" w:rsidP="5DDE4637" w:rsidRDefault="499ADC6C" w14:paraId="41D3B4CE" w14:textId="29F7CA71">
      <w:pPr>
        <w:spacing w:before="0" w:beforeAutospacing="off" w:after="0" w:afterAutospacing="off" w:line="480" w:lineRule="auto"/>
        <w:ind w:left="720" w:right="0" w:hanging="720"/>
      </w:pPr>
      <w:r w:rsidRPr="5DDE4637" w:rsidR="499ADC6C">
        <w:rPr>
          <w:rFonts w:ascii="Times New Roman" w:hAnsi="Times New Roman" w:eastAsia="Times New Roman" w:cs="Times New Roman"/>
          <w:noProof w:val="0"/>
          <w:sz w:val="24"/>
          <w:szCs w:val="24"/>
          <w:lang w:val="en-US"/>
        </w:rPr>
        <w:t xml:space="preserve">Heider, F. (1946). Attitudes and Cognitive Organization. </w:t>
      </w:r>
      <w:r w:rsidRPr="5DDE4637" w:rsidR="499ADC6C">
        <w:rPr>
          <w:rFonts w:ascii="Times New Roman" w:hAnsi="Times New Roman" w:eastAsia="Times New Roman" w:cs="Times New Roman"/>
          <w:i w:val="1"/>
          <w:iCs w:val="1"/>
          <w:noProof w:val="0"/>
          <w:sz w:val="24"/>
          <w:szCs w:val="24"/>
          <w:lang w:val="en-US"/>
        </w:rPr>
        <w:t>The Journal of Psychology</w:t>
      </w:r>
      <w:r w:rsidRPr="5DDE4637" w:rsidR="499ADC6C">
        <w:rPr>
          <w:rFonts w:ascii="Times New Roman" w:hAnsi="Times New Roman" w:eastAsia="Times New Roman" w:cs="Times New Roman"/>
          <w:noProof w:val="0"/>
          <w:sz w:val="24"/>
          <w:szCs w:val="24"/>
          <w:lang w:val="en-US"/>
        </w:rPr>
        <w:t xml:space="preserve">, </w:t>
      </w:r>
      <w:r w:rsidRPr="5DDE4637" w:rsidR="499ADC6C">
        <w:rPr>
          <w:rFonts w:ascii="Times New Roman" w:hAnsi="Times New Roman" w:eastAsia="Times New Roman" w:cs="Times New Roman"/>
          <w:i w:val="1"/>
          <w:iCs w:val="1"/>
          <w:noProof w:val="0"/>
          <w:sz w:val="24"/>
          <w:szCs w:val="24"/>
          <w:lang w:val="en-US"/>
        </w:rPr>
        <w:t>21</w:t>
      </w:r>
      <w:r w:rsidRPr="5DDE4637" w:rsidR="499ADC6C">
        <w:rPr>
          <w:rFonts w:ascii="Times New Roman" w:hAnsi="Times New Roman" w:eastAsia="Times New Roman" w:cs="Times New Roman"/>
          <w:noProof w:val="0"/>
          <w:sz w:val="24"/>
          <w:szCs w:val="24"/>
          <w:lang w:val="en-US"/>
        </w:rPr>
        <w:t xml:space="preserve">(1), 107–112. </w:t>
      </w:r>
      <w:hyperlink r:id="R017ced78a53a4a1c">
        <w:r w:rsidRPr="5DDE4637" w:rsidR="499ADC6C">
          <w:rPr>
            <w:rStyle w:val="Hyperlink"/>
            <w:rFonts w:ascii="Times New Roman" w:hAnsi="Times New Roman" w:eastAsia="Times New Roman" w:cs="Times New Roman"/>
            <w:noProof w:val="0"/>
            <w:sz w:val="24"/>
            <w:szCs w:val="24"/>
            <w:lang w:val="en-US"/>
          </w:rPr>
          <w:t>https://doi.org/10.1080/00223980.1946.9917275</w:t>
        </w:r>
      </w:hyperlink>
    </w:p>
    <w:p w:rsidR="499ADC6C" w:rsidP="5DDE4637" w:rsidRDefault="499ADC6C" w14:paraId="33566559" w14:textId="7AB5BC69">
      <w:pPr>
        <w:spacing w:before="0" w:beforeAutospacing="off" w:after="0" w:afterAutospacing="off" w:line="480" w:lineRule="auto"/>
        <w:ind w:left="720" w:right="0" w:hanging="720"/>
      </w:pPr>
      <w:r w:rsidRPr="5DDE4637" w:rsidR="499ADC6C">
        <w:rPr>
          <w:rFonts w:ascii="Times New Roman" w:hAnsi="Times New Roman" w:eastAsia="Times New Roman" w:cs="Times New Roman"/>
          <w:noProof w:val="0"/>
          <w:sz w:val="24"/>
          <w:szCs w:val="24"/>
          <w:lang w:val="en-US"/>
        </w:rPr>
        <w:t xml:space="preserve">Karen Frank Barney, &amp; Perkinson, M. (2024). </w:t>
      </w:r>
      <w:r w:rsidRPr="5DDE4637" w:rsidR="499ADC6C">
        <w:rPr>
          <w:rFonts w:ascii="Times New Roman" w:hAnsi="Times New Roman" w:eastAsia="Times New Roman" w:cs="Times New Roman"/>
          <w:i w:val="1"/>
          <w:iCs w:val="1"/>
          <w:noProof w:val="0"/>
          <w:sz w:val="24"/>
          <w:szCs w:val="24"/>
          <w:lang w:val="en-US"/>
        </w:rPr>
        <w:t>Occupational Therapy with Aging Adults</w:t>
      </w:r>
      <w:r w:rsidRPr="5DDE4637" w:rsidR="499ADC6C">
        <w:rPr>
          <w:rFonts w:ascii="Times New Roman" w:hAnsi="Times New Roman" w:eastAsia="Times New Roman" w:cs="Times New Roman"/>
          <w:noProof w:val="0"/>
          <w:sz w:val="24"/>
          <w:szCs w:val="24"/>
          <w:lang w:val="en-US"/>
        </w:rPr>
        <w:t>. Elsevier Health Sciences.</w:t>
      </w:r>
    </w:p>
    <w:p w:rsidR="499ADC6C" w:rsidP="5DDE4637" w:rsidRDefault="499ADC6C" w14:paraId="1C5B1041" w14:textId="63019269">
      <w:pPr>
        <w:spacing w:before="0" w:beforeAutospacing="off" w:after="0" w:afterAutospacing="off" w:line="480" w:lineRule="auto"/>
        <w:ind w:left="720" w:right="0" w:hanging="720"/>
      </w:pPr>
      <w:r w:rsidRPr="5DDE4637" w:rsidR="499ADC6C">
        <w:rPr>
          <w:rFonts w:ascii="Times New Roman" w:hAnsi="Times New Roman" w:eastAsia="Times New Roman" w:cs="Times New Roman"/>
          <w:noProof w:val="0"/>
          <w:sz w:val="24"/>
          <w:szCs w:val="24"/>
          <w:lang w:val="en-US"/>
        </w:rPr>
        <w:t xml:space="preserve">Karolina Koc-Michalska, &amp; Lilleker, D. G. (2018). </w:t>
      </w:r>
      <w:r w:rsidRPr="5DDE4637" w:rsidR="499ADC6C">
        <w:rPr>
          <w:rFonts w:ascii="Times New Roman" w:hAnsi="Times New Roman" w:eastAsia="Times New Roman" w:cs="Times New Roman"/>
          <w:i w:val="1"/>
          <w:iCs w:val="1"/>
          <w:noProof w:val="0"/>
          <w:sz w:val="24"/>
          <w:szCs w:val="24"/>
          <w:lang w:val="en-US"/>
        </w:rPr>
        <w:t>Digital Politics: Mobilization, Engagement and Participation</w:t>
      </w:r>
      <w:r w:rsidRPr="5DDE4637" w:rsidR="499ADC6C">
        <w:rPr>
          <w:rFonts w:ascii="Times New Roman" w:hAnsi="Times New Roman" w:eastAsia="Times New Roman" w:cs="Times New Roman"/>
          <w:noProof w:val="0"/>
          <w:sz w:val="24"/>
          <w:szCs w:val="24"/>
          <w:lang w:val="en-US"/>
        </w:rPr>
        <w:t>. Routledge.</w:t>
      </w:r>
    </w:p>
    <w:p w:rsidR="499ADC6C" w:rsidP="5DDE4637" w:rsidRDefault="499ADC6C" w14:paraId="6DD7EC97" w14:textId="3477A6BE">
      <w:pPr>
        <w:spacing w:before="0" w:beforeAutospacing="off" w:after="0" w:afterAutospacing="off" w:line="480" w:lineRule="auto"/>
        <w:ind w:left="720" w:right="0" w:hanging="720"/>
      </w:pPr>
      <w:r w:rsidRPr="5DDE4637" w:rsidR="499ADC6C">
        <w:rPr>
          <w:rFonts w:ascii="Times New Roman" w:hAnsi="Times New Roman" w:eastAsia="Times New Roman" w:cs="Times New Roman"/>
          <w:noProof w:val="0"/>
          <w:sz w:val="24"/>
          <w:szCs w:val="24"/>
          <w:lang w:val="en-US"/>
        </w:rPr>
        <w:t xml:space="preserve">Lavine, H., Burgess, D., Snyder, M., Transue, J., Sullivan, J. L., Haney, B., &amp; Wagner, S. H. (1999). Threat, Authoritarianism, and Voting: An Investigation of Personality and Persuasion. </w:t>
      </w:r>
      <w:r w:rsidRPr="5DDE4637" w:rsidR="499ADC6C">
        <w:rPr>
          <w:rFonts w:ascii="Times New Roman" w:hAnsi="Times New Roman" w:eastAsia="Times New Roman" w:cs="Times New Roman"/>
          <w:i w:val="1"/>
          <w:iCs w:val="1"/>
          <w:noProof w:val="0"/>
          <w:sz w:val="24"/>
          <w:szCs w:val="24"/>
          <w:lang w:val="en-US"/>
        </w:rPr>
        <w:t>Personality and Social Psychology Bulletin</w:t>
      </w:r>
      <w:r w:rsidRPr="5DDE4637" w:rsidR="499ADC6C">
        <w:rPr>
          <w:rFonts w:ascii="Times New Roman" w:hAnsi="Times New Roman" w:eastAsia="Times New Roman" w:cs="Times New Roman"/>
          <w:noProof w:val="0"/>
          <w:sz w:val="24"/>
          <w:szCs w:val="24"/>
          <w:lang w:val="en-US"/>
        </w:rPr>
        <w:t xml:space="preserve">, </w:t>
      </w:r>
      <w:r w:rsidRPr="5DDE4637" w:rsidR="499ADC6C">
        <w:rPr>
          <w:rFonts w:ascii="Times New Roman" w:hAnsi="Times New Roman" w:eastAsia="Times New Roman" w:cs="Times New Roman"/>
          <w:i w:val="1"/>
          <w:iCs w:val="1"/>
          <w:noProof w:val="0"/>
          <w:sz w:val="24"/>
          <w:szCs w:val="24"/>
          <w:lang w:val="en-US"/>
        </w:rPr>
        <w:t>25</w:t>
      </w:r>
      <w:r w:rsidRPr="5DDE4637" w:rsidR="499ADC6C">
        <w:rPr>
          <w:rFonts w:ascii="Times New Roman" w:hAnsi="Times New Roman" w:eastAsia="Times New Roman" w:cs="Times New Roman"/>
          <w:noProof w:val="0"/>
          <w:sz w:val="24"/>
          <w:szCs w:val="24"/>
          <w:lang w:val="en-US"/>
        </w:rPr>
        <w:t xml:space="preserve">(3), 337–347. </w:t>
      </w:r>
      <w:hyperlink r:id="R0583a308d8b940c0">
        <w:r w:rsidRPr="5DDE4637" w:rsidR="499ADC6C">
          <w:rPr>
            <w:rStyle w:val="Hyperlink"/>
            <w:rFonts w:ascii="Times New Roman" w:hAnsi="Times New Roman" w:eastAsia="Times New Roman" w:cs="Times New Roman"/>
            <w:noProof w:val="0"/>
            <w:sz w:val="24"/>
            <w:szCs w:val="24"/>
            <w:lang w:val="en-US"/>
          </w:rPr>
          <w:t>https://doi.org/10.1177/0146167299025003006</w:t>
        </w:r>
      </w:hyperlink>
    </w:p>
    <w:p w:rsidR="499ADC6C" w:rsidP="5DDE4637" w:rsidRDefault="499ADC6C" w14:paraId="5E574556" w14:textId="18DD15F3">
      <w:pPr>
        <w:spacing w:before="0" w:beforeAutospacing="off" w:after="0" w:afterAutospacing="off" w:line="480" w:lineRule="auto"/>
        <w:ind w:left="720" w:right="0" w:hanging="720"/>
      </w:pPr>
      <w:r w:rsidRPr="5DDE4637" w:rsidR="499ADC6C">
        <w:rPr>
          <w:rFonts w:ascii="Times New Roman" w:hAnsi="Times New Roman" w:eastAsia="Times New Roman" w:cs="Times New Roman"/>
          <w:noProof w:val="0"/>
          <w:sz w:val="24"/>
          <w:szCs w:val="24"/>
          <w:lang w:val="en-US"/>
        </w:rPr>
        <w:t xml:space="preserve">Lober, D. J. (1995). Why Protest?. Public Behavioral and Attitudinal Response to Siting a Waste Disposal Facility. </w:t>
      </w:r>
      <w:r w:rsidRPr="5DDE4637" w:rsidR="499ADC6C">
        <w:rPr>
          <w:rFonts w:ascii="Times New Roman" w:hAnsi="Times New Roman" w:eastAsia="Times New Roman" w:cs="Times New Roman"/>
          <w:i w:val="1"/>
          <w:iCs w:val="1"/>
          <w:noProof w:val="0"/>
          <w:sz w:val="24"/>
          <w:szCs w:val="24"/>
          <w:lang w:val="en-US"/>
        </w:rPr>
        <w:t>Policy Studies Journal</w:t>
      </w:r>
      <w:r w:rsidRPr="5DDE4637" w:rsidR="499ADC6C">
        <w:rPr>
          <w:rFonts w:ascii="Times New Roman" w:hAnsi="Times New Roman" w:eastAsia="Times New Roman" w:cs="Times New Roman"/>
          <w:noProof w:val="0"/>
          <w:sz w:val="24"/>
          <w:szCs w:val="24"/>
          <w:lang w:val="en-US"/>
        </w:rPr>
        <w:t xml:space="preserve">, </w:t>
      </w:r>
      <w:r w:rsidRPr="5DDE4637" w:rsidR="499ADC6C">
        <w:rPr>
          <w:rFonts w:ascii="Times New Roman" w:hAnsi="Times New Roman" w:eastAsia="Times New Roman" w:cs="Times New Roman"/>
          <w:i w:val="1"/>
          <w:iCs w:val="1"/>
          <w:noProof w:val="0"/>
          <w:sz w:val="24"/>
          <w:szCs w:val="24"/>
          <w:lang w:val="en-US"/>
        </w:rPr>
        <w:t>23</w:t>
      </w:r>
      <w:r w:rsidRPr="5DDE4637" w:rsidR="499ADC6C">
        <w:rPr>
          <w:rFonts w:ascii="Times New Roman" w:hAnsi="Times New Roman" w:eastAsia="Times New Roman" w:cs="Times New Roman"/>
          <w:noProof w:val="0"/>
          <w:sz w:val="24"/>
          <w:szCs w:val="24"/>
          <w:lang w:val="en-US"/>
        </w:rPr>
        <w:t xml:space="preserve">(3), 499–518. </w:t>
      </w:r>
      <w:hyperlink r:id="Rfd6a3483c60a40fd">
        <w:r w:rsidRPr="5DDE4637" w:rsidR="499ADC6C">
          <w:rPr>
            <w:rStyle w:val="Hyperlink"/>
            <w:rFonts w:ascii="Times New Roman" w:hAnsi="Times New Roman" w:eastAsia="Times New Roman" w:cs="Times New Roman"/>
            <w:noProof w:val="0"/>
            <w:sz w:val="24"/>
            <w:szCs w:val="24"/>
            <w:lang w:val="en-US"/>
          </w:rPr>
          <w:t>https://doi.org/10.1111/j.1541-0072.1995.tb00526.x</w:t>
        </w:r>
      </w:hyperlink>
    </w:p>
    <w:p w:rsidR="499ADC6C" w:rsidP="5DDE4637" w:rsidRDefault="499ADC6C" w14:paraId="22683197" w14:textId="3C5C2B09">
      <w:pPr>
        <w:spacing w:before="0" w:beforeAutospacing="off" w:after="0" w:afterAutospacing="off" w:line="480" w:lineRule="auto"/>
        <w:ind w:left="720" w:right="0" w:hanging="720"/>
      </w:pPr>
      <w:r w:rsidRPr="5DDE4637" w:rsidR="499ADC6C">
        <w:rPr>
          <w:rFonts w:ascii="Times New Roman" w:hAnsi="Times New Roman" w:eastAsia="Times New Roman" w:cs="Times New Roman"/>
          <w:noProof w:val="0"/>
          <w:sz w:val="24"/>
          <w:szCs w:val="24"/>
          <w:lang w:val="en-US"/>
        </w:rPr>
        <w:t xml:space="preserve">Lowe, S. (2009). Addictive Personality and Cell Phone Usage. </w:t>
      </w:r>
      <w:r w:rsidRPr="5DDE4637" w:rsidR="499ADC6C">
        <w:rPr>
          <w:rFonts w:ascii="Times New Roman" w:hAnsi="Times New Roman" w:eastAsia="Times New Roman" w:cs="Times New Roman"/>
          <w:i w:val="1"/>
          <w:iCs w:val="1"/>
          <w:noProof w:val="0"/>
          <w:sz w:val="24"/>
          <w:szCs w:val="24"/>
          <w:lang w:val="en-US"/>
        </w:rPr>
        <w:t>SSRN Electronic Journal</w:t>
      </w:r>
      <w:r w:rsidRPr="5DDE4637" w:rsidR="499ADC6C">
        <w:rPr>
          <w:rFonts w:ascii="Times New Roman" w:hAnsi="Times New Roman" w:eastAsia="Times New Roman" w:cs="Times New Roman"/>
          <w:noProof w:val="0"/>
          <w:sz w:val="24"/>
          <w:szCs w:val="24"/>
          <w:lang w:val="en-US"/>
        </w:rPr>
        <w:t xml:space="preserve">. </w:t>
      </w:r>
      <w:hyperlink r:id="Rbec5745832eb4d1c">
        <w:r w:rsidRPr="5DDE4637" w:rsidR="499ADC6C">
          <w:rPr>
            <w:rStyle w:val="Hyperlink"/>
            <w:rFonts w:ascii="Times New Roman" w:hAnsi="Times New Roman" w:eastAsia="Times New Roman" w:cs="Times New Roman"/>
            <w:noProof w:val="0"/>
            <w:sz w:val="24"/>
            <w:szCs w:val="24"/>
            <w:lang w:val="en-US"/>
          </w:rPr>
          <w:t>https://doi.org/10.2139/ssrn.2005102</w:t>
        </w:r>
      </w:hyperlink>
    </w:p>
    <w:p w:rsidR="499ADC6C" w:rsidP="5DDE4637" w:rsidRDefault="499ADC6C" w14:paraId="763CD7E2" w14:textId="4C583275">
      <w:pPr>
        <w:spacing w:before="0" w:beforeAutospacing="off" w:after="0" w:afterAutospacing="off" w:line="480" w:lineRule="auto"/>
        <w:ind w:left="720" w:right="0" w:hanging="720"/>
      </w:pPr>
      <w:r w:rsidRPr="5DDE4637" w:rsidR="499ADC6C">
        <w:rPr>
          <w:rFonts w:ascii="Times New Roman" w:hAnsi="Times New Roman" w:eastAsia="Times New Roman" w:cs="Times New Roman"/>
          <w:noProof w:val="0"/>
          <w:sz w:val="24"/>
          <w:szCs w:val="24"/>
          <w:lang w:val="en-US"/>
        </w:rPr>
        <w:t xml:space="preserve">Mahon, D., Cowan, C., &amp; McCarthy, M. (2006). The role of attitudes, subjective norm, perceived control and habit in the consumption of ready meals and takeaways in Great Britain. </w:t>
      </w:r>
      <w:r w:rsidRPr="5DDE4637" w:rsidR="499ADC6C">
        <w:rPr>
          <w:rFonts w:ascii="Times New Roman" w:hAnsi="Times New Roman" w:eastAsia="Times New Roman" w:cs="Times New Roman"/>
          <w:i w:val="1"/>
          <w:iCs w:val="1"/>
          <w:noProof w:val="0"/>
          <w:sz w:val="24"/>
          <w:szCs w:val="24"/>
          <w:lang w:val="en-US"/>
        </w:rPr>
        <w:t>Food Quality and Preference</w:t>
      </w:r>
      <w:r w:rsidRPr="5DDE4637" w:rsidR="499ADC6C">
        <w:rPr>
          <w:rFonts w:ascii="Times New Roman" w:hAnsi="Times New Roman" w:eastAsia="Times New Roman" w:cs="Times New Roman"/>
          <w:noProof w:val="0"/>
          <w:sz w:val="24"/>
          <w:szCs w:val="24"/>
          <w:lang w:val="en-US"/>
        </w:rPr>
        <w:t xml:space="preserve">, </w:t>
      </w:r>
      <w:r w:rsidRPr="5DDE4637" w:rsidR="499ADC6C">
        <w:rPr>
          <w:rFonts w:ascii="Times New Roman" w:hAnsi="Times New Roman" w:eastAsia="Times New Roman" w:cs="Times New Roman"/>
          <w:i w:val="1"/>
          <w:iCs w:val="1"/>
          <w:noProof w:val="0"/>
          <w:sz w:val="24"/>
          <w:szCs w:val="24"/>
          <w:lang w:val="en-US"/>
        </w:rPr>
        <w:t>17</w:t>
      </w:r>
      <w:r w:rsidRPr="5DDE4637" w:rsidR="499ADC6C">
        <w:rPr>
          <w:rFonts w:ascii="Times New Roman" w:hAnsi="Times New Roman" w:eastAsia="Times New Roman" w:cs="Times New Roman"/>
          <w:noProof w:val="0"/>
          <w:sz w:val="24"/>
          <w:szCs w:val="24"/>
          <w:lang w:val="en-US"/>
        </w:rPr>
        <w:t xml:space="preserve">(6), 474–481. </w:t>
      </w:r>
      <w:hyperlink r:id="Raa0baa9a67284309">
        <w:r w:rsidRPr="5DDE4637" w:rsidR="499ADC6C">
          <w:rPr>
            <w:rStyle w:val="Hyperlink"/>
            <w:rFonts w:ascii="Times New Roman" w:hAnsi="Times New Roman" w:eastAsia="Times New Roman" w:cs="Times New Roman"/>
            <w:noProof w:val="0"/>
            <w:sz w:val="24"/>
            <w:szCs w:val="24"/>
            <w:lang w:val="en-US"/>
          </w:rPr>
          <w:t>https://doi.org/10.1016/j.foodqual.2005.06.001</w:t>
        </w:r>
      </w:hyperlink>
    </w:p>
    <w:p w:rsidR="499ADC6C" w:rsidP="5DDE4637" w:rsidRDefault="499ADC6C" w14:paraId="7C9C1C37" w14:textId="3D4A7D51">
      <w:pPr>
        <w:spacing w:before="0" w:beforeAutospacing="off" w:after="0" w:afterAutospacing="off" w:line="480" w:lineRule="auto"/>
        <w:ind w:left="720" w:right="0" w:hanging="720"/>
      </w:pPr>
      <w:r w:rsidRPr="5DDE4637" w:rsidR="499ADC6C">
        <w:rPr>
          <w:rFonts w:ascii="Times New Roman" w:hAnsi="Times New Roman" w:eastAsia="Times New Roman" w:cs="Times New Roman"/>
          <w:noProof w:val="0"/>
          <w:sz w:val="24"/>
          <w:szCs w:val="24"/>
          <w:lang w:val="en-US"/>
        </w:rPr>
        <w:t xml:space="preserve">Mahoney, M. J. (1974). </w:t>
      </w:r>
      <w:r w:rsidRPr="5DDE4637" w:rsidR="499ADC6C">
        <w:rPr>
          <w:rFonts w:ascii="Times New Roman" w:hAnsi="Times New Roman" w:eastAsia="Times New Roman" w:cs="Times New Roman"/>
          <w:i w:val="1"/>
          <w:iCs w:val="1"/>
          <w:noProof w:val="0"/>
          <w:sz w:val="24"/>
          <w:szCs w:val="24"/>
          <w:lang w:val="en-US"/>
        </w:rPr>
        <w:t>Cognition and Behavior Modification</w:t>
      </w:r>
      <w:r w:rsidRPr="5DDE4637" w:rsidR="499ADC6C">
        <w:rPr>
          <w:rFonts w:ascii="Times New Roman" w:hAnsi="Times New Roman" w:eastAsia="Times New Roman" w:cs="Times New Roman"/>
          <w:noProof w:val="0"/>
          <w:sz w:val="24"/>
          <w:szCs w:val="24"/>
          <w:lang w:val="en-US"/>
        </w:rPr>
        <w:t>.</w:t>
      </w:r>
    </w:p>
    <w:p w:rsidR="499ADC6C" w:rsidP="5DDE4637" w:rsidRDefault="499ADC6C" w14:paraId="1D10B6EB" w14:textId="7D12E309">
      <w:pPr>
        <w:spacing w:before="0" w:beforeAutospacing="off" w:after="0" w:afterAutospacing="off" w:line="480" w:lineRule="auto"/>
        <w:ind w:left="720" w:right="0" w:hanging="720"/>
      </w:pPr>
      <w:r w:rsidRPr="5DDE4637" w:rsidR="499ADC6C">
        <w:rPr>
          <w:rFonts w:ascii="Times New Roman" w:hAnsi="Times New Roman" w:eastAsia="Times New Roman" w:cs="Times New Roman"/>
          <w:noProof w:val="0"/>
          <w:sz w:val="24"/>
          <w:szCs w:val="24"/>
          <w:lang w:val="en-US"/>
        </w:rPr>
        <w:t xml:space="preserve">Mugianti, D. S., Nandiyanto, A. B. D., Kurniawan, T., &amp; Bilad, M. R. (2021). Analysis of Elementary School Students’ Leisure Time during the Covid-19 Pandemic. </w:t>
      </w:r>
      <w:r w:rsidRPr="5DDE4637" w:rsidR="499ADC6C">
        <w:rPr>
          <w:rFonts w:ascii="Times New Roman" w:hAnsi="Times New Roman" w:eastAsia="Times New Roman" w:cs="Times New Roman"/>
          <w:i w:val="1"/>
          <w:iCs w:val="1"/>
          <w:noProof w:val="0"/>
          <w:sz w:val="24"/>
          <w:szCs w:val="24"/>
          <w:lang w:val="en-US"/>
        </w:rPr>
        <w:t>Indonesian Journal of Multidiciplinary Research</w:t>
      </w:r>
      <w:r w:rsidRPr="5DDE4637" w:rsidR="499ADC6C">
        <w:rPr>
          <w:rFonts w:ascii="Times New Roman" w:hAnsi="Times New Roman" w:eastAsia="Times New Roman" w:cs="Times New Roman"/>
          <w:noProof w:val="0"/>
          <w:sz w:val="24"/>
          <w:szCs w:val="24"/>
          <w:lang w:val="en-US"/>
        </w:rPr>
        <w:t xml:space="preserve">, </w:t>
      </w:r>
      <w:r w:rsidRPr="5DDE4637" w:rsidR="499ADC6C">
        <w:rPr>
          <w:rFonts w:ascii="Times New Roman" w:hAnsi="Times New Roman" w:eastAsia="Times New Roman" w:cs="Times New Roman"/>
          <w:i w:val="1"/>
          <w:iCs w:val="1"/>
          <w:noProof w:val="0"/>
          <w:sz w:val="24"/>
          <w:szCs w:val="24"/>
          <w:lang w:val="en-US"/>
        </w:rPr>
        <w:t>2</w:t>
      </w:r>
      <w:r w:rsidRPr="5DDE4637" w:rsidR="499ADC6C">
        <w:rPr>
          <w:rFonts w:ascii="Times New Roman" w:hAnsi="Times New Roman" w:eastAsia="Times New Roman" w:cs="Times New Roman"/>
          <w:noProof w:val="0"/>
          <w:sz w:val="24"/>
          <w:szCs w:val="24"/>
          <w:lang w:val="en-US"/>
        </w:rPr>
        <w:t xml:space="preserve">(1), 223–228. </w:t>
      </w:r>
      <w:hyperlink r:id="R7175de97b97a4f23">
        <w:r w:rsidRPr="5DDE4637" w:rsidR="499ADC6C">
          <w:rPr>
            <w:rStyle w:val="Hyperlink"/>
            <w:rFonts w:ascii="Times New Roman" w:hAnsi="Times New Roman" w:eastAsia="Times New Roman" w:cs="Times New Roman"/>
            <w:noProof w:val="0"/>
            <w:sz w:val="24"/>
            <w:szCs w:val="24"/>
            <w:lang w:val="en-US"/>
          </w:rPr>
          <w:t>https://doi.org/10.17509/ijomr.v2i1.38665</w:t>
        </w:r>
      </w:hyperlink>
    </w:p>
    <w:p w:rsidR="499ADC6C" w:rsidP="5DDE4637" w:rsidRDefault="499ADC6C" w14:paraId="59519346" w14:textId="72E66903">
      <w:pPr>
        <w:spacing w:before="0" w:beforeAutospacing="off" w:after="0" w:afterAutospacing="off" w:line="480" w:lineRule="auto"/>
        <w:ind w:left="720" w:right="0" w:hanging="720"/>
      </w:pPr>
      <w:r w:rsidRPr="5DDE4637" w:rsidR="499ADC6C">
        <w:rPr>
          <w:rFonts w:ascii="Times New Roman" w:hAnsi="Times New Roman" w:eastAsia="Times New Roman" w:cs="Times New Roman"/>
          <w:noProof w:val="0"/>
          <w:sz w:val="24"/>
          <w:szCs w:val="24"/>
          <w:lang w:val="en-US"/>
        </w:rPr>
        <w:t xml:space="preserve">Schroeder, L. M. (2005). Cultivation and the Elaboration Likelihood Model: A Test of the Learning and Construction and Availability Heuristic Models. </w:t>
      </w:r>
      <w:r w:rsidRPr="5DDE4637" w:rsidR="499ADC6C">
        <w:rPr>
          <w:rFonts w:ascii="Times New Roman" w:hAnsi="Times New Roman" w:eastAsia="Times New Roman" w:cs="Times New Roman"/>
          <w:i w:val="1"/>
          <w:iCs w:val="1"/>
          <w:noProof w:val="0"/>
          <w:sz w:val="24"/>
          <w:szCs w:val="24"/>
          <w:lang w:val="en-US"/>
        </w:rPr>
        <w:t>Communication Studies</w:t>
      </w:r>
      <w:r w:rsidRPr="5DDE4637" w:rsidR="499ADC6C">
        <w:rPr>
          <w:rFonts w:ascii="Times New Roman" w:hAnsi="Times New Roman" w:eastAsia="Times New Roman" w:cs="Times New Roman"/>
          <w:noProof w:val="0"/>
          <w:sz w:val="24"/>
          <w:szCs w:val="24"/>
          <w:lang w:val="en-US"/>
        </w:rPr>
        <w:t xml:space="preserve">, </w:t>
      </w:r>
      <w:r w:rsidRPr="5DDE4637" w:rsidR="499ADC6C">
        <w:rPr>
          <w:rFonts w:ascii="Times New Roman" w:hAnsi="Times New Roman" w:eastAsia="Times New Roman" w:cs="Times New Roman"/>
          <w:i w:val="1"/>
          <w:iCs w:val="1"/>
          <w:noProof w:val="0"/>
          <w:sz w:val="24"/>
          <w:szCs w:val="24"/>
          <w:lang w:val="en-US"/>
        </w:rPr>
        <w:t>56</w:t>
      </w:r>
      <w:r w:rsidRPr="5DDE4637" w:rsidR="499ADC6C">
        <w:rPr>
          <w:rFonts w:ascii="Times New Roman" w:hAnsi="Times New Roman" w:eastAsia="Times New Roman" w:cs="Times New Roman"/>
          <w:noProof w:val="0"/>
          <w:sz w:val="24"/>
          <w:szCs w:val="24"/>
          <w:lang w:val="en-US"/>
        </w:rPr>
        <w:t xml:space="preserve">(3), 227–242. </w:t>
      </w:r>
      <w:hyperlink r:id="Rc7a4c5547f5e4f06">
        <w:r w:rsidRPr="5DDE4637" w:rsidR="499ADC6C">
          <w:rPr>
            <w:rStyle w:val="Hyperlink"/>
            <w:rFonts w:ascii="Times New Roman" w:hAnsi="Times New Roman" w:eastAsia="Times New Roman" w:cs="Times New Roman"/>
            <w:noProof w:val="0"/>
            <w:sz w:val="24"/>
            <w:szCs w:val="24"/>
            <w:lang w:val="en-US"/>
          </w:rPr>
          <w:t>https://doi.org/10.1080/10510970500181215</w:t>
        </w:r>
      </w:hyperlink>
    </w:p>
    <w:p w:rsidR="499ADC6C" w:rsidP="5DDE4637" w:rsidRDefault="499ADC6C" w14:paraId="2CF6B014" w14:textId="6679E8D0">
      <w:pPr>
        <w:spacing w:before="0" w:beforeAutospacing="off" w:after="0" w:afterAutospacing="off" w:line="480" w:lineRule="auto"/>
        <w:ind w:left="720" w:right="0" w:hanging="720"/>
      </w:pPr>
      <w:r w:rsidRPr="5DDE4637" w:rsidR="499ADC6C">
        <w:rPr>
          <w:rFonts w:ascii="Times New Roman" w:hAnsi="Times New Roman" w:eastAsia="Times New Roman" w:cs="Times New Roman"/>
          <w:noProof w:val="0"/>
          <w:sz w:val="24"/>
          <w:szCs w:val="24"/>
          <w:lang w:val="en-US"/>
        </w:rPr>
        <w:t xml:space="preserve">Sheeran, P., &amp; Webb, T. L. (2016). The Intention-Behavior Gap. </w:t>
      </w:r>
      <w:r w:rsidRPr="5DDE4637" w:rsidR="499ADC6C">
        <w:rPr>
          <w:rFonts w:ascii="Times New Roman" w:hAnsi="Times New Roman" w:eastAsia="Times New Roman" w:cs="Times New Roman"/>
          <w:i w:val="1"/>
          <w:iCs w:val="1"/>
          <w:noProof w:val="0"/>
          <w:sz w:val="24"/>
          <w:szCs w:val="24"/>
          <w:lang w:val="en-US"/>
        </w:rPr>
        <w:t>Social and Personality Psychology Compass</w:t>
      </w:r>
      <w:r w:rsidRPr="5DDE4637" w:rsidR="499ADC6C">
        <w:rPr>
          <w:rFonts w:ascii="Times New Roman" w:hAnsi="Times New Roman" w:eastAsia="Times New Roman" w:cs="Times New Roman"/>
          <w:noProof w:val="0"/>
          <w:sz w:val="24"/>
          <w:szCs w:val="24"/>
          <w:lang w:val="en-US"/>
        </w:rPr>
        <w:t xml:space="preserve">, </w:t>
      </w:r>
      <w:r w:rsidRPr="5DDE4637" w:rsidR="499ADC6C">
        <w:rPr>
          <w:rFonts w:ascii="Times New Roman" w:hAnsi="Times New Roman" w:eastAsia="Times New Roman" w:cs="Times New Roman"/>
          <w:i w:val="1"/>
          <w:iCs w:val="1"/>
          <w:noProof w:val="0"/>
          <w:sz w:val="24"/>
          <w:szCs w:val="24"/>
          <w:lang w:val="en-US"/>
        </w:rPr>
        <w:t>10</w:t>
      </w:r>
      <w:r w:rsidRPr="5DDE4637" w:rsidR="499ADC6C">
        <w:rPr>
          <w:rFonts w:ascii="Times New Roman" w:hAnsi="Times New Roman" w:eastAsia="Times New Roman" w:cs="Times New Roman"/>
          <w:noProof w:val="0"/>
          <w:sz w:val="24"/>
          <w:szCs w:val="24"/>
          <w:lang w:val="en-US"/>
        </w:rPr>
        <w:t xml:space="preserve">(9), 503–518. </w:t>
      </w:r>
      <w:hyperlink r:id="Rc28492009a6a44a0">
        <w:r w:rsidRPr="5DDE4637" w:rsidR="499ADC6C">
          <w:rPr>
            <w:rStyle w:val="Hyperlink"/>
            <w:rFonts w:ascii="Times New Roman" w:hAnsi="Times New Roman" w:eastAsia="Times New Roman" w:cs="Times New Roman"/>
            <w:noProof w:val="0"/>
            <w:sz w:val="24"/>
            <w:szCs w:val="24"/>
            <w:lang w:val="en-US"/>
          </w:rPr>
          <w:t>https://doi.org/10.1111/spc3.12265</w:t>
        </w:r>
      </w:hyperlink>
    </w:p>
    <w:p w:rsidR="499ADC6C" w:rsidP="5DDE4637" w:rsidRDefault="499ADC6C" w14:paraId="658C9A81" w14:textId="41989E2E">
      <w:pPr>
        <w:spacing w:before="0" w:beforeAutospacing="off" w:after="0" w:afterAutospacing="off" w:line="480" w:lineRule="auto"/>
        <w:ind w:left="720" w:right="0" w:hanging="720"/>
      </w:pPr>
      <w:r w:rsidRPr="5DDE4637" w:rsidR="499ADC6C">
        <w:rPr>
          <w:rFonts w:ascii="Times New Roman" w:hAnsi="Times New Roman" w:eastAsia="Times New Roman" w:cs="Times New Roman"/>
          <w:noProof w:val="0"/>
          <w:sz w:val="24"/>
          <w:szCs w:val="24"/>
          <w:lang w:val="en-US"/>
        </w:rPr>
        <w:t xml:space="preserve">Sheth, J. N., Sethia, N. K., &amp; Srinivas, S. (2011). Mindful consumption: a customer-centric approach to sustainability. </w:t>
      </w:r>
      <w:r w:rsidRPr="5DDE4637" w:rsidR="499ADC6C">
        <w:rPr>
          <w:rFonts w:ascii="Times New Roman" w:hAnsi="Times New Roman" w:eastAsia="Times New Roman" w:cs="Times New Roman"/>
          <w:i w:val="1"/>
          <w:iCs w:val="1"/>
          <w:noProof w:val="0"/>
          <w:sz w:val="24"/>
          <w:szCs w:val="24"/>
          <w:lang w:val="en-US"/>
        </w:rPr>
        <w:t>Journal of the Academy of Marketing Science</w:t>
      </w:r>
      <w:r w:rsidRPr="5DDE4637" w:rsidR="499ADC6C">
        <w:rPr>
          <w:rFonts w:ascii="Times New Roman" w:hAnsi="Times New Roman" w:eastAsia="Times New Roman" w:cs="Times New Roman"/>
          <w:noProof w:val="0"/>
          <w:sz w:val="24"/>
          <w:szCs w:val="24"/>
          <w:lang w:val="en-US"/>
        </w:rPr>
        <w:t xml:space="preserve">, </w:t>
      </w:r>
      <w:r w:rsidRPr="5DDE4637" w:rsidR="499ADC6C">
        <w:rPr>
          <w:rFonts w:ascii="Times New Roman" w:hAnsi="Times New Roman" w:eastAsia="Times New Roman" w:cs="Times New Roman"/>
          <w:i w:val="1"/>
          <w:iCs w:val="1"/>
          <w:noProof w:val="0"/>
          <w:sz w:val="24"/>
          <w:szCs w:val="24"/>
          <w:lang w:val="en-US"/>
        </w:rPr>
        <w:t>39</w:t>
      </w:r>
      <w:r w:rsidRPr="5DDE4637" w:rsidR="499ADC6C">
        <w:rPr>
          <w:rFonts w:ascii="Times New Roman" w:hAnsi="Times New Roman" w:eastAsia="Times New Roman" w:cs="Times New Roman"/>
          <w:noProof w:val="0"/>
          <w:sz w:val="24"/>
          <w:szCs w:val="24"/>
          <w:lang w:val="en-US"/>
        </w:rPr>
        <w:t xml:space="preserve">(1), 21–39. </w:t>
      </w:r>
      <w:hyperlink r:id="Rf67c25f5ee5e4b34">
        <w:r w:rsidRPr="5DDE4637" w:rsidR="499ADC6C">
          <w:rPr>
            <w:rStyle w:val="Hyperlink"/>
            <w:rFonts w:ascii="Times New Roman" w:hAnsi="Times New Roman" w:eastAsia="Times New Roman" w:cs="Times New Roman"/>
            <w:noProof w:val="0"/>
            <w:sz w:val="24"/>
            <w:szCs w:val="24"/>
            <w:lang w:val="en-US"/>
          </w:rPr>
          <w:t>https://doi.org/10.1007/s11747-010-0216-3</w:t>
        </w:r>
      </w:hyperlink>
    </w:p>
    <w:p w:rsidR="499ADC6C" w:rsidP="5DDE4637" w:rsidRDefault="499ADC6C" w14:paraId="11CC4DAE" w14:textId="781F6661">
      <w:pPr>
        <w:spacing w:before="0" w:beforeAutospacing="off" w:after="0" w:afterAutospacing="off" w:line="480" w:lineRule="auto"/>
        <w:ind w:left="720" w:right="0" w:hanging="720"/>
      </w:pPr>
      <w:r w:rsidRPr="5DDE4637" w:rsidR="499ADC6C">
        <w:rPr>
          <w:rFonts w:ascii="Times New Roman" w:hAnsi="Times New Roman" w:eastAsia="Times New Roman" w:cs="Times New Roman"/>
          <w:noProof w:val="0"/>
          <w:sz w:val="24"/>
          <w:szCs w:val="24"/>
          <w:lang w:val="en-US"/>
        </w:rPr>
        <w:t xml:space="preserve">Sniehotta, F. F., Presseau, J., &amp; Araújo-Soares, V. (2014). Time to retire the theory of planned behaviour. </w:t>
      </w:r>
      <w:r w:rsidRPr="5DDE4637" w:rsidR="499ADC6C">
        <w:rPr>
          <w:rFonts w:ascii="Times New Roman" w:hAnsi="Times New Roman" w:eastAsia="Times New Roman" w:cs="Times New Roman"/>
          <w:i w:val="1"/>
          <w:iCs w:val="1"/>
          <w:noProof w:val="0"/>
          <w:sz w:val="24"/>
          <w:szCs w:val="24"/>
          <w:lang w:val="en-US"/>
        </w:rPr>
        <w:t>Health Psychology Review</w:t>
      </w:r>
      <w:r w:rsidRPr="5DDE4637" w:rsidR="499ADC6C">
        <w:rPr>
          <w:rFonts w:ascii="Times New Roman" w:hAnsi="Times New Roman" w:eastAsia="Times New Roman" w:cs="Times New Roman"/>
          <w:noProof w:val="0"/>
          <w:sz w:val="24"/>
          <w:szCs w:val="24"/>
          <w:lang w:val="en-US"/>
        </w:rPr>
        <w:t xml:space="preserve">, </w:t>
      </w:r>
      <w:r w:rsidRPr="5DDE4637" w:rsidR="499ADC6C">
        <w:rPr>
          <w:rFonts w:ascii="Times New Roman" w:hAnsi="Times New Roman" w:eastAsia="Times New Roman" w:cs="Times New Roman"/>
          <w:i w:val="1"/>
          <w:iCs w:val="1"/>
          <w:noProof w:val="0"/>
          <w:sz w:val="24"/>
          <w:szCs w:val="24"/>
          <w:lang w:val="en-US"/>
        </w:rPr>
        <w:t>8</w:t>
      </w:r>
      <w:r w:rsidRPr="5DDE4637" w:rsidR="499ADC6C">
        <w:rPr>
          <w:rFonts w:ascii="Times New Roman" w:hAnsi="Times New Roman" w:eastAsia="Times New Roman" w:cs="Times New Roman"/>
          <w:noProof w:val="0"/>
          <w:sz w:val="24"/>
          <w:szCs w:val="24"/>
          <w:lang w:val="en-US"/>
        </w:rPr>
        <w:t xml:space="preserve">(1), 1–7. </w:t>
      </w:r>
      <w:hyperlink r:id="Rd7f191fb63664034">
        <w:r w:rsidRPr="5DDE4637" w:rsidR="499ADC6C">
          <w:rPr>
            <w:rStyle w:val="Hyperlink"/>
            <w:rFonts w:ascii="Times New Roman" w:hAnsi="Times New Roman" w:eastAsia="Times New Roman" w:cs="Times New Roman"/>
            <w:noProof w:val="0"/>
            <w:sz w:val="24"/>
            <w:szCs w:val="24"/>
            <w:lang w:val="en-US"/>
          </w:rPr>
          <w:t>https://doi.org/10.1080/17437199.2013.869710</w:t>
        </w:r>
      </w:hyperlink>
    </w:p>
    <w:p w:rsidR="499ADC6C" w:rsidP="5DDE4637" w:rsidRDefault="499ADC6C" w14:paraId="7E423740" w14:textId="1A77C170">
      <w:pPr>
        <w:spacing w:before="0" w:beforeAutospacing="off" w:after="0" w:afterAutospacing="off" w:line="480" w:lineRule="auto"/>
        <w:ind w:left="720" w:right="0" w:hanging="720"/>
      </w:pPr>
      <w:r w:rsidRPr="5DDE4637" w:rsidR="499ADC6C">
        <w:rPr>
          <w:rFonts w:ascii="Times New Roman" w:hAnsi="Times New Roman" w:eastAsia="Times New Roman" w:cs="Times New Roman"/>
          <w:noProof w:val="0"/>
          <w:sz w:val="24"/>
          <w:szCs w:val="24"/>
          <w:lang w:val="en-US"/>
        </w:rPr>
        <w:t xml:space="preserve">Yani-de-Soriano, M., Hanel, P. H. P., Vazquez-Carrasco, R., Cambra-Fierro, J., Wilson, A., &amp; Centeno, E. (2019). Investigating the role of customers’ perceptions of employee effort and justice in service recovery. </w:t>
      </w:r>
      <w:r w:rsidRPr="5DDE4637" w:rsidR="499ADC6C">
        <w:rPr>
          <w:rFonts w:ascii="Times New Roman" w:hAnsi="Times New Roman" w:eastAsia="Times New Roman" w:cs="Times New Roman"/>
          <w:i w:val="1"/>
          <w:iCs w:val="1"/>
          <w:noProof w:val="0"/>
          <w:sz w:val="24"/>
          <w:szCs w:val="24"/>
          <w:lang w:val="en-US"/>
        </w:rPr>
        <w:t>European Journal of Marketing</w:t>
      </w:r>
      <w:r w:rsidRPr="5DDE4637" w:rsidR="499ADC6C">
        <w:rPr>
          <w:rFonts w:ascii="Times New Roman" w:hAnsi="Times New Roman" w:eastAsia="Times New Roman" w:cs="Times New Roman"/>
          <w:noProof w:val="0"/>
          <w:sz w:val="24"/>
          <w:szCs w:val="24"/>
          <w:lang w:val="en-US"/>
        </w:rPr>
        <w:t xml:space="preserve">, </w:t>
      </w:r>
      <w:r w:rsidRPr="5DDE4637" w:rsidR="499ADC6C">
        <w:rPr>
          <w:rFonts w:ascii="Times New Roman" w:hAnsi="Times New Roman" w:eastAsia="Times New Roman" w:cs="Times New Roman"/>
          <w:i w:val="1"/>
          <w:iCs w:val="1"/>
          <w:noProof w:val="0"/>
          <w:sz w:val="24"/>
          <w:szCs w:val="24"/>
          <w:lang w:val="en-US"/>
        </w:rPr>
        <w:t>53</w:t>
      </w:r>
      <w:r w:rsidRPr="5DDE4637" w:rsidR="499ADC6C">
        <w:rPr>
          <w:rFonts w:ascii="Times New Roman" w:hAnsi="Times New Roman" w:eastAsia="Times New Roman" w:cs="Times New Roman"/>
          <w:noProof w:val="0"/>
          <w:sz w:val="24"/>
          <w:szCs w:val="24"/>
          <w:lang w:val="en-US"/>
        </w:rPr>
        <w:t xml:space="preserve">(4), 708–732. </w:t>
      </w:r>
      <w:hyperlink r:id="R40b30d34dd2a444a">
        <w:r w:rsidRPr="5DDE4637" w:rsidR="499ADC6C">
          <w:rPr>
            <w:rStyle w:val="Hyperlink"/>
            <w:rFonts w:ascii="Times New Roman" w:hAnsi="Times New Roman" w:eastAsia="Times New Roman" w:cs="Times New Roman"/>
            <w:noProof w:val="0"/>
            <w:sz w:val="24"/>
            <w:szCs w:val="24"/>
            <w:lang w:val="en-US"/>
          </w:rPr>
          <w:t>https://doi.org/10.1108/ejm-09-2017-0570</w:t>
        </w:r>
      </w:hyperlink>
    </w:p>
    <w:p w:rsidR="499ADC6C" w:rsidP="5DDE4637" w:rsidRDefault="499ADC6C" w14:paraId="204550B2" w14:textId="6D3D7C6C">
      <w:pPr>
        <w:spacing w:before="0" w:beforeAutospacing="off" w:after="0" w:afterAutospacing="off" w:line="480" w:lineRule="auto"/>
        <w:ind w:left="720" w:right="0" w:hanging="720"/>
      </w:pPr>
      <w:r w:rsidRPr="5DDE4637" w:rsidR="499ADC6C">
        <w:rPr>
          <w:rFonts w:ascii="Times New Roman" w:hAnsi="Times New Roman" w:eastAsia="Times New Roman" w:cs="Times New Roman"/>
          <w:noProof w:val="0"/>
          <w:sz w:val="24"/>
          <w:szCs w:val="24"/>
          <w:lang w:val="en-US"/>
        </w:rPr>
        <w:t xml:space="preserve">Yee, N., &amp; Bailenson, J. N. (2009). The Difference Between Being and Seeing: The Relative Contribution of Self-Perception and Priming to Behavioral Changes via Digital Self-Representation. </w:t>
      </w:r>
      <w:r w:rsidRPr="5DDE4637" w:rsidR="499ADC6C">
        <w:rPr>
          <w:rFonts w:ascii="Times New Roman" w:hAnsi="Times New Roman" w:eastAsia="Times New Roman" w:cs="Times New Roman"/>
          <w:i w:val="1"/>
          <w:iCs w:val="1"/>
          <w:noProof w:val="0"/>
          <w:sz w:val="24"/>
          <w:szCs w:val="24"/>
          <w:lang w:val="en-US"/>
        </w:rPr>
        <w:t>Media Psychology</w:t>
      </w:r>
      <w:r w:rsidRPr="5DDE4637" w:rsidR="499ADC6C">
        <w:rPr>
          <w:rFonts w:ascii="Times New Roman" w:hAnsi="Times New Roman" w:eastAsia="Times New Roman" w:cs="Times New Roman"/>
          <w:noProof w:val="0"/>
          <w:sz w:val="24"/>
          <w:szCs w:val="24"/>
          <w:lang w:val="en-US"/>
        </w:rPr>
        <w:t xml:space="preserve">, </w:t>
      </w:r>
      <w:r w:rsidRPr="5DDE4637" w:rsidR="499ADC6C">
        <w:rPr>
          <w:rFonts w:ascii="Times New Roman" w:hAnsi="Times New Roman" w:eastAsia="Times New Roman" w:cs="Times New Roman"/>
          <w:i w:val="1"/>
          <w:iCs w:val="1"/>
          <w:noProof w:val="0"/>
          <w:sz w:val="24"/>
          <w:szCs w:val="24"/>
          <w:lang w:val="en-US"/>
        </w:rPr>
        <w:t>12</w:t>
      </w:r>
      <w:r w:rsidRPr="5DDE4637" w:rsidR="499ADC6C">
        <w:rPr>
          <w:rFonts w:ascii="Times New Roman" w:hAnsi="Times New Roman" w:eastAsia="Times New Roman" w:cs="Times New Roman"/>
          <w:noProof w:val="0"/>
          <w:sz w:val="24"/>
          <w:szCs w:val="24"/>
          <w:lang w:val="en-US"/>
        </w:rPr>
        <w:t xml:space="preserve">(2), 195–209. </w:t>
      </w:r>
      <w:hyperlink r:id="R7f05a57efd5b4b01">
        <w:r w:rsidRPr="5DDE4637" w:rsidR="499ADC6C">
          <w:rPr>
            <w:rStyle w:val="Hyperlink"/>
            <w:rFonts w:ascii="Times New Roman" w:hAnsi="Times New Roman" w:eastAsia="Times New Roman" w:cs="Times New Roman"/>
            <w:noProof w:val="0"/>
            <w:sz w:val="24"/>
            <w:szCs w:val="24"/>
            <w:lang w:val="en-US"/>
          </w:rPr>
          <w:t>https://doi.org/10.1080/15213260902849943</w:t>
        </w:r>
      </w:hyperlink>
    </w:p>
    <w:p w:rsidR="499ADC6C" w:rsidP="5DDE4637" w:rsidRDefault="499ADC6C" w14:paraId="1FCF2A12" w14:textId="0A4694EF">
      <w:pPr>
        <w:ind w:firstLine="0"/>
        <w:rPr>
          <w:rFonts w:ascii="Times New Roman" w:hAnsi="Times New Roman" w:eastAsia="Times New Roman" w:cs="Times New Roman"/>
          <w:noProof w:val="0"/>
          <w:sz w:val="24"/>
          <w:szCs w:val="24"/>
          <w:lang w:val="en-US"/>
        </w:rPr>
      </w:pPr>
    </w:p>
    <w:p w:rsidR="7EFA962D" w:rsidP="5DDE4637" w:rsidRDefault="7EFA962D" w14:paraId="70D78D20" w14:textId="039276EA">
      <w:pPr>
        <w:ind w:firstLine="720"/>
        <w:rPr>
          <w:rFonts w:ascii="Times New Roman" w:hAnsi="Times New Roman" w:eastAsia="Times New Roman" w:cs="Times New Roman"/>
          <w:noProof w:val="0"/>
          <w:sz w:val="24"/>
          <w:szCs w:val="24"/>
          <w:lang w:val="en-US"/>
        </w:rPr>
      </w:pPr>
    </w:p>
    <w:p w:rsidR="5DDE4637" w:rsidP="5DDE4637" w:rsidRDefault="5DDE4637" w14:paraId="25302B72" w14:textId="7A02EA1C">
      <w:pPr>
        <w:rPr>
          <w:rFonts w:ascii="Times New Roman" w:hAnsi="Times New Roman" w:eastAsia="Times New Roman" w:cs="Times New Roman"/>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0741F7"/>
    <w:rsid w:val="0003120B"/>
    <w:rsid w:val="00401922"/>
    <w:rsid w:val="00979A2C"/>
    <w:rsid w:val="00CB918A"/>
    <w:rsid w:val="01168149"/>
    <w:rsid w:val="01779F00"/>
    <w:rsid w:val="01AAADC7"/>
    <w:rsid w:val="01D9F376"/>
    <w:rsid w:val="02401213"/>
    <w:rsid w:val="025C2CB2"/>
    <w:rsid w:val="02F6486D"/>
    <w:rsid w:val="0312742A"/>
    <w:rsid w:val="037583F1"/>
    <w:rsid w:val="0376DDB6"/>
    <w:rsid w:val="039AB405"/>
    <w:rsid w:val="03D850A6"/>
    <w:rsid w:val="03D939FA"/>
    <w:rsid w:val="03FA035D"/>
    <w:rsid w:val="040255DA"/>
    <w:rsid w:val="046C00E3"/>
    <w:rsid w:val="04714874"/>
    <w:rsid w:val="048947F5"/>
    <w:rsid w:val="04914C48"/>
    <w:rsid w:val="05059722"/>
    <w:rsid w:val="05C48E8D"/>
    <w:rsid w:val="05EF2397"/>
    <w:rsid w:val="06938B20"/>
    <w:rsid w:val="069B1995"/>
    <w:rsid w:val="07A2383F"/>
    <w:rsid w:val="08027844"/>
    <w:rsid w:val="084B82B0"/>
    <w:rsid w:val="086F1F7C"/>
    <w:rsid w:val="089F91C1"/>
    <w:rsid w:val="08A2E878"/>
    <w:rsid w:val="090890E0"/>
    <w:rsid w:val="0915DA1B"/>
    <w:rsid w:val="0955A3FD"/>
    <w:rsid w:val="096BE18A"/>
    <w:rsid w:val="09BDEEB5"/>
    <w:rsid w:val="09DEBA57"/>
    <w:rsid w:val="0A05F75C"/>
    <w:rsid w:val="0A2896AC"/>
    <w:rsid w:val="0A7BA26A"/>
    <w:rsid w:val="0AA148A8"/>
    <w:rsid w:val="0AA94DC7"/>
    <w:rsid w:val="0AB82989"/>
    <w:rsid w:val="0B3E666F"/>
    <w:rsid w:val="0BB2E882"/>
    <w:rsid w:val="0C0697EB"/>
    <w:rsid w:val="0C0741F7"/>
    <w:rsid w:val="0C52B01B"/>
    <w:rsid w:val="0C8B4825"/>
    <w:rsid w:val="0CA6BAC5"/>
    <w:rsid w:val="0CB2CAAA"/>
    <w:rsid w:val="0CBF065C"/>
    <w:rsid w:val="0CE177CE"/>
    <w:rsid w:val="0D23B6A4"/>
    <w:rsid w:val="0D61A4CF"/>
    <w:rsid w:val="0D9F31A8"/>
    <w:rsid w:val="0E2A2F8A"/>
    <w:rsid w:val="0F17F479"/>
    <w:rsid w:val="0F1E5ECA"/>
    <w:rsid w:val="0F339A8C"/>
    <w:rsid w:val="0F88EBB1"/>
    <w:rsid w:val="0FBB2411"/>
    <w:rsid w:val="0FCBB6ED"/>
    <w:rsid w:val="101E2F5E"/>
    <w:rsid w:val="101F4E27"/>
    <w:rsid w:val="1068C4C9"/>
    <w:rsid w:val="115AEDD2"/>
    <w:rsid w:val="126297DE"/>
    <w:rsid w:val="1271BBAB"/>
    <w:rsid w:val="12FEF359"/>
    <w:rsid w:val="1304C868"/>
    <w:rsid w:val="1319359D"/>
    <w:rsid w:val="1346C32D"/>
    <w:rsid w:val="1399077D"/>
    <w:rsid w:val="139DF4F7"/>
    <w:rsid w:val="13E55D98"/>
    <w:rsid w:val="14AE94DC"/>
    <w:rsid w:val="14FE23F0"/>
    <w:rsid w:val="1521BC42"/>
    <w:rsid w:val="156266C4"/>
    <w:rsid w:val="1583D45E"/>
    <w:rsid w:val="15A5160C"/>
    <w:rsid w:val="15F9D19E"/>
    <w:rsid w:val="167EBF7B"/>
    <w:rsid w:val="168E9574"/>
    <w:rsid w:val="16D3D40D"/>
    <w:rsid w:val="1707C5F5"/>
    <w:rsid w:val="1735CFEA"/>
    <w:rsid w:val="177A2EE6"/>
    <w:rsid w:val="17CB3120"/>
    <w:rsid w:val="17FAD508"/>
    <w:rsid w:val="180BF26F"/>
    <w:rsid w:val="183CE4E5"/>
    <w:rsid w:val="18B86BD0"/>
    <w:rsid w:val="18E71EC5"/>
    <w:rsid w:val="18FE5BD0"/>
    <w:rsid w:val="1929AEC0"/>
    <w:rsid w:val="198A8BC7"/>
    <w:rsid w:val="1A255862"/>
    <w:rsid w:val="1A2C485F"/>
    <w:rsid w:val="1A81BE3D"/>
    <w:rsid w:val="1B4A80FE"/>
    <w:rsid w:val="1BAA5EE1"/>
    <w:rsid w:val="1C11F08D"/>
    <w:rsid w:val="1C37B3B8"/>
    <w:rsid w:val="1D2FFD42"/>
    <w:rsid w:val="1DC07EFF"/>
    <w:rsid w:val="1E2780CE"/>
    <w:rsid w:val="1E45D555"/>
    <w:rsid w:val="1E6B6DCC"/>
    <w:rsid w:val="1EB4FE6D"/>
    <w:rsid w:val="1EC601C3"/>
    <w:rsid w:val="1F72E69A"/>
    <w:rsid w:val="1F910CC8"/>
    <w:rsid w:val="201CF086"/>
    <w:rsid w:val="207E9755"/>
    <w:rsid w:val="21C16559"/>
    <w:rsid w:val="2228B0E8"/>
    <w:rsid w:val="22813C48"/>
    <w:rsid w:val="230A7B29"/>
    <w:rsid w:val="232DA94E"/>
    <w:rsid w:val="2348EB95"/>
    <w:rsid w:val="239A400D"/>
    <w:rsid w:val="23DB96CC"/>
    <w:rsid w:val="2551DAE5"/>
    <w:rsid w:val="2557462A"/>
    <w:rsid w:val="257963A5"/>
    <w:rsid w:val="258157A4"/>
    <w:rsid w:val="25BCFDB3"/>
    <w:rsid w:val="25D52014"/>
    <w:rsid w:val="262A4E56"/>
    <w:rsid w:val="2674DDD0"/>
    <w:rsid w:val="267ABA7B"/>
    <w:rsid w:val="2697C906"/>
    <w:rsid w:val="26F8AF3C"/>
    <w:rsid w:val="277BB04D"/>
    <w:rsid w:val="2791A12C"/>
    <w:rsid w:val="279FD7CD"/>
    <w:rsid w:val="27B18713"/>
    <w:rsid w:val="27DFF442"/>
    <w:rsid w:val="280B9189"/>
    <w:rsid w:val="28852326"/>
    <w:rsid w:val="289A0293"/>
    <w:rsid w:val="293E76D7"/>
    <w:rsid w:val="299C2DCB"/>
    <w:rsid w:val="29B7C6A5"/>
    <w:rsid w:val="29B98C1F"/>
    <w:rsid w:val="2A444DFB"/>
    <w:rsid w:val="2A4A8D80"/>
    <w:rsid w:val="2AD3A949"/>
    <w:rsid w:val="2B266C3B"/>
    <w:rsid w:val="2B37E2AA"/>
    <w:rsid w:val="2B3FDACC"/>
    <w:rsid w:val="2B68AE46"/>
    <w:rsid w:val="2B839037"/>
    <w:rsid w:val="2BEB34F4"/>
    <w:rsid w:val="2C3B9745"/>
    <w:rsid w:val="2C72A890"/>
    <w:rsid w:val="2CB9E496"/>
    <w:rsid w:val="2D193C51"/>
    <w:rsid w:val="2D9B69AD"/>
    <w:rsid w:val="2E561AD5"/>
    <w:rsid w:val="2F77982C"/>
    <w:rsid w:val="30030E00"/>
    <w:rsid w:val="306B0CC7"/>
    <w:rsid w:val="3071ED2A"/>
    <w:rsid w:val="3083063E"/>
    <w:rsid w:val="313FB6FB"/>
    <w:rsid w:val="31548511"/>
    <w:rsid w:val="319A5F0B"/>
    <w:rsid w:val="321C859E"/>
    <w:rsid w:val="32B58ACE"/>
    <w:rsid w:val="32EAC918"/>
    <w:rsid w:val="32F97EE6"/>
    <w:rsid w:val="333EADAC"/>
    <w:rsid w:val="33486728"/>
    <w:rsid w:val="33567C5E"/>
    <w:rsid w:val="33A8783E"/>
    <w:rsid w:val="33F51026"/>
    <w:rsid w:val="3404E8CD"/>
    <w:rsid w:val="340C8A75"/>
    <w:rsid w:val="34107FA5"/>
    <w:rsid w:val="34353D0F"/>
    <w:rsid w:val="343F1861"/>
    <w:rsid w:val="3531A572"/>
    <w:rsid w:val="35509EE4"/>
    <w:rsid w:val="357A96C7"/>
    <w:rsid w:val="36337F20"/>
    <w:rsid w:val="36C7AAAB"/>
    <w:rsid w:val="376C1EC3"/>
    <w:rsid w:val="38CD88F7"/>
    <w:rsid w:val="3925AC51"/>
    <w:rsid w:val="393C76F8"/>
    <w:rsid w:val="395A0EB6"/>
    <w:rsid w:val="3968139B"/>
    <w:rsid w:val="398421A9"/>
    <w:rsid w:val="399AB144"/>
    <w:rsid w:val="39F1BF54"/>
    <w:rsid w:val="3A5EAC24"/>
    <w:rsid w:val="3A74F633"/>
    <w:rsid w:val="3AE0E56A"/>
    <w:rsid w:val="3AFF2A1F"/>
    <w:rsid w:val="3B214BEF"/>
    <w:rsid w:val="3B72CAA5"/>
    <w:rsid w:val="3B8786AD"/>
    <w:rsid w:val="3BAB8A24"/>
    <w:rsid w:val="3BCE0628"/>
    <w:rsid w:val="3BEC845E"/>
    <w:rsid w:val="3C409B80"/>
    <w:rsid w:val="3C487A7C"/>
    <w:rsid w:val="3C532B00"/>
    <w:rsid w:val="3C72C468"/>
    <w:rsid w:val="3D18BE01"/>
    <w:rsid w:val="3D3AC106"/>
    <w:rsid w:val="3DB02654"/>
    <w:rsid w:val="3DBB834B"/>
    <w:rsid w:val="3DBE60E0"/>
    <w:rsid w:val="3DD5955C"/>
    <w:rsid w:val="3E29C20A"/>
    <w:rsid w:val="3F04F6EE"/>
    <w:rsid w:val="3F0C0734"/>
    <w:rsid w:val="3F2570C8"/>
    <w:rsid w:val="3F27812F"/>
    <w:rsid w:val="40362FD9"/>
    <w:rsid w:val="403EE784"/>
    <w:rsid w:val="40450ABE"/>
    <w:rsid w:val="408D5A06"/>
    <w:rsid w:val="40E27039"/>
    <w:rsid w:val="412EE93F"/>
    <w:rsid w:val="416A8318"/>
    <w:rsid w:val="41D9AABD"/>
    <w:rsid w:val="41E23E0C"/>
    <w:rsid w:val="4208E26C"/>
    <w:rsid w:val="42B5EC0E"/>
    <w:rsid w:val="43A42979"/>
    <w:rsid w:val="4417BE0F"/>
    <w:rsid w:val="44929864"/>
    <w:rsid w:val="44B93FDF"/>
    <w:rsid w:val="4658B278"/>
    <w:rsid w:val="4662A555"/>
    <w:rsid w:val="46F8E50C"/>
    <w:rsid w:val="472D2376"/>
    <w:rsid w:val="47DB07AB"/>
    <w:rsid w:val="47FF42A3"/>
    <w:rsid w:val="484D8F9C"/>
    <w:rsid w:val="48539F94"/>
    <w:rsid w:val="48654702"/>
    <w:rsid w:val="48931DBF"/>
    <w:rsid w:val="48BF2CFC"/>
    <w:rsid w:val="48FC4E6D"/>
    <w:rsid w:val="490B0311"/>
    <w:rsid w:val="4939487F"/>
    <w:rsid w:val="498AF01F"/>
    <w:rsid w:val="499ADC6C"/>
    <w:rsid w:val="49F30F22"/>
    <w:rsid w:val="4ABEC0DE"/>
    <w:rsid w:val="4B1C77AA"/>
    <w:rsid w:val="4B7A63CA"/>
    <w:rsid w:val="4BC64EE9"/>
    <w:rsid w:val="4BECAC22"/>
    <w:rsid w:val="4C220DFC"/>
    <w:rsid w:val="4C45CEBF"/>
    <w:rsid w:val="4C4DC08C"/>
    <w:rsid w:val="4C8043B2"/>
    <w:rsid w:val="4CE1D5D7"/>
    <w:rsid w:val="4CE4755D"/>
    <w:rsid w:val="4CEFC44C"/>
    <w:rsid w:val="4CF5986E"/>
    <w:rsid w:val="4D60DA39"/>
    <w:rsid w:val="4DD6A27A"/>
    <w:rsid w:val="4DDA931B"/>
    <w:rsid w:val="4E035084"/>
    <w:rsid w:val="4E3EF90D"/>
    <w:rsid w:val="4E9EB2EC"/>
    <w:rsid w:val="4EAA7FB3"/>
    <w:rsid w:val="4EE69C10"/>
    <w:rsid w:val="4F3B0B8A"/>
    <w:rsid w:val="4F42E9BD"/>
    <w:rsid w:val="4F680013"/>
    <w:rsid w:val="4F6EA520"/>
    <w:rsid w:val="4FB2C1C7"/>
    <w:rsid w:val="4FF305CB"/>
    <w:rsid w:val="509FD7CA"/>
    <w:rsid w:val="50B03683"/>
    <w:rsid w:val="50C8F587"/>
    <w:rsid w:val="50E3E7AE"/>
    <w:rsid w:val="50FDAABC"/>
    <w:rsid w:val="5113E026"/>
    <w:rsid w:val="514C2904"/>
    <w:rsid w:val="51BAC069"/>
    <w:rsid w:val="525E6ED8"/>
    <w:rsid w:val="528261B9"/>
    <w:rsid w:val="5305467D"/>
    <w:rsid w:val="537485B2"/>
    <w:rsid w:val="538F02E5"/>
    <w:rsid w:val="544C8153"/>
    <w:rsid w:val="54990BFD"/>
    <w:rsid w:val="549CCF82"/>
    <w:rsid w:val="55548D03"/>
    <w:rsid w:val="55B99B0D"/>
    <w:rsid w:val="55CA45AE"/>
    <w:rsid w:val="56582FFD"/>
    <w:rsid w:val="565CF4CC"/>
    <w:rsid w:val="565EB901"/>
    <w:rsid w:val="56A545CC"/>
    <w:rsid w:val="56F06442"/>
    <w:rsid w:val="57A8D9D3"/>
    <w:rsid w:val="57ACB847"/>
    <w:rsid w:val="5886960B"/>
    <w:rsid w:val="588C9C6E"/>
    <w:rsid w:val="58935061"/>
    <w:rsid w:val="58BE7093"/>
    <w:rsid w:val="58D37E86"/>
    <w:rsid w:val="58EED55F"/>
    <w:rsid w:val="591D5976"/>
    <w:rsid w:val="59A33561"/>
    <w:rsid w:val="59DA3742"/>
    <w:rsid w:val="59E1D9BF"/>
    <w:rsid w:val="59FCFFC6"/>
    <w:rsid w:val="5A5AB2B9"/>
    <w:rsid w:val="5A958483"/>
    <w:rsid w:val="5AB7919D"/>
    <w:rsid w:val="5ADB1A66"/>
    <w:rsid w:val="5B981C22"/>
    <w:rsid w:val="5BB7C0A6"/>
    <w:rsid w:val="5BBEB6D4"/>
    <w:rsid w:val="5BF7E0EE"/>
    <w:rsid w:val="5CD5B28E"/>
    <w:rsid w:val="5CE66658"/>
    <w:rsid w:val="5D1D1940"/>
    <w:rsid w:val="5D31BDBF"/>
    <w:rsid w:val="5D3FC4A5"/>
    <w:rsid w:val="5DBA5697"/>
    <w:rsid w:val="5DDE4637"/>
    <w:rsid w:val="5E1EEC19"/>
    <w:rsid w:val="5E600E1E"/>
    <w:rsid w:val="5EA56813"/>
    <w:rsid w:val="5F181BD6"/>
    <w:rsid w:val="5F18FDD9"/>
    <w:rsid w:val="5FC23D48"/>
    <w:rsid w:val="600FCB42"/>
    <w:rsid w:val="601D83BD"/>
    <w:rsid w:val="60CF28CD"/>
    <w:rsid w:val="6125716D"/>
    <w:rsid w:val="6141911F"/>
    <w:rsid w:val="617BBFB4"/>
    <w:rsid w:val="61E6BFD7"/>
    <w:rsid w:val="622F99E9"/>
    <w:rsid w:val="62D4B433"/>
    <w:rsid w:val="6318EF91"/>
    <w:rsid w:val="634C026B"/>
    <w:rsid w:val="63E46A0B"/>
    <w:rsid w:val="640C3707"/>
    <w:rsid w:val="642DC13E"/>
    <w:rsid w:val="642EA24B"/>
    <w:rsid w:val="645F61DA"/>
    <w:rsid w:val="646DF285"/>
    <w:rsid w:val="6473B90F"/>
    <w:rsid w:val="648B4F6F"/>
    <w:rsid w:val="64950B33"/>
    <w:rsid w:val="64BDAE95"/>
    <w:rsid w:val="6539AC2F"/>
    <w:rsid w:val="65647168"/>
    <w:rsid w:val="65D402FF"/>
    <w:rsid w:val="65F0FCC8"/>
    <w:rsid w:val="666BC7B6"/>
    <w:rsid w:val="66A5B6EE"/>
    <w:rsid w:val="678488F3"/>
    <w:rsid w:val="67DA1C69"/>
    <w:rsid w:val="6873BCE9"/>
    <w:rsid w:val="688BDE5D"/>
    <w:rsid w:val="68B021C2"/>
    <w:rsid w:val="6922081D"/>
    <w:rsid w:val="696DC7C4"/>
    <w:rsid w:val="6978C69A"/>
    <w:rsid w:val="6979850B"/>
    <w:rsid w:val="69BDE833"/>
    <w:rsid w:val="6A5585FE"/>
    <w:rsid w:val="6A5B1FE0"/>
    <w:rsid w:val="6AB93572"/>
    <w:rsid w:val="6AD550E0"/>
    <w:rsid w:val="6B67B322"/>
    <w:rsid w:val="6BAADBFC"/>
    <w:rsid w:val="6BD4A65E"/>
    <w:rsid w:val="6BF258A7"/>
    <w:rsid w:val="6C1AA89D"/>
    <w:rsid w:val="6C4EB969"/>
    <w:rsid w:val="6C70C9AC"/>
    <w:rsid w:val="6C98778E"/>
    <w:rsid w:val="6D53ECDA"/>
    <w:rsid w:val="6D9E5E8C"/>
    <w:rsid w:val="6E3AC111"/>
    <w:rsid w:val="6ED2831C"/>
    <w:rsid w:val="6F3AFC23"/>
    <w:rsid w:val="6F515D54"/>
    <w:rsid w:val="7015668B"/>
    <w:rsid w:val="70333C39"/>
    <w:rsid w:val="71831F8E"/>
    <w:rsid w:val="719A87A1"/>
    <w:rsid w:val="71C8B5E9"/>
    <w:rsid w:val="721AD4DE"/>
    <w:rsid w:val="723D275E"/>
    <w:rsid w:val="727DFA46"/>
    <w:rsid w:val="72BB9CD6"/>
    <w:rsid w:val="73572850"/>
    <w:rsid w:val="7375EA0E"/>
    <w:rsid w:val="73A624E2"/>
    <w:rsid w:val="73A745EC"/>
    <w:rsid w:val="7470B7FD"/>
    <w:rsid w:val="74A3A1AC"/>
    <w:rsid w:val="74BC2DA2"/>
    <w:rsid w:val="74EFCFBC"/>
    <w:rsid w:val="75966874"/>
    <w:rsid w:val="75AFB0A7"/>
    <w:rsid w:val="76171724"/>
    <w:rsid w:val="761EA7B5"/>
    <w:rsid w:val="766ABA91"/>
    <w:rsid w:val="7694D215"/>
    <w:rsid w:val="76C48C7A"/>
    <w:rsid w:val="76FF0C43"/>
    <w:rsid w:val="775AF2B3"/>
    <w:rsid w:val="779C5089"/>
    <w:rsid w:val="78B691A9"/>
    <w:rsid w:val="78DAC2C1"/>
    <w:rsid w:val="796C4907"/>
    <w:rsid w:val="798455E4"/>
    <w:rsid w:val="798ACF30"/>
    <w:rsid w:val="79B7C12E"/>
    <w:rsid w:val="7A54D9D8"/>
    <w:rsid w:val="7AD13B35"/>
    <w:rsid w:val="7B3F4E8C"/>
    <w:rsid w:val="7BB2E8F9"/>
    <w:rsid w:val="7CE0A498"/>
    <w:rsid w:val="7CF85E63"/>
    <w:rsid w:val="7D3A30B7"/>
    <w:rsid w:val="7DEBED10"/>
    <w:rsid w:val="7E2105CA"/>
    <w:rsid w:val="7E3D11D7"/>
    <w:rsid w:val="7EAC6D67"/>
    <w:rsid w:val="7EB4B363"/>
    <w:rsid w:val="7EBDFA3C"/>
    <w:rsid w:val="7EFA962D"/>
    <w:rsid w:val="7F53FACF"/>
    <w:rsid w:val="7F7AA27D"/>
    <w:rsid w:val="7F8AC210"/>
    <w:rsid w:val="7F8B2721"/>
    <w:rsid w:val="7FFA46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741F7"/>
  <w15:chartTrackingRefBased/>
  <w15:docId w15:val="{2B35D499-2EA6-492C-9A97-ED59A8F2F94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5DDE463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oi.org/10.1016/0749-5978(91)90020-T" TargetMode="External" Id="Ra29464a1a14e4f04" /><Relationship Type="http://schemas.openxmlformats.org/officeDocument/2006/relationships/hyperlink" Target="https://doi.org/10.1080/14792779943000116" TargetMode="External" Id="R3792550d63a4488a" /><Relationship Type="http://schemas.openxmlformats.org/officeDocument/2006/relationships/hyperlink" Target="https://doi.org/10.1002/mar.20739" TargetMode="External" Id="Ree3598bfe5904ef1" /><Relationship Type="http://schemas.openxmlformats.org/officeDocument/2006/relationships/hyperlink" Target="https://doi.org/10.24106/kefdergi.413389" TargetMode="External" Id="R8d966e3bd0d44ff4" /><Relationship Type="http://schemas.openxmlformats.org/officeDocument/2006/relationships/hyperlink" Target="https://doi.org/10.5964/ejop.v16i3.2056" TargetMode="External" Id="R41ad19ff169a44dd" /><Relationship Type="http://schemas.openxmlformats.org/officeDocument/2006/relationships/hyperlink" Target="https://doi.org/10.1037/0022-3514.62.6.893" TargetMode="External" Id="Rfc1e5d7abe31495e" /><Relationship Type="http://schemas.openxmlformats.org/officeDocument/2006/relationships/hyperlink" Target="https://doi.org/10.1016/j.chb.2020.106633" TargetMode="External" Id="R1c745e3e535849e3" /><Relationship Type="http://schemas.openxmlformats.org/officeDocument/2006/relationships/hyperlink" Target="https://doi.org/10.1108/heswbl-06-2024-0171" TargetMode="External" Id="Rfa1abbb73e1e4656" /><Relationship Type="http://schemas.openxmlformats.org/officeDocument/2006/relationships/hyperlink" Target="https://doi.org/10.1177/0743558404273073" TargetMode="External" Id="Rd9c352d1ef0c4c63" /><Relationship Type="http://schemas.openxmlformats.org/officeDocument/2006/relationships/hyperlink" Target="https://doi.org/10.1016/0022-1031(78)90035-5" TargetMode="External" Id="R95b1d363f34d4d0e" /><Relationship Type="http://schemas.openxmlformats.org/officeDocument/2006/relationships/hyperlink" Target="https://doi.org/10.1007/s10899-019-09915-3" TargetMode="External" Id="R1f941a902e8247ac" /><Relationship Type="http://schemas.openxmlformats.org/officeDocument/2006/relationships/hyperlink" Target="https://doi.org/10.1037/0033-2909.132.5.778" TargetMode="External" Id="R55fbaf6617e14171" /><Relationship Type="http://schemas.openxmlformats.org/officeDocument/2006/relationships/hyperlink" Target="https://doi.org/10.1080/00223980.1946.9917275" TargetMode="External" Id="R017ced78a53a4a1c" /><Relationship Type="http://schemas.openxmlformats.org/officeDocument/2006/relationships/hyperlink" Target="https://doi.org/10.1177/0146167299025003006" TargetMode="External" Id="R0583a308d8b940c0" /><Relationship Type="http://schemas.openxmlformats.org/officeDocument/2006/relationships/hyperlink" Target="https://doi.org/10.1111/j.1541-0072.1995.tb00526.x" TargetMode="External" Id="Rfd6a3483c60a40fd" /><Relationship Type="http://schemas.openxmlformats.org/officeDocument/2006/relationships/hyperlink" Target="https://doi.org/10.2139/ssrn.2005102" TargetMode="External" Id="Rbec5745832eb4d1c" /><Relationship Type="http://schemas.openxmlformats.org/officeDocument/2006/relationships/hyperlink" Target="https://doi.org/10.1016/j.foodqual.2005.06.001" TargetMode="External" Id="Raa0baa9a67284309" /><Relationship Type="http://schemas.openxmlformats.org/officeDocument/2006/relationships/hyperlink" Target="https://doi.org/10.17509/ijomr.v2i1.38665" TargetMode="External" Id="R7175de97b97a4f23" /><Relationship Type="http://schemas.openxmlformats.org/officeDocument/2006/relationships/hyperlink" Target="https://doi.org/10.1080/10510970500181215" TargetMode="External" Id="Rc7a4c5547f5e4f06" /><Relationship Type="http://schemas.openxmlformats.org/officeDocument/2006/relationships/hyperlink" Target="https://doi.org/10.1111/spc3.12265" TargetMode="External" Id="Rc28492009a6a44a0" /><Relationship Type="http://schemas.openxmlformats.org/officeDocument/2006/relationships/hyperlink" Target="https://doi.org/10.1007/s11747-010-0216-3" TargetMode="External" Id="Rf67c25f5ee5e4b34" /><Relationship Type="http://schemas.openxmlformats.org/officeDocument/2006/relationships/hyperlink" Target="https://doi.org/10.1080/17437199.2013.869710" TargetMode="External" Id="Rd7f191fb63664034" /><Relationship Type="http://schemas.openxmlformats.org/officeDocument/2006/relationships/hyperlink" Target="https://doi.org/10.1108/ejm-09-2017-0570" TargetMode="External" Id="R40b30d34dd2a444a" /><Relationship Type="http://schemas.openxmlformats.org/officeDocument/2006/relationships/hyperlink" Target="https://doi.org/10.1080/15213260902849943" TargetMode="External" Id="R7f05a57efd5b4b0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2025-03-12T14:25:48.7056276Z</dcterms:created>
  <dcterms:modified xsi:type="dcterms:W3CDTF">2025-07-21T21:58:28.4368395Z</dcterms:modified>
  <dc:creator>Ethan Price (2317158)</dc:creator>
  <lastModifiedBy>Ethan Price (2317158)</lastModifiedBy>
</coreProperties>
</file>