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B2" w:rsidRDefault="002B4FB2" w:rsidP="00E46EA9">
      <w:pPr>
        <w:rPr>
          <w:b/>
          <w:color w:val="000000" w:themeColor="text1"/>
        </w:rPr>
      </w:pPr>
    </w:p>
    <w:p w:rsidR="002B4FB2" w:rsidRPr="002B4FB2" w:rsidRDefault="002B4FB2" w:rsidP="002B4FB2">
      <w:pPr>
        <w:jc w:val="center"/>
        <w:rPr>
          <w:b/>
          <w:color w:val="000000" w:themeColor="text1"/>
          <w:sz w:val="32"/>
          <w:szCs w:val="32"/>
        </w:rPr>
      </w:pPr>
      <w:r w:rsidRPr="002B4FB2">
        <w:rPr>
          <w:b/>
          <w:color w:val="000000" w:themeColor="text1"/>
          <w:sz w:val="32"/>
          <w:szCs w:val="32"/>
        </w:rPr>
        <w:t>PD01 – A5</w:t>
      </w:r>
    </w:p>
    <w:p w:rsidR="002B4FB2" w:rsidRPr="002B4FB2" w:rsidRDefault="002B4FB2" w:rsidP="002B4FB2">
      <w:pPr>
        <w:jc w:val="center"/>
        <w:rPr>
          <w:b/>
          <w:color w:val="000000" w:themeColor="text1"/>
          <w:sz w:val="32"/>
          <w:szCs w:val="32"/>
        </w:rPr>
      </w:pPr>
      <w:r w:rsidRPr="002B4FB2">
        <w:rPr>
          <w:b/>
          <w:color w:val="000000" w:themeColor="text1"/>
          <w:sz w:val="32"/>
          <w:szCs w:val="32"/>
        </w:rPr>
        <w:t>Student Number – 1708503</w:t>
      </w:r>
    </w:p>
    <w:p w:rsidR="002B4FB2" w:rsidRDefault="002B4FB2" w:rsidP="00E46EA9">
      <w:pPr>
        <w:rPr>
          <w:b/>
          <w:color w:val="000000" w:themeColor="text1"/>
        </w:rPr>
      </w:pPr>
    </w:p>
    <w:p w:rsidR="002B4FB2" w:rsidRPr="002B4FB2" w:rsidRDefault="002B4FB2" w:rsidP="00EE41B5">
      <w:pPr>
        <w:spacing w:before="120" w:after="120"/>
        <w:jc w:val="center"/>
        <w:rPr>
          <w:b/>
          <w:sz w:val="24"/>
          <w:szCs w:val="24"/>
        </w:rPr>
      </w:pPr>
      <w:r w:rsidRPr="002B4FB2">
        <w:rPr>
          <w:b/>
          <w:sz w:val="24"/>
          <w:szCs w:val="24"/>
        </w:rPr>
        <w:t>Produce a business case that proposes the creation of a new logistics company or department within an existing organisation</w:t>
      </w:r>
    </w:p>
    <w:p w:rsidR="002B4FB2" w:rsidRDefault="002B4FB2" w:rsidP="00EE41B5">
      <w:pPr>
        <w:spacing w:before="120" w:after="120"/>
        <w:jc w:val="center"/>
        <w:rPr>
          <w:b/>
          <w:sz w:val="24"/>
          <w:szCs w:val="24"/>
        </w:rPr>
      </w:pPr>
      <w:r w:rsidRPr="002B4FB2">
        <w:rPr>
          <w:b/>
          <w:sz w:val="24"/>
          <w:szCs w:val="24"/>
        </w:rPr>
        <w:t>(Assessment criteria 4.1.1, 4.2.1, 4.2.2, 4.3.1, 4.3.2, 4.4.1, 4.4.2, 4.6.1 and 4.6.2).</w:t>
      </w:r>
    </w:p>
    <w:p w:rsidR="00EE41B5" w:rsidRDefault="00EE41B5" w:rsidP="00EE41B5">
      <w:pPr>
        <w:spacing w:before="120" w:after="120"/>
        <w:jc w:val="center"/>
        <w:rPr>
          <w:b/>
          <w:sz w:val="24"/>
          <w:szCs w:val="24"/>
        </w:rPr>
      </w:pPr>
    </w:p>
    <w:p w:rsidR="00EE41B5" w:rsidRPr="002B4FB2" w:rsidRDefault="00EE41B5" w:rsidP="00EE41B5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2196 Words</w:t>
      </w:r>
    </w:p>
    <w:p w:rsidR="002B4FB2" w:rsidRDefault="002B4FB2" w:rsidP="002B4FB2">
      <w:pPr>
        <w:spacing w:before="100" w:after="100"/>
      </w:pPr>
    </w:p>
    <w:p w:rsidR="002B4FB2" w:rsidRPr="002B4FB2" w:rsidRDefault="002B4FB2" w:rsidP="002B4FB2">
      <w:pPr>
        <w:spacing w:before="100" w:after="100"/>
      </w:pPr>
    </w:p>
    <w:tbl>
      <w:tblPr>
        <w:tblW w:w="8397" w:type="dxa"/>
        <w:tblInd w:w="108" w:type="dxa"/>
        <w:tblLook w:val="04A0" w:firstRow="1" w:lastRow="0" w:firstColumn="1" w:lastColumn="0" w:noHBand="0" w:noVBand="1"/>
      </w:tblPr>
      <w:tblGrid>
        <w:gridCol w:w="495"/>
        <w:gridCol w:w="2960"/>
        <w:gridCol w:w="662"/>
        <w:gridCol w:w="2998"/>
        <w:gridCol w:w="1537"/>
      </w:tblGrid>
      <w:tr w:rsidR="002B4FB2" w:rsidRPr="002B4FB2" w:rsidTr="002B4FB2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pPr>
              <w:jc w:val="center"/>
              <w:rPr>
                <w:b/>
                <w:bCs/>
              </w:rPr>
            </w:pPr>
            <w:r w:rsidRPr="002B4FB2">
              <w:rPr>
                <w:b/>
                <w:bCs/>
              </w:rPr>
              <w:t>Assessment Criteria Table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pPr>
              <w:jc w:val="center"/>
              <w:rPr>
                <w:b/>
                <w:bCs/>
              </w:rPr>
            </w:pPr>
          </w:p>
        </w:tc>
      </w:tr>
      <w:tr w:rsidR="002B4FB2" w:rsidRPr="002B4FB2" w:rsidTr="002B4FB2">
        <w:trPr>
          <w:trHeight w:val="255"/>
        </w:trPr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  <w:rPr>
                <w:b/>
                <w:bCs/>
              </w:rPr>
            </w:pPr>
            <w:r w:rsidRPr="002B4FB2">
              <w:rPr>
                <w:b/>
                <w:bCs/>
              </w:rPr>
              <w:t>Learning Outcome - The learner will:</w:t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  <w:rPr>
                <w:b/>
                <w:bCs/>
              </w:rPr>
            </w:pPr>
            <w:r w:rsidRPr="002B4FB2">
              <w:rPr>
                <w:b/>
                <w:bCs/>
              </w:rPr>
              <w:t>Assessment Criterion - The learner can: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4FB2" w:rsidRPr="002B4FB2" w:rsidRDefault="002B4FB2" w:rsidP="0094111C">
            <w:pPr>
              <w:jc w:val="center"/>
              <w:rPr>
                <w:b/>
                <w:bCs/>
              </w:rPr>
            </w:pPr>
            <w:r w:rsidRPr="002B4FB2">
              <w:rPr>
                <w:b/>
                <w:bCs/>
              </w:rPr>
              <w:t>Demonstrated in Paragraph(s)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Know the structure and use of a business case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4.1.1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Demonstrate how to prepare a business case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Sections 1, 2, 3, 4, 5, 6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4.2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Understand the ownership of businesses, their internal structure and their sources of finance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4.2.1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Critically assess the structure of a business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6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2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4.2.2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Evaluate the alternative sources of finance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3962DD">
              <w:t>Section 4.2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4.3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Understand the use and management of budgets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4.3.1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Create and manage a budget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.1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2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4.3.2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Demonstrate how to monitor costs against an operating plan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.1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4.4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Understand the principles of costing, pricing and the requirement for profit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4.4.1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Perform a costing process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.1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2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4.4.2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Calculate prices against set criteria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.1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4.6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Know how to appraise investments and minimise financial risk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4.6.1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Demonstrate how to appraise financial risk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.2</w:t>
            </w:r>
          </w:p>
        </w:tc>
      </w:tr>
      <w:tr w:rsidR="002B4FB2" w:rsidRPr="002B4FB2" w:rsidTr="002B4FB2">
        <w:trPr>
          <w:trHeight w:val="555"/>
        </w:trPr>
        <w:tc>
          <w:tcPr>
            <w:tcW w:w="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2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FB2" w:rsidRPr="002B4FB2" w:rsidRDefault="002B4FB2" w:rsidP="0094111C"/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pPr>
              <w:jc w:val="center"/>
            </w:pPr>
            <w:r w:rsidRPr="002B4FB2">
              <w:t>4.6.2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4FB2" w:rsidRPr="002B4FB2" w:rsidRDefault="002B4FB2" w:rsidP="0094111C">
            <w:r w:rsidRPr="002B4FB2">
              <w:t>Compare options for asset purchase and maintenance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FB2" w:rsidRPr="002B4FB2" w:rsidRDefault="002B4FB2" w:rsidP="0094111C">
            <w:r w:rsidRPr="002B4FB2">
              <w:t> </w:t>
            </w:r>
            <w:r w:rsidR="00C27E1A">
              <w:t>Section 4</w:t>
            </w:r>
            <w:r w:rsidR="003962DD">
              <w:t>.2</w:t>
            </w:r>
          </w:p>
        </w:tc>
      </w:tr>
    </w:tbl>
    <w:p w:rsidR="00E46EA9" w:rsidRPr="00E46EA9" w:rsidRDefault="00E46EA9" w:rsidP="00E46EA9">
      <w:pPr>
        <w:rPr>
          <w:b/>
          <w:color w:val="000000" w:themeColor="text1"/>
        </w:rPr>
      </w:pPr>
      <w:bookmarkStart w:id="0" w:name="_GoBack"/>
      <w:bookmarkEnd w:id="0"/>
      <w:r w:rsidRPr="00E46EA9">
        <w:rPr>
          <w:b/>
          <w:color w:val="000000" w:themeColor="text1"/>
        </w:rPr>
        <w:lastRenderedPageBreak/>
        <w:t>1.0 Executive Summary</w:t>
      </w:r>
    </w:p>
    <w:p w:rsidR="000B7CCC" w:rsidRDefault="00003AB6" w:rsidP="003A2547">
      <w:pPr>
        <w:rPr>
          <w:color w:val="000000" w:themeColor="text1"/>
        </w:rPr>
      </w:pPr>
      <w:r>
        <w:rPr>
          <w:color w:val="000000" w:themeColor="text1"/>
        </w:rPr>
        <w:t>The following report aims to illustrate a business case for the implement</w:t>
      </w:r>
      <w:r w:rsidR="0093298D">
        <w:rPr>
          <w:color w:val="000000" w:themeColor="text1"/>
        </w:rPr>
        <w:t xml:space="preserve">ation of a new premium </w:t>
      </w:r>
      <w:r w:rsidR="00DA031A">
        <w:rPr>
          <w:color w:val="000000" w:themeColor="text1"/>
        </w:rPr>
        <w:t xml:space="preserve">customer </w:t>
      </w:r>
      <w:r w:rsidR="0093298D">
        <w:rPr>
          <w:color w:val="000000" w:themeColor="text1"/>
        </w:rPr>
        <w:t>delivery</w:t>
      </w:r>
      <w:r w:rsidR="00DA031A">
        <w:rPr>
          <w:color w:val="000000" w:themeColor="text1"/>
        </w:rPr>
        <w:t xml:space="preserve"> service for</w:t>
      </w:r>
      <w:r>
        <w:rPr>
          <w:color w:val="000000" w:themeColor="text1"/>
        </w:rPr>
        <w:t xml:space="preserve"> Biotage GB </w:t>
      </w:r>
      <w:r w:rsidR="00CA2AC7">
        <w:rPr>
          <w:color w:val="000000" w:themeColor="text1"/>
        </w:rPr>
        <w:t>Ltd.’s</w:t>
      </w:r>
      <w:r>
        <w:rPr>
          <w:color w:val="000000" w:themeColor="text1"/>
        </w:rPr>
        <w:t xml:space="preserve"> most </w:t>
      </w:r>
      <w:r w:rsidR="00FF01B2">
        <w:rPr>
          <w:color w:val="000000" w:themeColor="text1"/>
        </w:rPr>
        <w:t>popular analytical chemistry instrume</w:t>
      </w:r>
      <w:r w:rsidR="00DA031A">
        <w:rPr>
          <w:color w:val="000000" w:themeColor="text1"/>
        </w:rPr>
        <w:t>nt; the Extrahera.  The business case for ‘Quick Ship Plus’ (an in house, expedited, white glove delivery service)</w:t>
      </w:r>
      <w:r w:rsidR="00FF01B2">
        <w:rPr>
          <w:color w:val="000000" w:themeColor="text1"/>
        </w:rPr>
        <w:t xml:space="preserve"> has been initiated following</w:t>
      </w:r>
      <w:r w:rsidR="00CA2AC7">
        <w:rPr>
          <w:color w:val="000000" w:themeColor="text1"/>
        </w:rPr>
        <w:t xml:space="preserve"> a demand</w:t>
      </w:r>
      <w:r w:rsidR="00FF01B2">
        <w:rPr>
          <w:color w:val="000000" w:themeColor="text1"/>
        </w:rPr>
        <w:t xml:space="preserve"> obtained</w:t>
      </w:r>
      <w:r w:rsidR="00CA2AC7">
        <w:rPr>
          <w:color w:val="000000" w:themeColor="text1"/>
        </w:rPr>
        <w:t xml:space="preserve"> by</w:t>
      </w:r>
      <w:r w:rsidR="00FF01B2">
        <w:rPr>
          <w:color w:val="000000" w:themeColor="text1"/>
        </w:rPr>
        <w:t xml:space="preserve"> market feedback</w:t>
      </w:r>
      <w:r w:rsidR="00DA031A">
        <w:rPr>
          <w:color w:val="000000" w:themeColor="text1"/>
        </w:rPr>
        <w:t xml:space="preserve"> and</w:t>
      </w:r>
      <w:r w:rsidR="0090310F">
        <w:rPr>
          <w:color w:val="000000" w:themeColor="text1"/>
        </w:rPr>
        <w:t xml:space="preserve"> an</w:t>
      </w:r>
      <w:r w:rsidR="00E21397">
        <w:rPr>
          <w:color w:val="000000" w:themeColor="text1"/>
        </w:rPr>
        <w:t xml:space="preserve"> Executive Management Team’s (EMT)</w:t>
      </w:r>
      <w:r w:rsidR="00DA031A">
        <w:rPr>
          <w:color w:val="000000" w:themeColor="text1"/>
        </w:rPr>
        <w:t xml:space="preserve"> </w:t>
      </w:r>
      <w:r w:rsidR="00587108">
        <w:rPr>
          <w:color w:val="000000" w:themeColor="text1"/>
        </w:rPr>
        <w:t>corporate objective</w:t>
      </w:r>
      <w:r w:rsidR="0090310F">
        <w:rPr>
          <w:color w:val="000000" w:themeColor="text1"/>
        </w:rPr>
        <w:t>;</w:t>
      </w:r>
      <w:r w:rsidR="00587108">
        <w:rPr>
          <w:color w:val="000000" w:themeColor="text1"/>
        </w:rPr>
        <w:t xml:space="preserve"> </w:t>
      </w:r>
      <w:r w:rsidR="00DA031A">
        <w:rPr>
          <w:color w:val="000000" w:themeColor="text1"/>
        </w:rPr>
        <w:t xml:space="preserve">to enhance Biotage’s competitive advantage through value added services.  </w:t>
      </w:r>
    </w:p>
    <w:p w:rsidR="00003AB6" w:rsidRPr="00003AB6" w:rsidRDefault="000B7CCC" w:rsidP="003A2547">
      <w:pPr>
        <w:rPr>
          <w:color w:val="000000" w:themeColor="text1"/>
        </w:rPr>
      </w:pPr>
      <w:r>
        <w:rPr>
          <w:color w:val="000000" w:themeColor="text1"/>
        </w:rPr>
        <w:t>The ‘Quick Ship Plus’</w:t>
      </w:r>
      <w:r w:rsidR="00003AB6">
        <w:rPr>
          <w:color w:val="000000" w:themeColor="text1"/>
        </w:rPr>
        <w:t xml:space="preserve"> business case forecasts a</w:t>
      </w:r>
      <w:r w:rsidR="002D5A33">
        <w:rPr>
          <w:color w:val="000000" w:themeColor="text1"/>
        </w:rPr>
        <w:t xml:space="preserve"> first year pre-tax</w:t>
      </w:r>
      <w:r w:rsidR="00003AB6">
        <w:rPr>
          <w:color w:val="000000" w:themeColor="text1"/>
        </w:rPr>
        <w:t xml:space="preserve"> profit of</w:t>
      </w:r>
      <w:r w:rsidR="007210FE">
        <w:rPr>
          <w:color w:val="000000" w:themeColor="text1"/>
        </w:rPr>
        <w:t xml:space="preserve"> £33,360</w:t>
      </w:r>
      <w:r w:rsidR="007E101D">
        <w:rPr>
          <w:color w:val="000000" w:themeColor="text1"/>
        </w:rPr>
        <w:t xml:space="preserve"> per annum; an excellent </w:t>
      </w:r>
      <w:r>
        <w:rPr>
          <w:color w:val="000000" w:themeColor="text1"/>
        </w:rPr>
        <w:t>return given the little resource investment required.</w:t>
      </w:r>
      <w:r w:rsidR="004D2EDE">
        <w:rPr>
          <w:color w:val="000000" w:themeColor="text1"/>
        </w:rPr>
        <w:t xml:space="preserve">  Despite this,</w:t>
      </w:r>
      <w:r>
        <w:rPr>
          <w:color w:val="000000" w:themeColor="text1"/>
        </w:rPr>
        <w:t xml:space="preserve"> </w:t>
      </w:r>
      <w:r w:rsidR="00E21397">
        <w:rPr>
          <w:color w:val="000000" w:themeColor="text1"/>
        </w:rPr>
        <w:t>the EMT</w:t>
      </w:r>
      <w:r w:rsidR="00AD2569">
        <w:rPr>
          <w:color w:val="000000" w:themeColor="text1"/>
        </w:rPr>
        <w:t xml:space="preserve"> also </w:t>
      </w:r>
      <w:r w:rsidR="00003AB6">
        <w:rPr>
          <w:color w:val="000000" w:themeColor="text1"/>
        </w:rPr>
        <w:t>recognise</w:t>
      </w:r>
      <w:r w:rsidR="007E101D">
        <w:rPr>
          <w:color w:val="000000" w:themeColor="text1"/>
        </w:rPr>
        <w:t xml:space="preserve"> that the value-added nature of the programme</w:t>
      </w:r>
      <w:r w:rsidR="00B45C8C">
        <w:rPr>
          <w:color w:val="000000" w:themeColor="text1"/>
        </w:rPr>
        <w:t xml:space="preserve"> (as demanded by customers)</w:t>
      </w:r>
      <w:r w:rsidR="007E101D">
        <w:rPr>
          <w:color w:val="000000" w:themeColor="text1"/>
        </w:rPr>
        <w:t xml:space="preserve"> will enable</w:t>
      </w:r>
      <w:r w:rsidR="00003AB6">
        <w:rPr>
          <w:color w:val="000000" w:themeColor="text1"/>
        </w:rPr>
        <w:t xml:space="preserve"> the </w:t>
      </w:r>
      <w:r w:rsidR="007E101D">
        <w:rPr>
          <w:color w:val="000000" w:themeColor="text1"/>
        </w:rPr>
        <w:t xml:space="preserve">business to </w:t>
      </w:r>
      <w:r w:rsidR="00AD2569">
        <w:rPr>
          <w:color w:val="000000" w:themeColor="text1"/>
        </w:rPr>
        <w:t>generate further competitive advantage and re-affirm its premium market position; thereby helping increase</w:t>
      </w:r>
      <w:r w:rsidR="00B45C8C">
        <w:rPr>
          <w:color w:val="000000" w:themeColor="text1"/>
        </w:rPr>
        <w:t xml:space="preserve"> future</w:t>
      </w:r>
      <w:r w:rsidR="00AD2569">
        <w:rPr>
          <w:color w:val="000000" w:themeColor="text1"/>
        </w:rPr>
        <w:t xml:space="preserve"> revenue across its wider product portfolio and customer base.</w:t>
      </w:r>
    </w:p>
    <w:p w:rsidR="00DD3A31" w:rsidRDefault="00DD3A31" w:rsidP="003A2547"/>
    <w:p w:rsidR="003A2547" w:rsidRPr="00994DDF" w:rsidRDefault="00E46EA9" w:rsidP="003A2547">
      <w:pPr>
        <w:spacing w:after="0"/>
        <w:rPr>
          <w:b/>
        </w:rPr>
      </w:pPr>
      <w:r>
        <w:rPr>
          <w:b/>
        </w:rPr>
        <w:t>2. 0 Business case introduction</w:t>
      </w:r>
    </w:p>
    <w:p w:rsidR="00AD2569" w:rsidRDefault="00AD2569" w:rsidP="00AD2569">
      <w:pPr>
        <w:spacing w:after="0"/>
        <w:rPr>
          <w:color w:val="000000" w:themeColor="text1"/>
        </w:rPr>
      </w:pPr>
    </w:p>
    <w:p w:rsidR="00AD2569" w:rsidRDefault="00AD2569" w:rsidP="00AD2569">
      <w:pPr>
        <w:spacing w:after="0"/>
        <w:rPr>
          <w:color w:val="000000" w:themeColor="text1"/>
        </w:rPr>
      </w:pPr>
      <w:r w:rsidRPr="001767B6">
        <w:rPr>
          <w:color w:val="000000" w:themeColor="text1"/>
        </w:rPr>
        <w:t>Biotage is a multinational organisation, specialising in the manufacture of high performance analytical chemistry products.  Target customers include</w:t>
      </w:r>
      <w:r w:rsidR="00B72340">
        <w:rPr>
          <w:color w:val="000000" w:themeColor="text1"/>
        </w:rPr>
        <w:t xml:space="preserve"> food and</w:t>
      </w:r>
      <w:r w:rsidR="00671B0F">
        <w:rPr>
          <w:color w:val="000000" w:themeColor="text1"/>
        </w:rPr>
        <w:t xml:space="preserve"> beverage manufacturers,</w:t>
      </w:r>
      <w:r w:rsidRPr="001767B6">
        <w:rPr>
          <w:color w:val="000000" w:themeColor="text1"/>
        </w:rPr>
        <w:t xml:space="preserve"> drugs testers,</w:t>
      </w:r>
      <w:r w:rsidR="00F94D5D">
        <w:rPr>
          <w:color w:val="000000" w:themeColor="text1"/>
        </w:rPr>
        <w:t xml:space="preserve"> and</w:t>
      </w:r>
      <w:r w:rsidR="002D5A33">
        <w:rPr>
          <w:color w:val="000000" w:themeColor="text1"/>
        </w:rPr>
        <w:t xml:space="preserve"> academic institutes</w:t>
      </w:r>
      <w:r w:rsidRPr="001767B6">
        <w:rPr>
          <w:color w:val="000000" w:themeColor="text1"/>
        </w:rPr>
        <w:t xml:space="preserve"> </w:t>
      </w:r>
      <w:r w:rsidR="002E63D7">
        <w:rPr>
          <w:color w:val="000000" w:themeColor="text1"/>
        </w:rPr>
        <w:t>(Biotage, 2018)</w:t>
      </w:r>
      <w:r w:rsidRPr="001767B6">
        <w:rPr>
          <w:color w:val="000000" w:themeColor="text1"/>
        </w:rPr>
        <w:t>.</w:t>
      </w:r>
    </w:p>
    <w:p w:rsidR="006204A4" w:rsidRDefault="006204A4" w:rsidP="00AD2569">
      <w:pPr>
        <w:spacing w:after="0"/>
        <w:rPr>
          <w:color w:val="000000" w:themeColor="text1"/>
        </w:rPr>
      </w:pPr>
    </w:p>
    <w:p w:rsidR="005B0949" w:rsidRDefault="00AD2569" w:rsidP="00AD2569">
      <w:pPr>
        <w:spacing w:after="0"/>
        <w:rPr>
          <w:color w:val="000000" w:themeColor="text1"/>
        </w:rPr>
      </w:pPr>
      <w:r>
        <w:rPr>
          <w:color w:val="000000" w:themeColor="text1"/>
        </w:rPr>
        <w:t>Biotage currently delivers its instruments</w:t>
      </w:r>
      <w:r w:rsidR="00B72340">
        <w:rPr>
          <w:color w:val="000000" w:themeColor="text1"/>
        </w:rPr>
        <w:t xml:space="preserve"> </w:t>
      </w:r>
      <w:r w:rsidR="00F94D5D">
        <w:rPr>
          <w:color w:val="000000" w:themeColor="text1"/>
        </w:rPr>
        <w:t>via its regional</w:t>
      </w:r>
      <w:r>
        <w:rPr>
          <w:color w:val="000000" w:themeColor="text1"/>
        </w:rPr>
        <w:t xml:space="preserve"> hubs, or directly to key customers if </w:t>
      </w:r>
      <w:r w:rsidR="002E63D7">
        <w:rPr>
          <w:color w:val="000000" w:themeColor="text1"/>
        </w:rPr>
        <w:t>specially requested. T</w:t>
      </w:r>
      <w:r>
        <w:rPr>
          <w:color w:val="000000" w:themeColor="text1"/>
        </w:rPr>
        <w:t>his ‘regular’</w:t>
      </w:r>
      <w:r w:rsidR="00512CD5">
        <w:rPr>
          <w:color w:val="000000" w:themeColor="text1"/>
        </w:rPr>
        <w:t xml:space="preserve"> service consists of</w:t>
      </w:r>
      <w:r>
        <w:rPr>
          <w:color w:val="000000" w:themeColor="text1"/>
        </w:rPr>
        <w:t xml:space="preserve"> </w:t>
      </w:r>
      <w:r w:rsidR="00512CD5">
        <w:rPr>
          <w:color w:val="000000" w:themeColor="text1"/>
        </w:rPr>
        <w:t>palletized</w:t>
      </w:r>
      <w:r w:rsidR="00F94D5D">
        <w:rPr>
          <w:color w:val="000000" w:themeColor="text1"/>
        </w:rPr>
        <w:t xml:space="preserve"> shipment</w:t>
      </w:r>
      <w:r w:rsidR="002D5A33">
        <w:rPr>
          <w:color w:val="000000" w:themeColor="text1"/>
        </w:rPr>
        <w:t>s</w:t>
      </w:r>
      <w:r w:rsidR="00F94D5D">
        <w:rPr>
          <w:color w:val="000000" w:themeColor="text1"/>
        </w:rPr>
        <w:t xml:space="preserve"> via </w:t>
      </w:r>
      <w:r w:rsidR="00B72340">
        <w:rPr>
          <w:color w:val="000000" w:themeColor="text1"/>
        </w:rPr>
        <w:t xml:space="preserve">3PL </w:t>
      </w:r>
      <w:r w:rsidR="00CF004D">
        <w:rPr>
          <w:color w:val="000000" w:themeColor="text1"/>
        </w:rPr>
        <w:t>provider</w:t>
      </w:r>
      <w:r w:rsidR="00F94D5D">
        <w:rPr>
          <w:color w:val="000000" w:themeColor="text1"/>
        </w:rPr>
        <w:t>s</w:t>
      </w:r>
      <w:r w:rsidR="00CF004D">
        <w:rPr>
          <w:color w:val="000000" w:themeColor="text1"/>
        </w:rPr>
        <w:t xml:space="preserve">, with delivery to a customer’s Goods Inwards department. </w:t>
      </w:r>
      <w:r w:rsidR="005B0949">
        <w:rPr>
          <w:color w:val="000000" w:themeColor="text1"/>
        </w:rPr>
        <w:t>The customer is then responsible for unpacking</w:t>
      </w:r>
      <w:r w:rsidR="00F94D5D">
        <w:rPr>
          <w:color w:val="000000" w:themeColor="text1"/>
        </w:rPr>
        <w:t xml:space="preserve"> and positioning</w:t>
      </w:r>
      <w:r w:rsidR="005B0949">
        <w:rPr>
          <w:color w:val="000000" w:themeColor="text1"/>
        </w:rPr>
        <w:t xml:space="preserve"> the instrument bef</w:t>
      </w:r>
      <w:r w:rsidR="00512CD5">
        <w:rPr>
          <w:color w:val="000000" w:themeColor="text1"/>
        </w:rPr>
        <w:t>ore a</w:t>
      </w:r>
      <w:r w:rsidR="00CA2AC7">
        <w:rPr>
          <w:color w:val="000000" w:themeColor="text1"/>
        </w:rPr>
        <w:t xml:space="preserve"> Biotage technician schedules a calibration</w:t>
      </w:r>
      <w:r w:rsidR="00512CD5">
        <w:rPr>
          <w:color w:val="000000" w:themeColor="text1"/>
        </w:rPr>
        <w:t xml:space="preserve"> appointment</w:t>
      </w:r>
      <w:r w:rsidR="00CA2AC7">
        <w:rPr>
          <w:color w:val="000000" w:themeColor="text1"/>
        </w:rPr>
        <w:t>.</w:t>
      </w:r>
    </w:p>
    <w:p w:rsidR="005B0949" w:rsidRDefault="005B0949" w:rsidP="00AD2569">
      <w:pPr>
        <w:spacing w:after="0"/>
        <w:rPr>
          <w:color w:val="000000" w:themeColor="text1"/>
        </w:rPr>
      </w:pPr>
    </w:p>
    <w:p w:rsidR="00AD2569" w:rsidRDefault="00CF004D" w:rsidP="00AD2569">
      <w:pPr>
        <w:spacing w:after="0"/>
        <w:rPr>
          <w:color w:val="000000" w:themeColor="text1"/>
        </w:rPr>
      </w:pPr>
      <w:r>
        <w:rPr>
          <w:color w:val="000000" w:themeColor="text1"/>
        </w:rPr>
        <w:t>Following customer feedback</w:t>
      </w:r>
      <w:r w:rsidR="00587108">
        <w:rPr>
          <w:color w:val="000000" w:themeColor="text1"/>
        </w:rPr>
        <w:t xml:space="preserve"> and an EMT-set corporate objective to </w:t>
      </w:r>
      <w:r w:rsidR="002E63D7">
        <w:rPr>
          <w:color w:val="000000" w:themeColor="text1"/>
        </w:rPr>
        <w:t xml:space="preserve">enhance its </w:t>
      </w:r>
      <w:r w:rsidR="00587108">
        <w:rPr>
          <w:color w:val="000000" w:themeColor="text1"/>
        </w:rPr>
        <w:t>premium market position through value added services</w:t>
      </w:r>
      <w:r w:rsidR="00E21397">
        <w:rPr>
          <w:color w:val="000000" w:themeColor="text1"/>
        </w:rPr>
        <w:t>, Biotage</w:t>
      </w:r>
      <w:r>
        <w:rPr>
          <w:color w:val="000000" w:themeColor="text1"/>
        </w:rPr>
        <w:t xml:space="preserve"> has decided to implement a new</w:t>
      </w:r>
      <w:r w:rsidR="002E63D7">
        <w:rPr>
          <w:color w:val="000000" w:themeColor="text1"/>
        </w:rPr>
        <w:t>,</w:t>
      </w:r>
      <w:r w:rsidR="00587108">
        <w:rPr>
          <w:color w:val="000000" w:themeColor="text1"/>
        </w:rPr>
        <w:t xml:space="preserve"> optional</w:t>
      </w:r>
      <w:r w:rsidR="002E63D7">
        <w:rPr>
          <w:color w:val="000000" w:themeColor="text1"/>
        </w:rPr>
        <w:t xml:space="preserve"> superior </w:t>
      </w:r>
      <w:r>
        <w:rPr>
          <w:color w:val="000000" w:themeColor="text1"/>
        </w:rPr>
        <w:t xml:space="preserve">UK </w:t>
      </w:r>
      <w:r w:rsidR="00B72340">
        <w:rPr>
          <w:color w:val="000000" w:themeColor="text1"/>
        </w:rPr>
        <w:t xml:space="preserve">delivery </w:t>
      </w:r>
      <w:r w:rsidR="00587108">
        <w:rPr>
          <w:color w:val="000000" w:themeColor="text1"/>
        </w:rPr>
        <w:t>service called</w:t>
      </w:r>
      <w:r w:rsidR="00B72340">
        <w:rPr>
          <w:color w:val="000000" w:themeColor="text1"/>
        </w:rPr>
        <w:t xml:space="preserve"> ‘Quick Ship Plus’</w:t>
      </w:r>
      <w:r w:rsidR="00587108">
        <w:rPr>
          <w:color w:val="000000" w:themeColor="text1"/>
        </w:rPr>
        <w:t xml:space="preserve"> </w:t>
      </w:r>
      <w:r>
        <w:rPr>
          <w:color w:val="000000" w:themeColor="text1"/>
        </w:rPr>
        <w:t>for its most popular</w:t>
      </w:r>
      <w:r w:rsidR="00F94D5D">
        <w:rPr>
          <w:color w:val="000000" w:themeColor="text1"/>
        </w:rPr>
        <w:t xml:space="preserve"> </w:t>
      </w:r>
      <w:r>
        <w:rPr>
          <w:color w:val="000000" w:themeColor="text1"/>
        </w:rPr>
        <w:t>instrumen</w:t>
      </w:r>
      <w:r w:rsidR="00587108">
        <w:rPr>
          <w:color w:val="000000" w:themeColor="text1"/>
        </w:rPr>
        <w:t>t,</w:t>
      </w:r>
      <w:r w:rsidR="00F94D5D">
        <w:rPr>
          <w:color w:val="000000" w:themeColor="text1"/>
        </w:rPr>
        <w:t xml:space="preserve"> the Extrahera. P</w:t>
      </w:r>
      <w:r w:rsidR="002632A8">
        <w:rPr>
          <w:color w:val="000000" w:themeColor="text1"/>
        </w:rPr>
        <w:t>riced at £500,</w:t>
      </w:r>
      <w:r w:rsidR="00F94D5D">
        <w:rPr>
          <w:color w:val="000000" w:themeColor="text1"/>
        </w:rPr>
        <w:t xml:space="preserve"> the service</w:t>
      </w:r>
      <w:r>
        <w:rPr>
          <w:color w:val="000000" w:themeColor="text1"/>
        </w:rPr>
        <w:t xml:space="preserve"> will entail:</w:t>
      </w:r>
    </w:p>
    <w:p w:rsidR="00CF004D" w:rsidRDefault="00CF004D" w:rsidP="00AD2569">
      <w:pPr>
        <w:spacing w:after="0"/>
        <w:rPr>
          <w:color w:val="000000" w:themeColor="text1"/>
        </w:rPr>
      </w:pPr>
    </w:p>
    <w:p w:rsidR="00CF004D" w:rsidRPr="00B72340" w:rsidRDefault="00CF004D" w:rsidP="00B72340">
      <w:pPr>
        <w:pStyle w:val="ListParagraph"/>
        <w:numPr>
          <w:ilvl w:val="0"/>
          <w:numId w:val="5"/>
        </w:numPr>
        <w:spacing w:after="0"/>
        <w:rPr>
          <w:color w:val="000000" w:themeColor="text1"/>
        </w:rPr>
      </w:pPr>
      <w:r w:rsidRPr="00B72340">
        <w:rPr>
          <w:color w:val="000000" w:themeColor="text1"/>
        </w:rPr>
        <w:t>Delivery</w:t>
      </w:r>
      <w:r w:rsidR="00B72340" w:rsidRPr="00B72340">
        <w:rPr>
          <w:color w:val="000000" w:themeColor="text1"/>
        </w:rPr>
        <w:t xml:space="preserve"> to customers</w:t>
      </w:r>
      <w:r w:rsidR="00CA2AC7">
        <w:rPr>
          <w:color w:val="000000" w:themeColor="text1"/>
        </w:rPr>
        <w:t xml:space="preserve"> within 1 week of </w:t>
      </w:r>
      <w:r w:rsidRPr="00B72340">
        <w:rPr>
          <w:color w:val="000000" w:themeColor="text1"/>
        </w:rPr>
        <w:t>order</w:t>
      </w:r>
      <w:r w:rsidR="00CA2AC7">
        <w:rPr>
          <w:color w:val="000000" w:themeColor="text1"/>
        </w:rPr>
        <w:t xml:space="preserve"> placement</w:t>
      </w:r>
      <w:r w:rsidRPr="00B72340">
        <w:rPr>
          <w:color w:val="000000" w:themeColor="text1"/>
        </w:rPr>
        <w:t>.  Standard delivery is 4 weeks.</w:t>
      </w:r>
    </w:p>
    <w:p w:rsidR="00B72340" w:rsidRDefault="00CA2AC7" w:rsidP="00B72340">
      <w:pPr>
        <w:pStyle w:val="ListParagraph"/>
        <w:numPr>
          <w:ilvl w:val="0"/>
          <w:numId w:val="5"/>
        </w:numPr>
        <w:spacing w:after="0"/>
        <w:rPr>
          <w:color w:val="000000" w:themeColor="text1"/>
        </w:rPr>
      </w:pPr>
      <w:r>
        <w:rPr>
          <w:color w:val="000000" w:themeColor="text1"/>
        </w:rPr>
        <w:t>A</w:t>
      </w:r>
      <w:r w:rsidR="00620CD1" w:rsidRPr="00B72340">
        <w:rPr>
          <w:color w:val="000000" w:themeColor="text1"/>
        </w:rPr>
        <w:t xml:space="preserve"> </w:t>
      </w:r>
      <w:r w:rsidR="00B72340" w:rsidRPr="00B72340">
        <w:rPr>
          <w:color w:val="000000" w:themeColor="text1"/>
        </w:rPr>
        <w:t>‘White Glove’</w:t>
      </w:r>
      <w:r>
        <w:rPr>
          <w:color w:val="000000" w:themeColor="text1"/>
        </w:rPr>
        <w:t xml:space="preserve"> service</w:t>
      </w:r>
      <w:r w:rsidR="00B72340" w:rsidRPr="00B72340">
        <w:rPr>
          <w:color w:val="000000" w:themeColor="text1"/>
        </w:rPr>
        <w:t xml:space="preserve"> – Instrument to </w:t>
      </w:r>
      <w:proofErr w:type="gramStart"/>
      <w:r w:rsidR="00B72340" w:rsidRPr="00B72340">
        <w:rPr>
          <w:color w:val="000000" w:themeColor="text1"/>
        </w:rPr>
        <w:t>be delivered</w:t>
      </w:r>
      <w:proofErr w:type="gramEnd"/>
      <w:r w:rsidR="00B72340" w:rsidRPr="00B72340">
        <w:rPr>
          <w:color w:val="000000" w:themeColor="text1"/>
        </w:rPr>
        <w:t xml:space="preserve"> to point of use as requested by the customer.</w:t>
      </w:r>
      <w:r>
        <w:rPr>
          <w:color w:val="000000" w:themeColor="text1"/>
        </w:rPr>
        <w:t xml:space="preserve">  Instrument </w:t>
      </w:r>
      <w:proofErr w:type="gramStart"/>
      <w:r>
        <w:rPr>
          <w:color w:val="000000" w:themeColor="text1"/>
        </w:rPr>
        <w:t xml:space="preserve">is then </w:t>
      </w:r>
      <w:r w:rsidR="005B0949">
        <w:rPr>
          <w:color w:val="000000" w:themeColor="text1"/>
        </w:rPr>
        <w:t>unpacked</w:t>
      </w:r>
      <w:proofErr w:type="gramEnd"/>
      <w:r w:rsidR="005B0949">
        <w:rPr>
          <w:color w:val="000000" w:themeColor="text1"/>
        </w:rPr>
        <w:t>, semi-installed an</w:t>
      </w:r>
      <w:r>
        <w:rPr>
          <w:color w:val="000000" w:themeColor="text1"/>
        </w:rPr>
        <w:t>d packaging removed/disposed.</w:t>
      </w:r>
    </w:p>
    <w:p w:rsidR="005B0949" w:rsidRDefault="00915207" w:rsidP="00B72340">
      <w:pPr>
        <w:pStyle w:val="ListParagraph"/>
        <w:numPr>
          <w:ilvl w:val="0"/>
          <w:numId w:val="5"/>
        </w:numPr>
        <w:spacing w:after="0"/>
        <w:rPr>
          <w:color w:val="000000" w:themeColor="text1"/>
        </w:rPr>
      </w:pPr>
      <w:r>
        <w:rPr>
          <w:color w:val="000000" w:themeColor="text1"/>
        </w:rPr>
        <w:t>A follow up calibration appointment with a Biotage technician guara</w:t>
      </w:r>
      <w:r w:rsidR="00CA2AC7">
        <w:rPr>
          <w:color w:val="000000" w:themeColor="text1"/>
        </w:rPr>
        <w:t xml:space="preserve">nteed within 48 hours of </w:t>
      </w:r>
      <w:r>
        <w:rPr>
          <w:color w:val="000000" w:themeColor="text1"/>
        </w:rPr>
        <w:t>delivery.</w:t>
      </w:r>
    </w:p>
    <w:p w:rsidR="008C188F" w:rsidRPr="00B72340" w:rsidRDefault="008C188F" w:rsidP="00B72340">
      <w:pPr>
        <w:pStyle w:val="ListParagraph"/>
        <w:numPr>
          <w:ilvl w:val="0"/>
          <w:numId w:val="5"/>
        </w:numPr>
        <w:spacing w:after="0"/>
        <w:rPr>
          <w:color w:val="000000" w:themeColor="text1"/>
        </w:rPr>
      </w:pPr>
      <w:proofErr w:type="gramStart"/>
      <w:r>
        <w:rPr>
          <w:color w:val="000000" w:themeColor="text1"/>
        </w:rPr>
        <w:t>1</w:t>
      </w:r>
      <w:proofErr w:type="gramEnd"/>
      <w:r>
        <w:rPr>
          <w:color w:val="000000" w:themeColor="text1"/>
        </w:rPr>
        <w:t xml:space="preserve"> additional year of Extrahera software updates</w:t>
      </w:r>
      <w:r w:rsidR="00CA2AC7">
        <w:rPr>
          <w:color w:val="000000" w:themeColor="text1"/>
        </w:rPr>
        <w:t>.</w:t>
      </w:r>
    </w:p>
    <w:p w:rsidR="00CF004D" w:rsidRPr="00AD2569" w:rsidRDefault="00CF004D" w:rsidP="00AD2569">
      <w:pPr>
        <w:spacing w:after="0"/>
        <w:rPr>
          <w:color w:val="000000" w:themeColor="text1"/>
        </w:rPr>
      </w:pPr>
    </w:p>
    <w:p w:rsidR="006B5270" w:rsidRDefault="006B5270" w:rsidP="003A2547">
      <w:pPr>
        <w:spacing w:after="0"/>
      </w:pPr>
    </w:p>
    <w:p w:rsidR="006B5270" w:rsidRDefault="006B5270" w:rsidP="003A2547">
      <w:pPr>
        <w:spacing w:after="0"/>
      </w:pPr>
    </w:p>
    <w:p w:rsidR="006B5270" w:rsidRDefault="006B5270" w:rsidP="003A2547">
      <w:pPr>
        <w:spacing w:after="0"/>
      </w:pPr>
    </w:p>
    <w:p w:rsidR="006B5270" w:rsidRDefault="006B5270" w:rsidP="003A2547">
      <w:pPr>
        <w:spacing w:after="0"/>
      </w:pPr>
    </w:p>
    <w:p w:rsidR="006B5270" w:rsidRDefault="006B5270" w:rsidP="003A2547">
      <w:pPr>
        <w:spacing w:after="0"/>
      </w:pPr>
    </w:p>
    <w:p w:rsidR="006B5270" w:rsidRDefault="006B5270" w:rsidP="003A2547">
      <w:pPr>
        <w:spacing w:after="0"/>
      </w:pPr>
    </w:p>
    <w:p w:rsidR="003A2547" w:rsidRPr="00994DDF" w:rsidRDefault="00E46EA9" w:rsidP="003A2547">
      <w:pPr>
        <w:spacing w:after="0"/>
        <w:rPr>
          <w:b/>
        </w:rPr>
      </w:pPr>
      <w:r>
        <w:rPr>
          <w:b/>
        </w:rPr>
        <w:lastRenderedPageBreak/>
        <w:t>3</w:t>
      </w:r>
      <w:r w:rsidR="00DB2DEB">
        <w:rPr>
          <w:b/>
        </w:rPr>
        <w:t xml:space="preserve">. </w:t>
      </w:r>
      <w:r w:rsidR="008B5040">
        <w:rPr>
          <w:b/>
        </w:rPr>
        <w:t>Legal</w:t>
      </w:r>
      <w:r w:rsidR="00702E66">
        <w:rPr>
          <w:b/>
        </w:rPr>
        <w:t xml:space="preserve"> and market considerations</w:t>
      </w:r>
    </w:p>
    <w:p w:rsidR="008B5040" w:rsidRDefault="008B5040" w:rsidP="00411B0C">
      <w:pPr>
        <w:spacing w:after="0"/>
        <w:rPr>
          <w:b/>
        </w:rPr>
      </w:pPr>
    </w:p>
    <w:p w:rsidR="00E46EA9" w:rsidRDefault="008B5040" w:rsidP="00411B0C">
      <w:pPr>
        <w:spacing w:after="0"/>
      </w:pPr>
      <w:r>
        <w:rPr>
          <w:b/>
        </w:rPr>
        <w:t>3.1 Employment regulations</w:t>
      </w:r>
    </w:p>
    <w:p w:rsidR="008B5040" w:rsidRDefault="008B5040" w:rsidP="00411B0C">
      <w:pPr>
        <w:spacing w:after="0"/>
      </w:pPr>
    </w:p>
    <w:p w:rsidR="00E952CE" w:rsidRDefault="002632A8" w:rsidP="00411B0C">
      <w:pPr>
        <w:spacing w:after="0"/>
      </w:pPr>
      <w:r>
        <w:t>By</w:t>
      </w:r>
      <w:r w:rsidR="00F94D5D">
        <w:t xml:space="preserve"> operating in the UK</w:t>
      </w:r>
      <w:r w:rsidR="00E952CE">
        <w:t xml:space="preserve">, Biotage is required to </w:t>
      </w:r>
      <w:r w:rsidR="00513C55">
        <w:t>meet</w:t>
      </w:r>
      <w:r w:rsidR="00E952CE">
        <w:t xml:space="preserve"> </w:t>
      </w:r>
      <w:r w:rsidR="00F94D5D">
        <w:t>Government</w:t>
      </w:r>
      <w:r w:rsidR="00E952CE">
        <w:t xml:space="preserve"> legislation in the management of its staff, with key areas including;</w:t>
      </w:r>
      <w:r w:rsidR="00DF4488">
        <w:t xml:space="preserve"> Health and Safety </w:t>
      </w:r>
      <w:r w:rsidR="00E952CE">
        <w:t>(</w:t>
      </w:r>
      <w:r w:rsidR="00513C55">
        <w:t xml:space="preserve"> e.g.</w:t>
      </w:r>
      <w:r w:rsidR="00E952CE">
        <w:t xml:space="preserve"> the Health and Safety </w:t>
      </w:r>
      <w:r w:rsidR="00DF4488">
        <w:t>at Work Act</w:t>
      </w:r>
      <w:r w:rsidR="00E952CE">
        <w:t xml:space="preserve"> 1974), employment law (</w:t>
      </w:r>
      <w:r w:rsidR="00513C55">
        <w:t>e.g.</w:t>
      </w:r>
      <w:r w:rsidR="00E952CE">
        <w:t xml:space="preserve"> the Equality Act 2010) and pay regulations (</w:t>
      </w:r>
      <w:r w:rsidR="00513C55">
        <w:t xml:space="preserve">e.g. </w:t>
      </w:r>
      <w:r w:rsidR="00E952CE">
        <w:t>the National Minimum Wage)</w:t>
      </w:r>
      <w:r w:rsidR="00DF4488">
        <w:t>.</w:t>
      </w:r>
      <w:r w:rsidR="00E952CE">
        <w:t xml:space="preserve">  </w:t>
      </w:r>
    </w:p>
    <w:p w:rsidR="00E952CE" w:rsidRDefault="00E952CE" w:rsidP="00411B0C">
      <w:pPr>
        <w:spacing w:after="0"/>
      </w:pPr>
    </w:p>
    <w:p w:rsidR="00072793" w:rsidRDefault="00F94D5D" w:rsidP="00411B0C">
      <w:pPr>
        <w:spacing w:after="0"/>
      </w:pPr>
      <w:r>
        <w:t>However, in relation to ‘Quick Ship Plus’</w:t>
      </w:r>
      <w:r w:rsidR="00E952CE">
        <w:t>, Biotage must also consider additional applicable legislation.</w:t>
      </w:r>
      <w:r w:rsidR="00F01831">
        <w:t xml:space="preserve">  </w:t>
      </w:r>
      <w:r w:rsidR="00DF4488">
        <w:t xml:space="preserve">In </w:t>
      </w:r>
      <w:r w:rsidR="00F01831">
        <w:t>particular</w:t>
      </w:r>
      <w:r w:rsidR="00814E55">
        <w:t xml:space="preserve">, </w:t>
      </w:r>
      <w:r w:rsidR="00DF4488">
        <w:t>significant driving to custome</w:t>
      </w:r>
      <w:r w:rsidR="00072793">
        <w:t>rs throughout the UK</w:t>
      </w:r>
      <w:r w:rsidR="00814E55">
        <w:t xml:space="preserve"> will be required</w:t>
      </w:r>
      <w:r w:rsidR="00DF4488">
        <w:t>,</w:t>
      </w:r>
      <w:r w:rsidR="00814E55">
        <w:t xml:space="preserve"> meaning that</w:t>
      </w:r>
      <w:r w:rsidR="00DF4488">
        <w:t xml:space="preserve"> EU Driving Hours r</w:t>
      </w:r>
      <w:r>
        <w:t xml:space="preserve">egulations need to </w:t>
      </w:r>
      <w:proofErr w:type="gramStart"/>
      <w:r>
        <w:t>be followed</w:t>
      </w:r>
      <w:proofErr w:type="gramEnd"/>
      <w:r w:rsidR="00DF4488">
        <w:t xml:space="preserve">. </w:t>
      </w:r>
      <w:r w:rsidR="00513C55">
        <w:t>Furthermore, as Biotage</w:t>
      </w:r>
      <w:r w:rsidR="00F01831">
        <w:t xml:space="preserve"> plans for one employee to </w:t>
      </w:r>
      <w:r w:rsidR="00513C55">
        <w:t>fulfil</w:t>
      </w:r>
      <w:r w:rsidR="00F01831">
        <w:t xml:space="preserve"> </w:t>
      </w:r>
      <w:r w:rsidR="00513C55">
        <w:t>customer shipments, the organisation</w:t>
      </w:r>
      <w:r w:rsidR="00F01831">
        <w:t xml:space="preserve"> also need</w:t>
      </w:r>
      <w:r w:rsidR="00072793">
        <w:t>s</w:t>
      </w:r>
      <w:r w:rsidR="00F01831">
        <w:t xml:space="preserve"> to </w:t>
      </w:r>
      <w:r w:rsidR="00513C55">
        <w:t xml:space="preserve">consider the </w:t>
      </w:r>
      <w:r w:rsidR="00513C55" w:rsidRPr="00513C55">
        <w:t>Manual Handling Operations Regulations 1992</w:t>
      </w:r>
      <w:r w:rsidR="002632A8">
        <w:t xml:space="preserve">, </w:t>
      </w:r>
      <w:r w:rsidR="00072793">
        <w:t>which</w:t>
      </w:r>
      <w:r w:rsidR="002632A8">
        <w:t xml:space="preserve"> requires</w:t>
      </w:r>
      <w:r w:rsidR="00072793">
        <w:t xml:space="preserve"> organisations to ‘</w:t>
      </w:r>
      <w:r w:rsidR="00072793" w:rsidRPr="00072793">
        <w:t>to make a suitable and sufficient assessment of the risk to employees from the manual handling of loads</w:t>
      </w:r>
      <w:r w:rsidR="00072793">
        <w:t>’ (Health and Safety Executive, 2018)</w:t>
      </w:r>
      <w:r w:rsidR="00F01831">
        <w:t>.</w:t>
      </w:r>
      <w:r w:rsidR="00DF4488">
        <w:t xml:space="preserve"> </w:t>
      </w:r>
    </w:p>
    <w:p w:rsidR="00725BE3" w:rsidRDefault="00725BE3" w:rsidP="00411B0C">
      <w:pPr>
        <w:spacing w:after="0"/>
      </w:pPr>
    </w:p>
    <w:p w:rsidR="00DF4488" w:rsidRDefault="00F01831" w:rsidP="00411B0C">
      <w:pPr>
        <w:spacing w:after="0"/>
      </w:pPr>
      <w:r>
        <w:t>Therefore</w:t>
      </w:r>
      <w:r w:rsidR="00725BE3">
        <w:t xml:space="preserve">, following consultation with its Health and Safety Manager, </w:t>
      </w:r>
      <w:r w:rsidR="005F261B">
        <w:t>the ensuing</w:t>
      </w:r>
      <w:r w:rsidR="00814E55">
        <w:t xml:space="preserve"> measures</w:t>
      </w:r>
      <w:r w:rsidR="005F261B">
        <w:t xml:space="preserve"> will be actioned</w:t>
      </w:r>
      <w:r>
        <w:t xml:space="preserve"> to ensure compliance</w:t>
      </w:r>
      <w:r w:rsidR="00F94D5D">
        <w:t>:</w:t>
      </w:r>
    </w:p>
    <w:p w:rsidR="00814E55" w:rsidRDefault="00814E55" w:rsidP="00411B0C">
      <w:pPr>
        <w:spacing w:after="0"/>
      </w:pPr>
    </w:p>
    <w:p w:rsidR="00725BE3" w:rsidRDefault="00814E55" w:rsidP="00411B0C">
      <w:pPr>
        <w:pStyle w:val="ListParagraph"/>
        <w:numPr>
          <w:ilvl w:val="0"/>
          <w:numId w:val="6"/>
        </w:numPr>
        <w:spacing w:after="0"/>
      </w:pPr>
      <w:r>
        <w:t xml:space="preserve">As a responsible employer, Biotage aims to not only meet, </w:t>
      </w:r>
      <w:r w:rsidR="00C81D73">
        <w:t xml:space="preserve">but also </w:t>
      </w:r>
      <w:r>
        <w:t>exceed driving hour’s regulations</w:t>
      </w:r>
      <w:r w:rsidR="00725BE3">
        <w:t xml:space="preserve"> (11 hours)</w:t>
      </w:r>
      <w:r>
        <w:t xml:space="preserve"> </w:t>
      </w:r>
      <w:r w:rsidR="004306D9">
        <w:t>by</w:t>
      </w:r>
      <w:r w:rsidR="00C81D73">
        <w:t xml:space="preserve"> enforcing</w:t>
      </w:r>
      <w:r>
        <w:t xml:space="preserve"> a 9-hour daily driving limit.  An overnight hotel stay is to be included in the ‘</w:t>
      </w:r>
      <w:r w:rsidR="00C81D73">
        <w:t>Quick Ship P</w:t>
      </w:r>
      <w:r w:rsidR="004306D9">
        <w:t>lus’ cost structure, should the</w:t>
      </w:r>
      <w:r w:rsidR="00C81D73">
        <w:t xml:space="preserve"> limit be reached.</w:t>
      </w:r>
    </w:p>
    <w:p w:rsidR="00725BE3" w:rsidRDefault="00725BE3" w:rsidP="00725BE3">
      <w:pPr>
        <w:pStyle w:val="ListParagraph"/>
        <w:numPr>
          <w:ilvl w:val="0"/>
          <w:numId w:val="6"/>
        </w:numPr>
        <w:spacing w:after="0"/>
      </w:pPr>
      <w:r>
        <w:t xml:space="preserve">The ‘Quick Ship Plus’ delivery vehicle will be equipped </w:t>
      </w:r>
      <w:r w:rsidR="004306D9">
        <w:t xml:space="preserve">with </w:t>
      </w:r>
      <w:r w:rsidR="00280354">
        <w:t>Biotage’s bespoke E</w:t>
      </w:r>
      <w:r w:rsidR="004306D9">
        <w:t>xtrahera transportation trolley</w:t>
      </w:r>
      <w:r w:rsidR="00280354">
        <w:t xml:space="preserve"> </w:t>
      </w:r>
      <w:r>
        <w:t>and</w:t>
      </w:r>
      <w:r w:rsidR="00280354">
        <w:t xml:space="preserve"> a</w:t>
      </w:r>
      <w:r>
        <w:t xml:space="preserve"> powered stair climber to minimise</w:t>
      </w:r>
      <w:r w:rsidR="00280354">
        <w:t xml:space="preserve"> employee strain and risk of</w:t>
      </w:r>
      <w:r>
        <w:t xml:space="preserve"> injury.</w:t>
      </w:r>
    </w:p>
    <w:p w:rsidR="00DF4488" w:rsidRDefault="00DF4488" w:rsidP="00411B0C">
      <w:pPr>
        <w:spacing w:after="0"/>
      </w:pPr>
    </w:p>
    <w:p w:rsidR="00725BE3" w:rsidRDefault="00725BE3" w:rsidP="009E509A">
      <w:pPr>
        <w:spacing w:after="0"/>
      </w:pPr>
    </w:p>
    <w:p w:rsidR="003E0655" w:rsidRDefault="008B5040" w:rsidP="00DB2DEB">
      <w:pPr>
        <w:spacing w:after="0"/>
        <w:rPr>
          <w:color w:val="FF0000"/>
        </w:rPr>
      </w:pPr>
      <w:r>
        <w:rPr>
          <w:b/>
        </w:rPr>
        <w:t>3.2 Environmental factors</w:t>
      </w:r>
    </w:p>
    <w:p w:rsidR="008B5040" w:rsidRDefault="008B5040" w:rsidP="00DB2DEB">
      <w:pPr>
        <w:spacing w:after="0"/>
        <w:rPr>
          <w:color w:val="FF0000"/>
        </w:rPr>
      </w:pPr>
    </w:p>
    <w:p w:rsidR="00DB2DEB" w:rsidRDefault="00DB2DEB" w:rsidP="00DB2DEB">
      <w:pPr>
        <w:spacing w:after="0"/>
      </w:pPr>
      <w:r>
        <w:t>As an ISO 14001 regist</w:t>
      </w:r>
      <w:r w:rsidR="00FC2403">
        <w:t xml:space="preserve">ered organisation, Biotage </w:t>
      </w:r>
      <w:r w:rsidR="008B5040">
        <w:t>is required</w:t>
      </w:r>
      <w:r>
        <w:t xml:space="preserve"> to</w:t>
      </w:r>
      <w:r w:rsidR="00FC2403">
        <w:t xml:space="preserve"> consider the</w:t>
      </w:r>
      <w:r>
        <w:t xml:space="preserve"> environmental </w:t>
      </w:r>
      <w:r w:rsidR="008B5040">
        <w:t>implications of</w:t>
      </w:r>
      <w:r w:rsidR="00FC2403">
        <w:t xml:space="preserve"> </w:t>
      </w:r>
      <w:r w:rsidR="005B0D1A">
        <w:t>‘Quick Ship Plus’</w:t>
      </w:r>
      <w:r>
        <w:t>.  Following cons</w:t>
      </w:r>
      <w:r w:rsidR="0097043E">
        <w:t>ultation with its</w:t>
      </w:r>
      <w:r>
        <w:t xml:space="preserve"> Environme</w:t>
      </w:r>
      <w:r w:rsidR="00FC2403">
        <w:t>ntal Officer, Biotage identifies</w:t>
      </w:r>
      <w:r>
        <w:t xml:space="preserve"> the main sources of environmental impact to be vehicle emissions and waste packaging.</w:t>
      </w:r>
      <w:r w:rsidR="00EA7F59">
        <w:t xml:space="preserve">  In order to minimize this impact, Biotage plan</w:t>
      </w:r>
      <w:r w:rsidR="005B0D1A">
        <w:t>s</w:t>
      </w:r>
      <w:r w:rsidR="00EA7F59">
        <w:t xml:space="preserve"> to incorporate the following into its </w:t>
      </w:r>
      <w:r w:rsidR="008B5040">
        <w:t xml:space="preserve">operational </w:t>
      </w:r>
      <w:r w:rsidR="00EA7F59">
        <w:t>strategy:</w:t>
      </w:r>
    </w:p>
    <w:p w:rsidR="00DB2DEB" w:rsidRPr="009E509A" w:rsidRDefault="00DB2DEB" w:rsidP="00DB2DEB">
      <w:pPr>
        <w:spacing w:after="0"/>
      </w:pPr>
    </w:p>
    <w:p w:rsidR="009E509A" w:rsidRDefault="00764698" w:rsidP="009E509A">
      <w:pPr>
        <w:pStyle w:val="ListParagraph"/>
        <w:numPr>
          <w:ilvl w:val="0"/>
          <w:numId w:val="7"/>
        </w:numPr>
        <w:spacing w:after="0"/>
      </w:pPr>
      <w:r>
        <w:t xml:space="preserve">All current </w:t>
      </w:r>
      <w:r w:rsidR="00EA7F59">
        <w:t>company vans (including those used for ‘Quic</w:t>
      </w:r>
      <w:r>
        <w:t>k Ship Plus’) meet the Euro</w:t>
      </w:r>
      <w:r w:rsidR="005B0D1A">
        <w:t>5</w:t>
      </w:r>
      <w:r w:rsidR="00EA7F59">
        <w:t xml:space="preserve"> standa</w:t>
      </w:r>
      <w:r w:rsidR="00EA7F59" w:rsidRPr="00CA2AC7">
        <w:rPr>
          <w:color w:val="000000" w:themeColor="text1"/>
        </w:rPr>
        <w:t xml:space="preserve">rd and include Diesel Particulate Filters to reduce emissions of harmful toxins (RAC, 2018).  </w:t>
      </w:r>
      <w:r w:rsidR="005B0D1A">
        <w:t>Biotage will also</w:t>
      </w:r>
      <w:r>
        <w:t xml:space="preserve"> upgrade to Euro6 </w:t>
      </w:r>
      <w:r w:rsidR="00EA7F59">
        <w:t>vehicles during its next fleet refresh.</w:t>
      </w:r>
    </w:p>
    <w:p w:rsidR="00C169F8" w:rsidRDefault="00764698" w:rsidP="00C169F8">
      <w:pPr>
        <w:pStyle w:val="ListParagraph"/>
        <w:numPr>
          <w:ilvl w:val="0"/>
          <w:numId w:val="7"/>
        </w:numPr>
        <w:spacing w:after="0"/>
      </w:pPr>
      <w:r>
        <w:t>All Extrahera packaging (plastic, cardboard and</w:t>
      </w:r>
      <w:r w:rsidR="00C169F8">
        <w:t xml:space="preserve"> polystyrene) will be removed from customers and re</w:t>
      </w:r>
      <w:r w:rsidR="0097043E">
        <w:t>turned to Biotage</w:t>
      </w:r>
      <w:r>
        <w:t>.  I</w:t>
      </w:r>
      <w:r w:rsidR="00C169F8">
        <w:t>t will</w:t>
      </w:r>
      <w:r>
        <w:t xml:space="preserve"> then</w:t>
      </w:r>
      <w:r w:rsidR="00522710">
        <w:t xml:space="preserve"> be sorted as part of the organisation’s</w:t>
      </w:r>
      <w:r w:rsidR="005B0D1A">
        <w:t xml:space="preserve"> on-site</w:t>
      </w:r>
      <w:r w:rsidR="00C169F8">
        <w:t xml:space="preserve"> </w:t>
      </w:r>
      <w:r w:rsidR="00FC2403">
        <w:t xml:space="preserve">ISO 140001 accredited </w:t>
      </w:r>
      <w:r w:rsidR="00C169F8">
        <w:t xml:space="preserve">waste </w:t>
      </w:r>
      <w:r w:rsidR="00FC2403">
        <w:t>recycling programme</w:t>
      </w:r>
      <w:r w:rsidR="00C169F8">
        <w:t>.</w:t>
      </w:r>
    </w:p>
    <w:p w:rsidR="005B0D1A" w:rsidRDefault="005B0D1A" w:rsidP="008C188F">
      <w:pPr>
        <w:spacing w:after="0"/>
        <w:rPr>
          <w:b/>
        </w:rPr>
      </w:pPr>
    </w:p>
    <w:p w:rsidR="00764698" w:rsidRDefault="00764698" w:rsidP="008C188F">
      <w:pPr>
        <w:spacing w:after="0"/>
        <w:rPr>
          <w:b/>
        </w:rPr>
      </w:pPr>
    </w:p>
    <w:p w:rsidR="003962DD" w:rsidRDefault="003962DD" w:rsidP="008C188F">
      <w:pPr>
        <w:spacing w:after="0"/>
        <w:rPr>
          <w:b/>
        </w:rPr>
      </w:pPr>
    </w:p>
    <w:p w:rsidR="00522710" w:rsidRDefault="00522710" w:rsidP="008C188F">
      <w:pPr>
        <w:spacing w:after="0"/>
        <w:rPr>
          <w:b/>
        </w:rPr>
      </w:pPr>
    </w:p>
    <w:p w:rsidR="00764698" w:rsidRDefault="00764698" w:rsidP="008C188F">
      <w:pPr>
        <w:spacing w:after="0"/>
        <w:rPr>
          <w:b/>
        </w:rPr>
      </w:pPr>
    </w:p>
    <w:p w:rsidR="003A2547" w:rsidRPr="008C188F" w:rsidRDefault="008B5040" w:rsidP="008C188F">
      <w:pPr>
        <w:spacing w:after="0"/>
        <w:rPr>
          <w:b/>
        </w:rPr>
      </w:pPr>
      <w:r>
        <w:rPr>
          <w:b/>
        </w:rPr>
        <w:lastRenderedPageBreak/>
        <w:t>3.3 Market competition</w:t>
      </w:r>
    </w:p>
    <w:p w:rsidR="006E50EB" w:rsidRDefault="006E50EB" w:rsidP="006E50EB">
      <w:pPr>
        <w:spacing w:after="0"/>
      </w:pPr>
    </w:p>
    <w:p w:rsidR="006E50EB" w:rsidRDefault="000F60BC" w:rsidP="006E50EB">
      <w:pPr>
        <w:spacing w:after="0"/>
      </w:pPr>
      <w:r>
        <w:t>W</w:t>
      </w:r>
      <w:r w:rsidR="00B23704">
        <w:t>ith refere</w:t>
      </w:r>
      <w:r>
        <w:t>nce to the Market Positioning/</w:t>
      </w:r>
      <w:r w:rsidR="00B23704">
        <w:t>Perception framework (Pickton and Masterson, 2010)</w:t>
      </w:r>
      <w:r>
        <w:t>, Biotage positions it</w:t>
      </w:r>
      <w:r w:rsidR="005176C7">
        <w:t>self as a premium price/</w:t>
      </w:r>
      <w:r>
        <w:t>quality brand.  As</w:t>
      </w:r>
      <w:r w:rsidR="004A393A">
        <w:t xml:space="preserve"> a result, </w:t>
      </w:r>
      <w:r w:rsidR="00DD6765">
        <w:t xml:space="preserve">Biotage’s </w:t>
      </w:r>
      <w:r>
        <w:t>aims</w:t>
      </w:r>
      <w:r w:rsidR="000920EE">
        <w:t xml:space="preserve"> to incorporate</w:t>
      </w:r>
      <w:r w:rsidR="00DD6765">
        <w:t xml:space="preserve"> ‘Quick Ship Plus’ in to</w:t>
      </w:r>
      <w:r w:rsidR="0090310F">
        <w:t xml:space="preserve"> its ongoing efforts to complement</w:t>
      </w:r>
      <w:r w:rsidR="00DD6765">
        <w:t xml:space="preserve"> its market lead</w:t>
      </w:r>
      <w:r w:rsidR="00D04119">
        <w:t xml:space="preserve">ing instrument products with </w:t>
      </w:r>
      <w:r w:rsidR="000920EE">
        <w:t>equally</w:t>
      </w:r>
      <w:r w:rsidR="004A393A">
        <w:t xml:space="preserve"> innovative and high quality order fulfilment</w:t>
      </w:r>
      <w:r w:rsidR="000250BD">
        <w:t xml:space="preserve"> </w:t>
      </w:r>
      <w:r w:rsidR="004A393A">
        <w:t>service</w:t>
      </w:r>
      <w:r w:rsidR="00D04119">
        <w:t>s</w:t>
      </w:r>
      <w:r w:rsidR="004A393A">
        <w:t>.</w:t>
      </w:r>
    </w:p>
    <w:p w:rsidR="000F60BC" w:rsidRDefault="000F60BC" w:rsidP="000F60BC">
      <w:pPr>
        <w:spacing w:after="0"/>
      </w:pPr>
    </w:p>
    <w:p w:rsidR="006E50EB" w:rsidRDefault="000920EE" w:rsidP="00D757E7">
      <w:pPr>
        <w:spacing w:after="0"/>
      </w:pPr>
      <w:r>
        <w:t>To achieve this</w:t>
      </w:r>
      <w:r w:rsidR="0090310F">
        <w:t xml:space="preserve"> aim</w:t>
      </w:r>
      <w:r w:rsidR="000F60BC" w:rsidRPr="00D757E7">
        <w:t>,</w:t>
      </w:r>
      <w:r>
        <w:t xml:space="preserve"> ‘Quick Ship Plus’</w:t>
      </w:r>
      <w:r w:rsidR="000250BD">
        <w:t xml:space="preserve"> will</w:t>
      </w:r>
      <w:r w:rsidR="000F60BC" w:rsidRPr="001F668A">
        <w:t xml:space="preserve"> provide</w:t>
      </w:r>
      <w:r w:rsidR="000F60BC">
        <w:t xml:space="preserve"> a more responsive, tailored (value added) instrument delivery</w:t>
      </w:r>
      <w:r w:rsidR="0090310F">
        <w:t xml:space="preserve"> service</w:t>
      </w:r>
      <w:r w:rsidR="000F60BC">
        <w:t xml:space="preserve"> </w:t>
      </w:r>
      <w:r w:rsidR="000250BD">
        <w:t>to customers than</w:t>
      </w:r>
      <w:r w:rsidR="0090310F">
        <w:t xml:space="preserve"> its</w:t>
      </w:r>
      <w:r w:rsidR="000250BD">
        <w:t xml:space="preserve"> </w:t>
      </w:r>
      <w:r w:rsidR="00B45D4B">
        <w:t>direct</w:t>
      </w:r>
      <w:r w:rsidR="000F60BC">
        <w:t xml:space="preserve"> competition positioned in the mid-to premium market quadrants.</w:t>
      </w:r>
      <w:r w:rsidR="007673F6">
        <w:t xml:space="preserve">  </w:t>
      </w:r>
      <w:r w:rsidR="00B45D4B">
        <w:t xml:space="preserve">Organisations </w:t>
      </w:r>
      <w:r w:rsidR="007673F6">
        <w:t>such as Kinesis</w:t>
      </w:r>
      <w:r w:rsidR="00B45D4B">
        <w:t xml:space="preserve"> and Fisher Scientific</w:t>
      </w:r>
      <w:r w:rsidR="007673F6">
        <w:t xml:space="preserve"> do not offer a ‘white glove’ delivery service, with instrument lead times</w:t>
      </w:r>
      <w:r w:rsidR="0090310F">
        <w:t xml:space="preserve"> also</w:t>
      </w:r>
      <w:r w:rsidR="005176C7">
        <w:t xml:space="preserve"> </w:t>
      </w:r>
      <w:r w:rsidR="00D757E7">
        <w:t>ranging from 2-8</w:t>
      </w:r>
      <w:r w:rsidR="007673F6">
        <w:t xml:space="preserve"> weeks.  </w:t>
      </w:r>
      <w:r w:rsidR="00D757E7">
        <w:t xml:space="preserve">Therefore, Biotage is confident that </w:t>
      </w:r>
      <w:r w:rsidR="005176C7">
        <w:t xml:space="preserve">‘Quick Ship Plus’ </w:t>
      </w:r>
      <w:r w:rsidR="00D757E7">
        <w:t>will</w:t>
      </w:r>
      <w:r w:rsidR="000250BD">
        <w:t xml:space="preserve"> be effective in enhancing</w:t>
      </w:r>
      <w:r w:rsidR="005176C7">
        <w:t xml:space="preserve"> Biotage’s competitive position</w:t>
      </w:r>
      <w:r w:rsidR="0090310F">
        <w:t xml:space="preserve"> against such organisations</w:t>
      </w:r>
      <w:r w:rsidR="00D757E7">
        <w:t>.</w:t>
      </w:r>
      <w:r w:rsidR="00D04119">
        <w:t xml:space="preserve">  </w:t>
      </w:r>
      <w:r w:rsidR="0090310F">
        <w:t xml:space="preserve">  </w:t>
      </w:r>
      <w:r w:rsidR="000250BD">
        <w:t>However</w:t>
      </w:r>
      <w:r w:rsidR="0090310F">
        <w:t>, Biotage</w:t>
      </w:r>
      <w:r>
        <w:t xml:space="preserve"> also recognises</w:t>
      </w:r>
      <w:r w:rsidR="007673F6" w:rsidRPr="007673F6">
        <w:t xml:space="preserve"> the importance of</w:t>
      </w:r>
      <w:r w:rsidR="007673F6">
        <w:t xml:space="preserve"> ensuring</w:t>
      </w:r>
      <w:r w:rsidR="000F60BC">
        <w:t xml:space="preserve"> that ‘Quick Ship Plus’</w:t>
      </w:r>
      <w:r w:rsidR="007673F6">
        <w:t xml:space="preserve"> </w:t>
      </w:r>
      <w:r>
        <w:t>pricing remains</w:t>
      </w:r>
      <w:r w:rsidR="000F60BC">
        <w:t xml:space="preserve"> competitive against</w:t>
      </w:r>
      <w:r w:rsidR="00D04119">
        <w:t xml:space="preserve"> delivery</w:t>
      </w:r>
      <w:r w:rsidR="000250BD">
        <w:t xml:space="preserve"> charges of </w:t>
      </w:r>
      <w:r w:rsidR="005176C7">
        <w:t>competing firm</w:t>
      </w:r>
      <w:r w:rsidR="000250BD">
        <w:t>s</w:t>
      </w:r>
      <w:r w:rsidR="000F60BC">
        <w:t xml:space="preserve"> positioned in </w:t>
      </w:r>
      <w:r w:rsidR="007673F6">
        <w:t>the lower</w:t>
      </w:r>
      <w:r w:rsidR="005176C7">
        <w:t xml:space="preserve"> cost/quality</w:t>
      </w:r>
      <w:r w:rsidR="007673F6">
        <w:t xml:space="preserve"> market quadrant - such as those </w:t>
      </w:r>
      <w:r w:rsidR="000F60BC">
        <w:t xml:space="preserve">based in </w:t>
      </w:r>
      <w:r w:rsidR="006E50EB">
        <w:t xml:space="preserve">the </w:t>
      </w:r>
      <w:r w:rsidR="000A4275">
        <w:t>Far East</w:t>
      </w:r>
      <w:r w:rsidR="007673F6">
        <w:t>. Through mar</w:t>
      </w:r>
      <w:r>
        <w:t>ket research, Biotage calculates</w:t>
      </w:r>
      <w:r w:rsidR="007673F6">
        <w:t xml:space="preserve"> average</w:t>
      </w:r>
      <w:r w:rsidR="000F60BC">
        <w:t xml:space="preserve"> </w:t>
      </w:r>
      <w:r w:rsidR="00B23704">
        <w:t>airfreight</w:t>
      </w:r>
      <w:r w:rsidR="007673F6">
        <w:t xml:space="preserve"> charges of £600 for an Extrahera-equivalent shipment </w:t>
      </w:r>
      <w:r w:rsidR="00D24316">
        <w:t>from China</w:t>
      </w:r>
      <w:r>
        <w:t xml:space="preserve"> to the UK</w:t>
      </w:r>
      <w:r w:rsidR="00D24316">
        <w:t xml:space="preserve"> - £100 more</w:t>
      </w:r>
      <w:r w:rsidR="00D757E7">
        <w:t xml:space="preserve"> than ‘Quick Ship Plus’.</w:t>
      </w:r>
    </w:p>
    <w:p w:rsidR="006E50EB" w:rsidRDefault="006E50EB" w:rsidP="006E50EB">
      <w:pPr>
        <w:spacing w:after="0"/>
      </w:pPr>
    </w:p>
    <w:p w:rsidR="008B5040" w:rsidRDefault="008B5040" w:rsidP="003A2547">
      <w:pPr>
        <w:spacing w:after="0"/>
        <w:rPr>
          <w:b/>
          <w:color w:val="000000" w:themeColor="text1"/>
        </w:rPr>
      </w:pPr>
    </w:p>
    <w:p w:rsidR="003A2547" w:rsidRDefault="003C384B" w:rsidP="003A2547">
      <w:pPr>
        <w:spacing w:after="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4.0 </w:t>
      </w:r>
      <w:r w:rsidR="00D04119">
        <w:rPr>
          <w:b/>
          <w:color w:val="000000" w:themeColor="text1"/>
        </w:rPr>
        <w:t>Business case financials</w:t>
      </w:r>
    </w:p>
    <w:p w:rsidR="00D04119" w:rsidRDefault="00D04119" w:rsidP="003A2547">
      <w:pPr>
        <w:spacing w:after="0"/>
        <w:rPr>
          <w:b/>
          <w:color w:val="000000" w:themeColor="text1"/>
        </w:rPr>
      </w:pPr>
    </w:p>
    <w:p w:rsidR="00D04119" w:rsidRDefault="00D04119" w:rsidP="003A2547">
      <w:pPr>
        <w:spacing w:after="0"/>
        <w:rPr>
          <w:b/>
        </w:rPr>
      </w:pPr>
      <w:r>
        <w:rPr>
          <w:b/>
          <w:color w:val="000000" w:themeColor="text1"/>
        </w:rPr>
        <w:t>4.1 Costings and cash flow</w:t>
      </w:r>
    </w:p>
    <w:p w:rsidR="00AC7B19" w:rsidRDefault="00AC7B19" w:rsidP="00AE27A1">
      <w:pPr>
        <w:spacing w:after="0"/>
        <w:rPr>
          <w:b/>
        </w:rPr>
      </w:pPr>
    </w:p>
    <w:p w:rsidR="00AC7B19" w:rsidRDefault="00AC7B19" w:rsidP="00AE27A1">
      <w:pPr>
        <w:spacing w:after="0"/>
      </w:pPr>
      <w:r>
        <w:t xml:space="preserve">Whilst Biotage would like to add value to the Extrahera delivery offering, it </w:t>
      </w:r>
      <w:proofErr w:type="gramStart"/>
      <w:r>
        <w:t>would be considered</w:t>
      </w:r>
      <w:proofErr w:type="gramEnd"/>
      <w:r w:rsidR="00333053">
        <w:t xml:space="preserve"> </w:t>
      </w:r>
      <w:r>
        <w:t>unacceptable</w:t>
      </w:r>
      <w:r w:rsidR="00333053">
        <w:t xml:space="preserve"> </w:t>
      </w:r>
      <w:r>
        <w:t>for the service to generate</w:t>
      </w:r>
      <w:r w:rsidR="008D4AF1">
        <w:t xml:space="preserve"> a loss and therefore reduce t</w:t>
      </w:r>
      <w:r w:rsidR="00145726">
        <w:t>he profit margin of an instrument</w:t>
      </w:r>
      <w:r w:rsidR="008D4AF1">
        <w:t xml:space="preserve"> sale. As a result, </w:t>
      </w:r>
      <w:r w:rsidRPr="00AC7B19">
        <w:t xml:space="preserve">to establish </w:t>
      </w:r>
      <w:r w:rsidR="005B0D1A">
        <w:t>the viability of</w:t>
      </w:r>
      <w:r>
        <w:t xml:space="preserve"> ‘Quick Ship Plus’</w:t>
      </w:r>
      <w:r w:rsidR="008D4AF1">
        <w:t xml:space="preserve"> the below ‘Costs of Service’ </w:t>
      </w:r>
      <w:r w:rsidR="00333053">
        <w:t>have been calculated</w:t>
      </w:r>
      <w:r w:rsidR="005176C7">
        <w:t xml:space="preserve">, based on a </w:t>
      </w:r>
      <w:r w:rsidR="000B7CCC">
        <w:t>charge of £500 per delivery</w:t>
      </w:r>
      <w:r w:rsidR="00333053">
        <w:t>:</w:t>
      </w:r>
    </w:p>
    <w:p w:rsidR="008D4AF1" w:rsidRDefault="008D4AF1" w:rsidP="00AE27A1">
      <w:pPr>
        <w:spacing w:after="0"/>
      </w:pPr>
    </w:p>
    <w:tbl>
      <w:tblPr>
        <w:tblW w:w="5665" w:type="dxa"/>
        <w:tblLook w:val="04A0" w:firstRow="1" w:lastRow="0" w:firstColumn="1" w:lastColumn="0" w:noHBand="0" w:noVBand="1"/>
      </w:tblPr>
      <w:tblGrid>
        <w:gridCol w:w="4531"/>
        <w:gridCol w:w="1134"/>
      </w:tblGrid>
      <w:tr w:rsidR="008D4AF1" w:rsidRPr="008D4AF1" w:rsidTr="00333053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Cost</w:t>
            </w:r>
            <w:r w:rsidRPr="008D4AF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of Service 1</w:t>
            </w:r>
            <w:r w:rsidR="0033305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(C</w:t>
            </w:r>
            <w:r w:rsidR="00F94D5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ustomer &gt;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4 hours away)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F94D5D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 w:rsidR="0033305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(£)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Employee Salary (1 day)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65.38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Fuel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333053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Contingency</w:t>
            </w:r>
            <w:r w:rsidR="008D4AF1"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overheads (e.g. tolls)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</w:t>
            </w:r>
            <w:r w:rsidR="00BA263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Cost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120.38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BA2632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Delivery P</w:t>
            </w:r>
            <w:r w:rsidR="005774E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rofit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379.62</w:t>
            </w:r>
          </w:p>
        </w:tc>
      </w:tr>
      <w:tr w:rsidR="002D5654" w:rsidRPr="008D4AF1" w:rsidTr="002D5654">
        <w:trPr>
          <w:trHeight w:val="17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2D5654" w:rsidRDefault="002D5654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2D5654" w:rsidRDefault="002D5654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Cost of Service</w:t>
            </w:r>
            <w:r w:rsidR="0033305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F94D5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</w:t>
            </w:r>
            <w:r w:rsidR="0033305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(C</w:t>
            </w:r>
            <w:r w:rsidR="00F94D5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ustomer &lt;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4 hours away)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F94D5D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 w:rsidR="0033305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(£)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Employee</w:t>
            </w:r>
            <w:r w:rsidR="00D0411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Salary (2</w:t>
            </w: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day</w:t>
            </w:r>
            <w:r w:rsidR="00D04119"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130.76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Fuel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Hotel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Contingency overheads (e.g</w:t>
            </w:r>
            <w:r w:rsidR="00333053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tolls)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</w:t>
            </w:r>
            <w:r w:rsidR="00BA263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Cost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295.76</w:t>
            </w:r>
          </w:p>
        </w:tc>
      </w:tr>
      <w:tr w:rsidR="008D4AF1" w:rsidRPr="008D4AF1" w:rsidTr="00333053">
        <w:trPr>
          <w:trHeight w:val="30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333053" w:rsidP="008D4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Delivery</w:t>
            </w:r>
            <w:r w:rsidR="00BA263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P</w:t>
            </w:r>
            <w:r w:rsidR="005774E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rofit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AF1" w:rsidRPr="008D4AF1" w:rsidRDefault="008D4AF1" w:rsidP="008D4A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D4AF1">
              <w:rPr>
                <w:rFonts w:ascii="Calibri" w:eastAsia="Times New Roman" w:hAnsi="Calibri" w:cs="Calibri"/>
                <w:color w:val="000000"/>
                <w:lang w:eastAsia="en-GB"/>
              </w:rPr>
              <w:t>204.24</w:t>
            </w:r>
          </w:p>
        </w:tc>
      </w:tr>
    </w:tbl>
    <w:p w:rsidR="006A687E" w:rsidRDefault="00DE7A77" w:rsidP="00AE27A1">
      <w:pPr>
        <w:spacing w:after="0"/>
      </w:pPr>
      <w:r>
        <w:lastRenderedPageBreak/>
        <w:t>For the year</w:t>
      </w:r>
      <w:r w:rsidR="00FB6B0D">
        <w:t xml:space="preserve"> 2019</w:t>
      </w:r>
      <w:r>
        <w:t>,</w:t>
      </w:r>
      <w:r w:rsidR="00333053">
        <w:t xml:space="preserve"> Biotage’s Sales and Market</w:t>
      </w:r>
      <w:r w:rsidR="006A687E">
        <w:t>ing departments anticipate 10 x ‘Quick Ship Plus’</w:t>
      </w:r>
      <w:r w:rsidR="00333053">
        <w:t xml:space="preserve"> </w:t>
      </w:r>
      <w:r w:rsidR="006A687E">
        <w:t xml:space="preserve">sales per month, with </w:t>
      </w:r>
      <w:r w:rsidR="003709C8">
        <w:t xml:space="preserve">one requiring </w:t>
      </w:r>
      <w:r w:rsidR="003804AC">
        <w:t>an overnight stay</w:t>
      </w:r>
      <w:r w:rsidR="006A687E">
        <w:t xml:space="preserve"> </w:t>
      </w:r>
      <w:r w:rsidR="003709C8">
        <w:t>(</w:t>
      </w:r>
      <w:r w:rsidR="006A687E">
        <w:t>based on the geographic profiles of Biotage’s current customer base</w:t>
      </w:r>
      <w:r w:rsidR="003709C8">
        <w:t>)</w:t>
      </w:r>
      <w:r w:rsidR="001F64EA">
        <w:t xml:space="preserve">.  </w:t>
      </w:r>
      <w:r w:rsidR="006A687E">
        <w:t xml:space="preserve"> </w:t>
      </w:r>
      <w:r w:rsidR="003804AC">
        <w:t>Based on this</w:t>
      </w:r>
      <w:r w:rsidR="001F64EA">
        <w:t>,</w:t>
      </w:r>
      <w:r w:rsidR="006A687E">
        <w:t xml:space="preserve"> Appendix 1 illustrates a Cash Flow For</w:t>
      </w:r>
      <w:r w:rsidR="001F64EA">
        <w:t>ecast for the first year</w:t>
      </w:r>
      <w:r w:rsidR="00E31E45">
        <w:t xml:space="preserve"> of</w:t>
      </w:r>
      <w:r w:rsidR="00145726">
        <w:t xml:space="preserve"> ‘Quick Ship Plus’. T</w:t>
      </w:r>
      <w:r w:rsidR="001F64EA">
        <w:t>he organisation</w:t>
      </w:r>
      <w:r w:rsidR="006A687E">
        <w:t xml:space="preserve"> anticipates</w:t>
      </w:r>
      <w:r w:rsidR="001F64EA">
        <w:t xml:space="preserve"> a</w:t>
      </w:r>
      <w:r w:rsidR="00FB6B0D">
        <w:t xml:space="preserve"> </w:t>
      </w:r>
      <w:r>
        <w:t>pre-tax</w:t>
      </w:r>
      <w:r w:rsidR="001F64EA">
        <w:t xml:space="preserve"> profit</w:t>
      </w:r>
      <w:r w:rsidR="00FB6B0D">
        <w:t xml:space="preserve"> of £33,360, which is</w:t>
      </w:r>
      <w:r w:rsidR="006A687E">
        <w:t xml:space="preserve"> primarily</w:t>
      </w:r>
      <w:r w:rsidR="00FB6B0D">
        <w:t xml:space="preserve"> supported by </w:t>
      </w:r>
      <w:r w:rsidR="0041775F">
        <w:t>substantial</w:t>
      </w:r>
      <w:r w:rsidR="00FB6B0D">
        <w:t xml:space="preserve"> profit margins</w:t>
      </w:r>
      <w:r w:rsidR="0041775F">
        <w:t xml:space="preserve"> per delivery and a strong (but conservative) Extrahera sales forecast</w:t>
      </w:r>
      <w:r w:rsidR="00FB6B0D">
        <w:t xml:space="preserve">.  </w:t>
      </w:r>
    </w:p>
    <w:p w:rsidR="001F64EA" w:rsidRDefault="001F64EA" w:rsidP="00AE27A1">
      <w:pPr>
        <w:spacing w:after="0"/>
      </w:pPr>
    </w:p>
    <w:p w:rsidR="001F64EA" w:rsidRPr="00F94D5D" w:rsidRDefault="003962DD" w:rsidP="00AE27A1">
      <w:pPr>
        <w:spacing w:after="0"/>
        <w:rPr>
          <w:b/>
          <w:color w:val="000000" w:themeColor="text1"/>
        </w:rPr>
      </w:pPr>
      <w:r>
        <w:rPr>
          <w:b/>
          <w:color w:val="000000" w:themeColor="text1"/>
        </w:rPr>
        <w:t>4.2</w:t>
      </w:r>
      <w:r w:rsidR="00F94D5D" w:rsidRPr="00F94D5D">
        <w:rPr>
          <w:b/>
          <w:color w:val="000000" w:themeColor="text1"/>
        </w:rPr>
        <w:t xml:space="preserve"> </w:t>
      </w:r>
      <w:r w:rsidR="001F64EA" w:rsidRPr="00F94D5D">
        <w:rPr>
          <w:b/>
          <w:color w:val="000000" w:themeColor="text1"/>
        </w:rPr>
        <w:t>Investment</w:t>
      </w:r>
    </w:p>
    <w:p w:rsidR="009204DA" w:rsidRDefault="009204DA" w:rsidP="00AE27A1">
      <w:pPr>
        <w:spacing w:after="0"/>
        <w:rPr>
          <w:b/>
          <w:color w:val="FF0000"/>
        </w:rPr>
      </w:pPr>
    </w:p>
    <w:p w:rsidR="009204DA" w:rsidRDefault="009204DA" w:rsidP="00AE27A1">
      <w:pPr>
        <w:spacing w:after="0"/>
        <w:rPr>
          <w:color w:val="000000" w:themeColor="text1"/>
        </w:rPr>
      </w:pPr>
      <w:r>
        <w:rPr>
          <w:color w:val="000000" w:themeColor="text1"/>
        </w:rPr>
        <w:t>In order to fund a pot</w:t>
      </w:r>
      <w:r w:rsidR="00FB5059">
        <w:rPr>
          <w:color w:val="000000" w:themeColor="text1"/>
        </w:rPr>
        <w:t>ential new business venture, the BBC (no date)</w:t>
      </w:r>
      <w:r w:rsidR="00FE11B3">
        <w:rPr>
          <w:color w:val="000000" w:themeColor="text1"/>
        </w:rPr>
        <w:t xml:space="preserve"> identifies a</w:t>
      </w:r>
      <w:r>
        <w:rPr>
          <w:color w:val="000000" w:themeColor="text1"/>
        </w:rPr>
        <w:t xml:space="preserve"> range of business finance optio</w:t>
      </w:r>
      <w:r w:rsidR="00484BC9">
        <w:rPr>
          <w:color w:val="000000" w:themeColor="text1"/>
        </w:rPr>
        <w:t>ns available to new business ventures</w:t>
      </w:r>
      <w:r>
        <w:rPr>
          <w:color w:val="000000" w:themeColor="text1"/>
        </w:rPr>
        <w:t>.  These include:</w:t>
      </w:r>
    </w:p>
    <w:p w:rsidR="009204DA" w:rsidRDefault="009204DA" w:rsidP="00AE27A1">
      <w:pPr>
        <w:spacing w:after="0"/>
        <w:rPr>
          <w:color w:val="000000" w:themeColor="text1"/>
        </w:rPr>
      </w:pPr>
    </w:p>
    <w:p w:rsidR="009204DA" w:rsidRPr="009204DA" w:rsidRDefault="009204DA" w:rsidP="00AE27A1">
      <w:pPr>
        <w:pStyle w:val="ListParagraph"/>
        <w:numPr>
          <w:ilvl w:val="0"/>
          <w:numId w:val="16"/>
        </w:numPr>
        <w:spacing w:after="0"/>
        <w:rPr>
          <w:color w:val="000000" w:themeColor="text1"/>
        </w:rPr>
      </w:pPr>
      <w:r w:rsidRPr="009204DA">
        <w:rPr>
          <w:color w:val="000000" w:themeColor="text1"/>
        </w:rPr>
        <w:t>Non-repayable business grants from government or charitable bodies</w:t>
      </w:r>
      <w:r w:rsidR="00EA255E">
        <w:rPr>
          <w:color w:val="000000" w:themeColor="text1"/>
        </w:rPr>
        <w:t xml:space="preserve"> who are convinced</w:t>
      </w:r>
      <w:r w:rsidRPr="009204DA">
        <w:rPr>
          <w:color w:val="000000" w:themeColor="text1"/>
        </w:rPr>
        <w:t xml:space="preserve"> that a business has the potential to positively impact a cause (such as reducing local unemployment).</w:t>
      </w:r>
    </w:p>
    <w:p w:rsidR="009204DA" w:rsidRPr="009204DA" w:rsidRDefault="009204DA" w:rsidP="00AE27A1">
      <w:pPr>
        <w:pStyle w:val="ListParagraph"/>
        <w:numPr>
          <w:ilvl w:val="0"/>
          <w:numId w:val="16"/>
        </w:numPr>
        <w:spacing w:after="0"/>
        <w:rPr>
          <w:color w:val="000000" w:themeColor="text1"/>
        </w:rPr>
      </w:pPr>
      <w:r w:rsidRPr="009204DA">
        <w:rPr>
          <w:color w:val="000000" w:themeColor="text1"/>
        </w:rPr>
        <w:t xml:space="preserve">A loan from a </w:t>
      </w:r>
      <w:r w:rsidR="00373F53">
        <w:rPr>
          <w:color w:val="000000" w:themeColor="text1"/>
        </w:rPr>
        <w:t>financial institution (e.g.</w:t>
      </w:r>
      <w:r w:rsidRPr="009204DA">
        <w:rPr>
          <w:color w:val="000000" w:themeColor="text1"/>
        </w:rPr>
        <w:t xml:space="preserve"> bank) who will charge interest of any money lent.</w:t>
      </w:r>
    </w:p>
    <w:p w:rsidR="009204DA" w:rsidRPr="009204DA" w:rsidRDefault="009204DA" w:rsidP="009204DA">
      <w:pPr>
        <w:pStyle w:val="ListParagraph"/>
        <w:numPr>
          <w:ilvl w:val="0"/>
          <w:numId w:val="16"/>
        </w:numPr>
        <w:spacing w:after="0"/>
        <w:rPr>
          <w:color w:val="000000" w:themeColor="text1"/>
        </w:rPr>
      </w:pPr>
      <w:r w:rsidRPr="009204DA">
        <w:rPr>
          <w:color w:val="000000" w:themeColor="text1"/>
        </w:rPr>
        <w:t>Equity through exchanging a share of the business</w:t>
      </w:r>
      <w:r w:rsidR="00484BC9">
        <w:rPr>
          <w:color w:val="000000" w:themeColor="text1"/>
        </w:rPr>
        <w:t xml:space="preserve"> (and resulting profits)</w:t>
      </w:r>
      <w:r w:rsidRPr="009204DA">
        <w:rPr>
          <w:color w:val="000000" w:themeColor="text1"/>
        </w:rPr>
        <w:t xml:space="preserve"> for investment from an external party.</w:t>
      </w:r>
    </w:p>
    <w:p w:rsidR="009204DA" w:rsidRDefault="009204DA" w:rsidP="00AE27A1">
      <w:pPr>
        <w:spacing w:after="0"/>
        <w:rPr>
          <w:b/>
          <w:color w:val="FF0000"/>
        </w:rPr>
      </w:pPr>
    </w:p>
    <w:p w:rsidR="00FE11B3" w:rsidRDefault="00F56F6D" w:rsidP="00AE27A1">
      <w:pPr>
        <w:spacing w:after="0"/>
      </w:pPr>
      <w:r>
        <w:t>As Biotage already possesses</w:t>
      </w:r>
      <w:r w:rsidR="00FB6B0D">
        <w:t xml:space="preserve"> the physical resources to implement Quick Ship Plus, the</w:t>
      </w:r>
      <w:r>
        <w:t xml:space="preserve"> project will be funded as an expense to the business with</w:t>
      </w:r>
      <w:r w:rsidR="00FE11B3">
        <w:t xml:space="preserve"> no additional sources of funding</w:t>
      </w:r>
      <w:r>
        <w:t xml:space="preserve"> required.  This is reflected in the</w:t>
      </w:r>
      <w:r w:rsidR="00FB6B0D">
        <w:t xml:space="preserve"> </w:t>
      </w:r>
      <w:r>
        <w:t>Cash</w:t>
      </w:r>
      <w:r w:rsidR="00FB6B0D">
        <w:t xml:space="preserve"> flow </w:t>
      </w:r>
      <w:r w:rsidR="00FE11B3">
        <w:t>forecast, which</w:t>
      </w:r>
      <w:r>
        <w:t xml:space="preserve"> does not project any</w:t>
      </w:r>
      <w:r w:rsidR="00FE11B3">
        <w:t xml:space="preserve"> financial </w:t>
      </w:r>
      <w:r w:rsidR="00D9548D">
        <w:t>repayments</w:t>
      </w:r>
      <w:r w:rsidR="00484BC9">
        <w:t xml:space="preserve"> or profit dividends</w:t>
      </w:r>
      <w:r w:rsidR="00FE11B3">
        <w:t>,</w:t>
      </w:r>
      <w:r w:rsidR="00484BC9">
        <w:t xml:space="preserve"> with minimized cash outflow </w:t>
      </w:r>
      <w:r w:rsidR="00FE11B3">
        <w:t>resulting in</w:t>
      </w:r>
      <w:r>
        <w:t xml:space="preserve"> a vast reduction in </w:t>
      </w:r>
      <w:r w:rsidR="00383298">
        <w:t>the financial risk of the business plan</w:t>
      </w:r>
      <w:r w:rsidR="00D9548D">
        <w:t xml:space="preserve">.  </w:t>
      </w:r>
    </w:p>
    <w:p w:rsidR="00FE11B3" w:rsidRDefault="00FE11B3" w:rsidP="00AE27A1">
      <w:pPr>
        <w:spacing w:after="0"/>
      </w:pPr>
    </w:p>
    <w:p w:rsidR="00F478D7" w:rsidRDefault="00D9548D" w:rsidP="00AE27A1">
      <w:pPr>
        <w:spacing w:after="0"/>
        <w:rPr>
          <w:color w:val="FF0000"/>
        </w:rPr>
      </w:pPr>
      <w:r>
        <w:t xml:space="preserve">However, should Biotage </w:t>
      </w:r>
      <w:r w:rsidR="00F56F6D">
        <w:t>expand</w:t>
      </w:r>
      <w:r w:rsidR="00373F53">
        <w:t xml:space="preserve"> the service to its</w:t>
      </w:r>
      <w:r>
        <w:t xml:space="preserve"> international hubs, equipment investment is likely to be required.  In t</w:t>
      </w:r>
      <w:r w:rsidR="00F56F6D">
        <w:t>his case, the organisation will</w:t>
      </w:r>
      <w:r>
        <w:t xml:space="preserve"> implement a Multi Criteria Decision </w:t>
      </w:r>
      <w:r w:rsidR="00383298">
        <w:t>Analysis</w:t>
      </w:r>
      <w:r>
        <w:t xml:space="preserve"> </w:t>
      </w:r>
      <w:r w:rsidR="00383298">
        <w:t xml:space="preserve">(MCDA) </w:t>
      </w:r>
      <w:r>
        <w:t xml:space="preserve">into its </w:t>
      </w:r>
      <w:r w:rsidR="00271C55">
        <w:t>decision-making</w:t>
      </w:r>
      <w:r w:rsidR="00F478D7">
        <w:t>.  Through MCDA</w:t>
      </w:r>
      <w:r w:rsidR="00383298">
        <w:t>, the organisation</w:t>
      </w:r>
      <w:r w:rsidR="00271C55">
        <w:t xml:space="preserve"> can </w:t>
      </w:r>
      <w:r w:rsidR="00F478D7">
        <w:t xml:space="preserve">establish </w:t>
      </w:r>
      <w:r w:rsidR="00271C55">
        <w:t xml:space="preserve">high quality decision making by </w:t>
      </w:r>
      <w:r w:rsidR="00271C55" w:rsidRPr="000B0280">
        <w:rPr>
          <w:color w:val="000000" w:themeColor="text1"/>
        </w:rPr>
        <w:t>incorporating all relevant criteria (and level of importance) in to the process</w:t>
      </w:r>
      <w:r w:rsidR="00047762" w:rsidRPr="000B0280">
        <w:rPr>
          <w:color w:val="000000" w:themeColor="text1"/>
        </w:rPr>
        <w:t xml:space="preserve"> (Baltussen, no date)</w:t>
      </w:r>
      <w:r w:rsidR="00F478D7">
        <w:rPr>
          <w:color w:val="000000" w:themeColor="text1"/>
        </w:rPr>
        <w:t xml:space="preserve"> and ensure that </w:t>
      </w:r>
      <w:r w:rsidR="00F56F6D">
        <w:rPr>
          <w:color w:val="000000" w:themeColor="text1"/>
        </w:rPr>
        <w:t>variances and uncertainties</w:t>
      </w:r>
      <w:r w:rsidR="00AB58C6" w:rsidRPr="000B0280">
        <w:rPr>
          <w:color w:val="000000" w:themeColor="text1"/>
        </w:rPr>
        <w:t xml:space="preserve"> </w:t>
      </w:r>
      <w:r w:rsidR="00F478D7">
        <w:rPr>
          <w:color w:val="000000" w:themeColor="text1"/>
        </w:rPr>
        <w:t>of potential</w:t>
      </w:r>
      <w:r w:rsidR="00AB58C6" w:rsidRPr="000B0280">
        <w:rPr>
          <w:color w:val="000000" w:themeColor="text1"/>
        </w:rPr>
        <w:t xml:space="preserve"> resources</w:t>
      </w:r>
      <w:r w:rsidR="00F478D7">
        <w:rPr>
          <w:color w:val="000000" w:themeColor="text1"/>
        </w:rPr>
        <w:t xml:space="preserve"> are effectively reviewed</w:t>
      </w:r>
      <w:r w:rsidR="00AB58C6" w:rsidRPr="000B0280">
        <w:rPr>
          <w:color w:val="000000" w:themeColor="text1"/>
        </w:rPr>
        <w:t xml:space="preserve"> (UCL Institute of Design and Environmental Engineering, no date)</w:t>
      </w:r>
      <w:r w:rsidR="00AD10A4" w:rsidRPr="000B0280">
        <w:rPr>
          <w:color w:val="000000" w:themeColor="text1"/>
        </w:rPr>
        <w:t xml:space="preserve">.  </w:t>
      </w:r>
      <w:r w:rsidR="00F478D7">
        <w:rPr>
          <w:color w:val="FF0000"/>
        </w:rPr>
        <w:t xml:space="preserve">  </w:t>
      </w:r>
    </w:p>
    <w:p w:rsidR="00F478D7" w:rsidRDefault="00F478D7" w:rsidP="00AE27A1">
      <w:pPr>
        <w:spacing w:after="0"/>
        <w:rPr>
          <w:color w:val="FF0000"/>
        </w:rPr>
      </w:pPr>
    </w:p>
    <w:p w:rsidR="00144D01" w:rsidRPr="00AB58C6" w:rsidRDefault="00AD10A4" w:rsidP="00AE27A1">
      <w:pPr>
        <w:spacing w:after="0"/>
        <w:rPr>
          <w:color w:val="FF0000"/>
        </w:rPr>
      </w:pPr>
      <w:r w:rsidRPr="00AD10A4">
        <w:rPr>
          <w:color w:val="000000" w:themeColor="text1"/>
        </w:rPr>
        <w:t>Appendix</w:t>
      </w:r>
      <w:r>
        <w:rPr>
          <w:color w:val="000000" w:themeColor="text1"/>
        </w:rPr>
        <w:t xml:space="preserve"> 2 illustrates an MCDA for a commercial vehicle </w:t>
      </w:r>
      <w:r w:rsidR="006E412E">
        <w:rPr>
          <w:color w:val="000000" w:themeColor="text1"/>
        </w:rPr>
        <w:t>decision-making</w:t>
      </w:r>
      <w:r w:rsidR="00F56F6D">
        <w:rPr>
          <w:color w:val="000000" w:themeColor="text1"/>
        </w:rPr>
        <w:t xml:space="preserve"> process.</w:t>
      </w:r>
    </w:p>
    <w:p w:rsidR="00061318" w:rsidRDefault="00061318" w:rsidP="00AE27A1">
      <w:pPr>
        <w:spacing w:after="0"/>
        <w:rPr>
          <w:b/>
        </w:rPr>
      </w:pPr>
    </w:p>
    <w:p w:rsidR="004E063E" w:rsidRPr="00061318" w:rsidRDefault="004E063E" w:rsidP="00AE27A1">
      <w:pPr>
        <w:spacing w:after="0"/>
        <w:rPr>
          <w:b/>
        </w:rPr>
      </w:pPr>
    </w:p>
    <w:p w:rsidR="003A2547" w:rsidRDefault="003C384B" w:rsidP="003A2547">
      <w:pPr>
        <w:spacing w:after="0"/>
        <w:rPr>
          <w:color w:val="FF0000"/>
        </w:rPr>
      </w:pPr>
      <w:r>
        <w:rPr>
          <w:b/>
        </w:rPr>
        <w:t xml:space="preserve">5.0 </w:t>
      </w:r>
      <w:r w:rsidR="008B5040">
        <w:rPr>
          <w:b/>
        </w:rPr>
        <w:t>Marketing Planning</w:t>
      </w:r>
      <w:r w:rsidR="00AF4C2B">
        <w:t xml:space="preserve"> </w:t>
      </w:r>
    </w:p>
    <w:p w:rsidR="009B5AFA" w:rsidRDefault="009B5AFA" w:rsidP="003A2547">
      <w:pPr>
        <w:spacing w:after="0"/>
        <w:rPr>
          <w:color w:val="FF0000"/>
        </w:rPr>
      </w:pPr>
    </w:p>
    <w:p w:rsidR="00791672" w:rsidRPr="00BA2632" w:rsidRDefault="00FC76E5" w:rsidP="003A254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Through </w:t>
      </w:r>
      <w:r w:rsidR="0093298D">
        <w:rPr>
          <w:color w:val="000000" w:themeColor="text1"/>
        </w:rPr>
        <w:t>market research, Biotage has est</w:t>
      </w:r>
      <w:r w:rsidR="00FB114C">
        <w:rPr>
          <w:color w:val="000000" w:themeColor="text1"/>
        </w:rPr>
        <w:t>ablished a demand for a premium Extrahera</w:t>
      </w:r>
      <w:r w:rsidR="0093298D">
        <w:rPr>
          <w:color w:val="000000" w:themeColor="text1"/>
        </w:rPr>
        <w:t xml:space="preserve"> </w:t>
      </w:r>
      <w:r w:rsidR="003E1C2F">
        <w:rPr>
          <w:color w:val="000000" w:themeColor="text1"/>
        </w:rPr>
        <w:t>delivery service.  The following augmentation analyses the attri</w:t>
      </w:r>
      <w:r w:rsidR="00FB114C">
        <w:rPr>
          <w:color w:val="000000" w:themeColor="text1"/>
        </w:rPr>
        <w:t>butes of</w:t>
      </w:r>
      <w:r>
        <w:rPr>
          <w:color w:val="000000" w:themeColor="text1"/>
        </w:rPr>
        <w:t xml:space="preserve"> ‘Quick Ship Plus</w:t>
      </w:r>
      <w:r w:rsidR="003E1C2F">
        <w:rPr>
          <w:color w:val="000000" w:themeColor="text1"/>
        </w:rPr>
        <w:t>’</w:t>
      </w:r>
      <w:r w:rsidR="00FB114C">
        <w:rPr>
          <w:color w:val="000000" w:themeColor="text1"/>
        </w:rPr>
        <w:t xml:space="preserve"> and its ability </w:t>
      </w:r>
      <w:r>
        <w:rPr>
          <w:color w:val="000000" w:themeColor="text1"/>
        </w:rPr>
        <w:t>to supply this demand</w:t>
      </w:r>
      <w:r w:rsidR="003E1C2F">
        <w:rPr>
          <w:color w:val="000000" w:themeColor="text1"/>
        </w:rPr>
        <w:t>.  The importance of Product Augmenta</w:t>
      </w:r>
      <w:r w:rsidR="00FB114C">
        <w:rPr>
          <w:color w:val="000000" w:themeColor="text1"/>
        </w:rPr>
        <w:t>tion is emphasised</w:t>
      </w:r>
      <w:r w:rsidR="003E1C2F">
        <w:rPr>
          <w:color w:val="000000" w:themeColor="text1"/>
        </w:rPr>
        <w:t xml:space="preserve"> by</w:t>
      </w:r>
      <w:r w:rsidR="00F074B7">
        <w:rPr>
          <w:color w:val="000000" w:themeColor="text1"/>
        </w:rPr>
        <w:t xml:space="preserve"> Alexander et al (2009)</w:t>
      </w:r>
      <w:r w:rsidR="00FB114C">
        <w:rPr>
          <w:color w:val="000000" w:themeColor="text1"/>
        </w:rPr>
        <w:t>, who argue that</w:t>
      </w:r>
      <w:r w:rsidR="000B0280">
        <w:rPr>
          <w:color w:val="000000" w:themeColor="text1"/>
        </w:rPr>
        <w:t xml:space="preserve"> attributes </w:t>
      </w:r>
      <w:r w:rsidR="00FB114C">
        <w:rPr>
          <w:color w:val="000000" w:themeColor="text1"/>
        </w:rPr>
        <w:t xml:space="preserve">are not </w:t>
      </w:r>
      <w:r w:rsidR="000B0280">
        <w:rPr>
          <w:color w:val="000000" w:themeColor="text1"/>
        </w:rPr>
        <w:t>only</w:t>
      </w:r>
      <w:r w:rsidR="00FB114C">
        <w:rPr>
          <w:color w:val="000000" w:themeColor="text1"/>
        </w:rPr>
        <w:t xml:space="preserve"> considered</w:t>
      </w:r>
      <w:r w:rsidR="000B0280">
        <w:rPr>
          <w:color w:val="000000" w:themeColor="text1"/>
        </w:rPr>
        <w:t xml:space="preserve"> as order qualifiers, but also </w:t>
      </w:r>
      <w:r w:rsidR="00FB114C">
        <w:rPr>
          <w:color w:val="000000" w:themeColor="text1"/>
        </w:rPr>
        <w:t xml:space="preserve">result in a total </w:t>
      </w:r>
      <w:r w:rsidR="000B0280">
        <w:rPr>
          <w:color w:val="000000" w:themeColor="text1"/>
        </w:rPr>
        <w:t xml:space="preserve">brand perception </w:t>
      </w:r>
      <w:r w:rsidR="00FB114C">
        <w:rPr>
          <w:color w:val="000000" w:themeColor="text1"/>
        </w:rPr>
        <w:t>when combined</w:t>
      </w:r>
      <w:r w:rsidR="00AF3D6B">
        <w:rPr>
          <w:color w:val="000000" w:themeColor="text1"/>
        </w:rPr>
        <w:t>.</w:t>
      </w:r>
      <w:r w:rsidR="00587108">
        <w:rPr>
          <w:color w:val="000000" w:themeColor="text1"/>
        </w:rPr>
        <w:t xml:space="preserve">  As a result, this underlines the importance of ensuring that </w:t>
      </w:r>
      <w:r w:rsidR="004D081A">
        <w:rPr>
          <w:color w:val="000000" w:themeColor="text1"/>
        </w:rPr>
        <w:t xml:space="preserve">‘Quick Ship Plus’ </w:t>
      </w:r>
      <w:r w:rsidR="00587108">
        <w:rPr>
          <w:color w:val="000000" w:themeColor="text1"/>
        </w:rPr>
        <w:t>service</w:t>
      </w:r>
      <w:r w:rsidR="0011624E">
        <w:rPr>
          <w:color w:val="000000" w:themeColor="text1"/>
        </w:rPr>
        <w:t xml:space="preserve"> attributes </w:t>
      </w:r>
      <w:r w:rsidR="004D081A">
        <w:rPr>
          <w:color w:val="000000" w:themeColor="text1"/>
        </w:rPr>
        <w:t>generate a perception of high quality with</w:t>
      </w:r>
      <w:r w:rsidR="003962DD">
        <w:rPr>
          <w:color w:val="000000" w:themeColor="text1"/>
        </w:rPr>
        <w:t xml:space="preserve"> customers</w:t>
      </w:r>
      <w:r w:rsidR="00587108">
        <w:rPr>
          <w:color w:val="000000" w:themeColor="text1"/>
        </w:rPr>
        <w:t>, in line with Biotage’s corporate objective.</w:t>
      </w:r>
      <w:r w:rsidR="009B5AFA">
        <w:rPr>
          <w:color w:val="000000" w:themeColor="text1"/>
        </w:rPr>
        <w:t xml:space="preserve"> </w:t>
      </w:r>
      <w:r w:rsidR="004D081A">
        <w:rPr>
          <w:color w:val="000000" w:themeColor="text1"/>
        </w:rPr>
        <w:t>Therefore</w:t>
      </w:r>
      <w:r w:rsidR="0011624E">
        <w:rPr>
          <w:color w:val="000000" w:themeColor="text1"/>
        </w:rPr>
        <w:t xml:space="preserve">, Biotage proposes </w:t>
      </w:r>
      <w:r w:rsidR="00AD10A4">
        <w:rPr>
          <w:color w:val="000000" w:themeColor="text1"/>
        </w:rPr>
        <w:t>the</w:t>
      </w:r>
      <w:r w:rsidR="0011624E">
        <w:rPr>
          <w:color w:val="000000" w:themeColor="text1"/>
        </w:rPr>
        <w:t xml:space="preserve"> following dissected attributes for ‘Quick Ship Plus’:</w:t>
      </w:r>
    </w:p>
    <w:p w:rsidR="00AF3D6B" w:rsidRPr="0011624E" w:rsidRDefault="00791672" w:rsidP="003A2547">
      <w:pPr>
        <w:pStyle w:val="ListParagraph"/>
        <w:numPr>
          <w:ilvl w:val="0"/>
          <w:numId w:val="15"/>
        </w:numPr>
        <w:spacing w:after="0"/>
        <w:rPr>
          <w:color w:val="000000" w:themeColor="text1"/>
        </w:rPr>
      </w:pPr>
      <w:r w:rsidRPr="0042294E">
        <w:rPr>
          <w:color w:val="000000" w:themeColor="text1"/>
        </w:rPr>
        <w:lastRenderedPageBreak/>
        <w:t>Core</w:t>
      </w:r>
      <w:r w:rsidR="004C5E50" w:rsidRPr="0042294E">
        <w:rPr>
          <w:color w:val="000000" w:themeColor="text1"/>
        </w:rPr>
        <w:t xml:space="preserve"> Attributes</w:t>
      </w:r>
      <w:r w:rsidRPr="0042294E">
        <w:rPr>
          <w:color w:val="000000" w:themeColor="text1"/>
        </w:rPr>
        <w:t xml:space="preserve"> –</w:t>
      </w:r>
      <w:r w:rsidR="00AF3D6B" w:rsidRPr="0042294E">
        <w:rPr>
          <w:color w:val="000000" w:themeColor="text1"/>
        </w:rPr>
        <w:t xml:space="preserve"> Biotage </w:t>
      </w:r>
      <w:r w:rsidR="00373F53">
        <w:rPr>
          <w:color w:val="000000" w:themeColor="text1"/>
        </w:rPr>
        <w:t>will provide</w:t>
      </w:r>
      <w:r w:rsidR="00AF3D6B" w:rsidRPr="0042294E">
        <w:rPr>
          <w:color w:val="000000" w:themeColor="text1"/>
        </w:rPr>
        <w:t xml:space="preserve"> a</w:t>
      </w:r>
      <w:r w:rsidRPr="0042294E">
        <w:rPr>
          <w:color w:val="000000" w:themeColor="text1"/>
        </w:rPr>
        <w:t xml:space="preserve"> </w:t>
      </w:r>
      <w:r w:rsidR="00AF3D6B" w:rsidRPr="0042294E">
        <w:rPr>
          <w:color w:val="000000" w:themeColor="text1"/>
        </w:rPr>
        <w:t>q</w:t>
      </w:r>
      <w:r w:rsidR="00F97637" w:rsidRPr="0042294E">
        <w:rPr>
          <w:color w:val="000000" w:themeColor="text1"/>
        </w:rPr>
        <w:t xml:space="preserve">uicker than standard </w:t>
      </w:r>
      <w:r w:rsidR="00D24316" w:rsidRPr="0042294E">
        <w:rPr>
          <w:color w:val="000000" w:themeColor="text1"/>
        </w:rPr>
        <w:t>delivery of</w:t>
      </w:r>
      <w:r w:rsidR="00AF3D6B" w:rsidRPr="0042294E">
        <w:rPr>
          <w:color w:val="000000" w:themeColor="text1"/>
        </w:rPr>
        <w:t xml:space="preserve"> the Extrahera instrument; enabling customers</w:t>
      </w:r>
      <w:r w:rsidR="00D24316" w:rsidRPr="0042294E">
        <w:rPr>
          <w:color w:val="000000" w:themeColor="text1"/>
        </w:rPr>
        <w:t xml:space="preserve"> to conduct</w:t>
      </w:r>
      <w:r w:rsidR="00AF3D6B" w:rsidRPr="0042294E">
        <w:rPr>
          <w:color w:val="000000" w:themeColor="text1"/>
        </w:rPr>
        <w:t xml:space="preserve"> analytical chemistry activities more quickly.</w:t>
      </w:r>
    </w:p>
    <w:p w:rsidR="00AF3D6B" w:rsidRPr="0011624E" w:rsidRDefault="00791672" w:rsidP="003A2547">
      <w:pPr>
        <w:pStyle w:val="ListParagraph"/>
        <w:numPr>
          <w:ilvl w:val="0"/>
          <w:numId w:val="15"/>
        </w:numPr>
        <w:spacing w:after="0"/>
        <w:rPr>
          <w:color w:val="000000" w:themeColor="text1"/>
        </w:rPr>
      </w:pPr>
      <w:r w:rsidRPr="0042294E">
        <w:rPr>
          <w:color w:val="000000" w:themeColor="text1"/>
        </w:rPr>
        <w:t>Actual</w:t>
      </w:r>
      <w:r w:rsidR="004C5E50" w:rsidRPr="0042294E">
        <w:rPr>
          <w:color w:val="000000" w:themeColor="text1"/>
        </w:rPr>
        <w:t xml:space="preserve"> Attributes</w:t>
      </w:r>
      <w:r w:rsidRPr="0042294E">
        <w:rPr>
          <w:color w:val="000000" w:themeColor="text1"/>
        </w:rPr>
        <w:t xml:space="preserve"> –</w:t>
      </w:r>
      <w:r w:rsidR="00AF3D6B" w:rsidRPr="0042294E">
        <w:rPr>
          <w:color w:val="000000" w:themeColor="text1"/>
        </w:rPr>
        <w:t xml:space="preserve"> Biotage’s </w:t>
      </w:r>
      <w:r w:rsidR="004E063E" w:rsidRPr="0042294E">
        <w:rPr>
          <w:color w:val="000000" w:themeColor="text1"/>
        </w:rPr>
        <w:t>‘</w:t>
      </w:r>
      <w:r w:rsidR="00AF3D6B" w:rsidRPr="0042294E">
        <w:rPr>
          <w:color w:val="000000" w:themeColor="text1"/>
        </w:rPr>
        <w:t>Quick Ship Plus</w:t>
      </w:r>
      <w:r w:rsidR="004E063E" w:rsidRPr="0042294E">
        <w:rPr>
          <w:color w:val="000000" w:themeColor="text1"/>
        </w:rPr>
        <w:t>’</w:t>
      </w:r>
      <w:r w:rsidR="00AF3D6B" w:rsidRPr="0042294E">
        <w:rPr>
          <w:color w:val="000000" w:themeColor="text1"/>
        </w:rPr>
        <w:t xml:space="preserve"> service consists of an in-house managed road freight d</w:t>
      </w:r>
      <w:r w:rsidR="00D24316" w:rsidRPr="0042294E">
        <w:rPr>
          <w:color w:val="000000" w:themeColor="text1"/>
        </w:rPr>
        <w:t>eliv</w:t>
      </w:r>
      <w:r w:rsidR="00AF3D6B" w:rsidRPr="0042294E">
        <w:rPr>
          <w:color w:val="000000" w:themeColor="text1"/>
        </w:rPr>
        <w:t xml:space="preserve">ery of the Extrahera Instrument, with service features including delivery within 1 week of order placement, a ‘white glove’ delivery to point of use and </w:t>
      </w:r>
      <w:r w:rsidR="00373F53">
        <w:rPr>
          <w:color w:val="000000" w:themeColor="text1"/>
        </w:rPr>
        <w:t>packaging removed.</w:t>
      </w:r>
    </w:p>
    <w:p w:rsidR="00791672" w:rsidRDefault="00791672" w:rsidP="0042294E">
      <w:pPr>
        <w:pStyle w:val="ListParagraph"/>
        <w:numPr>
          <w:ilvl w:val="0"/>
          <w:numId w:val="15"/>
        </w:numPr>
        <w:spacing w:after="0"/>
        <w:rPr>
          <w:color w:val="000000" w:themeColor="text1"/>
        </w:rPr>
      </w:pPr>
      <w:r w:rsidRPr="0042294E">
        <w:rPr>
          <w:color w:val="000000" w:themeColor="text1"/>
        </w:rPr>
        <w:t>Augmented</w:t>
      </w:r>
      <w:r w:rsidR="004C5E50" w:rsidRPr="0042294E">
        <w:rPr>
          <w:color w:val="000000" w:themeColor="text1"/>
        </w:rPr>
        <w:t xml:space="preserve"> Attributes</w:t>
      </w:r>
      <w:r w:rsidRPr="0042294E">
        <w:rPr>
          <w:color w:val="000000" w:themeColor="text1"/>
        </w:rPr>
        <w:t xml:space="preserve"> –</w:t>
      </w:r>
      <w:r w:rsidR="004E063E" w:rsidRPr="0042294E">
        <w:rPr>
          <w:color w:val="000000" w:themeColor="text1"/>
        </w:rPr>
        <w:t xml:space="preserve"> Added non-physical features will include access to comprehensive post-delivery support via a customer’s account manager and one additional year of Extrahera software upgrades.</w:t>
      </w:r>
      <w:r w:rsidR="00D24316" w:rsidRPr="0042294E">
        <w:rPr>
          <w:color w:val="000000" w:themeColor="text1"/>
        </w:rPr>
        <w:t xml:space="preserve"> </w:t>
      </w:r>
    </w:p>
    <w:p w:rsidR="00EA255E" w:rsidRPr="00EA255E" w:rsidRDefault="00EA255E" w:rsidP="00EA255E">
      <w:pPr>
        <w:spacing w:after="0"/>
        <w:rPr>
          <w:color w:val="000000" w:themeColor="text1"/>
        </w:rPr>
      </w:pPr>
    </w:p>
    <w:p w:rsidR="00DA3CC2" w:rsidRDefault="00DA3CC2" w:rsidP="00D24316">
      <w:pPr>
        <w:spacing w:after="0"/>
        <w:rPr>
          <w:color w:val="000000" w:themeColor="text1"/>
        </w:rPr>
      </w:pPr>
      <w:r>
        <w:rPr>
          <w:color w:val="000000" w:themeColor="text1"/>
        </w:rPr>
        <w:t>Following</w:t>
      </w:r>
      <w:r w:rsidR="00A50910">
        <w:rPr>
          <w:color w:val="000000" w:themeColor="text1"/>
        </w:rPr>
        <w:t xml:space="preserve"> analysis and</w:t>
      </w:r>
      <w:r>
        <w:rPr>
          <w:color w:val="000000" w:themeColor="text1"/>
        </w:rPr>
        <w:t xml:space="preserve"> clarification </w:t>
      </w:r>
      <w:r w:rsidR="00373F53">
        <w:rPr>
          <w:color w:val="000000" w:themeColor="text1"/>
        </w:rPr>
        <w:t>of ‘Quick Ship Plus’ attributes</w:t>
      </w:r>
      <w:r>
        <w:rPr>
          <w:color w:val="000000" w:themeColor="text1"/>
        </w:rPr>
        <w:t xml:space="preserve">, the below marketing strategy is proposed.  This strategy is based on the 4P’s (Product, Price, Promotion and Place), which </w:t>
      </w:r>
      <w:r w:rsidR="00A50910">
        <w:rPr>
          <w:color w:val="000000" w:themeColor="text1"/>
        </w:rPr>
        <w:t>Kotler (2009), identifies as a</w:t>
      </w:r>
      <w:r>
        <w:rPr>
          <w:color w:val="000000" w:themeColor="text1"/>
        </w:rPr>
        <w:t xml:space="preserve"> collection of tools used by an organisation to achieve its desired marketing</w:t>
      </w:r>
      <w:r w:rsidR="00A50910">
        <w:rPr>
          <w:color w:val="000000" w:themeColor="text1"/>
        </w:rPr>
        <w:t xml:space="preserve"> and corporate</w:t>
      </w:r>
      <w:r>
        <w:rPr>
          <w:color w:val="000000" w:themeColor="text1"/>
        </w:rPr>
        <w:t xml:space="preserve"> objectives:</w:t>
      </w:r>
    </w:p>
    <w:p w:rsidR="00B33D7E" w:rsidRDefault="00B33D7E" w:rsidP="00D24316">
      <w:pPr>
        <w:spacing w:after="0"/>
        <w:rPr>
          <w:color w:val="FF0000"/>
        </w:rPr>
      </w:pPr>
    </w:p>
    <w:p w:rsidR="00D24316" w:rsidRDefault="00D24316" w:rsidP="00D24316">
      <w:pPr>
        <w:spacing w:after="0"/>
        <w:rPr>
          <w:color w:val="000000" w:themeColor="text1"/>
        </w:rPr>
      </w:pPr>
      <w:r w:rsidRPr="00D24316">
        <w:rPr>
          <w:color w:val="000000" w:themeColor="text1"/>
        </w:rPr>
        <w:t>Product –</w:t>
      </w:r>
      <w:r w:rsidR="00DA3CC2">
        <w:rPr>
          <w:color w:val="000000" w:themeColor="text1"/>
        </w:rPr>
        <w:t xml:space="preserve"> The sole product/service of Biotage’s</w:t>
      </w:r>
      <w:r w:rsidR="00A50910">
        <w:rPr>
          <w:color w:val="000000" w:themeColor="text1"/>
        </w:rPr>
        <w:t xml:space="preserve"> marketing strategy is ‘Quick Ship Plus’</w:t>
      </w:r>
      <w:r w:rsidR="00BD6257">
        <w:rPr>
          <w:color w:val="000000" w:themeColor="text1"/>
        </w:rPr>
        <w:t>.</w:t>
      </w:r>
      <w:r w:rsidR="00A50910">
        <w:rPr>
          <w:color w:val="000000" w:themeColor="text1"/>
        </w:rPr>
        <w:t xml:space="preserve"> ‘Quick Ship Plus’ </w:t>
      </w:r>
      <w:r w:rsidR="00DA3CC2">
        <w:rPr>
          <w:color w:val="000000" w:themeColor="text1"/>
        </w:rPr>
        <w:t>entails a</w:t>
      </w:r>
      <w:r w:rsidR="006316A8">
        <w:rPr>
          <w:color w:val="000000" w:themeColor="text1"/>
        </w:rPr>
        <w:t xml:space="preserve"> tailored, ‘white glove’ delivery service specific to the Extrahera instrument.  Customers are guaranteed delivery to point of use within 1 week of order placement, with waste packaging removed and 1 years additional software support included.</w:t>
      </w:r>
    </w:p>
    <w:p w:rsidR="006316A8" w:rsidRPr="00D24316" w:rsidRDefault="006316A8" w:rsidP="00D24316">
      <w:pPr>
        <w:spacing w:after="0"/>
        <w:rPr>
          <w:color w:val="000000" w:themeColor="text1"/>
        </w:rPr>
      </w:pPr>
    </w:p>
    <w:p w:rsidR="00D24316" w:rsidRDefault="00D24316" w:rsidP="00D24316">
      <w:pPr>
        <w:spacing w:after="0"/>
        <w:rPr>
          <w:color w:val="000000" w:themeColor="text1"/>
        </w:rPr>
      </w:pPr>
      <w:r w:rsidRPr="00D24316">
        <w:rPr>
          <w:color w:val="000000" w:themeColor="text1"/>
        </w:rPr>
        <w:t xml:space="preserve">Price – </w:t>
      </w:r>
      <w:r w:rsidR="006316A8">
        <w:rPr>
          <w:color w:val="000000" w:themeColor="text1"/>
        </w:rPr>
        <w:t>£500 – Priced to ensure</w:t>
      </w:r>
      <w:r w:rsidR="00DA3CC2">
        <w:rPr>
          <w:color w:val="000000" w:themeColor="text1"/>
        </w:rPr>
        <w:t xml:space="preserve"> market competitiveness (see section 3.3</w:t>
      </w:r>
      <w:r w:rsidR="006316A8">
        <w:rPr>
          <w:color w:val="000000" w:themeColor="text1"/>
        </w:rPr>
        <w:t xml:space="preserve">) and </w:t>
      </w:r>
      <w:r w:rsidR="0011624E">
        <w:rPr>
          <w:color w:val="000000" w:themeColor="text1"/>
        </w:rPr>
        <w:t>substantial</w:t>
      </w:r>
      <w:r w:rsidR="00DA3CC2">
        <w:rPr>
          <w:color w:val="000000" w:themeColor="text1"/>
        </w:rPr>
        <w:t xml:space="preserve"> profit margins (see section 4.0</w:t>
      </w:r>
      <w:r w:rsidR="006316A8">
        <w:rPr>
          <w:color w:val="000000" w:themeColor="text1"/>
        </w:rPr>
        <w:t>).</w:t>
      </w:r>
    </w:p>
    <w:p w:rsidR="006316A8" w:rsidRPr="00D24316" w:rsidRDefault="006316A8" w:rsidP="00D24316">
      <w:pPr>
        <w:spacing w:after="0"/>
        <w:rPr>
          <w:color w:val="000000" w:themeColor="text1"/>
        </w:rPr>
      </w:pPr>
    </w:p>
    <w:p w:rsidR="00D24316" w:rsidRDefault="00D24316" w:rsidP="00D24316">
      <w:pPr>
        <w:spacing w:after="0"/>
        <w:rPr>
          <w:color w:val="000000" w:themeColor="text1"/>
        </w:rPr>
      </w:pPr>
      <w:r w:rsidRPr="00D24316">
        <w:rPr>
          <w:color w:val="000000" w:themeColor="text1"/>
        </w:rPr>
        <w:t>Promotion</w:t>
      </w:r>
      <w:r w:rsidR="006316A8">
        <w:rPr>
          <w:color w:val="000000" w:themeColor="text1"/>
        </w:rPr>
        <w:t xml:space="preserve"> and Place</w:t>
      </w:r>
      <w:r w:rsidRPr="00D24316">
        <w:rPr>
          <w:color w:val="000000" w:themeColor="text1"/>
        </w:rPr>
        <w:t xml:space="preserve"> – </w:t>
      </w:r>
      <w:r w:rsidR="006316A8">
        <w:rPr>
          <w:color w:val="000000" w:themeColor="text1"/>
        </w:rPr>
        <w:t xml:space="preserve">‘Quick Ship Plus’ is to be </w:t>
      </w:r>
      <w:r w:rsidR="009B5AFA">
        <w:rPr>
          <w:color w:val="000000" w:themeColor="text1"/>
        </w:rPr>
        <w:t>promoted as an optional extra for</w:t>
      </w:r>
      <w:r w:rsidR="006316A8">
        <w:rPr>
          <w:color w:val="000000" w:themeColor="text1"/>
        </w:rPr>
        <w:t xml:space="preserve"> all UK Extrahera instrument sales.  Therefore, Biotage’s Sales and Marketing</w:t>
      </w:r>
      <w:r w:rsidR="009B5AFA">
        <w:rPr>
          <w:color w:val="000000" w:themeColor="text1"/>
        </w:rPr>
        <w:t xml:space="preserve"> departments</w:t>
      </w:r>
      <w:r w:rsidR="006316A8">
        <w:rPr>
          <w:color w:val="000000" w:themeColor="text1"/>
        </w:rPr>
        <w:t xml:space="preserve"> will promote the service in all </w:t>
      </w:r>
      <w:r w:rsidR="009B5AFA">
        <w:rPr>
          <w:color w:val="000000" w:themeColor="text1"/>
        </w:rPr>
        <w:t xml:space="preserve">current and future </w:t>
      </w:r>
      <w:r w:rsidR="006316A8">
        <w:rPr>
          <w:color w:val="000000" w:themeColor="text1"/>
        </w:rPr>
        <w:t xml:space="preserve">Extrahera marketing </w:t>
      </w:r>
      <w:r w:rsidR="00F76522">
        <w:rPr>
          <w:color w:val="000000" w:themeColor="text1"/>
        </w:rPr>
        <w:t>communications</w:t>
      </w:r>
      <w:r w:rsidR="00920E2F">
        <w:rPr>
          <w:color w:val="000000" w:themeColor="text1"/>
        </w:rPr>
        <w:t>.  The</w:t>
      </w:r>
      <w:r w:rsidR="009B5AFA">
        <w:rPr>
          <w:color w:val="000000" w:themeColor="text1"/>
        </w:rPr>
        <w:t xml:space="preserve"> service</w:t>
      </w:r>
      <w:r w:rsidR="006316A8">
        <w:rPr>
          <w:color w:val="000000" w:themeColor="text1"/>
        </w:rPr>
        <w:t xml:space="preserve"> will also be upsold by sales </w:t>
      </w:r>
      <w:r w:rsidR="009B5AFA">
        <w:rPr>
          <w:color w:val="000000" w:themeColor="text1"/>
        </w:rPr>
        <w:t>managers directly to</w:t>
      </w:r>
      <w:r w:rsidR="006316A8">
        <w:rPr>
          <w:color w:val="000000" w:themeColor="text1"/>
        </w:rPr>
        <w:t xml:space="preserve"> customers.</w:t>
      </w:r>
    </w:p>
    <w:p w:rsidR="006316A8" w:rsidRPr="00D24316" w:rsidRDefault="006316A8" w:rsidP="00D24316">
      <w:pPr>
        <w:spacing w:after="0"/>
        <w:rPr>
          <w:color w:val="000000" w:themeColor="text1"/>
        </w:rPr>
      </w:pPr>
    </w:p>
    <w:p w:rsidR="00D24316" w:rsidRDefault="00D24316" w:rsidP="00D24316">
      <w:pPr>
        <w:spacing w:after="0"/>
        <w:rPr>
          <w:color w:val="FF0000"/>
        </w:rPr>
      </w:pPr>
    </w:p>
    <w:p w:rsidR="003A2547" w:rsidRPr="00077816" w:rsidRDefault="003C384B" w:rsidP="003A2547">
      <w:pPr>
        <w:spacing w:after="0"/>
      </w:pPr>
      <w:r>
        <w:rPr>
          <w:b/>
        </w:rPr>
        <w:t xml:space="preserve">6.0 </w:t>
      </w:r>
      <w:r w:rsidR="003A2547" w:rsidRPr="00994DDF">
        <w:rPr>
          <w:b/>
        </w:rPr>
        <w:t>Management</w:t>
      </w:r>
      <w:r w:rsidR="002D5654">
        <w:rPr>
          <w:b/>
        </w:rPr>
        <w:t xml:space="preserve"> and implementation plan</w:t>
      </w:r>
    </w:p>
    <w:p w:rsidR="002C2483" w:rsidRDefault="002C2483" w:rsidP="003A2547">
      <w:pPr>
        <w:spacing w:after="0"/>
        <w:rPr>
          <w:b/>
        </w:rPr>
      </w:pPr>
    </w:p>
    <w:p w:rsidR="00BC7940" w:rsidRDefault="00C17821" w:rsidP="00E251FA">
      <w:pPr>
        <w:spacing w:after="0"/>
      </w:pPr>
      <w:r>
        <w:t>In outlining</w:t>
      </w:r>
      <w:r w:rsidR="002C2483">
        <w:t xml:space="preserve"> the management </w:t>
      </w:r>
      <w:r w:rsidR="00FB0CB1">
        <w:t xml:space="preserve">strategy </w:t>
      </w:r>
      <w:r w:rsidR="002C2483">
        <w:t xml:space="preserve">of this business plan, no new business entity </w:t>
      </w:r>
      <w:proofErr w:type="gramStart"/>
      <w:r w:rsidR="002C2483">
        <w:t>will be created</w:t>
      </w:r>
      <w:proofErr w:type="gramEnd"/>
      <w:r w:rsidR="002C2483">
        <w:t>.  Inst</w:t>
      </w:r>
      <w:r w:rsidR="00716428">
        <w:t>ead, Biotage intends to c</w:t>
      </w:r>
      <w:r w:rsidR="00413514">
        <w:t>reate an</w:t>
      </w:r>
      <w:r>
        <w:t xml:space="preserve"> internal</w:t>
      </w:r>
      <w:r w:rsidR="002C2483">
        <w:t xml:space="preserve"> cross-departmental project team who </w:t>
      </w:r>
      <w:proofErr w:type="gramStart"/>
      <w:r w:rsidR="002C2483">
        <w:t xml:space="preserve">will </w:t>
      </w:r>
      <w:r w:rsidR="00EC038E">
        <w:t>be tasked</w:t>
      </w:r>
      <w:proofErr w:type="gramEnd"/>
      <w:r w:rsidR="00EC038E">
        <w:t xml:space="preserve"> with implementing </w:t>
      </w:r>
      <w:r w:rsidR="002C2483">
        <w:t>‘Quick Ship Plus’</w:t>
      </w:r>
      <w:r w:rsidR="00EC038E">
        <w:t>.</w:t>
      </w:r>
      <w:r w:rsidR="00BC7940">
        <w:t xml:space="preserve">  In addition</w:t>
      </w:r>
      <w:r w:rsidR="00A50910">
        <w:t>, the EMT propose decentralising</w:t>
      </w:r>
      <w:r w:rsidR="00413514">
        <w:t xml:space="preserve"> the project</w:t>
      </w:r>
      <w:r w:rsidR="00A50910">
        <w:t xml:space="preserve">’s </w:t>
      </w:r>
      <w:r w:rsidR="00413514">
        <w:t>mana</w:t>
      </w:r>
      <w:r w:rsidR="00EC038E">
        <w:t>gement to the</w:t>
      </w:r>
      <w:r w:rsidR="00A50910">
        <w:t xml:space="preserve"> UK</w:t>
      </w:r>
      <w:r w:rsidR="00EC038E">
        <w:t xml:space="preserve"> Mat</w:t>
      </w:r>
      <w:r w:rsidR="00E73369">
        <w:t>erials Manager,</w:t>
      </w:r>
      <w:r w:rsidR="00413514">
        <w:t xml:space="preserve"> due to their specialist </w:t>
      </w:r>
      <w:r w:rsidR="00E251FA">
        <w:t>management skills relating to the design and operation of Biotage</w:t>
      </w:r>
      <w:r w:rsidR="00413514">
        <w:t>’s</w:t>
      </w:r>
      <w:r w:rsidR="00F76522">
        <w:t xml:space="preserve"> </w:t>
      </w:r>
      <w:r w:rsidR="00413514">
        <w:t xml:space="preserve">logistics activities.  </w:t>
      </w:r>
    </w:p>
    <w:p w:rsidR="00BC7940" w:rsidRDefault="00BC7940" w:rsidP="00E251FA">
      <w:pPr>
        <w:spacing w:after="0"/>
      </w:pPr>
    </w:p>
    <w:p w:rsidR="004540DA" w:rsidRDefault="00C94B52" w:rsidP="00920838">
      <w:r>
        <w:t>Through decentralisation</w:t>
      </w:r>
      <w:r w:rsidR="00413514">
        <w:t xml:space="preserve">, </w:t>
      </w:r>
      <w:proofErr w:type="spellStart"/>
      <w:r w:rsidR="00413514">
        <w:t>Mintzberg</w:t>
      </w:r>
      <w:proofErr w:type="spellEnd"/>
      <w:r w:rsidR="00413514">
        <w:t xml:space="preserve"> cited in Daugherty et al (2011)</w:t>
      </w:r>
      <w:r w:rsidR="00EC038E">
        <w:t xml:space="preserve"> suggests</w:t>
      </w:r>
      <w:r w:rsidR="00413514">
        <w:t xml:space="preserve"> that</w:t>
      </w:r>
      <w:r w:rsidR="00EC038E">
        <w:t xml:space="preserve"> Biotage</w:t>
      </w:r>
      <w:r w:rsidR="00413514">
        <w:t xml:space="preserve"> will be able to ensure that functional management and delegated subordinates </w:t>
      </w:r>
      <w:r w:rsidR="00BC7940">
        <w:t xml:space="preserve">possess </w:t>
      </w:r>
      <w:r w:rsidR="00413514">
        <w:t>sufficient</w:t>
      </w:r>
      <w:r w:rsidR="008B5D5A">
        <w:t xml:space="preserve"> autonomy and</w:t>
      </w:r>
      <w:r w:rsidR="00413514">
        <w:t xml:space="preserve"> authority to</w:t>
      </w:r>
      <w:r w:rsidR="00EC038E">
        <w:t xml:space="preserve"> effectively complete</w:t>
      </w:r>
      <w:r>
        <w:t xml:space="preserve"> project activities</w:t>
      </w:r>
      <w:r w:rsidR="00413514">
        <w:t>.</w:t>
      </w:r>
      <w:r w:rsidR="00E251FA">
        <w:t xml:space="preserve">  Furthermore, (</w:t>
      </w:r>
      <w:proofErr w:type="spellStart"/>
      <w:r w:rsidR="00E251FA">
        <w:t>Ullrich</w:t>
      </w:r>
      <w:proofErr w:type="spellEnd"/>
      <w:r w:rsidR="00E251FA">
        <w:t xml:space="preserve"> and Wieland cited by </w:t>
      </w:r>
      <w:proofErr w:type="spellStart"/>
      <w:r w:rsidR="00E251FA">
        <w:t>Daughtery</w:t>
      </w:r>
      <w:proofErr w:type="spellEnd"/>
      <w:r w:rsidR="00E251FA">
        <w:t>, 2011)</w:t>
      </w:r>
      <w:r>
        <w:t xml:space="preserve"> propose</w:t>
      </w:r>
      <w:r w:rsidR="00E251FA">
        <w:t xml:space="preserve"> that decentralisation also </w:t>
      </w:r>
      <w:r w:rsidR="00920838">
        <w:t>motivates</w:t>
      </w:r>
      <w:r w:rsidR="00E251FA">
        <w:t xml:space="preserve"> employees and increases idea generation, thereby enabling more effective process engineering</w:t>
      </w:r>
      <w:r>
        <w:t>.</w:t>
      </w:r>
      <w:r w:rsidR="00920838">
        <w:t xml:space="preserve">  However, in contrast</w:t>
      </w:r>
      <w:r w:rsidR="004540DA">
        <w:t>,</w:t>
      </w:r>
      <w:r w:rsidR="00920838">
        <w:t xml:space="preserve"> Biotage’s EMT</w:t>
      </w:r>
      <w:r w:rsidR="004540DA">
        <w:t xml:space="preserve"> has</w:t>
      </w:r>
      <w:r w:rsidR="00920838">
        <w:t xml:space="preserve"> no plans to implement team performance based incentives (such as profit sharing), which may prevent the organisation from obtaining additional discretionary efforts towards project completion</w:t>
      </w:r>
      <w:r w:rsidR="00BC5CD0">
        <w:t xml:space="preserve"> (Parent, 2004)</w:t>
      </w:r>
      <w:r w:rsidR="00920838">
        <w:t>.  As a result, this business case proposes its implementation</w:t>
      </w:r>
      <w:r w:rsidR="00522710">
        <w:t xml:space="preserve"> to maximise </w:t>
      </w:r>
      <w:r w:rsidR="003539DA">
        <w:t>team performance</w:t>
      </w:r>
      <w:r w:rsidR="00920838">
        <w:t>.</w:t>
      </w:r>
    </w:p>
    <w:p w:rsidR="008B5D5A" w:rsidRDefault="00BC5CD0" w:rsidP="00920838">
      <w:r>
        <w:lastRenderedPageBreak/>
        <w:t>Based on the aforementioned operational strategy</w:t>
      </w:r>
      <w:r w:rsidR="00E251FA">
        <w:t>, t</w:t>
      </w:r>
      <w:r w:rsidR="008B5D5A">
        <w:t>he following e</w:t>
      </w:r>
      <w:r w:rsidR="008175BD">
        <w:t xml:space="preserve">mployees will support </w:t>
      </w:r>
      <w:r w:rsidR="008B5D5A">
        <w:t>the Materials Manager in the ‘Quick Ship Plus’ project</w:t>
      </w:r>
      <w:r w:rsidR="00E251FA">
        <w:t>.</w:t>
      </w:r>
    </w:p>
    <w:p w:rsidR="00D4386C" w:rsidRDefault="00D4386C" w:rsidP="003A2547">
      <w:pPr>
        <w:spacing w:after="0"/>
      </w:pPr>
    </w:p>
    <w:p w:rsidR="00D4386C" w:rsidRDefault="00D4386C" w:rsidP="00D4386C">
      <w:pPr>
        <w:pStyle w:val="ListParagraph"/>
        <w:numPr>
          <w:ilvl w:val="0"/>
          <w:numId w:val="13"/>
        </w:numPr>
        <w:spacing w:after="0"/>
      </w:pPr>
      <w:r>
        <w:t>Warehouse staff – Responsible for implementing the goods outwards process, which will also include ‘Quick Ship Plus’.</w:t>
      </w:r>
    </w:p>
    <w:p w:rsidR="00D4386C" w:rsidRDefault="00D4386C" w:rsidP="00D4386C">
      <w:pPr>
        <w:pStyle w:val="ListParagraph"/>
        <w:numPr>
          <w:ilvl w:val="0"/>
          <w:numId w:val="13"/>
        </w:numPr>
        <w:spacing w:after="0"/>
      </w:pPr>
      <w:r>
        <w:t>UK Sales and Marketing Manager – Responsible for managing all market research and promotional activi</w:t>
      </w:r>
      <w:r w:rsidR="00A50910">
        <w:t>ties associated with ‘Quick Ship Plus’</w:t>
      </w:r>
      <w:r>
        <w:t>.</w:t>
      </w:r>
    </w:p>
    <w:p w:rsidR="00D4386C" w:rsidRDefault="00D4386C" w:rsidP="00D4386C">
      <w:pPr>
        <w:pStyle w:val="ListParagraph"/>
        <w:numPr>
          <w:ilvl w:val="0"/>
          <w:numId w:val="13"/>
        </w:numPr>
        <w:spacing w:after="0"/>
      </w:pPr>
      <w:r>
        <w:t>UK Customer Service Officer – Responsible for handling all Biotage UK orders including the Extrahera instrument and the proposed ‘Quick Ship Plus’ delivery option.</w:t>
      </w:r>
    </w:p>
    <w:p w:rsidR="00D4386C" w:rsidRDefault="00D4386C" w:rsidP="00D4386C">
      <w:pPr>
        <w:pStyle w:val="ListParagraph"/>
        <w:numPr>
          <w:ilvl w:val="0"/>
          <w:numId w:val="13"/>
        </w:numPr>
        <w:spacing w:after="0"/>
      </w:pPr>
      <w:r>
        <w:t xml:space="preserve">Environmental and Health and Safety Manager – Responsible for ensuring legislative compliance of </w:t>
      </w:r>
      <w:r w:rsidR="00F94D5D">
        <w:t>‘</w:t>
      </w:r>
      <w:r>
        <w:t>Quick Ship Plus</w:t>
      </w:r>
      <w:r w:rsidR="00F94D5D">
        <w:t>’</w:t>
      </w:r>
      <w:r>
        <w:t xml:space="preserve"> relating to health and s</w:t>
      </w:r>
      <w:r w:rsidR="00A50910">
        <w:t>afety and the environment (see sections 3.1 and 3.2</w:t>
      </w:r>
      <w:r>
        <w:t>). Also responsible for ensuring that the service is incorporated in</w:t>
      </w:r>
      <w:r w:rsidR="00A47A08">
        <w:t>to the organisation’s ISO 9001:</w:t>
      </w:r>
      <w:r>
        <w:t>2015</w:t>
      </w:r>
      <w:r w:rsidR="003C384B">
        <w:t xml:space="preserve"> quality</w:t>
      </w:r>
      <w:r>
        <w:t xml:space="preserve"> management system.</w:t>
      </w:r>
    </w:p>
    <w:p w:rsidR="00D4386C" w:rsidRDefault="00D4386C" w:rsidP="003A2547">
      <w:pPr>
        <w:spacing w:after="0"/>
      </w:pPr>
    </w:p>
    <w:p w:rsidR="006E619C" w:rsidRDefault="006E4B9E" w:rsidP="003A2547">
      <w:pPr>
        <w:spacing w:after="0"/>
      </w:pPr>
      <w:r>
        <w:t xml:space="preserve">The Quick Ship </w:t>
      </w:r>
      <w:r w:rsidR="005474C6">
        <w:t>Plus project will be managed through</w:t>
      </w:r>
      <w:r>
        <w:t xml:space="preserve"> bi-weekly team me</w:t>
      </w:r>
      <w:r w:rsidR="005474C6">
        <w:t>etings.  By doing</w:t>
      </w:r>
      <w:r w:rsidR="00A50910">
        <w:t xml:space="preserve"> so the Project Manager</w:t>
      </w:r>
      <w:r w:rsidR="006E619C">
        <w:t xml:space="preserve"> aims to ensure that </w:t>
      </w:r>
      <w:r w:rsidR="00A50910">
        <w:t xml:space="preserve">all relevant </w:t>
      </w:r>
      <w:r w:rsidR="006E619C">
        <w:t xml:space="preserve">information is cascaded throughout the team (Torrington, 2014), </w:t>
      </w:r>
      <w:r w:rsidR="00A50910">
        <w:t>whilst also</w:t>
      </w:r>
      <w:r w:rsidR="005474C6">
        <w:t xml:space="preserve"> consider</w:t>
      </w:r>
      <w:r w:rsidR="00A50910">
        <w:t>ing</w:t>
      </w:r>
      <w:r w:rsidR="005474C6">
        <w:t xml:space="preserve"> the activity an ideal environment</w:t>
      </w:r>
      <w:r w:rsidR="006E619C">
        <w:t xml:space="preserve"> for</w:t>
      </w:r>
      <w:r w:rsidR="00A50910">
        <w:t xml:space="preserve"> innovation and</w:t>
      </w:r>
      <w:r w:rsidR="006E619C">
        <w:t xml:space="preserve"> idea generation.  </w:t>
      </w:r>
    </w:p>
    <w:p w:rsidR="003A2547" w:rsidRDefault="003A2547" w:rsidP="003A2547">
      <w:pPr>
        <w:spacing w:after="0"/>
      </w:pPr>
    </w:p>
    <w:p w:rsidR="00BF5867" w:rsidRPr="00135FC1" w:rsidRDefault="00135FC1" w:rsidP="003A2547">
      <w:pPr>
        <w:spacing w:after="0"/>
      </w:pPr>
      <w:r>
        <w:t>Central to the agenda of the bi-weekly meetings will be the Programme Evaluation and Review Technique (PERT) chart (see appendix 2); which</w:t>
      </w:r>
      <w:r w:rsidR="00761160">
        <w:t xml:space="preserve"> will provide the project manager with a systematic framework to plan and schedule the sequence of necessary activities</w:t>
      </w:r>
      <w:r>
        <w:t xml:space="preserve"> to achieve implementation </w:t>
      </w:r>
      <w:r w:rsidR="00A50910">
        <w:t xml:space="preserve">of ‘Quick Ship </w:t>
      </w:r>
      <w:r w:rsidR="00761160">
        <w:t>Plus</w:t>
      </w:r>
      <w:r w:rsidR="00A50910">
        <w:t>’</w:t>
      </w:r>
      <w:r w:rsidR="00761160">
        <w:t xml:space="preserve"> (</w:t>
      </w:r>
      <w:proofErr w:type="spellStart"/>
      <w:r w:rsidR="00761160">
        <w:t>Mouhoub</w:t>
      </w:r>
      <w:proofErr w:type="spellEnd"/>
      <w:r w:rsidR="00761160">
        <w:t xml:space="preserve"> et al, 2011)</w:t>
      </w:r>
      <w:r>
        <w:t>.</w:t>
      </w:r>
      <w:r>
        <w:rPr>
          <w:color w:val="000000" w:themeColor="text1"/>
        </w:rPr>
        <w:t xml:space="preserve">  T</w:t>
      </w:r>
      <w:r w:rsidR="00761160">
        <w:rPr>
          <w:color w:val="000000" w:themeColor="text1"/>
        </w:rPr>
        <w:t>he PERT’s end date is scheduled for January 2019. This</w:t>
      </w:r>
      <w:r w:rsidR="006710BB">
        <w:rPr>
          <w:color w:val="000000" w:themeColor="text1"/>
        </w:rPr>
        <w:t xml:space="preserve"> date is of strategi</w:t>
      </w:r>
      <w:r w:rsidR="00A50910">
        <w:rPr>
          <w:color w:val="000000" w:themeColor="text1"/>
        </w:rPr>
        <w:t>c importance to Biotage’s EMT</w:t>
      </w:r>
      <w:r w:rsidR="00761160">
        <w:rPr>
          <w:color w:val="000000" w:themeColor="text1"/>
        </w:rPr>
        <w:t xml:space="preserve">, as it will align </w:t>
      </w:r>
      <w:r w:rsidR="00BF5867">
        <w:rPr>
          <w:color w:val="000000" w:themeColor="text1"/>
        </w:rPr>
        <w:t>with the</w:t>
      </w:r>
      <w:r w:rsidR="006710BB">
        <w:rPr>
          <w:color w:val="000000" w:themeColor="text1"/>
        </w:rPr>
        <w:t xml:space="preserve"> launch of the</w:t>
      </w:r>
      <w:r w:rsidR="00BF5867">
        <w:rPr>
          <w:color w:val="000000" w:themeColor="text1"/>
        </w:rPr>
        <w:t xml:space="preserve"> Extrahera instrument’s latest software update and </w:t>
      </w:r>
      <w:r w:rsidR="00A50910">
        <w:rPr>
          <w:color w:val="000000" w:themeColor="text1"/>
        </w:rPr>
        <w:t>the organisation’s</w:t>
      </w:r>
      <w:r w:rsidR="00BF5867">
        <w:rPr>
          <w:color w:val="000000" w:themeColor="text1"/>
        </w:rPr>
        <w:t xml:space="preserve"> 2019 product catalogues.</w:t>
      </w:r>
      <w:r w:rsidR="00A50910">
        <w:rPr>
          <w:color w:val="000000" w:themeColor="text1"/>
        </w:rPr>
        <w:t xml:space="preserve">  Therefore</w:t>
      </w:r>
      <w:r>
        <w:rPr>
          <w:color w:val="000000" w:themeColor="text1"/>
        </w:rPr>
        <w:t>, the ‘Quick Ship Plus’ PERT consists of three key milestones</w:t>
      </w:r>
      <w:r w:rsidR="00BF5867">
        <w:rPr>
          <w:color w:val="000000" w:themeColor="text1"/>
        </w:rPr>
        <w:t>:</w:t>
      </w:r>
    </w:p>
    <w:p w:rsidR="00BF5867" w:rsidRDefault="00BF5867" w:rsidP="003A2547">
      <w:pPr>
        <w:spacing w:after="0"/>
        <w:rPr>
          <w:color w:val="000000" w:themeColor="text1"/>
        </w:rPr>
      </w:pPr>
    </w:p>
    <w:p w:rsidR="00BF5867" w:rsidRDefault="00BF5867" w:rsidP="003A254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Phase </w:t>
      </w:r>
      <w:proofErr w:type="gramStart"/>
      <w:r>
        <w:rPr>
          <w:color w:val="000000" w:themeColor="text1"/>
        </w:rPr>
        <w:t>1</w:t>
      </w:r>
      <w:proofErr w:type="gramEnd"/>
      <w:r>
        <w:rPr>
          <w:color w:val="000000" w:themeColor="text1"/>
        </w:rPr>
        <w:t xml:space="preserve"> – Acquisition of resources</w:t>
      </w:r>
      <w:r w:rsidR="006710BB">
        <w:rPr>
          <w:color w:val="000000" w:themeColor="text1"/>
        </w:rPr>
        <w:t xml:space="preserve"> necessary to deliver the service to customers</w:t>
      </w:r>
      <w:r w:rsidR="00135FC1">
        <w:rPr>
          <w:color w:val="000000" w:themeColor="text1"/>
        </w:rPr>
        <w:t xml:space="preserve"> (completed by 01/08/2018)</w:t>
      </w:r>
    </w:p>
    <w:p w:rsidR="00135FC1" w:rsidRDefault="00BF5867" w:rsidP="00135FC1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Phase </w:t>
      </w:r>
      <w:proofErr w:type="gramStart"/>
      <w:r>
        <w:rPr>
          <w:color w:val="000000" w:themeColor="text1"/>
        </w:rPr>
        <w:t>2</w:t>
      </w:r>
      <w:proofErr w:type="gramEnd"/>
      <w:r>
        <w:rPr>
          <w:color w:val="000000" w:themeColor="text1"/>
        </w:rPr>
        <w:t xml:space="preserve"> – Activities relating to Quick Ship Plus pre-</w:t>
      </w:r>
      <w:r w:rsidR="006710BB">
        <w:rPr>
          <w:color w:val="000000" w:themeColor="text1"/>
        </w:rPr>
        <w:t>launch promotion, employee training</w:t>
      </w:r>
      <w:r>
        <w:rPr>
          <w:color w:val="000000" w:themeColor="text1"/>
        </w:rPr>
        <w:t xml:space="preserve"> </w:t>
      </w:r>
      <w:r w:rsidR="00046521">
        <w:rPr>
          <w:color w:val="000000" w:themeColor="text1"/>
        </w:rPr>
        <w:t>and trials/refinements of service</w:t>
      </w:r>
      <w:r w:rsidR="00761160">
        <w:rPr>
          <w:color w:val="000000" w:themeColor="text1"/>
        </w:rPr>
        <w:t xml:space="preserve"> (completed by 01/10</w:t>
      </w:r>
      <w:r w:rsidR="00135FC1">
        <w:rPr>
          <w:color w:val="000000" w:themeColor="text1"/>
        </w:rPr>
        <w:t>/2018)</w:t>
      </w:r>
    </w:p>
    <w:p w:rsidR="00BF5867" w:rsidRDefault="00BF5867" w:rsidP="003A254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Phase 3 – </w:t>
      </w:r>
      <w:r w:rsidR="006710BB">
        <w:rPr>
          <w:color w:val="000000" w:themeColor="text1"/>
        </w:rPr>
        <w:t>Launch of Quick Ship Plus service</w:t>
      </w:r>
      <w:r w:rsidR="00761160">
        <w:rPr>
          <w:color w:val="000000" w:themeColor="text1"/>
        </w:rPr>
        <w:t xml:space="preserve"> (week commencing 31/12/2018)</w:t>
      </w:r>
    </w:p>
    <w:p w:rsidR="00046521" w:rsidRDefault="00046521" w:rsidP="003A2547">
      <w:pPr>
        <w:spacing w:after="0"/>
        <w:rPr>
          <w:color w:val="000000" w:themeColor="text1"/>
        </w:rPr>
      </w:pPr>
    </w:p>
    <w:p w:rsidR="00046521" w:rsidRDefault="00046521" w:rsidP="003A2547">
      <w:pPr>
        <w:spacing w:after="0"/>
        <w:rPr>
          <w:color w:val="000000" w:themeColor="text1"/>
        </w:rPr>
      </w:pPr>
    </w:p>
    <w:p w:rsidR="00FB0CB1" w:rsidRDefault="00FB0CB1" w:rsidP="00FB0CB1">
      <w:pPr>
        <w:rPr>
          <w:color w:val="000000" w:themeColor="text1"/>
        </w:rPr>
      </w:pPr>
    </w:p>
    <w:p w:rsidR="00BC5C48" w:rsidRDefault="00BC5C48" w:rsidP="00FB0CB1">
      <w:pPr>
        <w:rPr>
          <w:b/>
          <w:color w:val="000000" w:themeColor="text1"/>
        </w:rPr>
      </w:pPr>
    </w:p>
    <w:p w:rsidR="00920E2F" w:rsidRDefault="00920E2F" w:rsidP="00FB0CB1">
      <w:pPr>
        <w:rPr>
          <w:b/>
          <w:color w:val="000000" w:themeColor="text1"/>
        </w:rPr>
      </w:pPr>
    </w:p>
    <w:p w:rsidR="00FB114C" w:rsidRDefault="00FB114C" w:rsidP="00FB0CB1">
      <w:pPr>
        <w:rPr>
          <w:b/>
          <w:color w:val="000000" w:themeColor="text1"/>
        </w:rPr>
      </w:pPr>
    </w:p>
    <w:p w:rsidR="00BC5CD0" w:rsidRDefault="00BC5CD0" w:rsidP="00FB0CB1">
      <w:pPr>
        <w:rPr>
          <w:b/>
          <w:color w:val="000000" w:themeColor="text1"/>
        </w:rPr>
      </w:pPr>
    </w:p>
    <w:p w:rsidR="009E48D6" w:rsidRDefault="009E48D6" w:rsidP="00FB0CB1">
      <w:pPr>
        <w:rPr>
          <w:b/>
          <w:color w:val="000000" w:themeColor="text1"/>
        </w:rPr>
      </w:pPr>
    </w:p>
    <w:p w:rsidR="00FB0CB1" w:rsidRPr="00FB0CB1" w:rsidRDefault="003C384B" w:rsidP="00FB0CB1">
      <w:pPr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7.0 </w:t>
      </w:r>
      <w:r w:rsidR="00FB0CB1" w:rsidRPr="00FB0CB1">
        <w:rPr>
          <w:b/>
          <w:color w:val="000000" w:themeColor="text1"/>
        </w:rPr>
        <w:t>References</w:t>
      </w:r>
    </w:p>
    <w:p w:rsidR="00F94D5D" w:rsidRDefault="00F94D5D" w:rsidP="003A2547">
      <w:pPr>
        <w:spacing w:after="0"/>
        <w:rPr>
          <w:rStyle w:val="Hyperlink"/>
        </w:rPr>
      </w:pPr>
    </w:p>
    <w:p w:rsidR="00FB5059" w:rsidRDefault="00FB5059" w:rsidP="000514A7">
      <w:pPr>
        <w:rPr>
          <w:rFonts w:cstheme="minorHAnsi"/>
          <w:bCs/>
          <w:color w:val="333333"/>
          <w:shd w:val="clear" w:color="auto" w:fill="FFFFFF"/>
        </w:rPr>
      </w:pPr>
      <w:r>
        <w:rPr>
          <w:rFonts w:cstheme="minorHAnsi"/>
          <w:bCs/>
          <w:color w:val="333333"/>
          <w:shd w:val="clear" w:color="auto" w:fill="FFFFFF"/>
        </w:rPr>
        <w:t xml:space="preserve">About Biotage, Biotage AB, Accessed 22/02/2018, Available at: </w:t>
      </w:r>
      <w:hyperlink r:id="rId6" w:history="1">
        <w:r w:rsidRPr="001B3CEA">
          <w:rPr>
            <w:rStyle w:val="Hyperlink"/>
            <w:rFonts w:cstheme="minorHAnsi"/>
            <w:bCs/>
            <w:shd w:val="clear" w:color="auto" w:fill="FFFFFF"/>
          </w:rPr>
          <w:t>http://www.biotage.com/page/about-biotage</w:t>
        </w:r>
      </w:hyperlink>
    </w:p>
    <w:p w:rsidR="00FB5059" w:rsidRDefault="00FB5059" w:rsidP="00FB0CB1">
      <w:r>
        <w:t xml:space="preserve">Alexander, N., Bick G., </w:t>
      </w:r>
      <w:proofErr w:type="spellStart"/>
      <w:r>
        <w:t>Abratt</w:t>
      </w:r>
      <w:proofErr w:type="spellEnd"/>
      <w:r>
        <w:t xml:space="preserve"> R., </w:t>
      </w:r>
      <w:proofErr w:type="spellStart"/>
      <w:r>
        <w:t>Bendixen</w:t>
      </w:r>
      <w:proofErr w:type="spellEnd"/>
      <w:r>
        <w:t xml:space="preserve"> M. (2009), Impact of branding and product augmentation on decision making in the B2B market, South African Journal Of Business Management, Volume 40, Issue 1, pp. 1-20</w:t>
      </w:r>
    </w:p>
    <w:p w:rsidR="004D77B1" w:rsidRDefault="00FB5059" w:rsidP="004D77B1">
      <w:pPr>
        <w:spacing w:after="0"/>
      </w:pPr>
      <w:r>
        <w:t xml:space="preserve">Baltussen R. (no date), The use of multi-criteria decision analysis for coverage decisions, Birmingham University, [PowerPoint Presentation], Accessed 11/06/2018, Available at: </w:t>
      </w:r>
      <w:hyperlink r:id="rId7" w:history="1">
        <w:r w:rsidRPr="008C0CD8">
          <w:rPr>
            <w:rStyle w:val="Hyperlink"/>
          </w:rPr>
          <w:t>https://www.birmingham.ac.uk/Documents/college-social-sciences/social-policy/hsmc-library/Priorities2016/Organised-session-MCDA-for-setting-priorities-in-health-care.pdf</w:t>
        </w:r>
      </w:hyperlink>
    </w:p>
    <w:p w:rsidR="004D77B1" w:rsidRDefault="004D77B1" w:rsidP="004D77B1">
      <w:pPr>
        <w:spacing w:after="0"/>
      </w:pPr>
    </w:p>
    <w:p w:rsidR="00FB5059" w:rsidRPr="004D77B1" w:rsidRDefault="00FB5059" w:rsidP="004D77B1">
      <w:pPr>
        <w:spacing w:after="0"/>
      </w:pPr>
      <w:r w:rsidRPr="001767B6">
        <w:rPr>
          <w:color w:val="000000" w:themeColor="text1"/>
        </w:rPr>
        <w:t xml:space="preserve">Daugherty P., Chen H., </w:t>
      </w:r>
      <w:proofErr w:type="spellStart"/>
      <w:r w:rsidRPr="001767B6">
        <w:rPr>
          <w:color w:val="000000" w:themeColor="text1"/>
        </w:rPr>
        <w:t>Ferrin</w:t>
      </w:r>
      <w:proofErr w:type="spellEnd"/>
      <w:r w:rsidRPr="001767B6">
        <w:rPr>
          <w:color w:val="000000" w:themeColor="text1"/>
        </w:rPr>
        <w:t xml:space="preserve"> B. (2011), Organizational structure and logistics service innovation, International Journal of Logistics Management, Volume 22 (Issue 1), pp.26-51</w:t>
      </w:r>
    </w:p>
    <w:p w:rsidR="004D77B1" w:rsidRDefault="004D77B1" w:rsidP="004D77B1">
      <w:pPr>
        <w:spacing w:after="0"/>
      </w:pPr>
    </w:p>
    <w:p w:rsidR="00BA2632" w:rsidRDefault="00FB5059" w:rsidP="004D77B1">
      <w:pPr>
        <w:spacing w:after="0"/>
        <w:rPr>
          <w:rStyle w:val="Hyperlink"/>
        </w:rPr>
      </w:pPr>
      <w:r w:rsidRPr="00FB6CBF">
        <w:t xml:space="preserve">Euro </w:t>
      </w:r>
      <w:proofErr w:type="gramStart"/>
      <w:r w:rsidRPr="00FB6CBF">
        <w:t>1</w:t>
      </w:r>
      <w:proofErr w:type="gramEnd"/>
      <w:r w:rsidRPr="00FB6CBF">
        <w:t xml:space="preserve"> to Euro 6 – find out your vehicle's emissions standard</w:t>
      </w:r>
      <w:r>
        <w:t xml:space="preserve"> (09/03/2018), RAC Ltd, Accessed 13/06/2018, Available at: </w:t>
      </w:r>
      <w:hyperlink r:id="rId8" w:history="1">
        <w:r w:rsidRPr="00E164DF">
          <w:rPr>
            <w:rStyle w:val="Hyperlink"/>
          </w:rPr>
          <w:t>https://www.rac.co.uk/drive/advice/emissions/euro-emissions-standards/</w:t>
        </w:r>
      </w:hyperlink>
    </w:p>
    <w:p w:rsidR="004D77B1" w:rsidRPr="004D77B1" w:rsidRDefault="004D77B1" w:rsidP="004D77B1">
      <w:pPr>
        <w:spacing w:after="0"/>
        <w:rPr>
          <w:color w:val="0000FF" w:themeColor="hyperlink"/>
          <w:u w:val="single"/>
        </w:rPr>
      </w:pPr>
    </w:p>
    <w:p w:rsidR="00FB5059" w:rsidRPr="00FB6CBF" w:rsidRDefault="00FB5059" w:rsidP="00FB6CBF">
      <w:pPr>
        <w:rPr>
          <w:rFonts w:cstheme="minorHAnsi"/>
          <w:bCs/>
          <w:color w:val="333333"/>
          <w:shd w:val="clear" w:color="auto" w:fill="FFFFFF"/>
        </w:rPr>
      </w:pPr>
      <w:r w:rsidRPr="00673284">
        <w:rPr>
          <w:rFonts w:cstheme="minorHAnsi"/>
          <w:bCs/>
          <w:color w:val="333333"/>
          <w:shd w:val="clear" w:color="auto" w:fill="FFFFFF"/>
        </w:rPr>
        <w:t>FAQs - Manual handling and labelling loads</w:t>
      </w:r>
      <w:r>
        <w:rPr>
          <w:rFonts w:cstheme="minorHAnsi"/>
          <w:bCs/>
          <w:color w:val="333333"/>
          <w:shd w:val="clear" w:color="auto" w:fill="FFFFFF"/>
        </w:rPr>
        <w:t xml:space="preserve"> (no date), UK Health and Safety Executive (online), Accessed 30/05/2018, Available at:  </w:t>
      </w:r>
      <w:hyperlink r:id="rId9" w:anchor="manual" w:history="1">
        <w:r w:rsidRPr="00E164DF">
          <w:rPr>
            <w:rStyle w:val="Hyperlink"/>
          </w:rPr>
          <w:t>http://www.hse.gov.uk/msd/faq-manhand.htm#manual</w:t>
        </w:r>
      </w:hyperlink>
    </w:p>
    <w:p w:rsidR="00FB5059" w:rsidRPr="003E1C2F" w:rsidRDefault="00FB5059" w:rsidP="00FB0CB1">
      <w:r>
        <w:t>Kotler</w:t>
      </w:r>
      <w:r w:rsidRPr="00DA3CC2">
        <w:t xml:space="preserve"> P., Marketing Ma</w:t>
      </w:r>
      <w:r>
        <w:t>nagement, (Millennium Edition), Prentice Hall, 2000</w:t>
      </w:r>
    </w:p>
    <w:p w:rsidR="00FB5059" w:rsidRDefault="00FB5059" w:rsidP="00FB0CB1">
      <w:pPr>
        <w:rPr>
          <w:color w:val="000000" w:themeColor="text1"/>
        </w:rPr>
      </w:pPr>
      <w:proofErr w:type="spellStart"/>
      <w:r w:rsidRPr="001767B6">
        <w:rPr>
          <w:color w:val="000000" w:themeColor="text1"/>
        </w:rPr>
        <w:t>Lockamy</w:t>
      </w:r>
      <w:proofErr w:type="spellEnd"/>
      <w:r w:rsidRPr="001767B6">
        <w:rPr>
          <w:color w:val="000000" w:themeColor="text1"/>
        </w:rPr>
        <w:t xml:space="preserve"> A., Smith W., (1997), A strategic alignment approach for effective business process reengineering: linking strategy, processes and customers for competitive advantage, International Journal of Production Economics Volume 50, (Issues 2–3), pp 141-153</w:t>
      </w:r>
    </w:p>
    <w:p w:rsidR="00FB5059" w:rsidRDefault="00FB5059" w:rsidP="00101D34">
      <w:pPr>
        <w:rPr>
          <w:rFonts w:cstheme="minorHAnsi"/>
          <w:bCs/>
          <w:color w:val="333333"/>
          <w:shd w:val="clear" w:color="auto" w:fill="FFFFFF"/>
        </w:rPr>
      </w:pPr>
      <w:proofErr w:type="spellStart"/>
      <w:r>
        <w:rPr>
          <w:rFonts w:cstheme="minorHAnsi"/>
          <w:bCs/>
          <w:color w:val="333333"/>
          <w:shd w:val="clear" w:color="auto" w:fill="FFFFFF"/>
        </w:rPr>
        <w:t>Mouhoub</w:t>
      </w:r>
      <w:proofErr w:type="spellEnd"/>
      <w:r>
        <w:rPr>
          <w:rFonts w:cstheme="minorHAnsi"/>
          <w:bCs/>
          <w:color w:val="333333"/>
          <w:shd w:val="clear" w:color="auto" w:fill="FFFFFF"/>
        </w:rPr>
        <w:t xml:space="preserve"> N.E., </w:t>
      </w:r>
      <w:proofErr w:type="spellStart"/>
      <w:r>
        <w:rPr>
          <w:rFonts w:cstheme="minorHAnsi"/>
          <w:bCs/>
          <w:color w:val="333333"/>
          <w:shd w:val="clear" w:color="auto" w:fill="FFFFFF"/>
        </w:rPr>
        <w:t>Benhocine</w:t>
      </w:r>
      <w:proofErr w:type="spellEnd"/>
      <w:r>
        <w:rPr>
          <w:rFonts w:cstheme="minorHAnsi"/>
          <w:bCs/>
          <w:color w:val="333333"/>
          <w:shd w:val="clear" w:color="auto" w:fill="FFFFFF"/>
        </w:rPr>
        <w:t xml:space="preserve"> A., </w:t>
      </w:r>
      <w:proofErr w:type="spellStart"/>
      <w:r>
        <w:rPr>
          <w:rFonts w:cstheme="minorHAnsi"/>
          <w:bCs/>
          <w:color w:val="333333"/>
          <w:shd w:val="clear" w:color="auto" w:fill="FFFFFF"/>
        </w:rPr>
        <w:t>Belouadah</w:t>
      </w:r>
      <w:proofErr w:type="spellEnd"/>
      <w:r>
        <w:rPr>
          <w:rFonts w:cstheme="minorHAnsi"/>
          <w:bCs/>
          <w:color w:val="333333"/>
          <w:shd w:val="clear" w:color="auto" w:fill="FFFFFF"/>
        </w:rPr>
        <w:t xml:space="preserve"> H. (2011), A new method for constructing a minimal PERT Network, Applied Mathematical Modelling, Volume </w:t>
      </w:r>
      <w:r w:rsidRPr="00761160">
        <w:rPr>
          <w:rFonts w:cstheme="minorHAnsi"/>
          <w:bCs/>
          <w:color w:val="333333"/>
          <w:shd w:val="clear" w:color="auto" w:fill="FFFFFF"/>
        </w:rPr>
        <w:t>35(</w:t>
      </w:r>
      <w:r>
        <w:rPr>
          <w:rFonts w:cstheme="minorHAnsi"/>
          <w:bCs/>
          <w:color w:val="333333"/>
          <w:shd w:val="clear" w:color="auto" w:fill="FFFFFF"/>
        </w:rPr>
        <w:t xml:space="preserve">Issue </w:t>
      </w:r>
      <w:r w:rsidRPr="00761160">
        <w:rPr>
          <w:rFonts w:cstheme="minorHAnsi"/>
          <w:bCs/>
          <w:color w:val="333333"/>
          <w:shd w:val="clear" w:color="auto" w:fill="FFFFFF"/>
        </w:rPr>
        <w:t>9), pp.4</w:t>
      </w:r>
      <w:r>
        <w:rPr>
          <w:rFonts w:cstheme="minorHAnsi"/>
          <w:bCs/>
          <w:color w:val="333333"/>
          <w:shd w:val="clear" w:color="auto" w:fill="FFFFFF"/>
        </w:rPr>
        <w:t>575-4588</w:t>
      </w:r>
    </w:p>
    <w:p w:rsidR="00BC5CD0" w:rsidRPr="001767B6" w:rsidRDefault="00BC5CD0" w:rsidP="00BC5CD0">
      <w:pPr>
        <w:rPr>
          <w:color w:val="000000" w:themeColor="text1"/>
        </w:rPr>
      </w:pPr>
      <w:r w:rsidRPr="001767B6">
        <w:rPr>
          <w:color w:val="000000" w:themeColor="text1"/>
        </w:rPr>
        <w:t>Parent D. (2004), Incentives? The effect of profit sharing plans offered by previous employers on current wages. Economics Letters, Volume 83 (Issue 1), pp 37-42</w:t>
      </w:r>
    </w:p>
    <w:p w:rsidR="00FB5059" w:rsidRDefault="00FB5059" w:rsidP="00101D34">
      <w:pPr>
        <w:rPr>
          <w:rFonts w:cstheme="minorHAnsi"/>
          <w:bCs/>
          <w:color w:val="333333"/>
          <w:shd w:val="clear" w:color="auto" w:fill="FFFFFF"/>
        </w:rPr>
      </w:pPr>
      <w:r w:rsidRPr="005E3BAE">
        <w:rPr>
          <w:rFonts w:cstheme="minorHAnsi"/>
          <w:color w:val="333333"/>
          <w:shd w:val="clear" w:color="auto" w:fill="FFFFFF"/>
        </w:rPr>
        <w:t xml:space="preserve">Pickton D., and Masterson R </w:t>
      </w:r>
      <w:r>
        <w:rPr>
          <w:rFonts w:cstheme="minorHAnsi"/>
          <w:color w:val="333333"/>
          <w:shd w:val="clear" w:color="auto" w:fill="FFFFFF"/>
        </w:rPr>
        <w:t>(2010),</w:t>
      </w:r>
      <w:r w:rsidRPr="005E3BAE">
        <w:rPr>
          <w:rFonts w:cstheme="minorHAnsi"/>
          <w:bCs/>
          <w:color w:val="333333"/>
          <w:shd w:val="clear" w:color="auto" w:fill="FFFFFF"/>
        </w:rPr>
        <w:t xml:space="preserve"> Marketing: An Introduction (Second Edition), Sage Publications</w:t>
      </w:r>
    </w:p>
    <w:p w:rsidR="00BA2632" w:rsidRDefault="00FB5059" w:rsidP="00BA2632">
      <w:pPr>
        <w:spacing w:after="0"/>
        <w:rPr>
          <w:rStyle w:val="Hyperlink"/>
        </w:rPr>
      </w:pPr>
      <w:r>
        <w:t xml:space="preserve">Policy Assessment Tool (no date) – MCDA, University College London - </w:t>
      </w:r>
      <w:r w:rsidRPr="00A722E1">
        <w:t>Institute for Environmental Design and Engineering</w:t>
      </w:r>
      <w:r>
        <w:t>, [PowerPoint Presentation], Accessed 03/06/2018, Available at:</w:t>
      </w:r>
      <w:r w:rsidR="00BA2632">
        <w:t xml:space="preserve"> </w:t>
      </w:r>
      <w:hyperlink r:id="rId10" w:history="1">
        <w:r w:rsidR="00BA2632" w:rsidRPr="00756646">
          <w:rPr>
            <w:rStyle w:val="Hyperlink"/>
          </w:rPr>
          <w:t>https://www.ucl.ac.uk/bartlett/environmental-design/sites/bartlett/files/workshop3_zaid_chalibi_policy_assessment_tool_-_mcda_0.pdf</w:t>
        </w:r>
      </w:hyperlink>
    </w:p>
    <w:p w:rsidR="00FB5059" w:rsidRDefault="00FB5059" w:rsidP="003A2547">
      <w:pPr>
        <w:spacing w:after="0"/>
      </w:pPr>
    </w:p>
    <w:p w:rsidR="00FB5059" w:rsidRDefault="00FB5059" w:rsidP="006E619C">
      <w:r>
        <w:t xml:space="preserve">Sources of Finance – Business Studies, BBC (online), Accessed 18/06/2018, Available at: </w:t>
      </w:r>
      <w:hyperlink r:id="rId11" w:history="1">
        <w:r w:rsidRPr="00B63093">
          <w:rPr>
            <w:rStyle w:val="Hyperlink"/>
          </w:rPr>
          <w:t>http://www.bbc.co.uk/schools/gcsebitesize/business/finance/sourcesoffinancerev2.shtml</w:t>
        </w:r>
      </w:hyperlink>
    </w:p>
    <w:p w:rsidR="00BC5CD0" w:rsidRDefault="00FB5059" w:rsidP="00BA2632">
      <w:r>
        <w:t>Torrington D., Hall L., Taylor S., Atkinson C. (2014), Human Resource Management, Ninth Edition, Pearson</w:t>
      </w:r>
    </w:p>
    <w:p w:rsidR="00046521" w:rsidRPr="00BA2632" w:rsidRDefault="003C384B" w:rsidP="00BA2632">
      <w:pPr>
        <w:rPr>
          <w:rStyle w:val="Hyperlink"/>
          <w:color w:val="auto"/>
          <w:u w:val="none"/>
        </w:rPr>
      </w:pPr>
      <w:r w:rsidRPr="003C384B">
        <w:rPr>
          <w:rStyle w:val="Hyperlink"/>
          <w:b/>
          <w:color w:val="000000" w:themeColor="text1"/>
          <w:u w:val="none"/>
        </w:rPr>
        <w:lastRenderedPageBreak/>
        <w:t>8.0 Appendices</w:t>
      </w:r>
    </w:p>
    <w:p w:rsidR="00046521" w:rsidRDefault="00046521" w:rsidP="003A2547">
      <w:pPr>
        <w:spacing w:after="0"/>
        <w:rPr>
          <w:rStyle w:val="Hyperlink"/>
        </w:rPr>
      </w:pPr>
    </w:p>
    <w:p w:rsidR="005D544A" w:rsidRDefault="005D544A" w:rsidP="003A2547">
      <w:pPr>
        <w:spacing w:after="0"/>
        <w:rPr>
          <w:rStyle w:val="Hyperlink"/>
        </w:rPr>
      </w:pPr>
    </w:p>
    <w:p w:rsidR="005D544A" w:rsidRPr="005D544A" w:rsidRDefault="005D544A" w:rsidP="003A2547">
      <w:pPr>
        <w:spacing w:after="0"/>
        <w:rPr>
          <w:rStyle w:val="Hyperlink"/>
          <w:color w:val="auto"/>
          <w:u w:val="none"/>
        </w:rPr>
      </w:pPr>
    </w:p>
    <w:p w:rsidR="00046521" w:rsidRDefault="00046521" w:rsidP="003A2547">
      <w:pPr>
        <w:spacing w:after="0"/>
      </w:pPr>
    </w:p>
    <w:p w:rsidR="00AB58C6" w:rsidRDefault="00AB58C6" w:rsidP="003A2547">
      <w:pPr>
        <w:spacing w:after="0"/>
      </w:pPr>
    </w:p>
    <w:p w:rsidR="00AB58C6" w:rsidRDefault="00AB58C6" w:rsidP="003A2547">
      <w:pPr>
        <w:spacing w:after="0"/>
      </w:pPr>
    </w:p>
    <w:p w:rsidR="00047762" w:rsidRDefault="00047762" w:rsidP="003A2547">
      <w:pPr>
        <w:spacing w:after="0"/>
      </w:pPr>
    </w:p>
    <w:p w:rsidR="005D544A" w:rsidRDefault="005D544A" w:rsidP="003A2547">
      <w:pPr>
        <w:spacing w:after="0"/>
        <w:sectPr w:rsidR="005D544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A7F59" w:rsidRDefault="00966D32" w:rsidP="003A2547">
      <w:pPr>
        <w:spacing w:after="0"/>
      </w:pPr>
      <w:r w:rsidRPr="00224499">
        <w:rPr>
          <w:b/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-539115</wp:posOffset>
            </wp:positionH>
            <wp:positionV relativeFrom="paragraph">
              <wp:posOffset>295275</wp:posOffset>
            </wp:positionV>
            <wp:extent cx="9748520" cy="4819650"/>
            <wp:effectExtent l="0" t="0" r="5080" b="0"/>
            <wp:wrapTight wrapText="bothSides">
              <wp:wrapPolygon edited="0">
                <wp:start x="1013" y="683"/>
                <wp:lineTo x="0" y="854"/>
                <wp:lineTo x="84" y="1708"/>
                <wp:lineTo x="10806" y="2220"/>
                <wp:lineTo x="42" y="2732"/>
                <wp:lineTo x="0" y="4269"/>
                <wp:lineTo x="10806" y="4952"/>
                <wp:lineTo x="0" y="5379"/>
                <wp:lineTo x="0" y="21515"/>
                <wp:lineTo x="21569" y="21515"/>
                <wp:lineTo x="21569" y="5208"/>
                <wp:lineTo x="10763" y="4952"/>
                <wp:lineTo x="10806" y="2220"/>
                <wp:lineTo x="8484" y="1110"/>
                <wp:lineTo x="7555" y="939"/>
                <wp:lineTo x="5192" y="683"/>
                <wp:lineTo x="1013" y="68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52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9C8" w:rsidRPr="00224499">
        <w:rPr>
          <w:b/>
        </w:rPr>
        <w:t>Appendix 1 – Cash Flow Forecast</w:t>
      </w: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</w:pPr>
    </w:p>
    <w:p w:rsidR="005D544A" w:rsidRDefault="005D544A" w:rsidP="003A2547">
      <w:pPr>
        <w:spacing w:after="0"/>
        <w:sectPr w:rsidR="005D544A" w:rsidSect="005D544A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A75922" w:rsidRPr="00224499" w:rsidRDefault="00224499" w:rsidP="003A2547">
      <w:pPr>
        <w:spacing w:after="0"/>
        <w:rPr>
          <w:b/>
        </w:rPr>
      </w:pPr>
      <w:r w:rsidRPr="00224499">
        <w:rPr>
          <w:b/>
        </w:rPr>
        <w:lastRenderedPageBreak/>
        <w:t>Appendix 2</w:t>
      </w:r>
      <w:r w:rsidR="00A75922" w:rsidRPr="00224499">
        <w:rPr>
          <w:b/>
        </w:rPr>
        <w:t xml:space="preserve"> – MCDA for ‘Quick Ship Plus’ Commercial Vehicle</w:t>
      </w:r>
    </w:p>
    <w:p w:rsidR="006116C4" w:rsidRDefault="006116C4" w:rsidP="003A2547">
      <w:pPr>
        <w:spacing w:after="0"/>
      </w:pPr>
    </w:p>
    <w:p w:rsidR="006116C4" w:rsidRDefault="006116C4" w:rsidP="003A2547">
      <w:pPr>
        <w:spacing w:after="0"/>
      </w:pPr>
      <w:r>
        <w:t>Key vehicle attributes under MCDA evaluation:</w:t>
      </w:r>
    </w:p>
    <w:p w:rsidR="00224499" w:rsidRDefault="00224499" w:rsidP="003A2547">
      <w:pPr>
        <w:spacing w:after="0"/>
      </w:pPr>
    </w:p>
    <w:p w:rsidR="00224499" w:rsidRDefault="00224499" w:rsidP="00224499">
      <w:pPr>
        <w:pStyle w:val="ListParagraph"/>
        <w:numPr>
          <w:ilvl w:val="0"/>
          <w:numId w:val="11"/>
        </w:numPr>
        <w:spacing w:after="0"/>
      </w:pPr>
      <w:r>
        <w:t>Price</w:t>
      </w:r>
    </w:p>
    <w:p w:rsidR="00224499" w:rsidRDefault="00224499" w:rsidP="00224499">
      <w:pPr>
        <w:pStyle w:val="ListParagraph"/>
        <w:numPr>
          <w:ilvl w:val="0"/>
          <w:numId w:val="11"/>
        </w:numPr>
        <w:spacing w:after="0"/>
      </w:pPr>
      <w:r>
        <w:t>Efficiency</w:t>
      </w:r>
    </w:p>
    <w:p w:rsidR="00224499" w:rsidRDefault="00224499" w:rsidP="00224499">
      <w:pPr>
        <w:pStyle w:val="ListParagraph"/>
        <w:numPr>
          <w:ilvl w:val="0"/>
          <w:numId w:val="11"/>
        </w:numPr>
        <w:spacing w:after="0"/>
      </w:pPr>
      <w:r>
        <w:t>Power</w:t>
      </w:r>
    </w:p>
    <w:p w:rsidR="00224499" w:rsidRDefault="00224499" w:rsidP="00224499">
      <w:pPr>
        <w:spacing w:after="0"/>
      </w:pPr>
    </w:p>
    <w:p w:rsidR="00224499" w:rsidRDefault="00224499" w:rsidP="00224499">
      <w:pPr>
        <w:spacing w:after="0"/>
      </w:pPr>
      <w:r>
        <w:t xml:space="preserve">Based on a sensitivity analysis, the following attributes </w:t>
      </w:r>
      <w:proofErr w:type="gramStart"/>
      <w:r>
        <w:t>are excluded</w:t>
      </w:r>
      <w:proofErr w:type="gramEnd"/>
      <w:r>
        <w:t>:</w:t>
      </w:r>
    </w:p>
    <w:p w:rsidR="00224499" w:rsidRDefault="00224499" w:rsidP="00224499">
      <w:pPr>
        <w:spacing w:after="0"/>
      </w:pPr>
    </w:p>
    <w:p w:rsidR="00224499" w:rsidRDefault="00224499" w:rsidP="00224499">
      <w:pPr>
        <w:pStyle w:val="ListParagraph"/>
        <w:numPr>
          <w:ilvl w:val="0"/>
          <w:numId w:val="10"/>
        </w:numPr>
        <w:spacing w:after="0"/>
      </w:pPr>
      <w:r>
        <w:t>Transmission – all vehicles</w:t>
      </w:r>
      <w:r w:rsidR="00872351">
        <w:t xml:space="preserve"> are</w:t>
      </w:r>
      <w:r>
        <w:t xml:space="preserve"> manual and therefore equal.</w:t>
      </w:r>
    </w:p>
    <w:p w:rsidR="00224499" w:rsidRDefault="00224499" w:rsidP="00224499">
      <w:pPr>
        <w:pStyle w:val="ListParagraph"/>
        <w:numPr>
          <w:ilvl w:val="0"/>
          <w:numId w:val="10"/>
        </w:numPr>
        <w:spacing w:after="0"/>
      </w:pPr>
      <w:r>
        <w:t>Colour –</w:t>
      </w:r>
      <w:r w:rsidR="00872351">
        <w:t xml:space="preserve"> all vehicles are</w:t>
      </w:r>
      <w:r>
        <w:t xml:space="preserve"> available in white</w:t>
      </w:r>
      <w:r w:rsidR="00872351">
        <w:t xml:space="preserve"> at no extra cost</w:t>
      </w:r>
      <w:r>
        <w:t xml:space="preserve"> and therefore equal.</w:t>
      </w:r>
    </w:p>
    <w:p w:rsidR="00224499" w:rsidRDefault="00224499" w:rsidP="00224499">
      <w:pPr>
        <w:pStyle w:val="ListParagraph"/>
        <w:numPr>
          <w:ilvl w:val="0"/>
          <w:numId w:val="10"/>
        </w:numPr>
        <w:spacing w:after="0"/>
      </w:pPr>
      <w:r>
        <w:t>Load capacity –</w:t>
      </w:r>
      <w:r w:rsidR="00872351">
        <w:t xml:space="preserve"> all vehicles will</w:t>
      </w:r>
      <w:r>
        <w:t xml:space="preserve"> accommodate </w:t>
      </w:r>
      <w:r w:rsidR="00872351">
        <w:t>a fully packaged</w:t>
      </w:r>
      <w:r>
        <w:t xml:space="preserve"> E</w:t>
      </w:r>
      <w:r w:rsidR="00872351">
        <w:t>xtrahera instrument and relevant lifting equipment</w:t>
      </w:r>
      <w:r>
        <w:t xml:space="preserve"> and therefore equal.</w:t>
      </w:r>
    </w:p>
    <w:p w:rsidR="00224499" w:rsidRDefault="00224499" w:rsidP="00224499">
      <w:pPr>
        <w:pStyle w:val="ListParagraph"/>
        <w:numPr>
          <w:ilvl w:val="0"/>
          <w:numId w:val="10"/>
        </w:numPr>
        <w:spacing w:after="0"/>
      </w:pPr>
      <w:r>
        <w:t>Warranty –</w:t>
      </w:r>
      <w:r w:rsidR="00872351">
        <w:t xml:space="preserve"> all vehicles include</w:t>
      </w:r>
      <w:r>
        <w:t xml:space="preserve"> 3 years warranty and </w:t>
      </w:r>
      <w:r w:rsidR="00872351">
        <w:t xml:space="preserve">are </w:t>
      </w:r>
      <w:r>
        <w:t>therefore equal.</w:t>
      </w:r>
    </w:p>
    <w:p w:rsidR="00224499" w:rsidRDefault="00224499" w:rsidP="003A2547">
      <w:pPr>
        <w:spacing w:after="0"/>
      </w:pPr>
    </w:p>
    <w:p w:rsidR="00872351" w:rsidRDefault="00872351" w:rsidP="003A2547">
      <w:pPr>
        <w:spacing w:after="0"/>
      </w:pPr>
    </w:p>
    <w:p w:rsidR="00872351" w:rsidRPr="00872351" w:rsidRDefault="00872351" w:rsidP="003A2547">
      <w:pPr>
        <w:spacing w:after="0"/>
        <w:rPr>
          <w:b/>
        </w:rPr>
      </w:pPr>
      <w:r w:rsidRPr="00872351">
        <w:rPr>
          <w:b/>
        </w:rPr>
        <w:t>Vehicle data for analysis</w:t>
      </w:r>
    </w:p>
    <w:p w:rsidR="006116C4" w:rsidRDefault="006116C4" w:rsidP="003A2547">
      <w:pPr>
        <w:spacing w:after="0"/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696"/>
        <w:gridCol w:w="2268"/>
        <w:gridCol w:w="1985"/>
        <w:gridCol w:w="1417"/>
        <w:gridCol w:w="1843"/>
      </w:tblGrid>
      <w:tr w:rsidR="006116C4" w:rsidRPr="006116C4" w:rsidTr="006116C4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Ford Transit Connect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Citroen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Berlingo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VW Caddy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Renault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Kangoo</w:t>
            </w:r>
            <w:proofErr w:type="spellEnd"/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Price 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17000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16100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21000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15280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Efficiency MPG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Power BHP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74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</w:tr>
      <w:tr w:rsidR="006116C4" w:rsidRPr="006116C4" w:rsidTr="006116C4">
        <w:trPr>
          <w:trHeight w:val="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6116C4" w:rsidRDefault="006116C4" w:rsidP="006116C4">
      <w:pPr>
        <w:tabs>
          <w:tab w:val="left" w:pos="1875"/>
        </w:tabs>
        <w:spacing w:after="0"/>
      </w:pPr>
      <w:r>
        <w:tab/>
      </w:r>
    </w:p>
    <w:p w:rsidR="00872351" w:rsidRDefault="00872351" w:rsidP="003A2547">
      <w:pPr>
        <w:spacing w:after="0"/>
        <w:rPr>
          <w:b/>
        </w:rPr>
      </w:pPr>
    </w:p>
    <w:p w:rsidR="006116C4" w:rsidRPr="00872351" w:rsidRDefault="00C27E1A" w:rsidP="003A2547">
      <w:pPr>
        <w:spacing w:after="0"/>
        <w:rPr>
          <w:b/>
        </w:rPr>
      </w:pPr>
      <w:r>
        <w:rPr>
          <w:b/>
        </w:rPr>
        <w:t>Data score</w:t>
      </w:r>
      <w:r w:rsidR="00872351" w:rsidRPr="00872351">
        <w:rPr>
          <w:b/>
        </w:rPr>
        <w:t>card (5 is best)</w:t>
      </w:r>
    </w:p>
    <w:p w:rsidR="00872351" w:rsidRDefault="00872351" w:rsidP="003A2547">
      <w:pPr>
        <w:spacing w:after="0"/>
      </w:pPr>
    </w:p>
    <w:tbl>
      <w:tblPr>
        <w:tblW w:w="7584" w:type="dxa"/>
        <w:tblLook w:val="04A0" w:firstRow="1" w:lastRow="0" w:firstColumn="1" w:lastColumn="0" w:noHBand="0" w:noVBand="1"/>
      </w:tblPr>
      <w:tblGrid>
        <w:gridCol w:w="1696"/>
        <w:gridCol w:w="884"/>
        <w:gridCol w:w="1460"/>
        <w:gridCol w:w="1320"/>
        <w:gridCol w:w="1500"/>
        <w:gridCol w:w="884"/>
      </w:tblGrid>
      <w:tr w:rsidR="006116C4" w:rsidRPr="006116C4" w:rsidTr="006116C4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Score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-3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-5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Price</w:t>
            </w:r>
            <w:r w:rsidR="0087235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£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&lt;16000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16001 - 17000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17001 - 18000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18001 - 19000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&gt;19001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Efficiency</w:t>
            </w:r>
            <w:r w:rsidR="0087235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MPG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&gt;63 MPG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60-62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57-59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54-56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&lt; 53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Power</w:t>
            </w:r>
            <w:r w:rsidR="0087235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BHP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&gt;100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90-99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80-89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70-79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&lt; 70</w:t>
            </w:r>
          </w:p>
        </w:tc>
      </w:tr>
    </w:tbl>
    <w:p w:rsidR="006116C4" w:rsidRDefault="006116C4" w:rsidP="003A2547">
      <w:pPr>
        <w:spacing w:after="0"/>
      </w:pPr>
    </w:p>
    <w:p w:rsidR="00872351" w:rsidRDefault="00872351" w:rsidP="003A2547">
      <w:pPr>
        <w:spacing w:after="0"/>
      </w:pPr>
    </w:p>
    <w:p w:rsidR="006116C4" w:rsidRPr="00872351" w:rsidRDefault="00872351" w:rsidP="003A2547">
      <w:pPr>
        <w:spacing w:after="0"/>
        <w:rPr>
          <w:b/>
        </w:rPr>
      </w:pPr>
      <w:r>
        <w:rPr>
          <w:b/>
        </w:rPr>
        <w:t xml:space="preserve">Vehicle </w:t>
      </w:r>
      <w:r w:rsidR="00C27E1A">
        <w:rPr>
          <w:b/>
        </w:rPr>
        <w:t>scorecard</w:t>
      </w:r>
      <w:r>
        <w:rPr>
          <w:b/>
        </w:rPr>
        <w:t xml:space="preserve"> r</w:t>
      </w:r>
      <w:r w:rsidRPr="00872351">
        <w:rPr>
          <w:b/>
        </w:rPr>
        <w:t>esults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1696"/>
        <w:gridCol w:w="2268"/>
        <w:gridCol w:w="1985"/>
        <w:gridCol w:w="1417"/>
        <w:gridCol w:w="1843"/>
      </w:tblGrid>
      <w:tr w:rsidR="006116C4" w:rsidRPr="006116C4" w:rsidTr="006116C4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Ford Transit Connect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Citroen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Berlingo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VW Caddy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Renault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Kangoo</w:t>
            </w:r>
            <w:proofErr w:type="spellEnd"/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Price</w:t>
            </w:r>
            <w:r w:rsidR="0087235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-5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Efficiency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Power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-3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-3</w:t>
            </w:r>
          </w:p>
        </w:tc>
      </w:tr>
      <w:tr w:rsidR="006116C4" w:rsidRPr="006116C4" w:rsidTr="006116C4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6116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</w:p>
        </w:tc>
      </w:tr>
    </w:tbl>
    <w:p w:rsidR="006116C4" w:rsidRDefault="006116C4" w:rsidP="003A2547">
      <w:pPr>
        <w:spacing w:after="0"/>
      </w:pPr>
    </w:p>
    <w:p w:rsidR="006116C4" w:rsidRDefault="006116C4" w:rsidP="003A2547">
      <w:pPr>
        <w:spacing w:after="0"/>
      </w:pPr>
    </w:p>
    <w:p w:rsidR="006116C4" w:rsidRDefault="006116C4" w:rsidP="003A2547">
      <w:pPr>
        <w:spacing w:after="0"/>
      </w:pPr>
    </w:p>
    <w:p w:rsidR="00872351" w:rsidRDefault="00872351" w:rsidP="003A2547">
      <w:pPr>
        <w:spacing w:after="0"/>
        <w:rPr>
          <w:b/>
        </w:rPr>
      </w:pPr>
      <w:r w:rsidRPr="00872351">
        <w:rPr>
          <w:b/>
        </w:rPr>
        <w:lastRenderedPageBreak/>
        <w:t>Attribute importance weighting</w:t>
      </w:r>
    </w:p>
    <w:p w:rsidR="00872351" w:rsidRPr="00872351" w:rsidRDefault="00872351" w:rsidP="003A2547">
      <w:pPr>
        <w:spacing w:after="0"/>
        <w:rPr>
          <w:b/>
        </w:rPr>
      </w:pPr>
    </w:p>
    <w:tbl>
      <w:tblPr>
        <w:tblW w:w="3964" w:type="dxa"/>
        <w:tblLook w:val="04A0" w:firstRow="1" w:lastRow="0" w:firstColumn="1" w:lastColumn="0" w:noHBand="0" w:noVBand="1"/>
      </w:tblPr>
      <w:tblGrid>
        <w:gridCol w:w="1838"/>
        <w:gridCol w:w="2126"/>
      </w:tblGrid>
      <w:tr w:rsidR="006116C4" w:rsidRPr="006116C4" w:rsidTr="00872351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872351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Attribute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872351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Importance </w:t>
            </w:r>
            <w:r w:rsidR="006116C4" w:rsidRPr="006116C4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%</w:t>
            </w:r>
          </w:p>
        </w:tc>
      </w:tr>
      <w:tr w:rsidR="006116C4" w:rsidRPr="006116C4" w:rsidTr="0087235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Price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</w:tr>
      <w:tr w:rsidR="006116C4" w:rsidRPr="006116C4" w:rsidTr="0087235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Efficiency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</w:tr>
      <w:tr w:rsidR="006116C4" w:rsidRPr="006116C4" w:rsidTr="0087235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Power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</w:tbl>
    <w:p w:rsidR="006116C4" w:rsidRDefault="006116C4" w:rsidP="003A2547">
      <w:pPr>
        <w:spacing w:after="0"/>
      </w:pPr>
    </w:p>
    <w:p w:rsidR="006116C4" w:rsidRDefault="006116C4" w:rsidP="003A2547">
      <w:pPr>
        <w:spacing w:after="0"/>
      </w:pPr>
    </w:p>
    <w:p w:rsidR="00872351" w:rsidRDefault="00872351" w:rsidP="003A2547">
      <w:pPr>
        <w:spacing w:after="0"/>
        <w:rPr>
          <w:b/>
        </w:rPr>
      </w:pPr>
      <w:r w:rsidRPr="00872351">
        <w:rPr>
          <w:b/>
        </w:rPr>
        <w:t>Weighting x Data Scorecard – Final MCDA Analysis</w:t>
      </w:r>
    </w:p>
    <w:p w:rsidR="00872351" w:rsidRPr="00872351" w:rsidRDefault="00872351" w:rsidP="003A2547">
      <w:pPr>
        <w:spacing w:after="0"/>
        <w:rPr>
          <w:b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696"/>
        <w:gridCol w:w="2268"/>
        <w:gridCol w:w="1985"/>
        <w:gridCol w:w="1417"/>
        <w:gridCol w:w="1843"/>
      </w:tblGrid>
      <w:tr w:rsidR="006116C4" w:rsidRPr="006116C4" w:rsidTr="00872351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Ford Transit Connect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Citroen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Berlingo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VW Caddy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Renault </w:t>
            </w:r>
            <w:proofErr w:type="spellStart"/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Kangoo</w:t>
            </w:r>
            <w:proofErr w:type="spellEnd"/>
          </w:p>
        </w:tc>
      </w:tr>
      <w:tr w:rsidR="006116C4" w:rsidRPr="006116C4" w:rsidTr="00872351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Price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-2.5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2.5</w:t>
            </w:r>
          </w:p>
        </w:tc>
      </w:tr>
      <w:tr w:rsidR="006116C4" w:rsidRPr="006116C4" w:rsidTr="00872351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Efficiency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6116C4" w:rsidRPr="006116C4" w:rsidTr="00872351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color w:val="000000"/>
                <w:lang w:eastAsia="en-GB"/>
              </w:rPr>
              <w:t>Power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-0.3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-0.3</w:t>
            </w:r>
          </w:p>
        </w:tc>
      </w:tr>
      <w:tr w:rsidR="006116C4" w:rsidRPr="006116C4" w:rsidTr="00872351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6116C4" w:rsidP="00415A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116C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-1.6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6116C4" w:rsidRPr="006116C4" w:rsidRDefault="00224499" w:rsidP="00415A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4.2</w:t>
            </w:r>
          </w:p>
        </w:tc>
      </w:tr>
    </w:tbl>
    <w:p w:rsidR="006116C4" w:rsidRDefault="006116C4" w:rsidP="003A2547">
      <w:pPr>
        <w:spacing w:after="0"/>
      </w:pPr>
    </w:p>
    <w:p w:rsidR="006116C4" w:rsidRDefault="00C27E1A" w:rsidP="003A2547">
      <w:pPr>
        <w:spacing w:after="0"/>
      </w:pPr>
      <w:r>
        <w:rPr>
          <w:b/>
        </w:rPr>
        <w:t xml:space="preserve">MCDA </w:t>
      </w:r>
      <w:r w:rsidR="00872351" w:rsidRPr="00872351">
        <w:rPr>
          <w:b/>
        </w:rPr>
        <w:t>Result –</w:t>
      </w:r>
      <w:r>
        <w:t xml:space="preserve"> Renault </w:t>
      </w:r>
      <w:proofErr w:type="spellStart"/>
      <w:r>
        <w:t>Kangoo</w:t>
      </w:r>
      <w:proofErr w:type="spellEnd"/>
      <w:r>
        <w:t xml:space="preserve"> is identified as</w:t>
      </w:r>
      <w:r w:rsidR="00872351">
        <w:t xml:space="preserve"> the most appropriate vehicle option</w:t>
      </w:r>
      <w:r>
        <w:t xml:space="preserve"> for the ‘Quick Ship Plus’ service.</w:t>
      </w:r>
    </w:p>
    <w:p w:rsidR="00872351" w:rsidRDefault="00872351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A75922" w:rsidRDefault="00A75922" w:rsidP="003A2547">
      <w:pPr>
        <w:spacing w:after="0"/>
      </w:pPr>
    </w:p>
    <w:p w:rsidR="00872351" w:rsidRDefault="00872351" w:rsidP="003A2547">
      <w:pPr>
        <w:spacing w:after="0"/>
      </w:pPr>
    </w:p>
    <w:p w:rsidR="004E4716" w:rsidRDefault="00A75922" w:rsidP="003A2547">
      <w:pPr>
        <w:spacing w:after="0"/>
      </w:pPr>
      <w:r>
        <w:t>Appendix 3</w:t>
      </w:r>
      <w:r w:rsidR="004E4716">
        <w:t xml:space="preserve"> – Biotage ‘Quick Ship Plus’ PERT Chart</w:t>
      </w:r>
    </w:p>
    <w:p w:rsidR="00ED7664" w:rsidRDefault="00384F32" w:rsidP="003A254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-171450</wp:posOffset>
            </wp:positionH>
            <wp:positionV relativeFrom="paragraph">
              <wp:posOffset>251460</wp:posOffset>
            </wp:positionV>
            <wp:extent cx="5534025" cy="7962900"/>
            <wp:effectExtent l="0" t="0" r="9525" b="0"/>
            <wp:wrapTight wrapText="bothSides">
              <wp:wrapPolygon edited="0">
                <wp:start x="0" y="0"/>
                <wp:lineTo x="0" y="21548"/>
                <wp:lineTo x="21563" y="21548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3" t="15659" r="37514" b="7820"/>
                    <a:stretch/>
                  </pic:blipFill>
                  <pic:spPr bwMode="auto">
                    <a:xfrm>
                      <a:off x="0" y="0"/>
                      <a:ext cx="5534025" cy="796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F32" w:rsidRDefault="00384F32" w:rsidP="003A2547">
      <w:pPr>
        <w:spacing w:after="0"/>
        <w:rPr>
          <w:noProof/>
          <w:lang w:eastAsia="en-GB"/>
        </w:rPr>
      </w:pPr>
    </w:p>
    <w:p w:rsidR="00384F32" w:rsidRDefault="00384F32" w:rsidP="003A2547">
      <w:pPr>
        <w:spacing w:after="0"/>
      </w:pPr>
    </w:p>
    <w:p w:rsidR="00ED7664" w:rsidRDefault="00ED7664" w:rsidP="003A2547">
      <w:pPr>
        <w:spacing w:after="0"/>
      </w:pPr>
    </w:p>
    <w:sectPr w:rsidR="00ED7664" w:rsidSect="005D544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47DFD"/>
    <w:multiLevelType w:val="hybridMultilevel"/>
    <w:tmpl w:val="677C9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32F3C"/>
    <w:multiLevelType w:val="hybridMultilevel"/>
    <w:tmpl w:val="A11E8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0620E"/>
    <w:multiLevelType w:val="hybridMultilevel"/>
    <w:tmpl w:val="155A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35F2A"/>
    <w:multiLevelType w:val="hybridMultilevel"/>
    <w:tmpl w:val="38244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D2001"/>
    <w:multiLevelType w:val="hybridMultilevel"/>
    <w:tmpl w:val="E01AC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962D1"/>
    <w:multiLevelType w:val="hybridMultilevel"/>
    <w:tmpl w:val="ECD401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F40B5"/>
    <w:multiLevelType w:val="hybridMultilevel"/>
    <w:tmpl w:val="1DD86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1114A"/>
    <w:multiLevelType w:val="hybridMultilevel"/>
    <w:tmpl w:val="C952F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01001"/>
    <w:multiLevelType w:val="hybridMultilevel"/>
    <w:tmpl w:val="5A6C6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0681B"/>
    <w:multiLevelType w:val="hybridMultilevel"/>
    <w:tmpl w:val="46BE4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31185"/>
    <w:multiLevelType w:val="hybridMultilevel"/>
    <w:tmpl w:val="8B30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95CEF"/>
    <w:multiLevelType w:val="hybridMultilevel"/>
    <w:tmpl w:val="0A7ED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B319B"/>
    <w:multiLevelType w:val="hybridMultilevel"/>
    <w:tmpl w:val="F990BC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C7174"/>
    <w:multiLevelType w:val="hybridMultilevel"/>
    <w:tmpl w:val="90DCA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E01BF7"/>
    <w:multiLevelType w:val="hybridMultilevel"/>
    <w:tmpl w:val="09B4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5D3A6F"/>
    <w:multiLevelType w:val="hybridMultilevel"/>
    <w:tmpl w:val="0592F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8"/>
  </w:num>
  <w:num w:numId="5">
    <w:abstractNumId w:val="14"/>
  </w:num>
  <w:num w:numId="6">
    <w:abstractNumId w:val="6"/>
  </w:num>
  <w:num w:numId="7">
    <w:abstractNumId w:val="0"/>
  </w:num>
  <w:num w:numId="8">
    <w:abstractNumId w:val="12"/>
  </w:num>
  <w:num w:numId="9">
    <w:abstractNumId w:val="13"/>
  </w:num>
  <w:num w:numId="10">
    <w:abstractNumId w:val="2"/>
  </w:num>
  <w:num w:numId="11">
    <w:abstractNumId w:val="9"/>
  </w:num>
  <w:num w:numId="12">
    <w:abstractNumId w:val="5"/>
  </w:num>
  <w:num w:numId="13">
    <w:abstractNumId w:val="4"/>
  </w:num>
  <w:num w:numId="14">
    <w:abstractNumId w:val="11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47"/>
    <w:rsid w:val="00003AB6"/>
    <w:rsid w:val="000250BD"/>
    <w:rsid w:val="00046521"/>
    <w:rsid w:val="00047762"/>
    <w:rsid w:val="000514A7"/>
    <w:rsid w:val="00061318"/>
    <w:rsid w:val="000651AA"/>
    <w:rsid w:val="00072793"/>
    <w:rsid w:val="00077816"/>
    <w:rsid w:val="000920EE"/>
    <w:rsid w:val="000A4275"/>
    <w:rsid w:val="000B0280"/>
    <w:rsid w:val="000B2EAF"/>
    <w:rsid w:val="000B7CCC"/>
    <w:rsid w:val="000F60BC"/>
    <w:rsid w:val="00101D34"/>
    <w:rsid w:val="0011624E"/>
    <w:rsid w:val="00123D53"/>
    <w:rsid w:val="00135FC1"/>
    <w:rsid w:val="00144D01"/>
    <w:rsid w:val="00145726"/>
    <w:rsid w:val="00146F9E"/>
    <w:rsid w:val="00166CA4"/>
    <w:rsid w:val="001D3ED4"/>
    <w:rsid w:val="001D4C78"/>
    <w:rsid w:val="001F64EA"/>
    <w:rsid w:val="001F668A"/>
    <w:rsid w:val="0020521E"/>
    <w:rsid w:val="00224499"/>
    <w:rsid w:val="002632A8"/>
    <w:rsid w:val="00271C55"/>
    <w:rsid w:val="00280354"/>
    <w:rsid w:val="002B4FB2"/>
    <w:rsid w:val="002C2483"/>
    <w:rsid w:val="002D5654"/>
    <w:rsid w:val="002D5A33"/>
    <w:rsid w:val="002E63D7"/>
    <w:rsid w:val="002F18AB"/>
    <w:rsid w:val="003239D3"/>
    <w:rsid w:val="00333053"/>
    <w:rsid w:val="00343051"/>
    <w:rsid w:val="0034395C"/>
    <w:rsid w:val="00352E4F"/>
    <w:rsid w:val="003539DA"/>
    <w:rsid w:val="003709C8"/>
    <w:rsid w:val="00373F53"/>
    <w:rsid w:val="003804AC"/>
    <w:rsid w:val="00383298"/>
    <w:rsid w:val="00384779"/>
    <w:rsid w:val="00384F32"/>
    <w:rsid w:val="003962DD"/>
    <w:rsid w:val="003A2547"/>
    <w:rsid w:val="003B0471"/>
    <w:rsid w:val="003C384B"/>
    <w:rsid w:val="003D3041"/>
    <w:rsid w:val="003E0655"/>
    <w:rsid w:val="003E1C2F"/>
    <w:rsid w:val="00400539"/>
    <w:rsid w:val="00411B0C"/>
    <w:rsid w:val="00413514"/>
    <w:rsid w:val="0041775F"/>
    <w:rsid w:val="0042294E"/>
    <w:rsid w:val="004306D9"/>
    <w:rsid w:val="00443460"/>
    <w:rsid w:val="00445324"/>
    <w:rsid w:val="004540DA"/>
    <w:rsid w:val="00484BC9"/>
    <w:rsid w:val="004A393A"/>
    <w:rsid w:val="004C5E50"/>
    <w:rsid w:val="004D081A"/>
    <w:rsid w:val="004D2EDE"/>
    <w:rsid w:val="004D77B1"/>
    <w:rsid w:val="004E063E"/>
    <w:rsid w:val="004E4716"/>
    <w:rsid w:val="00512CD5"/>
    <w:rsid w:val="00513C55"/>
    <w:rsid w:val="005176C7"/>
    <w:rsid w:val="00522710"/>
    <w:rsid w:val="005474C6"/>
    <w:rsid w:val="005513E5"/>
    <w:rsid w:val="005774ED"/>
    <w:rsid w:val="00587108"/>
    <w:rsid w:val="005A2296"/>
    <w:rsid w:val="005B0949"/>
    <w:rsid w:val="005B0D1A"/>
    <w:rsid w:val="005D544A"/>
    <w:rsid w:val="005F261B"/>
    <w:rsid w:val="00600FBC"/>
    <w:rsid w:val="006116C4"/>
    <w:rsid w:val="006204A4"/>
    <w:rsid w:val="00620CD1"/>
    <w:rsid w:val="00624D7F"/>
    <w:rsid w:val="006316A8"/>
    <w:rsid w:val="006710BB"/>
    <w:rsid w:val="00671B0F"/>
    <w:rsid w:val="00673284"/>
    <w:rsid w:val="006A687E"/>
    <w:rsid w:val="006B5270"/>
    <w:rsid w:val="006E3CCC"/>
    <w:rsid w:val="006E412E"/>
    <w:rsid w:val="006E4B9E"/>
    <w:rsid w:val="006E50EB"/>
    <w:rsid w:val="006E619C"/>
    <w:rsid w:val="006F7400"/>
    <w:rsid w:val="00702E66"/>
    <w:rsid w:val="00716428"/>
    <w:rsid w:val="007210FE"/>
    <w:rsid w:val="00725BE3"/>
    <w:rsid w:val="00761160"/>
    <w:rsid w:val="00764698"/>
    <w:rsid w:val="007673F6"/>
    <w:rsid w:val="00791672"/>
    <w:rsid w:val="007E101D"/>
    <w:rsid w:val="007F23BD"/>
    <w:rsid w:val="00805E02"/>
    <w:rsid w:val="00814E55"/>
    <w:rsid w:val="008175BD"/>
    <w:rsid w:val="00854366"/>
    <w:rsid w:val="00872351"/>
    <w:rsid w:val="008B5040"/>
    <w:rsid w:val="008B5D5A"/>
    <w:rsid w:val="008C188F"/>
    <w:rsid w:val="008D4AF1"/>
    <w:rsid w:val="0090310F"/>
    <w:rsid w:val="00915207"/>
    <w:rsid w:val="009204DA"/>
    <w:rsid w:val="00920838"/>
    <w:rsid w:val="00920E2F"/>
    <w:rsid w:val="0093298D"/>
    <w:rsid w:val="00966D32"/>
    <w:rsid w:val="0097043E"/>
    <w:rsid w:val="00994DDF"/>
    <w:rsid w:val="009B5AFA"/>
    <w:rsid w:val="009E48D6"/>
    <w:rsid w:val="009E509A"/>
    <w:rsid w:val="00A47A08"/>
    <w:rsid w:val="00A50910"/>
    <w:rsid w:val="00A722E1"/>
    <w:rsid w:val="00A75922"/>
    <w:rsid w:val="00AB58C6"/>
    <w:rsid w:val="00AC10FB"/>
    <w:rsid w:val="00AC7B19"/>
    <w:rsid w:val="00AD10A4"/>
    <w:rsid w:val="00AD2569"/>
    <w:rsid w:val="00AD44BE"/>
    <w:rsid w:val="00AE27A1"/>
    <w:rsid w:val="00AF3D6B"/>
    <w:rsid w:val="00AF4C2B"/>
    <w:rsid w:val="00B06DCB"/>
    <w:rsid w:val="00B15553"/>
    <w:rsid w:val="00B202F7"/>
    <w:rsid w:val="00B23704"/>
    <w:rsid w:val="00B265CA"/>
    <w:rsid w:val="00B33D7E"/>
    <w:rsid w:val="00B4398B"/>
    <w:rsid w:val="00B45C8C"/>
    <w:rsid w:val="00B45D4B"/>
    <w:rsid w:val="00B72340"/>
    <w:rsid w:val="00BA2632"/>
    <w:rsid w:val="00BC03CF"/>
    <w:rsid w:val="00BC5C48"/>
    <w:rsid w:val="00BC5CD0"/>
    <w:rsid w:val="00BC7940"/>
    <w:rsid w:val="00BD6257"/>
    <w:rsid w:val="00BF5867"/>
    <w:rsid w:val="00C169F8"/>
    <w:rsid w:val="00C17821"/>
    <w:rsid w:val="00C2205D"/>
    <w:rsid w:val="00C27E1A"/>
    <w:rsid w:val="00C81D73"/>
    <w:rsid w:val="00C94744"/>
    <w:rsid w:val="00C94B52"/>
    <w:rsid w:val="00CA2AC7"/>
    <w:rsid w:val="00CB4426"/>
    <w:rsid w:val="00CF004D"/>
    <w:rsid w:val="00D04119"/>
    <w:rsid w:val="00D24316"/>
    <w:rsid w:val="00D4386C"/>
    <w:rsid w:val="00D50A38"/>
    <w:rsid w:val="00D757E7"/>
    <w:rsid w:val="00D9548D"/>
    <w:rsid w:val="00DA031A"/>
    <w:rsid w:val="00DA3CC2"/>
    <w:rsid w:val="00DB2DEB"/>
    <w:rsid w:val="00DD3A31"/>
    <w:rsid w:val="00DD6765"/>
    <w:rsid w:val="00DE7A77"/>
    <w:rsid w:val="00DF4488"/>
    <w:rsid w:val="00DF67C4"/>
    <w:rsid w:val="00E21397"/>
    <w:rsid w:val="00E251FA"/>
    <w:rsid w:val="00E31E45"/>
    <w:rsid w:val="00E46EA9"/>
    <w:rsid w:val="00E6316C"/>
    <w:rsid w:val="00E73369"/>
    <w:rsid w:val="00E952CE"/>
    <w:rsid w:val="00EA255E"/>
    <w:rsid w:val="00EA7F59"/>
    <w:rsid w:val="00EC038E"/>
    <w:rsid w:val="00EC525C"/>
    <w:rsid w:val="00ED7664"/>
    <w:rsid w:val="00EE41B5"/>
    <w:rsid w:val="00F01831"/>
    <w:rsid w:val="00F0399A"/>
    <w:rsid w:val="00F074B7"/>
    <w:rsid w:val="00F12359"/>
    <w:rsid w:val="00F478D7"/>
    <w:rsid w:val="00F56F6D"/>
    <w:rsid w:val="00F76522"/>
    <w:rsid w:val="00F87047"/>
    <w:rsid w:val="00F94D5D"/>
    <w:rsid w:val="00F9729F"/>
    <w:rsid w:val="00F97637"/>
    <w:rsid w:val="00FB0CB1"/>
    <w:rsid w:val="00FB114C"/>
    <w:rsid w:val="00FB4C99"/>
    <w:rsid w:val="00FB5059"/>
    <w:rsid w:val="00FB6B0D"/>
    <w:rsid w:val="00FB6CBF"/>
    <w:rsid w:val="00FC2403"/>
    <w:rsid w:val="00FC76E5"/>
    <w:rsid w:val="00FE11B3"/>
    <w:rsid w:val="00FF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56E7"/>
  <w15:docId w15:val="{5BA9206F-25E0-4ABC-B908-DC53CE78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5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7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32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c.co.uk/drive/advice/emissions/euro-emissions-standards/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www.birmingham.ac.uk/Documents/college-social-sciences/social-policy/hsmc-library/Priorities2016/Organised-session-MCDA-for-setting-priorities-in-health-care.pdf" TargetMode="Externa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otage.com/page/about-biotage" TargetMode="External"/><Relationship Id="rId11" Type="http://schemas.openxmlformats.org/officeDocument/2006/relationships/hyperlink" Target="http://www.bbc.co.uk/schools/gcsebitesize/business/finance/sourcesoffinancerev2.s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cl.ac.uk/bartlett/environmental-design/sites/bartlett/files/workshop3_zaid_chalibi_policy_assessment_tool_-_mcda_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se.gov.uk/msd/faq-manhand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B5BA8-5C27-44E9-92D4-AD0BE57A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13</Pages>
  <Words>3191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Orr, Graham</dc:creator>
  <cp:lastModifiedBy>Daniel Walters</cp:lastModifiedBy>
  <cp:revision>197</cp:revision>
  <dcterms:created xsi:type="dcterms:W3CDTF">2018-06-05T14:42:00Z</dcterms:created>
  <dcterms:modified xsi:type="dcterms:W3CDTF">2018-06-18T13:35:00Z</dcterms:modified>
</cp:coreProperties>
</file>