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56819" w14:textId="77777777" w:rsidR="00582574" w:rsidRPr="00786346" w:rsidRDefault="0050505A" w:rsidP="00786346">
      <w:pPr>
        <w:pStyle w:val="Title"/>
        <w:spacing w:line="360" w:lineRule="auto"/>
        <w:jc w:val="center"/>
        <w:rPr>
          <w:rFonts w:ascii="Arial" w:hAnsi="Arial" w:cs="Arial"/>
          <w:b/>
          <w:bCs/>
          <w:sz w:val="24"/>
          <w:szCs w:val="24"/>
        </w:rPr>
      </w:pPr>
      <w:r w:rsidRPr="00786346">
        <w:rPr>
          <w:rFonts w:ascii="Arial" w:hAnsi="Arial" w:cs="Arial"/>
          <w:b/>
          <w:bCs/>
          <w:sz w:val="24"/>
          <w:szCs w:val="24"/>
        </w:rPr>
        <w:t>A Study on the impact of Salary &amp; Promotion on Employee Engagement and Retention</w:t>
      </w:r>
      <w:r w:rsidR="00E02499" w:rsidRPr="00786346">
        <w:rPr>
          <w:rFonts w:ascii="Arial" w:hAnsi="Arial" w:cs="Arial"/>
          <w:b/>
          <w:bCs/>
          <w:sz w:val="24"/>
          <w:szCs w:val="24"/>
        </w:rPr>
        <w:t xml:space="preserve"> in Premier Inn Kingston</w:t>
      </w:r>
    </w:p>
    <w:p w14:paraId="6E0760D8" w14:textId="77777777" w:rsidR="001F4DD5" w:rsidRPr="00786346" w:rsidRDefault="001F4DD5" w:rsidP="00786346">
      <w:pPr>
        <w:jc w:val="center"/>
        <w:rPr>
          <w:rFonts w:cs="Arial"/>
          <w:b/>
          <w:bCs/>
          <w:szCs w:val="24"/>
        </w:rPr>
      </w:pPr>
    </w:p>
    <w:p w14:paraId="2C1B2F89" w14:textId="77777777" w:rsidR="001F4DD5" w:rsidRPr="00786346" w:rsidRDefault="001F4DD5" w:rsidP="00786346">
      <w:pPr>
        <w:jc w:val="center"/>
        <w:rPr>
          <w:rFonts w:cs="Arial"/>
          <w:b/>
          <w:bCs/>
          <w:szCs w:val="24"/>
        </w:rPr>
      </w:pPr>
    </w:p>
    <w:p w14:paraId="29FB785B" w14:textId="4527754A" w:rsidR="001F4DD5" w:rsidRPr="00786346" w:rsidRDefault="0050505A" w:rsidP="00786346">
      <w:pPr>
        <w:jc w:val="center"/>
        <w:rPr>
          <w:rFonts w:cs="Arial"/>
          <w:b/>
          <w:bCs/>
          <w:szCs w:val="24"/>
        </w:rPr>
      </w:pPr>
      <w:r w:rsidRPr="00786346">
        <w:rPr>
          <w:rFonts w:cs="Arial"/>
          <w:b/>
          <w:bCs/>
          <w:szCs w:val="24"/>
        </w:rPr>
        <w:t xml:space="preserve">Student Name: </w:t>
      </w:r>
      <w:r w:rsidR="00786346" w:rsidRPr="00786346">
        <w:rPr>
          <w:rFonts w:cs="Arial"/>
          <w:b/>
          <w:bCs/>
          <w:szCs w:val="24"/>
        </w:rPr>
        <w:t>Mohammed Shamsul Mridha</w:t>
      </w:r>
    </w:p>
    <w:p w14:paraId="2F450FE1" w14:textId="7AD39806" w:rsidR="001F4DD5" w:rsidRPr="00786346" w:rsidRDefault="0050505A" w:rsidP="00786346">
      <w:pPr>
        <w:jc w:val="center"/>
        <w:rPr>
          <w:rFonts w:cs="Arial"/>
          <w:b/>
          <w:bCs/>
          <w:szCs w:val="24"/>
        </w:rPr>
      </w:pPr>
      <w:r w:rsidRPr="00786346">
        <w:rPr>
          <w:rFonts w:cs="Arial"/>
          <w:b/>
          <w:bCs/>
          <w:szCs w:val="24"/>
        </w:rPr>
        <w:t xml:space="preserve">Student ID: </w:t>
      </w:r>
      <w:r w:rsidR="00786346" w:rsidRPr="00786346">
        <w:rPr>
          <w:rFonts w:cs="Arial"/>
          <w:b/>
          <w:bCs/>
          <w:szCs w:val="24"/>
        </w:rPr>
        <w:t>2013213</w:t>
      </w:r>
    </w:p>
    <w:p w14:paraId="077EF5E5" w14:textId="77777777" w:rsidR="001F4DD5" w:rsidRPr="00786346" w:rsidRDefault="0050505A" w:rsidP="00786346">
      <w:pPr>
        <w:jc w:val="center"/>
        <w:rPr>
          <w:rFonts w:cs="Arial"/>
          <w:b/>
          <w:bCs/>
          <w:szCs w:val="24"/>
        </w:rPr>
      </w:pPr>
      <w:r w:rsidRPr="00786346">
        <w:rPr>
          <w:rFonts w:cs="Arial"/>
          <w:b/>
          <w:bCs/>
          <w:szCs w:val="24"/>
        </w:rPr>
        <w:t>Module: Personnel Resourcing and Development</w:t>
      </w:r>
    </w:p>
    <w:p w14:paraId="2CAC0CC9" w14:textId="0ACC6FAA" w:rsidR="00DE0353" w:rsidRPr="00786346" w:rsidRDefault="0050505A" w:rsidP="00786346">
      <w:pPr>
        <w:jc w:val="center"/>
        <w:rPr>
          <w:rFonts w:cs="Arial"/>
          <w:b/>
          <w:bCs/>
          <w:szCs w:val="24"/>
        </w:rPr>
      </w:pPr>
      <w:r w:rsidRPr="00786346">
        <w:rPr>
          <w:rFonts w:cs="Arial"/>
          <w:b/>
          <w:bCs/>
          <w:szCs w:val="24"/>
        </w:rPr>
        <w:t>Lecturer: Kathryn Roberts</w:t>
      </w:r>
    </w:p>
    <w:p w14:paraId="5F735681" w14:textId="4F107DFD" w:rsidR="00CF1BEF" w:rsidRPr="00786346" w:rsidRDefault="00DE0353" w:rsidP="00786346">
      <w:pPr>
        <w:jc w:val="center"/>
        <w:rPr>
          <w:rFonts w:cs="Arial"/>
          <w:szCs w:val="24"/>
        </w:rPr>
      </w:pPr>
      <w:r w:rsidRPr="00786346">
        <w:rPr>
          <w:rFonts w:cs="Arial"/>
          <w:b/>
          <w:bCs/>
          <w:szCs w:val="24"/>
        </w:rPr>
        <w:t>Words: 20</w:t>
      </w:r>
      <w:r w:rsidR="00786346">
        <w:rPr>
          <w:rFonts w:cs="Arial"/>
          <w:b/>
          <w:bCs/>
          <w:szCs w:val="24"/>
        </w:rPr>
        <w:t>34</w:t>
      </w:r>
      <w:r w:rsidR="0050505A" w:rsidRPr="00786346">
        <w:rPr>
          <w:rFonts w:cs="Arial"/>
          <w:szCs w:val="24"/>
        </w:rPr>
        <w:br w:type="page"/>
      </w:r>
    </w:p>
    <w:sdt>
      <w:sdtPr>
        <w:rPr>
          <w:rFonts w:ascii="Arial" w:eastAsiaTheme="minorHAnsi" w:hAnsi="Arial" w:cs="Arial"/>
          <w:color w:val="auto"/>
          <w:sz w:val="24"/>
          <w:szCs w:val="24"/>
        </w:rPr>
        <w:id w:val="961773570"/>
        <w:docPartObj>
          <w:docPartGallery w:val="Table of Contents"/>
          <w:docPartUnique/>
        </w:docPartObj>
      </w:sdtPr>
      <w:sdtEndPr>
        <w:rPr>
          <w:b/>
          <w:bCs/>
          <w:noProof/>
        </w:rPr>
      </w:sdtEndPr>
      <w:sdtContent>
        <w:p w14:paraId="66CA8ABF" w14:textId="77777777" w:rsidR="00CF1BEF" w:rsidRPr="00786346" w:rsidRDefault="0050505A" w:rsidP="00786346">
          <w:pPr>
            <w:pStyle w:val="TOCHeading"/>
            <w:spacing w:line="360" w:lineRule="auto"/>
            <w:rPr>
              <w:rFonts w:ascii="Arial" w:hAnsi="Arial" w:cs="Arial"/>
              <w:sz w:val="24"/>
              <w:szCs w:val="24"/>
            </w:rPr>
          </w:pPr>
          <w:r w:rsidRPr="00786346">
            <w:rPr>
              <w:rFonts w:ascii="Arial" w:hAnsi="Arial" w:cs="Arial"/>
              <w:sz w:val="24"/>
              <w:szCs w:val="24"/>
            </w:rPr>
            <w:t>Table of Contents</w:t>
          </w:r>
        </w:p>
        <w:p w14:paraId="0339B335" w14:textId="77777777" w:rsidR="004E0456" w:rsidRPr="00786346" w:rsidRDefault="0050505A" w:rsidP="00786346">
          <w:pPr>
            <w:pStyle w:val="TOC1"/>
            <w:tabs>
              <w:tab w:val="right" w:leader="dot" w:pos="9350"/>
            </w:tabs>
            <w:rPr>
              <w:rFonts w:eastAsiaTheme="minorEastAsia" w:cs="Arial"/>
              <w:noProof/>
              <w:szCs w:val="24"/>
            </w:rPr>
          </w:pPr>
          <w:r w:rsidRPr="00786346">
            <w:rPr>
              <w:rFonts w:cs="Arial"/>
              <w:szCs w:val="24"/>
            </w:rPr>
            <w:fldChar w:fldCharType="begin"/>
          </w:r>
          <w:r w:rsidRPr="00786346">
            <w:rPr>
              <w:rFonts w:cs="Arial"/>
              <w:szCs w:val="24"/>
            </w:rPr>
            <w:instrText xml:space="preserve"> TOC \o "1-3" \h \z \u </w:instrText>
          </w:r>
          <w:r w:rsidRPr="00786346">
            <w:rPr>
              <w:rFonts w:cs="Arial"/>
              <w:szCs w:val="24"/>
            </w:rPr>
            <w:fldChar w:fldCharType="separate"/>
          </w:r>
          <w:hyperlink w:anchor="_Toc106204406" w:history="1">
            <w:r w:rsidRPr="00786346">
              <w:rPr>
                <w:rStyle w:val="Hyperlink"/>
                <w:rFonts w:cs="Arial"/>
                <w:noProof/>
                <w:szCs w:val="24"/>
              </w:rPr>
              <w:t>Introduction</w:t>
            </w:r>
            <w:r w:rsidRPr="00786346">
              <w:rPr>
                <w:rFonts w:cs="Arial"/>
                <w:noProof/>
                <w:webHidden/>
                <w:szCs w:val="24"/>
              </w:rPr>
              <w:tab/>
            </w:r>
            <w:r w:rsidRPr="00786346">
              <w:rPr>
                <w:rFonts w:cs="Arial"/>
                <w:noProof/>
                <w:webHidden/>
                <w:szCs w:val="24"/>
              </w:rPr>
              <w:fldChar w:fldCharType="begin"/>
            </w:r>
            <w:r w:rsidRPr="00786346">
              <w:rPr>
                <w:rFonts w:cs="Arial"/>
                <w:noProof/>
                <w:webHidden/>
                <w:szCs w:val="24"/>
              </w:rPr>
              <w:instrText xml:space="preserve"> PAGEREF _Toc106204406 \h </w:instrText>
            </w:r>
            <w:r w:rsidRPr="00786346">
              <w:rPr>
                <w:rFonts w:cs="Arial"/>
                <w:noProof/>
                <w:webHidden/>
                <w:szCs w:val="24"/>
              </w:rPr>
            </w:r>
            <w:r w:rsidRPr="00786346">
              <w:rPr>
                <w:rFonts w:cs="Arial"/>
                <w:noProof/>
                <w:webHidden/>
                <w:szCs w:val="24"/>
              </w:rPr>
              <w:fldChar w:fldCharType="separate"/>
            </w:r>
            <w:r w:rsidRPr="00786346">
              <w:rPr>
                <w:rFonts w:cs="Arial"/>
                <w:noProof/>
                <w:webHidden/>
                <w:szCs w:val="24"/>
              </w:rPr>
              <w:t>3</w:t>
            </w:r>
            <w:r w:rsidRPr="00786346">
              <w:rPr>
                <w:rFonts w:cs="Arial"/>
                <w:noProof/>
                <w:webHidden/>
                <w:szCs w:val="24"/>
              </w:rPr>
              <w:fldChar w:fldCharType="end"/>
            </w:r>
          </w:hyperlink>
        </w:p>
        <w:p w14:paraId="579CA85B" w14:textId="77777777" w:rsidR="004E0456" w:rsidRPr="00786346" w:rsidRDefault="009E67CB" w:rsidP="00786346">
          <w:pPr>
            <w:pStyle w:val="TOC2"/>
            <w:tabs>
              <w:tab w:val="right" w:leader="dot" w:pos="9350"/>
            </w:tabs>
            <w:rPr>
              <w:rFonts w:eastAsiaTheme="minorEastAsia" w:cs="Arial"/>
              <w:noProof/>
              <w:szCs w:val="24"/>
            </w:rPr>
          </w:pPr>
          <w:hyperlink w:anchor="_Toc106204407" w:history="1">
            <w:r w:rsidR="0050505A" w:rsidRPr="00786346">
              <w:rPr>
                <w:rStyle w:val="Hyperlink"/>
                <w:rFonts w:cs="Arial"/>
                <w:noProof/>
                <w:szCs w:val="24"/>
              </w:rPr>
              <w:t>1.0 Introduction</w:t>
            </w:r>
            <w:r w:rsidR="0050505A" w:rsidRPr="00786346">
              <w:rPr>
                <w:rFonts w:cs="Arial"/>
                <w:noProof/>
                <w:webHidden/>
                <w:szCs w:val="24"/>
              </w:rPr>
              <w:tab/>
            </w:r>
            <w:r w:rsidR="0050505A" w:rsidRPr="00786346">
              <w:rPr>
                <w:rFonts w:cs="Arial"/>
                <w:noProof/>
                <w:webHidden/>
                <w:szCs w:val="24"/>
              </w:rPr>
              <w:fldChar w:fldCharType="begin"/>
            </w:r>
            <w:r w:rsidR="0050505A" w:rsidRPr="00786346">
              <w:rPr>
                <w:rFonts w:cs="Arial"/>
                <w:noProof/>
                <w:webHidden/>
                <w:szCs w:val="24"/>
              </w:rPr>
              <w:instrText xml:space="preserve"> PAGEREF _Toc106204407 \h </w:instrText>
            </w:r>
            <w:r w:rsidR="0050505A" w:rsidRPr="00786346">
              <w:rPr>
                <w:rFonts w:cs="Arial"/>
                <w:noProof/>
                <w:webHidden/>
                <w:szCs w:val="24"/>
              </w:rPr>
            </w:r>
            <w:r w:rsidR="0050505A" w:rsidRPr="00786346">
              <w:rPr>
                <w:rFonts w:cs="Arial"/>
                <w:noProof/>
                <w:webHidden/>
                <w:szCs w:val="24"/>
              </w:rPr>
              <w:fldChar w:fldCharType="separate"/>
            </w:r>
            <w:r w:rsidR="0050505A" w:rsidRPr="00786346">
              <w:rPr>
                <w:rFonts w:cs="Arial"/>
                <w:noProof/>
                <w:webHidden/>
                <w:szCs w:val="24"/>
              </w:rPr>
              <w:t>3</w:t>
            </w:r>
            <w:r w:rsidR="0050505A" w:rsidRPr="00786346">
              <w:rPr>
                <w:rFonts w:cs="Arial"/>
                <w:noProof/>
                <w:webHidden/>
                <w:szCs w:val="24"/>
              </w:rPr>
              <w:fldChar w:fldCharType="end"/>
            </w:r>
          </w:hyperlink>
        </w:p>
        <w:p w14:paraId="2FF39C6E" w14:textId="77777777" w:rsidR="004E0456" w:rsidRPr="00786346" w:rsidRDefault="009E67CB" w:rsidP="00786346">
          <w:pPr>
            <w:pStyle w:val="TOC2"/>
            <w:tabs>
              <w:tab w:val="right" w:leader="dot" w:pos="9350"/>
            </w:tabs>
            <w:rPr>
              <w:rFonts w:eastAsiaTheme="minorEastAsia" w:cs="Arial"/>
              <w:noProof/>
              <w:szCs w:val="24"/>
            </w:rPr>
          </w:pPr>
          <w:hyperlink w:anchor="_Toc106204408" w:history="1">
            <w:r w:rsidR="0050505A" w:rsidRPr="00786346">
              <w:rPr>
                <w:rStyle w:val="Hyperlink"/>
                <w:rFonts w:cs="Arial"/>
                <w:noProof/>
                <w:szCs w:val="24"/>
              </w:rPr>
              <w:t>1.1 Background</w:t>
            </w:r>
            <w:r w:rsidR="0050505A" w:rsidRPr="00786346">
              <w:rPr>
                <w:rFonts w:cs="Arial"/>
                <w:noProof/>
                <w:webHidden/>
                <w:szCs w:val="24"/>
              </w:rPr>
              <w:tab/>
            </w:r>
            <w:r w:rsidR="0050505A" w:rsidRPr="00786346">
              <w:rPr>
                <w:rFonts w:cs="Arial"/>
                <w:noProof/>
                <w:webHidden/>
                <w:szCs w:val="24"/>
              </w:rPr>
              <w:fldChar w:fldCharType="begin"/>
            </w:r>
            <w:r w:rsidR="0050505A" w:rsidRPr="00786346">
              <w:rPr>
                <w:rFonts w:cs="Arial"/>
                <w:noProof/>
                <w:webHidden/>
                <w:szCs w:val="24"/>
              </w:rPr>
              <w:instrText xml:space="preserve"> PAGEREF _Toc106204408 \h </w:instrText>
            </w:r>
            <w:r w:rsidR="0050505A" w:rsidRPr="00786346">
              <w:rPr>
                <w:rFonts w:cs="Arial"/>
                <w:noProof/>
                <w:webHidden/>
                <w:szCs w:val="24"/>
              </w:rPr>
            </w:r>
            <w:r w:rsidR="0050505A" w:rsidRPr="00786346">
              <w:rPr>
                <w:rFonts w:cs="Arial"/>
                <w:noProof/>
                <w:webHidden/>
                <w:szCs w:val="24"/>
              </w:rPr>
              <w:fldChar w:fldCharType="separate"/>
            </w:r>
            <w:r w:rsidR="0050505A" w:rsidRPr="00786346">
              <w:rPr>
                <w:rFonts w:cs="Arial"/>
                <w:noProof/>
                <w:webHidden/>
                <w:szCs w:val="24"/>
              </w:rPr>
              <w:t>4</w:t>
            </w:r>
            <w:r w:rsidR="0050505A" w:rsidRPr="00786346">
              <w:rPr>
                <w:rFonts w:cs="Arial"/>
                <w:noProof/>
                <w:webHidden/>
                <w:szCs w:val="24"/>
              </w:rPr>
              <w:fldChar w:fldCharType="end"/>
            </w:r>
          </w:hyperlink>
        </w:p>
        <w:p w14:paraId="2FC4EB9F" w14:textId="77777777" w:rsidR="004E0456" w:rsidRPr="00786346" w:rsidRDefault="009E67CB" w:rsidP="00786346">
          <w:pPr>
            <w:pStyle w:val="TOC2"/>
            <w:tabs>
              <w:tab w:val="right" w:leader="dot" w:pos="9350"/>
            </w:tabs>
            <w:rPr>
              <w:rFonts w:eastAsiaTheme="minorEastAsia" w:cs="Arial"/>
              <w:noProof/>
              <w:szCs w:val="24"/>
            </w:rPr>
          </w:pPr>
          <w:hyperlink w:anchor="_Toc106204409" w:history="1">
            <w:r w:rsidR="0050505A" w:rsidRPr="00786346">
              <w:rPr>
                <w:rStyle w:val="Hyperlink"/>
                <w:rFonts w:cs="Arial"/>
                <w:noProof/>
                <w:szCs w:val="24"/>
              </w:rPr>
              <w:t>1.3 Scope of Study</w:t>
            </w:r>
            <w:r w:rsidR="0050505A" w:rsidRPr="00786346">
              <w:rPr>
                <w:rFonts w:cs="Arial"/>
                <w:noProof/>
                <w:webHidden/>
                <w:szCs w:val="24"/>
              </w:rPr>
              <w:tab/>
            </w:r>
            <w:r w:rsidR="0050505A" w:rsidRPr="00786346">
              <w:rPr>
                <w:rFonts w:cs="Arial"/>
                <w:noProof/>
                <w:webHidden/>
                <w:szCs w:val="24"/>
              </w:rPr>
              <w:fldChar w:fldCharType="begin"/>
            </w:r>
            <w:r w:rsidR="0050505A" w:rsidRPr="00786346">
              <w:rPr>
                <w:rFonts w:cs="Arial"/>
                <w:noProof/>
                <w:webHidden/>
                <w:szCs w:val="24"/>
              </w:rPr>
              <w:instrText xml:space="preserve"> PAGEREF _Toc106204409 \h </w:instrText>
            </w:r>
            <w:r w:rsidR="0050505A" w:rsidRPr="00786346">
              <w:rPr>
                <w:rFonts w:cs="Arial"/>
                <w:noProof/>
                <w:webHidden/>
                <w:szCs w:val="24"/>
              </w:rPr>
            </w:r>
            <w:r w:rsidR="0050505A" w:rsidRPr="00786346">
              <w:rPr>
                <w:rFonts w:cs="Arial"/>
                <w:noProof/>
                <w:webHidden/>
                <w:szCs w:val="24"/>
              </w:rPr>
              <w:fldChar w:fldCharType="separate"/>
            </w:r>
            <w:r w:rsidR="0050505A" w:rsidRPr="00786346">
              <w:rPr>
                <w:rFonts w:cs="Arial"/>
                <w:noProof/>
                <w:webHidden/>
                <w:szCs w:val="24"/>
              </w:rPr>
              <w:t>4</w:t>
            </w:r>
            <w:r w:rsidR="0050505A" w:rsidRPr="00786346">
              <w:rPr>
                <w:rFonts w:cs="Arial"/>
                <w:noProof/>
                <w:webHidden/>
                <w:szCs w:val="24"/>
              </w:rPr>
              <w:fldChar w:fldCharType="end"/>
            </w:r>
          </w:hyperlink>
        </w:p>
        <w:p w14:paraId="30900D6D" w14:textId="77777777" w:rsidR="004E0456" w:rsidRPr="00786346" w:rsidRDefault="009E67CB" w:rsidP="00786346">
          <w:pPr>
            <w:pStyle w:val="TOC1"/>
            <w:tabs>
              <w:tab w:val="right" w:leader="dot" w:pos="9350"/>
            </w:tabs>
            <w:rPr>
              <w:rFonts w:eastAsiaTheme="minorEastAsia" w:cs="Arial"/>
              <w:noProof/>
              <w:szCs w:val="24"/>
            </w:rPr>
          </w:pPr>
          <w:hyperlink w:anchor="_Toc106204410" w:history="1">
            <w:r w:rsidR="0050505A" w:rsidRPr="00786346">
              <w:rPr>
                <w:rStyle w:val="Hyperlink"/>
                <w:rFonts w:cs="Arial"/>
                <w:noProof/>
                <w:szCs w:val="24"/>
              </w:rPr>
              <w:t>2.0 Methodology</w:t>
            </w:r>
            <w:r w:rsidR="0050505A" w:rsidRPr="00786346">
              <w:rPr>
                <w:rFonts w:cs="Arial"/>
                <w:noProof/>
                <w:webHidden/>
                <w:szCs w:val="24"/>
              </w:rPr>
              <w:tab/>
            </w:r>
            <w:r w:rsidR="0050505A" w:rsidRPr="00786346">
              <w:rPr>
                <w:rFonts w:cs="Arial"/>
                <w:noProof/>
                <w:webHidden/>
                <w:szCs w:val="24"/>
              </w:rPr>
              <w:fldChar w:fldCharType="begin"/>
            </w:r>
            <w:r w:rsidR="0050505A" w:rsidRPr="00786346">
              <w:rPr>
                <w:rFonts w:cs="Arial"/>
                <w:noProof/>
                <w:webHidden/>
                <w:szCs w:val="24"/>
              </w:rPr>
              <w:instrText xml:space="preserve"> PAGEREF _Toc106204410 \h </w:instrText>
            </w:r>
            <w:r w:rsidR="0050505A" w:rsidRPr="00786346">
              <w:rPr>
                <w:rFonts w:cs="Arial"/>
                <w:noProof/>
                <w:webHidden/>
                <w:szCs w:val="24"/>
              </w:rPr>
            </w:r>
            <w:r w:rsidR="0050505A" w:rsidRPr="00786346">
              <w:rPr>
                <w:rFonts w:cs="Arial"/>
                <w:noProof/>
                <w:webHidden/>
                <w:szCs w:val="24"/>
              </w:rPr>
              <w:fldChar w:fldCharType="separate"/>
            </w:r>
            <w:r w:rsidR="0050505A" w:rsidRPr="00786346">
              <w:rPr>
                <w:rFonts w:cs="Arial"/>
                <w:noProof/>
                <w:webHidden/>
                <w:szCs w:val="24"/>
              </w:rPr>
              <w:t>5</w:t>
            </w:r>
            <w:r w:rsidR="0050505A" w:rsidRPr="00786346">
              <w:rPr>
                <w:rFonts w:cs="Arial"/>
                <w:noProof/>
                <w:webHidden/>
                <w:szCs w:val="24"/>
              </w:rPr>
              <w:fldChar w:fldCharType="end"/>
            </w:r>
          </w:hyperlink>
        </w:p>
        <w:p w14:paraId="215FE032" w14:textId="77777777" w:rsidR="004E0456" w:rsidRPr="00786346" w:rsidRDefault="009E67CB" w:rsidP="00786346">
          <w:pPr>
            <w:pStyle w:val="TOC2"/>
            <w:tabs>
              <w:tab w:val="right" w:leader="dot" w:pos="9350"/>
            </w:tabs>
            <w:rPr>
              <w:rFonts w:eastAsiaTheme="minorEastAsia" w:cs="Arial"/>
              <w:noProof/>
              <w:szCs w:val="24"/>
            </w:rPr>
          </w:pPr>
          <w:hyperlink w:anchor="_Toc106204411" w:history="1">
            <w:r w:rsidR="0050505A" w:rsidRPr="00786346">
              <w:rPr>
                <w:rStyle w:val="Hyperlink"/>
                <w:rFonts w:cs="Arial"/>
                <w:noProof/>
                <w:szCs w:val="24"/>
              </w:rPr>
              <w:t>2.1 Concept of Employee Involvement</w:t>
            </w:r>
            <w:r w:rsidR="0050505A" w:rsidRPr="00786346">
              <w:rPr>
                <w:rFonts w:cs="Arial"/>
                <w:noProof/>
                <w:webHidden/>
                <w:szCs w:val="24"/>
              </w:rPr>
              <w:tab/>
            </w:r>
            <w:r w:rsidR="0050505A" w:rsidRPr="00786346">
              <w:rPr>
                <w:rFonts w:cs="Arial"/>
                <w:noProof/>
                <w:webHidden/>
                <w:szCs w:val="24"/>
              </w:rPr>
              <w:fldChar w:fldCharType="begin"/>
            </w:r>
            <w:r w:rsidR="0050505A" w:rsidRPr="00786346">
              <w:rPr>
                <w:rFonts w:cs="Arial"/>
                <w:noProof/>
                <w:webHidden/>
                <w:szCs w:val="24"/>
              </w:rPr>
              <w:instrText xml:space="preserve"> PAGEREF _Toc106204411 \h </w:instrText>
            </w:r>
            <w:r w:rsidR="0050505A" w:rsidRPr="00786346">
              <w:rPr>
                <w:rFonts w:cs="Arial"/>
                <w:noProof/>
                <w:webHidden/>
                <w:szCs w:val="24"/>
              </w:rPr>
            </w:r>
            <w:r w:rsidR="0050505A" w:rsidRPr="00786346">
              <w:rPr>
                <w:rFonts w:cs="Arial"/>
                <w:noProof/>
                <w:webHidden/>
                <w:szCs w:val="24"/>
              </w:rPr>
              <w:fldChar w:fldCharType="separate"/>
            </w:r>
            <w:r w:rsidR="0050505A" w:rsidRPr="00786346">
              <w:rPr>
                <w:rFonts w:cs="Arial"/>
                <w:noProof/>
                <w:webHidden/>
                <w:szCs w:val="24"/>
              </w:rPr>
              <w:t>5</w:t>
            </w:r>
            <w:r w:rsidR="0050505A" w:rsidRPr="00786346">
              <w:rPr>
                <w:rFonts w:cs="Arial"/>
                <w:noProof/>
                <w:webHidden/>
                <w:szCs w:val="24"/>
              </w:rPr>
              <w:fldChar w:fldCharType="end"/>
            </w:r>
          </w:hyperlink>
        </w:p>
        <w:p w14:paraId="7628B095" w14:textId="77777777" w:rsidR="004E0456" w:rsidRPr="00786346" w:rsidRDefault="009E67CB" w:rsidP="00786346">
          <w:pPr>
            <w:pStyle w:val="TOC2"/>
            <w:tabs>
              <w:tab w:val="right" w:leader="dot" w:pos="9350"/>
            </w:tabs>
            <w:rPr>
              <w:rFonts w:eastAsiaTheme="minorEastAsia" w:cs="Arial"/>
              <w:noProof/>
              <w:szCs w:val="24"/>
            </w:rPr>
          </w:pPr>
          <w:hyperlink w:anchor="_Toc106204412" w:history="1">
            <w:r w:rsidR="0050505A" w:rsidRPr="00786346">
              <w:rPr>
                <w:rStyle w:val="Hyperlink"/>
                <w:rFonts w:cs="Arial"/>
                <w:noProof/>
                <w:szCs w:val="24"/>
              </w:rPr>
              <w:t>2.2 The Significance of Employee Engagement</w:t>
            </w:r>
            <w:r w:rsidR="0050505A" w:rsidRPr="00786346">
              <w:rPr>
                <w:rFonts w:cs="Arial"/>
                <w:noProof/>
                <w:webHidden/>
                <w:szCs w:val="24"/>
              </w:rPr>
              <w:tab/>
            </w:r>
            <w:r w:rsidR="0050505A" w:rsidRPr="00786346">
              <w:rPr>
                <w:rFonts w:cs="Arial"/>
                <w:noProof/>
                <w:webHidden/>
                <w:szCs w:val="24"/>
              </w:rPr>
              <w:fldChar w:fldCharType="begin"/>
            </w:r>
            <w:r w:rsidR="0050505A" w:rsidRPr="00786346">
              <w:rPr>
                <w:rFonts w:cs="Arial"/>
                <w:noProof/>
                <w:webHidden/>
                <w:szCs w:val="24"/>
              </w:rPr>
              <w:instrText xml:space="preserve"> PAGEREF _Toc106204412 \h </w:instrText>
            </w:r>
            <w:r w:rsidR="0050505A" w:rsidRPr="00786346">
              <w:rPr>
                <w:rFonts w:cs="Arial"/>
                <w:noProof/>
                <w:webHidden/>
                <w:szCs w:val="24"/>
              </w:rPr>
            </w:r>
            <w:r w:rsidR="0050505A" w:rsidRPr="00786346">
              <w:rPr>
                <w:rFonts w:cs="Arial"/>
                <w:noProof/>
                <w:webHidden/>
                <w:szCs w:val="24"/>
              </w:rPr>
              <w:fldChar w:fldCharType="separate"/>
            </w:r>
            <w:r w:rsidR="0050505A" w:rsidRPr="00786346">
              <w:rPr>
                <w:rFonts w:cs="Arial"/>
                <w:noProof/>
                <w:webHidden/>
                <w:szCs w:val="24"/>
              </w:rPr>
              <w:t>5</w:t>
            </w:r>
            <w:r w:rsidR="0050505A" w:rsidRPr="00786346">
              <w:rPr>
                <w:rFonts w:cs="Arial"/>
                <w:noProof/>
                <w:webHidden/>
                <w:szCs w:val="24"/>
              </w:rPr>
              <w:fldChar w:fldCharType="end"/>
            </w:r>
          </w:hyperlink>
        </w:p>
        <w:p w14:paraId="120B3CD7" w14:textId="77777777" w:rsidR="004E0456" w:rsidRPr="00786346" w:rsidRDefault="009E67CB" w:rsidP="00786346">
          <w:pPr>
            <w:pStyle w:val="TOC2"/>
            <w:tabs>
              <w:tab w:val="right" w:leader="dot" w:pos="9350"/>
            </w:tabs>
            <w:rPr>
              <w:rFonts w:eastAsiaTheme="minorEastAsia" w:cs="Arial"/>
              <w:noProof/>
              <w:szCs w:val="24"/>
            </w:rPr>
          </w:pPr>
          <w:hyperlink w:anchor="_Toc106204413" w:history="1">
            <w:r w:rsidR="0050505A" w:rsidRPr="00786346">
              <w:rPr>
                <w:rStyle w:val="Hyperlink"/>
                <w:rFonts w:cs="Arial"/>
                <w:noProof/>
                <w:szCs w:val="24"/>
              </w:rPr>
              <w:t>2.3 Employee Engagement Framework</w:t>
            </w:r>
            <w:r w:rsidR="0050505A" w:rsidRPr="00786346">
              <w:rPr>
                <w:rFonts w:cs="Arial"/>
                <w:noProof/>
                <w:webHidden/>
                <w:szCs w:val="24"/>
              </w:rPr>
              <w:tab/>
            </w:r>
            <w:r w:rsidR="0050505A" w:rsidRPr="00786346">
              <w:rPr>
                <w:rFonts w:cs="Arial"/>
                <w:noProof/>
                <w:webHidden/>
                <w:szCs w:val="24"/>
              </w:rPr>
              <w:fldChar w:fldCharType="begin"/>
            </w:r>
            <w:r w:rsidR="0050505A" w:rsidRPr="00786346">
              <w:rPr>
                <w:rFonts w:cs="Arial"/>
                <w:noProof/>
                <w:webHidden/>
                <w:szCs w:val="24"/>
              </w:rPr>
              <w:instrText xml:space="preserve"> PAGEREF _Toc106204413 \h </w:instrText>
            </w:r>
            <w:r w:rsidR="0050505A" w:rsidRPr="00786346">
              <w:rPr>
                <w:rFonts w:cs="Arial"/>
                <w:noProof/>
                <w:webHidden/>
                <w:szCs w:val="24"/>
              </w:rPr>
            </w:r>
            <w:r w:rsidR="0050505A" w:rsidRPr="00786346">
              <w:rPr>
                <w:rFonts w:cs="Arial"/>
                <w:noProof/>
                <w:webHidden/>
                <w:szCs w:val="24"/>
              </w:rPr>
              <w:fldChar w:fldCharType="separate"/>
            </w:r>
            <w:r w:rsidR="0050505A" w:rsidRPr="00786346">
              <w:rPr>
                <w:rFonts w:cs="Arial"/>
                <w:noProof/>
                <w:webHidden/>
                <w:szCs w:val="24"/>
              </w:rPr>
              <w:t>6</w:t>
            </w:r>
            <w:r w:rsidR="0050505A" w:rsidRPr="00786346">
              <w:rPr>
                <w:rFonts w:cs="Arial"/>
                <w:noProof/>
                <w:webHidden/>
                <w:szCs w:val="24"/>
              </w:rPr>
              <w:fldChar w:fldCharType="end"/>
            </w:r>
          </w:hyperlink>
        </w:p>
        <w:p w14:paraId="5429CF8F" w14:textId="77777777" w:rsidR="004E0456" w:rsidRPr="00786346" w:rsidRDefault="009E67CB" w:rsidP="00786346">
          <w:pPr>
            <w:pStyle w:val="TOC2"/>
            <w:tabs>
              <w:tab w:val="right" w:leader="dot" w:pos="9350"/>
            </w:tabs>
            <w:rPr>
              <w:rFonts w:eastAsiaTheme="minorEastAsia" w:cs="Arial"/>
              <w:noProof/>
              <w:szCs w:val="24"/>
            </w:rPr>
          </w:pPr>
          <w:hyperlink w:anchor="_Toc106204414" w:history="1">
            <w:r w:rsidR="0050505A" w:rsidRPr="00786346">
              <w:rPr>
                <w:rStyle w:val="Hyperlink"/>
                <w:rFonts w:cs="Arial"/>
                <w:noProof/>
                <w:szCs w:val="24"/>
              </w:rPr>
              <w:t>2.4 Method of Collecting Information: Primary and secondary research</w:t>
            </w:r>
            <w:r w:rsidR="0050505A" w:rsidRPr="00786346">
              <w:rPr>
                <w:rFonts w:cs="Arial"/>
                <w:noProof/>
                <w:webHidden/>
                <w:szCs w:val="24"/>
              </w:rPr>
              <w:tab/>
            </w:r>
            <w:r w:rsidR="0050505A" w:rsidRPr="00786346">
              <w:rPr>
                <w:rFonts w:cs="Arial"/>
                <w:noProof/>
                <w:webHidden/>
                <w:szCs w:val="24"/>
              </w:rPr>
              <w:fldChar w:fldCharType="begin"/>
            </w:r>
            <w:r w:rsidR="0050505A" w:rsidRPr="00786346">
              <w:rPr>
                <w:rFonts w:cs="Arial"/>
                <w:noProof/>
                <w:webHidden/>
                <w:szCs w:val="24"/>
              </w:rPr>
              <w:instrText xml:space="preserve"> PAGEREF _Toc106204414 \h </w:instrText>
            </w:r>
            <w:r w:rsidR="0050505A" w:rsidRPr="00786346">
              <w:rPr>
                <w:rFonts w:cs="Arial"/>
                <w:noProof/>
                <w:webHidden/>
                <w:szCs w:val="24"/>
              </w:rPr>
            </w:r>
            <w:r w:rsidR="0050505A" w:rsidRPr="00786346">
              <w:rPr>
                <w:rFonts w:cs="Arial"/>
                <w:noProof/>
                <w:webHidden/>
                <w:szCs w:val="24"/>
              </w:rPr>
              <w:fldChar w:fldCharType="separate"/>
            </w:r>
            <w:r w:rsidR="0050505A" w:rsidRPr="00786346">
              <w:rPr>
                <w:rFonts w:cs="Arial"/>
                <w:noProof/>
                <w:webHidden/>
                <w:szCs w:val="24"/>
              </w:rPr>
              <w:t>7</w:t>
            </w:r>
            <w:r w:rsidR="0050505A" w:rsidRPr="00786346">
              <w:rPr>
                <w:rFonts w:cs="Arial"/>
                <w:noProof/>
                <w:webHidden/>
                <w:szCs w:val="24"/>
              </w:rPr>
              <w:fldChar w:fldCharType="end"/>
            </w:r>
          </w:hyperlink>
        </w:p>
        <w:p w14:paraId="630C776A" w14:textId="77777777" w:rsidR="004E0456" w:rsidRPr="00786346" w:rsidRDefault="009E67CB" w:rsidP="00786346">
          <w:pPr>
            <w:pStyle w:val="TOC3"/>
            <w:tabs>
              <w:tab w:val="right" w:leader="dot" w:pos="9350"/>
            </w:tabs>
            <w:rPr>
              <w:rFonts w:eastAsiaTheme="minorEastAsia" w:cs="Arial"/>
              <w:noProof/>
              <w:szCs w:val="24"/>
            </w:rPr>
          </w:pPr>
          <w:hyperlink w:anchor="_Toc106204415" w:history="1">
            <w:r w:rsidR="0050505A" w:rsidRPr="00786346">
              <w:rPr>
                <w:rStyle w:val="Hyperlink"/>
                <w:rFonts w:cs="Arial"/>
                <w:noProof/>
                <w:szCs w:val="24"/>
              </w:rPr>
              <w:t>2.4.1 Method of Primary Research</w:t>
            </w:r>
            <w:r w:rsidR="0050505A" w:rsidRPr="00786346">
              <w:rPr>
                <w:rFonts w:cs="Arial"/>
                <w:noProof/>
                <w:webHidden/>
                <w:szCs w:val="24"/>
              </w:rPr>
              <w:tab/>
            </w:r>
            <w:r w:rsidR="0050505A" w:rsidRPr="00786346">
              <w:rPr>
                <w:rFonts w:cs="Arial"/>
                <w:noProof/>
                <w:webHidden/>
                <w:szCs w:val="24"/>
              </w:rPr>
              <w:fldChar w:fldCharType="begin"/>
            </w:r>
            <w:r w:rsidR="0050505A" w:rsidRPr="00786346">
              <w:rPr>
                <w:rFonts w:cs="Arial"/>
                <w:noProof/>
                <w:webHidden/>
                <w:szCs w:val="24"/>
              </w:rPr>
              <w:instrText xml:space="preserve"> PAGEREF _Toc106204415 \h </w:instrText>
            </w:r>
            <w:r w:rsidR="0050505A" w:rsidRPr="00786346">
              <w:rPr>
                <w:rFonts w:cs="Arial"/>
                <w:noProof/>
                <w:webHidden/>
                <w:szCs w:val="24"/>
              </w:rPr>
            </w:r>
            <w:r w:rsidR="0050505A" w:rsidRPr="00786346">
              <w:rPr>
                <w:rFonts w:cs="Arial"/>
                <w:noProof/>
                <w:webHidden/>
                <w:szCs w:val="24"/>
              </w:rPr>
              <w:fldChar w:fldCharType="separate"/>
            </w:r>
            <w:r w:rsidR="0050505A" w:rsidRPr="00786346">
              <w:rPr>
                <w:rFonts w:cs="Arial"/>
                <w:noProof/>
                <w:webHidden/>
                <w:szCs w:val="24"/>
              </w:rPr>
              <w:t>7</w:t>
            </w:r>
            <w:r w:rsidR="0050505A" w:rsidRPr="00786346">
              <w:rPr>
                <w:rFonts w:cs="Arial"/>
                <w:noProof/>
                <w:webHidden/>
                <w:szCs w:val="24"/>
              </w:rPr>
              <w:fldChar w:fldCharType="end"/>
            </w:r>
          </w:hyperlink>
        </w:p>
        <w:p w14:paraId="704E0EDF" w14:textId="77777777" w:rsidR="004E0456" w:rsidRPr="00786346" w:rsidRDefault="009E67CB" w:rsidP="00786346">
          <w:pPr>
            <w:pStyle w:val="TOC3"/>
            <w:tabs>
              <w:tab w:val="right" w:leader="dot" w:pos="9350"/>
            </w:tabs>
            <w:rPr>
              <w:rFonts w:eastAsiaTheme="minorEastAsia" w:cs="Arial"/>
              <w:noProof/>
              <w:szCs w:val="24"/>
            </w:rPr>
          </w:pPr>
          <w:hyperlink w:anchor="_Toc106204416" w:history="1">
            <w:r w:rsidR="0050505A" w:rsidRPr="00786346">
              <w:rPr>
                <w:rStyle w:val="Hyperlink"/>
                <w:rFonts w:cs="Arial"/>
                <w:noProof/>
                <w:szCs w:val="24"/>
              </w:rPr>
              <w:t>2.4.2 Method of Secondary Research</w:t>
            </w:r>
            <w:r w:rsidR="0050505A" w:rsidRPr="00786346">
              <w:rPr>
                <w:rFonts w:cs="Arial"/>
                <w:noProof/>
                <w:webHidden/>
                <w:szCs w:val="24"/>
              </w:rPr>
              <w:tab/>
            </w:r>
            <w:r w:rsidR="0050505A" w:rsidRPr="00786346">
              <w:rPr>
                <w:rFonts w:cs="Arial"/>
                <w:noProof/>
                <w:webHidden/>
                <w:szCs w:val="24"/>
              </w:rPr>
              <w:fldChar w:fldCharType="begin"/>
            </w:r>
            <w:r w:rsidR="0050505A" w:rsidRPr="00786346">
              <w:rPr>
                <w:rFonts w:cs="Arial"/>
                <w:noProof/>
                <w:webHidden/>
                <w:szCs w:val="24"/>
              </w:rPr>
              <w:instrText xml:space="preserve"> PAGEREF _Toc106204416 \h </w:instrText>
            </w:r>
            <w:r w:rsidR="0050505A" w:rsidRPr="00786346">
              <w:rPr>
                <w:rFonts w:cs="Arial"/>
                <w:noProof/>
                <w:webHidden/>
                <w:szCs w:val="24"/>
              </w:rPr>
            </w:r>
            <w:r w:rsidR="0050505A" w:rsidRPr="00786346">
              <w:rPr>
                <w:rFonts w:cs="Arial"/>
                <w:noProof/>
                <w:webHidden/>
                <w:szCs w:val="24"/>
              </w:rPr>
              <w:fldChar w:fldCharType="separate"/>
            </w:r>
            <w:r w:rsidR="0050505A" w:rsidRPr="00786346">
              <w:rPr>
                <w:rFonts w:cs="Arial"/>
                <w:noProof/>
                <w:webHidden/>
                <w:szCs w:val="24"/>
              </w:rPr>
              <w:t>8</w:t>
            </w:r>
            <w:r w:rsidR="0050505A" w:rsidRPr="00786346">
              <w:rPr>
                <w:rFonts w:cs="Arial"/>
                <w:noProof/>
                <w:webHidden/>
                <w:szCs w:val="24"/>
              </w:rPr>
              <w:fldChar w:fldCharType="end"/>
            </w:r>
          </w:hyperlink>
        </w:p>
        <w:p w14:paraId="7D9D7A64" w14:textId="77777777" w:rsidR="004E0456" w:rsidRPr="00786346" w:rsidRDefault="009E67CB" w:rsidP="00786346">
          <w:pPr>
            <w:pStyle w:val="TOC3"/>
            <w:tabs>
              <w:tab w:val="right" w:leader="dot" w:pos="9350"/>
            </w:tabs>
            <w:rPr>
              <w:rFonts w:eastAsiaTheme="minorEastAsia" w:cs="Arial"/>
              <w:noProof/>
              <w:szCs w:val="24"/>
            </w:rPr>
          </w:pPr>
          <w:hyperlink w:anchor="_Toc106204417" w:history="1">
            <w:r w:rsidR="0050505A" w:rsidRPr="00786346">
              <w:rPr>
                <w:rStyle w:val="Hyperlink"/>
                <w:rFonts w:cs="Arial"/>
                <w:noProof/>
                <w:szCs w:val="24"/>
              </w:rPr>
              <w:t>2.4.3 Survey Form</w:t>
            </w:r>
            <w:r w:rsidR="0050505A" w:rsidRPr="00786346">
              <w:rPr>
                <w:rFonts w:cs="Arial"/>
                <w:noProof/>
                <w:webHidden/>
                <w:szCs w:val="24"/>
              </w:rPr>
              <w:tab/>
            </w:r>
            <w:r w:rsidR="0050505A" w:rsidRPr="00786346">
              <w:rPr>
                <w:rFonts w:cs="Arial"/>
                <w:noProof/>
                <w:webHidden/>
                <w:szCs w:val="24"/>
              </w:rPr>
              <w:fldChar w:fldCharType="begin"/>
            </w:r>
            <w:r w:rsidR="0050505A" w:rsidRPr="00786346">
              <w:rPr>
                <w:rFonts w:cs="Arial"/>
                <w:noProof/>
                <w:webHidden/>
                <w:szCs w:val="24"/>
              </w:rPr>
              <w:instrText xml:space="preserve"> PAGEREF _Toc106204417 \h </w:instrText>
            </w:r>
            <w:r w:rsidR="0050505A" w:rsidRPr="00786346">
              <w:rPr>
                <w:rFonts w:cs="Arial"/>
                <w:noProof/>
                <w:webHidden/>
                <w:szCs w:val="24"/>
              </w:rPr>
            </w:r>
            <w:r w:rsidR="0050505A" w:rsidRPr="00786346">
              <w:rPr>
                <w:rFonts w:cs="Arial"/>
                <w:noProof/>
                <w:webHidden/>
                <w:szCs w:val="24"/>
              </w:rPr>
              <w:fldChar w:fldCharType="separate"/>
            </w:r>
            <w:r w:rsidR="0050505A" w:rsidRPr="00786346">
              <w:rPr>
                <w:rFonts w:cs="Arial"/>
                <w:noProof/>
                <w:webHidden/>
                <w:szCs w:val="24"/>
              </w:rPr>
              <w:t>8</w:t>
            </w:r>
            <w:r w:rsidR="0050505A" w:rsidRPr="00786346">
              <w:rPr>
                <w:rFonts w:cs="Arial"/>
                <w:noProof/>
                <w:webHidden/>
                <w:szCs w:val="24"/>
              </w:rPr>
              <w:fldChar w:fldCharType="end"/>
            </w:r>
          </w:hyperlink>
        </w:p>
        <w:p w14:paraId="1D6D586C" w14:textId="77777777" w:rsidR="004E0456" w:rsidRPr="00786346" w:rsidRDefault="009E67CB" w:rsidP="00786346">
          <w:pPr>
            <w:pStyle w:val="TOC3"/>
            <w:tabs>
              <w:tab w:val="right" w:leader="dot" w:pos="9350"/>
            </w:tabs>
            <w:rPr>
              <w:rFonts w:eastAsiaTheme="minorEastAsia" w:cs="Arial"/>
              <w:noProof/>
              <w:szCs w:val="24"/>
            </w:rPr>
          </w:pPr>
          <w:hyperlink w:anchor="_Toc106204418" w:history="1">
            <w:r w:rsidR="0050505A" w:rsidRPr="00786346">
              <w:rPr>
                <w:rStyle w:val="Hyperlink"/>
                <w:rFonts w:cs="Arial"/>
                <w:noProof/>
                <w:szCs w:val="24"/>
              </w:rPr>
              <w:t>2.4.4 An in-depth conversation with some of Premier Inn's staff members</w:t>
            </w:r>
            <w:r w:rsidR="0050505A" w:rsidRPr="00786346">
              <w:rPr>
                <w:rFonts w:cs="Arial"/>
                <w:noProof/>
                <w:webHidden/>
                <w:szCs w:val="24"/>
              </w:rPr>
              <w:tab/>
            </w:r>
            <w:r w:rsidR="0050505A" w:rsidRPr="00786346">
              <w:rPr>
                <w:rFonts w:cs="Arial"/>
                <w:noProof/>
                <w:webHidden/>
                <w:szCs w:val="24"/>
              </w:rPr>
              <w:fldChar w:fldCharType="begin"/>
            </w:r>
            <w:r w:rsidR="0050505A" w:rsidRPr="00786346">
              <w:rPr>
                <w:rFonts w:cs="Arial"/>
                <w:noProof/>
                <w:webHidden/>
                <w:szCs w:val="24"/>
              </w:rPr>
              <w:instrText xml:space="preserve"> PAGEREF _Toc106204418 \h </w:instrText>
            </w:r>
            <w:r w:rsidR="0050505A" w:rsidRPr="00786346">
              <w:rPr>
                <w:rFonts w:cs="Arial"/>
                <w:noProof/>
                <w:webHidden/>
                <w:szCs w:val="24"/>
              </w:rPr>
            </w:r>
            <w:r w:rsidR="0050505A" w:rsidRPr="00786346">
              <w:rPr>
                <w:rFonts w:cs="Arial"/>
                <w:noProof/>
                <w:webHidden/>
                <w:szCs w:val="24"/>
              </w:rPr>
              <w:fldChar w:fldCharType="separate"/>
            </w:r>
            <w:r w:rsidR="0050505A" w:rsidRPr="00786346">
              <w:rPr>
                <w:rFonts w:cs="Arial"/>
                <w:noProof/>
                <w:webHidden/>
                <w:szCs w:val="24"/>
              </w:rPr>
              <w:t>9</w:t>
            </w:r>
            <w:r w:rsidR="0050505A" w:rsidRPr="00786346">
              <w:rPr>
                <w:rFonts w:cs="Arial"/>
                <w:noProof/>
                <w:webHidden/>
                <w:szCs w:val="24"/>
              </w:rPr>
              <w:fldChar w:fldCharType="end"/>
            </w:r>
          </w:hyperlink>
        </w:p>
        <w:p w14:paraId="06E5F816" w14:textId="77777777" w:rsidR="004E0456" w:rsidRPr="00786346" w:rsidRDefault="009E67CB" w:rsidP="00786346">
          <w:pPr>
            <w:pStyle w:val="TOC3"/>
            <w:tabs>
              <w:tab w:val="right" w:leader="dot" w:pos="9350"/>
            </w:tabs>
            <w:rPr>
              <w:rFonts w:eastAsiaTheme="minorEastAsia" w:cs="Arial"/>
              <w:noProof/>
              <w:szCs w:val="24"/>
            </w:rPr>
          </w:pPr>
          <w:hyperlink w:anchor="_Toc106204419" w:history="1">
            <w:r w:rsidR="0050505A" w:rsidRPr="00786346">
              <w:rPr>
                <w:rStyle w:val="Hyperlink"/>
                <w:rFonts w:cs="Arial"/>
                <w:noProof/>
                <w:szCs w:val="24"/>
              </w:rPr>
              <w:t>2.4.5 Approaches to Secondary Investigation</w:t>
            </w:r>
            <w:r w:rsidR="0050505A" w:rsidRPr="00786346">
              <w:rPr>
                <w:rFonts w:cs="Arial"/>
                <w:noProof/>
                <w:webHidden/>
                <w:szCs w:val="24"/>
              </w:rPr>
              <w:tab/>
            </w:r>
            <w:r w:rsidR="0050505A" w:rsidRPr="00786346">
              <w:rPr>
                <w:rFonts w:cs="Arial"/>
                <w:noProof/>
                <w:webHidden/>
                <w:szCs w:val="24"/>
              </w:rPr>
              <w:fldChar w:fldCharType="begin"/>
            </w:r>
            <w:r w:rsidR="0050505A" w:rsidRPr="00786346">
              <w:rPr>
                <w:rFonts w:cs="Arial"/>
                <w:noProof/>
                <w:webHidden/>
                <w:szCs w:val="24"/>
              </w:rPr>
              <w:instrText xml:space="preserve"> PAGEREF _Toc106204419 \h </w:instrText>
            </w:r>
            <w:r w:rsidR="0050505A" w:rsidRPr="00786346">
              <w:rPr>
                <w:rFonts w:cs="Arial"/>
                <w:noProof/>
                <w:webHidden/>
                <w:szCs w:val="24"/>
              </w:rPr>
            </w:r>
            <w:r w:rsidR="0050505A" w:rsidRPr="00786346">
              <w:rPr>
                <w:rFonts w:cs="Arial"/>
                <w:noProof/>
                <w:webHidden/>
                <w:szCs w:val="24"/>
              </w:rPr>
              <w:fldChar w:fldCharType="separate"/>
            </w:r>
            <w:r w:rsidR="0050505A" w:rsidRPr="00786346">
              <w:rPr>
                <w:rFonts w:cs="Arial"/>
                <w:noProof/>
                <w:webHidden/>
                <w:szCs w:val="24"/>
              </w:rPr>
              <w:t>9</w:t>
            </w:r>
            <w:r w:rsidR="0050505A" w:rsidRPr="00786346">
              <w:rPr>
                <w:rFonts w:cs="Arial"/>
                <w:noProof/>
                <w:webHidden/>
                <w:szCs w:val="24"/>
              </w:rPr>
              <w:fldChar w:fldCharType="end"/>
            </w:r>
          </w:hyperlink>
        </w:p>
        <w:p w14:paraId="3F6B1718" w14:textId="77777777" w:rsidR="004E0456" w:rsidRPr="00786346" w:rsidRDefault="009E67CB" w:rsidP="00786346">
          <w:pPr>
            <w:pStyle w:val="TOC1"/>
            <w:tabs>
              <w:tab w:val="right" w:leader="dot" w:pos="9350"/>
            </w:tabs>
            <w:rPr>
              <w:rFonts w:eastAsiaTheme="minorEastAsia" w:cs="Arial"/>
              <w:noProof/>
              <w:szCs w:val="24"/>
            </w:rPr>
          </w:pPr>
          <w:hyperlink w:anchor="_Toc106204420" w:history="1">
            <w:r w:rsidR="0050505A" w:rsidRPr="00786346">
              <w:rPr>
                <w:rStyle w:val="Hyperlink"/>
                <w:rFonts w:cs="Arial"/>
                <w:noProof/>
                <w:szCs w:val="24"/>
              </w:rPr>
              <w:t>3.0 Research Method Evaluation</w:t>
            </w:r>
            <w:r w:rsidR="0050505A" w:rsidRPr="00786346">
              <w:rPr>
                <w:rFonts w:cs="Arial"/>
                <w:noProof/>
                <w:webHidden/>
                <w:szCs w:val="24"/>
              </w:rPr>
              <w:tab/>
            </w:r>
            <w:r w:rsidR="0050505A" w:rsidRPr="00786346">
              <w:rPr>
                <w:rFonts w:cs="Arial"/>
                <w:noProof/>
                <w:webHidden/>
                <w:szCs w:val="24"/>
              </w:rPr>
              <w:fldChar w:fldCharType="begin"/>
            </w:r>
            <w:r w:rsidR="0050505A" w:rsidRPr="00786346">
              <w:rPr>
                <w:rFonts w:cs="Arial"/>
                <w:noProof/>
                <w:webHidden/>
                <w:szCs w:val="24"/>
              </w:rPr>
              <w:instrText xml:space="preserve"> PAGEREF _Toc106204420 \h </w:instrText>
            </w:r>
            <w:r w:rsidR="0050505A" w:rsidRPr="00786346">
              <w:rPr>
                <w:rFonts w:cs="Arial"/>
                <w:noProof/>
                <w:webHidden/>
                <w:szCs w:val="24"/>
              </w:rPr>
            </w:r>
            <w:r w:rsidR="0050505A" w:rsidRPr="00786346">
              <w:rPr>
                <w:rFonts w:cs="Arial"/>
                <w:noProof/>
                <w:webHidden/>
                <w:szCs w:val="24"/>
              </w:rPr>
              <w:fldChar w:fldCharType="separate"/>
            </w:r>
            <w:r w:rsidR="0050505A" w:rsidRPr="00786346">
              <w:rPr>
                <w:rFonts w:cs="Arial"/>
                <w:noProof/>
                <w:webHidden/>
                <w:szCs w:val="24"/>
              </w:rPr>
              <w:t>10</w:t>
            </w:r>
            <w:r w:rsidR="0050505A" w:rsidRPr="00786346">
              <w:rPr>
                <w:rFonts w:cs="Arial"/>
                <w:noProof/>
                <w:webHidden/>
                <w:szCs w:val="24"/>
              </w:rPr>
              <w:fldChar w:fldCharType="end"/>
            </w:r>
          </w:hyperlink>
        </w:p>
        <w:p w14:paraId="0A61C8EA" w14:textId="77777777" w:rsidR="004E0456" w:rsidRPr="00786346" w:rsidRDefault="009E67CB" w:rsidP="00786346">
          <w:pPr>
            <w:pStyle w:val="TOC2"/>
            <w:tabs>
              <w:tab w:val="right" w:leader="dot" w:pos="9350"/>
            </w:tabs>
            <w:rPr>
              <w:rFonts w:eastAsiaTheme="minorEastAsia" w:cs="Arial"/>
              <w:noProof/>
              <w:szCs w:val="24"/>
            </w:rPr>
          </w:pPr>
          <w:hyperlink w:anchor="_Toc106204421" w:history="1">
            <w:r w:rsidR="0050505A" w:rsidRPr="00786346">
              <w:rPr>
                <w:rStyle w:val="Hyperlink"/>
                <w:rFonts w:cs="Arial"/>
                <w:noProof/>
                <w:szCs w:val="24"/>
              </w:rPr>
              <w:t>3.1 Primary research methods: advantages and disadvantages</w:t>
            </w:r>
            <w:r w:rsidR="0050505A" w:rsidRPr="00786346">
              <w:rPr>
                <w:rFonts w:cs="Arial"/>
                <w:noProof/>
                <w:webHidden/>
                <w:szCs w:val="24"/>
              </w:rPr>
              <w:tab/>
            </w:r>
            <w:r w:rsidR="0050505A" w:rsidRPr="00786346">
              <w:rPr>
                <w:rFonts w:cs="Arial"/>
                <w:noProof/>
                <w:webHidden/>
                <w:szCs w:val="24"/>
              </w:rPr>
              <w:fldChar w:fldCharType="begin"/>
            </w:r>
            <w:r w:rsidR="0050505A" w:rsidRPr="00786346">
              <w:rPr>
                <w:rFonts w:cs="Arial"/>
                <w:noProof/>
                <w:webHidden/>
                <w:szCs w:val="24"/>
              </w:rPr>
              <w:instrText xml:space="preserve"> PAGEREF _Toc106204421 \h </w:instrText>
            </w:r>
            <w:r w:rsidR="0050505A" w:rsidRPr="00786346">
              <w:rPr>
                <w:rFonts w:cs="Arial"/>
                <w:noProof/>
                <w:webHidden/>
                <w:szCs w:val="24"/>
              </w:rPr>
            </w:r>
            <w:r w:rsidR="0050505A" w:rsidRPr="00786346">
              <w:rPr>
                <w:rFonts w:cs="Arial"/>
                <w:noProof/>
                <w:webHidden/>
                <w:szCs w:val="24"/>
              </w:rPr>
              <w:fldChar w:fldCharType="separate"/>
            </w:r>
            <w:r w:rsidR="0050505A" w:rsidRPr="00786346">
              <w:rPr>
                <w:rFonts w:cs="Arial"/>
                <w:noProof/>
                <w:webHidden/>
                <w:szCs w:val="24"/>
              </w:rPr>
              <w:t>10</w:t>
            </w:r>
            <w:r w:rsidR="0050505A" w:rsidRPr="00786346">
              <w:rPr>
                <w:rFonts w:cs="Arial"/>
                <w:noProof/>
                <w:webHidden/>
                <w:szCs w:val="24"/>
              </w:rPr>
              <w:fldChar w:fldCharType="end"/>
            </w:r>
          </w:hyperlink>
        </w:p>
        <w:p w14:paraId="646580A3" w14:textId="77777777" w:rsidR="004E0456" w:rsidRPr="00786346" w:rsidRDefault="009E67CB" w:rsidP="00786346">
          <w:pPr>
            <w:pStyle w:val="TOC2"/>
            <w:tabs>
              <w:tab w:val="right" w:leader="dot" w:pos="9350"/>
            </w:tabs>
            <w:rPr>
              <w:rFonts w:eastAsiaTheme="minorEastAsia" w:cs="Arial"/>
              <w:noProof/>
              <w:szCs w:val="24"/>
            </w:rPr>
          </w:pPr>
          <w:hyperlink w:anchor="_Toc106204422" w:history="1">
            <w:r w:rsidR="0050505A" w:rsidRPr="00786346">
              <w:rPr>
                <w:rStyle w:val="Hyperlink"/>
                <w:rFonts w:cs="Arial"/>
                <w:noProof/>
                <w:szCs w:val="24"/>
              </w:rPr>
              <w:t>3.2 Secondary Research Advantages and Disadvantages</w:t>
            </w:r>
            <w:r w:rsidR="0050505A" w:rsidRPr="00786346">
              <w:rPr>
                <w:rFonts w:cs="Arial"/>
                <w:noProof/>
                <w:webHidden/>
                <w:szCs w:val="24"/>
              </w:rPr>
              <w:tab/>
            </w:r>
            <w:r w:rsidR="0050505A" w:rsidRPr="00786346">
              <w:rPr>
                <w:rFonts w:cs="Arial"/>
                <w:noProof/>
                <w:webHidden/>
                <w:szCs w:val="24"/>
              </w:rPr>
              <w:fldChar w:fldCharType="begin"/>
            </w:r>
            <w:r w:rsidR="0050505A" w:rsidRPr="00786346">
              <w:rPr>
                <w:rFonts w:cs="Arial"/>
                <w:noProof/>
                <w:webHidden/>
                <w:szCs w:val="24"/>
              </w:rPr>
              <w:instrText xml:space="preserve"> PAGEREF _Toc106204422 \h </w:instrText>
            </w:r>
            <w:r w:rsidR="0050505A" w:rsidRPr="00786346">
              <w:rPr>
                <w:rFonts w:cs="Arial"/>
                <w:noProof/>
                <w:webHidden/>
                <w:szCs w:val="24"/>
              </w:rPr>
            </w:r>
            <w:r w:rsidR="0050505A" w:rsidRPr="00786346">
              <w:rPr>
                <w:rFonts w:cs="Arial"/>
                <w:noProof/>
                <w:webHidden/>
                <w:szCs w:val="24"/>
              </w:rPr>
              <w:fldChar w:fldCharType="separate"/>
            </w:r>
            <w:r w:rsidR="0050505A" w:rsidRPr="00786346">
              <w:rPr>
                <w:rFonts w:cs="Arial"/>
                <w:noProof/>
                <w:webHidden/>
                <w:szCs w:val="24"/>
              </w:rPr>
              <w:t>11</w:t>
            </w:r>
            <w:r w:rsidR="0050505A" w:rsidRPr="00786346">
              <w:rPr>
                <w:rFonts w:cs="Arial"/>
                <w:noProof/>
                <w:webHidden/>
                <w:szCs w:val="24"/>
              </w:rPr>
              <w:fldChar w:fldCharType="end"/>
            </w:r>
          </w:hyperlink>
        </w:p>
        <w:p w14:paraId="2504DFEF" w14:textId="77777777" w:rsidR="004E0456" w:rsidRPr="00786346" w:rsidRDefault="009E67CB" w:rsidP="00786346">
          <w:pPr>
            <w:pStyle w:val="TOC1"/>
            <w:tabs>
              <w:tab w:val="right" w:leader="dot" w:pos="9350"/>
            </w:tabs>
            <w:rPr>
              <w:rFonts w:eastAsiaTheme="minorEastAsia" w:cs="Arial"/>
              <w:noProof/>
              <w:szCs w:val="24"/>
            </w:rPr>
          </w:pPr>
          <w:hyperlink w:anchor="_Toc106204423" w:history="1">
            <w:r w:rsidR="0050505A" w:rsidRPr="00786346">
              <w:rPr>
                <w:rStyle w:val="Hyperlink"/>
                <w:rFonts w:cs="Arial"/>
                <w:noProof/>
                <w:szCs w:val="24"/>
              </w:rPr>
              <w:t>Conclusion</w:t>
            </w:r>
            <w:r w:rsidR="0050505A" w:rsidRPr="00786346">
              <w:rPr>
                <w:rFonts w:cs="Arial"/>
                <w:noProof/>
                <w:webHidden/>
                <w:szCs w:val="24"/>
              </w:rPr>
              <w:tab/>
            </w:r>
            <w:r w:rsidR="0050505A" w:rsidRPr="00786346">
              <w:rPr>
                <w:rFonts w:cs="Arial"/>
                <w:noProof/>
                <w:webHidden/>
                <w:szCs w:val="24"/>
              </w:rPr>
              <w:fldChar w:fldCharType="begin"/>
            </w:r>
            <w:r w:rsidR="0050505A" w:rsidRPr="00786346">
              <w:rPr>
                <w:rFonts w:cs="Arial"/>
                <w:noProof/>
                <w:webHidden/>
                <w:szCs w:val="24"/>
              </w:rPr>
              <w:instrText xml:space="preserve"> PAGEREF _Toc106204423 \h </w:instrText>
            </w:r>
            <w:r w:rsidR="0050505A" w:rsidRPr="00786346">
              <w:rPr>
                <w:rFonts w:cs="Arial"/>
                <w:noProof/>
                <w:webHidden/>
                <w:szCs w:val="24"/>
              </w:rPr>
            </w:r>
            <w:r w:rsidR="0050505A" w:rsidRPr="00786346">
              <w:rPr>
                <w:rFonts w:cs="Arial"/>
                <w:noProof/>
                <w:webHidden/>
                <w:szCs w:val="24"/>
              </w:rPr>
              <w:fldChar w:fldCharType="separate"/>
            </w:r>
            <w:r w:rsidR="0050505A" w:rsidRPr="00786346">
              <w:rPr>
                <w:rFonts w:cs="Arial"/>
                <w:noProof/>
                <w:webHidden/>
                <w:szCs w:val="24"/>
              </w:rPr>
              <w:t>12</w:t>
            </w:r>
            <w:r w:rsidR="0050505A" w:rsidRPr="00786346">
              <w:rPr>
                <w:rFonts w:cs="Arial"/>
                <w:noProof/>
                <w:webHidden/>
                <w:szCs w:val="24"/>
              </w:rPr>
              <w:fldChar w:fldCharType="end"/>
            </w:r>
          </w:hyperlink>
        </w:p>
        <w:p w14:paraId="470F8AD2" w14:textId="77777777" w:rsidR="004E0456" w:rsidRPr="00786346" w:rsidRDefault="009E67CB" w:rsidP="00786346">
          <w:pPr>
            <w:pStyle w:val="TOC1"/>
            <w:tabs>
              <w:tab w:val="right" w:leader="dot" w:pos="9350"/>
            </w:tabs>
            <w:rPr>
              <w:rFonts w:eastAsiaTheme="minorEastAsia" w:cs="Arial"/>
              <w:noProof/>
              <w:szCs w:val="24"/>
            </w:rPr>
          </w:pPr>
          <w:hyperlink w:anchor="_Toc106204424" w:history="1">
            <w:r w:rsidR="0050505A" w:rsidRPr="00786346">
              <w:rPr>
                <w:rStyle w:val="Hyperlink"/>
                <w:rFonts w:cs="Arial"/>
                <w:noProof/>
                <w:szCs w:val="24"/>
              </w:rPr>
              <w:t>References</w:t>
            </w:r>
            <w:r w:rsidR="0050505A" w:rsidRPr="00786346">
              <w:rPr>
                <w:rFonts w:cs="Arial"/>
                <w:noProof/>
                <w:webHidden/>
                <w:szCs w:val="24"/>
              </w:rPr>
              <w:tab/>
            </w:r>
            <w:r w:rsidR="0050505A" w:rsidRPr="00786346">
              <w:rPr>
                <w:rFonts w:cs="Arial"/>
                <w:noProof/>
                <w:webHidden/>
                <w:szCs w:val="24"/>
              </w:rPr>
              <w:fldChar w:fldCharType="begin"/>
            </w:r>
            <w:r w:rsidR="0050505A" w:rsidRPr="00786346">
              <w:rPr>
                <w:rFonts w:cs="Arial"/>
                <w:noProof/>
                <w:webHidden/>
                <w:szCs w:val="24"/>
              </w:rPr>
              <w:instrText xml:space="preserve"> PAGEREF _Toc106204424 \h </w:instrText>
            </w:r>
            <w:r w:rsidR="0050505A" w:rsidRPr="00786346">
              <w:rPr>
                <w:rFonts w:cs="Arial"/>
                <w:noProof/>
                <w:webHidden/>
                <w:szCs w:val="24"/>
              </w:rPr>
            </w:r>
            <w:r w:rsidR="0050505A" w:rsidRPr="00786346">
              <w:rPr>
                <w:rFonts w:cs="Arial"/>
                <w:noProof/>
                <w:webHidden/>
                <w:szCs w:val="24"/>
              </w:rPr>
              <w:fldChar w:fldCharType="separate"/>
            </w:r>
            <w:r w:rsidR="0050505A" w:rsidRPr="00786346">
              <w:rPr>
                <w:rFonts w:cs="Arial"/>
                <w:noProof/>
                <w:webHidden/>
                <w:szCs w:val="24"/>
              </w:rPr>
              <w:t>13</w:t>
            </w:r>
            <w:r w:rsidR="0050505A" w:rsidRPr="00786346">
              <w:rPr>
                <w:rFonts w:cs="Arial"/>
                <w:noProof/>
                <w:webHidden/>
                <w:szCs w:val="24"/>
              </w:rPr>
              <w:fldChar w:fldCharType="end"/>
            </w:r>
          </w:hyperlink>
        </w:p>
        <w:p w14:paraId="3A4D8091" w14:textId="77777777" w:rsidR="00CF1BEF" w:rsidRPr="00786346" w:rsidRDefault="0050505A" w:rsidP="00786346">
          <w:pPr>
            <w:rPr>
              <w:rFonts w:cs="Arial"/>
              <w:szCs w:val="24"/>
            </w:rPr>
          </w:pPr>
          <w:r w:rsidRPr="00786346">
            <w:rPr>
              <w:rFonts w:cs="Arial"/>
              <w:b/>
              <w:bCs/>
              <w:noProof/>
              <w:szCs w:val="24"/>
            </w:rPr>
            <w:fldChar w:fldCharType="end"/>
          </w:r>
        </w:p>
      </w:sdtContent>
    </w:sdt>
    <w:p w14:paraId="4A4A1231" w14:textId="77777777" w:rsidR="00582574" w:rsidRPr="00786346" w:rsidRDefault="0050505A" w:rsidP="00786346">
      <w:pPr>
        <w:rPr>
          <w:rFonts w:eastAsiaTheme="majorEastAsia" w:cs="Arial"/>
          <w:spacing w:val="-10"/>
          <w:kern w:val="28"/>
          <w:szCs w:val="24"/>
        </w:rPr>
      </w:pPr>
      <w:r w:rsidRPr="00786346">
        <w:rPr>
          <w:rFonts w:cs="Arial"/>
          <w:szCs w:val="24"/>
        </w:rPr>
        <w:br w:type="page"/>
      </w:r>
    </w:p>
    <w:p w14:paraId="16A8C1A3" w14:textId="77777777" w:rsidR="00214554" w:rsidRPr="00786346" w:rsidRDefault="0050505A" w:rsidP="00786346">
      <w:pPr>
        <w:pStyle w:val="Heading1"/>
        <w:rPr>
          <w:rFonts w:cs="Arial"/>
          <w:sz w:val="24"/>
          <w:szCs w:val="24"/>
        </w:rPr>
      </w:pPr>
      <w:bookmarkStart w:id="0" w:name="_Toc106204406"/>
      <w:r w:rsidRPr="00786346">
        <w:rPr>
          <w:rFonts w:cs="Arial"/>
          <w:sz w:val="24"/>
          <w:szCs w:val="24"/>
        </w:rPr>
        <w:lastRenderedPageBreak/>
        <w:t>Introduction</w:t>
      </w:r>
      <w:bookmarkEnd w:id="0"/>
    </w:p>
    <w:p w14:paraId="631949E7" w14:textId="77777777" w:rsidR="004E1AF7" w:rsidRPr="00786346" w:rsidRDefault="0050505A" w:rsidP="00786346">
      <w:pPr>
        <w:pStyle w:val="Heading2"/>
        <w:rPr>
          <w:rFonts w:cs="Arial"/>
          <w:szCs w:val="24"/>
        </w:rPr>
      </w:pPr>
      <w:bookmarkStart w:id="1" w:name="_Toc106204407"/>
      <w:r w:rsidRPr="00786346">
        <w:rPr>
          <w:rFonts w:cs="Arial"/>
          <w:szCs w:val="24"/>
        </w:rPr>
        <w:t>1.0 Introduction</w:t>
      </w:r>
      <w:bookmarkEnd w:id="1"/>
    </w:p>
    <w:p w14:paraId="5C350BE4" w14:textId="77777777" w:rsidR="00CF1BEF" w:rsidRPr="00786346" w:rsidRDefault="0050505A" w:rsidP="00786346">
      <w:pPr>
        <w:rPr>
          <w:rFonts w:cs="Arial"/>
          <w:szCs w:val="24"/>
        </w:rPr>
      </w:pPr>
      <w:r w:rsidRPr="00786346">
        <w:rPr>
          <w:rFonts w:cs="Arial"/>
          <w:szCs w:val="24"/>
        </w:rPr>
        <w:t>Many businesses, including those in the travel, tourism, and hotel management industries, have been severely impacted by the Covid-19 outbreak</w:t>
      </w:r>
      <w:r w:rsidR="001F4DD5" w:rsidRPr="00786346">
        <w:rPr>
          <w:rFonts w:cs="Arial"/>
          <w:szCs w:val="24"/>
        </w:rPr>
        <w:t>, (Morrison, 2021)</w:t>
      </w:r>
      <w:r w:rsidRPr="00786346">
        <w:rPr>
          <w:rFonts w:cs="Arial"/>
          <w:szCs w:val="24"/>
        </w:rPr>
        <w:t xml:space="preserve">. It was incredibly difficult to maintain commercial operations when they had to shut down </w:t>
      </w:r>
      <w:proofErr w:type="gramStart"/>
      <w:r w:rsidRPr="00786346">
        <w:rPr>
          <w:rFonts w:cs="Arial"/>
          <w:szCs w:val="24"/>
        </w:rPr>
        <w:t>all of</w:t>
      </w:r>
      <w:proofErr w:type="gramEnd"/>
      <w:r w:rsidRPr="00786346">
        <w:rPr>
          <w:rFonts w:cs="Arial"/>
          <w:szCs w:val="24"/>
        </w:rPr>
        <w:t xml:space="preserve"> their hotels and motels owing to constant lockdowns and safety procedures. Because of this, the World Tour</w:t>
      </w:r>
      <w:r w:rsidR="00C7750F" w:rsidRPr="00786346">
        <w:rPr>
          <w:rFonts w:cs="Arial"/>
          <w:szCs w:val="24"/>
        </w:rPr>
        <w:t>ism Organization (WTO) marked</w:t>
      </w:r>
      <w:r w:rsidRPr="00786346">
        <w:rPr>
          <w:rFonts w:cs="Arial"/>
          <w:szCs w:val="24"/>
        </w:rPr>
        <w:t xml:space="preserve"> that 2020 </w:t>
      </w:r>
      <w:r w:rsidR="00C7750F" w:rsidRPr="00786346">
        <w:rPr>
          <w:rFonts w:cs="Arial"/>
          <w:szCs w:val="24"/>
        </w:rPr>
        <w:t>was</w:t>
      </w:r>
      <w:r w:rsidRPr="00786346">
        <w:rPr>
          <w:rFonts w:cs="Arial"/>
          <w:szCs w:val="24"/>
        </w:rPr>
        <w:t xml:space="preserve"> the worst year in the history of world tourism. As many as 100-120 million tourists and hotel guests could be at risk due to an estimated $1.3 trillion in losses</w:t>
      </w:r>
      <w:r w:rsidR="00C7750F" w:rsidRPr="00786346">
        <w:rPr>
          <w:rFonts w:cs="Arial"/>
          <w:szCs w:val="24"/>
        </w:rPr>
        <w:t>, (Deloitte, 2021)</w:t>
      </w:r>
      <w:r w:rsidRPr="00786346">
        <w:rPr>
          <w:rFonts w:cs="Arial"/>
          <w:szCs w:val="24"/>
        </w:rPr>
        <w:t>. Many hotel managers had to work from home since they couldn't get to work because of travel restrictions. These initiatives increased job instability.</w:t>
      </w:r>
    </w:p>
    <w:p w14:paraId="7A161605" w14:textId="77777777" w:rsidR="004E1AF7" w:rsidRPr="00786346" w:rsidRDefault="0050505A" w:rsidP="00786346">
      <w:pPr>
        <w:rPr>
          <w:rFonts w:cs="Arial"/>
          <w:szCs w:val="24"/>
        </w:rPr>
      </w:pPr>
      <w:r w:rsidRPr="00786346">
        <w:rPr>
          <w:rFonts w:cs="Arial"/>
          <w:szCs w:val="24"/>
        </w:rPr>
        <w:br w:type="page"/>
      </w:r>
    </w:p>
    <w:p w14:paraId="3C57C91C" w14:textId="77777777" w:rsidR="004E1AF7" w:rsidRPr="00786346" w:rsidRDefault="0050505A" w:rsidP="00786346">
      <w:pPr>
        <w:pStyle w:val="Heading2"/>
        <w:rPr>
          <w:rFonts w:cs="Arial"/>
          <w:szCs w:val="24"/>
        </w:rPr>
      </w:pPr>
      <w:bookmarkStart w:id="2" w:name="_Toc106204408"/>
      <w:r w:rsidRPr="00786346">
        <w:rPr>
          <w:rFonts w:cs="Arial"/>
          <w:szCs w:val="24"/>
        </w:rPr>
        <w:lastRenderedPageBreak/>
        <w:t>1.1 Background</w:t>
      </w:r>
      <w:bookmarkEnd w:id="2"/>
      <w:r w:rsidRPr="00786346">
        <w:rPr>
          <w:rFonts w:cs="Arial"/>
          <w:szCs w:val="24"/>
        </w:rPr>
        <w:t xml:space="preserve"> </w:t>
      </w:r>
    </w:p>
    <w:p w14:paraId="0ECB046D" w14:textId="77777777" w:rsidR="004E1AF7" w:rsidRPr="00786346" w:rsidRDefault="0050505A" w:rsidP="00786346">
      <w:pPr>
        <w:rPr>
          <w:rFonts w:cs="Arial"/>
          <w:szCs w:val="24"/>
        </w:rPr>
      </w:pPr>
      <w:r w:rsidRPr="00786346">
        <w:rPr>
          <w:rFonts w:cs="Arial"/>
          <w:szCs w:val="24"/>
        </w:rPr>
        <w:t>The fast-service luxury hotel chain in the United Kingdom, Premier Inn has more than 74,000 suites and 700 properties in the United Kingdom</w:t>
      </w:r>
      <w:r w:rsidR="00C7750F" w:rsidRPr="00786346">
        <w:rPr>
          <w:rFonts w:cs="Arial"/>
          <w:szCs w:val="24"/>
        </w:rPr>
        <w:t>, (Dickens, 2021)</w:t>
      </w:r>
      <w:r w:rsidRPr="00786346">
        <w:rPr>
          <w:rFonts w:cs="Arial"/>
          <w:szCs w:val="24"/>
        </w:rPr>
        <w:t xml:space="preserve">. Cities, suburbs, and ports are all served by the hotels managed by this organisation. It wasn't until 1987 that Whitbread established Travel Inn as a </w:t>
      </w:r>
      <w:proofErr w:type="gramStart"/>
      <w:r w:rsidRPr="00786346">
        <w:rPr>
          <w:rFonts w:cs="Arial"/>
          <w:szCs w:val="24"/>
        </w:rPr>
        <w:t>cou</w:t>
      </w:r>
      <w:r w:rsidR="00DE0353" w:rsidRPr="00786346">
        <w:rPr>
          <w:rFonts w:cs="Arial"/>
          <w:szCs w:val="24"/>
        </w:rPr>
        <w:t>nter-attack</w:t>
      </w:r>
      <w:proofErr w:type="gramEnd"/>
      <w:r w:rsidR="00DE0353" w:rsidRPr="00786346">
        <w:rPr>
          <w:rFonts w:cs="Arial"/>
          <w:szCs w:val="24"/>
        </w:rPr>
        <w:t xml:space="preserve"> against Travelodge. </w:t>
      </w:r>
      <w:r w:rsidRPr="00786346">
        <w:rPr>
          <w:rFonts w:cs="Arial"/>
          <w:szCs w:val="24"/>
        </w:rPr>
        <w:t xml:space="preserve">Because of this, many of Premier Inn's hotels in the UK </w:t>
      </w:r>
      <w:proofErr w:type="gramStart"/>
      <w:r w:rsidRPr="00786346">
        <w:rPr>
          <w:rFonts w:cs="Arial"/>
          <w:szCs w:val="24"/>
        </w:rPr>
        <w:t>are located in</w:t>
      </w:r>
      <w:proofErr w:type="gramEnd"/>
      <w:r w:rsidRPr="00786346">
        <w:rPr>
          <w:rFonts w:cs="Arial"/>
          <w:szCs w:val="24"/>
        </w:rPr>
        <w:t xml:space="preserve"> rehabilitation project office buildings that would otherwise be torn down. Premier Inn made an early foray into popular television advertising in the United Kingdom with this ad. The combination of Travel Inn and Premier Lodge was publicised on television through cartoons. Over a third of all reservations are now made via traditional and mobile means. As a result, Premier Inn has spent a lot of money developing both its official website and its Android reservation app</w:t>
      </w:r>
      <w:r w:rsidR="00C7750F" w:rsidRPr="00786346">
        <w:rPr>
          <w:rFonts w:cs="Arial"/>
          <w:szCs w:val="24"/>
        </w:rPr>
        <w:t xml:space="preserve">, (Nasef and Abouraia, 2022). </w:t>
      </w:r>
      <w:r w:rsidRPr="00786346">
        <w:rPr>
          <w:rFonts w:cs="Arial"/>
          <w:szCs w:val="24"/>
        </w:rPr>
        <w:t>Online advertising is another way that Premier Inn keeps visitors from other websites coming to the hotel's website. Besides the primary brand, Premier Inns has two more brands with limited engagements. Guests at the Hub by Premier Inn, a city-centre hotel with modest rooms, have access to in-room technology including tablet computers</w:t>
      </w:r>
      <w:r w:rsidR="00C7750F" w:rsidRPr="00786346">
        <w:rPr>
          <w:rFonts w:cs="Arial"/>
          <w:szCs w:val="24"/>
        </w:rPr>
        <w:t>, (Premier Inn, 2022)</w:t>
      </w:r>
      <w:r w:rsidRPr="00786346">
        <w:rPr>
          <w:rFonts w:cs="Arial"/>
          <w:szCs w:val="24"/>
        </w:rPr>
        <w:t xml:space="preserve">. </w:t>
      </w:r>
    </w:p>
    <w:p w14:paraId="1D75877E" w14:textId="77777777" w:rsidR="004E1AF7" w:rsidRPr="00786346" w:rsidRDefault="0050505A" w:rsidP="00786346">
      <w:pPr>
        <w:rPr>
          <w:rFonts w:cs="Arial"/>
          <w:szCs w:val="24"/>
        </w:rPr>
      </w:pPr>
      <w:r w:rsidRPr="00786346">
        <w:rPr>
          <w:rFonts w:cs="Arial"/>
          <w:szCs w:val="24"/>
        </w:rPr>
        <w:t>The company cited Covid-19 restrictions for a 39% drop in statutory sales to £661.6 million in the first six months</w:t>
      </w:r>
      <w:r w:rsidR="00C7750F" w:rsidRPr="00786346">
        <w:rPr>
          <w:rFonts w:cs="Arial"/>
          <w:szCs w:val="24"/>
        </w:rPr>
        <w:t>, (Statista, 2022)</w:t>
      </w:r>
      <w:r w:rsidRPr="00786346">
        <w:rPr>
          <w:rFonts w:cs="Arial"/>
          <w:szCs w:val="24"/>
        </w:rPr>
        <w:t xml:space="preserve"> of the 2022 financial year</w:t>
      </w:r>
      <w:r w:rsidR="00C7750F" w:rsidRPr="00786346">
        <w:rPr>
          <w:rFonts w:cs="Arial"/>
          <w:szCs w:val="24"/>
        </w:rPr>
        <w:t xml:space="preserve"> so far</w:t>
      </w:r>
      <w:r w:rsidRPr="00786346">
        <w:rPr>
          <w:rFonts w:cs="Arial"/>
          <w:szCs w:val="24"/>
        </w:rPr>
        <w:t>.</w:t>
      </w:r>
    </w:p>
    <w:p w14:paraId="40DBA199" w14:textId="77777777" w:rsidR="004E1AF7" w:rsidRPr="00786346" w:rsidRDefault="0050505A" w:rsidP="00786346">
      <w:pPr>
        <w:pStyle w:val="Heading2"/>
        <w:rPr>
          <w:rFonts w:cs="Arial"/>
          <w:szCs w:val="24"/>
        </w:rPr>
      </w:pPr>
      <w:bookmarkStart w:id="3" w:name="_Toc106204409"/>
      <w:r w:rsidRPr="00786346">
        <w:rPr>
          <w:rFonts w:cs="Arial"/>
          <w:szCs w:val="24"/>
        </w:rPr>
        <w:t xml:space="preserve">1.3 </w:t>
      </w:r>
      <w:r w:rsidR="00051313" w:rsidRPr="00786346">
        <w:rPr>
          <w:rFonts w:cs="Arial"/>
          <w:szCs w:val="24"/>
        </w:rPr>
        <w:t>Scope of the Study</w:t>
      </w:r>
      <w:bookmarkEnd w:id="3"/>
    </w:p>
    <w:p w14:paraId="44D34698" w14:textId="77777777" w:rsidR="00051313" w:rsidRPr="00786346" w:rsidRDefault="0050505A" w:rsidP="00786346">
      <w:pPr>
        <w:rPr>
          <w:rFonts w:cs="Arial"/>
          <w:szCs w:val="24"/>
        </w:rPr>
      </w:pPr>
      <w:r w:rsidRPr="00786346">
        <w:rPr>
          <w:rFonts w:cs="Arial"/>
          <w:szCs w:val="24"/>
        </w:rPr>
        <w:t xml:space="preserve">Despite Premier Inn's best efforts, the epidemic has had a major psychological and financial impact on the employees. The result is a greater likelihood of job dissatisfaction among workers. As many as 43% of workers are on the lookout for new positions </w:t>
      </w:r>
      <w:proofErr w:type="gramStart"/>
      <w:r w:rsidRPr="00786346">
        <w:rPr>
          <w:rFonts w:cs="Arial"/>
          <w:szCs w:val="24"/>
        </w:rPr>
        <w:t>as a result of</w:t>
      </w:r>
      <w:proofErr w:type="gramEnd"/>
      <w:r w:rsidRPr="00786346">
        <w:rPr>
          <w:rFonts w:cs="Arial"/>
          <w:szCs w:val="24"/>
        </w:rPr>
        <w:t xml:space="preserve"> their current workplace's unhappiness</w:t>
      </w:r>
      <w:r w:rsidR="00377ED3" w:rsidRPr="00786346">
        <w:rPr>
          <w:rFonts w:cs="Arial"/>
          <w:szCs w:val="24"/>
        </w:rPr>
        <w:t>, (Haile, 2021)</w:t>
      </w:r>
      <w:r w:rsidRPr="00786346">
        <w:rPr>
          <w:rFonts w:cs="Arial"/>
          <w:szCs w:val="24"/>
        </w:rPr>
        <w:t xml:space="preserve">. </w:t>
      </w:r>
      <w:proofErr w:type="gramStart"/>
      <w:r w:rsidRPr="00786346">
        <w:rPr>
          <w:rFonts w:cs="Arial"/>
          <w:szCs w:val="24"/>
        </w:rPr>
        <w:t>In light of</w:t>
      </w:r>
      <w:proofErr w:type="gramEnd"/>
      <w:r w:rsidRPr="00786346">
        <w:rPr>
          <w:rFonts w:cs="Arial"/>
          <w:szCs w:val="24"/>
        </w:rPr>
        <w:t xml:space="preserve"> the current post-pandemic context, the research will address the following issues:</w:t>
      </w:r>
    </w:p>
    <w:p w14:paraId="78481127" w14:textId="77777777" w:rsidR="00051313" w:rsidRPr="00786346" w:rsidRDefault="0050505A" w:rsidP="00786346">
      <w:pPr>
        <w:pStyle w:val="ListParagraph"/>
        <w:numPr>
          <w:ilvl w:val="0"/>
          <w:numId w:val="1"/>
        </w:numPr>
        <w:rPr>
          <w:rFonts w:cs="Arial"/>
          <w:szCs w:val="24"/>
        </w:rPr>
      </w:pPr>
      <w:r w:rsidRPr="00786346">
        <w:rPr>
          <w:rFonts w:cs="Arial"/>
          <w:szCs w:val="24"/>
        </w:rPr>
        <w:t>Salary increases can have an impact on employee morale.</w:t>
      </w:r>
    </w:p>
    <w:p w14:paraId="7FC7007F" w14:textId="77777777" w:rsidR="00051313" w:rsidRPr="00786346" w:rsidRDefault="0050505A" w:rsidP="00786346">
      <w:pPr>
        <w:pStyle w:val="ListParagraph"/>
        <w:numPr>
          <w:ilvl w:val="0"/>
          <w:numId w:val="1"/>
        </w:numPr>
        <w:rPr>
          <w:rFonts w:cs="Arial"/>
          <w:szCs w:val="24"/>
        </w:rPr>
      </w:pPr>
      <w:r w:rsidRPr="00786346">
        <w:rPr>
          <w:rFonts w:cs="Arial"/>
          <w:szCs w:val="24"/>
        </w:rPr>
        <w:t>Promoted employees may have a higher level of productivity.</w:t>
      </w:r>
    </w:p>
    <w:p w14:paraId="106B07BE" w14:textId="77777777" w:rsidR="00051313" w:rsidRPr="00786346" w:rsidRDefault="0050505A" w:rsidP="00786346">
      <w:pPr>
        <w:pStyle w:val="ListParagraph"/>
        <w:numPr>
          <w:ilvl w:val="0"/>
          <w:numId w:val="1"/>
        </w:numPr>
        <w:rPr>
          <w:rFonts w:cs="Arial"/>
          <w:szCs w:val="24"/>
        </w:rPr>
      </w:pPr>
      <w:r w:rsidRPr="00786346">
        <w:rPr>
          <w:rFonts w:cs="Arial"/>
          <w:szCs w:val="24"/>
        </w:rPr>
        <w:t xml:space="preserve">culture and principles of the organisation impacting employee commitment </w:t>
      </w:r>
    </w:p>
    <w:p w14:paraId="7514C462" w14:textId="77777777" w:rsidR="00051313" w:rsidRPr="00786346" w:rsidRDefault="0050505A" w:rsidP="00786346">
      <w:pPr>
        <w:pStyle w:val="ListParagraph"/>
        <w:numPr>
          <w:ilvl w:val="0"/>
          <w:numId w:val="1"/>
        </w:numPr>
        <w:rPr>
          <w:rFonts w:cs="Arial"/>
          <w:szCs w:val="24"/>
        </w:rPr>
      </w:pPr>
      <w:r w:rsidRPr="00786346">
        <w:rPr>
          <w:rFonts w:cs="Arial"/>
          <w:szCs w:val="24"/>
        </w:rPr>
        <w:t xml:space="preserve">Job satisfaction on the long-term retention of critical individuals </w:t>
      </w:r>
    </w:p>
    <w:p w14:paraId="38BEE4EE" w14:textId="77777777" w:rsidR="00051313" w:rsidRPr="00786346" w:rsidRDefault="0050505A" w:rsidP="00786346">
      <w:pPr>
        <w:pStyle w:val="ListParagraph"/>
        <w:numPr>
          <w:ilvl w:val="0"/>
          <w:numId w:val="1"/>
        </w:numPr>
        <w:rPr>
          <w:rFonts w:cs="Arial"/>
          <w:szCs w:val="24"/>
        </w:rPr>
      </w:pPr>
      <w:r w:rsidRPr="00786346">
        <w:rPr>
          <w:rFonts w:cs="Arial"/>
          <w:szCs w:val="24"/>
        </w:rPr>
        <w:t>An employee's sense of belonging has a significant impact on their level of engagement.</w:t>
      </w:r>
    </w:p>
    <w:p w14:paraId="0E6145B9" w14:textId="77777777" w:rsidR="00051313" w:rsidRPr="00786346" w:rsidRDefault="0050505A" w:rsidP="00786346">
      <w:pPr>
        <w:rPr>
          <w:rFonts w:cs="Arial"/>
          <w:szCs w:val="24"/>
        </w:rPr>
      </w:pPr>
      <w:r w:rsidRPr="00786346">
        <w:rPr>
          <w:rFonts w:cs="Arial"/>
          <w:szCs w:val="24"/>
        </w:rPr>
        <w:lastRenderedPageBreak/>
        <w:t>This study will explore the impact of these factors on employee engagement at the Premier Inn London Kingston upon Thames using primary and secondary data sources.</w:t>
      </w:r>
    </w:p>
    <w:p w14:paraId="44BC73B8" w14:textId="77777777" w:rsidR="00D11271" w:rsidRPr="00786346" w:rsidRDefault="0050505A" w:rsidP="00786346">
      <w:pPr>
        <w:pStyle w:val="Heading1"/>
        <w:rPr>
          <w:rFonts w:cs="Arial"/>
          <w:sz w:val="24"/>
          <w:szCs w:val="24"/>
        </w:rPr>
      </w:pPr>
      <w:bookmarkStart w:id="4" w:name="_Toc106204410"/>
      <w:r w:rsidRPr="00786346">
        <w:rPr>
          <w:rFonts w:cs="Arial"/>
          <w:sz w:val="24"/>
          <w:szCs w:val="24"/>
        </w:rPr>
        <w:t>2.0 Methodology</w:t>
      </w:r>
      <w:bookmarkEnd w:id="4"/>
    </w:p>
    <w:p w14:paraId="0CB02573" w14:textId="77777777" w:rsidR="00D11271" w:rsidRPr="00786346" w:rsidRDefault="0050505A" w:rsidP="00786346">
      <w:pPr>
        <w:pStyle w:val="Heading2"/>
        <w:rPr>
          <w:rFonts w:cs="Arial"/>
          <w:szCs w:val="24"/>
        </w:rPr>
      </w:pPr>
      <w:bookmarkStart w:id="5" w:name="_Toc106204411"/>
      <w:r w:rsidRPr="00786346">
        <w:rPr>
          <w:rFonts w:cs="Arial"/>
          <w:szCs w:val="24"/>
        </w:rPr>
        <w:t>2.1 Concept of Employee Involvement</w:t>
      </w:r>
      <w:bookmarkEnd w:id="5"/>
      <w:r w:rsidRPr="00786346">
        <w:rPr>
          <w:rFonts w:cs="Arial"/>
          <w:szCs w:val="24"/>
        </w:rPr>
        <w:t xml:space="preserve"> </w:t>
      </w:r>
    </w:p>
    <w:p w14:paraId="5C996AD1" w14:textId="6DD69C97" w:rsidR="00D11271" w:rsidRPr="00786346" w:rsidRDefault="0050505A" w:rsidP="00786346">
      <w:pPr>
        <w:rPr>
          <w:rFonts w:cs="Arial"/>
          <w:szCs w:val="24"/>
        </w:rPr>
      </w:pPr>
      <w:r w:rsidRPr="00786346">
        <w:rPr>
          <w:rFonts w:cs="Arial"/>
          <w:szCs w:val="24"/>
        </w:rPr>
        <w:t>When a worker feels appreciated and respected by their employer, they are more likely to be engaged in their work</w:t>
      </w:r>
      <w:r w:rsidR="00377ED3" w:rsidRPr="00786346">
        <w:rPr>
          <w:rFonts w:cs="Arial"/>
          <w:szCs w:val="24"/>
        </w:rPr>
        <w:t>, (Truss, 2018)</w:t>
      </w:r>
      <w:r w:rsidRPr="00786346">
        <w:rPr>
          <w:rFonts w:cs="Arial"/>
          <w:szCs w:val="24"/>
        </w:rPr>
        <w:t xml:space="preserve">. Higher levels of employee engagement </w:t>
      </w:r>
      <w:r w:rsidR="008E645F" w:rsidRPr="00786346">
        <w:rPr>
          <w:rFonts w:cs="Arial"/>
          <w:szCs w:val="24"/>
        </w:rPr>
        <w:t>led</w:t>
      </w:r>
      <w:r w:rsidRPr="00786346">
        <w:rPr>
          <w:rFonts w:cs="Arial"/>
          <w:szCs w:val="24"/>
        </w:rPr>
        <w:t xml:space="preserve"> to a 4x increase in profit for companies. It is common knowledge that excessive turnover is a direct result of a lack of employee engagement. </w:t>
      </w:r>
      <w:proofErr w:type="gramStart"/>
      <w:r w:rsidRPr="00786346">
        <w:rPr>
          <w:rFonts w:cs="Arial"/>
          <w:szCs w:val="24"/>
        </w:rPr>
        <w:t>A majority of</w:t>
      </w:r>
      <w:proofErr w:type="gramEnd"/>
      <w:r w:rsidRPr="00786346">
        <w:rPr>
          <w:rFonts w:cs="Arial"/>
          <w:szCs w:val="24"/>
        </w:rPr>
        <w:t xml:space="preserve"> workers (57 percent) in the United States and the United Kingdom are disengaged with their careers</w:t>
      </w:r>
      <w:r w:rsidR="00377ED3" w:rsidRPr="00786346">
        <w:rPr>
          <w:rFonts w:cs="Arial"/>
          <w:szCs w:val="24"/>
        </w:rPr>
        <w:t>, (Byrne, 2015)</w:t>
      </w:r>
      <w:r w:rsidRPr="00786346">
        <w:rPr>
          <w:rFonts w:cs="Arial"/>
          <w:szCs w:val="24"/>
        </w:rPr>
        <w:t>. Since the outbreak of covid-19, thousands of hotel workers have been laid off or given time off due to the epidemic</w:t>
      </w:r>
      <w:r w:rsidR="00377ED3" w:rsidRPr="00786346">
        <w:rPr>
          <w:rFonts w:cs="Arial"/>
          <w:szCs w:val="24"/>
        </w:rPr>
        <w:t>, (Wahab, 2021)</w:t>
      </w:r>
      <w:r w:rsidRPr="00786346">
        <w:rPr>
          <w:rFonts w:cs="Arial"/>
          <w:szCs w:val="24"/>
        </w:rPr>
        <w:t xml:space="preserve">. As a result, </w:t>
      </w:r>
      <w:proofErr w:type="gramStart"/>
      <w:r w:rsidRPr="00786346">
        <w:rPr>
          <w:rFonts w:cs="Arial"/>
          <w:szCs w:val="24"/>
        </w:rPr>
        <w:t>all of</w:t>
      </w:r>
      <w:proofErr w:type="gramEnd"/>
      <w:r w:rsidRPr="00786346">
        <w:rPr>
          <w:rFonts w:cs="Arial"/>
          <w:szCs w:val="24"/>
        </w:rPr>
        <w:t xml:space="preserve"> these factors are likely to have an impact on hotel staff engagement levels.</w:t>
      </w:r>
    </w:p>
    <w:p w14:paraId="04A3BD0E" w14:textId="77777777" w:rsidR="00D11271" w:rsidRPr="00786346" w:rsidRDefault="0050505A" w:rsidP="00786346">
      <w:pPr>
        <w:pStyle w:val="Heading2"/>
        <w:rPr>
          <w:rFonts w:cs="Arial"/>
          <w:szCs w:val="24"/>
        </w:rPr>
      </w:pPr>
      <w:bookmarkStart w:id="6" w:name="_Toc106204412"/>
      <w:r w:rsidRPr="00786346">
        <w:rPr>
          <w:rFonts w:cs="Arial"/>
          <w:szCs w:val="24"/>
        </w:rPr>
        <w:t>2.2 The Significance of Employee Engagement</w:t>
      </w:r>
      <w:bookmarkEnd w:id="6"/>
      <w:r w:rsidRPr="00786346">
        <w:rPr>
          <w:rFonts w:cs="Arial"/>
          <w:szCs w:val="24"/>
        </w:rPr>
        <w:t xml:space="preserve"> </w:t>
      </w:r>
    </w:p>
    <w:p w14:paraId="18986F7F" w14:textId="77777777" w:rsidR="00D11271" w:rsidRPr="00786346" w:rsidRDefault="0050505A" w:rsidP="00786346">
      <w:pPr>
        <w:rPr>
          <w:rFonts w:cs="Arial"/>
          <w:szCs w:val="24"/>
        </w:rPr>
      </w:pPr>
      <w:r w:rsidRPr="00786346">
        <w:rPr>
          <w:rFonts w:cs="Arial"/>
          <w:szCs w:val="24"/>
        </w:rPr>
        <w:t>At the end of the day, engaged employees are more focused on the task at hand. Working in an open environment fosters innovation, creativity, and the generation of fresh ideas and approaches to problems</w:t>
      </w:r>
      <w:r w:rsidR="00377ED3" w:rsidRPr="00786346">
        <w:rPr>
          <w:rFonts w:cs="Arial"/>
          <w:szCs w:val="24"/>
        </w:rPr>
        <w:t>, (Albrecht, 2019)</w:t>
      </w:r>
      <w:r w:rsidRPr="00786346">
        <w:rPr>
          <w:rFonts w:cs="Arial"/>
          <w:szCs w:val="24"/>
        </w:rPr>
        <w:t>. An organization's costs can be considerably reduced even when its employees are highly engaged. The following are the benefits of employee engagement:</w:t>
      </w:r>
    </w:p>
    <w:p w14:paraId="2AFA1176" w14:textId="77777777" w:rsidR="00D11271" w:rsidRPr="00786346" w:rsidRDefault="0050505A" w:rsidP="00786346">
      <w:pPr>
        <w:pStyle w:val="ListParagraph"/>
        <w:numPr>
          <w:ilvl w:val="0"/>
          <w:numId w:val="2"/>
        </w:numPr>
        <w:rPr>
          <w:rFonts w:cs="Arial"/>
          <w:szCs w:val="24"/>
        </w:rPr>
      </w:pPr>
      <w:r w:rsidRPr="00786346">
        <w:rPr>
          <w:rFonts w:cs="Arial"/>
          <w:szCs w:val="24"/>
        </w:rPr>
        <w:t>An understanding of the purpose, objective, and goals of the organisation</w:t>
      </w:r>
    </w:p>
    <w:p w14:paraId="567CA9CB" w14:textId="77777777" w:rsidR="00D11271" w:rsidRPr="00786346" w:rsidRDefault="0050505A" w:rsidP="00786346">
      <w:pPr>
        <w:pStyle w:val="ListParagraph"/>
        <w:numPr>
          <w:ilvl w:val="0"/>
          <w:numId w:val="2"/>
        </w:numPr>
        <w:rPr>
          <w:rFonts w:cs="Arial"/>
          <w:szCs w:val="24"/>
        </w:rPr>
      </w:pPr>
      <w:r w:rsidRPr="00786346">
        <w:rPr>
          <w:rFonts w:cs="Arial"/>
          <w:szCs w:val="24"/>
        </w:rPr>
        <w:t>Employees felt energised and recognised after receiving correct feedback from their managers</w:t>
      </w:r>
      <w:r w:rsidR="00377ED3" w:rsidRPr="00786346">
        <w:rPr>
          <w:rFonts w:cs="Arial"/>
          <w:szCs w:val="24"/>
        </w:rPr>
        <w:t>, (Albrecht, 2019)</w:t>
      </w:r>
      <w:r w:rsidRPr="00786346">
        <w:rPr>
          <w:rFonts w:cs="Arial"/>
          <w:szCs w:val="24"/>
        </w:rPr>
        <w:t>.</w:t>
      </w:r>
    </w:p>
    <w:p w14:paraId="078AA6FE" w14:textId="77777777" w:rsidR="00D11271" w:rsidRPr="00786346" w:rsidRDefault="0050505A" w:rsidP="00786346">
      <w:pPr>
        <w:pStyle w:val="ListParagraph"/>
        <w:numPr>
          <w:ilvl w:val="0"/>
          <w:numId w:val="2"/>
        </w:numPr>
        <w:rPr>
          <w:rFonts w:cs="Arial"/>
          <w:szCs w:val="24"/>
        </w:rPr>
      </w:pPr>
      <w:r w:rsidRPr="00786346">
        <w:rPr>
          <w:rFonts w:cs="Arial"/>
          <w:szCs w:val="24"/>
        </w:rPr>
        <w:t>To solve problems and come up with fresh ideas, communication is the most important factor.</w:t>
      </w:r>
    </w:p>
    <w:p w14:paraId="6D35145F" w14:textId="77777777" w:rsidR="00D11271" w:rsidRPr="00786346" w:rsidRDefault="0050505A" w:rsidP="00786346">
      <w:pPr>
        <w:pStyle w:val="ListParagraph"/>
        <w:numPr>
          <w:ilvl w:val="0"/>
          <w:numId w:val="2"/>
        </w:numPr>
        <w:rPr>
          <w:rFonts w:cs="Arial"/>
          <w:szCs w:val="24"/>
        </w:rPr>
      </w:pPr>
      <w:r w:rsidRPr="00786346">
        <w:rPr>
          <w:rFonts w:cs="Arial"/>
          <w:szCs w:val="24"/>
        </w:rPr>
        <w:t>The ability to perform better thanks to better preparation and development.</w:t>
      </w:r>
    </w:p>
    <w:p w14:paraId="285B5FE6" w14:textId="77777777" w:rsidR="00D11271" w:rsidRPr="00786346" w:rsidRDefault="0050505A" w:rsidP="00786346">
      <w:pPr>
        <w:pStyle w:val="ListParagraph"/>
        <w:numPr>
          <w:ilvl w:val="0"/>
          <w:numId w:val="2"/>
        </w:numPr>
        <w:rPr>
          <w:rFonts w:cs="Arial"/>
          <w:szCs w:val="24"/>
        </w:rPr>
      </w:pPr>
      <w:r w:rsidRPr="00786346">
        <w:rPr>
          <w:rFonts w:cs="Arial"/>
          <w:szCs w:val="24"/>
        </w:rPr>
        <w:t>Rewarding oneself with the right amount of money and other perks.</w:t>
      </w:r>
    </w:p>
    <w:p w14:paraId="547AB6DF" w14:textId="77777777" w:rsidR="00D11271" w:rsidRPr="00786346" w:rsidRDefault="0050505A" w:rsidP="00786346">
      <w:pPr>
        <w:pStyle w:val="ListParagraph"/>
        <w:numPr>
          <w:ilvl w:val="0"/>
          <w:numId w:val="2"/>
        </w:numPr>
        <w:rPr>
          <w:rFonts w:cs="Arial"/>
          <w:szCs w:val="24"/>
        </w:rPr>
      </w:pPr>
      <w:r w:rsidRPr="00786346">
        <w:rPr>
          <w:rFonts w:cs="Arial"/>
          <w:szCs w:val="24"/>
        </w:rPr>
        <w:t>A feeling of safety in one's workplace.</w:t>
      </w:r>
    </w:p>
    <w:p w14:paraId="02C66B52" w14:textId="77777777" w:rsidR="00D11271" w:rsidRPr="00786346" w:rsidRDefault="00D11271" w:rsidP="00786346">
      <w:pPr>
        <w:rPr>
          <w:rFonts w:cs="Arial"/>
          <w:szCs w:val="24"/>
        </w:rPr>
      </w:pPr>
    </w:p>
    <w:p w14:paraId="110FE842" w14:textId="77777777" w:rsidR="00051313" w:rsidRPr="00786346" w:rsidRDefault="0050505A" w:rsidP="00786346">
      <w:pPr>
        <w:rPr>
          <w:rFonts w:cs="Arial"/>
          <w:szCs w:val="24"/>
        </w:rPr>
      </w:pPr>
      <w:r w:rsidRPr="00786346">
        <w:rPr>
          <w:rFonts w:cs="Arial"/>
          <w:szCs w:val="24"/>
        </w:rPr>
        <w:t>Highly engaged employees have a 43 percent lower rate of absenteeism than disengaged workers</w:t>
      </w:r>
      <w:r w:rsidR="00377ED3" w:rsidRPr="00786346">
        <w:rPr>
          <w:rFonts w:cs="Arial"/>
          <w:szCs w:val="24"/>
        </w:rPr>
        <w:t>, (Woodruffe, 2021)</w:t>
      </w:r>
      <w:r w:rsidRPr="00786346">
        <w:rPr>
          <w:rFonts w:cs="Arial"/>
          <w:szCs w:val="24"/>
        </w:rPr>
        <w:t xml:space="preserve">. As they are being judged, they have a strong urge to prove </w:t>
      </w:r>
      <w:r w:rsidRPr="00786346">
        <w:rPr>
          <w:rFonts w:cs="Arial"/>
          <w:szCs w:val="24"/>
        </w:rPr>
        <w:lastRenderedPageBreak/>
        <w:t>themselves. For organisations with a high turnover rate, recruiting new employees costs an average of $6,000-$8,000 each year. Hotels, which are service enterprises that place a high value on customer service, are notorious for having high employee burnout rates</w:t>
      </w:r>
      <w:r w:rsidR="00377ED3" w:rsidRPr="00786346">
        <w:rPr>
          <w:rFonts w:cs="Arial"/>
          <w:szCs w:val="24"/>
        </w:rPr>
        <w:t>, (Woodruffe, 2021)</w:t>
      </w:r>
      <w:r w:rsidRPr="00786346">
        <w:rPr>
          <w:rFonts w:cs="Arial"/>
          <w:szCs w:val="24"/>
        </w:rPr>
        <w:t xml:space="preserve">. Because of this, it is imperative to establish a healthy work environment where hotel staff feel at ease. </w:t>
      </w:r>
    </w:p>
    <w:p w14:paraId="2A4DD9B0" w14:textId="77777777" w:rsidR="00D11271" w:rsidRPr="00786346" w:rsidRDefault="0050505A" w:rsidP="00786346">
      <w:pPr>
        <w:pStyle w:val="Heading2"/>
        <w:rPr>
          <w:rFonts w:cs="Arial"/>
          <w:szCs w:val="24"/>
        </w:rPr>
      </w:pPr>
      <w:bookmarkStart w:id="7" w:name="_Toc106204413"/>
      <w:r w:rsidRPr="00786346">
        <w:rPr>
          <w:rFonts w:cs="Arial"/>
          <w:szCs w:val="24"/>
        </w:rPr>
        <w:t xml:space="preserve">2.3 </w:t>
      </w:r>
      <w:r w:rsidR="006D746E" w:rsidRPr="00786346">
        <w:rPr>
          <w:rFonts w:cs="Arial"/>
          <w:szCs w:val="24"/>
        </w:rPr>
        <w:t>Employee Engagement Framework</w:t>
      </w:r>
      <w:bookmarkEnd w:id="7"/>
    </w:p>
    <w:p w14:paraId="07A4F7C7" w14:textId="77777777" w:rsidR="006D746E" w:rsidRPr="00786346" w:rsidRDefault="0050505A" w:rsidP="00786346">
      <w:pPr>
        <w:rPr>
          <w:rFonts w:cs="Arial"/>
          <w:szCs w:val="24"/>
        </w:rPr>
      </w:pPr>
      <w:r w:rsidRPr="00786346">
        <w:rPr>
          <w:rFonts w:cs="Arial"/>
          <w:szCs w:val="24"/>
        </w:rPr>
        <w:t>Aon Hewitt's employee engagement model takes into mind the company's bottom line. In terms of metrics like customer satisfaction, earnings, and more, it recognises that employee engagement directly influences them</w:t>
      </w:r>
      <w:r w:rsidR="00377ED3" w:rsidRPr="00786346">
        <w:rPr>
          <w:rFonts w:cs="Arial"/>
          <w:szCs w:val="24"/>
        </w:rPr>
        <w:t>, (Mitchell, 2017)</w:t>
      </w:r>
      <w:r w:rsidRPr="00786346">
        <w:rPr>
          <w:rFonts w:cs="Arial"/>
          <w:szCs w:val="24"/>
        </w:rPr>
        <w:t>. As part of the Aon Hewitt approach, employee engagement outcomes are incorporated. Thus, managers can utilise this data to gauge the level of dedication of their employees.</w:t>
      </w:r>
    </w:p>
    <w:p w14:paraId="5EC241AB" w14:textId="77777777" w:rsidR="00377ED3" w:rsidRPr="00786346" w:rsidRDefault="0050505A" w:rsidP="00786346">
      <w:pPr>
        <w:keepNext/>
        <w:rPr>
          <w:rFonts w:cs="Arial"/>
          <w:szCs w:val="24"/>
        </w:rPr>
      </w:pPr>
      <w:r w:rsidRPr="00786346">
        <w:rPr>
          <w:rFonts w:cs="Arial"/>
          <w:noProof/>
          <w:szCs w:val="24"/>
        </w:rPr>
        <w:drawing>
          <wp:inline distT="0" distB="0" distL="0" distR="0" wp14:anchorId="496B007E" wp14:editId="28FEB10D">
            <wp:extent cx="5943600" cy="3566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on-Hewitt-Engagement-Model-Aon-Hewitt-2015.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566160"/>
                    </a:xfrm>
                    <a:prstGeom prst="rect">
                      <a:avLst/>
                    </a:prstGeom>
                  </pic:spPr>
                </pic:pic>
              </a:graphicData>
            </a:graphic>
          </wp:inline>
        </w:drawing>
      </w:r>
    </w:p>
    <w:p w14:paraId="5D5E15AF" w14:textId="77777777" w:rsidR="00377ED3" w:rsidRPr="00786346" w:rsidRDefault="0050505A" w:rsidP="00786346">
      <w:pPr>
        <w:pStyle w:val="Caption"/>
        <w:spacing w:line="360" w:lineRule="auto"/>
        <w:jc w:val="center"/>
        <w:rPr>
          <w:rFonts w:cs="Arial"/>
          <w:sz w:val="24"/>
          <w:szCs w:val="24"/>
        </w:rPr>
      </w:pPr>
      <w:r w:rsidRPr="00786346">
        <w:rPr>
          <w:rFonts w:cs="Arial"/>
          <w:sz w:val="24"/>
          <w:szCs w:val="24"/>
        </w:rPr>
        <w:t xml:space="preserve">Figure </w:t>
      </w:r>
      <w:r w:rsidR="009B049C" w:rsidRPr="00786346">
        <w:rPr>
          <w:rFonts w:cs="Arial"/>
          <w:sz w:val="24"/>
          <w:szCs w:val="24"/>
        </w:rPr>
        <w:fldChar w:fldCharType="begin"/>
      </w:r>
      <w:r w:rsidRPr="00786346">
        <w:rPr>
          <w:rFonts w:cs="Arial"/>
          <w:sz w:val="24"/>
          <w:szCs w:val="24"/>
        </w:rPr>
        <w:instrText xml:space="preserve"> SEQ Figure \* ARABIC </w:instrText>
      </w:r>
      <w:r w:rsidR="009B049C" w:rsidRPr="00786346">
        <w:rPr>
          <w:rFonts w:cs="Arial"/>
          <w:sz w:val="24"/>
          <w:szCs w:val="24"/>
        </w:rPr>
        <w:fldChar w:fldCharType="separate"/>
      </w:r>
      <w:r w:rsidR="009B049C" w:rsidRPr="00786346">
        <w:rPr>
          <w:rFonts w:cs="Arial"/>
          <w:noProof/>
          <w:sz w:val="24"/>
          <w:szCs w:val="24"/>
        </w:rPr>
        <w:t>1</w:t>
      </w:r>
      <w:r w:rsidR="009B049C" w:rsidRPr="00786346">
        <w:rPr>
          <w:rFonts w:cs="Arial"/>
          <w:noProof/>
          <w:sz w:val="24"/>
          <w:szCs w:val="24"/>
        </w:rPr>
        <w:fldChar w:fldCharType="end"/>
      </w:r>
      <w:r w:rsidRPr="00786346">
        <w:rPr>
          <w:rFonts w:cs="Arial"/>
          <w:sz w:val="24"/>
          <w:szCs w:val="24"/>
        </w:rPr>
        <w:t>: Aon Hewitt's employee engagement model</w:t>
      </w:r>
    </w:p>
    <w:p w14:paraId="7D72CF3C" w14:textId="77777777" w:rsidR="006D746E" w:rsidRPr="00786346" w:rsidRDefault="0050505A" w:rsidP="00786346">
      <w:pPr>
        <w:pStyle w:val="Caption"/>
        <w:spacing w:line="360" w:lineRule="auto"/>
        <w:jc w:val="center"/>
        <w:rPr>
          <w:rFonts w:cs="Arial"/>
          <w:sz w:val="24"/>
          <w:szCs w:val="24"/>
        </w:rPr>
      </w:pPr>
      <w:r w:rsidRPr="00786346">
        <w:rPr>
          <w:rFonts w:cs="Arial"/>
          <w:sz w:val="24"/>
          <w:szCs w:val="24"/>
        </w:rPr>
        <w:t>Source: (Mitchell, 2017)</w:t>
      </w:r>
    </w:p>
    <w:p w14:paraId="388529E2" w14:textId="77777777" w:rsidR="006D746E" w:rsidRPr="00786346" w:rsidRDefault="0050505A" w:rsidP="00786346">
      <w:pPr>
        <w:rPr>
          <w:rFonts w:cs="Arial"/>
          <w:szCs w:val="24"/>
        </w:rPr>
      </w:pPr>
      <w:r w:rsidRPr="00786346">
        <w:rPr>
          <w:rFonts w:cs="Arial"/>
          <w:szCs w:val="24"/>
        </w:rPr>
        <w:t>"Say," "remain," and "strive" are the three most common ways to gauge employee commitment</w:t>
      </w:r>
      <w:r w:rsidR="00763CA0" w:rsidRPr="00786346">
        <w:rPr>
          <w:rFonts w:cs="Arial"/>
          <w:szCs w:val="24"/>
        </w:rPr>
        <w:t>, (Stephanie and Gustomo, 2019)</w:t>
      </w:r>
      <w:r w:rsidRPr="00786346">
        <w:rPr>
          <w:rFonts w:cs="Arial"/>
          <w:szCs w:val="24"/>
        </w:rPr>
        <w:t xml:space="preserve">. These are the qualities of employees who </w:t>
      </w:r>
      <w:r w:rsidRPr="00786346">
        <w:rPr>
          <w:rFonts w:cs="Arial"/>
          <w:szCs w:val="24"/>
        </w:rPr>
        <w:lastRenderedPageBreak/>
        <w:t>are engaged. Coworkers, friends, and clients can all benefit from employees who are enthusiastic about their work and satisfied in their roles. This person's top priority is retaining his or her current team. Instead of just collecting their paychecks, members of this group are invested in the firm, have strong relationships with their coworkers, and are content with their employment</w:t>
      </w:r>
      <w:r w:rsidR="00763CA0" w:rsidRPr="00786346">
        <w:rPr>
          <w:rFonts w:cs="Arial"/>
          <w:szCs w:val="24"/>
        </w:rPr>
        <w:t>, (Stephanie and Gustomo, 2019)</w:t>
      </w:r>
      <w:r w:rsidRPr="00786346">
        <w:rPr>
          <w:rFonts w:cs="Arial"/>
          <w:szCs w:val="24"/>
        </w:rPr>
        <w:t>.</w:t>
      </w:r>
    </w:p>
    <w:p w14:paraId="67A48AF5" w14:textId="77777777" w:rsidR="006D746E" w:rsidRPr="00786346" w:rsidRDefault="0050505A" w:rsidP="00786346">
      <w:pPr>
        <w:rPr>
          <w:rFonts w:cs="Arial"/>
          <w:szCs w:val="24"/>
        </w:rPr>
      </w:pPr>
      <w:r w:rsidRPr="00786346">
        <w:rPr>
          <w:rFonts w:cs="Arial"/>
          <w:szCs w:val="24"/>
        </w:rPr>
        <w:t>Finally, motivated workers try to achieve their full potential on the job. In many cases, they go above and above the call of duty. Employee involvement is primarily driven by the basic needs, practices, and labour of the organisation, while its brand, image, and management style serve as distinctive characteristics</w:t>
      </w:r>
      <w:r w:rsidR="00763CA0" w:rsidRPr="00786346">
        <w:rPr>
          <w:rFonts w:cs="Arial"/>
          <w:szCs w:val="24"/>
        </w:rPr>
        <w:t>, (Coulaty, 2016)</w:t>
      </w:r>
      <w:r w:rsidRPr="00786346">
        <w:rPr>
          <w:rFonts w:cs="Arial"/>
          <w:szCs w:val="24"/>
        </w:rPr>
        <w:t>.</w:t>
      </w:r>
    </w:p>
    <w:p w14:paraId="2E73BA43" w14:textId="77777777" w:rsidR="00FB33FB" w:rsidRPr="00786346" w:rsidRDefault="0050505A" w:rsidP="00786346">
      <w:pPr>
        <w:pStyle w:val="Heading2"/>
        <w:rPr>
          <w:rFonts w:cs="Arial"/>
          <w:szCs w:val="24"/>
        </w:rPr>
      </w:pPr>
      <w:bookmarkStart w:id="8" w:name="_Toc106204414"/>
      <w:r w:rsidRPr="00786346">
        <w:rPr>
          <w:rFonts w:cs="Arial"/>
          <w:szCs w:val="24"/>
        </w:rPr>
        <w:t>2.4 Method of Collecting Information: Primary and secondary research</w:t>
      </w:r>
      <w:bookmarkEnd w:id="8"/>
      <w:r w:rsidRPr="00786346">
        <w:rPr>
          <w:rFonts w:cs="Arial"/>
          <w:szCs w:val="24"/>
        </w:rPr>
        <w:t xml:space="preserve"> </w:t>
      </w:r>
    </w:p>
    <w:p w14:paraId="28BD6D57" w14:textId="77777777" w:rsidR="00FB33FB" w:rsidRPr="00786346" w:rsidRDefault="0050505A" w:rsidP="00786346">
      <w:pPr>
        <w:rPr>
          <w:rFonts w:cs="Arial"/>
          <w:szCs w:val="24"/>
        </w:rPr>
      </w:pPr>
      <w:r w:rsidRPr="00786346">
        <w:rPr>
          <w:rFonts w:cs="Arial"/>
          <w:szCs w:val="24"/>
        </w:rPr>
        <w:t xml:space="preserve">Employee engagement can only be assessed </w:t>
      </w:r>
      <w:proofErr w:type="gramStart"/>
      <w:r w:rsidRPr="00786346">
        <w:rPr>
          <w:rFonts w:cs="Arial"/>
          <w:szCs w:val="24"/>
        </w:rPr>
        <w:t>as a whole by</w:t>
      </w:r>
      <w:proofErr w:type="gramEnd"/>
      <w:r w:rsidRPr="00786346">
        <w:rPr>
          <w:rFonts w:cs="Arial"/>
          <w:szCs w:val="24"/>
        </w:rPr>
        <w:t xml:space="preserve"> collecting data. This can be accomplished by utilising both primary and secondary data. These two methods can also be combined to get the best results. Before we get into the nitty-gritty of these approaches:</w:t>
      </w:r>
    </w:p>
    <w:p w14:paraId="061863A6" w14:textId="77777777" w:rsidR="00FB33FB" w:rsidRPr="00786346" w:rsidRDefault="0050505A" w:rsidP="00786346">
      <w:pPr>
        <w:pStyle w:val="Heading3"/>
        <w:rPr>
          <w:rFonts w:ascii="Arial" w:hAnsi="Arial" w:cs="Arial"/>
        </w:rPr>
      </w:pPr>
      <w:bookmarkStart w:id="9" w:name="_Toc106204415"/>
      <w:r w:rsidRPr="00786346">
        <w:rPr>
          <w:rFonts w:ascii="Arial" w:hAnsi="Arial" w:cs="Arial"/>
        </w:rPr>
        <w:t>2.4.1 Method of Primary Research</w:t>
      </w:r>
      <w:bookmarkEnd w:id="9"/>
    </w:p>
    <w:p w14:paraId="70B37DE4" w14:textId="77777777" w:rsidR="00FB33FB" w:rsidRPr="00786346" w:rsidRDefault="0050505A" w:rsidP="00786346">
      <w:pPr>
        <w:rPr>
          <w:rFonts w:cs="Arial"/>
          <w:szCs w:val="24"/>
        </w:rPr>
      </w:pPr>
      <w:r w:rsidRPr="00786346">
        <w:rPr>
          <w:rFonts w:cs="Arial"/>
          <w:szCs w:val="24"/>
        </w:rPr>
        <w:t xml:space="preserve">Since </w:t>
      </w:r>
      <w:proofErr w:type="gramStart"/>
      <w:r w:rsidRPr="00786346">
        <w:rPr>
          <w:rFonts w:cs="Arial"/>
          <w:szCs w:val="24"/>
        </w:rPr>
        <w:t>all of</w:t>
      </w:r>
      <w:proofErr w:type="gramEnd"/>
      <w:r w:rsidRPr="00786346">
        <w:rPr>
          <w:rFonts w:cs="Arial"/>
          <w:szCs w:val="24"/>
        </w:rPr>
        <w:t xml:space="preserve"> the information is gathered by the researcher, this method is time-consuming</w:t>
      </w:r>
      <w:r w:rsidR="00763CA0" w:rsidRPr="00786346">
        <w:rPr>
          <w:rFonts w:cs="Arial"/>
          <w:szCs w:val="24"/>
        </w:rPr>
        <w:t>, (Martins and Serra, 2018)</w:t>
      </w:r>
      <w:r w:rsidRPr="00786346">
        <w:rPr>
          <w:rFonts w:cs="Arial"/>
          <w:szCs w:val="24"/>
        </w:rPr>
        <w:t>. Consequently, the fundamental objective of this study is to develop and implement a research-specific questionnaire. The following primary research approaches are employed in this investigation:</w:t>
      </w:r>
    </w:p>
    <w:p w14:paraId="30F18293" w14:textId="77777777" w:rsidR="00FB33FB" w:rsidRPr="00786346" w:rsidRDefault="0050505A" w:rsidP="00786346">
      <w:pPr>
        <w:pStyle w:val="ListParagraph"/>
        <w:numPr>
          <w:ilvl w:val="0"/>
          <w:numId w:val="3"/>
        </w:numPr>
        <w:rPr>
          <w:rFonts w:cs="Arial"/>
          <w:szCs w:val="24"/>
        </w:rPr>
      </w:pPr>
      <w:r w:rsidRPr="00786346">
        <w:rPr>
          <w:rFonts w:cs="Arial"/>
          <w:szCs w:val="24"/>
        </w:rPr>
        <w:t>Workers' Opinions and Suggestions</w:t>
      </w:r>
    </w:p>
    <w:p w14:paraId="3C2B06DD" w14:textId="77777777" w:rsidR="00FB33FB" w:rsidRPr="00786346" w:rsidRDefault="0050505A" w:rsidP="00786346">
      <w:pPr>
        <w:pStyle w:val="ListParagraph"/>
        <w:numPr>
          <w:ilvl w:val="0"/>
          <w:numId w:val="3"/>
        </w:numPr>
        <w:rPr>
          <w:rFonts w:cs="Arial"/>
          <w:szCs w:val="24"/>
        </w:rPr>
      </w:pPr>
      <w:r w:rsidRPr="00786346">
        <w:rPr>
          <w:rFonts w:cs="Arial"/>
          <w:szCs w:val="24"/>
        </w:rPr>
        <w:t>In-person conversation with the interviewer</w:t>
      </w:r>
    </w:p>
    <w:p w14:paraId="59B30E5F" w14:textId="77777777" w:rsidR="00FB33FB" w:rsidRPr="00786346" w:rsidRDefault="0050505A" w:rsidP="00786346">
      <w:pPr>
        <w:pStyle w:val="ListParagraph"/>
        <w:numPr>
          <w:ilvl w:val="0"/>
          <w:numId w:val="3"/>
        </w:numPr>
        <w:rPr>
          <w:rFonts w:cs="Arial"/>
          <w:szCs w:val="24"/>
        </w:rPr>
      </w:pPr>
      <w:r w:rsidRPr="00786346">
        <w:rPr>
          <w:rFonts w:cs="Arial"/>
          <w:szCs w:val="24"/>
        </w:rPr>
        <w:t>Observation over a period of three months</w:t>
      </w:r>
    </w:p>
    <w:p w14:paraId="453B344B" w14:textId="77777777" w:rsidR="00FB33FB" w:rsidRPr="00786346" w:rsidRDefault="0050505A" w:rsidP="00786346">
      <w:pPr>
        <w:rPr>
          <w:rFonts w:cs="Arial"/>
          <w:szCs w:val="24"/>
        </w:rPr>
      </w:pPr>
      <w:r w:rsidRPr="00786346">
        <w:rPr>
          <w:rFonts w:cs="Arial"/>
          <w:szCs w:val="24"/>
        </w:rPr>
        <w:t>The questionnaire takes the longest time and costs the most money</w:t>
      </w:r>
      <w:r w:rsidR="00763CA0" w:rsidRPr="00786346">
        <w:rPr>
          <w:rFonts w:cs="Arial"/>
          <w:szCs w:val="24"/>
        </w:rPr>
        <w:t>, (Gillham, 2015)</w:t>
      </w:r>
      <w:r w:rsidRPr="00786346">
        <w:rPr>
          <w:rFonts w:cs="Arial"/>
          <w:szCs w:val="24"/>
        </w:rPr>
        <w:t>. Observation is the most effective strategy for increasing productivity.</w:t>
      </w:r>
    </w:p>
    <w:p w14:paraId="0B51FCAA" w14:textId="77777777" w:rsidR="00FB33FB" w:rsidRPr="00786346" w:rsidRDefault="0050505A" w:rsidP="00786346">
      <w:pPr>
        <w:pStyle w:val="Heading3"/>
        <w:rPr>
          <w:rFonts w:ascii="Arial" w:hAnsi="Arial" w:cs="Arial"/>
        </w:rPr>
      </w:pPr>
      <w:bookmarkStart w:id="10" w:name="_Toc106204416"/>
      <w:r w:rsidRPr="00786346">
        <w:rPr>
          <w:rFonts w:ascii="Arial" w:hAnsi="Arial" w:cs="Arial"/>
        </w:rPr>
        <w:t>2.4.2 Method of Secondary Research</w:t>
      </w:r>
      <w:bookmarkEnd w:id="10"/>
    </w:p>
    <w:p w14:paraId="6356A9F2" w14:textId="77777777" w:rsidR="00FB33FB" w:rsidRPr="00786346" w:rsidRDefault="0050505A" w:rsidP="00786346">
      <w:pPr>
        <w:rPr>
          <w:rFonts w:cs="Arial"/>
          <w:szCs w:val="24"/>
        </w:rPr>
      </w:pPr>
      <w:r w:rsidRPr="00786346">
        <w:rPr>
          <w:rFonts w:cs="Arial"/>
          <w:szCs w:val="24"/>
        </w:rPr>
        <w:t>This study's data was compiled from previously published studies. Government websites, conference papers, journals, and other scholarly publications are some of the places where these numbers can be found</w:t>
      </w:r>
      <w:r w:rsidR="00763CA0" w:rsidRPr="00786346">
        <w:rPr>
          <w:rFonts w:cs="Arial"/>
          <w:szCs w:val="24"/>
        </w:rPr>
        <w:t>, (Beaton, 2017)</w:t>
      </w:r>
      <w:r w:rsidRPr="00786346">
        <w:rPr>
          <w:rFonts w:cs="Arial"/>
          <w:szCs w:val="24"/>
        </w:rPr>
        <w:t>.</w:t>
      </w:r>
    </w:p>
    <w:p w14:paraId="0EC29EDB" w14:textId="77777777" w:rsidR="006D746E" w:rsidRPr="00786346" w:rsidRDefault="0050505A" w:rsidP="00786346">
      <w:pPr>
        <w:rPr>
          <w:rFonts w:cs="Arial"/>
          <w:szCs w:val="24"/>
        </w:rPr>
      </w:pPr>
      <w:r w:rsidRPr="00786346">
        <w:rPr>
          <w:rFonts w:cs="Arial"/>
          <w:szCs w:val="24"/>
        </w:rPr>
        <w:lastRenderedPageBreak/>
        <w:t>To better understand the</w:t>
      </w:r>
      <w:r w:rsidR="00FB33FB" w:rsidRPr="00786346">
        <w:rPr>
          <w:rFonts w:cs="Arial"/>
          <w:szCs w:val="24"/>
        </w:rPr>
        <w:t xml:space="preserve"> workers' views on compensation, promotion possibilities, company culture, and values </w:t>
      </w:r>
      <w:proofErr w:type="gramStart"/>
      <w:r w:rsidR="00FB33FB" w:rsidRPr="00786346">
        <w:rPr>
          <w:rFonts w:cs="Arial"/>
          <w:szCs w:val="24"/>
        </w:rPr>
        <w:t>in light of</w:t>
      </w:r>
      <w:proofErr w:type="gramEnd"/>
      <w:r w:rsidR="00FB33FB" w:rsidRPr="00786346">
        <w:rPr>
          <w:rFonts w:cs="Arial"/>
          <w:szCs w:val="24"/>
        </w:rPr>
        <w:t xml:space="preserve"> the recent Covid-19 outbreak in relation to their engagement and retention in London Kingston, Premier Inn conducted a </w:t>
      </w:r>
      <w:r w:rsidRPr="00786346">
        <w:rPr>
          <w:rFonts w:cs="Arial"/>
          <w:szCs w:val="24"/>
        </w:rPr>
        <w:t>survey</w:t>
      </w:r>
      <w:r w:rsidR="00FB33FB" w:rsidRPr="00786346">
        <w:rPr>
          <w:rFonts w:cs="Arial"/>
          <w:szCs w:val="24"/>
        </w:rPr>
        <w:t>. A combination of primary and secondary data will be used to get the best results.</w:t>
      </w:r>
    </w:p>
    <w:p w14:paraId="5B54E749" w14:textId="77777777" w:rsidR="006461EB" w:rsidRPr="00786346" w:rsidRDefault="0050505A" w:rsidP="00786346">
      <w:pPr>
        <w:pStyle w:val="Heading3"/>
        <w:rPr>
          <w:rFonts w:ascii="Arial" w:hAnsi="Arial" w:cs="Arial"/>
        </w:rPr>
      </w:pPr>
      <w:bookmarkStart w:id="11" w:name="_Toc106204417"/>
      <w:r w:rsidRPr="00786346">
        <w:rPr>
          <w:rFonts w:ascii="Arial" w:hAnsi="Arial" w:cs="Arial"/>
        </w:rPr>
        <w:t>2.4.3 Survey Form</w:t>
      </w:r>
      <w:bookmarkEnd w:id="11"/>
    </w:p>
    <w:p w14:paraId="6339D068" w14:textId="77777777" w:rsidR="006461EB" w:rsidRPr="00786346" w:rsidRDefault="0050505A" w:rsidP="00786346">
      <w:pPr>
        <w:rPr>
          <w:rFonts w:cs="Arial"/>
          <w:szCs w:val="24"/>
        </w:rPr>
      </w:pPr>
      <w:r w:rsidRPr="00786346">
        <w:rPr>
          <w:rFonts w:cs="Arial"/>
          <w:szCs w:val="24"/>
        </w:rPr>
        <w:t>Researcher</w:t>
      </w:r>
      <w:r w:rsidR="002230DF" w:rsidRPr="00786346">
        <w:rPr>
          <w:rFonts w:cs="Arial"/>
          <w:szCs w:val="24"/>
        </w:rPr>
        <w:t>s</w:t>
      </w:r>
      <w:r w:rsidRPr="00786346">
        <w:rPr>
          <w:rFonts w:cs="Arial"/>
          <w:szCs w:val="24"/>
        </w:rPr>
        <w:t xml:space="preserve"> can use this strategy to get objective responses. Even though this approach is more expensive than the others, researchers commonly use it to ensure that employees feel comfortable doing the survey and offering their answers without having to think too much about it in their thoughts</w:t>
      </w:r>
      <w:r w:rsidR="009B049C" w:rsidRPr="00786346">
        <w:rPr>
          <w:rFonts w:cs="Arial"/>
          <w:szCs w:val="24"/>
        </w:rPr>
        <w:t>, (Lowrance, 2016)</w:t>
      </w:r>
      <w:r w:rsidRPr="00786346">
        <w:rPr>
          <w:rFonts w:cs="Arial"/>
          <w:szCs w:val="24"/>
        </w:rPr>
        <w:t>. Likert Scale Questions can be included in a survey form for Premier Inn Kingston's staff, making it easy for them to answer honestly. Employees can rest confident that their personal information will not be sold or given away.</w:t>
      </w:r>
      <w:r w:rsidR="002230DF" w:rsidRPr="00786346">
        <w:rPr>
          <w:rFonts w:cs="Arial"/>
          <w:szCs w:val="24"/>
        </w:rPr>
        <w:t xml:space="preserve"> Below is a sample of the Likert scale survey form. </w:t>
      </w:r>
    </w:p>
    <w:p w14:paraId="3BFD0D68" w14:textId="77777777" w:rsidR="009B049C" w:rsidRPr="00786346" w:rsidRDefault="0050505A" w:rsidP="00786346">
      <w:pPr>
        <w:keepNext/>
        <w:rPr>
          <w:rFonts w:cs="Arial"/>
          <w:szCs w:val="24"/>
        </w:rPr>
      </w:pPr>
      <w:r w:rsidRPr="00786346">
        <w:rPr>
          <w:rFonts w:cs="Arial"/>
          <w:noProof/>
          <w:szCs w:val="24"/>
        </w:rPr>
        <w:drawing>
          <wp:inline distT="0" distB="0" distL="0" distR="0" wp14:anchorId="4DDAF9F1" wp14:editId="64B3718F">
            <wp:extent cx="5867400" cy="2324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0772049fba97acb3bda904a_iljG_qVhQ1vFpZk3w27dP1_svUM4cje0OXe7Jy05sWn4I2GDJ2edI47e0LAdrF_DSM5dm-mYHaTVaDV2AORSLoQxVFbFesCdJjMmcw_OTdPPFQVH2p1egQIv6SqThq0U4mp9d7ui.png"/>
                    <pic:cNvPicPr/>
                  </pic:nvPicPr>
                  <pic:blipFill>
                    <a:blip r:embed="rId9">
                      <a:extLst>
                        <a:ext uri="{28A0092B-C50C-407E-A947-70E740481C1C}">
                          <a14:useLocalDpi xmlns:a14="http://schemas.microsoft.com/office/drawing/2010/main" val="0"/>
                        </a:ext>
                      </a:extLst>
                    </a:blip>
                    <a:stretch>
                      <a:fillRect/>
                    </a:stretch>
                  </pic:blipFill>
                  <pic:spPr>
                    <a:xfrm>
                      <a:off x="0" y="0"/>
                      <a:ext cx="5867400" cy="2324100"/>
                    </a:xfrm>
                    <a:prstGeom prst="rect">
                      <a:avLst/>
                    </a:prstGeom>
                  </pic:spPr>
                </pic:pic>
              </a:graphicData>
            </a:graphic>
          </wp:inline>
        </w:drawing>
      </w:r>
    </w:p>
    <w:p w14:paraId="75F830A2" w14:textId="77777777" w:rsidR="009B049C" w:rsidRPr="00786346" w:rsidRDefault="0050505A" w:rsidP="00786346">
      <w:pPr>
        <w:pStyle w:val="Caption"/>
        <w:spacing w:line="360" w:lineRule="auto"/>
        <w:jc w:val="center"/>
        <w:rPr>
          <w:rFonts w:cs="Arial"/>
          <w:sz w:val="24"/>
          <w:szCs w:val="24"/>
        </w:rPr>
      </w:pPr>
      <w:r w:rsidRPr="00786346">
        <w:rPr>
          <w:rFonts w:cs="Arial"/>
          <w:sz w:val="24"/>
          <w:szCs w:val="24"/>
        </w:rPr>
        <w:t xml:space="preserve">Figure </w:t>
      </w:r>
      <w:r w:rsidR="009E67CB" w:rsidRPr="00786346">
        <w:rPr>
          <w:rFonts w:cs="Arial"/>
          <w:sz w:val="24"/>
          <w:szCs w:val="24"/>
        </w:rPr>
        <w:fldChar w:fldCharType="begin"/>
      </w:r>
      <w:r w:rsidR="009E67CB" w:rsidRPr="00786346">
        <w:rPr>
          <w:rFonts w:cs="Arial"/>
          <w:sz w:val="24"/>
          <w:szCs w:val="24"/>
        </w:rPr>
        <w:instrText xml:space="preserve"> SEQ Figure \* ARABIC </w:instrText>
      </w:r>
      <w:r w:rsidR="009E67CB" w:rsidRPr="00786346">
        <w:rPr>
          <w:rFonts w:cs="Arial"/>
          <w:sz w:val="24"/>
          <w:szCs w:val="24"/>
        </w:rPr>
        <w:fldChar w:fldCharType="separate"/>
      </w:r>
      <w:r w:rsidRPr="00786346">
        <w:rPr>
          <w:rFonts w:cs="Arial"/>
          <w:noProof/>
          <w:sz w:val="24"/>
          <w:szCs w:val="24"/>
        </w:rPr>
        <w:t>2</w:t>
      </w:r>
      <w:r w:rsidR="009E67CB" w:rsidRPr="00786346">
        <w:rPr>
          <w:rFonts w:cs="Arial"/>
          <w:noProof/>
          <w:sz w:val="24"/>
          <w:szCs w:val="24"/>
        </w:rPr>
        <w:fldChar w:fldCharType="end"/>
      </w:r>
      <w:r w:rsidRPr="00786346">
        <w:rPr>
          <w:rFonts w:cs="Arial"/>
          <w:sz w:val="24"/>
          <w:szCs w:val="24"/>
        </w:rPr>
        <w:t xml:space="preserve">: Survey Form </w:t>
      </w:r>
    </w:p>
    <w:p w14:paraId="4D6EBF98" w14:textId="77777777" w:rsidR="002230DF" w:rsidRPr="00786346" w:rsidRDefault="0050505A" w:rsidP="00786346">
      <w:pPr>
        <w:pStyle w:val="Caption"/>
        <w:spacing w:line="360" w:lineRule="auto"/>
        <w:jc w:val="center"/>
        <w:rPr>
          <w:rFonts w:cs="Arial"/>
          <w:sz w:val="24"/>
          <w:szCs w:val="24"/>
        </w:rPr>
      </w:pPr>
      <w:r w:rsidRPr="00786346">
        <w:rPr>
          <w:rFonts w:cs="Arial"/>
          <w:sz w:val="24"/>
          <w:szCs w:val="24"/>
        </w:rPr>
        <w:t>Source: Author</w:t>
      </w:r>
    </w:p>
    <w:p w14:paraId="2CB91717" w14:textId="77777777" w:rsidR="002230DF" w:rsidRPr="00786346" w:rsidRDefault="0050505A" w:rsidP="00786346">
      <w:pPr>
        <w:pStyle w:val="Heading3"/>
        <w:rPr>
          <w:rFonts w:ascii="Arial" w:hAnsi="Arial" w:cs="Arial"/>
        </w:rPr>
      </w:pPr>
      <w:bookmarkStart w:id="12" w:name="_Toc106204418"/>
      <w:r w:rsidRPr="00786346">
        <w:rPr>
          <w:rFonts w:ascii="Arial" w:hAnsi="Arial" w:cs="Arial"/>
        </w:rPr>
        <w:t>2.4.4 An in-depth conversation with some of Premier Inn's staff members</w:t>
      </w:r>
      <w:bookmarkEnd w:id="12"/>
    </w:p>
    <w:p w14:paraId="53B7A445" w14:textId="77777777" w:rsidR="004E1AF7" w:rsidRPr="00786346" w:rsidRDefault="0050505A" w:rsidP="00786346">
      <w:pPr>
        <w:rPr>
          <w:rFonts w:cs="Arial"/>
          <w:szCs w:val="24"/>
        </w:rPr>
      </w:pPr>
      <w:r w:rsidRPr="00786346">
        <w:rPr>
          <w:rFonts w:cs="Arial"/>
          <w:szCs w:val="24"/>
        </w:rPr>
        <w:t xml:space="preserve">The major purpose of the interview is to acquire insight into the most effective strategies that the hotel used for increasing the morale of its employees. In addition to this, it will investigate </w:t>
      </w:r>
      <w:proofErr w:type="gramStart"/>
      <w:r w:rsidRPr="00786346">
        <w:rPr>
          <w:rFonts w:cs="Arial"/>
          <w:szCs w:val="24"/>
        </w:rPr>
        <w:t>whether or not</w:t>
      </w:r>
      <w:proofErr w:type="gramEnd"/>
      <w:r w:rsidRPr="00786346">
        <w:rPr>
          <w:rFonts w:cs="Arial"/>
          <w:szCs w:val="24"/>
        </w:rPr>
        <w:t xml:space="preserve"> the employees at the hotel are happy with their jobs. In this context, it is essential to note that the privacy of those who responded to the survey will be respected in compliance with the General Data Protection Regulation (GDPR)</w:t>
      </w:r>
      <w:r w:rsidR="009B049C" w:rsidRPr="00786346">
        <w:rPr>
          <w:rFonts w:cs="Arial"/>
          <w:szCs w:val="24"/>
        </w:rPr>
        <w:t xml:space="preserve">, </w:t>
      </w:r>
      <w:r w:rsidR="009B049C" w:rsidRPr="00786346">
        <w:rPr>
          <w:rFonts w:cs="Arial"/>
          <w:szCs w:val="24"/>
        </w:rPr>
        <w:lastRenderedPageBreak/>
        <w:t>(Chirban, 2017</w:t>
      </w:r>
      <w:proofErr w:type="gramStart"/>
      <w:r w:rsidR="009B049C" w:rsidRPr="00786346">
        <w:rPr>
          <w:rFonts w:cs="Arial"/>
          <w:szCs w:val="24"/>
        </w:rPr>
        <w:t>)</w:t>
      </w:r>
      <w:r w:rsidR="00DE0353" w:rsidRPr="00786346">
        <w:rPr>
          <w:rFonts w:cs="Arial"/>
          <w:szCs w:val="24"/>
        </w:rPr>
        <w:t>.</w:t>
      </w:r>
      <w:r w:rsidRPr="00786346">
        <w:rPr>
          <w:rFonts w:cs="Arial"/>
          <w:szCs w:val="24"/>
        </w:rPr>
        <w:t>The</w:t>
      </w:r>
      <w:proofErr w:type="gramEnd"/>
      <w:r w:rsidRPr="00786346">
        <w:rPr>
          <w:rFonts w:cs="Arial"/>
          <w:szCs w:val="24"/>
        </w:rPr>
        <w:t xml:space="preserve"> following is a list of the most important questions that should be asked during the interview process for potential employees:</w:t>
      </w:r>
    </w:p>
    <w:p w14:paraId="4725DFE1" w14:textId="77777777" w:rsidR="009B049C" w:rsidRPr="00786346" w:rsidRDefault="0050505A" w:rsidP="00786346">
      <w:pPr>
        <w:keepNext/>
        <w:jc w:val="center"/>
        <w:rPr>
          <w:rFonts w:cs="Arial"/>
          <w:szCs w:val="24"/>
        </w:rPr>
      </w:pPr>
      <w:r w:rsidRPr="00786346">
        <w:rPr>
          <w:rFonts w:cs="Arial"/>
          <w:noProof/>
          <w:szCs w:val="24"/>
        </w:rPr>
        <w:drawing>
          <wp:inline distT="0" distB="0" distL="0" distR="0" wp14:anchorId="53186113" wp14:editId="695105D8">
            <wp:extent cx="4676775" cy="263068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mployee-engagement-survey-questions.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84613" cy="2635095"/>
                    </a:xfrm>
                    <a:prstGeom prst="rect">
                      <a:avLst/>
                    </a:prstGeom>
                  </pic:spPr>
                </pic:pic>
              </a:graphicData>
            </a:graphic>
          </wp:inline>
        </w:drawing>
      </w:r>
    </w:p>
    <w:p w14:paraId="130A9B66" w14:textId="77777777" w:rsidR="009B049C" w:rsidRPr="00786346" w:rsidRDefault="0050505A" w:rsidP="00786346">
      <w:pPr>
        <w:pStyle w:val="Caption"/>
        <w:spacing w:line="360" w:lineRule="auto"/>
        <w:jc w:val="center"/>
        <w:rPr>
          <w:rFonts w:cs="Arial"/>
          <w:sz w:val="24"/>
          <w:szCs w:val="24"/>
        </w:rPr>
      </w:pPr>
      <w:r w:rsidRPr="00786346">
        <w:rPr>
          <w:rFonts w:cs="Arial"/>
          <w:sz w:val="24"/>
          <w:szCs w:val="24"/>
        </w:rPr>
        <w:t xml:space="preserve">Figure </w:t>
      </w:r>
      <w:r w:rsidR="009E67CB" w:rsidRPr="00786346">
        <w:rPr>
          <w:rFonts w:cs="Arial"/>
          <w:sz w:val="24"/>
          <w:szCs w:val="24"/>
        </w:rPr>
        <w:fldChar w:fldCharType="begin"/>
      </w:r>
      <w:r w:rsidR="009E67CB" w:rsidRPr="00786346">
        <w:rPr>
          <w:rFonts w:cs="Arial"/>
          <w:sz w:val="24"/>
          <w:szCs w:val="24"/>
        </w:rPr>
        <w:instrText xml:space="preserve"> SEQ Figure \* ARABIC </w:instrText>
      </w:r>
      <w:r w:rsidR="009E67CB" w:rsidRPr="00786346">
        <w:rPr>
          <w:rFonts w:cs="Arial"/>
          <w:sz w:val="24"/>
          <w:szCs w:val="24"/>
        </w:rPr>
        <w:fldChar w:fldCharType="separate"/>
      </w:r>
      <w:r w:rsidRPr="00786346">
        <w:rPr>
          <w:rFonts w:cs="Arial"/>
          <w:noProof/>
          <w:sz w:val="24"/>
          <w:szCs w:val="24"/>
        </w:rPr>
        <w:t>3</w:t>
      </w:r>
      <w:r w:rsidR="009E67CB" w:rsidRPr="00786346">
        <w:rPr>
          <w:rFonts w:cs="Arial"/>
          <w:noProof/>
          <w:sz w:val="24"/>
          <w:szCs w:val="24"/>
        </w:rPr>
        <w:fldChar w:fldCharType="end"/>
      </w:r>
      <w:r w:rsidRPr="00786346">
        <w:rPr>
          <w:rFonts w:cs="Arial"/>
          <w:sz w:val="24"/>
          <w:szCs w:val="24"/>
        </w:rPr>
        <w:t>: Sample Interview Equations</w:t>
      </w:r>
    </w:p>
    <w:p w14:paraId="18F857AC" w14:textId="77777777" w:rsidR="002230DF" w:rsidRPr="00786346" w:rsidRDefault="0050505A" w:rsidP="00786346">
      <w:pPr>
        <w:pStyle w:val="Caption"/>
        <w:spacing w:line="360" w:lineRule="auto"/>
        <w:jc w:val="center"/>
        <w:rPr>
          <w:rFonts w:cs="Arial"/>
          <w:sz w:val="24"/>
          <w:szCs w:val="24"/>
        </w:rPr>
      </w:pPr>
      <w:r w:rsidRPr="00786346">
        <w:rPr>
          <w:rFonts w:cs="Arial"/>
          <w:sz w:val="24"/>
          <w:szCs w:val="24"/>
        </w:rPr>
        <w:t>Source: Author</w:t>
      </w:r>
    </w:p>
    <w:p w14:paraId="0A481D22" w14:textId="77777777" w:rsidR="00F817CD" w:rsidRPr="00786346" w:rsidRDefault="0050505A" w:rsidP="00786346">
      <w:pPr>
        <w:pStyle w:val="Heading3"/>
        <w:rPr>
          <w:rFonts w:ascii="Arial" w:hAnsi="Arial" w:cs="Arial"/>
        </w:rPr>
      </w:pPr>
      <w:bookmarkStart w:id="13" w:name="_Toc106204419"/>
      <w:r w:rsidRPr="00786346">
        <w:rPr>
          <w:rFonts w:ascii="Arial" w:hAnsi="Arial" w:cs="Arial"/>
        </w:rPr>
        <w:t>2.4.5 Approaches to Secondary Investigation</w:t>
      </w:r>
      <w:bookmarkEnd w:id="13"/>
    </w:p>
    <w:p w14:paraId="0B9244F2" w14:textId="77777777" w:rsidR="00F817CD" w:rsidRPr="00786346" w:rsidRDefault="0050505A" w:rsidP="00786346">
      <w:pPr>
        <w:rPr>
          <w:rFonts w:cs="Arial"/>
          <w:szCs w:val="24"/>
        </w:rPr>
      </w:pPr>
      <w:r w:rsidRPr="00786346">
        <w:rPr>
          <w:rFonts w:cs="Arial"/>
          <w:szCs w:val="24"/>
        </w:rPr>
        <w:t>One can learn about current employee engagement levels by conducting the secondary research. It is possible to discern several trends in job satisfaction and preferences, the impact of engagement in retention, and future job security from various journals, publications, and research studies, (Rabinovich and Cheon, 2016). We may deduce a lot about hotel employees' sentiments from these findings, which is useful for future research. To better understand employee satisfaction at Premier Inn Kingston, the following secondary data can be analysed:</w:t>
      </w:r>
    </w:p>
    <w:p w14:paraId="056BB61C" w14:textId="77777777" w:rsidR="00F817CD" w:rsidRPr="00786346" w:rsidRDefault="0050505A" w:rsidP="00786346">
      <w:pPr>
        <w:pStyle w:val="ListParagraph"/>
        <w:numPr>
          <w:ilvl w:val="0"/>
          <w:numId w:val="4"/>
        </w:numPr>
        <w:rPr>
          <w:rFonts w:cs="Arial"/>
          <w:szCs w:val="24"/>
        </w:rPr>
      </w:pPr>
      <w:r w:rsidRPr="00786346">
        <w:rPr>
          <w:rFonts w:cs="Arial"/>
          <w:szCs w:val="24"/>
        </w:rPr>
        <w:t xml:space="preserve">Survey results show that </w:t>
      </w:r>
      <w:proofErr w:type="gramStart"/>
      <w:r w:rsidRPr="00786346">
        <w:rPr>
          <w:rFonts w:cs="Arial"/>
          <w:szCs w:val="24"/>
        </w:rPr>
        <w:t>the majority of</w:t>
      </w:r>
      <w:proofErr w:type="gramEnd"/>
      <w:r w:rsidRPr="00786346">
        <w:rPr>
          <w:rFonts w:cs="Arial"/>
          <w:szCs w:val="24"/>
        </w:rPr>
        <w:t xml:space="preserve"> employees want a flexible work environment.</w:t>
      </w:r>
    </w:p>
    <w:p w14:paraId="1035FA82" w14:textId="77777777" w:rsidR="00F817CD" w:rsidRPr="00786346" w:rsidRDefault="0050505A" w:rsidP="00786346">
      <w:pPr>
        <w:pStyle w:val="ListParagraph"/>
        <w:numPr>
          <w:ilvl w:val="0"/>
          <w:numId w:val="4"/>
        </w:numPr>
        <w:rPr>
          <w:rFonts w:cs="Arial"/>
          <w:szCs w:val="24"/>
        </w:rPr>
      </w:pPr>
      <w:r w:rsidRPr="00786346">
        <w:rPr>
          <w:rFonts w:cs="Arial"/>
          <w:szCs w:val="24"/>
        </w:rPr>
        <w:t>Significant changes in organisational policy were made after Covid-19.</w:t>
      </w:r>
    </w:p>
    <w:p w14:paraId="01D818C2" w14:textId="77777777" w:rsidR="00F817CD" w:rsidRPr="00786346" w:rsidRDefault="0050505A" w:rsidP="00786346">
      <w:pPr>
        <w:pStyle w:val="ListParagraph"/>
        <w:numPr>
          <w:ilvl w:val="0"/>
          <w:numId w:val="4"/>
        </w:numPr>
        <w:rPr>
          <w:rFonts w:cs="Arial"/>
          <w:szCs w:val="24"/>
        </w:rPr>
      </w:pPr>
      <w:r w:rsidRPr="00786346">
        <w:rPr>
          <w:rFonts w:cs="Arial"/>
          <w:szCs w:val="24"/>
        </w:rPr>
        <w:t>Changes in human resources policies and their impact on employee loyalty</w:t>
      </w:r>
    </w:p>
    <w:p w14:paraId="5A3A818C" w14:textId="77777777" w:rsidR="00F817CD" w:rsidRPr="00786346" w:rsidRDefault="0050505A" w:rsidP="00786346">
      <w:pPr>
        <w:pStyle w:val="ListParagraph"/>
        <w:numPr>
          <w:ilvl w:val="0"/>
          <w:numId w:val="4"/>
        </w:numPr>
        <w:rPr>
          <w:rFonts w:cs="Arial"/>
          <w:szCs w:val="24"/>
        </w:rPr>
      </w:pPr>
      <w:r w:rsidRPr="00786346">
        <w:rPr>
          <w:rFonts w:cs="Arial"/>
          <w:szCs w:val="24"/>
        </w:rPr>
        <w:t>To find out what's wrong and what can be done to fix it, you should ask these questions in a survey.</w:t>
      </w:r>
    </w:p>
    <w:p w14:paraId="1188C51C" w14:textId="77777777" w:rsidR="00F817CD" w:rsidRPr="00786346" w:rsidRDefault="0050505A" w:rsidP="00786346">
      <w:pPr>
        <w:rPr>
          <w:rFonts w:cs="Arial"/>
          <w:szCs w:val="24"/>
        </w:rPr>
      </w:pPr>
      <w:r w:rsidRPr="00786346">
        <w:rPr>
          <w:rFonts w:cs="Arial"/>
          <w:szCs w:val="24"/>
        </w:rPr>
        <w:lastRenderedPageBreak/>
        <w:t>Since these data may be utilised to get the most recent trends and changes in the hotel industry's employee retention sector around the world, this study will be completed.</w:t>
      </w:r>
    </w:p>
    <w:p w14:paraId="46FE8735" w14:textId="77777777" w:rsidR="000D4C93" w:rsidRPr="00786346" w:rsidRDefault="0050505A" w:rsidP="00786346">
      <w:pPr>
        <w:pStyle w:val="Heading1"/>
        <w:rPr>
          <w:rFonts w:cs="Arial"/>
          <w:sz w:val="24"/>
          <w:szCs w:val="24"/>
        </w:rPr>
      </w:pPr>
      <w:bookmarkStart w:id="14" w:name="_Toc106204420"/>
      <w:r w:rsidRPr="00786346">
        <w:rPr>
          <w:rFonts w:cs="Arial"/>
          <w:sz w:val="24"/>
          <w:szCs w:val="24"/>
        </w:rPr>
        <w:t xml:space="preserve">3.0 </w:t>
      </w:r>
      <w:r w:rsidR="00DC140F" w:rsidRPr="00786346">
        <w:rPr>
          <w:rFonts w:cs="Arial"/>
          <w:sz w:val="24"/>
          <w:szCs w:val="24"/>
        </w:rPr>
        <w:t>Research Method Evaluation</w:t>
      </w:r>
      <w:bookmarkEnd w:id="14"/>
      <w:r w:rsidR="00DC140F" w:rsidRPr="00786346">
        <w:rPr>
          <w:rFonts w:cs="Arial"/>
          <w:sz w:val="24"/>
          <w:szCs w:val="24"/>
        </w:rPr>
        <w:t xml:space="preserve"> </w:t>
      </w:r>
    </w:p>
    <w:p w14:paraId="2D95D366" w14:textId="77777777" w:rsidR="000D4C93" w:rsidRPr="00786346" w:rsidRDefault="0050505A" w:rsidP="00786346">
      <w:pPr>
        <w:rPr>
          <w:rFonts w:cs="Arial"/>
          <w:szCs w:val="24"/>
        </w:rPr>
      </w:pPr>
      <w:r w:rsidRPr="00786346">
        <w:rPr>
          <w:rFonts w:cs="Arial"/>
          <w:szCs w:val="24"/>
        </w:rPr>
        <w:t>Employees may be reluctant to share their thoughts on HR policy and employee engagement techniques. There are advantages and downsides to both systems.</w:t>
      </w:r>
    </w:p>
    <w:p w14:paraId="67DBAD0B" w14:textId="77777777" w:rsidR="000D4C93" w:rsidRPr="00786346" w:rsidRDefault="0050505A" w:rsidP="00786346">
      <w:pPr>
        <w:pStyle w:val="Heading2"/>
        <w:rPr>
          <w:rFonts w:cs="Arial"/>
          <w:szCs w:val="24"/>
        </w:rPr>
      </w:pPr>
      <w:bookmarkStart w:id="15" w:name="_Toc106204421"/>
      <w:r w:rsidRPr="00786346">
        <w:rPr>
          <w:rFonts w:cs="Arial"/>
          <w:szCs w:val="24"/>
        </w:rPr>
        <w:t>3.1 Primary research methods: advantages and disadvantages</w:t>
      </w:r>
      <w:bookmarkEnd w:id="15"/>
    </w:p>
    <w:p w14:paraId="718A79A7" w14:textId="77777777" w:rsidR="000D4C93" w:rsidRPr="00786346" w:rsidRDefault="0050505A" w:rsidP="00786346">
      <w:pPr>
        <w:rPr>
          <w:rFonts w:cs="Arial"/>
          <w:szCs w:val="24"/>
        </w:rPr>
      </w:pPr>
      <w:r w:rsidRPr="00786346">
        <w:rPr>
          <w:rFonts w:cs="Arial"/>
          <w:szCs w:val="24"/>
        </w:rPr>
        <w:t>There are pros and disadvantages</w:t>
      </w:r>
      <w:r w:rsidR="00DC140F" w:rsidRPr="00786346">
        <w:rPr>
          <w:rFonts w:cs="Arial"/>
          <w:szCs w:val="24"/>
        </w:rPr>
        <w:t xml:space="preserve"> to conducting primary research (personal interview). </w:t>
      </w:r>
    </w:p>
    <w:p w14:paraId="6869E2C4" w14:textId="77777777" w:rsidR="000D4C93" w:rsidRPr="00786346" w:rsidRDefault="0050505A" w:rsidP="00786346">
      <w:pPr>
        <w:pStyle w:val="ListParagraph"/>
        <w:numPr>
          <w:ilvl w:val="0"/>
          <w:numId w:val="5"/>
        </w:numPr>
        <w:rPr>
          <w:rFonts w:cs="Arial"/>
          <w:szCs w:val="24"/>
        </w:rPr>
      </w:pPr>
      <w:r w:rsidRPr="00786346">
        <w:rPr>
          <w:rFonts w:cs="Arial"/>
          <w:szCs w:val="24"/>
        </w:rPr>
        <w:t xml:space="preserve">Responses from the respondent go into </w:t>
      </w:r>
      <w:proofErr w:type="gramStart"/>
      <w:r w:rsidRPr="00786346">
        <w:rPr>
          <w:rFonts w:cs="Arial"/>
          <w:szCs w:val="24"/>
        </w:rPr>
        <w:t>great detail</w:t>
      </w:r>
      <w:proofErr w:type="gramEnd"/>
      <w:r w:rsidRPr="00786346">
        <w:rPr>
          <w:rFonts w:cs="Arial"/>
          <w:szCs w:val="24"/>
        </w:rPr>
        <w:t>.</w:t>
      </w:r>
    </w:p>
    <w:p w14:paraId="412D7702" w14:textId="77777777" w:rsidR="000D4C93" w:rsidRPr="00786346" w:rsidRDefault="0050505A" w:rsidP="00786346">
      <w:pPr>
        <w:pStyle w:val="ListParagraph"/>
        <w:numPr>
          <w:ilvl w:val="0"/>
          <w:numId w:val="5"/>
        </w:numPr>
        <w:rPr>
          <w:rFonts w:cs="Arial"/>
          <w:szCs w:val="24"/>
        </w:rPr>
      </w:pPr>
      <w:r w:rsidRPr="00786346">
        <w:rPr>
          <w:rFonts w:cs="Arial"/>
          <w:szCs w:val="24"/>
        </w:rPr>
        <w:t>The interviewer may elaborate on the questions</w:t>
      </w:r>
      <w:r w:rsidR="004E0456" w:rsidRPr="00786346">
        <w:rPr>
          <w:rFonts w:cs="Arial"/>
          <w:szCs w:val="24"/>
        </w:rPr>
        <w:t>, (Lowrance, 2016)</w:t>
      </w:r>
      <w:r w:rsidRPr="00786346">
        <w:rPr>
          <w:rFonts w:cs="Arial"/>
          <w:szCs w:val="24"/>
        </w:rPr>
        <w:t>.</w:t>
      </w:r>
    </w:p>
    <w:p w14:paraId="083B6098" w14:textId="77777777" w:rsidR="000D4C93" w:rsidRPr="00786346" w:rsidRDefault="0050505A" w:rsidP="00786346">
      <w:pPr>
        <w:pStyle w:val="ListParagraph"/>
        <w:numPr>
          <w:ilvl w:val="0"/>
          <w:numId w:val="5"/>
        </w:numPr>
        <w:rPr>
          <w:rFonts w:cs="Arial"/>
          <w:szCs w:val="24"/>
        </w:rPr>
      </w:pPr>
      <w:r w:rsidRPr="00786346">
        <w:rPr>
          <w:rFonts w:cs="Arial"/>
          <w:szCs w:val="24"/>
        </w:rPr>
        <w:t>If done effectively, interviews may be both simple and collaborative.</w:t>
      </w:r>
    </w:p>
    <w:p w14:paraId="68F56B07" w14:textId="77777777" w:rsidR="00DC140F" w:rsidRPr="00786346" w:rsidRDefault="00DE0353" w:rsidP="00786346">
      <w:pPr>
        <w:pStyle w:val="ListParagraph"/>
        <w:numPr>
          <w:ilvl w:val="0"/>
          <w:numId w:val="5"/>
        </w:numPr>
        <w:rPr>
          <w:rFonts w:cs="Arial"/>
          <w:szCs w:val="24"/>
        </w:rPr>
      </w:pPr>
      <w:r w:rsidRPr="00786346">
        <w:rPr>
          <w:rFonts w:cs="Arial"/>
          <w:szCs w:val="24"/>
        </w:rPr>
        <w:t>I</w:t>
      </w:r>
      <w:r w:rsidR="0050505A" w:rsidRPr="00786346">
        <w:rPr>
          <w:rFonts w:cs="Arial"/>
          <w:szCs w:val="24"/>
        </w:rPr>
        <w:t>t's expensive.</w:t>
      </w:r>
    </w:p>
    <w:p w14:paraId="2A17D425" w14:textId="77777777" w:rsidR="000D4C93" w:rsidRPr="00786346" w:rsidRDefault="0050505A" w:rsidP="00786346">
      <w:pPr>
        <w:pStyle w:val="ListParagraph"/>
        <w:numPr>
          <w:ilvl w:val="0"/>
          <w:numId w:val="5"/>
        </w:numPr>
        <w:rPr>
          <w:rFonts w:cs="Arial"/>
          <w:szCs w:val="24"/>
        </w:rPr>
      </w:pPr>
      <w:r w:rsidRPr="00786346">
        <w:rPr>
          <w:rFonts w:cs="Arial"/>
          <w:szCs w:val="24"/>
        </w:rPr>
        <w:t>Interviewees' responses can be influenced by the interviewer's style</w:t>
      </w:r>
      <w:r w:rsidR="004E0456" w:rsidRPr="00786346">
        <w:rPr>
          <w:rFonts w:cs="Arial"/>
          <w:szCs w:val="24"/>
        </w:rPr>
        <w:t>, (Lowrance, 2016)</w:t>
      </w:r>
      <w:r w:rsidRPr="00786346">
        <w:rPr>
          <w:rFonts w:cs="Arial"/>
          <w:szCs w:val="24"/>
        </w:rPr>
        <w:t>.</w:t>
      </w:r>
    </w:p>
    <w:p w14:paraId="6F3258CB" w14:textId="77777777" w:rsidR="000D4C93" w:rsidRPr="00786346" w:rsidRDefault="0050505A" w:rsidP="00786346">
      <w:pPr>
        <w:rPr>
          <w:rFonts w:cs="Arial"/>
          <w:szCs w:val="24"/>
        </w:rPr>
      </w:pPr>
      <w:r w:rsidRPr="00786346">
        <w:rPr>
          <w:rFonts w:cs="Arial"/>
          <w:szCs w:val="24"/>
        </w:rPr>
        <w:t>There are both advantages and disadvantages to using a survey</w:t>
      </w:r>
      <w:r w:rsidR="00DC140F" w:rsidRPr="00786346">
        <w:rPr>
          <w:rFonts w:cs="Arial"/>
          <w:szCs w:val="24"/>
        </w:rPr>
        <w:t xml:space="preserve"> form for employee evaluations.</w:t>
      </w:r>
    </w:p>
    <w:p w14:paraId="79855D47" w14:textId="77777777" w:rsidR="000D4C93" w:rsidRPr="00786346" w:rsidRDefault="0050505A" w:rsidP="00786346">
      <w:pPr>
        <w:pStyle w:val="ListParagraph"/>
        <w:numPr>
          <w:ilvl w:val="0"/>
          <w:numId w:val="6"/>
        </w:numPr>
        <w:rPr>
          <w:rFonts w:cs="Arial"/>
          <w:szCs w:val="24"/>
        </w:rPr>
      </w:pPr>
      <w:r w:rsidRPr="00786346">
        <w:rPr>
          <w:rFonts w:cs="Arial"/>
          <w:szCs w:val="24"/>
        </w:rPr>
        <w:t>Individually specific questions</w:t>
      </w:r>
    </w:p>
    <w:p w14:paraId="0C585E9D" w14:textId="77777777" w:rsidR="000D4C93" w:rsidRPr="00786346" w:rsidRDefault="0050505A" w:rsidP="00786346">
      <w:pPr>
        <w:pStyle w:val="ListParagraph"/>
        <w:numPr>
          <w:ilvl w:val="0"/>
          <w:numId w:val="6"/>
        </w:numPr>
        <w:rPr>
          <w:rFonts w:cs="Arial"/>
          <w:szCs w:val="24"/>
        </w:rPr>
      </w:pPr>
      <w:r w:rsidRPr="00786346">
        <w:rPr>
          <w:rFonts w:cs="Arial"/>
          <w:szCs w:val="24"/>
        </w:rPr>
        <w:t>Participants will h</w:t>
      </w:r>
      <w:r w:rsidR="00DC140F" w:rsidRPr="00786346">
        <w:rPr>
          <w:rFonts w:cs="Arial"/>
          <w:szCs w:val="24"/>
        </w:rPr>
        <w:t>ave the opportunity to respond.</w:t>
      </w:r>
    </w:p>
    <w:p w14:paraId="35325D37" w14:textId="77777777" w:rsidR="000D4C93" w:rsidRPr="00786346" w:rsidRDefault="0050505A" w:rsidP="00786346">
      <w:pPr>
        <w:pStyle w:val="ListParagraph"/>
        <w:numPr>
          <w:ilvl w:val="0"/>
          <w:numId w:val="6"/>
        </w:numPr>
        <w:rPr>
          <w:rFonts w:cs="Arial"/>
          <w:szCs w:val="24"/>
        </w:rPr>
      </w:pPr>
      <w:r w:rsidRPr="00786346">
        <w:rPr>
          <w:rFonts w:cs="Arial"/>
          <w:szCs w:val="24"/>
        </w:rPr>
        <w:t>More efficien</w:t>
      </w:r>
      <w:r w:rsidR="00DC140F" w:rsidRPr="00786346">
        <w:rPr>
          <w:rFonts w:cs="Arial"/>
          <w:szCs w:val="24"/>
        </w:rPr>
        <w:t>t techniques for gathering data</w:t>
      </w:r>
    </w:p>
    <w:p w14:paraId="682ED8F3" w14:textId="77777777" w:rsidR="000D4C93" w:rsidRPr="00786346" w:rsidRDefault="0050505A" w:rsidP="00786346">
      <w:pPr>
        <w:pStyle w:val="ListParagraph"/>
        <w:numPr>
          <w:ilvl w:val="0"/>
          <w:numId w:val="6"/>
        </w:numPr>
        <w:rPr>
          <w:rFonts w:cs="Arial"/>
          <w:szCs w:val="24"/>
        </w:rPr>
      </w:pPr>
      <w:r w:rsidRPr="00786346">
        <w:rPr>
          <w:rFonts w:cs="Arial"/>
          <w:szCs w:val="24"/>
        </w:rPr>
        <w:t>As a result, in</w:t>
      </w:r>
      <w:r w:rsidR="00DC140F" w:rsidRPr="00786346">
        <w:rPr>
          <w:rFonts w:cs="Arial"/>
          <w:szCs w:val="24"/>
        </w:rPr>
        <w:t>terviewer prejudice is reduced.</w:t>
      </w:r>
    </w:p>
    <w:p w14:paraId="6845D78A" w14:textId="77777777" w:rsidR="000D4C93" w:rsidRPr="00786346" w:rsidRDefault="0050505A" w:rsidP="00786346">
      <w:pPr>
        <w:pStyle w:val="ListParagraph"/>
        <w:numPr>
          <w:ilvl w:val="0"/>
          <w:numId w:val="6"/>
        </w:numPr>
        <w:rPr>
          <w:rFonts w:cs="Arial"/>
          <w:szCs w:val="24"/>
        </w:rPr>
      </w:pPr>
      <w:r w:rsidRPr="00786346">
        <w:rPr>
          <w:rFonts w:cs="Arial"/>
          <w:szCs w:val="24"/>
        </w:rPr>
        <w:t>It's a lot of money</w:t>
      </w:r>
    </w:p>
    <w:p w14:paraId="5A6AAD3C" w14:textId="77777777" w:rsidR="000D4C93" w:rsidRPr="00786346" w:rsidRDefault="0050505A" w:rsidP="00786346">
      <w:pPr>
        <w:pStyle w:val="Heading2"/>
        <w:rPr>
          <w:rFonts w:cs="Arial"/>
          <w:szCs w:val="24"/>
        </w:rPr>
      </w:pPr>
      <w:bookmarkStart w:id="16" w:name="_Toc106204422"/>
      <w:r w:rsidRPr="00786346">
        <w:rPr>
          <w:rFonts w:cs="Arial"/>
          <w:szCs w:val="24"/>
        </w:rPr>
        <w:t>3.2 Secondary Research Advantages and Disadvantages</w:t>
      </w:r>
      <w:bookmarkEnd w:id="16"/>
    </w:p>
    <w:p w14:paraId="4984CA69" w14:textId="77777777" w:rsidR="000D4C93" w:rsidRPr="00786346" w:rsidRDefault="0050505A" w:rsidP="00786346">
      <w:pPr>
        <w:pStyle w:val="ListParagraph"/>
        <w:numPr>
          <w:ilvl w:val="0"/>
          <w:numId w:val="7"/>
        </w:numPr>
        <w:rPr>
          <w:rFonts w:cs="Arial"/>
          <w:szCs w:val="24"/>
        </w:rPr>
      </w:pPr>
      <w:r w:rsidRPr="00786346">
        <w:rPr>
          <w:rFonts w:cs="Arial"/>
          <w:szCs w:val="24"/>
        </w:rPr>
        <w:t>The ability to develop essen</w:t>
      </w:r>
      <w:r w:rsidR="004E0456" w:rsidRPr="00786346">
        <w:rPr>
          <w:rFonts w:cs="Arial"/>
          <w:szCs w:val="24"/>
        </w:rPr>
        <w:t>tial questions is a huge asset, (Beaton, 2017).</w:t>
      </w:r>
    </w:p>
    <w:p w14:paraId="06560267" w14:textId="77777777" w:rsidR="000D4C93" w:rsidRPr="00786346" w:rsidRDefault="0050505A" w:rsidP="00786346">
      <w:pPr>
        <w:pStyle w:val="ListParagraph"/>
        <w:numPr>
          <w:ilvl w:val="0"/>
          <w:numId w:val="7"/>
        </w:numPr>
        <w:rPr>
          <w:rFonts w:cs="Arial"/>
          <w:szCs w:val="24"/>
        </w:rPr>
      </w:pPr>
      <w:r w:rsidRPr="00786346">
        <w:rPr>
          <w:rFonts w:cs="Arial"/>
          <w:szCs w:val="24"/>
        </w:rPr>
        <w:t>Informing a business's present status</w:t>
      </w:r>
    </w:p>
    <w:p w14:paraId="2CA6DE3E" w14:textId="77777777" w:rsidR="000D4C93" w:rsidRPr="00786346" w:rsidRDefault="0050505A" w:rsidP="00786346">
      <w:pPr>
        <w:pStyle w:val="ListParagraph"/>
        <w:numPr>
          <w:ilvl w:val="0"/>
          <w:numId w:val="7"/>
        </w:numPr>
        <w:rPr>
          <w:rFonts w:cs="Arial"/>
          <w:szCs w:val="24"/>
        </w:rPr>
      </w:pPr>
      <w:r w:rsidRPr="00786346">
        <w:rPr>
          <w:rFonts w:cs="Arial"/>
          <w:szCs w:val="24"/>
        </w:rPr>
        <w:t>Readily available information</w:t>
      </w:r>
    </w:p>
    <w:p w14:paraId="18A8CC8A" w14:textId="77777777" w:rsidR="000D4C93" w:rsidRPr="00786346" w:rsidRDefault="0050505A" w:rsidP="00786346">
      <w:pPr>
        <w:pStyle w:val="ListParagraph"/>
        <w:numPr>
          <w:ilvl w:val="0"/>
          <w:numId w:val="7"/>
        </w:numPr>
        <w:rPr>
          <w:rFonts w:cs="Arial"/>
          <w:szCs w:val="24"/>
        </w:rPr>
      </w:pPr>
      <w:r w:rsidRPr="00786346">
        <w:rPr>
          <w:rFonts w:cs="Arial"/>
          <w:szCs w:val="24"/>
        </w:rPr>
        <w:t xml:space="preserve">Economical and </w:t>
      </w:r>
      <w:proofErr w:type="gramStart"/>
      <w:r w:rsidRPr="00786346">
        <w:rPr>
          <w:rFonts w:cs="Arial"/>
          <w:szCs w:val="24"/>
        </w:rPr>
        <w:t>time-saving</w:t>
      </w:r>
      <w:proofErr w:type="gramEnd"/>
      <w:r w:rsidRPr="00786346">
        <w:rPr>
          <w:rFonts w:cs="Arial"/>
          <w:szCs w:val="24"/>
        </w:rPr>
        <w:t>.</w:t>
      </w:r>
    </w:p>
    <w:p w14:paraId="1EBB7FB5" w14:textId="77777777" w:rsidR="000D4C93" w:rsidRPr="00786346" w:rsidRDefault="0050505A" w:rsidP="00786346">
      <w:pPr>
        <w:rPr>
          <w:rFonts w:cs="Arial"/>
          <w:szCs w:val="24"/>
        </w:rPr>
      </w:pPr>
      <w:r w:rsidRPr="00786346">
        <w:rPr>
          <w:rFonts w:cs="Arial"/>
          <w:szCs w:val="24"/>
        </w:rPr>
        <w:t>Disadvantages:</w:t>
      </w:r>
    </w:p>
    <w:p w14:paraId="1A1F17BA" w14:textId="77777777" w:rsidR="000D4C93" w:rsidRPr="00786346" w:rsidRDefault="0050505A" w:rsidP="00786346">
      <w:pPr>
        <w:pStyle w:val="ListParagraph"/>
        <w:numPr>
          <w:ilvl w:val="0"/>
          <w:numId w:val="9"/>
        </w:numPr>
        <w:rPr>
          <w:rFonts w:cs="Arial"/>
          <w:szCs w:val="24"/>
        </w:rPr>
      </w:pPr>
      <w:r w:rsidRPr="00786346">
        <w:rPr>
          <w:rFonts w:cs="Arial"/>
          <w:szCs w:val="24"/>
        </w:rPr>
        <w:t>Data from one tria</w:t>
      </w:r>
      <w:r w:rsidR="00DC140F" w:rsidRPr="00786346">
        <w:rPr>
          <w:rFonts w:cs="Arial"/>
          <w:szCs w:val="24"/>
        </w:rPr>
        <w:t>l is missing from the database.</w:t>
      </w:r>
    </w:p>
    <w:p w14:paraId="35DDED4C" w14:textId="77777777" w:rsidR="000D4C93" w:rsidRPr="00786346" w:rsidRDefault="0050505A" w:rsidP="00786346">
      <w:pPr>
        <w:pStyle w:val="ListParagraph"/>
        <w:numPr>
          <w:ilvl w:val="0"/>
          <w:numId w:val="9"/>
        </w:numPr>
        <w:rPr>
          <w:rFonts w:cs="Arial"/>
          <w:szCs w:val="24"/>
        </w:rPr>
      </w:pPr>
      <w:r w:rsidRPr="00786346">
        <w:rPr>
          <w:rFonts w:cs="Arial"/>
          <w:szCs w:val="24"/>
        </w:rPr>
        <w:t xml:space="preserve">Facts and figures that are </w:t>
      </w:r>
      <w:r w:rsidR="00DC140F" w:rsidRPr="00786346">
        <w:rPr>
          <w:rFonts w:cs="Arial"/>
          <w:szCs w:val="24"/>
        </w:rPr>
        <w:t>misleading</w:t>
      </w:r>
      <w:r w:rsidR="004E0456" w:rsidRPr="00786346">
        <w:rPr>
          <w:rFonts w:cs="Arial"/>
          <w:szCs w:val="24"/>
        </w:rPr>
        <w:t>, (Beaton, 2017).</w:t>
      </w:r>
    </w:p>
    <w:p w14:paraId="1DE55554" w14:textId="77777777" w:rsidR="000D4C93" w:rsidRPr="00786346" w:rsidRDefault="0050505A" w:rsidP="00786346">
      <w:pPr>
        <w:pStyle w:val="ListParagraph"/>
        <w:numPr>
          <w:ilvl w:val="0"/>
          <w:numId w:val="9"/>
        </w:numPr>
        <w:rPr>
          <w:rFonts w:cs="Arial"/>
          <w:szCs w:val="24"/>
        </w:rPr>
      </w:pPr>
      <w:r w:rsidRPr="00786346">
        <w:rPr>
          <w:rFonts w:cs="Arial"/>
          <w:szCs w:val="24"/>
        </w:rPr>
        <w:lastRenderedPageBreak/>
        <w:t>A lack of significance</w:t>
      </w:r>
    </w:p>
    <w:p w14:paraId="02072D65" w14:textId="77777777" w:rsidR="000D4C93" w:rsidRPr="00786346" w:rsidRDefault="0050505A" w:rsidP="00786346">
      <w:pPr>
        <w:rPr>
          <w:rFonts w:cs="Arial"/>
          <w:szCs w:val="24"/>
        </w:rPr>
      </w:pPr>
      <w:r w:rsidRPr="00786346">
        <w:rPr>
          <w:rFonts w:cs="Arial"/>
          <w:szCs w:val="24"/>
        </w:rPr>
        <w:t>It will be fairer if data are gathered both in-person and from secondary sources.</w:t>
      </w:r>
    </w:p>
    <w:p w14:paraId="68651FCE" w14:textId="77777777" w:rsidR="000D4C93" w:rsidRPr="00786346" w:rsidRDefault="000D4C93" w:rsidP="00786346">
      <w:pPr>
        <w:rPr>
          <w:rFonts w:cs="Arial"/>
          <w:szCs w:val="24"/>
        </w:rPr>
      </w:pPr>
    </w:p>
    <w:p w14:paraId="0A8210D0" w14:textId="77777777" w:rsidR="00DC140F" w:rsidRPr="00786346" w:rsidRDefault="0050505A" w:rsidP="00786346">
      <w:pPr>
        <w:jc w:val="left"/>
        <w:rPr>
          <w:rFonts w:cs="Arial"/>
          <w:szCs w:val="24"/>
        </w:rPr>
      </w:pPr>
      <w:r w:rsidRPr="00786346">
        <w:rPr>
          <w:rFonts w:cs="Arial"/>
          <w:szCs w:val="24"/>
        </w:rPr>
        <w:br w:type="page"/>
      </w:r>
    </w:p>
    <w:p w14:paraId="3ACBA00E" w14:textId="77777777" w:rsidR="000D4C93" w:rsidRPr="00786346" w:rsidRDefault="0050505A" w:rsidP="00786346">
      <w:pPr>
        <w:pStyle w:val="Heading1"/>
        <w:rPr>
          <w:rFonts w:cs="Arial"/>
          <w:sz w:val="24"/>
          <w:szCs w:val="24"/>
        </w:rPr>
      </w:pPr>
      <w:bookmarkStart w:id="17" w:name="_Toc106204423"/>
      <w:r w:rsidRPr="00786346">
        <w:rPr>
          <w:rFonts w:cs="Arial"/>
          <w:sz w:val="24"/>
          <w:szCs w:val="24"/>
        </w:rPr>
        <w:lastRenderedPageBreak/>
        <w:t>Conclusion</w:t>
      </w:r>
      <w:bookmarkEnd w:id="17"/>
    </w:p>
    <w:p w14:paraId="30C7FE2C" w14:textId="77777777" w:rsidR="004E0456" w:rsidRPr="00786346" w:rsidRDefault="0050505A" w:rsidP="00786346">
      <w:pPr>
        <w:rPr>
          <w:rFonts w:cs="Arial"/>
          <w:szCs w:val="24"/>
        </w:rPr>
      </w:pPr>
      <w:proofErr w:type="gramStart"/>
      <w:r w:rsidRPr="00786346">
        <w:rPr>
          <w:rFonts w:cs="Arial"/>
          <w:szCs w:val="24"/>
        </w:rPr>
        <w:t>Premier Inn Kingston,</w:t>
      </w:r>
      <w:proofErr w:type="gramEnd"/>
      <w:r w:rsidR="000D4C93" w:rsidRPr="00786346">
        <w:rPr>
          <w:rFonts w:cs="Arial"/>
          <w:szCs w:val="24"/>
        </w:rPr>
        <w:t xml:space="preserve"> needs a retention analysis and strategy recommendation path that is individually tailored to the hotel. Using both primary and secondary data, researchers can identify the specific data needed for this study. It will be necessary to use secondary data to provide the charts, graphs, and statistical/qualitative support necessary to appropriately address present and future difficulties in this stud</w:t>
      </w:r>
      <w:r w:rsidRPr="00786346">
        <w:rPr>
          <w:rFonts w:cs="Arial"/>
          <w:szCs w:val="24"/>
        </w:rPr>
        <w:t xml:space="preserve">y on employee engagement and salary &amp; </w:t>
      </w:r>
      <w:r w:rsidR="00CF1BEF" w:rsidRPr="00786346">
        <w:rPr>
          <w:rFonts w:cs="Arial"/>
          <w:szCs w:val="24"/>
        </w:rPr>
        <w:t xml:space="preserve">job </w:t>
      </w:r>
      <w:r w:rsidRPr="00786346">
        <w:rPr>
          <w:rFonts w:cs="Arial"/>
          <w:szCs w:val="24"/>
        </w:rPr>
        <w:t>Promotion</w:t>
      </w:r>
      <w:r w:rsidR="000D4C93" w:rsidRPr="00786346">
        <w:rPr>
          <w:rFonts w:cs="Arial"/>
          <w:szCs w:val="24"/>
        </w:rPr>
        <w:t xml:space="preserve">. After the initial study has been conducted through secondary research, a list of </w:t>
      </w:r>
      <w:proofErr w:type="gramStart"/>
      <w:r w:rsidR="000D4C93" w:rsidRPr="00786346">
        <w:rPr>
          <w:rFonts w:cs="Arial"/>
          <w:szCs w:val="24"/>
        </w:rPr>
        <w:t>particular questions</w:t>
      </w:r>
      <w:proofErr w:type="gramEnd"/>
      <w:r w:rsidR="000D4C93" w:rsidRPr="00786346">
        <w:rPr>
          <w:rFonts w:cs="Arial"/>
          <w:szCs w:val="24"/>
        </w:rPr>
        <w:t xml:space="preserve"> must be compiled. At the time of the interview, we'll bring up these questions and record the responses on surveys. Primary research is the most effective method for identifying the most fundamental needs, preferences, and views of hotel personnel. Data gathered from a hotel's entire employee engagement scenario will be used to recommend any essential changes in the hotel's culture and surroundings.</w:t>
      </w:r>
    </w:p>
    <w:p w14:paraId="036EA399" w14:textId="77777777" w:rsidR="004E0456" w:rsidRPr="00786346" w:rsidRDefault="0050505A" w:rsidP="00786346">
      <w:pPr>
        <w:rPr>
          <w:rFonts w:cs="Arial"/>
          <w:szCs w:val="24"/>
        </w:rPr>
      </w:pPr>
      <w:r w:rsidRPr="00786346">
        <w:rPr>
          <w:rFonts w:cs="Arial"/>
          <w:szCs w:val="24"/>
        </w:rPr>
        <w:br w:type="page"/>
      </w:r>
    </w:p>
    <w:bookmarkStart w:id="18" w:name="_Toc106204424" w:displacedByCustomXml="next"/>
    <w:sdt>
      <w:sdtPr>
        <w:rPr>
          <w:rFonts w:eastAsiaTheme="minorHAnsi" w:cs="Arial"/>
          <w:b w:val="0"/>
          <w:sz w:val="24"/>
          <w:szCs w:val="24"/>
        </w:rPr>
        <w:id w:val="-9607038"/>
        <w:docPartObj>
          <w:docPartGallery w:val="Bibliographies"/>
          <w:docPartUnique/>
        </w:docPartObj>
      </w:sdtPr>
      <w:sdtEndPr/>
      <w:sdtContent>
        <w:p w14:paraId="4686CE3E" w14:textId="77777777" w:rsidR="004E0456" w:rsidRPr="00786346" w:rsidRDefault="0050505A" w:rsidP="00786346">
          <w:pPr>
            <w:pStyle w:val="Heading1"/>
            <w:rPr>
              <w:rFonts w:cs="Arial"/>
              <w:sz w:val="24"/>
              <w:szCs w:val="24"/>
            </w:rPr>
          </w:pPr>
          <w:r w:rsidRPr="00786346">
            <w:rPr>
              <w:rFonts w:cs="Arial"/>
              <w:sz w:val="24"/>
              <w:szCs w:val="24"/>
            </w:rPr>
            <w:t>References</w:t>
          </w:r>
          <w:bookmarkEnd w:id="18"/>
        </w:p>
        <w:sdt>
          <w:sdtPr>
            <w:rPr>
              <w:rFonts w:ascii="Arial" w:eastAsiaTheme="minorHAnsi" w:hAnsi="Arial" w:cs="Arial"/>
            </w:rPr>
            <w:id w:val="-573587230"/>
            <w:bibliography/>
          </w:sdtPr>
          <w:sdtEndPr/>
          <w:sdtContent>
            <w:p w14:paraId="3CA2FA10"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Albrecht, S.L. (2019). </w:t>
              </w:r>
              <w:r w:rsidRPr="00786346">
                <w:rPr>
                  <w:rFonts w:ascii="Arial" w:hAnsi="Arial" w:cs="Arial"/>
                  <w:i/>
                  <w:iCs/>
                </w:rPr>
                <w:t xml:space="preserve">Handbook of employee engagement: perspectives, issues, </w:t>
              </w:r>
              <w:proofErr w:type="gramStart"/>
              <w:r w:rsidRPr="00786346">
                <w:rPr>
                  <w:rFonts w:ascii="Arial" w:hAnsi="Arial" w:cs="Arial"/>
                  <w:i/>
                  <w:iCs/>
                </w:rPr>
                <w:t>research</w:t>
              </w:r>
              <w:proofErr w:type="gramEnd"/>
              <w:r w:rsidRPr="00786346">
                <w:rPr>
                  <w:rFonts w:ascii="Arial" w:hAnsi="Arial" w:cs="Arial"/>
                  <w:i/>
                  <w:iCs/>
                </w:rPr>
                <w:t xml:space="preserve"> and practice</w:t>
              </w:r>
              <w:r w:rsidRPr="00786346">
                <w:rPr>
                  <w:rFonts w:ascii="Arial" w:hAnsi="Arial" w:cs="Arial"/>
                </w:rPr>
                <w:t>. Cheltenham: Edward Elgar.</w:t>
              </w:r>
            </w:p>
            <w:p w14:paraId="536013F9"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Beaton, A.A.E. (2017). Comments on Secondary Analysis. </w:t>
              </w:r>
              <w:r w:rsidRPr="00786346">
                <w:rPr>
                  <w:rFonts w:ascii="Arial" w:hAnsi="Arial" w:cs="Arial"/>
                  <w:i/>
                  <w:iCs/>
                </w:rPr>
                <w:t>Educational Research and Evaluation</w:t>
              </w:r>
              <w:r w:rsidRPr="00786346">
                <w:rPr>
                  <w:rFonts w:ascii="Arial" w:hAnsi="Arial" w:cs="Arial"/>
                </w:rPr>
                <w:t>, 5(2), pp.237–239. doi:10.1076/edre.5.2.237.6945.</w:t>
              </w:r>
            </w:p>
            <w:p w14:paraId="27EB2155"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Byrne, Z.S. (2015). </w:t>
              </w:r>
              <w:r w:rsidRPr="00786346">
                <w:rPr>
                  <w:rFonts w:ascii="Arial" w:hAnsi="Arial" w:cs="Arial"/>
                  <w:i/>
                  <w:iCs/>
                </w:rPr>
                <w:t>Understanding employee engagement: theory, research, and practice</w:t>
              </w:r>
              <w:r w:rsidRPr="00786346">
                <w:rPr>
                  <w:rFonts w:ascii="Arial" w:hAnsi="Arial" w:cs="Arial"/>
                </w:rPr>
                <w:t>. New York; London: Routledge, Taylor &amp; Francis Group.</w:t>
              </w:r>
            </w:p>
            <w:p w14:paraId="026A869C"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Chirban, J.T. (2017). </w:t>
              </w:r>
              <w:r w:rsidRPr="00786346">
                <w:rPr>
                  <w:rFonts w:ascii="Arial" w:hAnsi="Arial" w:cs="Arial"/>
                  <w:i/>
                  <w:iCs/>
                </w:rPr>
                <w:t>Interviewing in-depth: the interactive-relational approach</w:t>
              </w:r>
              <w:r w:rsidRPr="00786346">
                <w:rPr>
                  <w:rFonts w:ascii="Arial" w:hAnsi="Arial" w:cs="Arial"/>
                </w:rPr>
                <w:t>. 11th ed. Thousand Oaks, Calif.: Sage Publications.</w:t>
              </w:r>
            </w:p>
            <w:p w14:paraId="4BBAC226"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Coulaty, B. (2016). </w:t>
              </w:r>
              <w:r w:rsidRPr="00786346">
                <w:rPr>
                  <w:rFonts w:ascii="Arial" w:hAnsi="Arial" w:cs="Arial"/>
                  <w:i/>
                  <w:iCs/>
                </w:rPr>
                <w:t>The new deal of employee engagement: a sustainable body-and-mind engagement model</w:t>
              </w:r>
              <w:r w:rsidRPr="00786346">
                <w:rPr>
                  <w:rFonts w:ascii="Arial" w:hAnsi="Arial" w:cs="Arial"/>
                </w:rPr>
                <w:t>. Singapore: Mcgraw-Hill Education (Asia.</w:t>
              </w:r>
            </w:p>
            <w:p w14:paraId="56B6FD7A"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Deloitte (2021). </w:t>
              </w:r>
              <w:r w:rsidRPr="00786346">
                <w:rPr>
                  <w:rFonts w:ascii="Arial" w:hAnsi="Arial" w:cs="Arial"/>
                  <w:i/>
                  <w:iCs/>
                </w:rPr>
                <w:t>Impact of COVID-19 on the Hospitality Industry</w:t>
              </w:r>
              <w:r w:rsidRPr="00786346">
                <w:rPr>
                  <w:rFonts w:ascii="Arial" w:hAnsi="Arial" w:cs="Arial"/>
                </w:rPr>
                <w:t>. [online] Deloitte Netherlands. Available at: https://www2.deloitte.com/nl/nl/pages/consumer/articles/impact-of-covid-19-on-the-hospitality-industry.html.</w:t>
              </w:r>
            </w:p>
            <w:p w14:paraId="452721B6"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Dickens, M. (2021). Productivity Performance in UK Hotels. </w:t>
              </w:r>
              <w:r w:rsidRPr="00786346">
                <w:rPr>
                  <w:rFonts w:ascii="Arial" w:hAnsi="Arial" w:cs="Arial"/>
                  <w:i/>
                  <w:iCs/>
                </w:rPr>
                <w:t>Tourism and Hospitality Research</w:t>
              </w:r>
              <w:r w:rsidRPr="00786346">
                <w:rPr>
                  <w:rFonts w:ascii="Arial" w:hAnsi="Arial" w:cs="Arial"/>
                </w:rPr>
                <w:t>, 1(2), pp.187–190. doi:10.1177/146735849900100209.</w:t>
              </w:r>
            </w:p>
            <w:p w14:paraId="09452EA5"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Gillham, B. (2015). </w:t>
              </w:r>
              <w:r w:rsidRPr="00786346">
                <w:rPr>
                  <w:rFonts w:ascii="Arial" w:hAnsi="Arial" w:cs="Arial"/>
                  <w:i/>
                  <w:iCs/>
                </w:rPr>
                <w:t>Developing a questionnaire</w:t>
              </w:r>
              <w:r w:rsidRPr="00786346">
                <w:rPr>
                  <w:rFonts w:ascii="Arial" w:hAnsi="Arial" w:cs="Arial"/>
                </w:rPr>
                <w:t>. London: Bloomsbury Academic.</w:t>
              </w:r>
            </w:p>
            <w:p w14:paraId="3E1B1628"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Haile, G.A. (2021). Workplace Job Satisfaction in Britain: Evidence from Linked Employer-Employee Data. </w:t>
              </w:r>
              <w:r w:rsidRPr="00786346">
                <w:rPr>
                  <w:rFonts w:ascii="Arial" w:hAnsi="Arial" w:cs="Arial"/>
                  <w:i/>
                  <w:iCs/>
                </w:rPr>
                <w:t>LABOUR</w:t>
              </w:r>
              <w:r w:rsidRPr="00786346">
                <w:rPr>
                  <w:rFonts w:ascii="Arial" w:hAnsi="Arial" w:cs="Arial"/>
                </w:rPr>
                <w:t>, 29(3), pp.225–242. doi:10.1111/labr.12054.</w:t>
              </w:r>
            </w:p>
            <w:p w14:paraId="302DC86F"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Lowrance, D. (2016). Primary Data Collection and Monitoring System. </w:t>
              </w:r>
              <w:r w:rsidRPr="00786346">
                <w:rPr>
                  <w:rFonts w:ascii="Arial" w:hAnsi="Arial" w:cs="Arial"/>
                  <w:i/>
                  <w:iCs/>
                </w:rPr>
                <w:t>International Journal of Science and Research (IJSR)</w:t>
              </w:r>
              <w:r w:rsidRPr="00786346">
                <w:rPr>
                  <w:rFonts w:ascii="Arial" w:hAnsi="Arial" w:cs="Arial"/>
                </w:rPr>
                <w:t>, 5(6), pp.1787–1790. doi:10.21275/v5i6.21061604.</w:t>
              </w:r>
            </w:p>
            <w:p w14:paraId="676F243C"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lastRenderedPageBreak/>
                <w:t xml:space="preserve">Martins, F.S. and Serra, F.A.R. (2018). Primary Data in Research – Uses and Opportunities. </w:t>
              </w:r>
              <w:r w:rsidRPr="00786346">
                <w:rPr>
                  <w:rFonts w:ascii="Arial" w:hAnsi="Arial" w:cs="Arial"/>
                  <w:i/>
                  <w:iCs/>
                </w:rPr>
                <w:t>PODIUM Sport, Leisure and Tourism Review</w:t>
              </w:r>
              <w:r w:rsidRPr="00786346">
                <w:rPr>
                  <w:rFonts w:ascii="Arial" w:hAnsi="Arial" w:cs="Arial"/>
                </w:rPr>
                <w:t xml:space="preserve">, 7(3), </w:t>
              </w:r>
              <w:proofErr w:type="gramStart"/>
              <w:r w:rsidRPr="00786346">
                <w:rPr>
                  <w:rFonts w:ascii="Arial" w:hAnsi="Arial" w:cs="Arial"/>
                </w:rPr>
                <w:t>pp.I</w:t>
              </w:r>
              <w:proofErr w:type="gramEnd"/>
              <w:r w:rsidRPr="00786346">
                <w:rPr>
                  <w:rFonts w:ascii="Arial" w:hAnsi="Arial" w:cs="Arial"/>
                </w:rPr>
                <w:t>–IV. doi:10.5585/</w:t>
              </w:r>
              <w:proofErr w:type="gramStart"/>
              <w:r w:rsidRPr="00786346">
                <w:rPr>
                  <w:rFonts w:ascii="Arial" w:hAnsi="Arial" w:cs="Arial"/>
                </w:rPr>
                <w:t>podium.v</w:t>
              </w:r>
              <w:proofErr w:type="gramEnd"/>
              <w:r w:rsidRPr="00786346">
                <w:rPr>
                  <w:rFonts w:ascii="Arial" w:hAnsi="Arial" w:cs="Arial"/>
                </w:rPr>
                <w:t>7i3.316.</w:t>
              </w:r>
            </w:p>
            <w:p w14:paraId="2DCE10CD"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Mitchell, D. (2017). </w:t>
              </w:r>
              <w:r w:rsidRPr="00786346">
                <w:rPr>
                  <w:rFonts w:ascii="Arial" w:hAnsi="Arial" w:cs="Arial"/>
                  <w:i/>
                  <w:iCs/>
                </w:rPr>
                <w:t xml:space="preserve">50 Top Tools </w:t>
              </w:r>
              <w:proofErr w:type="gramStart"/>
              <w:r w:rsidRPr="00786346">
                <w:rPr>
                  <w:rFonts w:ascii="Arial" w:hAnsi="Arial" w:cs="Arial"/>
                  <w:i/>
                  <w:iCs/>
                </w:rPr>
                <w:t>For</w:t>
              </w:r>
              <w:proofErr w:type="gramEnd"/>
              <w:r w:rsidRPr="00786346">
                <w:rPr>
                  <w:rFonts w:ascii="Arial" w:hAnsi="Arial" w:cs="Arial"/>
                  <w:i/>
                  <w:iCs/>
                </w:rPr>
                <w:t xml:space="preserve"> Employee Engagement: A Complete Toolkit For Improving Motivation And Productivity</w:t>
              </w:r>
              <w:r w:rsidRPr="00786346">
                <w:rPr>
                  <w:rFonts w:ascii="Arial" w:hAnsi="Arial" w:cs="Arial"/>
                </w:rPr>
                <w:t>. London, United Kingdom: Kogan Page.</w:t>
              </w:r>
            </w:p>
            <w:p w14:paraId="55675DBD"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Morrison, J. (2021). Apocalypse and the Perception towards the Hospitality Industry during Covid 19. </w:t>
              </w:r>
              <w:r w:rsidRPr="00786346">
                <w:rPr>
                  <w:rFonts w:ascii="Arial" w:hAnsi="Arial" w:cs="Arial"/>
                  <w:i/>
                  <w:iCs/>
                </w:rPr>
                <w:t>Journal of Contemporary Issues in Business and Government</w:t>
              </w:r>
              <w:r w:rsidRPr="00786346">
                <w:rPr>
                  <w:rFonts w:ascii="Arial" w:hAnsi="Arial" w:cs="Arial"/>
                </w:rPr>
                <w:t>, 27(3). doi:10.47750/cibg.2021.27.03.249.</w:t>
              </w:r>
            </w:p>
            <w:p w14:paraId="7984109F"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Nasef, A. and Abouraia, M. (2022). The Effect of Internal Marketing on Innovation in Hotels. </w:t>
              </w:r>
              <w:r w:rsidRPr="00786346">
                <w:rPr>
                  <w:rFonts w:ascii="Arial" w:hAnsi="Arial" w:cs="Arial"/>
                  <w:i/>
                  <w:iCs/>
                </w:rPr>
                <w:t>Journal of Tourism, Hotels and Heritage</w:t>
              </w:r>
              <w:r w:rsidRPr="00786346">
                <w:rPr>
                  <w:rFonts w:ascii="Arial" w:hAnsi="Arial" w:cs="Arial"/>
                </w:rPr>
                <w:t>, 4(1), pp.37–54. doi:10.21608/sis.2022.127022.1042.</w:t>
              </w:r>
            </w:p>
            <w:p w14:paraId="5A7E925B"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Premier Inn (2022). </w:t>
              </w:r>
              <w:r w:rsidRPr="00786346">
                <w:rPr>
                  <w:rFonts w:ascii="Arial" w:hAnsi="Arial" w:cs="Arial"/>
                  <w:i/>
                  <w:iCs/>
                </w:rPr>
                <w:t>Kingston upon Thames Hotels | Premier Inn</w:t>
              </w:r>
              <w:r w:rsidRPr="00786346">
                <w:rPr>
                  <w:rFonts w:ascii="Arial" w:hAnsi="Arial" w:cs="Arial"/>
                </w:rPr>
                <w:t>. [online] www.premierinn.com. Available at: https://www.premierinn.com/gb/en/hotels/england/greater-london/london/london-kingston-upon-thames.html [Accessed 15 Jun. 2022].</w:t>
              </w:r>
            </w:p>
            <w:p w14:paraId="44C18ACB"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Rabinovich, E. and Cheon, S. (2016). Expanding Horizons and Deepening Understanding via the Use of Secondary Data Sources. </w:t>
              </w:r>
              <w:r w:rsidRPr="00786346">
                <w:rPr>
                  <w:rFonts w:ascii="Arial" w:hAnsi="Arial" w:cs="Arial"/>
                  <w:i/>
                  <w:iCs/>
                </w:rPr>
                <w:t>Journal of Business Logistics</w:t>
              </w:r>
              <w:r w:rsidRPr="00786346">
                <w:rPr>
                  <w:rFonts w:ascii="Arial" w:hAnsi="Arial" w:cs="Arial"/>
                </w:rPr>
                <w:t>, 32(4), pp.303–316. doi:10.1111/j.0000-0000.2011.</w:t>
              </w:r>
              <w:proofErr w:type="gramStart"/>
              <w:r w:rsidRPr="00786346">
                <w:rPr>
                  <w:rFonts w:ascii="Arial" w:hAnsi="Arial" w:cs="Arial"/>
                </w:rPr>
                <w:t>01026.x.</w:t>
              </w:r>
              <w:proofErr w:type="gramEnd"/>
            </w:p>
            <w:p w14:paraId="4FF67080"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Statista (2022). </w:t>
              </w:r>
              <w:r w:rsidRPr="00786346">
                <w:rPr>
                  <w:rFonts w:ascii="Arial" w:hAnsi="Arial" w:cs="Arial"/>
                  <w:i/>
                  <w:iCs/>
                </w:rPr>
                <w:t>Whitbread revenue by business segment 2022 so far</w:t>
              </w:r>
              <w:r w:rsidRPr="00786346">
                <w:rPr>
                  <w:rFonts w:ascii="Arial" w:hAnsi="Arial" w:cs="Arial"/>
                </w:rPr>
                <w:t>. [online] Statista. Available at: https://www.statista.com/statistics/739891/revenue-whitbread-united-kingdom-uk-by-segment/ [Accessed 15 Jun. 2022].</w:t>
              </w:r>
            </w:p>
            <w:p w14:paraId="3C46C7C6"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Stephanie, L. and Gustomo, A. (2019). Proposal to Improve Employee Engagement by AON Hewitt Model and Mercer Model. </w:t>
              </w:r>
              <w:r w:rsidRPr="00786346">
                <w:rPr>
                  <w:rFonts w:ascii="Arial" w:hAnsi="Arial" w:cs="Arial"/>
                  <w:i/>
                  <w:iCs/>
                </w:rPr>
                <w:t>Procedia - Social and Behavioral Sciences</w:t>
              </w:r>
              <w:r w:rsidRPr="00786346">
                <w:rPr>
                  <w:rFonts w:ascii="Arial" w:hAnsi="Arial" w:cs="Arial"/>
                </w:rPr>
                <w:t xml:space="preserve">, 169(33), pp.363–370. </w:t>
              </w:r>
              <w:proofErr w:type="gramStart"/>
              <w:r w:rsidRPr="00786346">
                <w:rPr>
                  <w:rFonts w:ascii="Arial" w:hAnsi="Arial" w:cs="Arial"/>
                </w:rPr>
                <w:t>doi:10.1016/j.sbspro</w:t>
              </w:r>
              <w:proofErr w:type="gramEnd"/>
              <w:r w:rsidRPr="00786346">
                <w:rPr>
                  <w:rFonts w:ascii="Arial" w:hAnsi="Arial" w:cs="Arial"/>
                </w:rPr>
                <w:t>.2015.01.321.</w:t>
              </w:r>
            </w:p>
            <w:p w14:paraId="026AD8A4"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Truss, C. (2018). </w:t>
              </w:r>
              <w:r w:rsidRPr="00786346">
                <w:rPr>
                  <w:rFonts w:ascii="Arial" w:hAnsi="Arial" w:cs="Arial"/>
                  <w:i/>
                  <w:iCs/>
                </w:rPr>
                <w:t>Employee engagement in theory and practice</w:t>
              </w:r>
              <w:r w:rsidRPr="00786346">
                <w:rPr>
                  <w:rFonts w:ascii="Arial" w:hAnsi="Arial" w:cs="Arial"/>
                </w:rPr>
                <w:t>. London; New York: Routledge, Taylor &amp; Francis Group.</w:t>
              </w:r>
            </w:p>
            <w:p w14:paraId="5805B9A8"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lastRenderedPageBreak/>
                <w:t xml:space="preserve">Wahab, K. (2021). Impact of COVID – 19 on the Hospitality Industry: Climbing Towards Recovery. </w:t>
              </w:r>
              <w:r w:rsidRPr="00786346">
                <w:rPr>
                  <w:rFonts w:ascii="Arial" w:hAnsi="Arial" w:cs="Arial"/>
                  <w:i/>
                  <w:iCs/>
                </w:rPr>
                <w:t>SSRN Electronic Journal</w:t>
              </w:r>
              <w:r w:rsidRPr="00786346">
                <w:rPr>
                  <w:rFonts w:ascii="Arial" w:hAnsi="Arial" w:cs="Arial"/>
                </w:rPr>
                <w:t>, 34(23). doi:10.2139/ssrn.3737702.</w:t>
              </w:r>
            </w:p>
            <w:p w14:paraId="6EB05712" w14:textId="77777777" w:rsidR="004E0456" w:rsidRPr="00786346" w:rsidRDefault="0050505A" w:rsidP="00786346">
              <w:pPr>
                <w:pStyle w:val="NormalWeb"/>
                <w:spacing w:before="0" w:beforeAutospacing="0" w:after="240" w:afterAutospacing="0" w:line="360" w:lineRule="auto"/>
                <w:jc w:val="both"/>
                <w:rPr>
                  <w:rFonts w:ascii="Arial" w:hAnsi="Arial" w:cs="Arial"/>
                </w:rPr>
              </w:pPr>
              <w:r w:rsidRPr="00786346">
                <w:rPr>
                  <w:rFonts w:ascii="Arial" w:hAnsi="Arial" w:cs="Arial"/>
                </w:rPr>
                <w:t xml:space="preserve">Woodruffe, C. (2021). The crucial importance of employee engagement. </w:t>
              </w:r>
              <w:r w:rsidRPr="00786346">
                <w:rPr>
                  <w:rFonts w:ascii="Arial" w:hAnsi="Arial" w:cs="Arial"/>
                  <w:i/>
                  <w:iCs/>
                </w:rPr>
                <w:t>Human Resource Management International Digest</w:t>
              </w:r>
              <w:r w:rsidRPr="00786346">
                <w:rPr>
                  <w:rFonts w:ascii="Arial" w:hAnsi="Arial" w:cs="Arial"/>
                </w:rPr>
                <w:t>, 14(1), pp.3–5. doi:10.1108/09670730610643891.</w:t>
              </w:r>
            </w:p>
            <w:p w14:paraId="7E0933BD" w14:textId="77777777" w:rsidR="004E0456" w:rsidRPr="00786346" w:rsidRDefault="009E67CB" w:rsidP="00786346">
              <w:pPr>
                <w:rPr>
                  <w:rFonts w:cs="Arial"/>
                  <w:szCs w:val="24"/>
                </w:rPr>
              </w:pPr>
            </w:p>
          </w:sdtContent>
        </w:sdt>
      </w:sdtContent>
    </w:sdt>
    <w:p w14:paraId="4212D092" w14:textId="77777777" w:rsidR="00232652" w:rsidRPr="00786346" w:rsidRDefault="00232652" w:rsidP="00786346">
      <w:pPr>
        <w:jc w:val="left"/>
        <w:rPr>
          <w:rFonts w:cs="Arial"/>
          <w:szCs w:val="24"/>
        </w:rPr>
      </w:pPr>
      <w:r w:rsidRPr="00786346">
        <w:rPr>
          <w:rFonts w:cs="Arial"/>
          <w:szCs w:val="24"/>
        </w:rPr>
        <w:br w:type="page"/>
      </w:r>
    </w:p>
    <w:p w14:paraId="66D85511" w14:textId="77777777" w:rsidR="00F817CD" w:rsidRPr="00786346" w:rsidRDefault="00232652" w:rsidP="00786346">
      <w:pPr>
        <w:pStyle w:val="Heading1"/>
        <w:rPr>
          <w:rFonts w:cs="Arial"/>
          <w:sz w:val="24"/>
          <w:szCs w:val="24"/>
        </w:rPr>
      </w:pPr>
      <w:r w:rsidRPr="00786346">
        <w:rPr>
          <w:rFonts w:cs="Arial"/>
          <w:sz w:val="24"/>
          <w:szCs w:val="24"/>
        </w:rPr>
        <w:lastRenderedPageBreak/>
        <w:t>Appendix</w:t>
      </w:r>
    </w:p>
    <w:p w14:paraId="144459D3" w14:textId="77777777" w:rsidR="001B38E1" w:rsidRPr="00786346" w:rsidRDefault="001B38E1" w:rsidP="00786346">
      <w:pPr>
        <w:rPr>
          <w:rFonts w:cs="Arial"/>
          <w:szCs w:val="24"/>
        </w:rPr>
      </w:pPr>
      <w:r w:rsidRPr="00786346">
        <w:rPr>
          <w:rFonts w:cs="Arial"/>
          <w:szCs w:val="24"/>
        </w:rPr>
        <w:t>This survey has been designed to get the ideas about employee engagement in Premier Inn Kingston, London. Please be assured that, your response will be kept secret and none of the responses will be provided to the hotel authority.</w:t>
      </w:r>
    </w:p>
    <w:p w14:paraId="1D36B5AB" w14:textId="77777777" w:rsidR="001B38E1" w:rsidRPr="00786346" w:rsidRDefault="001B38E1" w:rsidP="00786346">
      <w:pPr>
        <w:pStyle w:val="ListParagraph"/>
        <w:numPr>
          <w:ilvl w:val="0"/>
          <w:numId w:val="11"/>
        </w:numPr>
        <w:rPr>
          <w:rFonts w:cs="Arial"/>
          <w:b/>
          <w:szCs w:val="24"/>
        </w:rPr>
      </w:pPr>
      <w:r w:rsidRPr="00786346">
        <w:rPr>
          <w:rFonts w:cs="Arial"/>
          <w:b/>
          <w:szCs w:val="24"/>
        </w:rPr>
        <w:t>Self-</w:t>
      </w:r>
      <w:r w:rsidR="0050505A" w:rsidRPr="00786346">
        <w:rPr>
          <w:rFonts w:cs="Arial"/>
          <w:b/>
          <w:szCs w:val="24"/>
        </w:rPr>
        <w:t xml:space="preserve">Capacity </w:t>
      </w:r>
    </w:p>
    <w:p w14:paraId="56E41592" w14:textId="77777777" w:rsidR="001B38E1" w:rsidRPr="00786346" w:rsidRDefault="001B38E1" w:rsidP="00786346">
      <w:pPr>
        <w:rPr>
          <w:rFonts w:cs="Arial"/>
          <w:szCs w:val="24"/>
        </w:rPr>
      </w:pPr>
    </w:p>
    <w:p w14:paraId="071C6194" w14:textId="77777777" w:rsidR="001B38E1" w:rsidRPr="00786346" w:rsidRDefault="001B38E1" w:rsidP="00786346">
      <w:pPr>
        <w:rPr>
          <w:rFonts w:cs="Arial"/>
          <w:b/>
          <w:szCs w:val="24"/>
        </w:rPr>
      </w:pPr>
    </w:p>
    <w:tbl>
      <w:tblPr>
        <w:tblStyle w:val="TableGrid"/>
        <w:tblpPr w:leftFromText="180" w:rightFromText="180" w:vertAnchor="page" w:horzAnchor="margin" w:tblpY="3631"/>
        <w:tblW w:w="9354" w:type="dxa"/>
        <w:tblLook w:val="04A0" w:firstRow="1" w:lastRow="0" w:firstColumn="1" w:lastColumn="0" w:noHBand="0" w:noVBand="1"/>
      </w:tblPr>
      <w:tblGrid>
        <w:gridCol w:w="2809"/>
        <w:gridCol w:w="1230"/>
        <w:gridCol w:w="1230"/>
        <w:gridCol w:w="1043"/>
        <w:gridCol w:w="897"/>
        <w:gridCol w:w="1190"/>
        <w:gridCol w:w="955"/>
      </w:tblGrid>
      <w:tr w:rsidR="001B38E1" w:rsidRPr="00786346" w14:paraId="40339D90" w14:textId="77777777" w:rsidTr="001B38E1">
        <w:trPr>
          <w:trHeight w:val="560"/>
        </w:trPr>
        <w:tc>
          <w:tcPr>
            <w:tcW w:w="2809" w:type="dxa"/>
          </w:tcPr>
          <w:p w14:paraId="66D80E94" w14:textId="77777777" w:rsidR="001B38E1" w:rsidRPr="00786346" w:rsidRDefault="001B38E1" w:rsidP="00786346">
            <w:pPr>
              <w:rPr>
                <w:rFonts w:cs="Arial"/>
                <w:b/>
                <w:i/>
                <w:color w:val="000000" w:themeColor="text1"/>
                <w:szCs w:val="24"/>
              </w:rPr>
            </w:pPr>
            <w:r w:rsidRPr="00786346">
              <w:rPr>
                <w:rFonts w:cs="Arial"/>
                <w:b/>
                <w:color w:val="000000" w:themeColor="text1"/>
                <w:szCs w:val="24"/>
              </w:rPr>
              <w:t>Particulars</w:t>
            </w:r>
          </w:p>
        </w:tc>
        <w:tc>
          <w:tcPr>
            <w:tcW w:w="1230" w:type="dxa"/>
          </w:tcPr>
          <w:p w14:paraId="09B43D3A" w14:textId="77777777" w:rsidR="001B38E1" w:rsidRPr="00786346" w:rsidRDefault="001B38E1" w:rsidP="00786346">
            <w:pPr>
              <w:jc w:val="center"/>
              <w:rPr>
                <w:rFonts w:cs="Arial"/>
                <w:b/>
                <w:i/>
                <w:color w:val="000000" w:themeColor="text1"/>
                <w:szCs w:val="24"/>
              </w:rPr>
            </w:pPr>
            <w:r w:rsidRPr="00786346">
              <w:rPr>
                <w:rFonts w:cs="Arial"/>
                <w:b/>
                <w:color w:val="000000" w:themeColor="text1"/>
                <w:szCs w:val="24"/>
              </w:rPr>
              <w:t>Strongly Disagree</w:t>
            </w:r>
          </w:p>
        </w:tc>
        <w:tc>
          <w:tcPr>
            <w:tcW w:w="1230" w:type="dxa"/>
          </w:tcPr>
          <w:p w14:paraId="629D9E67" w14:textId="77777777" w:rsidR="001B38E1" w:rsidRPr="00786346" w:rsidRDefault="001B38E1" w:rsidP="00786346">
            <w:pPr>
              <w:jc w:val="center"/>
              <w:rPr>
                <w:rFonts w:cs="Arial"/>
                <w:b/>
                <w:i/>
                <w:color w:val="000000" w:themeColor="text1"/>
                <w:szCs w:val="24"/>
              </w:rPr>
            </w:pPr>
            <w:r w:rsidRPr="00786346">
              <w:rPr>
                <w:rFonts w:cs="Arial"/>
                <w:b/>
                <w:color w:val="000000" w:themeColor="text1"/>
                <w:szCs w:val="24"/>
              </w:rPr>
              <w:t>Disagree</w:t>
            </w:r>
          </w:p>
        </w:tc>
        <w:tc>
          <w:tcPr>
            <w:tcW w:w="1043" w:type="dxa"/>
          </w:tcPr>
          <w:p w14:paraId="53D2C86F" w14:textId="77777777" w:rsidR="001B38E1" w:rsidRPr="00786346" w:rsidRDefault="001B38E1" w:rsidP="00786346">
            <w:pPr>
              <w:jc w:val="center"/>
              <w:rPr>
                <w:rFonts w:cs="Arial"/>
                <w:b/>
                <w:i/>
                <w:color w:val="000000" w:themeColor="text1"/>
                <w:szCs w:val="24"/>
              </w:rPr>
            </w:pPr>
            <w:r w:rsidRPr="00786346">
              <w:rPr>
                <w:rFonts w:cs="Arial"/>
                <w:b/>
                <w:color w:val="000000" w:themeColor="text1"/>
                <w:szCs w:val="24"/>
              </w:rPr>
              <w:t>Neutral</w:t>
            </w:r>
          </w:p>
        </w:tc>
        <w:tc>
          <w:tcPr>
            <w:tcW w:w="897" w:type="dxa"/>
          </w:tcPr>
          <w:p w14:paraId="58601D32" w14:textId="77777777" w:rsidR="001B38E1" w:rsidRPr="00786346" w:rsidRDefault="001B38E1" w:rsidP="00786346">
            <w:pPr>
              <w:jc w:val="center"/>
              <w:rPr>
                <w:rFonts w:cs="Arial"/>
                <w:b/>
                <w:i/>
                <w:color w:val="000000" w:themeColor="text1"/>
                <w:szCs w:val="24"/>
              </w:rPr>
            </w:pPr>
            <w:r w:rsidRPr="00786346">
              <w:rPr>
                <w:rFonts w:cs="Arial"/>
                <w:b/>
                <w:color w:val="000000" w:themeColor="text1"/>
                <w:szCs w:val="24"/>
              </w:rPr>
              <w:t>Agree</w:t>
            </w:r>
          </w:p>
        </w:tc>
        <w:tc>
          <w:tcPr>
            <w:tcW w:w="1190" w:type="dxa"/>
          </w:tcPr>
          <w:p w14:paraId="7A4CDCF4" w14:textId="77777777" w:rsidR="001B38E1" w:rsidRPr="00786346" w:rsidRDefault="001B38E1" w:rsidP="00786346">
            <w:pPr>
              <w:jc w:val="center"/>
              <w:rPr>
                <w:rFonts w:cs="Arial"/>
                <w:b/>
                <w:i/>
                <w:color w:val="000000" w:themeColor="text1"/>
                <w:szCs w:val="24"/>
              </w:rPr>
            </w:pPr>
            <w:r w:rsidRPr="00786346">
              <w:rPr>
                <w:rFonts w:cs="Arial"/>
                <w:b/>
                <w:color w:val="000000" w:themeColor="text1"/>
                <w:szCs w:val="24"/>
              </w:rPr>
              <w:t>Strongly Agree</w:t>
            </w:r>
          </w:p>
        </w:tc>
        <w:tc>
          <w:tcPr>
            <w:tcW w:w="955" w:type="dxa"/>
          </w:tcPr>
          <w:p w14:paraId="71C57C04" w14:textId="77777777" w:rsidR="001B38E1" w:rsidRPr="00786346" w:rsidRDefault="001B38E1" w:rsidP="00786346">
            <w:pPr>
              <w:jc w:val="center"/>
              <w:rPr>
                <w:rFonts w:cs="Arial"/>
                <w:b/>
                <w:i/>
                <w:color w:val="000000" w:themeColor="text1"/>
                <w:szCs w:val="24"/>
              </w:rPr>
            </w:pPr>
            <w:r w:rsidRPr="00786346">
              <w:rPr>
                <w:rFonts w:cs="Arial"/>
                <w:b/>
                <w:color w:val="000000" w:themeColor="text1"/>
                <w:szCs w:val="24"/>
              </w:rPr>
              <w:t>N/A</w:t>
            </w:r>
          </w:p>
        </w:tc>
      </w:tr>
      <w:tr w:rsidR="001B38E1" w:rsidRPr="00786346" w14:paraId="55982D94" w14:textId="77777777" w:rsidTr="001B38E1">
        <w:trPr>
          <w:trHeight w:val="627"/>
        </w:trPr>
        <w:tc>
          <w:tcPr>
            <w:tcW w:w="2809" w:type="dxa"/>
          </w:tcPr>
          <w:p w14:paraId="17307DBF" w14:textId="77777777" w:rsidR="001B38E1" w:rsidRPr="00786346" w:rsidRDefault="001B38E1" w:rsidP="00786346">
            <w:pPr>
              <w:jc w:val="left"/>
              <w:rPr>
                <w:rFonts w:cs="Arial"/>
                <w:i/>
                <w:szCs w:val="24"/>
              </w:rPr>
            </w:pPr>
            <w:r w:rsidRPr="00786346">
              <w:rPr>
                <w:rFonts w:cs="Arial"/>
                <w:szCs w:val="24"/>
              </w:rPr>
              <w:t>Coworkers have taught me a great deal.</w:t>
            </w:r>
          </w:p>
        </w:tc>
        <w:tc>
          <w:tcPr>
            <w:tcW w:w="1230" w:type="dxa"/>
          </w:tcPr>
          <w:p w14:paraId="3A54D976" w14:textId="77777777" w:rsidR="001B38E1" w:rsidRPr="00786346" w:rsidRDefault="001B38E1" w:rsidP="00786346">
            <w:pPr>
              <w:pStyle w:val="ListParagraph"/>
              <w:numPr>
                <w:ilvl w:val="0"/>
                <w:numId w:val="10"/>
              </w:numPr>
              <w:jc w:val="center"/>
              <w:rPr>
                <w:rFonts w:cs="Arial"/>
                <w:b/>
                <w:szCs w:val="24"/>
              </w:rPr>
            </w:pPr>
          </w:p>
        </w:tc>
        <w:tc>
          <w:tcPr>
            <w:tcW w:w="1230" w:type="dxa"/>
          </w:tcPr>
          <w:p w14:paraId="64274BDF" w14:textId="77777777" w:rsidR="001B38E1" w:rsidRPr="00786346" w:rsidRDefault="001B38E1" w:rsidP="00786346">
            <w:pPr>
              <w:pStyle w:val="ListParagraph"/>
              <w:numPr>
                <w:ilvl w:val="0"/>
                <w:numId w:val="10"/>
              </w:numPr>
              <w:jc w:val="center"/>
              <w:rPr>
                <w:rFonts w:cs="Arial"/>
                <w:b/>
                <w:szCs w:val="24"/>
              </w:rPr>
            </w:pPr>
          </w:p>
        </w:tc>
        <w:tc>
          <w:tcPr>
            <w:tcW w:w="1043" w:type="dxa"/>
          </w:tcPr>
          <w:p w14:paraId="52969934" w14:textId="77777777" w:rsidR="001B38E1" w:rsidRPr="00786346" w:rsidRDefault="001B38E1" w:rsidP="00786346">
            <w:pPr>
              <w:pStyle w:val="ListParagraph"/>
              <w:numPr>
                <w:ilvl w:val="0"/>
                <w:numId w:val="10"/>
              </w:numPr>
              <w:jc w:val="center"/>
              <w:rPr>
                <w:rFonts w:cs="Arial"/>
                <w:b/>
                <w:szCs w:val="24"/>
              </w:rPr>
            </w:pPr>
          </w:p>
        </w:tc>
        <w:tc>
          <w:tcPr>
            <w:tcW w:w="897" w:type="dxa"/>
          </w:tcPr>
          <w:p w14:paraId="76804F02" w14:textId="77777777" w:rsidR="001B38E1" w:rsidRPr="00786346" w:rsidRDefault="001B38E1" w:rsidP="00786346">
            <w:pPr>
              <w:pStyle w:val="ListParagraph"/>
              <w:numPr>
                <w:ilvl w:val="0"/>
                <w:numId w:val="10"/>
              </w:numPr>
              <w:jc w:val="center"/>
              <w:rPr>
                <w:rFonts w:cs="Arial"/>
                <w:b/>
                <w:szCs w:val="24"/>
              </w:rPr>
            </w:pPr>
          </w:p>
        </w:tc>
        <w:tc>
          <w:tcPr>
            <w:tcW w:w="1190" w:type="dxa"/>
          </w:tcPr>
          <w:p w14:paraId="3363E7E1" w14:textId="77777777" w:rsidR="001B38E1" w:rsidRPr="00786346" w:rsidRDefault="001B38E1" w:rsidP="00786346">
            <w:pPr>
              <w:pStyle w:val="ListParagraph"/>
              <w:numPr>
                <w:ilvl w:val="0"/>
                <w:numId w:val="10"/>
              </w:numPr>
              <w:jc w:val="center"/>
              <w:rPr>
                <w:rFonts w:cs="Arial"/>
                <w:b/>
                <w:szCs w:val="24"/>
              </w:rPr>
            </w:pPr>
          </w:p>
        </w:tc>
        <w:tc>
          <w:tcPr>
            <w:tcW w:w="955" w:type="dxa"/>
          </w:tcPr>
          <w:p w14:paraId="1AC368CD" w14:textId="77777777" w:rsidR="001B38E1" w:rsidRPr="00786346" w:rsidRDefault="001B38E1" w:rsidP="00786346">
            <w:pPr>
              <w:pStyle w:val="ListParagraph"/>
              <w:numPr>
                <w:ilvl w:val="0"/>
                <w:numId w:val="10"/>
              </w:numPr>
              <w:jc w:val="center"/>
              <w:rPr>
                <w:rFonts w:cs="Arial"/>
                <w:b/>
                <w:szCs w:val="24"/>
              </w:rPr>
            </w:pPr>
          </w:p>
        </w:tc>
      </w:tr>
      <w:tr w:rsidR="001B38E1" w:rsidRPr="00786346" w14:paraId="143B2B83" w14:textId="77777777" w:rsidTr="001B38E1">
        <w:trPr>
          <w:trHeight w:val="1054"/>
        </w:trPr>
        <w:tc>
          <w:tcPr>
            <w:tcW w:w="2809" w:type="dxa"/>
          </w:tcPr>
          <w:p w14:paraId="4A196DF1" w14:textId="77777777" w:rsidR="001B38E1" w:rsidRPr="00786346" w:rsidRDefault="001B38E1" w:rsidP="00786346">
            <w:pPr>
              <w:jc w:val="left"/>
              <w:rPr>
                <w:rFonts w:cs="Arial"/>
                <w:i/>
                <w:szCs w:val="24"/>
              </w:rPr>
            </w:pPr>
            <w:r w:rsidRPr="00786346">
              <w:rPr>
                <w:rFonts w:cs="Arial"/>
                <w:szCs w:val="24"/>
              </w:rPr>
              <w:t>It's because of my supervisor that I'm able to see possible issues and contribute ideas.</w:t>
            </w:r>
          </w:p>
        </w:tc>
        <w:tc>
          <w:tcPr>
            <w:tcW w:w="1230" w:type="dxa"/>
          </w:tcPr>
          <w:p w14:paraId="4C9B94F6" w14:textId="77777777" w:rsidR="001B38E1" w:rsidRPr="00786346" w:rsidRDefault="001B38E1" w:rsidP="00786346">
            <w:pPr>
              <w:pStyle w:val="ListParagraph"/>
              <w:numPr>
                <w:ilvl w:val="0"/>
                <w:numId w:val="10"/>
              </w:numPr>
              <w:jc w:val="center"/>
              <w:rPr>
                <w:rFonts w:cs="Arial"/>
                <w:b/>
                <w:szCs w:val="24"/>
              </w:rPr>
            </w:pPr>
          </w:p>
        </w:tc>
        <w:tc>
          <w:tcPr>
            <w:tcW w:w="1230" w:type="dxa"/>
          </w:tcPr>
          <w:p w14:paraId="07AE761D" w14:textId="77777777" w:rsidR="001B38E1" w:rsidRPr="00786346" w:rsidRDefault="001B38E1" w:rsidP="00786346">
            <w:pPr>
              <w:pStyle w:val="ListParagraph"/>
              <w:numPr>
                <w:ilvl w:val="0"/>
                <w:numId w:val="10"/>
              </w:numPr>
              <w:jc w:val="center"/>
              <w:rPr>
                <w:rFonts w:cs="Arial"/>
                <w:b/>
                <w:szCs w:val="24"/>
              </w:rPr>
            </w:pPr>
          </w:p>
        </w:tc>
        <w:tc>
          <w:tcPr>
            <w:tcW w:w="1043" w:type="dxa"/>
          </w:tcPr>
          <w:p w14:paraId="4AF5FAB8" w14:textId="77777777" w:rsidR="001B38E1" w:rsidRPr="00786346" w:rsidRDefault="001B38E1" w:rsidP="00786346">
            <w:pPr>
              <w:pStyle w:val="ListParagraph"/>
              <w:numPr>
                <w:ilvl w:val="0"/>
                <w:numId w:val="10"/>
              </w:numPr>
              <w:jc w:val="center"/>
              <w:rPr>
                <w:rFonts w:cs="Arial"/>
                <w:b/>
                <w:szCs w:val="24"/>
              </w:rPr>
            </w:pPr>
          </w:p>
        </w:tc>
        <w:tc>
          <w:tcPr>
            <w:tcW w:w="897" w:type="dxa"/>
          </w:tcPr>
          <w:p w14:paraId="59A049EC" w14:textId="77777777" w:rsidR="001B38E1" w:rsidRPr="00786346" w:rsidRDefault="001B38E1" w:rsidP="00786346">
            <w:pPr>
              <w:pStyle w:val="ListParagraph"/>
              <w:numPr>
                <w:ilvl w:val="0"/>
                <w:numId w:val="10"/>
              </w:numPr>
              <w:jc w:val="center"/>
              <w:rPr>
                <w:rFonts w:cs="Arial"/>
                <w:b/>
                <w:szCs w:val="24"/>
              </w:rPr>
            </w:pPr>
          </w:p>
        </w:tc>
        <w:tc>
          <w:tcPr>
            <w:tcW w:w="1190" w:type="dxa"/>
          </w:tcPr>
          <w:p w14:paraId="7540BDD8" w14:textId="77777777" w:rsidR="001B38E1" w:rsidRPr="00786346" w:rsidRDefault="001B38E1" w:rsidP="00786346">
            <w:pPr>
              <w:pStyle w:val="ListParagraph"/>
              <w:numPr>
                <w:ilvl w:val="0"/>
                <w:numId w:val="10"/>
              </w:numPr>
              <w:jc w:val="center"/>
              <w:rPr>
                <w:rFonts w:cs="Arial"/>
                <w:b/>
                <w:szCs w:val="24"/>
              </w:rPr>
            </w:pPr>
          </w:p>
        </w:tc>
        <w:tc>
          <w:tcPr>
            <w:tcW w:w="955" w:type="dxa"/>
          </w:tcPr>
          <w:p w14:paraId="4FC002E0" w14:textId="77777777" w:rsidR="001B38E1" w:rsidRPr="00786346" w:rsidRDefault="001B38E1" w:rsidP="00786346">
            <w:pPr>
              <w:pStyle w:val="ListParagraph"/>
              <w:numPr>
                <w:ilvl w:val="0"/>
                <w:numId w:val="10"/>
              </w:numPr>
              <w:jc w:val="center"/>
              <w:rPr>
                <w:rFonts w:cs="Arial"/>
                <w:b/>
                <w:szCs w:val="24"/>
              </w:rPr>
            </w:pPr>
          </w:p>
        </w:tc>
      </w:tr>
      <w:tr w:rsidR="001B38E1" w:rsidRPr="00786346" w14:paraId="263DFB09" w14:textId="77777777" w:rsidTr="001B38E1">
        <w:trPr>
          <w:trHeight w:val="797"/>
        </w:trPr>
        <w:tc>
          <w:tcPr>
            <w:tcW w:w="2809" w:type="dxa"/>
          </w:tcPr>
          <w:p w14:paraId="3D00F5CA" w14:textId="77777777" w:rsidR="001B38E1" w:rsidRPr="00786346" w:rsidRDefault="001B38E1" w:rsidP="00786346">
            <w:pPr>
              <w:jc w:val="left"/>
              <w:rPr>
                <w:rFonts w:cs="Arial"/>
                <w:i/>
                <w:szCs w:val="24"/>
              </w:rPr>
            </w:pPr>
            <w:r w:rsidRPr="00786346">
              <w:rPr>
                <w:rFonts w:cs="Arial"/>
                <w:szCs w:val="24"/>
              </w:rPr>
              <w:t>When I'm at work, my team has access to all the essential resources and support.</w:t>
            </w:r>
          </w:p>
        </w:tc>
        <w:tc>
          <w:tcPr>
            <w:tcW w:w="1230" w:type="dxa"/>
          </w:tcPr>
          <w:p w14:paraId="68E21EDF" w14:textId="77777777" w:rsidR="001B38E1" w:rsidRPr="00786346" w:rsidRDefault="001B38E1" w:rsidP="00786346">
            <w:pPr>
              <w:pStyle w:val="ListParagraph"/>
              <w:numPr>
                <w:ilvl w:val="0"/>
                <w:numId w:val="10"/>
              </w:numPr>
              <w:jc w:val="center"/>
              <w:rPr>
                <w:rFonts w:cs="Arial"/>
                <w:b/>
                <w:szCs w:val="24"/>
              </w:rPr>
            </w:pPr>
          </w:p>
        </w:tc>
        <w:tc>
          <w:tcPr>
            <w:tcW w:w="1230" w:type="dxa"/>
          </w:tcPr>
          <w:p w14:paraId="45C73EB5" w14:textId="77777777" w:rsidR="001B38E1" w:rsidRPr="00786346" w:rsidRDefault="001B38E1" w:rsidP="00786346">
            <w:pPr>
              <w:pStyle w:val="ListParagraph"/>
              <w:numPr>
                <w:ilvl w:val="0"/>
                <w:numId w:val="10"/>
              </w:numPr>
              <w:jc w:val="center"/>
              <w:rPr>
                <w:rFonts w:cs="Arial"/>
                <w:b/>
                <w:szCs w:val="24"/>
              </w:rPr>
            </w:pPr>
          </w:p>
        </w:tc>
        <w:tc>
          <w:tcPr>
            <w:tcW w:w="1043" w:type="dxa"/>
          </w:tcPr>
          <w:p w14:paraId="07BD7C99" w14:textId="77777777" w:rsidR="001B38E1" w:rsidRPr="00786346" w:rsidRDefault="001B38E1" w:rsidP="00786346">
            <w:pPr>
              <w:pStyle w:val="ListParagraph"/>
              <w:numPr>
                <w:ilvl w:val="0"/>
                <w:numId w:val="10"/>
              </w:numPr>
              <w:jc w:val="center"/>
              <w:rPr>
                <w:rFonts w:cs="Arial"/>
                <w:b/>
                <w:szCs w:val="24"/>
              </w:rPr>
            </w:pPr>
          </w:p>
        </w:tc>
        <w:tc>
          <w:tcPr>
            <w:tcW w:w="897" w:type="dxa"/>
          </w:tcPr>
          <w:p w14:paraId="0B61C111" w14:textId="77777777" w:rsidR="001B38E1" w:rsidRPr="00786346" w:rsidRDefault="001B38E1" w:rsidP="00786346">
            <w:pPr>
              <w:pStyle w:val="ListParagraph"/>
              <w:numPr>
                <w:ilvl w:val="0"/>
                <w:numId w:val="10"/>
              </w:numPr>
              <w:jc w:val="center"/>
              <w:rPr>
                <w:rFonts w:cs="Arial"/>
                <w:b/>
                <w:szCs w:val="24"/>
              </w:rPr>
            </w:pPr>
          </w:p>
        </w:tc>
        <w:tc>
          <w:tcPr>
            <w:tcW w:w="1190" w:type="dxa"/>
          </w:tcPr>
          <w:p w14:paraId="40386797" w14:textId="77777777" w:rsidR="001B38E1" w:rsidRPr="00786346" w:rsidRDefault="001B38E1" w:rsidP="00786346">
            <w:pPr>
              <w:pStyle w:val="ListParagraph"/>
              <w:numPr>
                <w:ilvl w:val="0"/>
                <w:numId w:val="10"/>
              </w:numPr>
              <w:jc w:val="center"/>
              <w:rPr>
                <w:rFonts w:cs="Arial"/>
                <w:b/>
                <w:szCs w:val="24"/>
              </w:rPr>
            </w:pPr>
          </w:p>
        </w:tc>
        <w:tc>
          <w:tcPr>
            <w:tcW w:w="955" w:type="dxa"/>
          </w:tcPr>
          <w:p w14:paraId="4EEAF175" w14:textId="77777777" w:rsidR="001B38E1" w:rsidRPr="00786346" w:rsidRDefault="001B38E1" w:rsidP="00786346">
            <w:pPr>
              <w:pStyle w:val="ListParagraph"/>
              <w:numPr>
                <w:ilvl w:val="0"/>
                <w:numId w:val="10"/>
              </w:numPr>
              <w:jc w:val="center"/>
              <w:rPr>
                <w:rFonts w:cs="Arial"/>
                <w:b/>
                <w:szCs w:val="24"/>
              </w:rPr>
            </w:pPr>
          </w:p>
        </w:tc>
      </w:tr>
      <w:tr w:rsidR="001B38E1" w:rsidRPr="00786346" w14:paraId="7324933A" w14:textId="77777777" w:rsidTr="001B38E1">
        <w:trPr>
          <w:trHeight w:val="577"/>
        </w:trPr>
        <w:tc>
          <w:tcPr>
            <w:tcW w:w="2809" w:type="dxa"/>
          </w:tcPr>
          <w:p w14:paraId="32D44078" w14:textId="77777777" w:rsidR="001B38E1" w:rsidRPr="00786346" w:rsidRDefault="001B38E1" w:rsidP="00786346">
            <w:pPr>
              <w:jc w:val="left"/>
              <w:rPr>
                <w:rFonts w:cs="Arial"/>
                <w:i/>
                <w:szCs w:val="24"/>
              </w:rPr>
            </w:pPr>
            <w:r w:rsidRPr="00786346">
              <w:rPr>
                <w:rFonts w:cs="Arial"/>
                <w:szCs w:val="24"/>
              </w:rPr>
              <w:t>My place of employment, I am confident, will continue to assist me with my requirements.</w:t>
            </w:r>
          </w:p>
        </w:tc>
        <w:tc>
          <w:tcPr>
            <w:tcW w:w="1230" w:type="dxa"/>
          </w:tcPr>
          <w:p w14:paraId="13B9F7EA" w14:textId="77777777" w:rsidR="001B38E1" w:rsidRPr="00786346" w:rsidRDefault="001B38E1" w:rsidP="00786346">
            <w:pPr>
              <w:pStyle w:val="ListParagraph"/>
              <w:numPr>
                <w:ilvl w:val="0"/>
                <w:numId w:val="10"/>
              </w:numPr>
              <w:jc w:val="center"/>
              <w:rPr>
                <w:rFonts w:cs="Arial"/>
                <w:b/>
                <w:szCs w:val="24"/>
              </w:rPr>
            </w:pPr>
          </w:p>
        </w:tc>
        <w:tc>
          <w:tcPr>
            <w:tcW w:w="1230" w:type="dxa"/>
          </w:tcPr>
          <w:p w14:paraId="606887F3" w14:textId="77777777" w:rsidR="001B38E1" w:rsidRPr="00786346" w:rsidRDefault="001B38E1" w:rsidP="00786346">
            <w:pPr>
              <w:pStyle w:val="ListParagraph"/>
              <w:numPr>
                <w:ilvl w:val="0"/>
                <w:numId w:val="10"/>
              </w:numPr>
              <w:jc w:val="center"/>
              <w:rPr>
                <w:rFonts w:cs="Arial"/>
                <w:b/>
                <w:szCs w:val="24"/>
              </w:rPr>
            </w:pPr>
          </w:p>
        </w:tc>
        <w:tc>
          <w:tcPr>
            <w:tcW w:w="1043" w:type="dxa"/>
          </w:tcPr>
          <w:p w14:paraId="25345B1B" w14:textId="77777777" w:rsidR="001B38E1" w:rsidRPr="00786346" w:rsidRDefault="001B38E1" w:rsidP="00786346">
            <w:pPr>
              <w:pStyle w:val="ListParagraph"/>
              <w:numPr>
                <w:ilvl w:val="0"/>
                <w:numId w:val="10"/>
              </w:numPr>
              <w:jc w:val="center"/>
              <w:rPr>
                <w:rFonts w:cs="Arial"/>
                <w:b/>
                <w:szCs w:val="24"/>
              </w:rPr>
            </w:pPr>
          </w:p>
        </w:tc>
        <w:tc>
          <w:tcPr>
            <w:tcW w:w="897" w:type="dxa"/>
          </w:tcPr>
          <w:p w14:paraId="6497EEE0" w14:textId="77777777" w:rsidR="001B38E1" w:rsidRPr="00786346" w:rsidRDefault="001B38E1" w:rsidP="00786346">
            <w:pPr>
              <w:pStyle w:val="ListParagraph"/>
              <w:numPr>
                <w:ilvl w:val="0"/>
                <w:numId w:val="10"/>
              </w:numPr>
              <w:jc w:val="center"/>
              <w:rPr>
                <w:rFonts w:cs="Arial"/>
                <w:b/>
                <w:szCs w:val="24"/>
              </w:rPr>
            </w:pPr>
          </w:p>
        </w:tc>
        <w:tc>
          <w:tcPr>
            <w:tcW w:w="1190" w:type="dxa"/>
          </w:tcPr>
          <w:p w14:paraId="33B3FFF0" w14:textId="77777777" w:rsidR="001B38E1" w:rsidRPr="00786346" w:rsidRDefault="001B38E1" w:rsidP="00786346">
            <w:pPr>
              <w:pStyle w:val="ListParagraph"/>
              <w:numPr>
                <w:ilvl w:val="0"/>
                <w:numId w:val="10"/>
              </w:numPr>
              <w:jc w:val="center"/>
              <w:rPr>
                <w:rFonts w:cs="Arial"/>
                <w:b/>
                <w:szCs w:val="24"/>
              </w:rPr>
            </w:pPr>
          </w:p>
        </w:tc>
        <w:tc>
          <w:tcPr>
            <w:tcW w:w="955" w:type="dxa"/>
          </w:tcPr>
          <w:p w14:paraId="1B6E57A2" w14:textId="77777777" w:rsidR="001B38E1" w:rsidRPr="00786346" w:rsidRDefault="001B38E1" w:rsidP="00786346">
            <w:pPr>
              <w:pStyle w:val="ListParagraph"/>
              <w:numPr>
                <w:ilvl w:val="0"/>
                <w:numId w:val="10"/>
              </w:numPr>
              <w:jc w:val="center"/>
              <w:rPr>
                <w:rFonts w:cs="Arial"/>
                <w:b/>
                <w:szCs w:val="24"/>
              </w:rPr>
            </w:pPr>
          </w:p>
        </w:tc>
      </w:tr>
    </w:tbl>
    <w:p w14:paraId="5D310CCF" w14:textId="77777777" w:rsidR="001B38E1" w:rsidRPr="00786346" w:rsidRDefault="001B38E1" w:rsidP="00786346">
      <w:pPr>
        <w:ind w:left="360"/>
        <w:jc w:val="left"/>
        <w:rPr>
          <w:rFonts w:cs="Arial"/>
          <w:b/>
          <w:szCs w:val="24"/>
        </w:rPr>
      </w:pPr>
      <w:r w:rsidRPr="00786346">
        <w:rPr>
          <w:rFonts w:cs="Arial"/>
          <w:b/>
          <w:szCs w:val="24"/>
        </w:rPr>
        <w:t>B. Team Culture, Work Relationships and Cultures</w:t>
      </w:r>
    </w:p>
    <w:p w14:paraId="3DC53B0A" w14:textId="77777777" w:rsidR="001B38E1" w:rsidRPr="00786346" w:rsidRDefault="001B38E1" w:rsidP="00786346">
      <w:pPr>
        <w:rPr>
          <w:rFonts w:cs="Arial"/>
          <w:szCs w:val="24"/>
        </w:rPr>
      </w:pPr>
    </w:p>
    <w:tbl>
      <w:tblPr>
        <w:tblStyle w:val="PlainTable5"/>
        <w:tblpPr w:leftFromText="180" w:rightFromText="180" w:vertAnchor="page" w:horzAnchor="margin" w:tblpY="6976"/>
        <w:tblW w:w="9509" w:type="dxa"/>
        <w:tblLook w:val="04A0" w:firstRow="1" w:lastRow="0" w:firstColumn="1" w:lastColumn="0" w:noHBand="0" w:noVBand="1"/>
      </w:tblPr>
      <w:tblGrid>
        <w:gridCol w:w="2933"/>
        <w:gridCol w:w="1230"/>
        <w:gridCol w:w="1230"/>
        <w:gridCol w:w="1045"/>
        <w:gridCol w:w="897"/>
        <w:gridCol w:w="1190"/>
        <w:gridCol w:w="984"/>
      </w:tblGrid>
      <w:tr w:rsidR="001B38E1" w:rsidRPr="00786346" w14:paraId="6D5F55B6" w14:textId="77777777" w:rsidTr="00722739">
        <w:trPr>
          <w:cnfStyle w:val="100000000000" w:firstRow="1" w:lastRow="0" w:firstColumn="0" w:lastColumn="0" w:oddVBand="0" w:evenVBand="0" w:oddHBand="0" w:evenHBand="0" w:firstRowFirstColumn="0" w:firstRowLastColumn="0" w:lastRowFirstColumn="0" w:lastRowLastColumn="0"/>
          <w:trHeight w:val="707"/>
        </w:trPr>
        <w:tc>
          <w:tcPr>
            <w:cnfStyle w:val="001000000100" w:firstRow="0" w:lastRow="0" w:firstColumn="1" w:lastColumn="0" w:oddVBand="0" w:evenVBand="0" w:oddHBand="0" w:evenHBand="0" w:firstRowFirstColumn="1" w:firstRowLastColumn="0" w:lastRowFirstColumn="0" w:lastRowLastColumn="0"/>
            <w:tcW w:w="2933" w:type="dxa"/>
          </w:tcPr>
          <w:p w14:paraId="5276C04E" w14:textId="77777777" w:rsidR="001B38E1" w:rsidRPr="00786346" w:rsidRDefault="001B38E1" w:rsidP="00786346">
            <w:pPr>
              <w:jc w:val="center"/>
              <w:rPr>
                <w:rFonts w:cs="Arial"/>
                <w:b/>
                <w:i w:val="0"/>
                <w:color w:val="000000" w:themeColor="text1"/>
                <w:szCs w:val="24"/>
              </w:rPr>
            </w:pPr>
            <w:r w:rsidRPr="00786346">
              <w:rPr>
                <w:rFonts w:cs="Arial"/>
                <w:b/>
                <w:i w:val="0"/>
                <w:color w:val="000000" w:themeColor="text1"/>
                <w:szCs w:val="24"/>
              </w:rPr>
              <w:lastRenderedPageBreak/>
              <w:t>Particulars</w:t>
            </w:r>
          </w:p>
        </w:tc>
        <w:tc>
          <w:tcPr>
            <w:tcW w:w="1230" w:type="dxa"/>
          </w:tcPr>
          <w:p w14:paraId="30BC49BA" w14:textId="77777777" w:rsidR="001B38E1" w:rsidRPr="00786346" w:rsidRDefault="001B38E1" w:rsidP="00786346">
            <w:pPr>
              <w:jc w:val="center"/>
              <w:cnfStyle w:val="100000000000" w:firstRow="1" w:lastRow="0" w:firstColumn="0" w:lastColumn="0" w:oddVBand="0" w:evenVBand="0" w:oddHBand="0" w:evenHBand="0" w:firstRowFirstColumn="0" w:firstRowLastColumn="0" w:lastRowFirstColumn="0" w:lastRowLastColumn="0"/>
              <w:rPr>
                <w:rFonts w:cs="Arial"/>
                <w:b/>
                <w:i w:val="0"/>
                <w:color w:val="000000" w:themeColor="text1"/>
                <w:szCs w:val="24"/>
              </w:rPr>
            </w:pPr>
            <w:r w:rsidRPr="00786346">
              <w:rPr>
                <w:rFonts w:cs="Arial"/>
                <w:b/>
                <w:i w:val="0"/>
                <w:color w:val="000000" w:themeColor="text1"/>
                <w:szCs w:val="24"/>
              </w:rPr>
              <w:t>Strongly Disagree</w:t>
            </w:r>
          </w:p>
        </w:tc>
        <w:tc>
          <w:tcPr>
            <w:tcW w:w="1230" w:type="dxa"/>
          </w:tcPr>
          <w:p w14:paraId="426532CC" w14:textId="77777777" w:rsidR="001B38E1" w:rsidRPr="00786346" w:rsidRDefault="001B38E1" w:rsidP="00786346">
            <w:pPr>
              <w:jc w:val="center"/>
              <w:cnfStyle w:val="100000000000" w:firstRow="1" w:lastRow="0" w:firstColumn="0" w:lastColumn="0" w:oddVBand="0" w:evenVBand="0" w:oddHBand="0" w:evenHBand="0" w:firstRowFirstColumn="0" w:firstRowLastColumn="0" w:lastRowFirstColumn="0" w:lastRowLastColumn="0"/>
              <w:rPr>
                <w:rFonts w:cs="Arial"/>
                <w:b/>
                <w:i w:val="0"/>
                <w:color w:val="000000" w:themeColor="text1"/>
                <w:szCs w:val="24"/>
              </w:rPr>
            </w:pPr>
            <w:r w:rsidRPr="00786346">
              <w:rPr>
                <w:rFonts w:cs="Arial"/>
                <w:b/>
                <w:i w:val="0"/>
                <w:color w:val="000000" w:themeColor="text1"/>
                <w:szCs w:val="24"/>
              </w:rPr>
              <w:t>Disagree</w:t>
            </w:r>
          </w:p>
        </w:tc>
        <w:tc>
          <w:tcPr>
            <w:tcW w:w="1045" w:type="dxa"/>
          </w:tcPr>
          <w:p w14:paraId="3F5A87DD" w14:textId="77777777" w:rsidR="001B38E1" w:rsidRPr="00786346" w:rsidRDefault="001B38E1" w:rsidP="00786346">
            <w:pPr>
              <w:jc w:val="center"/>
              <w:cnfStyle w:val="100000000000" w:firstRow="1" w:lastRow="0" w:firstColumn="0" w:lastColumn="0" w:oddVBand="0" w:evenVBand="0" w:oddHBand="0" w:evenHBand="0" w:firstRowFirstColumn="0" w:firstRowLastColumn="0" w:lastRowFirstColumn="0" w:lastRowLastColumn="0"/>
              <w:rPr>
                <w:rFonts w:cs="Arial"/>
                <w:b/>
                <w:i w:val="0"/>
                <w:color w:val="000000" w:themeColor="text1"/>
                <w:szCs w:val="24"/>
              </w:rPr>
            </w:pPr>
            <w:r w:rsidRPr="00786346">
              <w:rPr>
                <w:rFonts w:cs="Arial"/>
                <w:b/>
                <w:i w:val="0"/>
                <w:color w:val="000000" w:themeColor="text1"/>
                <w:szCs w:val="24"/>
              </w:rPr>
              <w:t>Neutral</w:t>
            </w:r>
          </w:p>
        </w:tc>
        <w:tc>
          <w:tcPr>
            <w:tcW w:w="897" w:type="dxa"/>
          </w:tcPr>
          <w:p w14:paraId="0F1AF544" w14:textId="77777777" w:rsidR="001B38E1" w:rsidRPr="00786346" w:rsidRDefault="001B38E1" w:rsidP="00786346">
            <w:pPr>
              <w:jc w:val="center"/>
              <w:cnfStyle w:val="100000000000" w:firstRow="1" w:lastRow="0" w:firstColumn="0" w:lastColumn="0" w:oddVBand="0" w:evenVBand="0" w:oddHBand="0" w:evenHBand="0" w:firstRowFirstColumn="0" w:firstRowLastColumn="0" w:lastRowFirstColumn="0" w:lastRowLastColumn="0"/>
              <w:rPr>
                <w:rFonts w:cs="Arial"/>
                <w:b/>
                <w:i w:val="0"/>
                <w:color w:val="000000" w:themeColor="text1"/>
                <w:szCs w:val="24"/>
              </w:rPr>
            </w:pPr>
            <w:r w:rsidRPr="00786346">
              <w:rPr>
                <w:rFonts w:cs="Arial"/>
                <w:b/>
                <w:i w:val="0"/>
                <w:color w:val="000000" w:themeColor="text1"/>
                <w:szCs w:val="24"/>
              </w:rPr>
              <w:t>Agree</w:t>
            </w:r>
          </w:p>
        </w:tc>
        <w:tc>
          <w:tcPr>
            <w:tcW w:w="1190" w:type="dxa"/>
          </w:tcPr>
          <w:p w14:paraId="183FEC3A" w14:textId="77777777" w:rsidR="001B38E1" w:rsidRPr="00786346" w:rsidRDefault="001B38E1" w:rsidP="00786346">
            <w:pPr>
              <w:jc w:val="center"/>
              <w:cnfStyle w:val="100000000000" w:firstRow="1" w:lastRow="0" w:firstColumn="0" w:lastColumn="0" w:oddVBand="0" w:evenVBand="0" w:oddHBand="0" w:evenHBand="0" w:firstRowFirstColumn="0" w:firstRowLastColumn="0" w:lastRowFirstColumn="0" w:lastRowLastColumn="0"/>
              <w:rPr>
                <w:rFonts w:cs="Arial"/>
                <w:b/>
                <w:i w:val="0"/>
                <w:color w:val="000000" w:themeColor="text1"/>
                <w:szCs w:val="24"/>
              </w:rPr>
            </w:pPr>
            <w:r w:rsidRPr="00786346">
              <w:rPr>
                <w:rFonts w:cs="Arial"/>
                <w:b/>
                <w:i w:val="0"/>
                <w:color w:val="000000" w:themeColor="text1"/>
                <w:szCs w:val="24"/>
              </w:rPr>
              <w:t>Strongly Agree</w:t>
            </w:r>
          </w:p>
        </w:tc>
        <w:tc>
          <w:tcPr>
            <w:tcW w:w="984" w:type="dxa"/>
          </w:tcPr>
          <w:p w14:paraId="67561B39" w14:textId="77777777" w:rsidR="001B38E1" w:rsidRPr="00786346" w:rsidRDefault="001B38E1" w:rsidP="00786346">
            <w:pPr>
              <w:jc w:val="center"/>
              <w:cnfStyle w:val="100000000000" w:firstRow="1" w:lastRow="0" w:firstColumn="0" w:lastColumn="0" w:oddVBand="0" w:evenVBand="0" w:oddHBand="0" w:evenHBand="0" w:firstRowFirstColumn="0" w:firstRowLastColumn="0" w:lastRowFirstColumn="0" w:lastRowLastColumn="0"/>
              <w:rPr>
                <w:rFonts w:cs="Arial"/>
                <w:b/>
                <w:i w:val="0"/>
                <w:color w:val="000000" w:themeColor="text1"/>
                <w:szCs w:val="24"/>
              </w:rPr>
            </w:pPr>
            <w:r w:rsidRPr="00786346">
              <w:rPr>
                <w:rFonts w:cs="Arial"/>
                <w:b/>
                <w:i w:val="0"/>
                <w:color w:val="000000" w:themeColor="text1"/>
                <w:szCs w:val="24"/>
              </w:rPr>
              <w:t>N/A</w:t>
            </w:r>
          </w:p>
        </w:tc>
      </w:tr>
      <w:tr w:rsidR="001B38E1" w:rsidRPr="00786346" w14:paraId="0E1D6680" w14:textId="77777777" w:rsidTr="00722739">
        <w:trPr>
          <w:cnfStyle w:val="000000100000" w:firstRow="0" w:lastRow="0" w:firstColumn="0" w:lastColumn="0" w:oddVBand="0" w:evenVBand="0" w:oddHBand="1" w:evenHBand="0" w:firstRowFirstColumn="0" w:firstRowLastColumn="0" w:lastRowFirstColumn="0" w:lastRowLastColumn="0"/>
          <w:trHeight w:val="902"/>
        </w:trPr>
        <w:tc>
          <w:tcPr>
            <w:cnfStyle w:val="001000000000" w:firstRow="0" w:lastRow="0" w:firstColumn="1" w:lastColumn="0" w:oddVBand="0" w:evenVBand="0" w:oddHBand="0" w:evenHBand="0" w:firstRowFirstColumn="0" w:firstRowLastColumn="0" w:lastRowFirstColumn="0" w:lastRowLastColumn="0"/>
            <w:tcW w:w="2933" w:type="dxa"/>
          </w:tcPr>
          <w:p w14:paraId="7D68188E" w14:textId="77777777" w:rsidR="001B38E1" w:rsidRPr="00786346" w:rsidRDefault="00395F47" w:rsidP="00786346">
            <w:pPr>
              <w:jc w:val="left"/>
              <w:rPr>
                <w:rFonts w:cs="Arial"/>
                <w:i w:val="0"/>
                <w:szCs w:val="24"/>
              </w:rPr>
            </w:pPr>
            <w:r w:rsidRPr="00786346">
              <w:rPr>
                <w:rFonts w:cs="Arial"/>
                <w:i w:val="0"/>
                <w:szCs w:val="24"/>
              </w:rPr>
              <w:t xml:space="preserve">As a member of the hotel's team, I believe that my efforts help the establishment </w:t>
            </w:r>
            <w:proofErr w:type="spellStart"/>
            <w:r w:rsidRPr="00786346">
              <w:rPr>
                <w:rFonts w:cs="Arial"/>
                <w:i w:val="0"/>
                <w:szCs w:val="24"/>
              </w:rPr>
              <w:t>realise</w:t>
            </w:r>
            <w:proofErr w:type="spellEnd"/>
            <w:r w:rsidRPr="00786346">
              <w:rPr>
                <w:rFonts w:cs="Arial"/>
                <w:i w:val="0"/>
                <w:szCs w:val="24"/>
              </w:rPr>
              <w:t xml:space="preserve"> its goals</w:t>
            </w:r>
          </w:p>
        </w:tc>
        <w:tc>
          <w:tcPr>
            <w:tcW w:w="1230" w:type="dxa"/>
          </w:tcPr>
          <w:p w14:paraId="1D830017"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1230" w:type="dxa"/>
          </w:tcPr>
          <w:p w14:paraId="45A7399D"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1045" w:type="dxa"/>
          </w:tcPr>
          <w:p w14:paraId="3B5A0BE9"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897" w:type="dxa"/>
          </w:tcPr>
          <w:p w14:paraId="0887B540"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1190" w:type="dxa"/>
          </w:tcPr>
          <w:p w14:paraId="5941164A"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984" w:type="dxa"/>
          </w:tcPr>
          <w:p w14:paraId="3100FE02"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r>
      <w:tr w:rsidR="001B38E1" w:rsidRPr="00786346" w14:paraId="3A2AAE11" w14:textId="77777777" w:rsidTr="00722739">
        <w:trPr>
          <w:trHeight w:val="894"/>
        </w:trPr>
        <w:tc>
          <w:tcPr>
            <w:cnfStyle w:val="001000000000" w:firstRow="0" w:lastRow="0" w:firstColumn="1" w:lastColumn="0" w:oddVBand="0" w:evenVBand="0" w:oddHBand="0" w:evenHBand="0" w:firstRowFirstColumn="0" w:firstRowLastColumn="0" w:lastRowFirstColumn="0" w:lastRowLastColumn="0"/>
            <w:tcW w:w="2933" w:type="dxa"/>
          </w:tcPr>
          <w:p w14:paraId="18F1F2D3" w14:textId="77777777" w:rsidR="001B38E1" w:rsidRPr="00786346" w:rsidRDefault="00395F47" w:rsidP="00786346">
            <w:pPr>
              <w:jc w:val="left"/>
              <w:rPr>
                <w:rFonts w:cs="Arial"/>
                <w:i w:val="0"/>
                <w:szCs w:val="24"/>
              </w:rPr>
            </w:pPr>
            <w:r w:rsidRPr="00786346">
              <w:rPr>
                <w:rFonts w:cs="Arial"/>
                <w:i w:val="0"/>
                <w:szCs w:val="24"/>
              </w:rPr>
              <w:t>I think my workload is appropriate for my position.</w:t>
            </w:r>
          </w:p>
        </w:tc>
        <w:tc>
          <w:tcPr>
            <w:tcW w:w="1230" w:type="dxa"/>
          </w:tcPr>
          <w:p w14:paraId="14FD5695"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1230" w:type="dxa"/>
          </w:tcPr>
          <w:p w14:paraId="55EF4202"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1045" w:type="dxa"/>
          </w:tcPr>
          <w:p w14:paraId="56C42330"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897" w:type="dxa"/>
          </w:tcPr>
          <w:p w14:paraId="3D86C7D2"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1190" w:type="dxa"/>
          </w:tcPr>
          <w:p w14:paraId="76ACA5E4"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984" w:type="dxa"/>
          </w:tcPr>
          <w:p w14:paraId="58651D87"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rsidR="001B38E1" w:rsidRPr="00786346" w14:paraId="4802A3E3" w14:textId="77777777" w:rsidTr="00722739">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2933" w:type="dxa"/>
          </w:tcPr>
          <w:p w14:paraId="12649CD8" w14:textId="77777777" w:rsidR="001B38E1" w:rsidRPr="00786346" w:rsidRDefault="00395F47" w:rsidP="00786346">
            <w:pPr>
              <w:jc w:val="left"/>
              <w:rPr>
                <w:rFonts w:cs="Arial"/>
                <w:i w:val="0"/>
                <w:szCs w:val="24"/>
              </w:rPr>
            </w:pPr>
            <w:r w:rsidRPr="00786346">
              <w:rPr>
                <w:rFonts w:cs="Arial"/>
                <w:i w:val="0"/>
                <w:szCs w:val="24"/>
              </w:rPr>
              <w:t>my work has given me a sense of accomplishment.</w:t>
            </w:r>
          </w:p>
        </w:tc>
        <w:tc>
          <w:tcPr>
            <w:tcW w:w="1230" w:type="dxa"/>
          </w:tcPr>
          <w:p w14:paraId="38E1B5B4"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1230" w:type="dxa"/>
          </w:tcPr>
          <w:p w14:paraId="46048CD0"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1045" w:type="dxa"/>
          </w:tcPr>
          <w:p w14:paraId="379AD9E9"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897" w:type="dxa"/>
          </w:tcPr>
          <w:p w14:paraId="4AA68B06"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1190" w:type="dxa"/>
          </w:tcPr>
          <w:p w14:paraId="723034AD"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984" w:type="dxa"/>
          </w:tcPr>
          <w:p w14:paraId="3E61C656"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r>
      <w:tr w:rsidR="001B38E1" w:rsidRPr="00786346" w14:paraId="5A8BC7E9" w14:textId="77777777" w:rsidTr="00722739">
        <w:trPr>
          <w:trHeight w:val="705"/>
        </w:trPr>
        <w:tc>
          <w:tcPr>
            <w:cnfStyle w:val="001000000000" w:firstRow="0" w:lastRow="0" w:firstColumn="1" w:lastColumn="0" w:oddVBand="0" w:evenVBand="0" w:oddHBand="0" w:evenHBand="0" w:firstRowFirstColumn="0" w:firstRowLastColumn="0" w:lastRowFirstColumn="0" w:lastRowLastColumn="0"/>
            <w:tcW w:w="2933" w:type="dxa"/>
          </w:tcPr>
          <w:p w14:paraId="285622B8" w14:textId="77777777" w:rsidR="001B38E1" w:rsidRPr="00786346" w:rsidRDefault="00395F47" w:rsidP="00786346">
            <w:pPr>
              <w:jc w:val="left"/>
              <w:rPr>
                <w:rFonts w:cs="Arial"/>
                <w:i w:val="0"/>
                <w:szCs w:val="24"/>
              </w:rPr>
            </w:pPr>
            <w:r w:rsidRPr="00786346">
              <w:rPr>
                <w:rFonts w:cs="Arial"/>
                <w:i w:val="0"/>
                <w:szCs w:val="24"/>
              </w:rPr>
              <w:t>My job makes me happy, and I'm grateful for that.</w:t>
            </w:r>
          </w:p>
        </w:tc>
        <w:tc>
          <w:tcPr>
            <w:tcW w:w="1230" w:type="dxa"/>
          </w:tcPr>
          <w:p w14:paraId="0B7EABDD"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1230" w:type="dxa"/>
          </w:tcPr>
          <w:p w14:paraId="1593E78C"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1045" w:type="dxa"/>
          </w:tcPr>
          <w:p w14:paraId="6626AA6B"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897" w:type="dxa"/>
          </w:tcPr>
          <w:p w14:paraId="7464AC6D"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1190" w:type="dxa"/>
          </w:tcPr>
          <w:p w14:paraId="5537BE78"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984" w:type="dxa"/>
          </w:tcPr>
          <w:p w14:paraId="5692D896"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rsidR="001B38E1" w:rsidRPr="00786346" w14:paraId="79C871B2" w14:textId="77777777" w:rsidTr="00722739">
        <w:trPr>
          <w:cnfStyle w:val="000000100000" w:firstRow="0" w:lastRow="0" w:firstColumn="0" w:lastColumn="0" w:oddVBand="0" w:evenVBand="0" w:oddHBand="1" w:evenHBand="0" w:firstRowFirstColumn="0" w:firstRowLastColumn="0" w:lastRowFirstColumn="0" w:lastRowLastColumn="0"/>
          <w:trHeight w:val="921"/>
        </w:trPr>
        <w:tc>
          <w:tcPr>
            <w:cnfStyle w:val="001000000000" w:firstRow="0" w:lastRow="0" w:firstColumn="1" w:lastColumn="0" w:oddVBand="0" w:evenVBand="0" w:oddHBand="0" w:evenHBand="0" w:firstRowFirstColumn="0" w:firstRowLastColumn="0" w:lastRowFirstColumn="0" w:lastRowLastColumn="0"/>
            <w:tcW w:w="2933" w:type="dxa"/>
          </w:tcPr>
          <w:p w14:paraId="3F81122E" w14:textId="77777777" w:rsidR="001B38E1" w:rsidRPr="00786346" w:rsidRDefault="00395F47" w:rsidP="00786346">
            <w:pPr>
              <w:jc w:val="left"/>
              <w:rPr>
                <w:rFonts w:cs="Arial"/>
                <w:i w:val="0"/>
                <w:szCs w:val="24"/>
              </w:rPr>
            </w:pPr>
            <w:r w:rsidRPr="00786346">
              <w:rPr>
                <w:rFonts w:cs="Arial"/>
                <w:i w:val="0"/>
                <w:szCs w:val="24"/>
              </w:rPr>
              <w:t>Motivated by my managers' comments, I'm working harder.</w:t>
            </w:r>
          </w:p>
        </w:tc>
        <w:tc>
          <w:tcPr>
            <w:tcW w:w="1230" w:type="dxa"/>
          </w:tcPr>
          <w:p w14:paraId="55A35510"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1230" w:type="dxa"/>
          </w:tcPr>
          <w:p w14:paraId="7603254B"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1045" w:type="dxa"/>
          </w:tcPr>
          <w:p w14:paraId="71BAB052"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897" w:type="dxa"/>
          </w:tcPr>
          <w:p w14:paraId="220B2038"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1190" w:type="dxa"/>
          </w:tcPr>
          <w:p w14:paraId="1FDFC383"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984" w:type="dxa"/>
          </w:tcPr>
          <w:p w14:paraId="665C30C9"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r>
      <w:tr w:rsidR="001B38E1" w:rsidRPr="00786346" w14:paraId="70DC4313" w14:textId="77777777" w:rsidTr="00722739">
        <w:trPr>
          <w:trHeight w:val="705"/>
        </w:trPr>
        <w:tc>
          <w:tcPr>
            <w:cnfStyle w:val="001000000000" w:firstRow="0" w:lastRow="0" w:firstColumn="1" w:lastColumn="0" w:oddVBand="0" w:evenVBand="0" w:oddHBand="0" w:evenHBand="0" w:firstRowFirstColumn="0" w:firstRowLastColumn="0" w:lastRowFirstColumn="0" w:lastRowLastColumn="0"/>
            <w:tcW w:w="2933" w:type="dxa"/>
          </w:tcPr>
          <w:p w14:paraId="19BEC256" w14:textId="77777777" w:rsidR="001B38E1" w:rsidRPr="00786346" w:rsidRDefault="00395F47" w:rsidP="00786346">
            <w:pPr>
              <w:jc w:val="left"/>
              <w:rPr>
                <w:rFonts w:cs="Arial"/>
                <w:i w:val="0"/>
                <w:szCs w:val="24"/>
              </w:rPr>
            </w:pPr>
            <w:r w:rsidRPr="00786346">
              <w:rPr>
                <w:rFonts w:cs="Arial"/>
                <w:i w:val="0"/>
                <w:szCs w:val="24"/>
              </w:rPr>
              <w:t>I'm satisfied with my salary/wage arrangement.</w:t>
            </w:r>
          </w:p>
        </w:tc>
        <w:tc>
          <w:tcPr>
            <w:tcW w:w="1230" w:type="dxa"/>
          </w:tcPr>
          <w:p w14:paraId="46321CB5"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1230" w:type="dxa"/>
          </w:tcPr>
          <w:p w14:paraId="0B841FD4"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1045" w:type="dxa"/>
          </w:tcPr>
          <w:p w14:paraId="66C5B3D9"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897" w:type="dxa"/>
          </w:tcPr>
          <w:p w14:paraId="49916FA3"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1190" w:type="dxa"/>
          </w:tcPr>
          <w:p w14:paraId="6B7497F4"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984" w:type="dxa"/>
          </w:tcPr>
          <w:p w14:paraId="72F66060"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rsidR="001B38E1" w:rsidRPr="00786346" w14:paraId="3E7E6803" w14:textId="77777777" w:rsidTr="00722739">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2933" w:type="dxa"/>
          </w:tcPr>
          <w:p w14:paraId="4D062803" w14:textId="77777777" w:rsidR="001B38E1" w:rsidRPr="00786346" w:rsidRDefault="00395F47" w:rsidP="00786346">
            <w:pPr>
              <w:jc w:val="left"/>
              <w:rPr>
                <w:rFonts w:cs="Arial"/>
                <w:i w:val="0"/>
                <w:szCs w:val="24"/>
              </w:rPr>
            </w:pPr>
            <w:r w:rsidRPr="00786346">
              <w:rPr>
                <w:rFonts w:cs="Arial"/>
                <w:i w:val="0"/>
                <w:szCs w:val="24"/>
              </w:rPr>
              <w:t>In meetings, I'm not afraid to voice my thoughts.</w:t>
            </w:r>
          </w:p>
        </w:tc>
        <w:tc>
          <w:tcPr>
            <w:tcW w:w="1230" w:type="dxa"/>
          </w:tcPr>
          <w:p w14:paraId="0039DB87"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1230" w:type="dxa"/>
          </w:tcPr>
          <w:p w14:paraId="46A774C1"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1045" w:type="dxa"/>
          </w:tcPr>
          <w:p w14:paraId="2136D81F"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897" w:type="dxa"/>
          </w:tcPr>
          <w:p w14:paraId="500DF47A"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1190" w:type="dxa"/>
          </w:tcPr>
          <w:p w14:paraId="4268D6A5"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984" w:type="dxa"/>
          </w:tcPr>
          <w:p w14:paraId="4AFF481D"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r>
      <w:tr w:rsidR="001B38E1" w:rsidRPr="00786346" w14:paraId="352DFA01" w14:textId="77777777" w:rsidTr="00722739">
        <w:trPr>
          <w:trHeight w:val="615"/>
        </w:trPr>
        <w:tc>
          <w:tcPr>
            <w:cnfStyle w:val="001000000000" w:firstRow="0" w:lastRow="0" w:firstColumn="1" w:lastColumn="0" w:oddVBand="0" w:evenVBand="0" w:oddHBand="0" w:evenHBand="0" w:firstRowFirstColumn="0" w:firstRowLastColumn="0" w:lastRowFirstColumn="0" w:lastRowLastColumn="0"/>
            <w:tcW w:w="2933" w:type="dxa"/>
          </w:tcPr>
          <w:p w14:paraId="12690F03" w14:textId="77777777" w:rsidR="001B38E1" w:rsidRPr="00786346" w:rsidRDefault="00395F47" w:rsidP="00786346">
            <w:pPr>
              <w:jc w:val="left"/>
              <w:rPr>
                <w:rFonts w:cs="Arial"/>
                <w:i w:val="0"/>
                <w:szCs w:val="24"/>
              </w:rPr>
            </w:pPr>
            <w:r w:rsidRPr="00786346">
              <w:rPr>
                <w:rFonts w:cs="Arial"/>
                <w:i w:val="0"/>
                <w:szCs w:val="24"/>
              </w:rPr>
              <w:lastRenderedPageBreak/>
              <w:t>My bosses don't mind me asking them questions.</w:t>
            </w:r>
          </w:p>
        </w:tc>
        <w:tc>
          <w:tcPr>
            <w:tcW w:w="1230" w:type="dxa"/>
          </w:tcPr>
          <w:p w14:paraId="6371AA59"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1230" w:type="dxa"/>
          </w:tcPr>
          <w:p w14:paraId="1AA10462"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1045" w:type="dxa"/>
          </w:tcPr>
          <w:p w14:paraId="2E31D43B"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897" w:type="dxa"/>
          </w:tcPr>
          <w:p w14:paraId="48A7B0DA"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1190" w:type="dxa"/>
          </w:tcPr>
          <w:p w14:paraId="643877BB"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c>
          <w:tcPr>
            <w:tcW w:w="984" w:type="dxa"/>
          </w:tcPr>
          <w:p w14:paraId="65562749" w14:textId="77777777" w:rsidR="001B38E1" w:rsidRPr="00786346" w:rsidRDefault="001B38E1" w:rsidP="00786346">
            <w:pPr>
              <w:pStyle w:val="ListParagraph"/>
              <w:numPr>
                <w:ilvl w:val="0"/>
                <w:numId w:val="10"/>
              </w:numPr>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rsidR="001B38E1" w:rsidRPr="00786346" w14:paraId="7E7371C0" w14:textId="77777777" w:rsidTr="00722739">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2933" w:type="dxa"/>
          </w:tcPr>
          <w:p w14:paraId="3FDCD413" w14:textId="77777777" w:rsidR="001B38E1" w:rsidRPr="00786346" w:rsidRDefault="00395F47" w:rsidP="00786346">
            <w:pPr>
              <w:jc w:val="left"/>
              <w:rPr>
                <w:rFonts w:cs="Arial"/>
                <w:i w:val="0"/>
                <w:szCs w:val="24"/>
              </w:rPr>
            </w:pPr>
            <w:r w:rsidRPr="00786346">
              <w:rPr>
                <w:rFonts w:cs="Arial"/>
                <w:i w:val="0"/>
                <w:szCs w:val="24"/>
              </w:rPr>
              <w:t>My boss encourages and cares about my well-being.</w:t>
            </w:r>
          </w:p>
        </w:tc>
        <w:tc>
          <w:tcPr>
            <w:tcW w:w="1230" w:type="dxa"/>
          </w:tcPr>
          <w:p w14:paraId="15C0C355"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1230" w:type="dxa"/>
          </w:tcPr>
          <w:p w14:paraId="1F1252F9"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1045" w:type="dxa"/>
          </w:tcPr>
          <w:p w14:paraId="1D05CBB0"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897" w:type="dxa"/>
          </w:tcPr>
          <w:p w14:paraId="0263DF61"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1190" w:type="dxa"/>
          </w:tcPr>
          <w:p w14:paraId="4C7D47CE"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c>
          <w:tcPr>
            <w:tcW w:w="984" w:type="dxa"/>
          </w:tcPr>
          <w:p w14:paraId="7D38932F" w14:textId="77777777" w:rsidR="001B38E1" w:rsidRPr="00786346" w:rsidRDefault="001B38E1" w:rsidP="00786346">
            <w:pPr>
              <w:pStyle w:val="ListParagraph"/>
              <w:numPr>
                <w:ilvl w:val="0"/>
                <w:numId w:val="10"/>
              </w:numPr>
              <w:jc w:val="center"/>
              <w:cnfStyle w:val="000000100000" w:firstRow="0" w:lastRow="0" w:firstColumn="0" w:lastColumn="0" w:oddVBand="0" w:evenVBand="0" w:oddHBand="1" w:evenHBand="0" w:firstRowFirstColumn="0" w:firstRowLastColumn="0" w:lastRowFirstColumn="0" w:lastRowLastColumn="0"/>
              <w:rPr>
                <w:rFonts w:cs="Arial"/>
                <w:szCs w:val="24"/>
              </w:rPr>
            </w:pPr>
          </w:p>
        </w:tc>
      </w:tr>
    </w:tbl>
    <w:p w14:paraId="2DDFC05F" w14:textId="77777777" w:rsidR="0050505A" w:rsidRPr="00786346" w:rsidRDefault="0050505A" w:rsidP="00786346">
      <w:pPr>
        <w:pStyle w:val="ListParagraph"/>
        <w:jc w:val="left"/>
        <w:rPr>
          <w:rFonts w:cs="Arial"/>
          <w:b/>
          <w:szCs w:val="24"/>
        </w:rPr>
      </w:pPr>
    </w:p>
    <w:p w14:paraId="7BE3CC75" w14:textId="77777777" w:rsidR="00395F47" w:rsidRPr="00786346" w:rsidRDefault="00395F47" w:rsidP="00786346">
      <w:pPr>
        <w:pStyle w:val="ListParagraph"/>
        <w:numPr>
          <w:ilvl w:val="0"/>
          <w:numId w:val="12"/>
        </w:numPr>
        <w:jc w:val="left"/>
        <w:rPr>
          <w:rFonts w:cs="Arial"/>
          <w:b/>
          <w:szCs w:val="24"/>
        </w:rPr>
      </w:pPr>
      <w:r w:rsidRPr="00786346">
        <w:rPr>
          <w:rFonts w:cs="Arial"/>
          <w:b/>
          <w:szCs w:val="24"/>
        </w:rPr>
        <w:t>Safety &amp; Security and Covid-19 Situation</w:t>
      </w:r>
    </w:p>
    <w:p w14:paraId="6D279D70" w14:textId="77777777" w:rsidR="00395F47" w:rsidRPr="00786346" w:rsidRDefault="00395F47" w:rsidP="00786346">
      <w:pPr>
        <w:pStyle w:val="ListParagraph"/>
        <w:jc w:val="left"/>
        <w:rPr>
          <w:rFonts w:cs="Arial"/>
          <w:b/>
          <w:szCs w:val="24"/>
        </w:rPr>
      </w:pPr>
    </w:p>
    <w:tbl>
      <w:tblPr>
        <w:tblStyle w:val="TableGridLight"/>
        <w:tblpPr w:leftFromText="180" w:rightFromText="180" w:vertAnchor="page" w:horzAnchor="margin" w:tblpY="4606"/>
        <w:tblW w:w="9490" w:type="dxa"/>
        <w:tblLook w:val="04A0" w:firstRow="1" w:lastRow="0" w:firstColumn="1" w:lastColumn="0" w:noHBand="0" w:noVBand="1"/>
      </w:tblPr>
      <w:tblGrid>
        <w:gridCol w:w="2924"/>
        <w:gridCol w:w="1230"/>
        <w:gridCol w:w="1230"/>
        <w:gridCol w:w="1044"/>
        <w:gridCol w:w="897"/>
        <w:gridCol w:w="1190"/>
        <w:gridCol w:w="975"/>
      </w:tblGrid>
      <w:tr w:rsidR="00395F47" w:rsidRPr="00786346" w14:paraId="1821C89C" w14:textId="77777777" w:rsidTr="00395F47">
        <w:trPr>
          <w:trHeight w:val="784"/>
        </w:trPr>
        <w:tc>
          <w:tcPr>
            <w:tcW w:w="2924" w:type="dxa"/>
          </w:tcPr>
          <w:p w14:paraId="23CFB21F" w14:textId="77777777" w:rsidR="00395F47" w:rsidRPr="00786346" w:rsidRDefault="00395F47" w:rsidP="00786346">
            <w:pPr>
              <w:jc w:val="center"/>
              <w:rPr>
                <w:rFonts w:cs="Arial"/>
                <w:b/>
                <w:i/>
                <w:color w:val="000000" w:themeColor="text1"/>
                <w:szCs w:val="24"/>
              </w:rPr>
            </w:pPr>
            <w:r w:rsidRPr="00786346">
              <w:rPr>
                <w:rFonts w:cs="Arial"/>
                <w:b/>
                <w:color w:val="000000" w:themeColor="text1"/>
                <w:szCs w:val="24"/>
              </w:rPr>
              <w:t>Particulars</w:t>
            </w:r>
          </w:p>
        </w:tc>
        <w:tc>
          <w:tcPr>
            <w:tcW w:w="1230" w:type="dxa"/>
          </w:tcPr>
          <w:p w14:paraId="71F12068" w14:textId="77777777" w:rsidR="00395F47" w:rsidRPr="00786346" w:rsidRDefault="00395F47" w:rsidP="00786346">
            <w:pPr>
              <w:jc w:val="center"/>
              <w:rPr>
                <w:rFonts w:cs="Arial"/>
                <w:b/>
                <w:i/>
                <w:color w:val="000000" w:themeColor="text1"/>
                <w:szCs w:val="24"/>
              </w:rPr>
            </w:pPr>
            <w:r w:rsidRPr="00786346">
              <w:rPr>
                <w:rFonts w:cs="Arial"/>
                <w:b/>
                <w:color w:val="000000" w:themeColor="text1"/>
                <w:szCs w:val="24"/>
              </w:rPr>
              <w:t>Strongly Disagree</w:t>
            </w:r>
          </w:p>
        </w:tc>
        <w:tc>
          <w:tcPr>
            <w:tcW w:w="1230" w:type="dxa"/>
          </w:tcPr>
          <w:p w14:paraId="4A752B1E" w14:textId="77777777" w:rsidR="00395F47" w:rsidRPr="00786346" w:rsidRDefault="00395F47" w:rsidP="00786346">
            <w:pPr>
              <w:jc w:val="center"/>
              <w:rPr>
                <w:rFonts w:cs="Arial"/>
                <w:b/>
                <w:i/>
                <w:color w:val="000000" w:themeColor="text1"/>
                <w:szCs w:val="24"/>
              </w:rPr>
            </w:pPr>
            <w:r w:rsidRPr="00786346">
              <w:rPr>
                <w:rFonts w:cs="Arial"/>
                <w:b/>
                <w:color w:val="000000" w:themeColor="text1"/>
                <w:szCs w:val="24"/>
              </w:rPr>
              <w:t>Disagree</w:t>
            </w:r>
          </w:p>
        </w:tc>
        <w:tc>
          <w:tcPr>
            <w:tcW w:w="1044" w:type="dxa"/>
          </w:tcPr>
          <w:p w14:paraId="0C040920" w14:textId="77777777" w:rsidR="00395F47" w:rsidRPr="00786346" w:rsidRDefault="00395F47" w:rsidP="00786346">
            <w:pPr>
              <w:jc w:val="center"/>
              <w:rPr>
                <w:rFonts w:cs="Arial"/>
                <w:b/>
                <w:i/>
                <w:color w:val="000000" w:themeColor="text1"/>
                <w:szCs w:val="24"/>
              </w:rPr>
            </w:pPr>
            <w:r w:rsidRPr="00786346">
              <w:rPr>
                <w:rFonts w:cs="Arial"/>
                <w:b/>
                <w:color w:val="000000" w:themeColor="text1"/>
                <w:szCs w:val="24"/>
              </w:rPr>
              <w:t>Neutral</w:t>
            </w:r>
          </w:p>
        </w:tc>
        <w:tc>
          <w:tcPr>
            <w:tcW w:w="897" w:type="dxa"/>
          </w:tcPr>
          <w:p w14:paraId="11DEC155" w14:textId="77777777" w:rsidR="00395F47" w:rsidRPr="00786346" w:rsidRDefault="00395F47" w:rsidP="00786346">
            <w:pPr>
              <w:jc w:val="center"/>
              <w:rPr>
                <w:rFonts w:cs="Arial"/>
                <w:b/>
                <w:i/>
                <w:color w:val="000000" w:themeColor="text1"/>
                <w:szCs w:val="24"/>
              </w:rPr>
            </w:pPr>
            <w:r w:rsidRPr="00786346">
              <w:rPr>
                <w:rFonts w:cs="Arial"/>
                <w:b/>
                <w:color w:val="000000" w:themeColor="text1"/>
                <w:szCs w:val="24"/>
              </w:rPr>
              <w:t>Agree</w:t>
            </w:r>
          </w:p>
        </w:tc>
        <w:tc>
          <w:tcPr>
            <w:tcW w:w="1190" w:type="dxa"/>
          </w:tcPr>
          <w:p w14:paraId="29AB8FE7" w14:textId="77777777" w:rsidR="00395F47" w:rsidRPr="00786346" w:rsidRDefault="00395F47" w:rsidP="00786346">
            <w:pPr>
              <w:jc w:val="center"/>
              <w:rPr>
                <w:rFonts w:cs="Arial"/>
                <w:b/>
                <w:i/>
                <w:color w:val="000000" w:themeColor="text1"/>
                <w:szCs w:val="24"/>
              </w:rPr>
            </w:pPr>
            <w:r w:rsidRPr="00786346">
              <w:rPr>
                <w:rFonts w:cs="Arial"/>
                <w:b/>
                <w:color w:val="000000" w:themeColor="text1"/>
                <w:szCs w:val="24"/>
              </w:rPr>
              <w:t>Strongly Agree</w:t>
            </w:r>
          </w:p>
        </w:tc>
        <w:tc>
          <w:tcPr>
            <w:tcW w:w="975" w:type="dxa"/>
          </w:tcPr>
          <w:p w14:paraId="35BC6956" w14:textId="77777777" w:rsidR="00395F47" w:rsidRPr="00786346" w:rsidRDefault="00395F47" w:rsidP="00786346">
            <w:pPr>
              <w:jc w:val="center"/>
              <w:rPr>
                <w:rFonts w:cs="Arial"/>
                <w:b/>
                <w:i/>
                <w:color w:val="000000" w:themeColor="text1"/>
                <w:szCs w:val="24"/>
              </w:rPr>
            </w:pPr>
            <w:r w:rsidRPr="00786346">
              <w:rPr>
                <w:rFonts w:cs="Arial"/>
                <w:b/>
                <w:color w:val="000000" w:themeColor="text1"/>
                <w:szCs w:val="24"/>
              </w:rPr>
              <w:t>N/A</w:t>
            </w:r>
          </w:p>
        </w:tc>
      </w:tr>
      <w:tr w:rsidR="00395F47" w:rsidRPr="00786346" w14:paraId="57972C05" w14:textId="77777777" w:rsidTr="00395F47">
        <w:trPr>
          <w:trHeight w:val="592"/>
        </w:trPr>
        <w:tc>
          <w:tcPr>
            <w:tcW w:w="2924" w:type="dxa"/>
          </w:tcPr>
          <w:p w14:paraId="6319BD45" w14:textId="77777777" w:rsidR="00395F47" w:rsidRPr="00786346" w:rsidRDefault="00395F47" w:rsidP="00786346">
            <w:pPr>
              <w:rPr>
                <w:rFonts w:cs="Arial"/>
                <w:i/>
                <w:szCs w:val="24"/>
              </w:rPr>
            </w:pPr>
            <w:r w:rsidRPr="00786346">
              <w:rPr>
                <w:rFonts w:cs="Arial"/>
                <w:szCs w:val="24"/>
              </w:rPr>
              <w:t>I was helped by my employer throughout the pandemic.</w:t>
            </w:r>
          </w:p>
        </w:tc>
        <w:tc>
          <w:tcPr>
            <w:tcW w:w="1230" w:type="dxa"/>
          </w:tcPr>
          <w:p w14:paraId="6D7EED89" w14:textId="77777777" w:rsidR="00395F47" w:rsidRPr="00786346" w:rsidRDefault="00395F47" w:rsidP="00786346">
            <w:pPr>
              <w:pStyle w:val="ListParagraph"/>
              <w:numPr>
                <w:ilvl w:val="0"/>
                <w:numId w:val="10"/>
              </w:numPr>
              <w:jc w:val="center"/>
              <w:rPr>
                <w:rFonts w:cs="Arial"/>
                <w:szCs w:val="24"/>
              </w:rPr>
            </w:pPr>
          </w:p>
        </w:tc>
        <w:tc>
          <w:tcPr>
            <w:tcW w:w="1230" w:type="dxa"/>
          </w:tcPr>
          <w:p w14:paraId="396B8912" w14:textId="77777777" w:rsidR="00395F47" w:rsidRPr="00786346" w:rsidRDefault="00395F47" w:rsidP="00786346">
            <w:pPr>
              <w:pStyle w:val="ListParagraph"/>
              <w:numPr>
                <w:ilvl w:val="0"/>
                <w:numId w:val="10"/>
              </w:numPr>
              <w:jc w:val="center"/>
              <w:rPr>
                <w:rFonts w:cs="Arial"/>
                <w:szCs w:val="24"/>
              </w:rPr>
            </w:pPr>
          </w:p>
        </w:tc>
        <w:tc>
          <w:tcPr>
            <w:tcW w:w="1044" w:type="dxa"/>
          </w:tcPr>
          <w:p w14:paraId="6D764B62" w14:textId="77777777" w:rsidR="00395F47" w:rsidRPr="00786346" w:rsidRDefault="00395F47" w:rsidP="00786346">
            <w:pPr>
              <w:pStyle w:val="ListParagraph"/>
              <w:numPr>
                <w:ilvl w:val="0"/>
                <w:numId w:val="10"/>
              </w:numPr>
              <w:jc w:val="center"/>
              <w:rPr>
                <w:rFonts w:cs="Arial"/>
                <w:szCs w:val="24"/>
              </w:rPr>
            </w:pPr>
          </w:p>
        </w:tc>
        <w:tc>
          <w:tcPr>
            <w:tcW w:w="897" w:type="dxa"/>
          </w:tcPr>
          <w:p w14:paraId="6E36D241" w14:textId="77777777" w:rsidR="00395F47" w:rsidRPr="00786346" w:rsidRDefault="00395F47" w:rsidP="00786346">
            <w:pPr>
              <w:pStyle w:val="ListParagraph"/>
              <w:numPr>
                <w:ilvl w:val="0"/>
                <w:numId w:val="10"/>
              </w:numPr>
              <w:jc w:val="center"/>
              <w:rPr>
                <w:rFonts w:cs="Arial"/>
                <w:szCs w:val="24"/>
              </w:rPr>
            </w:pPr>
          </w:p>
        </w:tc>
        <w:tc>
          <w:tcPr>
            <w:tcW w:w="1190" w:type="dxa"/>
          </w:tcPr>
          <w:p w14:paraId="482CF7EE" w14:textId="77777777" w:rsidR="00395F47" w:rsidRPr="00786346" w:rsidRDefault="00395F47" w:rsidP="00786346">
            <w:pPr>
              <w:pStyle w:val="ListParagraph"/>
              <w:numPr>
                <w:ilvl w:val="0"/>
                <w:numId w:val="10"/>
              </w:numPr>
              <w:jc w:val="center"/>
              <w:rPr>
                <w:rFonts w:cs="Arial"/>
                <w:szCs w:val="24"/>
              </w:rPr>
            </w:pPr>
          </w:p>
        </w:tc>
        <w:tc>
          <w:tcPr>
            <w:tcW w:w="975" w:type="dxa"/>
          </w:tcPr>
          <w:p w14:paraId="00304A18" w14:textId="77777777" w:rsidR="00395F47" w:rsidRPr="00786346" w:rsidRDefault="00395F47" w:rsidP="00786346">
            <w:pPr>
              <w:pStyle w:val="ListParagraph"/>
              <w:numPr>
                <w:ilvl w:val="0"/>
                <w:numId w:val="10"/>
              </w:numPr>
              <w:jc w:val="center"/>
              <w:rPr>
                <w:rFonts w:cs="Arial"/>
                <w:szCs w:val="24"/>
              </w:rPr>
            </w:pPr>
          </w:p>
        </w:tc>
      </w:tr>
      <w:tr w:rsidR="00395F47" w:rsidRPr="00786346" w14:paraId="2BCB8148" w14:textId="77777777" w:rsidTr="00395F47">
        <w:trPr>
          <w:trHeight w:val="628"/>
        </w:trPr>
        <w:tc>
          <w:tcPr>
            <w:tcW w:w="2924" w:type="dxa"/>
          </w:tcPr>
          <w:p w14:paraId="5D80A996" w14:textId="77777777" w:rsidR="00395F47" w:rsidRPr="00786346" w:rsidRDefault="00395F47" w:rsidP="00786346">
            <w:pPr>
              <w:rPr>
                <w:rFonts w:cs="Arial"/>
                <w:i/>
                <w:szCs w:val="24"/>
              </w:rPr>
            </w:pPr>
            <w:r w:rsidRPr="00786346">
              <w:rPr>
                <w:rFonts w:cs="Arial"/>
                <w:szCs w:val="24"/>
              </w:rPr>
              <w:t>Layoff/furloughed: I was terminated</w:t>
            </w:r>
          </w:p>
        </w:tc>
        <w:tc>
          <w:tcPr>
            <w:tcW w:w="1230" w:type="dxa"/>
          </w:tcPr>
          <w:p w14:paraId="2BF6CBB1" w14:textId="77777777" w:rsidR="00395F47" w:rsidRPr="00786346" w:rsidRDefault="00395F47" w:rsidP="00786346">
            <w:pPr>
              <w:pStyle w:val="ListParagraph"/>
              <w:numPr>
                <w:ilvl w:val="0"/>
                <w:numId w:val="10"/>
              </w:numPr>
              <w:jc w:val="center"/>
              <w:rPr>
                <w:rFonts w:cs="Arial"/>
                <w:szCs w:val="24"/>
              </w:rPr>
            </w:pPr>
          </w:p>
        </w:tc>
        <w:tc>
          <w:tcPr>
            <w:tcW w:w="1230" w:type="dxa"/>
          </w:tcPr>
          <w:p w14:paraId="35F103DE" w14:textId="77777777" w:rsidR="00395F47" w:rsidRPr="00786346" w:rsidRDefault="00395F47" w:rsidP="00786346">
            <w:pPr>
              <w:pStyle w:val="ListParagraph"/>
              <w:numPr>
                <w:ilvl w:val="0"/>
                <w:numId w:val="10"/>
              </w:numPr>
              <w:jc w:val="center"/>
              <w:rPr>
                <w:rFonts w:cs="Arial"/>
                <w:szCs w:val="24"/>
              </w:rPr>
            </w:pPr>
          </w:p>
        </w:tc>
        <w:tc>
          <w:tcPr>
            <w:tcW w:w="1044" w:type="dxa"/>
          </w:tcPr>
          <w:p w14:paraId="7A2E28D2" w14:textId="77777777" w:rsidR="00395F47" w:rsidRPr="00786346" w:rsidRDefault="00395F47" w:rsidP="00786346">
            <w:pPr>
              <w:pStyle w:val="ListParagraph"/>
              <w:numPr>
                <w:ilvl w:val="0"/>
                <w:numId w:val="10"/>
              </w:numPr>
              <w:jc w:val="center"/>
              <w:rPr>
                <w:rFonts w:cs="Arial"/>
                <w:szCs w:val="24"/>
              </w:rPr>
            </w:pPr>
          </w:p>
        </w:tc>
        <w:tc>
          <w:tcPr>
            <w:tcW w:w="897" w:type="dxa"/>
          </w:tcPr>
          <w:p w14:paraId="57E103F0" w14:textId="77777777" w:rsidR="00395F47" w:rsidRPr="00786346" w:rsidRDefault="00395F47" w:rsidP="00786346">
            <w:pPr>
              <w:pStyle w:val="ListParagraph"/>
              <w:numPr>
                <w:ilvl w:val="0"/>
                <w:numId w:val="10"/>
              </w:numPr>
              <w:jc w:val="center"/>
              <w:rPr>
                <w:rFonts w:cs="Arial"/>
                <w:szCs w:val="24"/>
              </w:rPr>
            </w:pPr>
          </w:p>
        </w:tc>
        <w:tc>
          <w:tcPr>
            <w:tcW w:w="1190" w:type="dxa"/>
          </w:tcPr>
          <w:p w14:paraId="6E60ED92" w14:textId="77777777" w:rsidR="00395F47" w:rsidRPr="00786346" w:rsidRDefault="00395F47" w:rsidP="00786346">
            <w:pPr>
              <w:pStyle w:val="ListParagraph"/>
              <w:numPr>
                <w:ilvl w:val="0"/>
                <w:numId w:val="10"/>
              </w:numPr>
              <w:jc w:val="center"/>
              <w:rPr>
                <w:rFonts w:cs="Arial"/>
                <w:szCs w:val="24"/>
              </w:rPr>
            </w:pPr>
          </w:p>
        </w:tc>
        <w:tc>
          <w:tcPr>
            <w:tcW w:w="975" w:type="dxa"/>
          </w:tcPr>
          <w:p w14:paraId="1786DCA6" w14:textId="77777777" w:rsidR="00395F47" w:rsidRPr="00786346" w:rsidRDefault="00395F47" w:rsidP="00786346">
            <w:pPr>
              <w:pStyle w:val="ListParagraph"/>
              <w:numPr>
                <w:ilvl w:val="0"/>
                <w:numId w:val="10"/>
              </w:numPr>
              <w:jc w:val="center"/>
              <w:rPr>
                <w:rFonts w:cs="Arial"/>
                <w:szCs w:val="24"/>
              </w:rPr>
            </w:pPr>
          </w:p>
        </w:tc>
      </w:tr>
      <w:tr w:rsidR="00395F47" w:rsidRPr="00786346" w14:paraId="38A0D52A" w14:textId="77777777" w:rsidTr="00395F47">
        <w:trPr>
          <w:trHeight w:val="1037"/>
        </w:trPr>
        <w:tc>
          <w:tcPr>
            <w:tcW w:w="2924" w:type="dxa"/>
          </w:tcPr>
          <w:p w14:paraId="392B6ABE" w14:textId="77777777" w:rsidR="00395F47" w:rsidRPr="00786346" w:rsidRDefault="0050505A" w:rsidP="00786346">
            <w:pPr>
              <w:jc w:val="left"/>
              <w:rPr>
                <w:rFonts w:cs="Arial"/>
                <w:i/>
                <w:szCs w:val="24"/>
              </w:rPr>
            </w:pPr>
            <w:r w:rsidRPr="00786346">
              <w:rPr>
                <w:rFonts w:cs="Arial"/>
                <w:szCs w:val="24"/>
              </w:rPr>
              <w:t>During the epidemic, I believe that my company took care of me.</w:t>
            </w:r>
          </w:p>
        </w:tc>
        <w:tc>
          <w:tcPr>
            <w:tcW w:w="1230" w:type="dxa"/>
          </w:tcPr>
          <w:p w14:paraId="51AACEB8" w14:textId="77777777" w:rsidR="00395F47" w:rsidRPr="00786346" w:rsidRDefault="00395F47" w:rsidP="00786346">
            <w:pPr>
              <w:pStyle w:val="ListParagraph"/>
              <w:numPr>
                <w:ilvl w:val="0"/>
                <w:numId w:val="10"/>
              </w:numPr>
              <w:jc w:val="center"/>
              <w:rPr>
                <w:rFonts w:cs="Arial"/>
                <w:szCs w:val="24"/>
              </w:rPr>
            </w:pPr>
          </w:p>
        </w:tc>
        <w:tc>
          <w:tcPr>
            <w:tcW w:w="1230" w:type="dxa"/>
          </w:tcPr>
          <w:p w14:paraId="20C93E90" w14:textId="77777777" w:rsidR="00395F47" w:rsidRPr="00786346" w:rsidRDefault="00395F47" w:rsidP="00786346">
            <w:pPr>
              <w:pStyle w:val="ListParagraph"/>
              <w:numPr>
                <w:ilvl w:val="0"/>
                <w:numId w:val="10"/>
              </w:numPr>
              <w:jc w:val="center"/>
              <w:rPr>
                <w:rFonts w:cs="Arial"/>
                <w:szCs w:val="24"/>
              </w:rPr>
            </w:pPr>
          </w:p>
        </w:tc>
        <w:tc>
          <w:tcPr>
            <w:tcW w:w="1044" w:type="dxa"/>
          </w:tcPr>
          <w:p w14:paraId="6371EC5B" w14:textId="77777777" w:rsidR="00395F47" w:rsidRPr="00786346" w:rsidRDefault="00395F47" w:rsidP="00786346">
            <w:pPr>
              <w:pStyle w:val="ListParagraph"/>
              <w:numPr>
                <w:ilvl w:val="0"/>
                <w:numId w:val="10"/>
              </w:numPr>
              <w:jc w:val="center"/>
              <w:rPr>
                <w:rFonts w:cs="Arial"/>
                <w:szCs w:val="24"/>
              </w:rPr>
            </w:pPr>
          </w:p>
        </w:tc>
        <w:tc>
          <w:tcPr>
            <w:tcW w:w="897" w:type="dxa"/>
          </w:tcPr>
          <w:p w14:paraId="24855B4B" w14:textId="77777777" w:rsidR="00395F47" w:rsidRPr="00786346" w:rsidRDefault="00395F47" w:rsidP="00786346">
            <w:pPr>
              <w:pStyle w:val="ListParagraph"/>
              <w:numPr>
                <w:ilvl w:val="0"/>
                <w:numId w:val="10"/>
              </w:numPr>
              <w:jc w:val="center"/>
              <w:rPr>
                <w:rFonts w:cs="Arial"/>
                <w:szCs w:val="24"/>
              </w:rPr>
            </w:pPr>
          </w:p>
        </w:tc>
        <w:tc>
          <w:tcPr>
            <w:tcW w:w="1190" w:type="dxa"/>
          </w:tcPr>
          <w:p w14:paraId="2B0C05DE" w14:textId="77777777" w:rsidR="00395F47" w:rsidRPr="00786346" w:rsidRDefault="00395F47" w:rsidP="00786346">
            <w:pPr>
              <w:pStyle w:val="ListParagraph"/>
              <w:numPr>
                <w:ilvl w:val="0"/>
                <w:numId w:val="10"/>
              </w:numPr>
              <w:jc w:val="center"/>
              <w:rPr>
                <w:rFonts w:cs="Arial"/>
                <w:szCs w:val="24"/>
              </w:rPr>
            </w:pPr>
          </w:p>
        </w:tc>
        <w:tc>
          <w:tcPr>
            <w:tcW w:w="975" w:type="dxa"/>
          </w:tcPr>
          <w:p w14:paraId="0749E347" w14:textId="77777777" w:rsidR="00395F47" w:rsidRPr="00786346" w:rsidRDefault="00395F47" w:rsidP="00786346">
            <w:pPr>
              <w:pStyle w:val="ListParagraph"/>
              <w:numPr>
                <w:ilvl w:val="0"/>
                <w:numId w:val="10"/>
              </w:numPr>
              <w:jc w:val="center"/>
              <w:rPr>
                <w:rFonts w:cs="Arial"/>
                <w:szCs w:val="24"/>
              </w:rPr>
            </w:pPr>
          </w:p>
        </w:tc>
      </w:tr>
      <w:tr w:rsidR="00395F47" w:rsidRPr="00786346" w14:paraId="73AB947D" w14:textId="77777777" w:rsidTr="00395F47">
        <w:trPr>
          <w:trHeight w:val="1001"/>
        </w:trPr>
        <w:tc>
          <w:tcPr>
            <w:tcW w:w="2924" w:type="dxa"/>
          </w:tcPr>
          <w:p w14:paraId="0D1E72D8" w14:textId="77777777" w:rsidR="00395F47" w:rsidRPr="00786346" w:rsidRDefault="0050505A" w:rsidP="00786346">
            <w:pPr>
              <w:jc w:val="left"/>
              <w:rPr>
                <w:rFonts w:cs="Arial"/>
                <w:i/>
                <w:szCs w:val="24"/>
              </w:rPr>
            </w:pPr>
            <w:r w:rsidRPr="00786346">
              <w:rPr>
                <w:rFonts w:cs="Arial"/>
                <w:szCs w:val="24"/>
              </w:rPr>
              <w:t>My place of employment, I am confident, will continue to assist me with my requirements.</w:t>
            </w:r>
          </w:p>
        </w:tc>
        <w:tc>
          <w:tcPr>
            <w:tcW w:w="1230" w:type="dxa"/>
          </w:tcPr>
          <w:p w14:paraId="64287FFD" w14:textId="77777777" w:rsidR="00395F47" w:rsidRPr="00786346" w:rsidRDefault="00395F47" w:rsidP="00786346">
            <w:pPr>
              <w:pStyle w:val="ListParagraph"/>
              <w:numPr>
                <w:ilvl w:val="0"/>
                <w:numId w:val="10"/>
              </w:numPr>
              <w:jc w:val="center"/>
              <w:rPr>
                <w:rFonts w:cs="Arial"/>
                <w:szCs w:val="24"/>
              </w:rPr>
            </w:pPr>
          </w:p>
        </w:tc>
        <w:tc>
          <w:tcPr>
            <w:tcW w:w="1230" w:type="dxa"/>
          </w:tcPr>
          <w:p w14:paraId="00C2FD9B" w14:textId="77777777" w:rsidR="00395F47" w:rsidRPr="00786346" w:rsidRDefault="00395F47" w:rsidP="00786346">
            <w:pPr>
              <w:pStyle w:val="ListParagraph"/>
              <w:numPr>
                <w:ilvl w:val="0"/>
                <w:numId w:val="10"/>
              </w:numPr>
              <w:jc w:val="center"/>
              <w:rPr>
                <w:rFonts w:cs="Arial"/>
                <w:szCs w:val="24"/>
              </w:rPr>
            </w:pPr>
          </w:p>
        </w:tc>
        <w:tc>
          <w:tcPr>
            <w:tcW w:w="1044" w:type="dxa"/>
          </w:tcPr>
          <w:p w14:paraId="5387DDFA" w14:textId="77777777" w:rsidR="00395F47" w:rsidRPr="00786346" w:rsidRDefault="00395F47" w:rsidP="00786346">
            <w:pPr>
              <w:pStyle w:val="ListParagraph"/>
              <w:numPr>
                <w:ilvl w:val="0"/>
                <w:numId w:val="10"/>
              </w:numPr>
              <w:jc w:val="center"/>
              <w:rPr>
                <w:rFonts w:cs="Arial"/>
                <w:szCs w:val="24"/>
              </w:rPr>
            </w:pPr>
          </w:p>
        </w:tc>
        <w:tc>
          <w:tcPr>
            <w:tcW w:w="897" w:type="dxa"/>
          </w:tcPr>
          <w:p w14:paraId="1E5BA248" w14:textId="77777777" w:rsidR="00395F47" w:rsidRPr="00786346" w:rsidRDefault="00395F47" w:rsidP="00786346">
            <w:pPr>
              <w:pStyle w:val="ListParagraph"/>
              <w:numPr>
                <w:ilvl w:val="0"/>
                <w:numId w:val="10"/>
              </w:numPr>
              <w:jc w:val="center"/>
              <w:rPr>
                <w:rFonts w:cs="Arial"/>
                <w:szCs w:val="24"/>
              </w:rPr>
            </w:pPr>
          </w:p>
        </w:tc>
        <w:tc>
          <w:tcPr>
            <w:tcW w:w="1190" w:type="dxa"/>
          </w:tcPr>
          <w:p w14:paraId="3C6D56A9" w14:textId="77777777" w:rsidR="00395F47" w:rsidRPr="00786346" w:rsidRDefault="00395F47" w:rsidP="00786346">
            <w:pPr>
              <w:pStyle w:val="ListParagraph"/>
              <w:numPr>
                <w:ilvl w:val="0"/>
                <w:numId w:val="10"/>
              </w:numPr>
              <w:jc w:val="center"/>
              <w:rPr>
                <w:rFonts w:cs="Arial"/>
                <w:szCs w:val="24"/>
              </w:rPr>
            </w:pPr>
          </w:p>
        </w:tc>
        <w:tc>
          <w:tcPr>
            <w:tcW w:w="975" w:type="dxa"/>
          </w:tcPr>
          <w:p w14:paraId="49A25534" w14:textId="77777777" w:rsidR="00395F47" w:rsidRPr="00786346" w:rsidRDefault="00395F47" w:rsidP="00786346">
            <w:pPr>
              <w:pStyle w:val="ListParagraph"/>
              <w:numPr>
                <w:ilvl w:val="0"/>
                <w:numId w:val="10"/>
              </w:numPr>
              <w:jc w:val="center"/>
              <w:rPr>
                <w:rFonts w:cs="Arial"/>
                <w:szCs w:val="24"/>
              </w:rPr>
            </w:pPr>
          </w:p>
        </w:tc>
      </w:tr>
      <w:tr w:rsidR="00395F47" w:rsidRPr="00786346" w14:paraId="43543D5B" w14:textId="77777777" w:rsidTr="00395F47">
        <w:trPr>
          <w:trHeight w:val="628"/>
        </w:trPr>
        <w:tc>
          <w:tcPr>
            <w:tcW w:w="2924" w:type="dxa"/>
          </w:tcPr>
          <w:p w14:paraId="186C6F22" w14:textId="77777777" w:rsidR="00395F47" w:rsidRPr="00786346" w:rsidRDefault="0050505A" w:rsidP="00786346">
            <w:pPr>
              <w:jc w:val="left"/>
              <w:rPr>
                <w:rFonts w:cs="Arial"/>
                <w:i/>
                <w:szCs w:val="24"/>
              </w:rPr>
            </w:pPr>
            <w:r w:rsidRPr="00786346">
              <w:rPr>
                <w:rFonts w:cs="Arial"/>
                <w:szCs w:val="24"/>
              </w:rPr>
              <w:t>I'm at ease working here.</w:t>
            </w:r>
          </w:p>
        </w:tc>
        <w:tc>
          <w:tcPr>
            <w:tcW w:w="1230" w:type="dxa"/>
          </w:tcPr>
          <w:p w14:paraId="12F0183D" w14:textId="77777777" w:rsidR="00395F47" w:rsidRPr="00786346" w:rsidRDefault="00395F47" w:rsidP="00786346">
            <w:pPr>
              <w:pStyle w:val="ListParagraph"/>
              <w:numPr>
                <w:ilvl w:val="0"/>
                <w:numId w:val="10"/>
              </w:numPr>
              <w:jc w:val="center"/>
              <w:rPr>
                <w:rFonts w:cs="Arial"/>
                <w:szCs w:val="24"/>
              </w:rPr>
            </w:pPr>
          </w:p>
        </w:tc>
        <w:tc>
          <w:tcPr>
            <w:tcW w:w="1230" w:type="dxa"/>
          </w:tcPr>
          <w:p w14:paraId="1FDE8812" w14:textId="77777777" w:rsidR="00395F47" w:rsidRPr="00786346" w:rsidRDefault="00395F47" w:rsidP="00786346">
            <w:pPr>
              <w:pStyle w:val="ListParagraph"/>
              <w:numPr>
                <w:ilvl w:val="0"/>
                <w:numId w:val="10"/>
              </w:numPr>
              <w:jc w:val="center"/>
              <w:rPr>
                <w:rFonts w:cs="Arial"/>
                <w:szCs w:val="24"/>
              </w:rPr>
            </w:pPr>
          </w:p>
        </w:tc>
        <w:tc>
          <w:tcPr>
            <w:tcW w:w="1044" w:type="dxa"/>
          </w:tcPr>
          <w:p w14:paraId="3716DEF3" w14:textId="77777777" w:rsidR="00395F47" w:rsidRPr="00786346" w:rsidRDefault="00395F47" w:rsidP="00786346">
            <w:pPr>
              <w:pStyle w:val="ListParagraph"/>
              <w:numPr>
                <w:ilvl w:val="0"/>
                <w:numId w:val="10"/>
              </w:numPr>
              <w:jc w:val="center"/>
              <w:rPr>
                <w:rFonts w:cs="Arial"/>
                <w:szCs w:val="24"/>
              </w:rPr>
            </w:pPr>
          </w:p>
        </w:tc>
        <w:tc>
          <w:tcPr>
            <w:tcW w:w="897" w:type="dxa"/>
          </w:tcPr>
          <w:p w14:paraId="0373E3E7" w14:textId="77777777" w:rsidR="00395F47" w:rsidRPr="00786346" w:rsidRDefault="00395F47" w:rsidP="00786346">
            <w:pPr>
              <w:pStyle w:val="ListParagraph"/>
              <w:numPr>
                <w:ilvl w:val="0"/>
                <w:numId w:val="10"/>
              </w:numPr>
              <w:jc w:val="center"/>
              <w:rPr>
                <w:rFonts w:cs="Arial"/>
                <w:szCs w:val="24"/>
              </w:rPr>
            </w:pPr>
          </w:p>
        </w:tc>
        <w:tc>
          <w:tcPr>
            <w:tcW w:w="1190" w:type="dxa"/>
          </w:tcPr>
          <w:p w14:paraId="0FFABD4F" w14:textId="77777777" w:rsidR="00395F47" w:rsidRPr="00786346" w:rsidRDefault="00395F47" w:rsidP="00786346">
            <w:pPr>
              <w:pStyle w:val="ListParagraph"/>
              <w:numPr>
                <w:ilvl w:val="0"/>
                <w:numId w:val="10"/>
              </w:numPr>
              <w:jc w:val="center"/>
              <w:rPr>
                <w:rFonts w:cs="Arial"/>
                <w:szCs w:val="24"/>
              </w:rPr>
            </w:pPr>
          </w:p>
        </w:tc>
        <w:tc>
          <w:tcPr>
            <w:tcW w:w="975" w:type="dxa"/>
          </w:tcPr>
          <w:p w14:paraId="213D2F81" w14:textId="77777777" w:rsidR="00395F47" w:rsidRPr="00786346" w:rsidRDefault="00395F47" w:rsidP="00786346">
            <w:pPr>
              <w:pStyle w:val="ListParagraph"/>
              <w:numPr>
                <w:ilvl w:val="0"/>
                <w:numId w:val="10"/>
              </w:numPr>
              <w:jc w:val="center"/>
              <w:rPr>
                <w:rFonts w:cs="Arial"/>
                <w:szCs w:val="24"/>
              </w:rPr>
            </w:pPr>
          </w:p>
        </w:tc>
      </w:tr>
      <w:tr w:rsidR="00395F47" w:rsidRPr="00786346" w14:paraId="65CE68DF" w14:textId="77777777" w:rsidTr="00395F47">
        <w:trPr>
          <w:trHeight w:val="628"/>
        </w:trPr>
        <w:tc>
          <w:tcPr>
            <w:tcW w:w="2924" w:type="dxa"/>
          </w:tcPr>
          <w:p w14:paraId="11C2AF91" w14:textId="77777777" w:rsidR="00395F47" w:rsidRPr="00786346" w:rsidRDefault="0050505A" w:rsidP="00786346">
            <w:pPr>
              <w:jc w:val="left"/>
              <w:rPr>
                <w:rFonts w:cs="Arial"/>
                <w:i/>
                <w:szCs w:val="24"/>
              </w:rPr>
            </w:pPr>
            <w:r w:rsidRPr="00786346">
              <w:rPr>
                <w:rFonts w:cs="Arial"/>
                <w:szCs w:val="24"/>
              </w:rPr>
              <w:t>During my time at work, I have not encountered any harassment, bullying, or discrimination.</w:t>
            </w:r>
          </w:p>
        </w:tc>
        <w:tc>
          <w:tcPr>
            <w:tcW w:w="1230" w:type="dxa"/>
          </w:tcPr>
          <w:p w14:paraId="74D6098A" w14:textId="77777777" w:rsidR="00395F47" w:rsidRPr="00786346" w:rsidRDefault="00395F47" w:rsidP="00786346">
            <w:pPr>
              <w:pStyle w:val="ListParagraph"/>
              <w:numPr>
                <w:ilvl w:val="0"/>
                <w:numId w:val="10"/>
              </w:numPr>
              <w:jc w:val="center"/>
              <w:rPr>
                <w:rFonts w:cs="Arial"/>
                <w:szCs w:val="24"/>
              </w:rPr>
            </w:pPr>
          </w:p>
        </w:tc>
        <w:tc>
          <w:tcPr>
            <w:tcW w:w="1230" w:type="dxa"/>
          </w:tcPr>
          <w:p w14:paraId="5238F85B" w14:textId="77777777" w:rsidR="00395F47" w:rsidRPr="00786346" w:rsidRDefault="00395F47" w:rsidP="00786346">
            <w:pPr>
              <w:pStyle w:val="ListParagraph"/>
              <w:numPr>
                <w:ilvl w:val="0"/>
                <w:numId w:val="10"/>
              </w:numPr>
              <w:jc w:val="center"/>
              <w:rPr>
                <w:rFonts w:cs="Arial"/>
                <w:szCs w:val="24"/>
              </w:rPr>
            </w:pPr>
          </w:p>
        </w:tc>
        <w:tc>
          <w:tcPr>
            <w:tcW w:w="1044" w:type="dxa"/>
          </w:tcPr>
          <w:p w14:paraId="6E9C9366" w14:textId="77777777" w:rsidR="00395F47" w:rsidRPr="00786346" w:rsidRDefault="00395F47" w:rsidP="00786346">
            <w:pPr>
              <w:pStyle w:val="ListParagraph"/>
              <w:numPr>
                <w:ilvl w:val="0"/>
                <w:numId w:val="10"/>
              </w:numPr>
              <w:jc w:val="center"/>
              <w:rPr>
                <w:rFonts w:cs="Arial"/>
                <w:szCs w:val="24"/>
              </w:rPr>
            </w:pPr>
          </w:p>
        </w:tc>
        <w:tc>
          <w:tcPr>
            <w:tcW w:w="897" w:type="dxa"/>
          </w:tcPr>
          <w:p w14:paraId="07CF8FD1" w14:textId="77777777" w:rsidR="00395F47" w:rsidRPr="00786346" w:rsidRDefault="00395F47" w:rsidP="00786346">
            <w:pPr>
              <w:pStyle w:val="ListParagraph"/>
              <w:numPr>
                <w:ilvl w:val="0"/>
                <w:numId w:val="10"/>
              </w:numPr>
              <w:jc w:val="center"/>
              <w:rPr>
                <w:rFonts w:cs="Arial"/>
                <w:szCs w:val="24"/>
              </w:rPr>
            </w:pPr>
          </w:p>
        </w:tc>
        <w:tc>
          <w:tcPr>
            <w:tcW w:w="1190" w:type="dxa"/>
          </w:tcPr>
          <w:p w14:paraId="40CCFDCC" w14:textId="77777777" w:rsidR="00395F47" w:rsidRPr="00786346" w:rsidRDefault="00395F47" w:rsidP="00786346">
            <w:pPr>
              <w:pStyle w:val="ListParagraph"/>
              <w:numPr>
                <w:ilvl w:val="0"/>
                <w:numId w:val="10"/>
              </w:numPr>
              <w:jc w:val="center"/>
              <w:rPr>
                <w:rFonts w:cs="Arial"/>
                <w:szCs w:val="24"/>
              </w:rPr>
            </w:pPr>
          </w:p>
        </w:tc>
        <w:tc>
          <w:tcPr>
            <w:tcW w:w="975" w:type="dxa"/>
          </w:tcPr>
          <w:p w14:paraId="13314FC8" w14:textId="77777777" w:rsidR="00395F47" w:rsidRPr="00786346" w:rsidRDefault="00395F47" w:rsidP="00786346">
            <w:pPr>
              <w:pStyle w:val="ListParagraph"/>
              <w:numPr>
                <w:ilvl w:val="0"/>
                <w:numId w:val="10"/>
              </w:numPr>
              <w:jc w:val="center"/>
              <w:rPr>
                <w:rFonts w:cs="Arial"/>
                <w:szCs w:val="24"/>
              </w:rPr>
            </w:pPr>
          </w:p>
        </w:tc>
      </w:tr>
    </w:tbl>
    <w:p w14:paraId="3A9A1C36" w14:textId="77777777" w:rsidR="001B38E1" w:rsidRPr="00786346" w:rsidRDefault="001B38E1" w:rsidP="00786346">
      <w:pPr>
        <w:ind w:left="360"/>
        <w:rPr>
          <w:rFonts w:cs="Arial"/>
          <w:b/>
          <w:szCs w:val="24"/>
        </w:rPr>
      </w:pPr>
    </w:p>
    <w:p w14:paraId="45391E5B" w14:textId="77777777" w:rsidR="001B38E1" w:rsidRPr="00786346" w:rsidRDefault="001B38E1" w:rsidP="00786346">
      <w:pPr>
        <w:ind w:left="360"/>
        <w:rPr>
          <w:rFonts w:cs="Arial"/>
          <w:b/>
          <w:szCs w:val="24"/>
        </w:rPr>
      </w:pPr>
    </w:p>
    <w:p w14:paraId="3B4E61A0" w14:textId="77777777" w:rsidR="001B38E1" w:rsidRPr="00786346" w:rsidRDefault="001B38E1" w:rsidP="00786346">
      <w:pPr>
        <w:ind w:left="360"/>
        <w:rPr>
          <w:rFonts w:cs="Arial"/>
          <w:b/>
          <w:szCs w:val="24"/>
        </w:rPr>
      </w:pPr>
    </w:p>
    <w:p w14:paraId="4904056D" w14:textId="77777777" w:rsidR="001B38E1" w:rsidRPr="00786346" w:rsidRDefault="001B38E1" w:rsidP="00786346">
      <w:pPr>
        <w:ind w:left="360"/>
        <w:rPr>
          <w:rFonts w:cs="Arial"/>
          <w:b/>
          <w:szCs w:val="24"/>
        </w:rPr>
      </w:pPr>
    </w:p>
    <w:p w14:paraId="3A50F952" w14:textId="77777777" w:rsidR="0050505A" w:rsidRPr="00786346" w:rsidRDefault="0050505A" w:rsidP="00786346">
      <w:pPr>
        <w:ind w:left="360"/>
        <w:jc w:val="left"/>
        <w:rPr>
          <w:rFonts w:cs="Arial"/>
          <w:b/>
          <w:szCs w:val="24"/>
        </w:rPr>
      </w:pPr>
      <w:r w:rsidRPr="00786346">
        <w:rPr>
          <w:rFonts w:cs="Arial"/>
          <w:b/>
          <w:szCs w:val="24"/>
        </w:rPr>
        <w:t>D. Any Recommendation</w:t>
      </w:r>
    </w:p>
    <w:p w14:paraId="4F7986A5" w14:textId="77777777" w:rsidR="001B38E1" w:rsidRPr="00786346" w:rsidRDefault="001B38E1" w:rsidP="00786346">
      <w:pPr>
        <w:jc w:val="left"/>
        <w:rPr>
          <w:rFonts w:cs="Arial"/>
          <w:b/>
          <w:szCs w:val="24"/>
        </w:rPr>
      </w:pPr>
    </w:p>
    <w:p w14:paraId="042F4934" w14:textId="77777777" w:rsidR="001B38E1" w:rsidRPr="00786346" w:rsidRDefault="001B38E1" w:rsidP="00786346">
      <w:pPr>
        <w:ind w:left="360"/>
        <w:rPr>
          <w:rFonts w:cs="Arial"/>
          <w:b/>
          <w:szCs w:val="24"/>
        </w:rPr>
      </w:pPr>
    </w:p>
    <w:p w14:paraId="2517FA87" w14:textId="77777777" w:rsidR="001B38E1" w:rsidRPr="00786346" w:rsidRDefault="001B38E1" w:rsidP="00786346">
      <w:pPr>
        <w:ind w:left="360"/>
        <w:rPr>
          <w:rFonts w:cs="Arial"/>
          <w:szCs w:val="24"/>
        </w:rPr>
      </w:pPr>
      <w:r w:rsidRPr="00786346">
        <w:rPr>
          <w:rFonts w:cs="Arial"/>
          <w:szCs w:val="24"/>
        </w:rPr>
        <w:t>………………………………………………………………………………………………………………………………………………………………………………………………………………………………………………………………………………………………………………………………………………………………………………………………………….</w:t>
      </w:r>
    </w:p>
    <w:p w14:paraId="23F2CE15" w14:textId="77777777" w:rsidR="001B38E1" w:rsidRPr="00786346" w:rsidRDefault="001B38E1" w:rsidP="00786346">
      <w:pPr>
        <w:rPr>
          <w:rFonts w:cs="Arial"/>
          <w:szCs w:val="24"/>
        </w:rPr>
      </w:pPr>
    </w:p>
    <w:p w14:paraId="34D8C895" w14:textId="77777777" w:rsidR="00232652" w:rsidRPr="00786346" w:rsidRDefault="0050505A" w:rsidP="00786346">
      <w:pPr>
        <w:rPr>
          <w:rFonts w:cs="Arial"/>
          <w:szCs w:val="24"/>
        </w:rPr>
      </w:pPr>
      <w:r w:rsidRPr="00786346">
        <w:rPr>
          <w:rFonts w:cs="Arial"/>
          <w:szCs w:val="24"/>
        </w:rPr>
        <w:t>We are extremely grateful for your participation. Every one of your responses will remain anonymous and secure from prying eyes.</w:t>
      </w:r>
    </w:p>
    <w:p w14:paraId="7B93C482" w14:textId="77777777" w:rsidR="00232652" w:rsidRPr="00786346" w:rsidRDefault="00232652" w:rsidP="00786346">
      <w:pPr>
        <w:shd w:val="clear" w:color="auto" w:fill="FFFFFF"/>
        <w:spacing w:after="0"/>
        <w:jc w:val="left"/>
        <w:rPr>
          <w:rFonts w:eastAsia="Times New Roman" w:cs="Arial"/>
          <w:color w:val="3B3835"/>
          <w:szCs w:val="24"/>
        </w:rPr>
      </w:pPr>
    </w:p>
    <w:p w14:paraId="6EE69AE5" w14:textId="77777777" w:rsidR="00232652" w:rsidRPr="00786346" w:rsidRDefault="00232652" w:rsidP="00786346">
      <w:pPr>
        <w:shd w:val="clear" w:color="auto" w:fill="FFFFFF"/>
        <w:spacing w:after="0"/>
        <w:jc w:val="left"/>
        <w:rPr>
          <w:rFonts w:eastAsia="Times New Roman" w:cs="Arial"/>
          <w:color w:val="3B3835"/>
          <w:szCs w:val="24"/>
        </w:rPr>
      </w:pPr>
    </w:p>
    <w:p w14:paraId="1FD14425" w14:textId="77777777" w:rsidR="00232652" w:rsidRPr="00786346" w:rsidRDefault="00232652" w:rsidP="00786346">
      <w:pPr>
        <w:shd w:val="clear" w:color="auto" w:fill="FFFFFF"/>
        <w:spacing w:after="0"/>
        <w:jc w:val="left"/>
        <w:rPr>
          <w:rFonts w:eastAsia="Times New Roman" w:cs="Arial"/>
          <w:color w:val="3B3835"/>
          <w:szCs w:val="24"/>
        </w:rPr>
      </w:pPr>
    </w:p>
    <w:p w14:paraId="3A300A25" w14:textId="77777777" w:rsidR="00232652" w:rsidRPr="00786346" w:rsidRDefault="00232652" w:rsidP="00786346">
      <w:pPr>
        <w:shd w:val="clear" w:color="auto" w:fill="FFFFFF"/>
        <w:spacing w:after="0"/>
        <w:jc w:val="left"/>
        <w:rPr>
          <w:rFonts w:eastAsia="Times New Roman" w:cs="Arial"/>
          <w:color w:val="3B3835"/>
          <w:szCs w:val="24"/>
        </w:rPr>
      </w:pPr>
    </w:p>
    <w:p w14:paraId="60020AF3" w14:textId="77777777" w:rsidR="00232652" w:rsidRPr="00786346" w:rsidRDefault="00232652" w:rsidP="00786346">
      <w:pPr>
        <w:rPr>
          <w:rFonts w:cs="Arial"/>
          <w:szCs w:val="24"/>
        </w:rPr>
      </w:pPr>
    </w:p>
    <w:sectPr w:rsidR="00232652" w:rsidRPr="00786346">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D0C89" w14:textId="77777777" w:rsidR="009E67CB" w:rsidRDefault="009E67CB" w:rsidP="002328B8">
      <w:pPr>
        <w:spacing w:after="0" w:line="240" w:lineRule="auto"/>
      </w:pPr>
      <w:r>
        <w:separator/>
      </w:r>
    </w:p>
  </w:endnote>
  <w:endnote w:type="continuationSeparator" w:id="0">
    <w:p w14:paraId="3DDA4424" w14:textId="77777777" w:rsidR="009E67CB" w:rsidRDefault="009E67CB" w:rsidP="00232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16A94" w14:textId="77777777" w:rsidR="002328B8" w:rsidRDefault="002328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A76EF" w14:textId="77777777" w:rsidR="002328B8" w:rsidRDefault="002328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B202C" w14:textId="77777777" w:rsidR="002328B8" w:rsidRDefault="002328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7E958" w14:textId="77777777" w:rsidR="009E67CB" w:rsidRDefault="009E67CB" w:rsidP="002328B8">
      <w:pPr>
        <w:spacing w:after="0" w:line="240" w:lineRule="auto"/>
      </w:pPr>
      <w:r>
        <w:separator/>
      </w:r>
    </w:p>
  </w:footnote>
  <w:footnote w:type="continuationSeparator" w:id="0">
    <w:p w14:paraId="3EE4409A" w14:textId="77777777" w:rsidR="009E67CB" w:rsidRDefault="009E67CB" w:rsidP="00232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B88F0" w14:textId="77777777" w:rsidR="002328B8" w:rsidRDefault="002328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2FFF7" w14:textId="77777777" w:rsidR="002328B8" w:rsidRDefault="002328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C9659" w14:textId="77777777" w:rsidR="002328B8" w:rsidRDefault="002328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26B53"/>
    <w:multiLevelType w:val="hybridMultilevel"/>
    <w:tmpl w:val="1B1EB0C4"/>
    <w:lvl w:ilvl="0" w:tplc="AACA95E0">
      <w:start w:val="1"/>
      <w:numFmt w:val="bullet"/>
      <w:lvlText w:val=""/>
      <w:lvlJc w:val="left"/>
      <w:pPr>
        <w:ind w:left="720" w:hanging="360"/>
      </w:pPr>
      <w:rPr>
        <w:rFonts w:ascii="Symbol" w:hAnsi="Symbol" w:hint="default"/>
      </w:rPr>
    </w:lvl>
    <w:lvl w:ilvl="1" w:tplc="2DA0B136" w:tentative="1">
      <w:start w:val="1"/>
      <w:numFmt w:val="bullet"/>
      <w:lvlText w:val="o"/>
      <w:lvlJc w:val="left"/>
      <w:pPr>
        <w:ind w:left="1440" w:hanging="360"/>
      </w:pPr>
      <w:rPr>
        <w:rFonts w:ascii="Courier New" w:hAnsi="Courier New" w:cs="Courier New" w:hint="default"/>
      </w:rPr>
    </w:lvl>
    <w:lvl w:ilvl="2" w:tplc="0854E4CC" w:tentative="1">
      <w:start w:val="1"/>
      <w:numFmt w:val="bullet"/>
      <w:lvlText w:val=""/>
      <w:lvlJc w:val="left"/>
      <w:pPr>
        <w:ind w:left="2160" w:hanging="360"/>
      </w:pPr>
      <w:rPr>
        <w:rFonts w:ascii="Wingdings" w:hAnsi="Wingdings" w:hint="default"/>
      </w:rPr>
    </w:lvl>
    <w:lvl w:ilvl="3" w:tplc="EDE29B78" w:tentative="1">
      <w:start w:val="1"/>
      <w:numFmt w:val="bullet"/>
      <w:lvlText w:val=""/>
      <w:lvlJc w:val="left"/>
      <w:pPr>
        <w:ind w:left="2880" w:hanging="360"/>
      </w:pPr>
      <w:rPr>
        <w:rFonts w:ascii="Symbol" w:hAnsi="Symbol" w:hint="default"/>
      </w:rPr>
    </w:lvl>
    <w:lvl w:ilvl="4" w:tplc="F9B67316" w:tentative="1">
      <w:start w:val="1"/>
      <w:numFmt w:val="bullet"/>
      <w:lvlText w:val="o"/>
      <w:lvlJc w:val="left"/>
      <w:pPr>
        <w:ind w:left="3600" w:hanging="360"/>
      </w:pPr>
      <w:rPr>
        <w:rFonts w:ascii="Courier New" w:hAnsi="Courier New" w:cs="Courier New" w:hint="default"/>
      </w:rPr>
    </w:lvl>
    <w:lvl w:ilvl="5" w:tplc="97A404AC" w:tentative="1">
      <w:start w:val="1"/>
      <w:numFmt w:val="bullet"/>
      <w:lvlText w:val=""/>
      <w:lvlJc w:val="left"/>
      <w:pPr>
        <w:ind w:left="4320" w:hanging="360"/>
      </w:pPr>
      <w:rPr>
        <w:rFonts w:ascii="Wingdings" w:hAnsi="Wingdings" w:hint="default"/>
      </w:rPr>
    </w:lvl>
    <w:lvl w:ilvl="6" w:tplc="ADB0C044" w:tentative="1">
      <w:start w:val="1"/>
      <w:numFmt w:val="bullet"/>
      <w:lvlText w:val=""/>
      <w:lvlJc w:val="left"/>
      <w:pPr>
        <w:ind w:left="5040" w:hanging="360"/>
      </w:pPr>
      <w:rPr>
        <w:rFonts w:ascii="Symbol" w:hAnsi="Symbol" w:hint="default"/>
      </w:rPr>
    </w:lvl>
    <w:lvl w:ilvl="7" w:tplc="7588491A" w:tentative="1">
      <w:start w:val="1"/>
      <w:numFmt w:val="bullet"/>
      <w:lvlText w:val="o"/>
      <w:lvlJc w:val="left"/>
      <w:pPr>
        <w:ind w:left="5760" w:hanging="360"/>
      </w:pPr>
      <w:rPr>
        <w:rFonts w:ascii="Courier New" w:hAnsi="Courier New" w:cs="Courier New" w:hint="default"/>
      </w:rPr>
    </w:lvl>
    <w:lvl w:ilvl="8" w:tplc="B6C8A6A6" w:tentative="1">
      <w:start w:val="1"/>
      <w:numFmt w:val="bullet"/>
      <w:lvlText w:val=""/>
      <w:lvlJc w:val="left"/>
      <w:pPr>
        <w:ind w:left="6480" w:hanging="360"/>
      </w:pPr>
      <w:rPr>
        <w:rFonts w:ascii="Wingdings" w:hAnsi="Wingdings" w:hint="default"/>
      </w:rPr>
    </w:lvl>
  </w:abstractNum>
  <w:abstractNum w:abstractNumId="1" w15:restartNumberingAfterBreak="0">
    <w:nsid w:val="08E577BB"/>
    <w:multiLevelType w:val="hybridMultilevel"/>
    <w:tmpl w:val="0FA6ADB0"/>
    <w:lvl w:ilvl="0" w:tplc="07B4E68A">
      <w:start w:val="1"/>
      <w:numFmt w:val="bullet"/>
      <w:lvlText w:val=""/>
      <w:lvlJc w:val="left"/>
      <w:pPr>
        <w:ind w:left="720" w:hanging="360"/>
      </w:pPr>
      <w:rPr>
        <w:rFonts w:ascii="Symbol" w:hAnsi="Symbol" w:hint="default"/>
      </w:rPr>
    </w:lvl>
    <w:lvl w:ilvl="1" w:tplc="D5FA6A8C" w:tentative="1">
      <w:start w:val="1"/>
      <w:numFmt w:val="bullet"/>
      <w:lvlText w:val="o"/>
      <w:lvlJc w:val="left"/>
      <w:pPr>
        <w:ind w:left="1440" w:hanging="360"/>
      </w:pPr>
      <w:rPr>
        <w:rFonts w:ascii="Courier New" w:hAnsi="Courier New" w:cs="Courier New" w:hint="default"/>
      </w:rPr>
    </w:lvl>
    <w:lvl w:ilvl="2" w:tplc="1C426076" w:tentative="1">
      <w:start w:val="1"/>
      <w:numFmt w:val="bullet"/>
      <w:lvlText w:val=""/>
      <w:lvlJc w:val="left"/>
      <w:pPr>
        <w:ind w:left="2160" w:hanging="360"/>
      </w:pPr>
      <w:rPr>
        <w:rFonts w:ascii="Wingdings" w:hAnsi="Wingdings" w:hint="default"/>
      </w:rPr>
    </w:lvl>
    <w:lvl w:ilvl="3" w:tplc="15DC072E" w:tentative="1">
      <w:start w:val="1"/>
      <w:numFmt w:val="bullet"/>
      <w:lvlText w:val=""/>
      <w:lvlJc w:val="left"/>
      <w:pPr>
        <w:ind w:left="2880" w:hanging="360"/>
      </w:pPr>
      <w:rPr>
        <w:rFonts w:ascii="Symbol" w:hAnsi="Symbol" w:hint="default"/>
      </w:rPr>
    </w:lvl>
    <w:lvl w:ilvl="4" w:tplc="B0DC8098" w:tentative="1">
      <w:start w:val="1"/>
      <w:numFmt w:val="bullet"/>
      <w:lvlText w:val="o"/>
      <w:lvlJc w:val="left"/>
      <w:pPr>
        <w:ind w:left="3600" w:hanging="360"/>
      </w:pPr>
      <w:rPr>
        <w:rFonts w:ascii="Courier New" w:hAnsi="Courier New" w:cs="Courier New" w:hint="default"/>
      </w:rPr>
    </w:lvl>
    <w:lvl w:ilvl="5" w:tplc="E3F60112" w:tentative="1">
      <w:start w:val="1"/>
      <w:numFmt w:val="bullet"/>
      <w:lvlText w:val=""/>
      <w:lvlJc w:val="left"/>
      <w:pPr>
        <w:ind w:left="4320" w:hanging="360"/>
      </w:pPr>
      <w:rPr>
        <w:rFonts w:ascii="Wingdings" w:hAnsi="Wingdings" w:hint="default"/>
      </w:rPr>
    </w:lvl>
    <w:lvl w:ilvl="6" w:tplc="4AE2459A" w:tentative="1">
      <w:start w:val="1"/>
      <w:numFmt w:val="bullet"/>
      <w:lvlText w:val=""/>
      <w:lvlJc w:val="left"/>
      <w:pPr>
        <w:ind w:left="5040" w:hanging="360"/>
      </w:pPr>
      <w:rPr>
        <w:rFonts w:ascii="Symbol" w:hAnsi="Symbol" w:hint="default"/>
      </w:rPr>
    </w:lvl>
    <w:lvl w:ilvl="7" w:tplc="8F82E2A2" w:tentative="1">
      <w:start w:val="1"/>
      <w:numFmt w:val="bullet"/>
      <w:lvlText w:val="o"/>
      <w:lvlJc w:val="left"/>
      <w:pPr>
        <w:ind w:left="5760" w:hanging="360"/>
      </w:pPr>
      <w:rPr>
        <w:rFonts w:ascii="Courier New" w:hAnsi="Courier New" w:cs="Courier New" w:hint="default"/>
      </w:rPr>
    </w:lvl>
    <w:lvl w:ilvl="8" w:tplc="F42CC994" w:tentative="1">
      <w:start w:val="1"/>
      <w:numFmt w:val="bullet"/>
      <w:lvlText w:val=""/>
      <w:lvlJc w:val="left"/>
      <w:pPr>
        <w:ind w:left="6480" w:hanging="360"/>
      </w:pPr>
      <w:rPr>
        <w:rFonts w:ascii="Wingdings" w:hAnsi="Wingdings" w:hint="default"/>
      </w:rPr>
    </w:lvl>
  </w:abstractNum>
  <w:abstractNum w:abstractNumId="2" w15:restartNumberingAfterBreak="0">
    <w:nsid w:val="1538359B"/>
    <w:multiLevelType w:val="hybridMultilevel"/>
    <w:tmpl w:val="80EC48B2"/>
    <w:lvl w:ilvl="0" w:tplc="18561568">
      <w:start w:val="1"/>
      <w:numFmt w:val="bullet"/>
      <w:lvlText w:val=""/>
      <w:lvlJc w:val="left"/>
      <w:pPr>
        <w:ind w:left="720" w:hanging="360"/>
      </w:pPr>
      <w:rPr>
        <w:rFonts w:ascii="Wingdings" w:hAnsi="Wingdings" w:hint="default"/>
      </w:rPr>
    </w:lvl>
    <w:lvl w:ilvl="1" w:tplc="BB261894" w:tentative="1">
      <w:start w:val="1"/>
      <w:numFmt w:val="bullet"/>
      <w:lvlText w:val="o"/>
      <w:lvlJc w:val="left"/>
      <w:pPr>
        <w:ind w:left="1440" w:hanging="360"/>
      </w:pPr>
      <w:rPr>
        <w:rFonts w:ascii="Courier New" w:hAnsi="Courier New" w:cs="Courier New" w:hint="default"/>
      </w:rPr>
    </w:lvl>
    <w:lvl w:ilvl="2" w:tplc="24A6433C" w:tentative="1">
      <w:start w:val="1"/>
      <w:numFmt w:val="bullet"/>
      <w:lvlText w:val=""/>
      <w:lvlJc w:val="left"/>
      <w:pPr>
        <w:ind w:left="2160" w:hanging="360"/>
      </w:pPr>
      <w:rPr>
        <w:rFonts w:ascii="Wingdings" w:hAnsi="Wingdings" w:hint="default"/>
      </w:rPr>
    </w:lvl>
    <w:lvl w:ilvl="3" w:tplc="C728EC80" w:tentative="1">
      <w:start w:val="1"/>
      <w:numFmt w:val="bullet"/>
      <w:lvlText w:val=""/>
      <w:lvlJc w:val="left"/>
      <w:pPr>
        <w:ind w:left="2880" w:hanging="360"/>
      </w:pPr>
      <w:rPr>
        <w:rFonts w:ascii="Symbol" w:hAnsi="Symbol" w:hint="default"/>
      </w:rPr>
    </w:lvl>
    <w:lvl w:ilvl="4" w:tplc="72105EF2" w:tentative="1">
      <w:start w:val="1"/>
      <w:numFmt w:val="bullet"/>
      <w:lvlText w:val="o"/>
      <w:lvlJc w:val="left"/>
      <w:pPr>
        <w:ind w:left="3600" w:hanging="360"/>
      </w:pPr>
      <w:rPr>
        <w:rFonts w:ascii="Courier New" w:hAnsi="Courier New" w:cs="Courier New" w:hint="default"/>
      </w:rPr>
    </w:lvl>
    <w:lvl w:ilvl="5" w:tplc="E59AE2FA" w:tentative="1">
      <w:start w:val="1"/>
      <w:numFmt w:val="bullet"/>
      <w:lvlText w:val=""/>
      <w:lvlJc w:val="left"/>
      <w:pPr>
        <w:ind w:left="4320" w:hanging="360"/>
      </w:pPr>
      <w:rPr>
        <w:rFonts w:ascii="Wingdings" w:hAnsi="Wingdings" w:hint="default"/>
      </w:rPr>
    </w:lvl>
    <w:lvl w:ilvl="6" w:tplc="23B68860" w:tentative="1">
      <w:start w:val="1"/>
      <w:numFmt w:val="bullet"/>
      <w:lvlText w:val=""/>
      <w:lvlJc w:val="left"/>
      <w:pPr>
        <w:ind w:left="5040" w:hanging="360"/>
      </w:pPr>
      <w:rPr>
        <w:rFonts w:ascii="Symbol" w:hAnsi="Symbol" w:hint="default"/>
      </w:rPr>
    </w:lvl>
    <w:lvl w:ilvl="7" w:tplc="519C4CA6" w:tentative="1">
      <w:start w:val="1"/>
      <w:numFmt w:val="bullet"/>
      <w:lvlText w:val="o"/>
      <w:lvlJc w:val="left"/>
      <w:pPr>
        <w:ind w:left="5760" w:hanging="360"/>
      </w:pPr>
      <w:rPr>
        <w:rFonts w:ascii="Courier New" w:hAnsi="Courier New" w:cs="Courier New" w:hint="default"/>
      </w:rPr>
    </w:lvl>
    <w:lvl w:ilvl="8" w:tplc="06DA52B8" w:tentative="1">
      <w:start w:val="1"/>
      <w:numFmt w:val="bullet"/>
      <w:lvlText w:val=""/>
      <w:lvlJc w:val="left"/>
      <w:pPr>
        <w:ind w:left="6480" w:hanging="360"/>
      </w:pPr>
      <w:rPr>
        <w:rFonts w:ascii="Wingdings" w:hAnsi="Wingdings" w:hint="default"/>
      </w:rPr>
    </w:lvl>
  </w:abstractNum>
  <w:abstractNum w:abstractNumId="3" w15:restartNumberingAfterBreak="0">
    <w:nsid w:val="16771608"/>
    <w:multiLevelType w:val="hybridMultilevel"/>
    <w:tmpl w:val="C57C9E12"/>
    <w:lvl w:ilvl="0" w:tplc="F7D0795A">
      <w:start w:val="1"/>
      <w:numFmt w:val="bullet"/>
      <w:lvlText w:val=""/>
      <w:lvlJc w:val="left"/>
      <w:pPr>
        <w:ind w:left="720" w:hanging="360"/>
      </w:pPr>
      <w:rPr>
        <w:rFonts w:ascii="Wingdings" w:hAnsi="Wingdings" w:hint="default"/>
      </w:rPr>
    </w:lvl>
    <w:lvl w:ilvl="1" w:tplc="E5244126" w:tentative="1">
      <w:start w:val="1"/>
      <w:numFmt w:val="bullet"/>
      <w:lvlText w:val="o"/>
      <w:lvlJc w:val="left"/>
      <w:pPr>
        <w:ind w:left="1440" w:hanging="360"/>
      </w:pPr>
      <w:rPr>
        <w:rFonts w:ascii="Courier New" w:hAnsi="Courier New" w:cs="Courier New" w:hint="default"/>
      </w:rPr>
    </w:lvl>
    <w:lvl w:ilvl="2" w:tplc="A8AE911E" w:tentative="1">
      <w:start w:val="1"/>
      <w:numFmt w:val="bullet"/>
      <w:lvlText w:val=""/>
      <w:lvlJc w:val="left"/>
      <w:pPr>
        <w:ind w:left="2160" w:hanging="360"/>
      </w:pPr>
      <w:rPr>
        <w:rFonts w:ascii="Wingdings" w:hAnsi="Wingdings" w:hint="default"/>
      </w:rPr>
    </w:lvl>
    <w:lvl w:ilvl="3" w:tplc="C92C3028" w:tentative="1">
      <w:start w:val="1"/>
      <w:numFmt w:val="bullet"/>
      <w:lvlText w:val=""/>
      <w:lvlJc w:val="left"/>
      <w:pPr>
        <w:ind w:left="2880" w:hanging="360"/>
      </w:pPr>
      <w:rPr>
        <w:rFonts w:ascii="Symbol" w:hAnsi="Symbol" w:hint="default"/>
      </w:rPr>
    </w:lvl>
    <w:lvl w:ilvl="4" w:tplc="B9BAA91C" w:tentative="1">
      <w:start w:val="1"/>
      <w:numFmt w:val="bullet"/>
      <w:lvlText w:val="o"/>
      <w:lvlJc w:val="left"/>
      <w:pPr>
        <w:ind w:left="3600" w:hanging="360"/>
      </w:pPr>
      <w:rPr>
        <w:rFonts w:ascii="Courier New" w:hAnsi="Courier New" w:cs="Courier New" w:hint="default"/>
      </w:rPr>
    </w:lvl>
    <w:lvl w:ilvl="5" w:tplc="31145B74" w:tentative="1">
      <w:start w:val="1"/>
      <w:numFmt w:val="bullet"/>
      <w:lvlText w:val=""/>
      <w:lvlJc w:val="left"/>
      <w:pPr>
        <w:ind w:left="4320" w:hanging="360"/>
      </w:pPr>
      <w:rPr>
        <w:rFonts w:ascii="Wingdings" w:hAnsi="Wingdings" w:hint="default"/>
      </w:rPr>
    </w:lvl>
    <w:lvl w:ilvl="6" w:tplc="E2347234" w:tentative="1">
      <w:start w:val="1"/>
      <w:numFmt w:val="bullet"/>
      <w:lvlText w:val=""/>
      <w:lvlJc w:val="left"/>
      <w:pPr>
        <w:ind w:left="5040" w:hanging="360"/>
      </w:pPr>
      <w:rPr>
        <w:rFonts w:ascii="Symbol" w:hAnsi="Symbol" w:hint="default"/>
      </w:rPr>
    </w:lvl>
    <w:lvl w:ilvl="7" w:tplc="BCA244EE" w:tentative="1">
      <w:start w:val="1"/>
      <w:numFmt w:val="bullet"/>
      <w:lvlText w:val="o"/>
      <w:lvlJc w:val="left"/>
      <w:pPr>
        <w:ind w:left="5760" w:hanging="360"/>
      </w:pPr>
      <w:rPr>
        <w:rFonts w:ascii="Courier New" w:hAnsi="Courier New" w:cs="Courier New" w:hint="default"/>
      </w:rPr>
    </w:lvl>
    <w:lvl w:ilvl="8" w:tplc="EE887876" w:tentative="1">
      <w:start w:val="1"/>
      <w:numFmt w:val="bullet"/>
      <w:lvlText w:val=""/>
      <w:lvlJc w:val="left"/>
      <w:pPr>
        <w:ind w:left="6480" w:hanging="360"/>
      </w:pPr>
      <w:rPr>
        <w:rFonts w:ascii="Wingdings" w:hAnsi="Wingdings" w:hint="default"/>
      </w:rPr>
    </w:lvl>
  </w:abstractNum>
  <w:abstractNum w:abstractNumId="4" w15:restartNumberingAfterBreak="0">
    <w:nsid w:val="198965CA"/>
    <w:multiLevelType w:val="hybridMultilevel"/>
    <w:tmpl w:val="B7025568"/>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24427E"/>
    <w:multiLevelType w:val="hybridMultilevel"/>
    <w:tmpl w:val="4AFACC48"/>
    <w:lvl w:ilvl="0" w:tplc="C3809BAA">
      <w:start w:val="1"/>
      <w:numFmt w:val="bullet"/>
      <w:lvlText w:val=""/>
      <w:lvlJc w:val="left"/>
      <w:pPr>
        <w:ind w:left="720" w:hanging="360"/>
      </w:pPr>
      <w:rPr>
        <w:rFonts w:ascii="Wingdings" w:hAnsi="Wingdings" w:hint="default"/>
      </w:rPr>
    </w:lvl>
    <w:lvl w:ilvl="1" w:tplc="500E8B22" w:tentative="1">
      <w:start w:val="1"/>
      <w:numFmt w:val="bullet"/>
      <w:lvlText w:val="o"/>
      <w:lvlJc w:val="left"/>
      <w:pPr>
        <w:ind w:left="1440" w:hanging="360"/>
      </w:pPr>
      <w:rPr>
        <w:rFonts w:ascii="Courier New" w:hAnsi="Courier New" w:cs="Courier New" w:hint="default"/>
      </w:rPr>
    </w:lvl>
    <w:lvl w:ilvl="2" w:tplc="22380FDC" w:tentative="1">
      <w:start w:val="1"/>
      <w:numFmt w:val="bullet"/>
      <w:lvlText w:val=""/>
      <w:lvlJc w:val="left"/>
      <w:pPr>
        <w:ind w:left="2160" w:hanging="360"/>
      </w:pPr>
      <w:rPr>
        <w:rFonts w:ascii="Wingdings" w:hAnsi="Wingdings" w:hint="default"/>
      </w:rPr>
    </w:lvl>
    <w:lvl w:ilvl="3" w:tplc="C34E2C9A" w:tentative="1">
      <w:start w:val="1"/>
      <w:numFmt w:val="bullet"/>
      <w:lvlText w:val=""/>
      <w:lvlJc w:val="left"/>
      <w:pPr>
        <w:ind w:left="2880" w:hanging="360"/>
      </w:pPr>
      <w:rPr>
        <w:rFonts w:ascii="Symbol" w:hAnsi="Symbol" w:hint="default"/>
      </w:rPr>
    </w:lvl>
    <w:lvl w:ilvl="4" w:tplc="7B561CDC" w:tentative="1">
      <w:start w:val="1"/>
      <w:numFmt w:val="bullet"/>
      <w:lvlText w:val="o"/>
      <w:lvlJc w:val="left"/>
      <w:pPr>
        <w:ind w:left="3600" w:hanging="360"/>
      </w:pPr>
      <w:rPr>
        <w:rFonts w:ascii="Courier New" w:hAnsi="Courier New" w:cs="Courier New" w:hint="default"/>
      </w:rPr>
    </w:lvl>
    <w:lvl w:ilvl="5" w:tplc="8F88E7DA" w:tentative="1">
      <w:start w:val="1"/>
      <w:numFmt w:val="bullet"/>
      <w:lvlText w:val=""/>
      <w:lvlJc w:val="left"/>
      <w:pPr>
        <w:ind w:left="4320" w:hanging="360"/>
      </w:pPr>
      <w:rPr>
        <w:rFonts w:ascii="Wingdings" w:hAnsi="Wingdings" w:hint="default"/>
      </w:rPr>
    </w:lvl>
    <w:lvl w:ilvl="6" w:tplc="12F6AD48" w:tentative="1">
      <w:start w:val="1"/>
      <w:numFmt w:val="bullet"/>
      <w:lvlText w:val=""/>
      <w:lvlJc w:val="left"/>
      <w:pPr>
        <w:ind w:left="5040" w:hanging="360"/>
      </w:pPr>
      <w:rPr>
        <w:rFonts w:ascii="Symbol" w:hAnsi="Symbol" w:hint="default"/>
      </w:rPr>
    </w:lvl>
    <w:lvl w:ilvl="7" w:tplc="2FEE06A2" w:tentative="1">
      <w:start w:val="1"/>
      <w:numFmt w:val="bullet"/>
      <w:lvlText w:val="o"/>
      <w:lvlJc w:val="left"/>
      <w:pPr>
        <w:ind w:left="5760" w:hanging="360"/>
      </w:pPr>
      <w:rPr>
        <w:rFonts w:ascii="Courier New" w:hAnsi="Courier New" w:cs="Courier New" w:hint="default"/>
      </w:rPr>
    </w:lvl>
    <w:lvl w:ilvl="8" w:tplc="DA44F08E" w:tentative="1">
      <w:start w:val="1"/>
      <w:numFmt w:val="bullet"/>
      <w:lvlText w:val=""/>
      <w:lvlJc w:val="left"/>
      <w:pPr>
        <w:ind w:left="6480" w:hanging="360"/>
      </w:pPr>
      <w:rPr>
        <w:rFonts w:ascii="Wingdings" w:hAnsi="Wingdings" w:hint="default"/>
      </w:rPr>
    </w:lvl>
  </w:abstractNum>
  <w:abstractNum w:abstractNumId="6" w15:restartNumberingAfterBreak="0">
    <w:nsid w:val="285213A6"/>
    <w:multiLevelType w:val="hybridMultilevel"/>
    <w:tmpl w:val="108C3BE8"/>
    <w:lvl w:ilvl="0" w:tplc="4BD24098">
      <w:start w:val="1"/>
      <w:numFmt w:val="bullet"/>
      <w:lvlText w:val=""/>
      <w:lvlJc w:val="left"/>
      <w:pPr>
        <w:ind w:left="720" w:hanging="360"/>
      </w:pPr>
      <w:rPr>
        <w:rFonts w:ascii="Symbol" w:hAnsi="Symbol" w:hint="default"/>
      </w:rPr>
    </w:lvl>
    <w:lvl w:ilvl="1" w:tplc="66D6956C" w:tentative="1">
      <w:start w:val="1"/>
      <w:numFmt w:val="bullet"/>
      <w:lvlText w:val="o"/>
      <w:lvlJc w:val="left"/>
      <w:pPr>
        <w:ind w:left="1440" w:hanging="360"/>
      </w:pPr>
      <w:rPr>
        <w:rFonts w:ascii="Courier New" w:hAnsi="Courier New" w:cs="Courier New" w:hint="default"/>
      </w:rPr>
    </w:lvl>
    <w:lvl w:ilvl="2" w:tplc="C8F4F240" w:tentative="1">
      <w:start w:val="1"/>
      <w:numFmt w:val="bullet"/>
      <w:lvlText w:val=""/>
      <w:lvlJc w:val="left"/>
      <w:pPr>
        <w:ind w:left="2160" w:hanging="360"/>
      </w:pPr>
      <w:rPr>
        <w:rFonts w:ascii="Wingdings" w:hAnsi="Wingdings" w:hint="default"/>
      </w:rPr>
    </w:lvl>
    <w:lvl w:ilvl="3" w:tplc="27EC03FC" w:tentative="1">
      <w:start w:val="1"/>
      <w:numFmt w:val="bullet"/>
      <w:lvlText w:val=""/>
      <w:lvlJc w:val="left"/>
      <w:pPr>
        <w:ind w:left="2880" w:hanging="360"/>
      </w:pPr>
      <w:rPr>
        <w:rFonts w:ascii="Symbol" w:hAnsi="Symbol" w:hint="default"/>
      </w:rPr>
    </w:lvl>
    <w:lvl w:ilvl="4" w:tplc="28EC317C" w:tentative="1">
      <w:start w:val="1"/>
      <w:numFmt w:val="bullet"/>
      <w:lvlText w:val="o"/>
      <w:lvlJc w:val="left"/>
      <w:pPr>
        <w:ind w:left="3600" w:hanging="360"/>
      </w:pPr>
      <w:rPr>
        <w:rFonts w:ascii="Courier New" w:hAnsi="Courier New" w:cs="Courier New" w:hint="default"/>
      </w:rPr>
    </w:lvl>
    <w:lvl w:ilvl="5" w:tplc="EB40BA4A" w:tentative="1">
      <w:start w:val="1"/>
      <w:numFmt w:val="bullet"/>
      <w:lvlText w:val=""/>
      <w:lvlJc w:val="left"/>
      <w:pPr>
        <w:ind w:left="4320" w:hanging="360"/>
      </w:pPr>
      <w:rPr>
        <w:rFonts w:ascii="Wingdings" w:hAnsi="Wingdings" w:hint="default"/>
      </w:rPr>
    </w:lvl>
    <w:lvl w:ilvl="6" w:tplc="2C4A7846" w:tentative="1">
      <w:start w:val="1"/>
      <w:numFmt w:val="bullet"/>
      <w:lvlText w:val=""/>
      <w:lvlJc w:val="left"/>
      <w:pPr>
        <w:ind w:left="5040" w:hanging="360"/>
      </w:pPr>
      <w:rPr>
        <w:rFonts w:ascii="Symbol" w:hAnsi="Symbol" w:hint="default"/>
      </w:rPr>
    </w:lvl>
    <w:lvl w:ilvl="7" w:tplc="B1349AC8" w:tentative="1">
      <w:start w:val="1"/>
      <w:numFmt w:val="bullet"/>
      <w:lvlText w:val="o"/>
      <w:lvlJc w:val="left"/>
      <w:pPr>
        <w:ind w:left="5760" w:hanging="360"/>
      </w:pPr>
      <w:rPr>
        <w:rFonts w:ascii="Courier New" w:hAnsi="Courier New" w:cs="Courier New" w:hint="default"/>
      </w:rPr>
    </w:lvl>
    <w:lvl w:ilvl="8" w:tplc="6FF45EA8" w:tentative="1">
      <w:start w:val="1"/>
      <w:numFmt w:val="bullet"/>
      <w:lvlText w:val=""/>
      <w:lvlJc w:val="left"/>
      <w:pPr>
        <w:ind w:left="6480" w:hanging="360"/>
      </w:pPr>
      <w:rPr>
        <w:rFonts w:ascii="Wingdings" w:hAnsi="Wingdings" w:hint="default"/>
      </w:rPr>
    </w:lvl>
  </w:abstractNum>
  <w:abstractNum w:abstractNumId="7" w15:restartNumberingAfterBreak="0">
    <w:nsid w:val="2E024429"/>
    <w:multiLevelType w:val="hybridMultilevel"/>
    <w:tmpl w:val="B7025568"/>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B63248"/>
    <w:multiLevelType w:val="hybridMultilevel"/>
    <w:tmpl w:val="72EAF424"/>
    <w:lvl w:ilvl="0" w:tplc="22383A54">
      <w:start w:val="1"/>
      <w:numFmt w:val="bullet"/>
      <w:lvlText w:val=""/>
      <w:lvlJc w:val="left"/>
      <w:pPr>
        <w:ind w:left="720" w:hanging="360"/>
      </w:pPr>
      <w:rPr>
        <w:rFonts w:ascii="Wingdings" w:hAnsi="Wingdings" w:hint="default"/>
      </w:rPr>
    </w:lvl>
    <w:lvl w:ilvl="1" w:tplc="11FC512A" w:tentative="1">
      <w:start w:val="1"/>
      <w:numFmt w:val="bullet"/>
      <w:lvlText w:val="o"/>
      <w:lvlJc w:val="left"/>
      <w:pPr>
        <w:ind w:left="1440" w:hanging="360"/>
      </w:pPr>
      <w:rPr>
        <w:rFonts w:ascii="Courier New" w:hAnsi="Courier New" w:cs="Courier New" w:hint="default"/>
      </w:rPr>
    </w:lvl>
    <w:lvl w:ilvl="2" w:tplc="13BC8546" w:tentative="1">
      <w:start w:val="1"/>
      <w:numFmt w:val="bullet"/>
      <w:lvlText w:val=""/>
      <w:lvlJc w:val="left"/>
      <w:pPr>
        <w:ind w:left="2160" w:hanging="360"/>
      </w:pPr>
      <w:rPr>
        <w:rFonts w:ascii="Wingdings" w:hAnsi="Wingdings" w:hint="default"/>
      </w:rPr>
    </w:lvl>
    <w:lvl w:ilvl="3" w:tplc="593E39AA" w:tentative="1">
      <w:start w:val="1"/>
      <w:numFmt w:val="bullet"/>
      <w:lvlText w:val=""/>
      <w:lvlJc w:val="left"/>
      <w:pPr>
        <w:ind w:left="2880" w:hanging="360"/>
      </w:pPr>
      <w:rPr>
        <w:rFonts w:ascii="Symbol" w:hAnsi="Symbol" w:hint="default"/>
      </w:rPr>
    </w:lvl>
    <w:lvl w:ilvl="4" w:tplc="BCB4F96E" w:tentative="1">
      <w:start w:val="1"/>
      <w:numFmt w:val="bullet"/>
      <w:lvlText w:val="o"/>
      <w:lvlJc w:val="left"/>
      <w:pPr>
        <w:ind w:left="3600" w:hanging="360"/>
      </w:pPr>
      <w:rPr>
        <w:rFonts w:ascii="Courier New" w:hAnsi="Courier New" w:cs="Courier New" w:hint="default"/>
      </w:rPr>
    </w:lvl>
    <w:lvl w:ilvl="5" w:tplc="823C9F2C" w:tentative="1">
      <w:start w:val="1"/>
      <w:numFmt w:val="bullet"/>
      <w:lvlText w:val=""/>
      <w:lvlJc w:val="left"/>
      <w:pPr>
        <w:ind w:left="4320" w:hanging="360"/>
      </w:pPr>
      <w:rPr>
        <w:rFonts w:ascii="Wingdings" w:hAnsi="Wingdings" w:hint="default"/>
      </w:rPr>
    </w:lvl>
    <w:lvl w:ilvl="6" w:tplc="FBAA343A" w:tentative="1">
      <w:start w:val="1"/>
      <w:numFmt w:val="bullet"/>
      <w:lvlText w:val=""/>
      <w:lvlJc w:val="left"/>
      <w:pPr>
        <w:ind w:left="5040" w:hanging="360"/>
      </w:pPr>
      <w:rPr>
        <w:rFonts w:ascii="Symbol" w:hAnsi="Symbol" w:hint="default"/>
      </w:rPr>
    </w:lvl>
    <w:lvl w:ilvl="7" w:tplc="1AE888A8" w:tentative="1">
      <w:start w:val="1"/>
      <w:numFmt w:val="bullet"/>
      <w:lvlText w:val="o"/>
      <w:lvlJc w:val="left"/>
      <w:pPr>
        <w:ind w:left="5760" w:hanging="360"/>
      </w:pPr>
      <w:rPr>
        <w:rFonts w:ascii="Courier New" w:hAnsi="Courier New" w:cs="Courier New" w:hint="default"/>
      </w:rPr>
    </w:lvl>
    <w:lvl w:ilvl="8" w:tplc="3BCC503E" w:tentative="1">
      <w:start w:val="1"/>
      <w:numFmt w:val="bullet"/>
      <w:lvlText w:val=""/>
      <w:lvlJc w:val="left"/>
      <w:pPr>
        <w:ind w:left="6480" w:hanging="360"/>
      </w:pPr>
      <w:rPr>
        <w:rFonts w:ascii="Wingdings" w:hAnsi="Wingdings" w:hint="default"/>
      </w:rPr>
    </w:lvl>
  </w:abstractNum>
  <w:abstractNum w:abstractNumId="9" w15:restartNumberingAfterBreak="0">
    <w:nsid w:val="69400D93"/>
    <w:multiLevelType w:val="hybridMultilevel"/>
    <w:tmpl w:val="EE5A932A"/>
    <w:lvl w:ilvl="0" w:tplc="DAA6CACC">
      <w:start w:val="1"/>
      <w:numFmt w:val="bullet"/>
      <w:lvlText w:val="o"/>
      <w:lvlJc w:val="left"/>
      <w:pPr>
        <w:ind w:left="720" w:hanging="360"/>
      </w:pPr>
      <w:rPr>
        <w:rFonts w:ascii="Courier New" w:hAnsi="Courier New" w:cs="Courier New" w:hint="default"/>
        <w:color w:val="2F5496" w:themeColor="accent1" w:themeShade="BF"/>
      </w:rPr>
    </w:lvl>
    <w:lvl w:ilvl="1" w:tplc="9F94A274" w:tentative="1">
      <w:start w:val="1"/>
      <w:numFmt w:val="bullet"/>
      <w:lvlText w:val="o"/>
      <w:lvlJc w:val="left"/>
      <w:pPr>
        <w:ind w:left="1440" w:hanging="360"/>
      </w:pPr>
      <w:rPr>
        <w:rFonts w:ascii="Courier New" w:hAnsi="Courier New" w:cs="Courier New" w:hint="default"/>
      </w:rPr>
    </w:lvl>
    <w:lvl w:ilvl="2" w:tplc="CEAE9D00" w:tentative="1">
      <w:start w:val="1"/>
      <w:numFmt w:val="bullet"/>
      <w:lvlText w:val=""/>
      <w:lvlJc w:val="left"/>
      <w:pPr>
        <w:ind w:left="2160" w:hanging="360"/>
      </w:pPr>
      <w:rPr>
        <w:rFonts w:ascii="Wingdings" w:hAnsi="Wingdings" w:hint="default"/>
      </w:rPr>
    </w:lvl>
    <w:lvl w:ilvl="3" w:tplc="B6AED93E" w:tentative="1">
      <w:start w:val="1"/>
      <w:numFmt w:val="bullet"/>
      <w:lvlText w:val=""/>
      <w:lvlJc w:val="left"/>
      <w:pPr>
        <w:ind w:left="2880" w:hanging="360"/>
      </w:pPr>
      <w:rPr>
        <w:rFonts w:ascii="Symbol" w:hAnsi="Symbol" w:hint="default"/>
      </w:rPr>
    </w:lvl>
    <w:lvl w:ilvl="4" w:tplc="C60E8B5A" w:tentative="1">
      <w:start w:val="1"/>
      <w:numFmt w:val="bullet"/>
      <w:lvlText w:val="o"/>
      <w:lvlJc w:val="left"/>
      <w:pPr>
        <w:ind w:left="3600" w:hanging="360"/>
      </w:pPr>
      <w:rPr>
        <w:rFonts w:ascii="Courier New" w:hAnsi="Courier New" w:cs="Courier New" w:hint="default"/>
      </w:rPr>
    </w:lvl>
    <w:lvl w:ilvl="5" w:tplc="95FEDC6A" w:tentative="1">
      <w:start w:val="1"/>
      <w:numFmt w:val="bullet"/>
      <w:lvlText w:val=""/>
      <w:lvlJc w:val="left"/>
      <w:pPr>
        <w:ind w:left="4320" w:hanging="360"/>
      </w:pPr>
      <w:rPr>
        <w:rFonts w:ascii="Wingdings" w:hAnsi="Wingdings" w:hint="default"/>
      </w:rPr>
    </w:lvl>
    <w:lvl w:ilvl="6" w:tplc="74FED984" w:tentative="1">
      <w:start w:val="1"/>
      <w:numFmt w:val="bullet"/>
      <w:lvlText w:val=""/>
      <w:lvlJc w:val="left"/>
      <w:pPr>
        <w:ind w:left="5040" w:hanging="360"/>
      </w:pPr>
      <w:rPr>
        <w:rFonts w:ascii="Symbol" w:hAnsi="Symbol" w:hint="default"/>
      </w:rPr>
    </w:lvl>
    <w:lvl w:ilvl="7" w:tplc="5CCEA7A6" w:tentative="1">
      <w:start w:val="1"/>
      <w:numFmt w:val="bullet"/>
      <w:lvlText w:val="o"/>
      <w:lvlJc w:val="left"/>
      <w:pPr>
        <w:ind w:left="5760" w:hanging="360"/>
      </w:pPr>
      <w:rPr>
        <w:rFonts w:ascii="Courier New" w:hAnsi="Courier New" w:cs="Courier New" w:hint="default"/>
      </w:rPr>
    </w:lvl>
    <w:lvl w:ilvl="8" w:tplc="3D8A5AFE" w:tentative="1">
      <w:start w:val="1"/>
      <w:numFmt w:val="bullet"/>
      <w:lvlText w:val=""/>
      <w:lvlJc w:val="left"/>
      <w:pPr>
        <w:ind w:left="6480" w:hanging="360"/>
      </w:pPr>
      <w:rPr>
        <w:rFonts w:ascii="Wingdings" w:hAnsi="Wingdings" w:hint="default"/>
      </w:rPr>
    </w:lvl>
  </w:abstractNum>
  <w:abstractNum w:abstractNumId="10" w15:restartNumberingAfterBreak="0">
    <w:nsid w:val="6F171869"/>
    <w:multiLevelType w:val="hybridMultilevel"/>
    <w:tmpl w:val="4E6296E2"/>
    <w:lvl w:ilvl="0" w:tplc="508443DE">
      <w:start w:val="1"/>
      <w:numFmt w:val="bullet"/>
      <w:lvlText w:val="o"/>
      <w:lvlJc w:val="left"/>
      <w:pPr>
        <w:ind w:left="720" w:hanging="360"/>
      </w:pPr>
      <w:rPr>
        <w:rFonts w:ascii="Times New Roman" w:hAnsi="Times New Roman" w:hint="default"/>
        <w:b w:val="0"/>
        <w:i w:val="0"/>
        <w:sz w:val="24"/>
      </w:rPr>
    </w:lvl>
    <w:lvl w:ilvl="1" w:tplc="1458BA1A" w:tentative="1">
      <w:start w:val="1"/>
      <w:numFmt w:val="bullet"/>
      <w:lvlText w:val="o"/>
      <w:lvlJc w:val="left"/>
      <w:pPr>
        <w:ind w:left="1440" w:hanging="360"/>
      </w:pPr>
      <w:rPr>
        <w:rFonts w:ascii="Courier New" w:hAnsi="Courier New" w:cs="Courier New" w:hint="default"/>
      </w:rPr>
    </w:lvl>
    <w:lvl w:ilvl="2" w:tplc="0CEAB460" w:tentative="1">
      <w:start w:val="1"/>
      <w:numFmt w:val="bullet"/>
      <w:lvlText w:val=""/>
      <w:lvlJc w:val="left"/>
      <w:pPr>
        <w:ind w:left="2160" w:hanging="360"/>
      </w:pPr>
      <w:rPr>
        <w:rFonts w:ascii="Wingdings" w:hAnsi="Wingdings" w:hint="default"/>
      </w:rPr>
    </w:lvl>
    <w:lvl w:ilvl="3" w:tplc="53401898" w:tentative="1">
      <w:start w:val="1"/>
      <w:numFmt w:val="bullet"/>
      <w:lvlText w:val=""/>
      <w:lvlJc w:val="left"/>
      <w:pPr>
        <w:ind w:left="2880" w:hanging="360"/>
      </w:pPr>
      <w:rPr>
        <w:rFonts w:ascii="Symbol" w:hAnsi="Symbol" w:hint="default"/>
      </w:rPr>
    </w:lvl>
    <w:lvl w:ilvl="4" w:tplc="DC26619A" w:tentative="1">
      <w:start w:val="1"/>
      <w:numFmt w:val="bullet"/>
      <w:lvlText w:val="o"/>
      <w:lvlJc w:val="left"/>
      <w:pPr>
        <w:ind w:left="3600" w:hanging="360"/>
      </w:pPr>
      <w:rPr>
        <w:rFonts w:ascii="Courier New" w:hAnsi="Courier New" w:cs="Courier New" w:hint="default"/>
      </w:rPr>
    </w:lvl>
    <w:lvl w:ilvl="5" w:tplc="C88666DC" w:tentative="1">
      <w:start w:val="1"/>
      <w:numFmt w:val="bullet"/>
      <w:lvlText w:val=""/>
      <w:lvlJc w:val="left"/>
      <w:pPr>
        <w:ind w:left="4320" w:hanging="360"/>
      </w:pPr>
      <w:rPr>
        <w:rFonts w:ascii="Wingdings" w:hAnsi="Wingdings" w:hint="default"/>
      </w:rPr>
    </w:lvl>
    <w:lvl w:ilvl="6" w:tplc="70909E46" w:tentative="1">
      <w:start w:val="1"/>
      <w:numFmt w:val="bullet"/>
      <w:lvlText w:val=""/>
      <w:lvlJc w:val="left"/>
      <w:pPr>
        <w:ind w:left="5040" w:hanging="360"/>
      </w:pPr>
      <w:rPr>
        <w:rFonts w:ascii="Symbol" w:hAnsi="Symbol" w:hint="default"/>
      </w:rPr>
    </w:lvl>
    <w:lvl w:ilvl="7" w:tplc="8BA6FD22" w:tentative="1">
      <w:start w:val="1"/>
      <w:numFmt w:val="bullet"/>
      <w:lvlText w:val="o"/>
      <w:lvlJc w:val="left"/>
      <w:pPr>
        <w:ind w:left="5760" w:hanging="360"/>
      </w:pPr>
      <w:rPr>
        <w:rFonts w:ascii="Courier New" w:hAnsi="Courier New" w:cs="Courier New" w:hint="default"/>
      </w:rPr>
    </w:lvl>
    <w:lvl w:ilvl="8" w:tplc="A410A35A" w:tentative="1">
      <w:start w:val="1"/>
      <w:numFmt w:val="bullet"/>
      <w:lvlText w:val=""/>
      <w:lvlJc w:val="left"/>
      <w:pPr>
        <w:ind w:left="6480" w:hanging="360"/>
      </w:pPr>
      <w:rPr>
        <w:rFonts w:ascii="Wingdings" w:hAnsi="Wingdings" w:hint="default"/>
      </w:rPr>
    </w:lvl>
  </w:abstractNum>
  <w:abstractNum w:abstractNumId="11" w15:restartNumberingAfterBreak="0">
    <w:nsid w:val="6FB656A8"/>
    <w:multiLevelType w:val="hybridMultilevel"/>
    <w:tmpl w:val="829C0702"/>
    <w:lvl w:ilvl="0" w:tplc="43FEBCD0">
      <w:start w:val="1"/>
      <w:numFmt w:val="bullet"/>
      <w:lvlText w:val="o"/>
      <w:lvlJc w:val="left"/>
      <w:pPr>
        <w:ind w:left="720" w:hanging="360"/>
      </w:pPr>
      <w:rPr>
        <w:rFonts w:ascii="Courier New" w:hAnsi="Courier New" w:cs="Courier New" w:hint="default"/>
        <w:color w:val="2F5496"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C77E86"/>
    <w:multiLevelType w:val="hybridMultilevel"/>
    <w:tmpl w:val="21C622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6521018">
    <w:abstractNumId w:val="8"/>
  </w:num>
  <w:num w:numId="2" w16cid:durableId="124351674">
    <w:abstractNumId w:val="10"/>
  </w:num>
  <w:num w:numId="3" w16cid:durableId="584336987">
    <w:abstractNumId w:val="6"/>
  </w:num>
  <w:num w:numId="4" w16cid:durableId="1624187771">
    <w:abstractNumId w:val="9"/>
  </w:num>
  <w:num w:numId="5" w16cid:durableId="502938255">
    <w:abstractNumId w:val="2"/>
  </w:num>
  <w:num w:numId="6" w16cid:durableId="1133329386">
    <w:abstractNumId w:val="1"/>
  </w:num>
  <w:num w:numId="7" w16cid:durableId="1862164858">
    <w:abstractNumId w:val="3"/>
  </w:num>
  <w:num w:numId="8" w16cid:durableId="1690256078">
    <w:abstractNumId w:val="5"/>
  </w:num>
  <w:num w:numId="9" w16cid:durableId="1046296245">
    <w:abstractNumId w:val="0"/>
  </w:num>
  <w:num w:numId="10" w16cid:durableId="1010135985">
    <w:abstractNumId w:val="11"/>
  </w:num>
  <w:num w:numId="11" w16cid:durableId="687487007">
    <w:abstractNumId w:val="12"/>
  </w:num>
  <w:num w:numId="12" w16cid:durableId="1940142629">
    <w:abstractNumId w:val="4"/>
  </w:num>
  <w:num w:numId="13" w16cid:durableId="18670643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574"/>
    <w:rsid w:val="00051313"/>
    <w:rsid w:val="000822BD"/>
    <w:rsid w:val="000D4C93"/>
    <w:rsid w:val="001A5CE0"/>
    <w:rsid w:val="001A7086"/>
    <w:rsid w:val="001B38E1"/>
    <w:rsid w:val="001F4DD5"/>
    <w:rsid w:val="00214554"/>
    <w:rsid w:val="002230DF"/>
    <w:rsid w:val="00232652"/>
    <w:rsid w:val="002328B8"/>
    <w:rsid w:val="00377ED3"/>
    <w:rsid w:val="00395F47"/>
    <w:rsid w:val="00497297"/>
    <w:rsid w:val="004A0F03"/>
    <w:rsid w:val="004E0456"/>
    <w:rsid w:val="004E1AF7"/>
    <w:rsid w:val="0050505A"/>
    <w:rsid w:val="00582574"/>
    <w:rsid w:val="006461EB"/>
    <w:rsid w:val="006D746E"/>
    <w:rsid w:val="00763CA0"/>
    <w:rsid w:val="00786346"/>
    <w:rsid w:val="008E645F"/>
    <w:rsid w:val="009B049C"/>
    <w:rsid w:val="009D17C1"/>
    <w:rsid w:val="009E67CB"/>
    <w:rsid w:val="00C22AC8"/>
    <w:rsid w:val="00C7750F"/>
    <w:rsid w:val="00CF1BEF"/>
    <w:rsid w:val="00D11271"/>
    <w:rsid w:val="00D63419"/>
    <w:rsid w:val="00DC140F"/>
    <w:rsid w:val="00DD55B8"/>
    <w:rsid w:val="00DE0353"/>
    <w:rsid w:val="00DE3ADB"/>
    <w:rsid w:val="00E02499"/>
    <w:rsid w:val="00F817CD"/>
    <w:rsid w:val="00FB33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AE20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AF7"/>
    <w:pPr>
      <w:spacing w:line="360" w:lineRule="auto"/>
      <w:jc w:val="both"/>
    </w:pPr>
    <w:rPr>
      <w:rFonts w:ascii="Arial" w:hAnsi="Arial"/>
      <w:sz w:val="24"/>
    </w:rPr>
  </w:style>
  <w:style w:type="paragraph" w:styleId="Heading1">
    <w:name w:val="heading 1"/>
    <w:basedOn w:val="Normal"/>
    <w:next w:val="Normal"/>
    <w:link w:val="Heading1Char"/>
    <w:uiPriority w:val="9"/>
    <w:qFormat/>
    <w:rsid w:val="001A708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A7086"/>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214554"/>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708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A7086"/>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5825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574"/>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051313"/>
    <w:pPr>
      <w:ind w:left="720"/>
      <w:contextualSpacing/>
    </w:pPr>
  </w:style>
  <w:style w:type="paragraph" w:styleId="TOCHeading">
    <w:name w:val="TOC Heading"/>
    <w:basedOn w:val="Heading1"/>
    <w:next w:val="Normal"/>
    <w:uiPriority w:val="39"/>
    <w:unhideWhenUsed/>
    <w:qFormat/>
    <w:rsid w:val="00CF1BEF"/>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CF1BEF"/>
    <w:pPr>
      <w:spacing w:after="100"/>
    </w:pPr>
  </w:style>
  <w:style w:type="paragraph" w:styleId="TOC2">
    <w:name w:val="toc 2"/>
    <w:basedOn w:val="Normal"/>
    <w:next w:val="Normal"/>
    <w:autoRedefine/>
    <w:uiPriority w:val="39"/>
    <w:unhideWhenUsed/>
    <w:rsid w:val="00CF1BEF"/>
    <w:pPr>
      <w:spacing w:after="100"/>
      <w:ind w:left="240"/>
    </w:pPr>
  </w:style>
  <w:style w:type="character" w:styleId="Hyperlink">
    <w:name w:val="Hyperlink"/>
    <w:basedOn w:val="DefaultParagraphFont"/>
    <w:uiPriority w:val="99"/>
    <w:unhideWhenUsed/>
    <w:rsid w:val="00CF1BEF"/>
    <w:rPr>
      <w:color w:val="0563C1" w:themeColor="hyperlink"/>
      <w:u w:val="single"/>
    </w:rPr>
  </w:style>
  <w:style w:type="character" w:customStyle="1" w:styleId="Heading3Char">
    <w:name w:val="Heading 3 Char"/>
    <w:basedOn w:val="DefaultParagraphFont"/>
    <w:link w:val="Heading3"/>
    <w:uiPriority w:val="9"/>
    <w:rsid w:val="0021455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14554"/>
    <w:pPr>
      <w:spacing w:after="100"/>
      <w:ind w:left="480"/>
    </w:pPr>
  </w:style>
  <w:style w:type="paragraph" w:styleId="Caption">
    <w:name w:val="caption"/>
    <w:basedOn w:val="Normal"/>
    <w:next w:val="Normal"/>
    <w:uiPriority w:val="35"/>
    <w:unhideWhenUsed/>
    <w:qFormat/>
    <w:rsid w:val="00377ED3"/>
    <w:pPr>
      <w:spacing w:after="200" w:line="240" w:lineRule="auto"/>
    </w:pPr>
    <w:rPr>
      <w:i/>
      <w:iCs/>
      <w:color w:val="44546A" w:themeColor="text2"/>
      <w:sz w:val="18"/>
      <w:szCs w:val="18"/>
    </w:rPr>
  </w:style>
  <w:style w:type="paragraph" w:styleId="NormalWeb">
    <w:name w:val="Normal (Web)"/>
    <w:basedOn w:val="Normal"/>
    <w:uiPriority w:val="99"/>
    <w:semiHidden/>
    <w:unhideWhenUsed/>
    <w:rsid w:val="004E0456"/>
    <w:pPr>
      <w:spacing w:before="100" w:beforeAutospacing="1" w:after="100" w:afterAutospacing="1" w:line="240" w:lineRule="auto"/>
      <w:jc w:val="left"/>
    </w:pPr>
    <w:rPr>
      <w:rFonts w:ascii="Times New Roman" w:eastAsia="Times New Roman" w:hAnsi="Times New Roman" w:cs="Times New Roman"/>
      <w:szCs w:val="24"/>
    </w:rPr>
  </w:style>
  <w:style w:type="table" w:styleId="PlainTable5">
    <w:name w:val="Plain Table 5"/>
    <w:basedOn w:val="TableNormal"/>
    <w:uiPriority w:val="45"/>
    <w:rsid w:val="0023265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39"/>
    <w:rsid w:val="001B38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95F4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2328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28B8"/>
    <w:rPr>
      <w:rFonts w:ascii="Arial" w:hAnsi="Arial"/>
      <w:sz w:val="24"/>
    </w:rPr>
  </w:style>
  <w:style w:type="paragraph" w:styleId="Footer">
    <w:name w:val="footer"/>
    <w:basedOn w:val="Normal"/>
    <w:link w:val="FooterChar"/>
    <w:uiPriority w:val="99"/>
    <w:unhideWhenUsed/>
    <w:rsid w:val="002328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28B8"/>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252283">
      <w:bodyDiv w:val="1"/>
      <w:marLeft w:val="0"/>
      <w:marRight w:val="0"/>
      <w:marTop w:val="0"/>
      <w:marBottom w:val="0"/>
      <w:divBdr>
        <w:top w:val="none" w:sz="0" w:space="0" w:color="auto"/>
        <w:left w:val="none" w:sz="0" w:space="0" w:color="auto"/>
        <w:bottom w:val="none" w:sz="0" w:space="0" w:color="auto"/>
        <w:right w:val="none" w:sz="0" w:space="0" w:color="auto"/>
      </w:divBdr>
      <w:divsChild>
        <w:div w:id="108355010">
          <w:marLeft w:val="0"/>
          <w:marRight w:val="0"/>
          <w:marTop w:val="0"/>
          <w:marBottom w:val="0"/>
          <w:divBdr>
            <w:top w:val="none" w:sz="0" w:space="0" w:color="auto"/>
            <w:left w:val="none" w:sz="0" w:space="0" w:color="auto"/>
            <w:bottom w:val="none" w:sz="0" w:space="0" w:color="auto"/>
            <w:right w:val="none" w:sz="0" w:space="0" w:color="auto"/>
          </w:divBdr>
          <w:divsChild>
            <w:div w:id="1680739025">
              <w:marLeft w:val="0"/>
              <w:marRight w:val="0"/>
              <w:marTop w:val="0"/>
              <w:marBottom w:val="0"/>
              <w:divBdr>
                <w:top w:val="none" w:sz="0" w:space="0" w:color="auto"/>
                <w:left w:val="none" w:sz="0" w:space="0" w:color="auto"/>
                <w:bottom w:val="none" w:sz="0" w:space="0" w:color="auto"/>
                <w:right w:val="none" w:sz="0" w:space="0" w:color="auto"/>
              </w:divBdr>
              <w:divsChild>
                <w:div w:id="1668702790">
                  <w:marLeft w:val="0"/>
                  <w:marRight w:val="0"/>
                  <w:marTop w:val="0"/>
                  <w:marBottom w:val="0"/>
                  <w:divBdr>
                    <w:top w:val="none" w:sz="0" w:space="0" w:color="auto"/>
                    <w:left w:val="none" w:sz="0" w:space="0" w:color="auto"/>
                    <w:bottom w:val="none" w:sz="0" w:space="0" w:color="auto"/>
                    <w:right w:val="none" w:sz="0" w:space="0" w:color="auto"/>
                  </w:divBdr>
                </w:div>
                <w:div w:id="1150437638">
                  <w:marLeft w:val="0"/>
                  <w:marRight w:val="0"/>
                  <w:marTop w:val="150"/>
                  <w:marBottom w:val="0"/>
                  <w:divBdr>
                    <w:top w:val="none" w:sz="0" w:space="0" w:color="auto"/>
                    <w:left w:val="none" w:sz="0" w:space="0" w:color="auto"/>
                    <w:bottom w:val="none" w:sz="0" w:space="0" w:color="auto"/>
                    <w:right w:val="none" w:sz="0" w:space="0" w:color="auto"/>
                  </w:divBdr>
                </w:div>
                <w:div w:id="2031099449">
                  <w:marLeft w:val="0"/>
                  <w:marRight w:val="0"/>
                  <w:marTop w:val="150"/>
                  <w:marBottom w:val="0"/>
                  <w:divBdr>
                    <w:top w:val="none" w:sz="0" w:space="0" w:color="auto"/>
                    <w:left w:val="none" w:sz="0" w:space="0" w:color="auto"/>
                    <w:bottom w:val="none" w:sz="0" w:space="0" w:color="auto"/>
                    <w:right w:val="none" w:sz="0" w:space="0" w:color="auto"/>
                  </w:divBdr>
                </w:div>
                <w:div w:id="279150586">
                  <w:marLeft w:val="0"/>
                  <w:marRight w:val="0"/>
                  <w:marTop w:val="150"/>
                  <w:marBottom w:val="0"/>
                  <w:divBdr>
                    <w:top w:val="none" w:sz="0" w:space="0" w:color="auto"/>
                    <w:left w:val="none" w:sz="0" w:space="0" w:color="auto"/>
                    <w:bottom w:val="none" w:sz="0" w:space="0" w:color="auto"/>
                    <w:right w:val="none" w:sz="0" w:space="0" w:color="auto"/>
                  </w:divBdr>
                </w:div>
                <w:div w:id="1246112921">
                  <w:marLeft w:val="0"/>
                  <w:marRight w:val="0"/>
                  <w:marTop w:val="150"/>
                  <w:marBottom w:val="0"/>
                  <w:divBdr>
                    <w:top w:val="none" w:sz="0" w:space="0" w:color="auto"/>
                    <w:left w:val="none" w:sz="0" w:space="0" w:color="auto"/>
                    <w:bottom w:val="none" w:sz="0" w:space="0" w:color="auto"/>
                    <w:right w:val="none" w:sz="0" w:space="0" w:color="auto"/>
                  </w:divBdr>
                </w:div>
                <w:div w:id="54473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26C03B-869F-4714-ABC7-03921540C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3140</Words>
  <Characters>17898</Characters>
  <Application>Microsoft Office Word</Application>
  <DocSecurity>0</DocSecurity>
  <Lines>149</Lines>
  <Paragraphs>41</Paragraphs>
  <ScaleCrop>false</ScaleCrop>
  <Company/>
  <LinksUpToDate>false</LinksUpToDate>
  <CharactersWithSpaces>20997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2022-06-15T13:56:00Z</dcterms:created>
  <dcterms:modified xsi:type="dcterms:W3CDTF">2022-06-22T14:18:00Z</dcterms:modified>
</cp:coreProperties>
</file>