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7667E" w:rsidRPr="0055648C" w:rsidRDefault="0057667E" w:rsidP="0057667E">
      <w:pPr>
        <w:autoSpaceDE w:val="0"/>
        <w:autoSpaceDN w:val="0"/>
        <w:adjustRightInd w:val="0"/>
        <w:ind w:left="2880" w:firstLine="720"/>
        <w:rPr>
          <w:b/>
          <w:bCs/>
          <w:color w:val="auto"/>
          <w:lang w:val="cy-GB"/>
        </w:rPr>
      </w:pPr>
      <w:bookmarkStart w:id="0" w:name="_GoBack"/>
      <w:bookmarkEnd w:id="0"/>
      <w:r w:rsidRPr="0055648C">
        <w:rPr>
          <w:b/>
          <w:bCs/>
          <w:color w:val="auto"/>
          <w:lang w:val="cy-GB"/>
        </w:rPr>
        <w:t xml:space="preserve">Holiadur VARK </w:t>
      </w:r>
    </w:p>
    <w:p w:rsidR="0057667E" w:rsidRPr="0055648C" w:rsidRDefault="0057667E" w:rsidP="0057667E">
      <w:pPr>
        <w:autoSpaceDE w:val="0"/>
        <w:autoSpaceDN w:val="0"/>
        <w:adjustRightInd w:val="0"/>
        <w:jc w:val="center"/>
        <w:rPr>
          <w:b/>
          <w:bCs/>
          <w:color w:val="auto"/>
          <w:lang w:val="cy-GB"/>
        </w:rPr>
      </w:pPr>
      <w:r w:rsidRPr="0055648C">
        <w:rPr>
          <w:b/>
          <w:bCs/>
          <w:color w:val="auto"/>
          <w:lang w:val="cy-GB"/>
        </w:rPr>
        <w:t>Sut rwy’n dysgu orau?</w:t>
      </w:r>
    </w:p>
    <w:p w:rsidR="0057667E" w:rsidRPr="0055648C" w:rsidRDefault="0057667E" w:rsidP="0057667E">
      <w:pPr>
        <w:autoSpaceDE w:val="0"/>
        <w:autoSpaceDN w:val="0"/>
        <w:adjustRightInd w:val="0"/>
        <w:jc w:val="center"/>
        <w:rPr>
          <w:b/>
          <w:bCs/>
          <w:color w:val="auto"/>
          <w:lang w:val="cy-GB"/>
        </w:rPr>
      </w:pPr>
    </w:p>
    <w:p w:rsidR="00CE1491" w:rsidRPr="00BC44E8" w:rsidRDefault="00CE1491" w:rsidP="00CE1491">
      <w:pPr>
        <w:rPr>
          <w:color w:val="auto"/>
        </w:rPr>
      </w:pPr>
      <w:r w:rsidRPr="00BC44E8">
        <w:rPr>
          <w:color w:val="auto"/>
        </w:rPr>
        <w:t xml:space="preserve">Beth </w:t>
      </w:r>
      <w:proofErr w:type="spellStart"/>
      <w:r w:rsidRPr="00BC44E8">
        <w:rPr>
          <w:color w:val="auto"/>
        </w:rPr>
        <w:t>yw</w:t>
      </w:r>
      <w:proofErr w:type="spellEnd"/>
      <w:r w:rsidRPr="00BC44E8">
        <w:rPr>
          <w:color w:val="auto"/>
        </w:rPr>
        <w:t xml:space="preserve"> VARK?  </w:t>
      </w:r>
    </w:p>
    <w:p w:rsidR="00CE1491" w:rsidRPr="00BC44E8" w:rsidRDefault="00CE1491" w:rsidP="00CE1491">
      <w:pPr>
        <w:rPr>
          <w:color w:val="auto"/>
        </w:rPr>
      </w:pPr>
    </w:p>
    <w:p w:rsidR="00CE1491" w:rsidRPr="00BC44E8" w:rsidRDefault="00CE1491" w:rsidP="00CE1491">
      <w:pPr>
        <w:rPr>
          <w:color w:val="auto"/>
        </w:rPr>
      </w:pPr>
      <w:proofErr w:type="spellStart"/>
      <w:r w:rsidRPr="00BC44E8">
        <w:rPr>
          <w:color w:val="auto"/>
        </w:rPr>
        <w:t>Yn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syml</w:t>
      </w:r>
      <w:proofErr w:type="spellEnd"/>
      <w:r w:rsidRPr="00BC44E8">
        <w:rPr>
          <w:color w:val="auto"/>
        </w:rPr>
        <w:t xml:space="preserve">, </w:t>
      </w:r>
      <w:proofErr w:type="spellStart"/>
      <w:r w:rsidRPr="00BC44E8">
        <w:rPr>
          <w:color w:val="auto"/>
        </w:rPr>
        <w:t>mae’n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asesu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sut</w:t>
      </w:r>
      <w:proofErr w:type="spellEnd"/>
      <w:r w:rsidRPr="00BC44E8">
        <w:rPr>
          <w:color w:val="auto"/>
        </w:rPr>
        <w:t xml:space="preserve"> y </w:t>
      </w:r>
      <w:proofErr w:type="spellStart"/>
      <w:proofErr w:type="gramStart"/>
      <w:r w:rsidRPr="00BC44E8">
        <w:rPr>
          <w:color w:val="auto"/>
        </w:rPr>
        <w:t>mae</w:t>
      </w:r>
      <w:proofErr w:type="spellEnd"/>
      <w:proofErr w:type="gram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unigolion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dibynnu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ar</w:t>
      </w:r>
      <w:proofErr w:type="spellEnd"/>
      <w:r w:rsidRPr="00BC44E8">
        <w:rPr>
          <w:color w:val="auto"/>
        </w:rPr>
        <w:t xml:space="preserve"> y </w:t>
      </w:r>
      <w:proofErr w:type="spellStart"/>
      <w:r w:rsidRPr="00BC44E8">
        <w:rPr>
          <w:color w:val="auto"/>
        </w:rPr>
        <w:t>synhwyrau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canlynol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wrth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ddysgu</w:t>
      </w:r>
      <w:proofErr w:type="spellEnd"/>
      <w:r w:rsidRPr="00BC44E8">
        <w:rPr>
          <w:color w:val="auto"/>
        </w:rPr>
        <w:t>:</w:t>
      </w:r>
    </w:p>
    <w:p w:rsidR="00CE1491" w:rsidRPr="00BC44E8" w:rsidRDefault="00CE1491" w:rsidP="00CE1491">
      <w:pPr>
        <w:rPr>
          <w:b/>
          <w:color w:val="auto"/>
        </w:rPr>
      </w:pPr>
    </w:p>
    <w:p w:rsidR="00CE1491" w:rsidRPr="00BC44E8" w:rsidRDefault="00CE1491" w:rsidP="00CE1491">
      <w:pPr>
        <w:rPr>
          <w:color w:val="auto"/>
        </w:rPr>
      </w:pPr>
      <w:r w:rsidRPr="00BC44E8">
        <w:rPr>
          <w:b/>
          <w:color w:val="auto"/>
        </w:rPr>
        <w:t>V</w:t>
      </w:r>
      <w:r w:rsidRPr="00BC44E8">
        <w:rPr>
          <w:color w:val="auto"/>
        </w:rPr>
        <w:t xml:space="preserve">isual – y </w:t>
      </w:r>
      <w:proofErr w:type="spellStart"/>
      <w:r w:rsidRPr="00BC44E8">
        <w:rPr>
          <w:color w:val="auto"/>
        </w:rPr>
        <w:t>ffordd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ydym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i/>
          <w:color w:val="auto"/>
        </w:rPr>
        <w:t>gweld</w:t>
      </w:r>
      <w:proofErr w:type="spellEnd"/>
      <w:r w:rsidRPr="00BC44E8">
        <w:rPr>
          <w:i/>
          <w:color w:val="auto"/>
        </w:rPr>
        <w:t xml:space="preserve"> </w:t>
      </w:r>
      <w:proofErr w:type="spellStart"/>
      <w:r w:rsidRPr="00BC44E8">
        <w:rPr>
          <w:color w:val="auto"/>
        </w:rPr>
        <w:t>yr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wybodaeth</w:t>
      </w:r>
      <w:proofErr w:type="spellEnd"/>
      <w:r w:rsidRPr="00BC44E8">
        <w:rPr>
          <w:color w:val="auto"/>
        </w:rPr>
        <w:t xml:space="preserve">:  </w:t>
      </w:r>
      <w:r w:rsidRPr="00BC44E8">
        <w:rPr>
          <w:color w:val="auto"/>
        </w:rPr>
        <w:tab/>
      </w:r>
      <w:r w:rsidRPr="00BC44E8">
        <w:rPr>
          <w:color w:val="auto"/>
        </w:rPr>
        <w:tab/>
      </w:r>
      <w:r w:rsidRPr="00BC44E8">
        <w:rPr>
          <w:b/>
          <w:color w:val="auto"/>
        </w:rPr>
        <w:t>G</w:t>
      </w:r>
      <w:r w:rsidRPr="00BC44E8">
        <w:rPr>
          <w:color w:val="auto"/>
        </w:rPr>
        <w:t>WELEDOL</w:t>
      </w:r>
    </w:p>
    <w:p w:rsidR="00CE1491" w:rsidRPr="00BC44E8" w:rsidRDefault="00CE1491" w:rsidP="00CE1491">
      <w:pPr>
        <w:rPr>
          <w:color w:val="auto"/>
        </w:rPr>
      </w:pPr>
    </w:p>
    <w:p w:rsidR="00CE1491" w:rsidRPr="00BC44E8" w:rsidRDefault="00CE1491" w:rsidP="00CE1491">
      <w:pPr>
        <w:rPr>
          <w:color w:val="auto"/>
        </w:rPr>
      </w:pPr>
      <w:r w:rsidRPr="00BC44E8">
        <w:rPr>
          <w:b/>
          <w:color w:val="auto"/>
        </w:rPr>
        <w:t>A</w:t>
      </w:r>
      <w:r w:rsidRPr="00BC44E8">
        <w:rPr>
          <w:color w:val="auto"/>
        </w:rPr>
        <w:t xml:space="preserve">uditory – y </w:t>
      </w:r>
      <w:proofErr w:type="spellStart"/>
      <w:r w:rsidRPr="00BC44E8">
        <w:rPr>
          <w:color w:val="auto"/>
        </w:rPr>
        <w:t>ffordd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ydym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i/>
          <w:color w:val="auto"/>
        </w:rPr>
        <w:t>clywed</w:t>
      </w:r>
      <w:proofErr w:type="spellEnd"/>
      <w:r w:rsidRPr="00BC44E8">
        <w:rPr>
          <w:i/>
          <w:color w:val="auto"/>
        </w:rPr>
        <w:t xml:space="preserve"> </w:t>
      </w:r>
      <w:proofErr w:type="spellStart"/>
      <w:r w:rsidRPr="00BC44E8">
        <w:rPr>
          <w:color w:val="auto"/>
        </w:rPr>
        <w:t>yr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wybodaeth</w:t>
      </w:r>
      <w:proofErr w:type="spellEnd"/>
      <w:r w:rsidRPr="00BC44E8">
        <w:rPr>
          <w:color w:val="auto"/>
        </w:rPr>
        <w:t xml:space="preserve">: </w:t>
      </w:r>
      <w:r w:rsidRPr="00BC44E8">
        <w:rPr>
          <w:color w:val="auto"/>
        </w:rPr>
        <w:tab/>
      </w:r>
      <w:r w:rsidRPr="00BC44E8">
        <w:rPr>
          <w:b/>
          <w:color w:val="auto"/>
        </w:rPr>
        <w:t>C</w:t>
      </w:r>
      <w:r w:rsidRPr="00BC44E8">
        <w:rPr>
          <w:color w:val="auto"/>
        </w:rPr>
        <w:t>LYWEDOL</w:t>
      </w:r>
    </w:p>
    <w:p w:rsidR="00CE1491" w:rsidRPr="00BC44E8" w:rsidRDefault="00CE1491" w:rsidP="00CE1491">
      <w:pPr>
        <w:rPr>
          <w:color w:val="auto"/>
        </w:rPr>
      </w:pPr>
    </w:p>
    <w:p w:rsidR="00CE1491" w:rsidRPr="00BC44E8" w:rsidRDefault="00CE1491" w:rsidP="00CE1491">
      <w:pPr>
        <w:rPr>
          <w:color w:val="auto"/>
        </w:rPr>
      </w:pPr>
      <w:smartTag w:uri="urn:schemas-microsoft-com:office:smarttags" w:element="City">
        <w:smartTag w:uri="urn:schemas-microsoft-com:office:smarttags" w:element="place">
          <w:r w:rsidRPr="00BC44E8">
            <w:rPr>
              <w:b/>
              <w:color w:val="auto"/>
            </w:rPr>
            <w:t>R</w:t>
          </w:r>
          <w:r w:rsidRPr="00BC44E8">
            <w:rPr>
              <w:color w:val="auto"/>
            </w:rPr>
            <w:t>eading</w:t>
          </w:r>
        </w:smartTag>
      </w:smartTag>
      <w:r w:rsidRPr="00BC44E8">
        <w:rPr>
          <w:color w:val="auto"/>
        </w:rPr>
        <w:t xml:space="preserve"> – y </w:t>
      </w:r>
      <w:proofErr w:type="spellStart"/>
      <w:r w:rsidRPr="00BC44E8">
        <w:rPr>
          <w:color w:val="auto"/>
        </w:rPr>
        <w:t>ffordd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yr</w:t>
      </w:r>
      <w:proofErr w:type="spellEnd"/>
      <w:r w:rsidRPr="00BC44E8">
        <w:rPr>
          <w:color w:val="auto"/>
        </w:rPr>
        <w:t xml:space="preserve"> awn </w:t>
      </w:r>
      <w:proofErr w:type="spellStart"/>
      <w:r w:rsidRPr="00BC44E8">
        <w:rPr>
          <w:color w:val="auto"/>
        </w:rPr>
        <w:t>ati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i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ddarllen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gwybodaeth</w:t>
      </w:r>
      <w:proofErr w:type="spellEnd"/>
      <w:r w:rsidRPr="00BC44E8">
        <w:rPr>
          <w:color w:val="auto"/>
        </w:rPr>
        <w:tab/>
      </w:r>
      <w:r w:rsidRPr="00BC44E8">
        <w:rPr>
          <w:b/>
          <w:color w:val="auto"/>
        </w:rPr>
        <w:t>D</w:t>
      </w:r>
      <w:r w:rsidRPr="00BC44E8">
        <w:rPr>
          <w:color w:val="auto"/>
        </w:rPr>
        <w:t>ARLLEN</w:t>
      </w:r>
    </w:p>
    <w:p w:rsidR="00CE1491" w:rsidRPr="00BC44E8" w:rsidRDefault="00CE1491" w:rsidP="00CE1491">
      <w:pPr>
        <w:rPr>
          <w:color w:val="auto"/>
        </w:rPr>
      </w:pPr>
    </w:p>
    <w:p w:rsidR="00CE1491" w:rsidRPr="00BC44E8" w:rsidRDefault="00CE1491" w:rsidP="00CE1491">
      <w:pPr>
        <w:rPr>
          <w:color w:val="auto"/>
        </w:rPr>
      </w:pPr>
      <w:proofErr w:type="gramStart"/>
      <w:r w:rsidRPr="00BC44E8">
        <w:rPr>
          <w:b/>
          <w:color w:val="auto"/>
        </w:rPr>
        <w:t>K</w:t>
      </w:r>
      <w:r w:rsidRPr="00BC44E8">
        <w:rPr>
          <w:color w:val="auto"/>
        </w:rPr>
        <w:t>inaesthetic  -</w:t>
      </w:r>
      <w:proofErr w:type="gramEnd"/>
      <w:r w:rsidRPr="00BC44E8">
        <w:rPr>
          <w:color w:val="auto"/>
        </w:rPr>
        <w:t xml:space="preserve"> y </w:t>
      </w:r>
      <w:proofErr w:type="spellStart"/>
      <w:r w:rsidRPr="00BC44E8">
        <w:rPr>
          <w:color w:val="auto"/>
        </w:rPr>
        <w:t>synhwyrau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eraill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megis</w:t>
      </w:r>
      <w:proofErr w:type="spellEnd"/>
      <w:r w:rsidRPr="00BC44E8">
        <w:rPr>
          <w:color w:val="auto"/>
        </w:rPr>
        <w:t xml:space="preserve"> </w:t>
      </w:r>
      <w:proofErr w:type="spellStart"/>
      <w:r w:rsidRPr="00BC44E8">
        <w:rPr>
          <w:color w:val="auto"/>
        </w:rPr>
        <w:t>teimlo</w:t>
      </w:r>
      <w:proofErr w:type="spellEnd"/>
      <w:r w:rsidRPr="00BC44E8">
        <w:rPr>
          <w:color w:val="auto"/>
        </w:rPr>
        <w:t xml:space="preserve"> a </w:t>
      </w:r>
      <w:proofErr w:type="spellStart"/>
      <w:r w:rsidRPr="00BC44E8">
        <w:rPr>
          <w:color w:val="auto"/>
        </w:rPr>
        <w:t>symud</w:t>
      </w:r>
      <w:proofErr w:type="spellEnd"/>
      <w:r w:rsidRPr="00BC44E8">
        <w:rPr>
          <w:color w:val="auto"/>
        </w:rPr>
        <w:tab/>
      </w:r>
      <w:r w:rsidRPr="00BC44E8">
        <w:rPr>
          <w:b/>
          <w:color w:val="auto"/>
        </w:rPr>
        <w:t>C</w:t>
      </w:r>
      <w:r w:rsidRPr="00BC44E8">
        <w:rPr>
          <w:color w:val="auto"/>
        </w:rPr>
        <w:t>INESTHETIG</w:t>
      </w:r>
    </w:p>
    <w:p w:rsidR="00C857D8" w:rsidRDefault="00C857D8" w:rsidP="00C857D8">
      <w:pPr>
        <w:rPr>
          <w:rFonts w:cs="Calibri"/>
          <w:color w:val="auto"/>
          <w:lang w:eastAsia="en-GB"/>
        </w:rPr>
      </w:pPr>
    </w:p>
    <w:p w:rsidR="00C857D8" w:rsidRPr="00BC44E8" w:rsidRDefault="00C857D8" w:rsidP="00C857D8">
      <w:pPr>
        <w:rPr>
          <w:color w:val="auto"/>
        </w:rPr>
      </w:pPr>
      <w:r>
        <w:rPr>
          <w:rFonts w:cs="Calibri"/>
          <w:color w:val="auto"/>
          <w:lang w:eastAsia="en-GB"/>
        </w:rPr>
        <w:t xml:space="preserve">VARK </w:t>
      </w:r>
      <w:proofErr w:type="spellStart"/>
      <w:r>
        <w:rPr>
          <w:rFonts w:cs="Calibri"/>
          <w:color w:val="auto"/>
          <w:lang w:eastAsia="en-GB"/>
        </w:rPr>
        <w:t>yw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enw’r</w:t>
      </w:r>
      <w:proofErr w:type="spellEnd"/>
      <w:r>
        <w:rPr>
          <w:rFonts w:cs="Calibri"/>
          <w:color w:val="auto"/>
          <w:lang w:eastAsia="en-GB"/>
        </w:rPr>
        <w:t xml:space="preserve"> system ac </w:t>
      </w:r>
      <w:proofErr w:type="spellStart"/>
      <w:r>
        <w:rPr>
          <w:rFonts w:cs="Calibri"/>
          <w:color w:val="auto"/>
          <w:lang w:eastAsia="en-GB"/>
        </w:rPr>
        <w:t>mae’n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cael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ei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thrafod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yn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fanwl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yn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llyfr</w:t>
      </w:r>
      <w:proofErr w:type="spellEnd"/>
      <w:r>
        <w:rPr>
          <w:rFonts w:cs="Calibri"/>
          <w:color w:val="auto"/>
          <w:lang w:eastAsia="en-GB"/>
        </w:rPr>
        <w:t xml:space="preserve"> </w:t>
      </w:r>
      <w:r>
        <w:rPr>
          <w:rFonts w:cs="Calibri"/>
          <w:i/>
          <w:iCs/>
          <w:color w:val="auto"/>
          <w:lang w:eastAsia="en-GB"/>
        </w:rPr>
        <w:t>Teach</w:t>
      </w:r>
      <w:r>
        <w:rPr>
          <w:rFonts w:cs="Calibri"/>
          <w:color w:val="auto"/>
          <w:lang w:eastAsia="en-GB"/>
        </w:rPr>
        <w:t xml:space="preserve">ing </w:t>
      </w:r>
      <w:r>
        <w:rPr>
          <w:rFonts w:cs="Calibri"/>
          <w:i/>
          <w:iCs/>
          <w:color w:val="auto"/>
          <w:lang w:eastAsia="en-GB"/>
        </w:rPr>
        <w:t>and Learning Styles: VARK Strategies</w:t>
      </w:r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gan</w:t>
      </w:r>
      <w:proofErr w:type="spellEnd"/>
      <w:r>
        <w:rPr>
          <w:rFonts w:cs="Calibri"/>
          <w:color w:val="auto"/>
          <w:lang w:eastAsia="en-GB"/>
        </w:rPr>
        <w:t xml:space="preserve"> N.D. Fleming.  Mae </w:t>
      </w:r>
      <w:proofErr w:type="spellStart"/>
      <w:r>
        <w:rPr>
          <w:rFonts w:cs="Calibri"/>
          <w:color w:val="auto"/>
          <w:lang w:eastAsia="en-GB"/>
        </w:rPr>
        <w:t>modd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proofErr w:type="gramStart"/>
      <w:r>
        <w:rPr>
          <w:rFonts w:cs="Calibri"/>
          <w:color w:val="auto"/>
          <w:lang w:eastAsia="en-GB"/>
        </w:rPr>
        <w:t>dod</w:t>
      </w:r>
      <w:proofErr w:type="spellEnd"/>
      <w:proofErr w:type="gramEnd"/>
      <w:r>
        <w:rPr>
          <w:rFonts w:cs="Calibri"/>
          <w:color w:val="auto"/>
          <w:lang w:eastAsia="en-GB"/>
        </w:rPr>
        <w:t xml:space="preserve"> o </w:t>
      </w:r>
      <w:proofErr w:type="spellStart"/>
      <w:r>
        <w:rPr>
          <w:rFonts w:cs="Calibri"/>
          <w:color w:val="auto"/>
          <w:lang w:eastAsia="en-GB"/>
        </w:rPr>
        <w:t>hyd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i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sawl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holiadur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ar-lein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yn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ogystal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sy’n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profi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strategaethau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dysgu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unigolion</w:t>
      </w:r>
      <w:proofErr w:type="spellEnd"/>
      <w:r>
        <w:rPr>
          <w:rFonts w:cs="Calibri"/>
          <w:color w:val="auto"/>
          <w:lang w:eastAsia="en-GB"/>
        </w:rPr>
        <w:t xml:space="preserve">.  </w:t>
      </w:r>
      <w:proofErr w:type="spellStart"/>
      <w:r>
        <w:rPr>
          <w:rFonts w:cs="Calibri"/>
          <w:color w:val="auto"/>
          <w:lang w:eastAsia="en-GB"/>
        </w:rPr>
        <w:t>Ceir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enghraifft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isod</w:t>
      </w:r>
      <w:proofErr w:type="spellEnd"/>
      <w:r>
        <w:rPr>
          <w:rFonts w:cs="Calibri"/>
          <w:color w:val="auto"/>
          <w:lang w:eastAsia="en-GB"/>
        </w:rPr>
        <w:t xml:space="preserve"> o </w:t>
      </w:r>
      <w:proofErr w:type="spellStart"/>
      <w:r>
        <w:rPr>
          <w:rFonts w:cs="Calibri"/>
          <w:color w:val="auto"/>
          <w:lang w:eastAsia="en-GB"/>
        </w:rPr>
        <w:t>holiadur</w:t>
      </w:r>
      <w:proofErr w:type="spellEnd"/>
      <w:r>
        <w:rPr>
          <w:rFonts w:cs="Calibri"/>
          <w:color w:val="auto"/>
          <w:lang w:eastAsia="en-GB"/>
        </w:rPr>
        <w:t xml:space="preserve"> </w:t>
      </w:r>
      <w:proofErr w:type="spellStart"/>
      <w:r>
        <w:rPr>
          <w:rFonts w:cs="Calibri"/>
          <w:color w:val="auto"/>
          <w:lang w:eastAsia="en-GB"/>
        </w:rPr>
        <w:t>syml</w:t>
      </w:r>
      <w:proofErr w:type="spellEnd"/>
      <w:r>
        <w:rPr>
          <w:rFonts w:cs="Calibri"/>
          <w:color w:val="auto"/>
          <w:lang w:eastAsia="en-GB"/>
        </w:rPr>
        <w:t>.</w:t>
      </w:r>
    </w:p>
    <w:p w:rsidR="00CE1491" w:rsidRDefault="00CE1491" w:rsidP="00CE1491">
      <w:pPr>
        <w:rPr>
          <w:color w:val="auto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Pwrpas yr holiadur hwn yw ceisio darganfod rhywbeth am y ffordd orau sydd gennych o weithio gyda gwybodaeth.  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rFonts w:cs="Calibri"/>
          <w:color w:val="auto"/>
          <w:lang w:val="cy-GB" w:eastAsia="en-GB"/>
        </w:rPr>
        <w:t>Dewiswch yr ateb sy’n esbonio orau'r hyn sydd orau gennych.  Mae croeso i chi roi cylch o gwmpas mwy nag un ateb os nad oes ateb un</w:t>
      </w:r>
      <w:r w:rsidR="00C857D8">
        <w:rPr>
          <w:rFonts w:cs="Calibri"/>
          <w:color w:val="auto"/>
          <w:lang w:val="cy-GB" w:eastAsia="en-GB"/>
        </w:rPr>
        <w:t>igol yn cyfateb i’ch canfyddiad neu nodwch eich ateb ar ddarn o bapur.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Gadewch unrhyw gwestiynau nad ydynt yn berthnasol i chi, ond ceisiwch roi ateb ar gyfer o leiaf 10 o’r 13 cwestiwn.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spacing w:after="120"/>
        <w:rPr>
          <w:color w:val="auto"/>
          <w:lang w:val="cy-GB"/>
        </w:rPr>
      </w:pPr>
      <w:r w:rsidRPr="0055648C">
        <w:rPr>
          <w:color w:val="auto"/>
          <w:lang w:val="cy-GB"/>
        </w:rPr>
        <w:t>Pan fyddwch wedi cwblhau’r holiadur, defnyddiwch y canllaw marcio er mwyn dod o hyd i’ch sgôr ar gyfer pob categori, Gweledol, Clywedol, Darllen/Ysgrifennu a Cinesthetic. Yna, cyfrifwch eich sgôr trwy ddefnyddio’r daflen Sgorio.</w:t>
      </w:r>
    </w:p>
    <w:p w:rsidR="0057667E" w:rsidRPr="0055648C" w:rsidRDefault="0057667E" w:rsidP="0057667E">
      <w:pPr>
        <w:autoSpaceDE w:val="0"/>
        <w:autoSpaceDN w:val="0"/>
        <w:adjustRightInd w:val="0"/>
        <w:spacing w:after="120"/>
        <w:rPr>
          <w:color w:val="auto"/>
          <w:u w:val="single"/>
          <w:lang w:val="cy-GB"/>
        </w:rPr>
      </w:pPr>
    </w:p>
    <w:p w:rsidR="000214A9" w:rsidRDefault="000214A9" w:rsidP="0057667E">
      <w:pPr>
        <w:autoSpaceDE w:val="0"/>
        <w:autoSpaceDN w:val="0"/>
        <w:adjustRightInd w:val="0"/>
        <w:rPr>
          <w:color w:val="auto"/>
          <w:u w:val="single"/>
          <w:lang w:val="cy-GB"/>
        </w:rPr>
      </w:pPr>
    </w:p>
    <w:p w:rsidR="000214A9" w:rsidRDefault="000214A9" w:rsidP="0057667E">
      <w:pPr>
        <w:autoSpaceDE w:val="0"/>
        <w:autoSpaceDN w:val="0"/>
        <w:adjustRightInd w:val="0"/>
        <w:rPr>
          <w:color w:val="auto"/>
          <w:u w:val="single"/>
          <w:lang w:val="cy-GB"/>
        </w:rPr>
      </w:pPr>
    </w:p>
    <w:p w:rsidR="000214A9" w:rsidRDefault="000214A9" w:rsidP="0057667E">
      <w:pPr>
        <w:autoSpaceDE w:val="0"/>
        <w:autoSpaceDN w:val="0"/>
        <w:adjustRightInd w:val="0"/>
        <w:rPr>
          <w:color w:val="auto"/>
          <w:u w:val="single"/>
          <w:lang w:val="cy-GB"/>
        </w:rPr>
      </w:pPr>
    </w:p>
    <w:p w:rsidR="000214A9" w:rsidRDefault="000214A9" w:rsidP="0057667E">
      <w:pPr>
        <w:autoSpaceDE w:val="0"/>
        <w:autoSpaceDN w:val="0"/>
        <w:adjustRightInd w:val="0"/>
        <w:rPr>
          <w:color w:val="auto"/>
          <w:u w:val="single"/>
          <w:lang w:val="cy-GB"/>
        </w:rPr>
      </w:pPr>
    </w:p>
    <w:p w:rsidR="000214A9" w:rsidRDefault="000214A9" w:rsidP="0057667E">
      <w:pPr>
        <w:autoSpaceDE w:val="0"/>
        <w:autoSpaceDN w:val="0"/>
        <w:adjustRightInd w:val="0"/>
        <w:rPr>
          <w:color w:val="auto"/>
          <w:u w:val="single"/>
          <w:lang w:val="cy-GB"/>
        </w:rPr>
      </w:pPr>
    </w:p>
    <w:p w:rsidR="000214A9" w:rsidRDefault="000214A9" w:rsidP="0057667E">
      <w:pPr>
        <w:autoSpaceDE w:val="0"/>
        <w:autoSpaceDN w:val="0"/>
        <w:adjustRightInd w:val="0"/>
        <w:rPr>
          <w:color w:val="auto"/>
          <w:u w:val="single"/>
          <w:lang w:val="cy-GB"/>
        </w:rPr>
      </w:pPr>
    </w:p>
    <w:p w:rsidR="000214A9" w:rsidRDefault="000214A9" w:rsidP="0057667E">
      <w:pPr>
        <w:autoSpaceDE w:val="0"/>
        <w:autoSpaceDN w:val="0"/>
        <w:adjustRightInd w:val="0"/>
        <w:rPr>
          <w:color w:val="auto"/>
          <w:u w:val="single"/>
          <w:lang w:val="cy-GB"/>
        </w:rPr>
      </w:pPr>
    </w:p>
    <w:p w:rsidR="000214A9" w:rsidRDefault="000214A9" w:rsidP="0057667E">
      <w:pPr>
        <w:autoSpaceDE w:val="0"/>
        <w:autoSpaceDN w:val="0"/>
        <w:adjustRightInd w:val="0"/>
        <w:rPr>
          <w:color w:val="auto"/>
          <w:u w:val="single"/>
          <w:lang w:val="cy-GB"/>
        </w:rPr>
      </w:pPr>
    </w:p>
    <w:p w:rsidR="000214A9" w:rsidRDefault="000214A9" w:rsidP="0057667E">
      <w:pPr>
        <w:autoSpaceDE w:val="0"/>
        <w:autoSpaceDN w:val="0"/>
        <w:adjustRightInd w:val="0"/>
        <w:rPr>
          <w:color w:val="auto"/>
          <w:u w:val="single"/>
          <w:lang w:val="cy-GB"/>
        </w:rPr>
      </w:pPr>
    </w:p>
    <w:p w:rsidR="000214A9" w:rsidRDefault="000214A9" w:rsidP="0057667E">
      <w:pPr>
        <w:autoSpaceDE w:val="0"/>
        <w:autoSpaceDN w:val="0"/>
        <w:adjustRightInd w:val="0"/>
        <w:rPr>
          <w:color w:val="auto"/>
          <w:u w:val="single"/>
          <w:lang w:val="cy-GB"/>
        </w:rPr>
      </w:pPr>
    </w:p>
    <w:p w:rsidR="000214A9" w:rsidRDefault="000214A9" w:rsidP="0057667E">
      <w:pPr>
        <w:autoSpaceDE w:val="0"/>
        <w:autoSpaceDN w:val="0"/>
        <w:adjustRightInd w:val="0"/>
        <w:rPr>
          <w:color w:val="auto"/>
          <w:u w:val="single"/>
          <w:lang w:val="cy-GB"/>
        </w:rPr>
      </w:pPr>
    </w:p>
    <w:p w:rsidR="000214A9" w:rsidRDefault="000214A9" w:rsidP="0057667E">
      <w:pPr>
        <w:autoSpaceDE w:val="0"/>
        <w:autoSpaceDN w:val="0"/>
        <w:adjustRightInd w:val="0"/>
        <w:rPr>
          <w:color w:val="auto"/>
          <w:u w:val="single"/>
          <w:lang w:val="cy-GB"/>
        </w:rPr>
      </w:pPr>
    </w:p>
    <w:p w:rsidR="000214A9" w:rsidRDefault="000214A9" w:rsidP="0057667E">
      <w:pPr>
        <w:autoSpaceDE w:val="0"/>
        <w:autoSpaceDN w:val="0"/>
        <w:adjustRightInd w:val="0"/>
        <w:rPr>
          <w:color w:val="auto"/>
          <w:u w:val="single"/>
          <w:lang w:val="cy-GB"/>
        </w:rPr>
      </w:pPr>
    </w:p>
    <w:p w:rsidR="000214A9" w:rsidRDefault="000214A9" w:rsidP="0057667E">
      <w:pPr>
        <w:autoSpaceDE w:val="0"/>
        <w:autoSpaceDN w:val="0"/>
        <w:adjustRightInd w:val="0"/>
        <w:rPr>
          <w:color w:val="auto"/>
          <w:u w:val="single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u w:val="single"/>
          <w:lang w:val="cy-GB"/>
        </w:rPr>
      </w:pPr>
      <w:r w:rsidRPr="0055648C">
        <w:rPr>
          <w:color w:val="auto"/>
          <w:u w:val="single"/>
          <w:lang w:val="cy-GB"/>
        </w:rPr>
        <w:lastRenderedPageBreak/>
        <w:t xml:space="preserve">Holiadur VARK </w:t>
      </w:r>
    </w:p>
    <w:p w:rsidR="0057667E" w:rsidRPr="0055648C" w:rsidRDefault="0057667E" w:rsidP="0057667E">
      <w:pPr>
        <w:autoSpaceDE w:val="0"/>
        <w:autoSpaceDN w:val="0"/>
        <w:adjustRightInd w:val="0"/>
        <w:jc w:val="center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1. Rydych yn eich ail dymor yn y brifysgol ac ar ddiwedd darlith mae ffrind am ymweld â’ch neuadd breswyl am y tro cyntaf yn nes ymlaen.  Mae ganddi gar. 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“</w:t>
      </w:r>
      <w:r w:rsidRPr="0055648C">
        <w:rPr>
          <w:i/>
          <w:iCs/>
          <w:color w:val="auto"/>
          <w:lang w:val="cy-GB"/>
        </w:rPr>
        <w:t>Fe fyddwn i’n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a. </w:t>
      </w:r>
      <w:r w:rsidRPr="0055648C">
        <w:rPr>
          <w:i/>
          <w:iCs/>
          <w:color w:val="auto"/>
          <w:lang w:val="cy-GB"/>
        </w:rPr>
        <w:t>tynnu llun map ar bapur.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b. </w:t>
      </w:r>
      <w:r w:rsidRPr="0055648C">
        <w:rPr>
          <w:i/>
          <w:iCs/>
          <w:color w:val="auto"/>
          <w:lang w:val="cy-GB"/>
        </w:rPr>
        <w:t>rhoi’r cyfarwyddiadau ar lafar.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c. </w:t>
      </w:r>
      <w:r w:rsidRPr="0055648C">
        <w:rPr>
          <w:i/>
          <w:iCs/>
          <w:color w:val="auto"/>
          <w:lang w:val="cy-GB"/>
        </w:rPr>
        <w:t>ysgrifennu’r cyfarwyddiadau (heb y map).</w:t>
      </w:r>
    </w:p>
    <w:p w:rsidR="0057667E" w:rsidRPr="0055648C" w:rsidRDefault="0057667E" w:rsidP="0057667E">
      <w:pPr>
        <w:autoSpaceDE w:val="0"/>
        <w:autoSpaceDN w:val="0"/>
        <w:adjustRightInd w:val="0"/>
        <w:rPr>
          <w:i/>
          <w:iCs/>
          <w:color w:val="auto"/>
          <w:lang w:val="cy-GB"/>
        </w:rPr>
      </w:pPr>
      <w:r w:rsidRPr="0055648C">
        <w:rPr>
          <w:color w:val="auto"/>
          <w:lang w:val="cy-GB"/>
        </w:rPr>
        <w:t xml:space="preserve">d. </w:t>
      </w:r>
      <w:r w:rsidRPr="0055648C">
        <w:rPr>
          <w:i/>
          <w:iCs/>
          <w:color w:val="auto"/>
          <w:lang w:val="cy-GB"/>
        </w:rPr>
        <w:t>ei chasglu o’r neuadd breswyl lle y mae hithau’n aros.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rFonts w:cs="Calibri"/>
          <w:color w:val="auto"/>
          <w:lang w:val="cy-GB" w:eastAsia="en-GB"/>
        </w:rPr>
        <w:t>2. Nid ydych yn sicr a ddylid sillafu gair yn 'annibynnol' neu 'annibynnol'.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“</w:t>
      </w:r>
      <w:r w:rsidRPr="0055648C">
        <w:rPr>
          <w:i/>
          <w:iCs/>
          <w:color w:val="auto"/>
          <w:lang w:val="cy-GB"/>
        </w:rPr>
        <w:t>Fe fyddwn i’n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a. </w:t>
      </w:r>
      <w:r w:rsidRPr="0055648C">
        <w:rPr>
          <w:i/>
          <w:iCs/>
          <w:color w:val="auto"/>
          <w:lang w:val="cy-GB"/>
        </w:rPr>
        <w:t>edrych yn y geiriadur.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b. </w:t>
      </w:r>
      <w:r w:rsidRPr="0055648C">
        <w:rPr>
          <w:i/>
          <w:iCs/>
          <w:color w:val="auto"/>
          <w:lang w:val="cy-GB"/>
        </w:rPr>
        <w:t>gweld y gair yn fy meddwl a dewis yn ôl y ffordd y mae’n edrych.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c. </w:t>
      </w:r>
      <w:r w:rsidRPr="0055648C">
        <w:rPr>
          <w:i/>
          <w:iCs/>
          <w:color w:val="auto"/>
          <w:lang w:val="cy-GB"/>
        </w:rPr>
        <w:t>rhesymu’r peth yn fy meddwl.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d. </w:t>
      </w:r>
      <w:r w:rsidRPr="0055648C">
        <w:rPr>
          <w:i/>
          <w:iCs/>
          <w:color w:val="auto"/>
          <w:lang w:val="cy-GB"/>
        </w:rPr>
        <w:t>ysgrifennu’r ddau ar bapur a dewis un ohonynt.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3. Rydych newydd dderbyn copi o’ch amserlen teithio ar gyfer taith o gwmpas y byd.  Mae hyn o ddiddordeb i ffrind.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“</w:t>
      </w:r>
      <w:r w:rsidRPr="0055648C">
        <w:rPr>
          <w:i/>
          <w:iCs/>
          <w:color w:val="auto"/>
          <w:lang w:val="cy-GB"/>
        </w:rPr>
        <w:t>Fe fyddwn i’n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a. </w:t>
      </w:r>
      <w:r w:rsidRPr="0055648C">
        <w:rPr>
          <w:i/>
          <w:iCs/>
          <w:color w:val="auto"/>
          <w:lang w:val="cy-GB"/>
        </w:rPr>
        <w:t>ei ffonio ar unwaith er mwyn dweud wrthi.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b. </w:t>
      </w:r>
      <w:r w:rsidRPr="0055648C">
        <w:rPr>
          <w:i/>
          <w:iCs/>
          <w:color w:val="auto"/>
          <w:lang w:val="cy-GB"/>
        </w:rPr>
        <w:t>danfon copi wedi’i argraffu ati.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c.</w:t>
      </w:r>
      <w:r w:rsidRPr="0055648C">
        <w:rPr>
          <w:i/>
          <w:iCs/>
          <w:color w:val="auto"/>
          <w:lang w:val="cy-GB"/>
        </w:rPr>
        <w:t xml:space="preserve"> dangos y cyfan iddi ar fap o’r byd.</w:t>
      </w:r>
    </w:p>
    <w:p w:rsidR="0057667E" w:rsidRPr="0055648C" w:rsidRDefault="0057667E" w:rsidP="0057667E">
      <w:pPr>
        <w:autoSpaceDE w:val="0"/>
        <w:autoSpaceDN w:val="0"/>
        <w:adjustRightInd w:val="0"/>
        <w:rPr>
          <w:i/>
          <w:iCs/>
          <w:color w:val="auto"/>
          <w:lang w:val="cy-GB"/>
        </w:rPr>
      </w:pPr>
      <w:r w:rsidRPr="0055648C">
        <w:rPr>
          <w:color w:val="auto"/>
          <w:lang w:val="cy-GB"/>
        </w:rPr>
        <w:t>d.</w:t>
      </w:r>
      <w:r w:rsidRPr="0055648C">
        <w:rPr>
          <w:i/>
          <w:iCs/>
          <w:color w:val="auto"/>
          <w:lang w:val="cy-GB"/>
        </w:rPr>
        <w:t xml:space="preserve"> rhannu’r hyn yr ydych yn bwriadu’i wneud ar bob ymweliad gyda hi.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4. Rydych yn mynd i goginio rhywbeth arbennig ar gyfer ffrindiau sy’n rhannu fflat yn y brifysgol.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“</w:t>
      </w:r>
      <w:r w:rsidRPr="0055648C">
        <w:rPr>
          <w:i/>
          <w:iCs/>
          <w:color w:val="auto"/>
          <w:lang w:val="cy-GB"/>
        </w:rPr>
        <w:t>Fe fyddwn i’n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a. </w:t>
      </w:r>
      <w:r w:rsidRPr="0055648C">
        <w:rPr>
          <w:i/>
          <w:iCs/>
          <w:color w:val="auto"/>
          <w:lang w:val="cy-GB"/>
        </w:rPr>
        <w:t>coginio rhywbeth cyfarwydd heb yr angen am gyfarwyddiadau.</w:t>
      </w:r>
    </w:p>
    <w:p w:rsidR="0057667E" w:rsidRPr="0055648C" w:rsidRDefault="0057667E" w:rsidP="0057667E">
      <w:pPr>
        <w:autoSpaceDE w:val="0"/>
        <w:autoSpaceDN w:val="0"/>
        <w:adjustRightInd w:val="0"/>
        <w:rPr>
          <w:i/>
          <w:iCs/>
          <w:color w:val="auto"/>
          <w:lang w:val="cy-GB"/>
        </w:rPr>
      </w:pPr>
      <w:r w:rsidRPr="0055648C">
        <w:rPr>
          <w:color w:val="auto"/>
          <w:lang w:val="cy-GB"/>
        </w:rPr>
        <w:t xml:space="preserve">b. </w:t>
      </w:r>
      <w:r w:rsidRPr="0055648C">
        <w:rPr>
          <w:i/>
          <w:iCs/>
          <w:color w:val="auto"/>
          <w:lang w:val="cy-GB"/>
        </w:rPr>
        <w:t>mynd trwy ryseitiau ar y we gan chwilio am syniadau wrth y lluniau.</w:t>
      </w:r>
    </w:p>
    <w:p w:rsidR="0057667E" w:rsidRPr="0055648C" w:rsidRDefault="0057667E" w:rsidP="0057667E">
      <w:pPr>
        <w:autoSpaceDE w:val="0"/>
        <w:autoSpaceDN w:val="0"/>
        <w:adjustRightInd w:val="0"/>
        <w:rPr>
          <w:i/>
          <w:iCs/>
          <w:color w:val="auto"/>
          <w:lang w:val="cy-GB"/>
        </w:rPr>
      </w:pPr>
      <w:r w:rsidRPr="0055648C">
        <w:rPr>
          <w:rFonts w:cs="Calibri"/>
          <w:color w:val="auto"/>
          <w:lang w:val="cy-GB" w:eastAsia="en-GB"/>
        </w:rPr>
        <w:t xml:space="preserve">c. </w:t>
      </w:r>
      <w:r w:rsidRPr="0055648C">
        <w:rPr>
          <w:rFonts w:cs="Calibri"/>
          <w:i/>
          <w:iCs/>
          <w:color w:val="auto"/>
          <w:lang w:val="cy-GB" w:eastAsia="en-GB"/>
        </w:rPr>
        <w:t>cyfeirio at lyfr ryseitiau penodol lle ceir rysáit da.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5. Mae grŵp o las fyfyrwyr wedi’i roi yn eich gofal am awr er mwyn darganfod mwy am fywyd prifysgol. </w:t>
      </w:r>
    </w:p>
    <w:p w:rsidR="0057667E" w:rsidRPr="0055648C" w:rsidRDefault="0057667E" w:rsidP="0057667E">
      <w:pPr>
        <w:autoSpaceDE w:val="0"/>
        <w:autoSpaceDN w:val="0"/>
        <w:adjustRightInd w:val="0"/>
        <w:rPr>
          <w:i/>
          <w:iCs/>
          <w:color w:val="auto"/>
          <w:lang w:val="cy-GB"/>
        </w:rPr>
      </w:pPr>
      <w:r w:rsidRPr="0055648C">
        <w:rPr>
          <w:i/>
          <w:iCs/>
          <w:color w:val="auto"/>
          <w:lang w:val="cy-GB"/>
        </w:rPr>
        <w:t>“Fe fyddwn i’n: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i/>
          <w:iCs/>
          <w:color w:val="auto"/>
          <w:lang w:val="cy-GB"/>
        </w:rPr>
      </w:pPr>
      <w:r w:rsidRPr="0055648C">
        <w:rPr>
          <w:color w:val="auto"/>
          <w:lang w:val="cy-GB"/>
        </w:rPr>
        <w:t xml:space="preserve">a. </w:t>
      </w:r>
      <w:r w:rsidRPr="0055648C">
        <w:rPr>
          <w:i/>
          <w:iCs/>
          <w:color w:val="auto"/>
          <w:lang w:val="cy-GB"/>
        </w:rPr>
        <w:t>eu tywys o gwmpas y campws.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b. </w:t>
      </w:r>
      <w:r w:rsidRPr="0055648C">
        <w:rPr>
          <w:i/>
          <w:iCs/>
          <w:color w:val="auto"/>
          <w:lang w:val="cy-GB"/>
        </w:rPr>
        <w:t>dangos lluniau neu ffilmiau fideo o’r we iddynt.</w:t>
      </w:r>
    </w:p>
    <w:p w:rsidR="0057667E" w:rsidRPr="0055648C" w:rsidRDefault="0057667E" w:rsidP="0057667E">
      <w:pPr>
        <w:autoSpaceDE w:val="0"/>
        <w:autoSpaceDN w:val="0"/>
        <w:adjustRightInd w:val="0"/>
        <w:rPr>
          <w:i/>
          <w:iCs/>
          <w:color w:val="auto"/>
          <w:lang w:val="cy-GB"/>
        </w:rPr>
      </w:pPr>
      <w:r w:rsidRPr="0055648C">
        <w:rPr>
          <w:color w:val="auto"/>
          <w:lang w:val="cy-GB"/>
        </w:rPr>
        <w:t xml:space="preserve">c. </w:t>
      </w:r>
      <w:r w:rsidRPr="0055648C">
        <w:rPr>
          <w:i/>
          <w:iCs/>
          <w:color w:val="auto"/>
          <w:lang w:val="cy-GB"/>
        </w:rPr>
        <w:t>rhoi prosbectws iddynt.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d. </w:t>
      </w:r>
      <w:r w:rsidRPr="0055648C">
        <w:rPr>
          <w:i/>
          <w:iCs/>
          <w:color w:val="auto"/>
          <w:lang w:val="cy-GB"/>
        </w:rPr>
        <w:t>rhoi araith iddynt ar fywyd prifysgol.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6. Rydych ar fin prynu ipod newydd.  Ar wahân i’r pris, beth fyddai’n dylanwadu fwyaf ar eich penderfyniad?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a. </w:t>
      </w:r>
      <w:r w:rsidRPr="0055648C">
        <w:rPr>
          <w:i/>
          <w:iCs/>
          <w:color w:val="auto"/>
          <w:lang w:val="cy-GB"/>
        </w:rPr>
        <w:t>y person sy’n ei werthu’n dweud yr hyn yr hoffech wybod.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b. </w:t>
      </w:r>
      <w:r w:rsidRPr="0055648C">
        <w:rPr>
          <w:i/>
          <w:iCs/>
          <w:color w:val="auto"/>
          <w:lang w:val="cy-GB"/>
        </w:rPr>
        <w:t xml:space="preserve"> darllen manylion amdano.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c. </w:t>
      </w:r>
      <w:r w:rsidRPr="0055648C">
        <w:rPr>
          <w:i/>
          <w:iCs/>
          <w:color w:val="auto"/>
          <w:lang w:val="cy-GB"/>
        </w:rPr>
        <w:t>chwarae gyda’r botymau sy’n ei reoli a gwrando arno.</w:t>
      </w:r>
    </w:p>
    <w:p w:rsidR="0057667E" w:rsidRPr="0055648C" w:rsidRDefault="0057667E" w:rsidP="0057667E">
      <w:pPr>
        <w:autoSpaceDE w:val="0"/>
        <w:autoSpaceDN w:val="0"/>
        <w:adjustRightInd w:val="0"/>
        <w:rPr>
          <w:i/>
          <w:iCs/>
          <w:color w:val="auto"/>
          <w:lang w:val="cy-GB"/>
        </w:rPr>
      </w:pPr>
      <w:r w:rsidRPr="0055648C">
        <w:rPr>
          <w:color w:val="auto"/>
          <w:lang w:val="cy-GB"/>
        </w:rPr>
        <w:t xml:space="preserve">d. </w:t>
      </w:r>
      <w:r w:rsidRPr="0055648C">
        <w:rPr>
          <w:i/>
          <w:iCs/>
          <w:color w:val="auto"/>
          <w:lang w:val="cy-GB"/>
        </w:rPr>
        <w:t>mae’n edrych yn dda ac yn ffasiynol.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7. Ceisiwch gofio amser yn eich bywyd pan ddysgoch chi sut i wneud rhywbeth, fel chwarae gêm fwrdd.  Ceisiwch osgoi dewis rhywbeth sy’n sgil corfforol.  </w:t>
      </w:r>
      <w:r w:rsidRPr="0055648C">
        <w:rPr>
          <w:i/>
          <w:iCs/>
          <w:color w:val="auto"/>
          <w:lang w:val="cy-GB"/>
        </w:rPr>
        <w:t>Dysgais orau trwy’r: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i/>
          <w:iCs/>
          <w:color w:val="auto"/>
          <w:lang w:val="cy-GB"/>
        </w:rPr>
      </w:pPr>
      <w:r w:rsidRPr="0055648C">
        <w:rPr>
          <w:color w:val="auto"/>
          <w:lang w:val="cy-GB"/>
        </w:rPr>
        <w:t xml:space="preserve">a. </w:t>
      </w:r>
      <w:r w:rsidRPr="0055648C">
        <w:rPr>
          <w:i/>
          <w:iCs/>
          <w:color w:val="auto"/>
          <w:lang w:val="cy-GB"/>
        </w:rPr>
        <w:t>cliwiau gweledol – lluniau, siartiau, diagramau.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b. </w:t>
      </w:r>
      <w:r w:rsidRPr="0055648C">
        <w:rPr>
          <w:i/>
          <w:iCs/>
          <w:color w:val="auto"/>
          <w:lang w:val="cy-GB"/>
        </w:rPr>
        <w:t>cyfarwyddiadau ysgrifenedig.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c. </w:t>
      </w:r>
      <w:r w:rsidRPr="0055648C">
        <w:rPr>
          <w:i/>
          <w:iCs/>
          <w:color w:val="auto"/>
          <w:lang w:val="cy-GB"/>
        </w:rPr>
        <w:t>gwrando ar rywun yn ei esbonio.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d. </w:t>
      </w:r>
      <w:r w:rsidRPr="0055648C">
        <w:rPr>
          <w:i/>
          <w:iCs/>
          <w:color w:val="auto"/>
          <w:lang w:val="cy-GB"/>
        </w:rPr>
        <w:t>ei wneud neu roi cynnig ar wneud.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8. Mae rhywbeth yn bod ar eich llygad. 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“</w:t>
      </w:r>
      <w:r w:rsidRPr="0055648C">
        <w:rPr>
          <w:i/>
          <w:iCs/>
          <w:color w:val="auto"/>
          <w:lang w:val="cy-GB"/>
        </w:rPr>
        <w:t>Byddai’n well gen i pe bai’r meddyg yn: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a. </w:t>
      </w:r>
      <w:r w:rsidRPr="0055648C">
        <w:rPr>
          <w:i/>
          <w:iCs/>
          <w:color w:val="auto"/>
          <w:lang w:val="cy-GB"/>
        </w:rPr>
        <w:t>dweud wrthyf beth sydd o’i le.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b. </w:t>
      </w:r>
      <w:r w:rsidRPr="0055648C">
        <w:rPr>
          <w:i/>
          <w:iCs/>
          <w:color w:val="auto"/>
          <w:lang w:val="cy-GB"/>
        </w:rPr>
        <w:t>dangos llun i mi o’r hyn sydd o’i le.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rFonts w:cs="Calibri"/>
          <w:color w:val="auto"/>
          <w:lang w:val="cy-GB" w:eastAsia="en-GB"/>
        </w:rPr>
        <w:t xml:space="preserve">c. </w:t>
      </w:r>
      <w:r w:rsidRPr="0055648C">
        <w:rPr>
          <w:rFonts w:cs="Calibri"/>
          <w:i/>
          <w:iCs/>
          <w:color w:val="auto"/>
          <w:lang w:val="cy-GB" w:eastAsia="en-GB"/>
        </w:rPr>
        <w:t>dangos model er mwyn i mi gael gweld beth sydd o’i le.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9. Rydych ar fin dysgu sut i ddefnyddio gêm newydd ar eich cyfrifiadur. 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“</w:t>
      </w:r>
      <w:r w:rsidRPr="0055648C">
        <w:rPr>
          <w:i/>
          <w:iCs/>
          <w:color w:val="auto"/>
          <w:lang w:val="cy-GB"/>
        </w:rPr>
        <w:t>Byddem yn: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a. </w:t>
      </w:r>
      <w:r w:rsidRPr="0055648C">
        <w:rPr>
          <w:i/>
          <w:iCs/>
          <w:color w:val="auto"/>
          <w:lang w:val="cy-GB"/>
        </w:rPr>
        <w:t>eistedd wrth y bysellfwrdd gan ddechrau arbrofi gyda nodweddion y rhaglen</w:t>
      </w:r>
      <w:r w:rsidRPr="0055648C">
        <w:rPr>
          <w:color w:val="auto"/>
          <w:lang w:val="cy-GB"/>
        </w:rPr>
        <w:t>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rFonts w:cs="Calibri"/>
          <w:color w:val="auto"/>
          <w:lang w:val="cy-GB" w:eastAsia="en-GB"/>
        </w:rPr>
        <w:t xml:space="preserve">b. </w:t>
      </w:r>
      <w:r w:rsidRPr="0055648C">
        <w:rPr>
          <w:rFonts w:cs="Calibri"/>
          <w:i/>
          <w:iCs/>
          <w:color w:val="auto"/>
          <w:lang w:val="cy-GB" w:eastAsia="en-GB"/>
        </w:rPr>
        <w:t>darllen y llawlyfr sydd wedi dod gyda’r rhaglen.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c. </w:t>
      </w:r>
      <w:r w:rsidRPr="0055648C">
        <w:rPr>
          <w:i/>
          <w:iCs/>
          <w:color w:val="auto"/>
          <w:lang w:val="cy-GB"/>
        </w:rPr>
        <w:t>ffonio ffrind er mwyn holi cwestiynau amdano.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10. Rydych yn aros mewn gwesty mewn dinas ddieithr ac mae gennych gar llog.  Hoffech ymweld â ffrindiau ond nid ydych yn gwybod beth yw eu cyfeiriad.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“</w:t>
      </w:r>
      <w:r w:rsidRPr="0055648C">
        <w:rPr>
          <w:i/>
          <w:iCs/>
          <w:color w:val="auto"/>
          <w:lang w:val="cy-GB"/>
        </w:rPr>
        <w:t>Byddwn yn hoffi pe bai modd iddynt: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a. </w:t>
      </w:r>
      <w:r w:rsidRPr="0055648C">
        <w:rPr>
          <w:i/>
          <w:iCs/>
          <w:color w:val="auto"/>
          <w:lang w:val="cy-GB"/>
        </w:rPr>
        <w:t>dynnu llun map i mi ar bapur.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b. </w:t>
      </w:r>
      <w:r w:rsidRPr="0055648C">
        <w:rPr>
          <w:i/>
          <w:iCs/>
          <w:color w:val="auto"/>
          <w:lang w:val="cy-GB"/>
        </w:rPr>
        <w:t>rhoi’r cyfarwyddiadau i mi ar lafar.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rFonts w:cs="Calibri"/>
          <w:color w:val="auto"/>
          <w:lang w:val="cy-GB" w:eastAsia="en-GB"/>
        </w:rPr>
        <w:t xml:space="preserve">c. </w:t>
      </w:r>
      <w:r w:rsidRPr="0055648C">
        <w:rPr>
          <w:rFonts w:cs="Calibri"/>
          <w:i/>
          <w:iCs/>
          <w:color w:val="auto"/>
          <w:lang w:val="cy-GB" w:eastAsia="en-GB"/>
        </w:rPr>
        <w:t>ysgrifennu’r cyfarwyddiadau (heb fap).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d. </w:t>
      </w:r>
      <w:r w:rsidRPr="0055648C">
        <w:rPr>
          <w:i/>
          <w:iCs/>
          <w:color w:val="auto"/>
          <w:lang w:val="cy-GB"/>
        </w:rPr>
        <w:t>fy nghasglu o’r gwesty yn eu car.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11. Ar wahân i’r pris, beth fyddai’r ffactor mwyaf dylanwadol wrth i chi benderfynu prynu gwerslyfr penodol?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a. </w:t>
      </w:r>
      <w:r w:rsidRPr="0055648C">
        <w:rPr>
          <w:i/>
          <w:iCs/>
          <w:color w:val="auto"/>
          <w:lang w:val="cy-GB"/>
        </w:rPr>
        <w:t>Rwy wedi defnyddio copi ohono o’r blaen.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b. </w:t>
      </w:r>
      <w:r w:rsidRPr="0055648C">
        <w:rPr>
          <w:i/>
          <w:iCs/>
          <w:color w:val="auto"/>
          <w:lang w:val="cy-GB"/>
        </w:rPr>
        <w:t>clywed ffrind yn ei drafod.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c. </w:t>
      </w:r>
      <w:r w:rsidRPr="0055648C">
        <w:rPr>
          <w:i/>
          <w:iCs/>
          <w:color w:val="auto"/>
          <w:lang w:val="cy-GB"/>
        </w:rPr>
        <w:t>darllen rhannau ohono’n gyflym.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d. </w:t>
      </w:r>
      <w:r w:rsidRPr="0055648C">
        <w:rPr>
          <w:i/>
          <w:iCs/>
          <w:color w:val="auto"/>
          <w:lang w:val="cy-GB"/>
        </w:rPr>
        <w:t>os yw’n edrych yn apelgar.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12. Mae ffilm newydd yn cael ei dangos yn y dref.  Beth fyddai’r ffactor mwyaf dylanwadol yn eich penderfyniad i fynd i’w gweld (neu beidio)?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i/>
          <w:iCs/>
          <w:color w:val="auto"/>
          <w:lang w:val="cy-GB"/>
        </w:rPr>
      </w:pPr>
      <w:r w:rsidRPr="0055648C">
        <w:rPr>
          <w:color w:val="auto"/>
          <w:lang w:val="cy-GB"/>
        </w:rPr>
        <w:t xml:space="preserve">a. </w:t>
      </w:r>
      <w:r w:rsidRPr="0055648C">
        <w:rPr>
          <w:i/>
          <w:iCs/>
          <w:color w:val="auto"/>
          <w:lang w:val="cy-GB"/>
        </w:rPr>
        <w:t>Clywed adolygiad radio amdani.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b. </w:t>
      </w:r>
      <w:r w:rsidRPr="0055648C">
        <w:rPr>
          <w:i/>
          <w:iCs/>
          <w:color w:val="auto"/>
          <w:lang w:val="cy-GB"/>
        </w:rPr>
        <w:t>Darllen rhagolwg ohoni.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c. </w:t>
      </w:r>
      <w:r w:rsidRPr="0055648C">
        <w:rPr>
          <w:i/>
          <w:iCs/>
          <w:color w:val="auto"/>
          <w:lang w:val="cy-GB"/>
        </w:rPr>
        <w:t>Gweld rhagolwg o’r ffilm.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>13. A yw’n well gennych ddarlithydd neu diwtor sy’n hoffi defnyddio: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a. </w:t>
      </w:r>
      <w:r w:rsidRPr="0055648C">
        <w:rPr>
          <w:i/>
          <w:iCs/>
          <w:color w:val="auto"/>
          <w:lang w:val="cy-GB"/>
        </w:rPr>
        <w:t>llawlyfr, taflenni, darlleniadau.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b. </w:t>
      </w:r>
      <w:r w:rsidRPr="0055648C">
        <w:rPr>
          <w:i/>
          <w:iCs/>
          <w:color w:val="auto"/>
          <w:lang w:val="cy-GB"/>
        </w:rPr>
        <w:t>diagramau llif, siartiau a graffiau.</w:t>
      </w:r>
    </w:p>
    <w:p w:rsidR="0057667E" w:rsidRPr="0055648C" w:rsidRDefault="0057667E" w:rsidP="0057667E">
      <w:pPr>
        <w:autoSpaceDE w:val="0"/>
        <w:autoSpaceDN w:val="0"/>
        <w:adjustRightInd w:val="0"/>
        <w:rPr>
          <w:color w:val="auto"/>
          <w:lang w:val="cy-GB"/>
        </w:rPr>
      </w:pPr>
      <w:r w:rsidRPr="0055648C">
        <w:rPr>
          <w:color w:val="auto"/>
          <w:lang w:val="cy-GB"/>
        </w:rPr>
        <w:t xml:space="preserve">c. </w:t>
      </w:r>
      <w:r w:rsidRPr="0055648C">
        <w:rPr>
          <w:i/>
          <w:iCs/>
          <w:color w:val="auto"/>
          <w:lang w:val="cy-GB"/>
        </w:rPr>
        <w:t>teithiau maes, labordai, sesiynau ymarferol.</w:t>
      </w:r>
    </w:p>
    <w:p w:rsidR="0057667E" w:rsidRPr="0055648C" w:rsidRDefault="0057667E" w:rsidP="0057667E">
      <w:pPr>
        <w:autoSpaceDE w:val="0"/>
        <w:autoSpaceDN w:val="0"/>
        <w:adjustRightInd w:val="0"/>
        <w:rPr>
          <w:i/>
          <w:iCs/>
          <w:color w:val="auto"/>
          <w:lang w:val="cy-GB"/>
        </w:rPr>
      </w:pPr>
      <w:r w:rsidRPr="0055648C">
        <w:rPr>
          <w:color w:val="auto"/>
          <w:lang w:val="cy-GB"/>
        </w:rPr>
        <w:t xml:space="preserve">d. </w:t>
      </w:r>
      <w:r w:rsidRPr="0055648C">
        <w:rPr>
          <w:i/>
          <w:iCs/>
          <w:color w:val="auto"/>
          <w:lang w:val="cy-GB"/>
        </w:rPr>
        <w:t>trafodaeth, siaradwyr gwadd.</w:t>
      </w:r>
    </w:p>
    <w:p w:rsidR="0057667E" w:rsidRDefault="0057667E" w:rsidP="0057667E">
      <w:pPr>
        <w:autoSpaceDE w:val="0"/>
        <w:autoSpaceDN w:val="0"/>
        <w:adjustRightInd w:val="0"/>
        <w:rPr>
          <w:i/>
          <w:iCs/>
          <w:color w:val="auto"/>
          <w:lang w:val="cy-GB"/>
        </w:rPr>
      </w:pPr>
    </w:p>
    <w:p w:rsidR="0057667E" w:rsidRPr="0057667E" w:rsidRDefault="0057667E" w:rsidP="0057667E">
      <w:pPr>
        <w:autoSpaceDE w:val="0"/>
        <w:autoSpaceDN w:val="0"/>
        <w:adjustRightInd w:val="0"/>
        <w:rPr>
          <w:iCs/>
          <w:color w:val="auto"/>
          <w:lang w:val="cy-GB"/>
        </w:rPr>
      </w:pPr>
      <w:r>
        <w:rPr>
          <w:iCs/>
          <w:color w:val="auto"/>
          <w:lang w:val="cy-GB"/>
        </w:rPr>
        <w:t>[Ffynhonnell: cwrs AUR Prifysgol Cymru y Drindod Dewi Sant]</w:t>
      </w:r>
    </w:p>
    <w:p w:rsidR="00C215BD" w:rsidRDefault="00C215BD" w:rsidP="0057667E"/>
    <w:sectPr w:rsidR="00C215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667E"/>
    <w:rsid w:val="00015B05"/>
    <w:rsid w:val="000214A9"/>
    <w:rsid w:val="00056898"/>
    <w:rsid w:val="000A79DD"/>
    <w:rsid w:val="000C097C"/>
    <w:rsid w:val="0012070F"/>
    <w:rsid w:val="00125DC3"/>
    <w:rsid w:val="00194A0C"/>
    <w:rsid w:val="001C1262"/>
    <w:rsid w:val="001D1E14"/>
    <w:rsid w:val="002271E3"/>
    <w:rsid w:val="00231077"/>
    <w:rsid w:val="0024338A"/>
    <w:rsid w:val="0026771F"/>
    <w:rsid w:val="002B35F4"/>
    <w:rsid w:val="00305D32"/>
    <w:rsid w:val="00315EA0"/>
    <w:rsid w:val="00344C09"/>
    <w:rsid w:val="003454CF"/>
    <w:rsid w:val="00385391"/>
    <w:rsid w:val="003B2254"/>
    <w:rsid w:val="003C0EBE"/>
    <w:rsid w:val="003C5534"/>
    <w:rsid w:val="003E7A1B"/>
    <w:rsid w:val="00414976"/>
    <w:rsid w:val="004A03B9"/>
    <w:rsid w:val="004A389A"/>
    <w:rsid w:val="00514933"/>
    <w:rsid w:val="00551B7E"/>
    <w:rsid w:val="00557B88"/>
    <w:rsid w:val="0057667E"/>
    <w:rsid w:val="00576D36"/>
    <w:rsid w:val="005A71B8"/>
    <w:rsid w:val="005F1092"/>
    <w:rsid w:val="006007F7"/>
    <w:rsid w:val="00605270"/>
    <w:rsid w:val="00607FF4"/>
    <w:rsid w:val="00653382"/>
    <w:rsid w:val="006616EF"/>
    <w:rsid w:val="006749BE"/>
    <w:rsid w:val="006D77EB"/>
    <w:rsid w:val="006F57D6"/>
    <w:rsid w:val="007227D7"/>
    <w:rsid w:val="0074516D"/>
    <w:rsid w:val="00753B67"/>
    <w:rsid w:val="00767610"/>
    <w:rsid w:val="007A579D"/>
    <w:rsid w:val="007E23FB"/>
    <w:rsid w:val="007F613E"/>
    <w:rsid w:val="008529C6"/>
    <w:rsid w:val="008C0D80"/>
    <w:rsid w:val="008C7BA5"/>
    <w:rsid w:val="00924656"/>
    <w:rsid w:val="00954E8C"/>
    <w:rsid w:val="0096177D"/>
    <w:rsid w:val="009C3F67"/>
    <w:rsid w:val="00A00C3C"/>
    <w:rsid w:val="00AB38D0"/>
    <w:rsid w:val="00AE2F14"/>
    <w:rsid w:val="00B03821"/>
    <w:rsid w:val="00B33E18"/>
    <w:rsid w:val="00B77546"/>
    <w:rsid w:val="00BD7A13"/>
    <w:rsid w:val="00C215BD"/>
    <w:rsid w:val="00C21C49"/>
    <w:rsid w:val="00C2440C"/>
    <w:rsid w:val="00C50A02"/>
    <w:rsid w:val="00C857D8"/>
    <w:rsid w:val="00CD0C70"/>
    <w:rsid w:val="00CE1491"/>
    <w:rsid w:val="00CF26AF"/>
    <w:rsid w:val="00D060ED"/>
    <w:rsid w:val="00D4334C"/>
    <w:rsid w:val="00D62A4F"/>
    <w:rsid w:val="00DA2DF9"/>
    <w:rsid w:val="00DB1BE1"/>
    <w:rsid w:val="00DC45EF"/>
    <w:rsid w:val="00E152CA"/>
    <w:rsid w:val="00E3178D"/>
    <w:rsid w:val="00E42B18"/>
    <w:rsid w:val="00E81773"/>
    <w:rsid w:val="00EC4D8A"/>
    <w:rsid w:val="00EC772A"/>
    <w:rsid w:val="00ED4443"/>
    <w:rsid w:val="00F15059"/>
    <w:rsid w:val="00F2211F"/>
    <w:rsid w:val="00F25A37"/>
    <w:rsid w:val="00F42EC6"/>
    <w:rsid w:val="00F60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City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6AF6521-D493-4798-B7C5-204F9890E2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7667E"/>
    <w:pPr>
      <w:spacing w:after="0" w:line="240" w:lineRule="auto"/>
    </w:pPr>
    <w:rPr>
      <w:rFonts w:ascii="Calibri" w:eastAsia="Times New Roman" w:hAnsi="Calibri" w:cs="Times New Roman"/>
      <w:color w:val="4D4D4D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759</Words>
  <Characters>4328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Cartwright</dc:creator>
  <cp:keywords/>
  <dc:description/>
  <cp:lastModifiedBy>Jane Cartwright</cp:lastModifiedBy>
  <cp:revision>2</cp:revision>
  <dcterms:created xsi:type="dcterms:W3CDTF">2018-07-03T11:16:00Z</dcterms:created>
  <dcterms:modified xsi:type="dcterms:W3CDTF">2018-07-03T11:16:00Z</dcterms:modified>
</cp:coreProperties>
</file>