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B9FA4D" w14:textId="7CC00FAC" w:rsidR="00E0415F" w:rsidRPr="003458AB" w:rsidRDefault="00290A56">
      <w:pPr>
        <w:rPr>
          <w:u w:val="single"/>
        </w:rPr>
      </w:pPr>
      <w:r w:rsidRPr="003458AB">
        <w:rPr>
          <w:u w:val="single"/>
        </w:rPr>
        <w:t>Chapter 4 – Data Analysis and Findings</w:t>
      </w:r>
    </w:p>
    <w:p w14:paraId="6F262395" w14:textId="252FECC3" w:rsidR="00290A56" w:rsidRPr="003458AB" w:rsidRDefault="00290A56">
      <w:pPr>
        <w:rPr>
          <w:u w:val="single"/>
        </w:rPr>
      </w:pPr>
    </w:p>
    <w:p w14:paraId="3A9AC264" w14:textId="2DC2C3B0" w:rsidR="00290A56" w:rsidRPr="003458AB" w:rsidRDefault="00290A56">
      <w:pPr>
        <w:rPr>
          <w:u w:val="single"/>
        </w:rPr>
      </w:pPr>
      <w:r w:rsidRPr="003458AB">
        <w:rPr>
          <w:u w:val="single"/>
        </w:rPr>
        <w:t>4.0 Introduction</w:t>
      </w:r>
    </w:p>
    <w:p w14:paraId="23D9F461" w14:textId="7B8104FA" w:rsidR="00290A56" w:rsidRDefault="00290A56"/>
    <w:p w14:paraId="1FA8DF90" w14:textId="671F1DF1" w:rsidR="00290A56" w:rsidRDefault="00E073C0">
      <w:r w:rsidRPr="00E073C0">
        <w:t>The previous chapter of the dissertation outlined every aspect of the methodology for the research project using Saunders' model and accomplished objective two of the dissertation. This chapter of the dissertation will attempt to present the project's findings after collecting primary research and will analyse the data that has been gathered. This chapter will also attempt to achieve dissertation objective three, which is</w:t>
      </w:r>
      <w:r w:rsidR="00290A56">
        <w:t>:</w:t>
      </w:r>
      <w:r w:rsidR="003E653E">
        <w:t xml:space="preserve"> To evaluate the effectiveness of policing, </w:t>
      </w:r>
      <w:r w:rsidR="00EF72C7">
        <w:t>criminology,</w:t>
      </w:r>
      <w:r w:rsidR="003E653E">
        <w:t xml:space="preserve"> and forensic science on attempts to preventing murder and serial murder.</w:t>
      </w:r>
    </w:p>
    <w:p w14:paraId="71F99F66" w14:textId="77777777" w:rsidR="00E073C0" w:rsidRDefault="00E073C0"/>
    <w:p w14:paraId="047D295A" w14:textId="64A9F15B" w:rsidR="00727E70" w:rsidRDefault="00E519E2">
      <w:r>
        <w:t>T</w:t>
      </w:r>
      <w:r w:rsidR="00E073C0" w:rsidRPr="00E073C0">
        <w:t xml:space="preserve">he interview document was distributed to 18 different individuals, with a total of 8 expert participants who had dealt with murder, serial murder, and the people responsible, as well as some participants who had </w:t>
      </w:r>
      <w:r>
        <w:t xml:space="preserve">studied </w:t>
      </w:r>
      <w:r w:rsidR="00E073C0" w:rsidRPr="00E073C0">
        <w:t>all three.</w:t>
      </w:r>
      <w:r>
        <w:t xml:space="preserve"> Due to</w:t>
      </w:r>
      <w:r w:rsidR="00E073C0" w:rsidRPr="00E073C0">
        <w:t xml:space="preserve"> the size constraints of this undergraduate dissertation, eight participants are sufficient for analysis. Due to word count constraints, only five themes can be extracted from the full interview analysis matrix table of participant responses, which can be found in Appendix E and will be represented and referred to later in the chapter when discussing themes.</w:t>
      </w:r>
    </w:p>
    <w:p w14:paraId="4322001B" w14:textId="77777777" w:rsidR="00E073C0" w:rsidRDefault="00E073C0"/>
    <w:p w14:paraId="588C49D3" w14:textId="4EF9E78A" w:rsidR="00727E70" w:rsidRPr="003458AB" w:rsidRDefault="00727E70">
      <w:pPr>
        <w:rPr>
          <w:u w:val="single"/>
        </w:rPr>
      </w:pPr>
      <w:r w:rsidRPr="003458AB">
        <w:rPr>
          <w:u w:val="single"/>
        </w:rPr>
        <w:t xml:space="preserve">4.1 Data Analysis </w:t>
      </w:r>
    </w:p>
    <w:p w14:paraId="77BED65C" w14:textId="3B66457E" w:rsidR="00F0749B" w:rsidRPr="00F0749B" w:rsidRDefault="00EF72C7" w:rsidP="00F0749B">
      <w:pPr>
        <w:jc w:val="both"/>
        <w:rPr>
          <w:rFonts w:ascii="Arial" w:eastAsia="Times New Roman" w:hAnsi="Arial" w:cs="Arial"/>
          <w:b/>
          <w:bCs/>
        </w:rPr>
      </w:pPr>
      <w:r w:rsidRPr="00EF72C7">
        <w:t>Data analysis is the process of going through, organising, and pulling information from a large amount of data to reveal any patterns or themes, with consistent or similar answers potentially pointing towards an answer to a research question. The data analysis in this chapter will strive to answer the research question that has been raised repeatedly throughout the research project:</w:t>
      </w:r>
      <w:r>
        <w:t xml:space="preserve"> </w:t>
      </w:r>
      <w:r w:rsidR="00F0749B" w:rsidRPr="00F0749B">
        <w:rPr>
          <w:rFonts w:eastAsia="Times New Roman" w:cstheme="minorHAnsi"/>
        </w:rPr>
        <w:t>Since the 1950s, the rapid evolution of policing, criminology and forensic science has been well documented. How has the evolution of these contributed to making it more difficult for a person who commits murder to progress to a serial killer?</w:t>
      </w:r>
    </w:p>
    <w:p w14:paraId="56694E95" w14:textId="77777777" w:rsidR="00E560FC" w:rsidRDefault="00E560FC"/>
    <w:p w14:paraId="2C2EABC9" w14:textId="6BC3ED08" w:rsidR="00E073C0" w:rsidRPr="003458AB" w:rsidRDefault="00E073C0">
      <w:pPr>
        <w:rPr>
          <w:u w:val="single"/>
        </w:rPr>
      </w:pPr>
      <w:r w:rsidRPr="003458AB">
        <w:rPr>
          <w:u w:val="single"/>
        </w:rPr>
        <w:t>4.2 Method of analysis</w:t>
      </w:r>
    </w:p>
    <w:p w14:paraId="7876415B" w14:textId="3E3D6028" w:rsidR="00BD748F" w:rsidRDefault="00830C6E">
      <w:proofErr w:type="gramStart"/>
      <w:r w:rsidRPr="00830C6E">
        <w:t>So</w:t>
      </w:r>
      <w:proofErr w:type="gramEnd"/>
      <w:r w:rsidRPr="00830C6E">
        <w:t xml:space="preserve"> because data was qualitative, it was critical to find an analysis method capable of identifying themes and similar answers when sifting through the data. Because the data was collected using an interview sheet, a transcript of participant responses was easily gathered and compiled into a single document, with everyone assigned a P or participant number to aid in data sorting.</w:t>
      </w:r>
    </w:p>
    <w:p w14:paraId="539EBF1D" w14:textId="77777777" w:rsidR="00830C6E" w:rsidRDefault="00830C6E"/>
    <w:p w14:paraId="18E9C043" w14:textId="595A4E2F" w:rsidR="003458AB" w:rsidRPr="003458AB" w:rsidRDefault="003458AB">
      <w:pPr>
        <w:rPr>
          <w:u w:val="single"/>
        </w:rPr>
      </w:pPr>
      <w:r w:rsidRPr="003458AB">
        <w:rPr>
          <w:u w:val="single"/>
        </w:rPr>
        <w:t>4.3 Analysis of Qualitative Data Gathered from Interviews</w:t>
      </w:r>
    </w:p>
    <w:p w14:paraId="0D1231FD" w14:textId="322BFF1D" w:rsidR="00C4799E" w:rsidRDefault="00830C6E">
      <w:r w:rsidRPr="00830C6E">
        <w:t>The use of NVivo and hub spot to assist with the analysis of the information present in the eight interview sheets was attempted but was unable to be used due to issues with downloading the software.</w:t>
      </w:r>
    </w:p>
    <w:p w14:paraId="5CE6CE7B" w14:textId="77777777" w:rsidR="00830C6E" w:rsidRDefault="00830C6E"/>
    <w:p w14:paraId="3E9E7C85" w14:textId="23EBE74F" w:rsidR="00C4799E" w:rsidRPr="00E519E2" w:rsidRDefault="00C4799E">
      <w:pPr>
        <w:rPr>
          <w:u w:val="single"/>
        </w:rPr>
      </w:pPr>
      <w:r w:rsidRPr="00E519E2">
        <w:rPr>
          <w:u w:val="single"/>
        </w:rPr>
        <w:lastRenderedPageBreak/>
        <w:t xml:space="preserve">4.4 Theme One: </w:t>
      </w:r>
      <w:r w:rsidR="00605722" w:rsidRPr="00E519E2">
        <w:rPr>
          <w:u w:val="single"/>
        </w:rPr>
        <w:t>Perceived definition of a serial killer</w:t>
      </w:r>
    </w:p>
    <w:p w14:paraId="49A808D0" w14:textId="77777777" w:rsidR="00830C6E" w:rsidRDefault="00830C6E">
      <w:r w:rsidRPr="00830C6E">
        <w:t xml:space="preserve">Early in the interview, each participant was asked to define what it meant to be a serial killer. A clear theme emerges after compiling </w:t>
      </w:r>
      <w:proofErr w:type="gramStart"/>
      <w:r w:rsidRPr="00830C6E">
        <w:t>all of</w:t>
      </w:r>
      <w:proofErr w:type="gramEnd"/>
      <w:r w:rsidRPr="00830C6E">
        <w:t xml:space="preserve"> the responses. All participants would agree that a serial killer is someone who commits two or more murders. There were several responses that stated that these murders had to be committed over a certain </w:t>
      </w:r>
      <w:proofErr w:type="gramStart"/>
      <w:r w:rsidRPr="00830C6E">
        <w:t>period of time</w:t>
      </w:r>
      <w:proofErr w:type="gramEnd"/>
      <w:r w:rsidRPr="00830C6E">
        <w:t xml:space="preserve"> and that there is usually a pattern of behaviour with these murders.</w:t>
      </w:r>
    </w:p>
    <w:p w14:paraId="42D1A71C" w14:textId="2E6B44CF" w:rsidR="00FC139D" w:rsidRDefault="00830C6E">
      <w:r w:rsidRPr="00830C6E">
        <w:t xml:space="preserve">These themes are consistent with the definition provided by (Haggerty and </w:t>
      </w:r>
      <w:proofErr w:type="spellStart"/>
      <w:r w:rsidRPr="00830C6E">
        <w:t>Ellerbrok</w:t>
      </w:r>
      <w:proofErr w:type="spellEnd"/>
      <w:r w:rsidRPr="00830C6E">
        <w:t>, 2022), which states that serial killing occurs when a person kills three or more previously unknown persons with a cooling off interval between each murder.</w:t>
      </w:r>
    </w:p>
    <w:p w14:paraId="32FEC1C4" w14:textId="77777777" w:rsidR="00C319F9" w:rsidRDefault="00C319F9" w:rsidP="00FC139D">
      <w:pPr>
        <w:rPr>
          <w:u w:val="single"/>
        </w:rPr>
      </w:pPr>
    </w:p>
    <w:p w14:paraId="2FEDF844" w14:textId="725C531E" w:rsidR="00FC139D" w:rsidRPr="00C319F9" w:rsidRDefault="00FC139D" w:rsidP="00FC139D">
      <w:pPr>
        <w:rPr>
          <w:u w:val="single"/>
        </w:rPr>
      </w:pPr>
      <w:r w:rsidRPr="00C319F9">
        <w:rPr>
          <w:u w:val="single"/>
        </w:rPr>
        <w:t>4.5 Theme two: Factors that have been vital in the decline of serial killers.</w:t>
      </w:r>
    </w:p>
    <w:tbl>
      <w:tblPr>
        <w:tblW w:w="9026" w:type="dxa"/>
        <w:tblCellMar>
          <w:top w:w="15" w:type="dxa"/>
          <w:left w:w="15" w:type="dxa"/>
          <w:bottom w:w="15" w:type="dxa"/>
          <w:right w:w="15" w:type="dxa"/>
        </w:tblCellMar>
        <w:tblLook w:val="04A0" w:firstRow="1" w:lastRow="0" w:firstColumn="1" w:lastColumn="0" w:noHBand="0" w:noVBand="1"/>
      </w:tblPr>
      <w:tblGrid>
        <w:gridCol w:w="9026"/>
      </w:tblGrid>
      <w:tr w:rsidR="00FC139D" w:rsidRPr="00956FD1" w14:paraId="355F7D87" w14:textId="77777777" w:rsidTr="0059772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5A1188" w14:textId="253F42E6" w:rsidR="00FC139D" w:rsidRPr="00956FD1" w:rsidRDefault="00FC139D" w:rsidP="00597720">
            <w:pPr>
              <w:spacing w:after="0" w:line="0" w:lineRule="atLeast"/>
              <w:rPr>
                <w:rFonts w:ascii="Arial" w:eastAsia="Times New Roman" w:hAnsi="Arial" w:cs="Arial"/>
                <w:sz w:val="24"/>
                <w:szCs w:val="24"/>
              </w:rPr>
            </w:pPr>
            <w:r w:rsidRPr="00956FD1">
              <w:rPr>
                <w:rFonts w:ascii="Arial" w:eastAsia="Times New Roman" w:hAnsi="Arial" w:cs="Arial"/>
                <w:color w:val="000000"/>
                <w:sz w:val="24"/>
                <w:szCs w:val="24"/>
              </w:rPr>
              <w:t xml:space="preserve">Based on your current or former experiences, what </w:t>
            </w:r>
            <w:r>
              <w:rPr>
                <w:rFonts w:ascii="Arial" w:eastAsia="Times New Roman" w:hAnsi="Arial" w:cs="Arial"/>
                <w:color w:val="000000"/>
                <w:sz w:val="24"/>
                <w:szCs w:val="24"/>
              </w:rPr>
              <w:t xml:space="preserve">factor or factors within each of the following </w:t>
            </w:r>
            <w:r w:rsidR="00437A37">
              <w:rPr>
                <w:rFonts w:ascii="Arial" w:eastAsia="Times New Roman" w:hAnsi="Arial" w:cs="Arial"/>
                <w:color w:val="000000"/>
                <w:sz w:val="24"/>
                <w:szCs w:val="24"/>
              </w:rPr>
              <w:t xml:space="preserve">of </w:t>
            </w:r>
            <w:r>
              <w:rPr>
                <w:rFonts w:ascii="Arial" w:eastAsia="Times New Roman" w:hAnsi="Arial" w:cs="Arial"/>
                <w:color w:val="000000"/>
                <w:sz w:val="24"/>
                <w:szCs w:val="24"/>
              </w:rPr>
              <w:t>criminology, forensics and policing do you think has played the most vital role in the decline of serial killers over the past 70 years</w:t>
            </w:r>
            <w:r w:rsidRPr="00956FD1">
              <w:rPr>
                <w:rFonts w:ascii="Arial" w:eastAsia="Times New Roman" w:hAnsi="Arial" w:cs="Arial"/>
                <w:color w:val="000000"/>
                <w:sz w:val="24"/>
                <w:szCs w:val="24"/>
              </w:rPr>
              <w:t>? </w:t>
            </w:r>
          </w:p>
        </w:tc>
      </w:tr>
    </w:tbl>
    <w:p w14:paraId="5243A4DC" w14:textId="276A8C2A" w:rsidR="00FC139D" w:rsidRDefault="00FC139D"/>
    <w:p w14:paraId="4676E762" w14:textId="25FEA5E2" w:rsidR="00C319F9" w:rsidRDefault="00C319F9">
      <w:r w:rsidRPr="00C319F9">
        <w:t>Every participant who responded to this question identified DNA and forensic advancements as a significant factor in the decline of serial killers. This backs up (Arnaud, 2017)'s claim that DNA profiling has become the gold standard in forensic science. One participant went on to say that they believe DNA has played the most important role</w:t>
      </w:r>
      <w:r>
        <w:t xml:space="preserve"> stating:</w:t>
      </w:r>
    </w:p>
    <w:p w14:paraId="72A84602" w14:textId="352E9FF3" w:rsidR="00437A37" w:rsidRPr="00C319F9" w:rsidRDefault="00437A37">
      <w:pPr>
        <w:rPr>
          <w:i/>
          <w:iCs/>
        </w:rPr>
      </w:pPr>
      <w:r w:rsidRPr="00C319F9">
        <w:rPr>
          <w:i/>
          <w:iCs/>
        </w:rPr>
        <w:t xml:space="preserve">“As it has been discovered that no two people have the same DNA now gives no doubt on DNA evidence and the use of DNA database to search for suspects including familial DNA for </w:t>
      </w:r>
      <w:proofErr w:type="spellStart"/>
      <w:r w:rsidRPr="00C319F9">
        <w:rPr>
          <w:i/>
          <w:iCs/>
        </w:rPr>
        <w:t>e.g</w:t>
      </w:r>
      <w:proofErr w:type="spellEnd"/>
      <w:r w:rsidRPr="00C319F9">
        <w:rPr>
          <w:i/>
          <w:iCs/>
        </w:rPr>
        <w:t xml:space="preserve"> Jeffrey </w:t>
      </w:r>
      <w:proofErr w:type="spellStart"/>
      <w:r w:rsidRPr="00C319F9">
        <w:rPr>
          <w:i/>
          <w:iCs/>
        </w:rPr>
        <w:t>Gafoor</w:t>
      </w:r>
      <w:proofErr w:type="spellEnd"/>
      <w:r w:rsidRPr="00C319F9">
        <w:rPr>
          <w:i/>
          <w:iCs/>
        </w:rPr>
        <w:t>”</w:t>
      </w:r>
    </w:p>
    <w:p w14:paraId="7F0D5979" w14:textId="79A554FC" w:rsidR="00C319F9" w:rsidRDefault="00C319F9" w:rsidP="00C319F9">
      <w:r>
        <w:t>In 2003 f</w:t>
      </w:r>
      <w:r>
        <w:t xml:space="preserve">our years after a new </w:t>
      </w:r>
      <w:proofErr w:type="gramStart"/>
      <w:r>
        <w:t>forensics</w:t>
      </w:r>
      <w:proofErr w:type="gramEnd"/>
      <w:r>
        <w:t xml:space="preserve"> investigation began, a familial link linked Jeffrey </w:t>
      </w:r>
      <w:proofErr w:type="spellStart"/>
      <w:r>
        <w:t>Gafoor</w:t>
      </w:r>
      <w:proofErr w:type="spellEnd"/>
      <w:r>
        <w:t xml:space="preserve"> to the murder scene of Lynette White. He admitted to the murder and was sentenced to prison.</w:t>
      </w:r>
    </w:p>
    <w:p w14:paraId="74FE84EA" w14:textId="3E2E841F" w:rsidR="00C62B8B" w:rsidRDefault="00C319F9" w:rsidP="00C319F9">
      <w:r>
        <w:t xml:space="preserve">Only one participant thought criminology was a more important factor, stating that it was important to understand what drives a serial killer to kill and to attempt to identify patterns in behaviour </w:t>
      </w:r>
      <w:proofErr w:type="gramStart"/>
      <w:r>
        <w:t>in order to</w:t>
      </w:r>
      <w:proofErr w:type="gramEnd"/>
      <w:r>
        <w:t xml:space="preserve"> identify and apprehend them as soon as possible. The participant went on to say that while this factor is important in detecting serial killers in their early stages, it is not always effective in completely deterring them.</w:t>
      </w:r>
    </w:p>
    <w:p w14:paraId="5AB738AE" w14:textId="4133C0BC" w:rsidR="00C62B8B" w:rsidRPr="00C319F9" w:rsidRDefault="00C62B8B">
      <w:pPr>
        <w:rPr>
          <w:u w:val="single"/>
        </w:rPr>
      </w:pPr>
      <w:r w:rsidRPr="00C319F9">
        <w:rPr>
          <w:u w:val="single"/>
        </w:rPr>
        <w:t>4.6 Theme Three: Is the decline of the serial killer an accurate and true reflection.</w:t>
      </w:r>
    </w:p>
    <w:p w14:paraId="0F5607ED" w14:textId="67043645" w:rsidR="00C62B8B" w:rsidRPr="002F1959" w:rsidRDefault="002F1959" w:rsidP="00C62B8B">
      <w:pPr>
        <w:spacing w:after="0" w:line="240" w:lineRule="auto"/>
        <w:rPr>
          <w:rFonts w:eastAsia="Times New Roman" w:cstheme="minorHAnsi"/>
        </w:rPr>
      </w:pPr>
      <w:r>
        <w:rPr>
          <w:rFonts w:eastAsia="Times New Roman" w:cstheme="minorHAnsi"/>
          <w:color w:val="000000"/>
        </w:rPr>
        <w:t xml:space="preserve">The following question was asked to all participants. </w:t>
      </w:r>
      <w:r w:rsidR="00C62B8B" w:rsidRPr="002F1959">
        <w:rPr>
          <w:rFonts w:eastAsia="Times New Roman" w:cstheme="minorHAnsi"/>
          <w:color w:val="000000"/>
        </w:rPr>
        <w:t>A graph showing serial killers by decade (Paulson and Paulson, 2022) shows a rapid increase in the number of serial killers between the 1950s and 1980s. The graph then shows a decline from there on do you agree or disagree that this is an accurate reflection? </w:t>
      </w:r>
    </w:p>
    <w:p w14:paraId="7975CE3A" w14:textId="07819116" w:rsidR="00C62B8B" w:rsidRDefault="00C62B8B"/>
    <w:tbl>
      <w:tblPr>
        <w:tblStyle w:val="TableGrid"/>
        <w:tblW w:w="0" w:type="auto"/>
        <w:tblLook w:val="04A0" w:firstRow="1" w:lastRow="0" w:firstColumn="1" w:lastColumn="0" w:noHBand="0" w:noVBand="1"/>
      </w:tblPr>
      <w:tblGrid>
        <w:gridCol w:w="4621"/>
        <w:gridCol w:w="4621"/>
      </w:tblGrid>
      <w:tr w:rsidR="00C62B8B" w14:paraId="4765C6C8" w14:textId="77777777" w:rsidTr="00C62B8B">
        <w:tc>
          <w:tcPr>
            <w:tcW w:w="4621" w:type="dxa"/>
          </w:tcPr>
          <w:p w14:paraId="396A692B" w14:textId="7BC85B76" w:rsidR="00C62B8B" w:rsidRDefault="002F1959" w:rsidP="002F1959">
            <w:pPr>
              <w:jc w:val="center"/>
            </w:pPr>
            <w:r>
              <w:t>Participant Number</w:t>
            </w:r>
          </w:p>
        </w:tc>
        <w:tc>
          <w:tcPr>
            <w:tcW w:w="4621" w:type="dxa"/>
          </w:tcPr>
          <w:p w14:paraId="42516393" w14:textId="260264A2" w:rsidR="00C62B8B" w:rsidRDefault="002F1959" w:rsidP="002F1959">
            <w:pPr>
              <w:jc w:val="center"/>
            </w:pPr>
            <w:r>
              <w:t>Agree/Disagree</w:t>
            </w:r>
          </w:p>
        </w:tc>
      </w:tr>
      <w:tr w:rsidR="00C62B8B" w14:paraId="6EBFE590" w14:textId="77777777" w:rsidTr="00C62B8B">
        <w:tc>
          <w:tcPr>
            <w:tcW w:w="4621" w:type="dxa"/>
          </w:tcPr>
          <w:p w14:paraId="2687D255" w14:textId="3C05E244" w:rsidR="00C62B8B" w:rsidRDefault="002F1959" w:rsidP="002F1959">
            <w:pPr>
              <w:jc w:val="center"/>
            </w:pPr>
            <w:r>
              <w:t>1</w:t>
            </w:r>
          </w:p>
        </w:tc>
        <w:tc>
          <w:tcPr>
            <w:tcW w:w="4621" w:type="dxa"/>
          </w:tcPr>
          <w:p w14:paraId="439CBB07" w14:textId="793EAD9F" w:rsidR="00C62B8B" w:rsidRDefault="002F1959" w:rsidP="002F1959">
            <w:pPr>
              <w:jc w:val="center"/>
            </w:pPr>
            <w:r>
              <w:t>Agree</w:t>
            </w:r>
          </w:p>
        </w:tc>
      </w:tr>
      <w:tr w:rsidR="00C62B8B" w14:paraId="1ED0620E" w14:textId="77777777" w:rsidTr="00C62B8B">
        <w:tc>
          <w:tcPr>
            <w:tcW w:w="4621" w:type="dxa"/>
          </w:tcPr>
          <w:p w14:paraId="52D6C657" w14:textId="48C62F68" w:rsidR="00C62B8B" w:rsidRDefault="002F1959" w:rsidP="002F1959">
            <w:pPr>
              <w:jc w:val="center"/>
            </w:pPr>
            <w:r>
              <w:t>2</w:t>
            </w:r>
          </w:p>
        </w:tc>
        <w:tc>
          <w:tcPr>
            <w:tcW w:w="4621" w:type="dxa"/>
          </w:tcPr>
          <w:p w14:paraId="1483C95B" w14:textId="58ED2175" w:rsidR="00C62B8B" w:rsidRDefault="002F1959" w:rsidP="002F1959">
            <w:pPr>
              <w:jc w:val="center"/>
            </w:pPr>
            <w:r>
              <w:t>Agree</w:t>
            </w:r>
          </w:p>
        </w:tc>
      </w:tr>
      <w:tr w:rsidR="00C62B8B" w14:paraId="349C4EEB" w14:textId="77777777" w:rsidTr="00C62B8B">
        <w:tc>
          <w:tcPr>
            <w:tcW w:w="4621" w:type="dxa"/>
          </w:tcPr>
          <w:p w14:paraId="3B4E7D31" w14:textId="7615876A" w:rsidR="00C62B8B" w:rsidRDefault="002F1959" w:rsidP="002F1959">
            <w:pPr>
              <w:jc w:val="center"/>
            </w:pPr>
            <w:r>
              <w:t>3</w:t>
            </w:r>
          </w:p>
        </w:tc>
        <w:tc>
          <w:tcPr>
            <w:tcW w:w="4621" w:type="dxa"/>
          </w:tcPr>
          <w:p w14:paraId="4D258CED" w14:textId="3A703513" w:rsidR="00C62B8B" w:rsidRDefault="002F1959" w:rsidP="002F1959">
            <w:pPr>
              <w:jc w:val="center"/>
            </w:pPr>
            <w:r>
              <w:t>Agree</w:t>
            </w:r>
          </w:p>
        </w:tc>
      </w:tr>
      <w:tr w:rsidR="00C62B8B" w14:paraId="06C59624" w14:textId="77777777" w:rsidTr="00C62B8B">
        <w:tc>
          <w:tcPr>
            <w:tcW w:w="4621" w:type="dxa"/>
          </w:tcPr>
          <w:p w14:paraId="6B8C59A5" w14:textId="32F8D728" w:rsidR="00C62B8B" w:rsidRDefault="002F1959" w:rsidP="002F1959">
            <w:pPr>
              <w:jc w:val="center"/>
            </w:pPr>
            <w:r>
              <w:t>4</w:t>
            </w:r>
          </w:p>
        </w:tc>
        <w:tc>
          <w:tcPr>
            <w:tcW w:w="4621" w:type="dxa"/>
          </w:tcPr>
          <w:p w14:paraId="02580BB3" w14:textId="04B23DAC" w:rsidR="00C62B8B" w:rsidRDefault="002F1959" w:rsidP="002F1959">
            <w:pPr>
              <w:jc w:val="center"/>
            </w:pPr>
            <w:r>
              <w:t>Agree</w:t>
            </w:r>
          </w:p>
        </w:tc>
      </w:tr>
      <w:tr w:rsidR="00C62B8B" w14:paraId="3D48486B" w14:textId="77777777" w:rsidTr="00C62B8B">
        <w:tc>
          <w:tcPr>
            <w:tcW w:w="4621" w:type="dxa"/>
          </w:tcPr>
          <w:p w14:paraId="651D9AD3" w14:textId="0F62F7DF" w:rsidR="00C62B8B" w:rsidRDefault="002F1959" w:rsidP="002F1959">
            <w:pPr>
              <w:jc w:val="center"/>
            </w:pPr>
            <w:r>
              <w:t>5</w:t>
            </w:r>
          </w:p>
        </w:tc>
        <w:tc>
          <w:tcPr>
            <w:tcW w:w="4621" w:type="dxa"/>
          </w:tcPr>
          <w:p w14:paraId="3BC986E1" w14:textId="44F49061" w:rsidR="00C62B8B" w:rsidRDefault="002F1959" w:rsidP="002F1959">
            <w:pPr>
              <w:jc w:val="center"/>
            </w:pPr>
            <w:r>
              <w:t>Agree</w:t>
            </w:r>
          </w:p>
        </w:tc>
      </w:tr>
      <w:tr w:rsidR="00C62B8B" w14:paraId="566B116B" w14:textId="77777777" w:rsidTr="00C62B8B">
        <w:tc>
          <w:tcPr>
            <w:tcW w:w="4621" w:type="dxa"/>
          </w:tcPr>
          <w:p w14:paraId="190F132E" w14:textId="62CBCD6C" w:rsidR="00C62B8B" w:rsidRDefault="002F1959" w:rsidP="002F1959">
            <w:pPr>
              <w:jc w:val="center"/>
            </w:pPr>
            <w:r>
              <w:lastRenderedPageBreak/>
              <w:t>6</w:t>
            </w:r>
          </w:p>
        </w:tc>
        <w:tc>
          <w:tcPr>
            <w:tcW w:w="4621" w:type="dxa"/>
          </w:tcPr>
          <w:p w14:paraId="725F8B2C" w14:textId="7553A91C" w:rsidR="00C62B8B" w:rsidRDefault="002F1959" w:rsidP="002F1959">
            <w:pPr>
              <w:jc w:val="center"/>
            </w:pPr>
            <w:r>
              <w:t>Agree</w:t>
            </w:r>
          </w:p>
        </w:tc>
      </w:tr>
      <w:tr w:rsidR="00C62B8B" w14:paraId="6B8AE3B4" w14:textId="77777777" w:rsidTr="00C62B8B">
        <w:tc>
          <w:tcPr>
            <w:tcW w:w="4621" w:type="dxa"/>
          </w:tcPr>
          <w:p w14:paraId="64880837" w14:textId="3F9496E7" w:rsidR="00C62B8B" w:rsidRDefault="002F1959" w:rsidP="002F1959">
            <w:pPr>
              <w:jc w:val="center"/>
            </w:pPr>
            <w:r>
              <w:t>7</w:t>
            </w:r>
          </w:p>
        </w:tc>
        <w:tc>
          <w:tcPr>
            <w:tcW w:w="4621" w:type="dxa"/>
          </w:tcPr>
          <w:p w14:paraId="51B017B9" w14:textId="258B8924" w:rsidR="00C62B8B" w:rsidRDefault="002F1959" w:rsidP="002F1959">
            <w:pPr>
              <w:jc w:val="center"/>
            </w:pPr>
            <w:r>
              <w:t>Agree</w:t>
            </w:r>
          </w:p>
        </w:tc>
      </w:tr>
      <w:tr w:rsidR="002F1959" w14:paraId="38DC84A8" w14:textId="77777777" w:rsidTr="00C62B8B">
        <w:tc>
          <w:tcPr>
            <w:tcW w:w="4621" w:type="dxa"/>
          </w:tcPr>
          <w:p w14:paraId="38AA9D0D" w14:textId="426E009F" w:rsidR="002F1959" w:rsidRDefault="002F1959" w:rsidP="002F1959">
            <w:pPr>
              <w:jc w:val="center"/>
            </w:pPr>
            <w:r>
              <w:t>8</w:t>
            </w:r>
          </w:p>
        </w:tc>
        <w:tc>
          <w:tcPr>
            <w:tcW w:w="4621" w:type="dxa"/>
          </w:tcPr>
          <w:p w14:paraId="0457D6EA" w14:textId="7518E831" w:rsidR="002F1959" w:rsidRDefault="002F1959" w:rsidP="002F1959">
            <w:pPr>
              <w:jc w:val="center"/>
            </w:pPr>
            <w:r>
              <w:t>Agree</w:t>
            </w:r>
          </w:p>
        </w:tc>
      </w:tr>
    </w:tbl>
    <w:p w14:paraId="10A7B4DD" w14:textId="1B19DFAC" w:rsidR="00C62B8B" w:rsidRDefault="002F1959">
      <w:r>
        <w:t>Figure 4.6 – Table showing whether experts Agree or disagree with the views of the decline of the serial killer</w:t>
      </w:r>
    </w:p>
    <w:p w14:paraId="28D546CD" w14:textId="71CB283B" w:rsidR="002F1959" w:rsidRDefault="00C319F9">
      <w:r w:rsidRPr="00C319F9">
        <w:t xml:space="preserve">Figure 4.6 shows that 100% of participants agree with the graph results produced by (Paulson and Paulson, 2022). One participant stated that, while they agree with the decline in the number of serial killers, they were curious about how figures differed based on how records were kept between the 1950s and 1980s and how accurate the figures </w:t>
      </w:r>
      <w:proofErr w:type="gramStart"/>
      <w:r w:rsidRPr="00C319F9">
        <w:t>actually were</w:t>
      </w:r>
      <w:proofErr w:type="gramEnd"/>
      <w:r w:rsidRPr="00C319F9">
        <w:t>. However, they also stated that records are better kept these days, so the decline is more likely to be accurate regardless of the accuracy of the figures.</w:t>
      </w:r>
      <w:r>
        <w:t xml:space="preserve"> </w:t>
      </w:r>
      <w:r w:rsidRPr="00C319F9">
        <w:t>Other participants agreed, claiming that they had heard less about notorious serial killers such as Ted Bundy in recent years. This is consistent with (Cottier,2020)'s statement in Chapter 2 of this research that there are far fewer twisted stories about serial killers today than there were between the 1970s and 1990s.</w:t>
      </w:r>
    </w:p>
    <w:p w14:paraId="13F826FC" w14:textId="77777777" w:rsidR="006563E7" w:rsidRDefault="006563E7"/>
    <w:p w14:paraId="521604EA" w14:textId="0219EB4E" w:rsidR="00BD748F" w:rsidRPr="006563E7" w:rsidRDefault="00BD748F">
      <w:pPr>
        <w:rPr>
          <w:u w:val="single"/>
        </w:rPr>
      </w:pPr>
      <w:r w:rsidRPr="006563E7">
        <w:rPr>
          <w:u w:val="single"/>
        </w:rPr>
        <w:t xml:space="preserve">4.7 Theme four: </w:t>
      </w:r>
      <w:r w:rsidR="006563E7" w:rsidRPr="006563E7">
        <w:rPr>
          <w:u w:val="single"/>
        </w:rPr>
        <w:t>Factors that require further improvement</w:t>
      </w:r>
    </w:p>
    <w:p w14:paraId="3764B507" w14:textId="3BC130EC" w:rsidR="006563E7" w:rsidRDefault="006563E7">
      <w:pPr>
        <w:rPr>
          <w:rFonts w:eastAsia="Times New Roman" w:cstheme="minorHAnsi"/>
          <w:color w:val="000000"/>
        </w:rPr>
      </w:pPr>
      <w:r>
        <w:t xml:space="preserve">Participants were </w:t>
      </w:r>
      <w:r w:rsidRPr="006563E7">
        <w:rPr>
          <w:rFonts w:cstheme="minorHAnsi"/>
        </w:rPr>
        <w:t xml:space="preserve">asked </w:t>
      </w:r>
      <w:r>
        <w:rPr>
          <w:rFonts w:eastAsia="Times New Roman" w:cstheme="minorHAnsi"/>
          <w:color w:val="000000"/>
        </w:rPr>
        <w:t>w</w:t>
      </w:r>
      <w:r w:rsidRPr="006563E7">
        <w:rPr>
          <w:rFonts w:eastAsia="Times New Roman" w:cstheme="minorHAnsi"/>
          <w:color w:val="000000"/>
        </w:rPr>
        <w:t>hat factor</w:t>
      </w:r>
      <w:r>
        <w:rPr>
          <w:rFonts w:eastAsia="Times New Roman" w:cstheme="minorHAnsi"/>
          <w:color w:val="000000"/>
        </w:rPr>
        <w:t>s</w:t>
      </w:r>
      <w:r w:rsidRPr="006563E7">
        <w:rPr>
          <w:rFonts w:eastAsia="Times New Roman" w:cstheme="minorHAnsi"/>
          <w:color w:val="000000"/>
        </w:rPr>
        <w:t xml:space="preserve"> within Forensics, Criminology and policing do you think still require further improvement to continue catching and deterring killers? </w:t>
      </w:r>
    </w:p>
    <w:p w14:paraId="5405813B" w14:textId="77777777" w:rsidR="00C319F9" w:rsidRDefault="00C319F9">
      <w:pPr>
        <w:rPr>
          <w:rFonts w:eastAsia="Times New Roman" w:cstheme="minorHAnsi"/>
          <w:color w:val="000000"/>
        </w:rPr>
      </w:pPr>
      <w:r w:rsidRPr="00C319F9">
        <w:rPr>
          <w:rFonts w:eastAsia="Times New Roman" w:cstheme="minorHAnsi"/>
          <w:color w:val="000000"/>
        </w:rPr>
        <w:t>The speed at which things were done, such as the speed at which DNA results were processed, was a common response among participants. One participant stated that building additional trust bridges with the public would aid in receiving more important intelligence and information about suspicious people and incidents. According to the report, over the last decade or so, there have been incidents involving the police and the public that have harmed the public's trust in the police. According to this participant, developing a strong rapport with the public and continuing to do so in the future is equivalent to having extra officers on the street willing to assist.</w:t>
      </w:r>
    </w:p>
    <w:p w14:paraId="73A82FC3" w14:textId="77777777" w:rsidR="00C319F9" w:rsidRDefault="00C319F9">
      <w:pPr>
        <w:rPr>
          <w:rFonts w:eastAsia="Times New Roman" w:cstheme="minorHAnsi"/>
          <w:color w:val="000000"/>
        </w:rPr>
      </w:pPr>
    </w:p>
    <w:p w14:paraId="21EA44D8" w14:textId="723B9AA2" w:rsidR="00830C6E" w:rsidRDefault="00830C6E">
      <w:pPr>
        <w:rPr>
          <w:rFonts w:eastAsia="Times New Roman" w:cstheme="minorHAnsi"/>
          <w:color w:val="000000"/>
          <w:u w:val="single"/>
        </w:rPr>
      </w:pPr>
      <w:r w:rsidRPr="00830C6E">
        <w:rPr>
          <w:rFonts w:eastAsia="Times New Roman" w:cstheme="minorHAnsi"/>
          <w:color w:val="000000"/>
          <w:u w:val="single"/>
        </w:rPr>
        <w:t>4.8 Conclusion</w:t>
      </w:r>
    </w:p>
    <w:p w14:paraId="6FE2EEC6" w14:textId="22DC01BD" w:rsidR="00830C6E" w:rsidRDefault="00C319F9">
      <w:pPr>
        <w:rPr>
          <w:rFonts w:eastAsia="Times New Roman" w:cstheme="minorHAnsi"/>
          <w:color w:val="000000"/>
        </w:rPr>
      </w:pPr>
      <w:r w:rsidRPr="00C319F9">
        <w:rPr>
          <w:rFonts w:eastAsia="Times New Roman" w:cstheme="minorHAnsi"/>
          <w:color w:val="000000"/>
        </w:rPr>
        <w:t>This chapter successfully presented the research project's findings derived from primary data collection in the form of qualitative expert interviews. This chapter also completed objective four, which was to assess the effectiveness of policing, criminology, and forensic science in preventing murder and serial murder.</w:t>
      </w:r>
    </w:p>
    <w:p w14:paraId="446D5F21" w14:textId="77777777" w:rsidR="00830C6E" w:rsidRPr="00830C6E" w:rsidRDefault="00830C6E">
      <w:pPr>
        <w:rPr>
          <w:rFonts w:cstheme="minorHAnsi"/>
        </w:rPr>
      </w:pPr>
    </w:p>
    <w:p w14:paraId="2A4045F8" w14:textId="77777777" w:rsidR="00BD748F" w:rsidRDefault="00BD748F"/>
    <w:p w14:paraId="5BAE1017" w14:textId="77777777" w:rsidR="00FC139D" w:rsidRDefault="00FC139D"/>
    <w:p w14:paraId="2F75175E" w14:textId="77777777" w:rsidR="00E073C0" w:rsidRDefault="00E073C0"/>
    <w:sectPr w:rsidR="00E073C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E6CB5E" w14:textId="77777777" w:rsidR="00B712D9" w:rsidRDefault="00B712D9" w:rsidP="00B712D9">
      <w:pPr>
        <w:spacing w:after="0" w:line="240" w:lineRule="auto"/>
      </w:pPr>
      <w:r>
        <w:separator/>
      </w:r>
    </w:p>
  </w:endnote>
  <w:endnote w:type="continuationSeparator" w:id="0">
    <w:p w14:paraId="77A712D1" w14:textId="77777777" w:rsidR="00B712D9" w:rsidRDefault="00B712D9" w:rsidP="00B712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C8178" w14:textId="77777777" w:rsidR="00B712D9" w:rsidRDefault="00B712D9" w:rsidP="00B712D9">
      <w:pPr>
        <w:spacing w:after="0" w:line="240" w:lineRule="auto"/>
      </w:pPr>
      <w:r>
        <w:separator/>
      </w:r>
    </w:p>
  </w:footnote>
  <w:footnote w:type="continuationSeparator" w:id="0">
    <w:p w14:paraId="29E8EFCF" w14:textId="77777777" w:rsidR="00B712D9" w:rsidRDefault="00B712D9" w:rsidP="00B712D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90A56"/>
    <w:rsid w:val="0011266B"/>
    <w:rsid w:val="00290A56"/>
    <w:rsid w:val="002F1959"/>
    <w:rsid w:val="003458AB"/>
    <w:rsid w:val="003E653E"/>
    <w:rsid w:val="00437A37"/>
    <w:rsid w:val="00465A9E"/>
    <w:rsid w:val="00605722"/>
    <w:rsid w:val="00631655"/>
    <w:rsid w:val="006563E7"/>
    <w:rsid w:val="006A1A3D"/>
    <w:rsid w:val="00701D8D"/>
    <w:rsid w:val="0071096B"/>
    <w:rsid w:val="00727E70"/>
    <w:rsid w:val="00830C6E"/>
    <w:rsid w:val="008F2620"/>
    <w:rsid w:val="00991725"/>
    <w:rsid w:val="009A1030"/>
    <w:rsid w:val="009A5E72"/>
    <w:rsid w:val="00A10A80"/>
    <w:rsid w:val="00B712D9"/>
    <w:rsid w:val="00BD748F"/>
    <w:rsid w:val="00C319F9"/>
    <w:rsid w:val="00C4799E"/>
    <w:rsid w:val="00C62B8B"/>
    <w:rsid w:val="00CF19C3"/>
    <w:rsid w:val="00DF4A2A"/>
    <w:rsid w:val="00E0415F"/>
    <w:rsid w:val="00E073C0"/>
    <w:rsid w:val="00E27066"/>
    <w:rsid w:val="00E519E2"/>
    <w:rsid w:val="00E560FC"/>
    <w:rsid w:val="00EF72C7"/>
    <w:rsid w:val="00F0749B"/>
    <w:rsid w:val="00F24678"/>
    <w:rsid w:val="00FC13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7C30C9"/>
  <w15:docId w15:val="{777F2128-5A48-470E-B985-7F1C3E233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62B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1823</TotalTime>
  <Pages>3</Pages>
  <Words>1111</Words>
  <Characters>6335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Miller,Alannah swp6611</dc:creator>
  <cp:keywords/>
  <dc:description/>
  <cp:lastModifiedBy>Miller,Alannah swp6611</cp:lastModifiedBy>
  <cp:revision>4</cp:revision>
  <dcterms:created xsi:type="dcterms:W3CDTF">2022-10-23T12:05:00Z</dcterms:created>
  <dcterms:modified xsi:type="dcterms:W3CDTF">2022-10-24T22:36:00Z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2022-10-23T14:39:39Z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82c6a1c1-03a1-464a-8dd0-ddc758bbe345</vt:lpwstr>
  </property>
  <property fmtid="{D5CDD505-2E9C-101B-9397-08002B2CF9AE}" pid="8" name="MSIP_Label_66cf8fe5-b7b7-4df7-b38d-1c61ac2f6639_ContentBits">
    <vt:lpwstr>0</vt:lpwstr>
  </property>
</Properties>
</file>