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936A77" w14:textId="77777777" w:rsidR="000F4182" w:rsidRDefault="000F4182" w:rsidP="0053221F">
      <w:pPr>
        <w:pStyle w:val="Heading1"/>
      </w:pPr>
      <w:bookmarkStart w:id="0" w:name="_Hlk163472662"/>
      <w:bookmarkEnd w:id="0"/>
    </w:p>
    <w:p w14:paraId="1E908A49" w14:textId="1CA8C0AC" w:rsidR="000F4182" w:rsidRDefault="00B46944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0F43C96" wp14:editId="2B356B79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2649600" cy="1122045"/>
                <wp:effectExtent l="0" t="0" r="0" b="0"/>
                <wp:wrapTight wrapText="bothSides">
                  <wp:wrapPolygon edited="0">
                    <wp:start x="0" y="0"/>
                    <wp:lineTo x="0" y="21380"/>
                    <wp:lineTo x="21434" y="21380"/>
                    <wp:lineTo x="21434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9600" cy="1122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9A0D9D" w14:textId="1D77F897" w:rsidR="00B46944" w:rsidRPr="000A3A03" w:rsidRDefault="00B46944" w:rsidP="00B4694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The Circular economy of LEGO</w:t>
                            </w:r>
                          </w:p>
                          <w:p w14:paraId="43091BF9" w14:textId="77777777" w:rsidR="00B46944" w:rsidRPr="00EF501E" w:rsidRDefault="00B46944" w:rsidP="00B46944">
                            <w:pPr>
                              <w:jc w:val="center"/>
                            </w:pPr>
                            <w:r w:rsidRPr="00EF501E">
                              <w:t>Benedict Michael Gibson 2114133</w:t>
                            </w:r>
                          </w:p>
                          <w:p w14:paraId="4F82F46D" w14:textId="77777777" w:rsidR="00B46944" w:rsidRPr="00EF501E" w:rsidRDefault="00B46944" w:rsidP="00B46944">
                            <w:pPr>
                              <w:jc w:val="center"/>
                            </w:pPr>
                            <w:r w:rsidRPr="00EF501E">
                              <w:t>Carmarthen Business School UWTSD</w:t>
                            </w:r>
                          </w:p>
                          <w:p w14:paraId="6DE7D2AF" w14:textId="77777777" w:rsidR="00B46944" w:rsidRDefault="00B46944" w:rsidP="00B46944">
                            <w:pPr>
                              <w:jc w:val="center"/>
                            </w:pPr>
                            <w:r w:rsidRPr="00EF501E">
                              <w:t>BMSP600</w:t>
                            </w:r>
                            <w:r>
                              <w:t>1</w:t>
                            </w:r>
                            <w:r w:rsidRPr="00EF501E">
                              <w:t xml:space="preserve"> </w:t>
                            </w:r>
                            <w:r>
                              <w:t>Globally Responsible</w:t>
                            </w:r>
                            <w:r w:rsidRPr="00EF501E">
                              <w:t xml:space="preserve"> Business</w:t>
                            </w:r>
                          </w:p>
                          <w:p w14:paraId="718A82A6" w14:textId="77777777" w:rsidR="00B46944" w:rsidRDefault="00B46944" w:rsidP="00B46944">
                            <w:pPr>
                              <w:jc w:val="center"/>
                            </w:pPr>
                            <w:r>
                              <w:t>Jessica Shore</w:t>
                            </w:r>
                          </w:p>
                          <w:p w14:paraId="7D38BAD5" w14:textId="4A2160D6" w:rsidR="00B46944" w:rsidRDefault="00B46944" w:rsidP="00B46944">
                            <w:pPr>
                              <w:jc w:val="center"/>
                            </w:pPr>
                            <w:r>
                              <w:t>08 April 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0F43C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208.65pt;height:88.35pt;z-index:-251657216;visibility:visible;mso-wrap-style:square;mso-width-percent:0;mso-height-percent:200;mso-wrap-distance-left:9pt;mso-wrap-distance-top:3.6pt;mso-wrap-distance-right:9pt;mso-wrap-distance-bottom:3.6pt;mso-position-horizontal:center;mso-position-horizontal-relative:page;mso-position-vertical:center;mso-position-vertical-relative:page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" stroked="f">
                <v:textbox style="mso-fit-shape-to-text:t">
                  <w:txbxContent>
                    <w:p w14:paraId="3A9A0D9D" w14:textId="1D77F897" w:rsidR="00B46944" w:rsidRPr="000A3A03" w:rsidRDefault="00B46944" w:rsidP="00B4694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The Circular economy of LEGO</w:t>
                      </w:r>
                    </w:p>
                    <w:p w14:paraId="43091BF9" w14:textId="77777777" w:rsidR="00B46944" w:rsidRPr="00EF501E" w:rsidRDefault="00B46944" w:rsidP="00B46944">
                      <w:pPr>
                        <w:jc w:val="center"/>
                      </w:pPr>
                      <w:r w:rsidRPr="00EF501E">
                        <w:t>Benedict Michael Gibson 2114133</w:t>
                      </w:r>
                    </w:p>
                    <w:p w14:paraId="4F82F46D" w14:textId="77777777" w:rsidR="00B46944" w:rsidRPr="00EF501E" w:rsidRDefault="00B46944" w:rsidP="00B46944">
                      <w:pPr>
                        <w:jc w:val="center"/>
                      </w:pPr>
                      <w:r w:rsidRPr="00EF501E">
                        <w:t>Carmarthen Business School UWTSD</w:t>
                      </w:r>
                    </w:p>
                    <w:p w14:paraId="6DE7D2AF" w14:textId="77777777" w:rsidR="00B46944" w:rsidRDefault="00B46944" w:rsidP="00B46944">
                      <w:pPr>
                        <w:jc w:val="center"/>
                      </w:pPr>
                      <w:r w:rsidRPr="00EF501E">
                        <w:t>BMSP600</w:t>
                      </w:r>
                      <w:r>
                        <w:t>1</w:t>
                      </w:r>
                      <w:r w:rsidRPr="00EF501E">
                        <w:t xml:space="preserve"> </w:t>
                      </w:r>
                      <w:r>
                        <w:t>Globally Responsible</w:t>
                      </w:r>
                      <w:r w:rsidRPr="00EF501E">
                        <w:t xml:space="preserve"> Business</w:t>
                      </w:r>
                    </w:p>
                    <w:p w14:paraId="718A82A6" w14:textId="77777777" w:rsidR="00B46944" w:rsidRDefault="00B46944" w:rsidP="00B46944">
                      <w:pPr>
                        <w:jc w:val="center"/>
                      </w:pPr>
                      <w:r>
                        <w:t>Jessica Shore</w:t>
                      </w:r>
                    </w:p>
                    <w:p w14:paraId="7D38BAD5" w14:textId="4A2160D6" w:rsidR="00B46944" w:rsidRDefault="00B46944" w:rsidP="00B46944">
                      <w:pPr>
                        <w:jc w:val="center"/>
                      </w:pPr>
                      <w:r>
                        <w:t>08 April 2024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0F4182">
        <w:br w:type="page"/>
      </w:r>
    </w:p>
    <w:p w14:paraId="236E9173" w14:textId="3F6847A0" w:rsidR="000A4979" w:rsidRDefault="000A4979" w:rsidP="0053221F">
      <w:pPr>
        <w:pStyle w:val="Heading1"/>
      </w:pPr>
      <w:bookmarkStart w:id="1" w:name="_Toc163474180"/>
      <w:r>
        <w:lastRenderedPageBreak/>
        <w:t>Abstract</w:t>
      </w:r>
      <w:bookmarkEnd w:id="1"/>
    </w:p>
    <w:p w14:paraId="1FC39165" w14:textId="1DA4E0FC" w:rsidR="000A4979" w:rsidRDefault="006776ED" w:rsidP="0053221F">
      <w:r>
        <w:t xml:space="preserve">This </w:t>
      </w:r>
      <w:r w:rsidR="00DD6FAE">
        <w:t xml:space="preserve">report </w:t>
      </w:r>
      <w:r w:rsidR="008F4077">
        <w:t xml:space="preserve">considers the relationship between business and the circular economy, </w:t>
      </w:r>
      <w:r w:rsidR="00F81D47">
        <w:t>presents the model</w:t>
      </w:r>
      <w:r w:rsidR="009A4DFA">
        <w:t xml:space="preserve">, </w:t>
      </w:r>
      <w:r w:rsidR="00F81D47">
        <w:t xml:space="preserve">its purpose, </w:t>
      </w:r>
      <w:r w:rsidR="006A3C1A">
        <w:t>and following evidentiary research</w:t>
      </w:r>
      <w:r w:rsidR="00A04A64">
        <w:t>,</w:t>
      </w:r>
      <w:r w:rsidR="006A3C1A">
        <w:t xml:space="preserve"> </w:t>
      </w:r>
      <w:r w:rsidR="00F81D47">
        <w:t xml:space="preserve">identifies </w:t>
      </w:r>
      <w:r w:rsidR="00006624">
        <w:t xml:space="preserve">areas in which LEGO currently </w:t>
      </w:r>
      <w:r w:rsidR="0035541D">
        <w:t xml:space="preserve">reflect the model’s principles, </w:t>
      </w:r>
      <w:r w:rsidR="00D23F9F">
        <w:t xml:space="preserve">the </w:t>
      </w:r>
      <w:r w:rsidR="0035541D">
        <w:t xml:space="preserve">challenges </w:t>
      </w:r>
      <w:r w:rsidR="00D23F9F">
        <w:t>they</w:t>
      </w:r>
      <w:r w:rsidR="0035541D">
        <w:t xml:space="preserve"> face, and provides solutions to </w:t>
      </w:r>
      <w:r w:rsidR="00CC27BF">
        <w:t xml:space="preserve">these challenges </w:t>
      </w:r>
      <w:r w:rsidR="000F4182">
        <w:t xml:space="preserve">as </w:t>
      </w:r>
      <w:r w:rsidR="008211F6">
        <w:t>short-, medium- and long-term</w:t>
      </w:r>
      <w:r w:rsidR="004C48C2">
        <w:t xml:space="preserve"> </w:t>
      </w:r>
      <w:r w:rsidR="000F4182">
        <w:t>goals</w:t>
      </w:r>
      <w:r w:rsidR="008211F6">
        <w:t xml:space="preserve">. These solutions highlight the importance of adopting the circular economy and the benefits it, and biomimicry </w:t>
      </w:r>
      <w:r w:rsidR="009A4DFA">
        <w:t>approaches</w:t>
      </w:r>
      <w:r w:rsidR="000F4182">
        <w:t>,</w:t>
      </w:r>
      <w:r w:rsidR="009A4DFA">
        <w:t xml:space="preserve"> can have on business and its sustainability.</w:t>
      </w:r>
    </w:p>
    <w:p w14:paraId="18515180" w14:textId="77777777" w:rsidR="000A4979" w:rsidRDefault="000A4979" w:rsidP="0053221F"/>
    <w:p w14:paraId="44C0B13A" w14:textId="2F5BE6E6" w:rsidR="000A4979" w:rsidRDefault="000A4979" w:rsidP="0053221F">
      <w:r>
        <w:br w:type="page"/>
      </w:r>
    </w:p>
    <w:p w14:paraId="73B5D474" w14:textId="77777777" w:rsidR="000A4979" w:rsidRPr="000A4979" w:rsidRDefault="000A4979" w:rsidP="0053221F"/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15527010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483E476" w14:textId="5E4129F3" w:rsidR="000A4979" w:rsidRPr="00F761A0" w:rsidRDefault="000A4979" w:rsidP="0053221F">
          <w:pPr>
            <w:pStyle w:val="TOCHeading"/>
            <w:rPr>
              <w:rStyle w:val="Heading1Char"/>
            </w:rPr>
          </w:pPr>
          <w:r w:rsidRPr="00F761A0">
            <w:rPr>
              <w:rStyle w:val="Heading1Char"/>
            </w:rPr>
            <w:t>Contents</w:t>
          </w:r>
        </w:p>
        <w:p w14:paraId="49ABB9ED" w14:textId="62BDBD6B" w:rsidR="001C7CFF" w:rsidRDefault="000A497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3474180" w:history="1">
            <w:r w:rsidR="001C7CFF" w:rsidRPr="00B448EF">
              <w:rPr>
                <w:rStyle w:val="Hyperlink"/>
                <w:noProof/>
              </w:rPr>
              <w:t>Abstract</w:t>
            </w:r>
            <w:r w:rsidR="001C7CFF">
              <w:rPr>
                <w:noProof/>
                <w:webHidden/>
              </w:rPr>
              <w:tab/>
            </w:r>
            <w:r w:rsidR="001C7CFF">
              <w:rPr>
                <w:noProof/>
                <w:webHidden/>
              </w:rPr>
              <w:fldChar w:fldCharType="begin"/>
            </w:r>
            <w:r w:rsidR="001C7CFF">
              <w:rPr>
                <w:noProof/>
                <w:webHidden/>
              </w:rPr>
              <w:instrText xml:space="preserve"> PAGEREF _Toc163474180 \h </w:instrText>
            </w:r>
            <w:r w:rsidR="001C7CFF">
              <w:rPr>
                <w:noProof/>
                <w:webHidden/>
              </w:rPr>
            </w:r>
            <w:r w:rsidR="001C7CFF">
              <w:rPr>
                <w:noProof/>
                <w:webHidden/>
              </w:rPr>
              <w:fldChar w:fldCharType="separate"/>
            </w:r>
            <w:r w:rsidR="001C7CFF">
              <w:rPr>
                <w:noProof/>
                <w:webHidden/>
              </w:rPr>
              <w:t>2</w:t>
            </w:r>
            <w:r w:rsidR="001C7CFF">
              <w:rPr>
                <w:noProof/>
                <w:webHidden/>
              </w:rPr>
              <w:fldChar w:fldCharType="end"/>
            </w:r>
          </w:hyperlink>
        </w:p>
        <w:p w14:paraId="5C089256" w14:textId="302088ED" w:rsidR="001C7CFF" w:rsidRDefault="001C7CF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3474181" w:history="1">
            <w:r w:rsidRPr="00B448EF">
              <w:rPr>
                <w:rStyle w:val="Hyperlink"/>
                <w:noProof/>
              </w:rPr>
              <w:t>List of Figures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_Toc163474181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E2D3E5" w14:textId="2F704DF5" w:rsidR="001C7CFF" w:rsidRDefault="001C7CF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3474182" w:history="1">
            <w:r w:rsidRPr="00B448EF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_Toc163474182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E7CC30" w14:textId="5CF9AA96" w:rsidR="001C7CFF" w:rsidRDefault="001C7CF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3474183" w:history="1">
            <w:r w:rsidRPr="00B448EF">
              <w:rPr>
                <w:rStyle w:val="Hyperlink"/>
                <w:noProof/>
              </w:rPr>
              <w:t>LEGO’s circular economy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_Toc163474183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9118AB" w14:textId="38555DC3" w:rsidR="001C7CFF" w:rsidRDefault="001C7CF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3474184" w:history="1">
            <w:r w:rsidRPr="00B448EF">
              <w:rPr>
                <w:rStyle w:val="Hyperlink"/>
                <w:noProof/>
              </w:rPr>
              <w:t>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_Toc163474184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6C19AF" w14:textId="034EF418" w:rsidR="001C7CFF" w:rsidRDefault="001C7CF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3474185" w:history="1">
            <w:r w:rsidRPr="00B448EF">
              <w:rPr>
                <w:rStyle w:val="Hyperlink"/>
                <w:noProof/>
              </w:rPr>
              <w:t>Short-term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_Toc163474185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2225F0" w14:textId="3ABFAC20" w:rsidR="001C7CFF" w:rsidRDefault="001C7CF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3474186" w:history="1">
            <w:r w:rsidRPr="00B448EF">
              <w:rPr>
                <w:rStyle w:val="Hyperlink"/>
                <w:noProof/>
              </w:rPr>
              <w:t>Medium-Term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_Toc163474186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166072" w14:textId="7D888DCB" w:rsidR="001C7CFF" w:rsidRDefault="001C7CF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3474187" w:history="1">
            <w:r w:rsidRPr="00B448EF">
              <w:rPr>
                <w:rStyle w:val="Hyperlink"/>
                <w:noProof/>
              </w:rPr>
              <w:t>Long-term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_Toc163474187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7EE3B6" w14:textId="74F9675B" w:rsidR="001C7CFF" w:rsidRDefault="001C7CF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3474188" w:history="1">
            <w:r w:rsidRPr="00B448EF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_Toc163474188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F27EFA" w14:textId="2B6C6A1B" w:rsidR="001C7CFF" w:rsidRDefault="001C7CF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3474189" w:history="1">
            <w:r w:rsidRPr="00B448EF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_Toc163474189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E07EF3" w14:textId="0AFE3010" w:rsidR="000A4979" w:rsidRDefault="000A4979" w:rsidP="0053221F">
          <w:r>
            <w:rPr>
              <w:b/>
              <w:bCs/>
              <w:noProof/>
            </w:rPr>
            <w:fldChar w:fldCharType="end"/>
          </w:r>
        </w:p>
      </w:sdtContent>
    </w:sdt>
    <w:p w14:paraId="66330AEE" w14:textId="557C3D28" w:rsidR="000A4979" w:rsidRDefault="000A4979" w:rsidP="0053221F">
      <w:r>
        <w:br w:type="page"/>
      </w:r>
    </w:p>
    <w:p w14:paraId="1A430C63" w14:textId="77777777" w:rsidR="000A4979" w:rsidRDefault="000A4979" w:rsidP="0053221F"/>
    <w:p w14:paraId="399F57DC" w14:textId="79B66AFB" w:rsidR="000A4979" w:rsidRDefault="000A4979" w:rsidP="0053221F">
      <w:pPr>
        <w:pStyle w:val="Heading1"/>
      </w:pPr>
      <w:bookmarkStart w:id="2" w:name="_Toc163474181"/>
      <w:r>
        <w:t>List of Figures</w:t>
      </w:r>
      <w:bookmarkEnd w:id="2"/>
    </w:p>
    <w:tbl>
      <w:tblPr>
        <w:tblStyle w:val="TableGrid"/>
        <w:tblW w:w="9143" w:type="dxa"/>
        <w:jc w:val="center"/>
        <w:tblLook w:val="04A0" w:firstRow="1" w:lastRow="0" w:firstColumn="1" w:lastColumn="0" w:noHBand="0" w:noVBand="1"/>
      </w:tblPr>
      <w:tblGrid>
        <w:gridCol w:w="1555"/>
        <w:gridCol w:w="5953"/>
        <w:gridCol w:w="1635"/>
      </w:tblGrid>
      <w:tr w:rsidR="006D627C" w14:paraId="6FE0ACE7" w14:textId="77777777" w:rsidTr="0059488C">
        <w:trPr>
          <w:trHeight w:val="538"/>
          <w:jc w:val="center"/>
        </w:trPr>
        <w:tc>
          <w:tcPr>
            <w:tcW w:w="1555" w:type="dxa"/>
          </w:tcPr>
          <w:p w14:paraId="39E617E2" w14:textId="11870DE1" w:rsidR="006D627C" w:rsidRPr="0059488C" w:rsidRDefault="002252FE" w:rsidP="0059488C">
            <w:pPr>
              <w:jc w:val="center"/>
              <w:rPr>
                <w:b/>
                <w:bCs/>
                <w:u w:val="single"/>
              </w:rPr>
            </w:pPr>
            <w:r w:rsidRPr="0059488C">
              <w:rPr>
                <w:b/>
                <w:bCs/>
                <w:u w:val="single"/>
              </w:rPr>
              <w:t>Figure</w:t>
            </w:r>
            <w:r w:rsidR="0059488C" w:rsidRPr="0059488C">
              <w:rPr>
                <w:b/>
                <w:bCs/>
                <w:u w:val="single"/>
              </w:rPr>
              <w:t>s</w:t>
            </w:r>
          </w:p>
        </w:tc>
        <w:tc>
          <w:tcPr>
            <w:tcW w:w="5953" w:type="dxa"/>
          </w:tcPr>
          <w:p w14:paraId="4B2F0AD9" w14:textId="2A1EF147" w:rsidR="006D627C" w:rsidRPr="0059488C" w:rsidRDefault="002252FE" w:rsidP="0059488C">
            <w:pPr>
              <w:jc w:val="center"/>
              <w:rPr>
                <w:b/>
                <w:bCs/>
                <w:u w:val="single"/>
              </w:rPr>
            </w:pPr>
            <w:r w:rsidRPr="0059488C">
              <w:rPr>
                <w:b/>
                <w:bCs/>
                <w:u w:val="single"/>
              </w:rPr>
              <w:t>Name</w:t>
            </w:r>
            <w:r w:rsidR="0059488C" w:rsidRPr="0059488C">
              <w:rPr>
                <w:b/>
                <w:bCs/>
                <w:u w:val="single"/>
              </w:rPr>
              <w:t xml:space="preserve"> and Reference</w:t>
            </w:r>
          </w:p>
        </w:tc>
        <w:tc>
          <w:tcPr>
            <w:tcW w:w="1635" w:type="dxa"/>
          </w:tcPr>
          <w:p w14:paraId="66C00730" w14:textId="5CDC4C56" w:rsidR="006D627C" w:rsidRPr="0059488C" w:rsidRDefault="0059488C" w:rsidP="0059488C">
            <w:pPr>
              <w:jc w:val="center"/>
              <w:rPr>
                <w:b/>
                <w:bCs/>
                <w:u w:val="single"/>
              </w:rPr>
            </w:pPr>
            <w:r w:rsidRPr="0059488C">
              <w:rPr>
                <w:b/>
                <w:bCs/>
                <w:u w:val="single"/>
              </w:rPr>
              <w:t>Page number</w:t>
            </w:r>
          </w:p>
        </w:tc>
      </w:tr>
      <w:tr w:rsidR="006D627C" w14:paraId="1913520A" w14:textId="77777777" w:rsidTr="00D948DB">
        <w:trPr>
          <w:trHeight w:val="582"/>
          <w:jc w:val="center"/>
        </w:trPr>
        <w:tc>
          <w:tcPr>
            <w:tcW w:w="1555" w:type="dxa"/>
          </w:tcPr>
          <w:p w14:paraId="271D664E" w14:textId="43F9C801" w:rsidR="006D627C" w:rsidRPr="00C32443" w:rsidRDefault="006D627C" w:rsidP="0059488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Figure 1:</w:t>
            </w:r>
          </w:p>
          <w:p w14:paraId="583F4181" w14:textId="77777777" w:rsidR="006D627C" w:rsidRDefault="006D627C" w:rsidP="0059488C">
            <w:pPr>
              <w:jc w:val="center"/>
            </w:pPr>
          </w:p>
        </w:tc>
        <w:tc>
          <w:tcPr>
            <w:tcW w:w="5953" w:type="dxa"/>
          </w:tcPr>
          <w:p w14:paraId="0DC0D778" w14:textId="60FE4D42" w:rsidR="006D627C" w:rsidRPr="00D948DB" w:rsidRDefault="00F15A38" w:rsidP="00D948D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the circular economy model</w:t>
            </w:r>
            <w:r w:rsidR="008E2E37">
              <w:rPr>
                <w:i/>
                <w:iCs/>
              </w:rPr>
              <w:t xml:space="preserve"> </w:t>
            </w:r>
            <w:sdt>
              <w:sdtPr>
                <w:rPr>
                  <w:i/>
                  <w:iCs/>
                </w:rPr>
                <w:id w:val="380448922"/>
                <w:citation/>
              </w:sdtPr>
              <w:sdtContent>
                <w:r>
                  <w:rPr>
                    <w:i/>
                    <w:iCs/>
                  </w:rPr>
                  <w:fldChar w:fldCharType="begin"/>
                </w:r>
                <w:r>
                  <w:rPr>
                    <w:i/>
                    <w:iCs/>
                  </w:rPr>
                  <w:instrText xml:space="preserve"> CITATION Eur231 \l 2057 </w:instrText>
                </w:r>
                <w:r>
                  <w:rPr>
                    <w:i/>
                    <w:iCs/>
                  </w:rPr>
                  <w:fldChar w:fldCharType="separate"/>
                </w:r>
                <w:r w:rsidR="00F761A0">
                  <w:rPr>
                    <w:noProof/>
                  </w:rPr>
                  <w:t>(European Parliment Research Service, 2023)</w:t>
                </w:r>
                <w:r>
                  <w:rPr>
                    <w:i/>
                    <w:iCs/>
                  </w:rPr>
                  <w:fldChar w:fldCharType="end"/>
                </w:r>
              </w:sdtContent>
            </w:sdt>
          </w:p>
        </w:tc>
        <w:tc>
          <w:tcPr>
            <w:tcW w:w="1635" w:type="dxa"/>
          </w:tcPr>
          <w:p w14:paraId="3A16D5C2" w14:textId="5B688682" w:rsidR="006D627C" w:rsidRDefault="0059488C" w:rsidP="0059488C">
            <w:pPr>
              <w:jc w:val="center"/>
            </w:pPr>
            <w:r>
              <w:t>5</w:t>
            </w:r>
          </w:p>
        </w:tc>
      </w:tr>
      <w:tr w:rsidR="00F15A38" w14:paraId="39B8B4AC" w14:textId="77777777" w:rsidTr="00D948DB">
        <w:trPr>
          <w:trHeight w:val="623"/>
          <w:jc w:val="center"/>
        </w:trPr>
        <w:tc>
          <w:tcPr>
            <w:tcW w:w="1555" w:type="dxa"/>
          </w:tcPr>
          <w:p w14:paraId="4C0C5ADA" w14:textId="1CE4FB8C" w:rsidR="00F15A38" w:rsidRPr="00F15A38" w:rsidRDefault="00F15A38" w:rsidP="0059488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Figure 2:</w:t>
            </w:r>
          </w:p>
        </w:tc>
        <w:tc>
          <w:tcPr>
            <w:tcW w:w="5953" w:type="dxa"/>
          </w:tcPr>
          <w:p w14:paraId="11064C78" w14:textId="719D2F8B" w:rsidR="00F15A38" w:rsidRDefault="008E2E37" w:rsidP="0059488C">
            <w:pPr>
              <w:jc w:val="center"/>
              <w:rPr>
                <w:i/>
                <w:iCs/>
              </w:rPr>
            </w:pPr>
            <w:r w:rsidRPr="008E2E37">
              <w:rPr>
                <w:i/>
                <w:iCs/>
              </w:rPr>
              <w:t>The linear economy-The 'take, make and waste' approach of production </w:t>
            </w:r>
            <w:sdt>
              <w:sdtPr>
                <w:rPr>
                  <w:i/>
                  <w:iCs/>
                </w:rPr>
                <w:id w:val="565761263"/>
                <w:citation/>
              </w:sdtPr>
              <w:sdtContent>
                <w:r w:rsidR="00B4455F">
                  <w:rPr>
                    <w:i/>
                    <w:iCs/>
                  </w:rPr>
                  <w:fldChar w:fldCharType="begin"/>
                </w:r>
                <w:r w:rsidR="00D948DB">
                  <w:rPr>
                    <w:i/>
                    <w:iCs/>
                  </w:rPr>
                  <w:instrText xml:space="preserve">CITATION Res24 \t  \l 2057 </w:instrText>
                </w:r>
                <w:r w:rsidR="00B4455F">
                  <w:rPr>
                    <w:i/>
                    <w:iCs/>
                  </w:rPr>
                  <w:fldChar w:fldCharType="separate"/>
                </w:r>
                <w:r w:rsidR="00F761A0">
                  <w:rPr>
                    <w:noProof/>
                  </w:rPr>
                  <w:t>(ResearchGate, n.d.)</w:t>
                </w:r>
                <w:r w:rsidR="00B4455F">
                  <w:rPr>
                    <w:i/>
                    <w:iCs/>
                  </w:rPr>
                  <w:fldChar w:fldCharType="end"/>
                </w:r>
              </w:sdtContent>
            </w:sdt>
          </w:p>
        </w:tc>
        <w:tc>
          <w:tcPr>
            <w:tcW w:w="1635" w:type="dxa"/>
          </w:tcPr>
          <w:p w14:paraId="39B040F4" w14:textId="4E1263F3" w:rsidR="00F15A38" w:rsidRDefault="00B4455F" w:rsidP="0059488C">
            <w:pPr>
              <w:jc w:val="center"/>
            </w:pPr>
            <w:r>
              <w:t>6</w:t>
            </w:r>
          </w:p>
        </w:tc>
      </w:tr>
      <w:tr w:rsidR="006D627C" w14:paraId="69670512" w14:textId="77777777" w:rsidTr="00D948DB">
        <w:trPr>
          <w:trHeight w:val="631"/>
          <w:jc w:val="center"/>
        </w:trPr>
        <w:tc>
          <w:tcPr>
            <w:tcW w:w="1555" w:type="dxa"/>
          </w:tcPr>
          <w:p w14:paraId="153F05F4" w14:textId="538C2F6D" w:rsidR="006D627C" w:rsidRPr="00F15A38" w:rsidRDefault="00F15A38" w:rsidP="0059488C">
            <w:pPr>
              <w:jc w:val="center"/>
              <w:rPr>
                <w:i/>
                <w:iCs/>
              </w:rPr>
            </w:pPr>
            <w:r w:rsidRPr="00F15A38">
              <w:rPr>
                <w:i/>
                <w:iCs/>
              </w:rPr>
              <w:t>Figure 3:</w:t>
            </w:r>
          </w:p>
        </w:tc>
        <w:tc>
          <w:tcPr>
            <w:tcW w:w="5953" w:type="dxa"/>
          </w:tcPr>
          <w:p w14:paraId="2DD41D96" w14:textId="38A86075" w:rsidR="006D627C" w:rsidRDefault="00F15A38" w:rsidP="0059488C">
            <w:pPr>
              <w:jc w:val="center"/>
            </w:pPr>
            <w:r>
              <w:rPr>
                <w:i/>
                <w:iCs/>
              </w:rPr>
              <w:t xml:space="preserve">the circular economy systems diagram </w:t>
            </w:r>
            <w:sdt>
              <w:sdtPr>
                <w:rPr>
                  <w:i/>
                  <w:iCs/>
                </w:rPr>
                <w:id w:val="-417711677"/>
                <w:citation/>
              </w:sdtPr>
              <w:sdtContent>
                <w:r>
                  <w:rPr>
                    <w:i/>
                    <w:iCs/>
                  </w:rPr>
                  <w:fldChar w:fldCharType="begin"/>
                </w:r>
                <w:r>
                  <w:rPr>
                    <w:i/>
                    <w:iCs/>
                  </w:rPr>
                  <w:instrText xml:space="preserve"> CITATION ell19 \l 2057 </w:instrText>
                </w:r>
                <w:r>
                  <w:rPr>
                    <w:i/>
                    <w:iCs/>
                  </w:rPr>
                  <w:fldChar w:fldCharType="separate"/>
                </w:r>
                <w:r w:rsidR="00F761A0">
                  <w:rPr>
                    <w:noProof/>
                  </w:rPr>
                  <w:t>(ellenmacarthurfoundation, 2019)</w:t>
                </w:r>
                <w:r>
                  <w:rPr>
                    <w:i/>
                    <w:iCs/>
                  </w:rPr>
                  <w:fldChar w:fldCharType="end"/>
                </w:r>
              </w:sdtContent>
            </w:sdt>
          </w:p>
        </w:tc>
        <w:tc>
          <w:tcPr>
            <w:tcW w:w="1635" w:type="dxa"/>
          </w:tcPr>
          <w:p w14:paraId="3D7FC2F5" w14:textId="077C0C3F" w:rsidR="006D627C" w:rsidRDefault="00B4455F" w:rsidP="0059488C">
            <w:pPr>
              <w:jc w:val="center"/>
            </w:pPr>
            <w:r>
              <w:t>7</w:t>
            </w:r>
          </w:p>
        </w:tc>
      </w:tr>
      <w:tr w:rsidR="00F15A38" w14:paraId="2B7049A1" w14:textId="77777777" w:rsidTr="0059488C">
        <w:trPr>
          <w:trHeight w:val="508"/>
          <w:jc w:val="center"/>
        </w:trPr>
        <w:tc>
          <w:tcPr>
            <w:tcW w:w="1555" w:type="dxa"/>
          </w:tcPr>
          <w:p w14:paraId="303A7C1A" w14:textId="77777777" w:rsidR="00F15A38" w:rsidRDefault="00F15A38" w:rsidP="00F15A38">
            <w:pPr>
              <w:jc w:val="center"/>
            </w:pPr>
          </w:p>
        </w:tc>
        <w:tc>
          <w:tcPr>
            <w:tcW w:w="5953" w:type="dxa"/>
          </w:tcPr>
          <w:p w14:paraId="4EB7AEE3" w14:textId="77777777" w:rsidR="00F15A38" w:rsidRDefault="00F15A38" w:rsidP="00F15A38">
            <w:pPr>
              <w:jc w:val="center"/>
            </w:pPr>
          </w:p>
        </w:tc>
        <w:tc>
          <w:tcPr>
            <w:tcW w:w="1635" w:type="dxa"/>
          </w:tcPr>
          <w:p w14:paraId="77BD1234" w14:textId="77777777" w:rsidR="00F15A38" w:rsidRDefault="00F15A38" w:rsidP="00F15A38">
            <w:pPr>
              <w:jc w:val="center"/>
            </w:pPr>
          </w:p>
        </w:tc>
      </w:tr>
    </w:tbl>
    <w:p w14:paraId="5B884A49" w14:textId="77777777" w:rsidR="001C2FE4" w:rsidRDefault="001C2FE4" w:rsidP="0053221F"/>
    <w:p w14:paraId="2E64AB54" w14:textId="77777777" w:rsidR="001C2FE4" w:rsidRDefault="001C2FE4" w:rsidP="0053221F"/>
    <w:p w14:paraId="68C0EB49" w14:textId="2FEBF435" w:rsidR="001C2FE4" w:rsidRDefault="001C2FE4" w:rsidP="0053221F">
      <w:r>
        <w:br w:type="page"/>
      </w:r>
    </w:p>
    <w:p w14:paraId="263AAEE6" w14:textId="50FE7185" w:rsidR="000A4979" w:rsidRDefault="000A4979" w:rsidP="0053221F">
      <w:pPr>
        <w:pStyle w:val="Heading1"/>
      </w:pPr>
      <w:bookmarkStart w:id="3" w:name="_Toc163474182"/>
      <w:r>
        <w:lastRenderedPageBreak/>
        <w:t>Introduction</w:t>
      </w:r>
      <w:bookmarkEnd w:id="3"/>
    </w:p>
    <w:p w14:paraId="0B1DD3EF" w14:textId="3503E38A" w:rsidR="00D94743" w:rsidRDefault="002B49A0" w:rsidP="0053221F">
      <w:r>
        <w:t>The Circular economy, a</w:t>
      </w:r>
      <w:r w:rsidR="00D04A2F" w:rsidRPr="00D04A2F">
        <w:t>n adaptation of the Cradle to Cradle</w:t>
      </w:r>
      <w:r w:rsidR="00D04A2F">
        <w:t xml:space="preserve"> </w:t>
      </w:r>
      <w:r>
        <w:t>concept</w:t>
      </w:r>
      <w:r w:rsidR="00477F85">
        <w:t xml:space="preserve"> introduced by </w:t>
      </w:r>
      <w:r w:rsidR="00796265">
        <w:t xml:space="preserve">Stahel, popularised by such theorists as Broungart and </w:t>
      </w:r>
      <w:r w:rsidR="00E71EE6">
        <w:t>McDonough, who described a</w:t>
      </w:r>
      <w:r w:rsidR="002A1AB4">
        <w:t xml:space="preserve"> “law of return” </w:t>
      </w:r>
      <w:r w:rsidR="00043CE2">
        <w:t xml:space="preserve">of materials </w:t>
      </w:r>
      <w:sdt>
        <w:sdtPr>
          <w:id w:val="-1209325078"/>
          <w:citation/>
        </w:sdtPr>
        <w:sdtContent>
          <w:r w:rsidR="00CC1AF0">
            <w:fldChar w:fldCharType="begin"/>
          </w:r>
          <w:r w:rsidR="00E71EE6">
            <w:instrText xml:space="preserve">CITATION Bra08 \n  \t  \l 2057 </w:instrText>
          </w:r>
          <w:r w:rsidR="00CC1AF0">
            <w:fldChar w:fldCharType="separate"/>
          </w:r>
          <w:r w:rsidR="00F761A0">
            <w:rPr>
              <w:noProof/>
            </w:rPr>
            <w:t>(2008)</w:t>
          </w:r>
          <w:r w:rsidR="00CC1AF0">
            <w:fldChar w:fldCharType="end"/>
          </w:r>
        </w:sdtContent>
      </w:sdt>
      <w:r w:rsidR="00E360E9">
        <w:t>,</w:t>
      </w:r>
      <w:r w:rsidR="00E71EE6">
        <w:t xml:space="preserve"> which</w:t>
      </w:r>
      <w:r w:rsidR="005F3744">
        <w:t xml:space="preserve"> is,</w:t>
      </w:r>
      <w:r w:rsidR="00E360E9">
        <w:t xml:space="preserve"> </w:t>
      </w:r>
      <w:r w:rsidR="00E63475">
        <w:t xml:space="preserve">in </w:t>
      </w:r>
      <w:r w:rsidR="004947E9">
        <w:t>the Ellen M</w:t>
      </w:r>
      <w:r w:rsidR="00B82C6E">
        <w:t>acarthur foundations’</w:t>
      </w:r>
      <w:r w:rsidR="005F3744">
        <w:t xml:space="preserve"> </w:t>
      </w:r>
      <w:r w:rsidR="00D52CF1">
        <w:t>defin</w:t>
      </w:r>
      <w:r w:rsidR="00E63475">
        <w:t xml:space="preserve">ition, </w:t>
      </w:r>
      <w:r w:rsidR="00D94743">
        <w:t xml:space="preserve">based on three design driven principles, to eliminate waste and pollution, </w:t>
      </w:r>
      <w:r w:rsidR="004947E9">
        <w:t xml:space="preserve">circulate products and materials, and regenerate nature </w:t>
      </w:r>
      <w:sdt>
        <w:sdtPr>
          <w:id w:val="115500526"/>
          <w:citation/>
        </w:sdtPr>
        <w:sdtContent>
          <w:r w:rsidR="00B82C6E">
            <w:fldChar w:fldCharType="begin"/>
          </w:r>
          <w:r w:rsidR="00B82C6E">
            <w:instrText xml:space="preserve"> CITATION Ell24 \l 2057 </w:instrText>
          </w:r>
          <w:r w:rsidR="00B82C6E">
            <w:fldChar w:fldCharType="separate"/>
          </w:r>
          <w:r w:rsidR="00F761A0">
            <w:rPr>
              <w:noProof/>
            </w:rPr>
            <w:t>(Ellen Macarthur foundation, n.d.)</w:t>
          </w:r>
          <w:r w:rsidR="00B82C6E">
            <w:fldChar w:fldCharType="end"/>
          </w:r>
        </w:sdtContent>
      </w:sdt>
      <w:r w:rsidR="0053221F">
        <w:t>.</w:t>
      </w:r>
      <w:r w:rsidR="0050477E">
        <w:t xml:space="preserve"> The </w:t>
      </w:r>
      <w:r w:rsidR="00BD14FB">
        <w:t xml:space="preserve">’Framework’ </w:t>
      </w:r>
      <w:r w:rsidR="0050477E">
        <w:t xml:space="preserve">concept </w:t>
      </w:r>
      <w:r w:rsidR="007B7BA0">
        <w:t>is based on t</w:t>
      </w:r>
      <w:r w:rsidR="005D6F4F">
        <w:t xml:space="preserve">he </w:t>
      </w:r>
      <w:r w:rsidR="00F3082D">
        <w:t>premise</w:t>
      </w:r>
      <w:r w:rsidR="005D6F4F">
        <w:t xml:space="preserve"> </w:t>
      </w:r>
      <w:r w:rsidR="009939E7">
        <w:t>of</w:t>
      </w:r>
      <w:r w:rsidR="004E6545">
        <w:t xml:space="preserve"> sale of service as opposed to product, and that materials are </w:t>
      </w:r>
      <w:r w:rsidR="00101A5E">
        <w:t>not consumed</w:t>
      </w:r>
      <w:r w:rsidR="00670C82">
        <w:t xml:space="preserve"> </w:t>
      </w:r>
      <w:r w:rsidR="002F152A">
        <w:t>but shared</w:t>
      </w:r>
      <w:r w:rsidR="00C110B6">
        <w:t xml:space="preserve">, highlighting Repair, Re-use and recycle in order </w:t>
      </w:r>
      <w:r w:rsidR="002C4965">
        <w:t>maintain the viability of materials for long term use</w:t>
      </w:r>
      <w:r w:rsidR="001E5823">
        <w:t xml:space="preserve"> in order to protect the environment, reduce our dependence on raw materials, </w:t>
      </w:r>
      <w:r w:rsidR="00716724">
        <w:t>save consumers money and create jobs</w:t>
      </w:r>
      <w:r w:rsidR="002C4965">
        <w:t xml:space="preserve"> </w:t>
      </w:r>
      <w:sdt>
        <w:sdtPr>
          <w:id w:val="-1197231569"/>
          <w:citation/>
        </w:sdtPr>
        <w:sdtContent>
          <w:r w:rsidR="002C4965">
            <w:fldChar w:fldCharType="begin"/>
          </w:r>
          <w:r w:rsidR="002C4965">
            <w:instrText xml:space="preserve"> CITATION Eur23 \l 2057 </w:instrText>
          </w:r>
          <w:r w:rsidR="002C4965">
            <w:fldChar w:fldCharType="separate"/>
          </w:r>
          <w:r w:rsidR="00F761A0">
            <w:rPr>
              <w:noProof/>
            </w:rPr>
            <w:t>(European Parliment, 2023)</w:t>
          </w:r>
          <w:r w:rsidR="002C4965">
            <w:fldChar w:fldCharType="end"/>
          </w:r>
        </w:sdtContent>
      </w:sdt>
      <w:r w:rsidR="00101A5E">
        <w:t>.</w:t>
      </w:r>
      <w:r w:rsidR="00D02FF0">
        <w:t xml:space="preserve"> </w:t>
      </w:r>
      <w:r w:rsidR="00D77B0D">
        <w:t xml:space="preserve">Adoption of this circular economy </w:t>
      </w:r>
      <w:r w:rsidR="00446E38">
        <w:t xml:space="preserve">as a model for business, according to Atasu </w:t>
      </w:r>
      <w:r w:rsidR="00446E38">
        <w:rPr>
          <w:i/>
          <w:iCs/>
        </w:rPr>
        <w:t xml:space="preserve">et al. </w:t>
      </w:r>
      <w:r w:rsidR="00B238A1">
        <w:t xml:space="preserve">is </w:t>
      </w:r>
      <w:r w:rsidR="00F3082D">
        <w:t>dependent</w:t>
      </w:r>
      <w:r w:rsidR="00B238A1">
        <w:t xml:space="preserve"> on </w:t>
      </w:r>
      <w:r w:rsidR="00E36857">
        <w:t xml:space="preserve">recovering value from a product, </w:t>
      </w:r>
      <w:r w:rsidR="00400354">
        <w:t xml:space="preserve">to do so </w:t>
      </w:r>
      <w:r w:rsidR="007728BE">
        <w:t xml:space="preserve">further </w:t>
      </w:r>
      <w:r w:rsidR="00C35483">
        <w:t xml:space="preserve">depends on </w:t>
      </w:r>
      <w:r w:rsidR="000D1D70">
        <w:t xml:space="preserve">adoption </w:t>
      </w:r>
      <w:r w:rsidR="00902CFB">
        <w:t xml:space="preserve">of the framework </w:t>
      </w:r>
      <w:r w:rsidR="000D1D70">
        <w:t>at all levels of business</w:t>
      </w:r>
      <w:r w:rsidR="007728BE">
        <w:t xml:space="preserve"> </w:t>
      </w:r>
      <w:sdt>
        <w:sdtPr>
          <w:id w:val="-1116975791"/>
          <w:citation/>
        </w:sdtPr>
        <w:sdtContent>
          <w:r w:rsidR="007728BE">
            <w:fldChar w:fldCharType="begin"/>
          </w:r>
          <w:r w:rsidR="007728BE">
            <w:instrText xml:space="preserve">CITATION Ata21 \n  \t  \l 2057 </w:instrText>
          </w:r>
          <w:r w:rsidR="007728BE">
            <w:fldChar w:fldCharType="separate"/>
          </w:r>
          <w:r w:rsidR="00F761A0">
            <w:rPr>
              <w:noProof/>
            </w:rPr>
            <w:t>(2021)</w:t>
          </w:r>
          <w:r w:rsidR="007728BE">
            <w:fldChar w:fldCharType="end"/>
          </w:r>
        </w:sdtContent>
      </w:sdt>
      <w:r w:rsidR="00E02C21">
        <w:t>, therefore its</w:t>
      </w:r>
      <w:r w:rsidR="00902CFB">
        <w:t xml:space="preserve"> </w:t>
      </w:r>
      <w:r w:rsidR="00F3082D">
        <w:t>conceptual</w:t>
      </w:r>
      <w:r w:rsidR="00E02C21">
        <w:t xml:space="preserve"> success depends on migration away from the </w:t>
      </w:r>
      <w:r w:rsidR="00420476">
        <w:t>Linear economy.</w:t>
      </w:r>
    </w:p>
    <w:p w14:paraId="58ABE031" w14:textId="7F276723" w:rsidR="000A563E" w:rsidRPr="000A72CD" w:rsidRDefault="00F15A38" w:rsidP="00F15A38">
      <w:pPr>
        <w:jc w:val="center"/>
      </w:pPr>
      <w:r>
        <w:rPr>
          <w:noProof/>
        </w:rPr>
        <w:drawing>
          <wp:inline distT="0" distB="0" distL="0" distR="0" wp14:anchorId="25ACB442" wp14:editId="1792EE1F">
            <wp:extent cx="3419475" cy="4274533"/>
            <wp:effectExtent l="0" t="0" r="0" b="0"/>
            <wp:docPr id="164023259" name="Picture 4" descr="Circular diagram of circular econom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23259" name="Picture 4" descr="Circular diagram of circular economy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7454" cy="4284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5E665" w14:textId="089D8E07" w:rsidR="00400318" w:rsidRDefault="00C32443" w:rsidP="000A72CD">
      <w:pPr>
        <w:jc w:val="center"/>
        <w:rPr>
          <w:i/>
          <w:iCs/>
        </w:rPr>
      </w:pPr>
      <w:r>
        <w:rPr>
          <w:i/>
          <w:iCs/>
        </w:rPr>
        <w:t xml:space="preserve">Figure 1: </w:t>
      </w:r>
      <w:r w:rsidR="00FA7F8E">
        <w:rPr>
          <w:i/>
          <w:iCs/>
        </w:rPr>
        <w:t>T</w:t>
      </w:r>
      <w:r>
        <w:rPr>
          <w:i/>
          <w:iCs/>
        </w:rPr>
        <w:t>he circular economy</w:t>
      </w:r>
      <w:r w:rsidR="006D627C">
        <w:rPr>
          <w:i/>
          <w:iCs/>
        </w:rPr>
        <w:t xml:space="preserve"> </w:t>
      </w:r>
      <w:r w:rsidR="00F15A38">
        <w:rPr>
          <w:i/>
          <w:iCs/>
        </w:rPr>
        <w:t xml:space="preserve">model </w:t>
      </w:r>
      <w:sdt>
        <w:sdtPr>
          <w:rPr>
            <w:i/>
            <w:iCs/>
          </w:rPr>
          <w:id w:val="-468672903"/>
          <w:citation/>
        </w:sdtPr>
        <w:sdtContent>
          <w:r w:rsidR="00F15A38">
            <w:rPr>
              <w:i/>
              <w:iCs/>
            </w:rPr>
            <w:fldChar w:fldCharType="begin"/>
          </w:r>
          <w:r w:rsidR="00F15A38">
            <w:rPr>
              <w:i/>
              <w:iCs/>
            </w:rPr>
            <w:instrText xml:space="preserve"> CITATION Eur231 \l 2057 </w:instrText>
          </w:r>
          <w:r w:rsidR="00F15A38">
            <w:rPr>
              <w:i/>
              <w:iCs/>
            </w:rPr>
            <w:fldChar w:fldCharType="separate"/>
          </w:r>
          <w:r w:rsidR="00F761A0">
            <w:rPr>
              <w:noProof/>
            </w:rPr>
            <w:t>(European Parliment Research Service, 2023)</w:t>
          </w:r>
          <w:r w:rsidR="00F15A38">
            <w:rPr>
              <w:i/>
              <w:iCs/>
            </w:rPr>
            <w:fldChar w:fldCharType="end"/>
          </w:r>
        </w:sdtContent>
      </w:sdt>
    </w:p>
    <w:p w14:paraId="0EDD915C" w14:textId="77777777" w:rsidR="003E100C" w:rsidRPr="00C32443" w:rsidRDefault="003E100C" w:rsidP="000A72CD">
      <w:pPr>
        <w:jc w:val="center"/>
        <w:rPr>
          <w:i/>
          <w:iCs/>
        </w:rPr>
      </w:pPr>
    </w:p>
    <w:p w14:paraId="3602284F" w14:textId="2A3AD2B0" w:rsidR="00C8678D" w:rsidRDefault="00AB7569" w:rsidP="0053221F">
      <w:r>
        <w:t xml:space="preserve">The </w:t>
      </w:r>
      <w:r w:rsidR="00F54461">
        <w:t>‘</w:t>
      </w:r>
      <w:r>
        <w:t xml:space="preserve">linear </w:t>
      </w:r>
      <w:r w:rsidR="00865285">
        <w:t>economy</w:t>
      </w:r>
      <w:r w:rsidR="00F54461">
        <w:t>’ term</w:t>
      </w:r>
      <w:r w:rsidR="00865285">
        <w:t xml:space="preserve"> refers to a linear </w:t>
      </w:r>
      <w:r w:rsidR="00F54461">
        <w:t>sequence</w:t>
      </w:r>
      <w:r w:rsidR="00865285">
        <w:t xml:space="preserve"> of a products life, </w:t>
      </w:r>
      <w:r w:rsidR="00F54461">
        <w:t xml:space="preserve">where it is of beginning middle and end, and its materials are consumed </w:t>
      </w:r>
      <w:sdt>
        <w:sdtPr>
          <w:id w:val="-274489644"/>
          <w:citation/>
        </w:sdtPr>
        <w:sdtContent>
          <w:r w:rsidR="00F54461">
            <w:fldChar w:fldCharType="begin"/>
          </w:r>
          <w:r w:rsidR="00F54461">
            <w:instrText xml:space="preserve"> CITATION Kni23 \l 2057 </w:instrText>
          </w:r>
          <w:r w:rsidR="00F54461">
            <w:fldChar w:fldCharType="separate"/>
          </w:r>
          <w:r w:rsidR="00F761A0">
            <w:rPr>
              <w:noProof/>
            </w:rPr>
            <w:t>(Knight, 2023)</w:t>
          </w:r>
          <w:r w:rsidR="00F54461">
            <w:fldChar w:fldCharType="end"/>
          </w:r>
        </w:sdtContent>
      </w:sdt>
      <w:r w:rsidR="00F54461">
        <w:t xml:space="preserve">. </w:t>
      </w:r>
      <w:r w:rsidR="007F504C">
        <w:t xml:space="preserve">Knight also </w:t>
      </w:r>
      <w:r w:rsidR="00721C3D">
        <w:t>describes how this economic model is of a “take-make-use-dispose”</w:t>
      </w:r>
      <w:r w:rsidR="00D71A7A">
        <w:t xml:space="preserve"> format, </w:t>
      </w:r>
      <w:r w:rsidR="00366EDA">
        <w:t xml:space="preserve">which, the Ellen Macarthur foundation explains, </w:t>
      </w:r>
      <w:r w:rsidR="00BD4970">
        <w:t xml:space="preserve">found its origins in the industrial revolution era, </w:t>
      </w:r>
      <w:r w:rsidR="00504AD9">
        <w:t>and whilst it enabled global development, it came at a cost to society and our planet</w:t>
      </w:r>
      <w:r w:rsidR="00400318">
        <w:t xml:space="preserve">, through pollution and </w:t>
      </w:r>
      <w:r w:rsidR="00177DA7">
        <w:t>natural material loss</w:t>
      </w:r>
      <w:r w:rsidR="00504AD9">
        <w:t xml:space="preserve"> </w:t>
      </w:r>
      <w:sdt>
        <w:sdtPr>
          <w:id w:val="-1991157796"/>
          <w:citation/>
        </w:sdtPr>
        <w:sdtContent>
          <w:r w:rsidR="00504AD9">
            <w:fldChar w:fldCharType="begin"/>
          </w:r>
          <w:r w:rsidR="00504AD9">
            <w:instrText xml:space="preserve">CITATION The24 \n  \t  \l 2057 </w:instrText>
          </w:r>
          <w:r w:rsidR="00504AD9">
            <w:fldChar w:fldCharType="separate"/>
          </w:r>
          <w:r w:rsidR="00F761A0">
            <w:rPr>
              <w:noProof/>
            </w:rPr>
            <w:t>(n.d.)</w:t>
          </w:r>
          <w:r w:rsidR="00504AD9">
            <w:fldChar w:fldCharType="end"/>
          </w:r>
        </w:sdtContent>
      </w:sdt>
      <w:r w:rsidR="00400318">
        <w:t xml:space="preserve">. </w:t>
      </w:r>
      <w:r w:rsidR="00E751B4">
        <w:t xml:space="preserve">This economic model, according to </w:t>
      </w:r>
      <w:r w:rsidR="008F4327">
        <w:t xml:space="preserve">Sariatli, is not sustainable as is </w:t>
      </w:r>
      <w:r w:rsidR="00634966">
        <w:t xml:space="preserve">environmentally </w:t>
      </w:r>
      <w:r w:rsidR="00634966">
        <w:lastRenderedPageBreak/>
        <w:t xml:space="preserve">negative, </w:t>
      </w:r>
      <w:r w:rsidR="00241C60">
        <w:t>will prevent the supply of resources to our future and growing popul</w:t>
      </w:r>
      <w:r w:rsidR="0062610F">
        <w:t xml:space="preserve">ations and leads to failures </w:t>
      </w:r>
      <w:r w:rsidR="006A0DE4">
        <w:t xml:space="preserve">in </w:t>
      </w:r>
      <w:r w:rsidR="0062610F">
        <w:t xml:space="preserve">economies </w:t>
      </w:r>
      <w:sdt>
        <w:sdtPr>
          <w:id w:val="-535970237"/>
          <w:citation/>
        </w:sdtPr>
        <w:sdtContent>
          <w:r w:rsidR="0062610F">
            <w:fldChar w:fldCharType="begin"/>
          </w:r>
          <w:r w:rsidR="005B680D">
            <w:instrText xml:space="preserve">CITATION Sar17 \l 2057 </w:instrText>
          </w:r>
          <w:r w:rsidR="0062610F">
            <w:fldChar w:fldCharType="separate"/>
          </w:r>
          <w:r w:rsidR="00F761A0">
            <w:rPr>
              <w:noProof/>
            </w:rPr>
            <w:t>(Sariatli, 2017)</w:t>
          </w:r>
          <w:r w:rsidR="0062610F">
            <w:fldChar w:fldCharType="end"/>
          </w:r>
        </w:sdtContent>
      </w:sdt>
      <w:r w:rsidR="0062610F">
        <w:t xml:space="preserve">. </w:t>
      </w:r>
      <w:r w:rsidR="007F4822">
        <w:t xml:space="preserve">The effects of a Linear economy </w:t>
      </w:r>
      <w:r w:rsidR="00B81C45">
        <w:t xml:space="preserve">have great affect on our planet and society, </w:t>
      </w:r>
      <w:r w:rsidR="0091135A">
        <w:t>Ehfaaz highligh</w:t>
      </w:r>
      <w:r w:rsidR="00760B65">
        <w:t xml:space="preserve">ts this </w:t>
      </w:r>
      <w:r w:rsidR="00426F89">
        <w:t xml:space="preserve">model </w:t>
      </w:r>
      <w:r w:rsidR="00760B65">
        <w:t xml:space="preserve">as the </w:t>
      </w:r>
      <w:r w:rsidR="00257C91">
        <w:t xml:space="preserve">driving force behind climate change and </w:t>
      </w:r>
      <w:r w:rsidR="009B20CB">
        <w:t>environment degradation</w:t>
      </w:r>
      <w:r w:rsidR="00426F89">
        <w:t>,</w:t>
      </w:r>
      <w:r w:rsidR="00126C4B">
        <w:t xml:space="preserve"> as </w:t>
      </w:r>
      <w:r w:rsidR="00426F89">
        <w:t xml:space="preserve">is </w:t>
      </w:r>
      <w:r w:rsidR="00126C4B">
        <w:t>the “dominant economic paradigm”</w:t>
      </w:r>
      <w:r w:rsidR="000045BE">
        <w:t xml:space="preserve"> in recent times</w:t>
      </w:r>
      <w:sdt>
        <w:sdtPr>
          <w:id w:val="-2086684189"/>
          <w:citation/>
        </w:sdtPr>
        <w:sdtContent>
          <w:r w:rsidR="00126C4B">
            <w:fldChar w:fldCharType="begin"/>
          </w:r>
          <w:r w:rsidR="00126C4B">
            <w:instrText xml:space="preserve"> CITATION Ehf23 \l 2057 </w:instrText>
          </w:r>
          <w:r w:rsidR="00126C4B">
            <w:fldChar w:fldCharType="separate"/>
          </w:r>
          <w:r w:rsidR="00F761A0">
            <w:rPr>
              <w:noProof/>
            </w:rPr>
            <w:t xml:space="preserve"> (Ehfaaz, 2023)</w:t>
          </w:r>
          <w:r w:rsidR="00126C4B">
            <w:fldChar w:fldCharType="end"/>
          </w:r>
        </w:sdtContent>
      </w:sdt>
      <w:r w:rsidR="00126C4B">
        <w:t xml:space="preserve">, </w:t>
      </w:r>
      <w:r w:rsidR="000045BE">
        <w:t xml:space="preserve">highlighting the need for a new approach, in line with the </w:t>
      </w:r>
      <w:r w:rsidR="00991117">
        <w:t xml:space="preserve">UN’ SDG’s. </w:t>
      </w:r>
    </w:p>
    <w:p w14:paraId="3C08824A" w14:textId="56AD86D1" w:rsidR="002A5673" w:rsidRDefault="008E2E37" w:rsidP="008E2E37">
      <w:pPr>
        <w:jc w:val="center"/>
        <w:rPr>
          <w:i/>
          <w:iCs/>
        </w:rPr>
      </w:pPr>
      <w:r>
        <w:rPr>
          <w:i/>
          <w:iCs/>
          <w:noProof/>
        </w:rPr>
        <w:drawing>
          <wp:inline distT="0" distB="0" distL="0" distR="0" wp14:anchorId="5A19D652" wp14:editId="01044190">
            <wp:extent cx="5731510" cy="1281430"/>
            <wp:effectExtent l="0" t="0" r="2540" b="0"/>
            <wp:docPr id="990774370" name="Picture 5" descr="A diagram of a truck and a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774370" name="Picture 5" descr="A diagram of a truck and a hous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8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590A56" w14:textId="0364397E" w:rsidR="00C32443" w:rsidRDefault="001D75D1" w:rsidP="00B4455F">
      <w:pPr>
        <w:jc w:val="center"/>
        <w:rPr>
          <w:i/>
          <w:iCs/>
        </w:rPr>
      </w:pPr>
      <w:r>
        <w:rPr>
          <w:i/>
          <w:iCs/>
        </w:rPr>
        <w:t xml:space="preserve">Figure 2: </w:t>
      </w:r>
      <w:r w:rsidR="008E2E37" w:rsidRPr="008E2E37">
        <w:rPr>
          <w:i/>
          <w:iCs/>
        </w:rPr>
        <w:t>The linear economy-The 'take, make and waste' approach of production </w:t>
      </w:r>
      <w:sdt>
        <w:sdtPr>
          <w:rPr>
            <w:i/>
            <w:iCs/>
          </w:rPr>
          <w:id w:val="-1594469824"/>
          <w:citation/>
        </w:sdtPr>
        <w:sdtContent>
          <w:r w:rsidR="00B4455F">
            <w:rPr>
              <w:i/>
              <w:iCs/>
            </w:rPr>
            <w:fldChar w:fldCharType="begin"/>
          </w:r>
          <w:r w:rsidR="00D948DB">
            <w:rPr>
              <w:i/>
              <w:iCs/>
            </w:rPr>
            <w:instrText xml:space="preserve">CITATION Res24 \l 2057 </w:instrText>
          </w:r>
          <w:r w:rsidR="00B4455F">
            <w:rPr>
              <w:i/>
              <w:iCs/>
            </w:rPr>
            <w:fldChar w:fldCharType="separate"/>
          </w:r>
          <w:r w:rsidR="00F761A0">
            <w:rPr>
              <w:noProof/>
            </w:rPr>
            <w:t>(ResearchGate, n.d.)</w:t>
          </w:r>
          <w:r w:rsidR="00B4455F">
            <w:rPr>
              <w:i/>
              <w:iCs/>
            </w:rPr>
            <w:fldChar w:fldCharType="end"/>
          </w:r>
        </w:sdtContent>
      </w:sdt>
    </w:p>
    <w:p w14:paraId="15F0B312" w14:textId="77777777" w:rsidR="00B4455F" w:rsidRPr="001D75D1" w:rsidRDefault="00B4455F" w:rsidP="00B4455F">
      <w:pPr>
        <w:jc w:val="center"/>
        <w:rPr>
          <w:i/>
          <w:iCs/>
        </w:rPr>
      </w:pPr>
    </w:p>
    <w:p w14:paraId="05263689" w14:textId="2BEA50E7" w:rsidR="00420476" w:rsidRDefault="00315A1B" w:rsidP="0053221F">
      <w:r>
        <w:t>In 2012</w:t>
      </w:r>
      <w:r w:rsidR="003D09B8">
        <w:t xml:space="preserve">, according to </w:t>
      </w:r>
      <w:r w:rsidR="00280292">
        <w:t xml:space="preserve">the SDG Accelerator, </w:t>
      </w:r>
      <w:r w:rsidR="00150DBE">
        <w:t>the</w:t>
      </w:r>
      <w:r w:rsidR="00040783">
        <w:t xml:space="preserve"> UN conference </w:t>
      </w:r>
      <w:r w:rsidR="00870CC3">
        <w:t>introduced the</w:t>
      </w:r>
      <w:r w:rsidR="00B403EA">
        <w:t xml:space="preserve"> Sustainable Development Goals (SDG’s) in order </w:t>
      </w:r>
      <w:r w:rsidR="00C8678D">
        <w:t xml:space="preserve">address the “urgent environmental, political and economic challenges facing our world” </w:t>
      </w:r>
      <w:sdt>
        <w:sdtPr>
          <w:id w:val="477968891"/>
          <w:citation/>
        </w:sdtPr>
        <w:sdtContent>
          <w:r w:rsidR="00C8678D">
            <w:fldChar w:fldCharType="begin"/>
          </w:r>
          <w:r w:rsidR="00DB1862">
            <w:instrText xml:space="preserve">CITATION SDG24 \n  \t  \l 2057 </w:instrText>
          </w:r>
          <w:r w:rsidR="00C8678D">
            <w:fldChar w:fldCharType="separate"/>
          </w:r>
          <w:r w:rsidR="00F761A0">
            <w:rPr>
              <w:noProof/>
            </w:rPr>
            <w:t>(n.d.)</w:t>
          </w:r>
          <w:r w:rsidR="00C8678D">
            <w:fldChar w:fldCharType="end"/>
          </w:r>
        </w:sdtContent>
      </w:sdt>
      <w:r w:rsidR="00C8678D">
        <w:t>. These goals</w:t>
      </w:r>
      <w:r w:rsidR="00991117">
        <w:t xml:space="preserve"> </w:t>
      </w:r>
      <w:r w:rsidR="00450DE5">
        <w:t>highlight</w:t>
      </w:r>
      <w:r w:rsidR="00991117">
        <w:t xml:space="preserve"> 17 </w:t>
      </w:r>
      <w:r w:rsidR="00450DE5">
        <w:t xml:space="preserve">areas </w:t>
      </w:r>
      <w:r w:rsidR="00CF7CDA">
        <w:t>to</w:t>
      </w:r>
      <w:r w:rsidR="00450DE5">
        <w:t xml:space="preserve"> which</w:t>
      </w:r>
      <w:r w:rsidR="009401BD">
        <w:t>, i</w:t>
      </w:r>
      <w:r w:rsidR="00CF7CDA">
        <w:t>n 2015, 193 countries agreed to commit to achieving by 2030</w:t>
      </w:r>
      <w:r w:rsidR="00631845">
        <w:t xml:space="preserve"> </w:t>
      </w:r>
      <w:sdt>
        <w:sdtPr>
          <w:id w:val="-1718656467"/>
          <w:citation/>
        </w:sdtPr>
        <w:sdtContent>
          <w:r w:rsidR="00631845">
            <w:fldChar w:fldCharType="begin"/>
          </w:r>
          <w:r w:rsidR="00631845">
            <w:instrText xml:space="preserve"> CITATION SDG241 \l 2057 </w:instrText>
          </w:r>
          <w:r w:rsidR="00631845">
            <w:fldChar w:fldCharType="separate"/>
          </w:r>
          <w:r w:rsidR="00F761A0">
            <w:rPr>
              <w:noProof/>
            </w:rPr>
            <w:t>(SDG Zone, n.d.)</w:t>
          </w:r>
          <w:r w:rsidR="00631845">
            <w:fldChar w:fldCharType="end"/>
          </w:r>
        </w:sdtContent>
      </w:sdt>
      <w:r w:rsidR="00631845">
        <w:t xml:space="preserve">, </w:t>
      </w:r>
      <w:r w:rsidR="00C511B8">
        <w:t>one of which is worthy of note,</w:t>
      </w:r>
      <w:r w:rsidR="00A216EA">
        <w:t xml:space="preserve"> to</w:t>
      </w:r>
      <w:r w:rsidR="00A20673">
        <w:t xml:space="preserve"> </w:t>
      </w:r>
      <w:r w:rsidR="00A20673" w:rsidRPr="00A216EA">
        <w:t>ensure</w:t>
      </w:r>
      <w:r w:rsidR="00A20673">
        <w:t xml:space="preserve"> </w:t>
      </w:r>
      <w:r w:rsidR="00C511B8">
        <w:t>“</w:t>
      </w:r>
      <w:r w:rsidR="00A20673" w:rsidRPr="00A216EA">
        <w:t>sustainable consumption and production patterns</w:t>
      </w:r>
      <w:r w:rsidR="00A216EA">
        <w:t>”</w:t>
      </w:r>
      <w:r w:rsidR="00260B2C">
        <w:t xml:space="preserve"> </w:t>
      </w:r>
      <w:sdt>
        <w:sdtPr>
          <w:id w:val="1922377154"/>
          <w:citation/>
        </w:sdtPr>
        <w:sdtContent>
          <w:r w:rsidR="00A20673">
            <w:fldChar w:fldCharType="begin"/>
          </w:r>
          <w:r w:rsidR="00A20673">
            <w:instrText xml:space="preserve"> CITATION The241 \l 2057 </w:instrText>
          </w:r>
          <w:r w:rsidR="00A20673">
            <w:fldChar w:fldCharType="separate"/>
          </w:r>
          <w:r w:rsidR="00F761A0">
            <w:rPr>
              <w:noProof/>
            </w:rPr>
            <w:t>(The Global Goals, n.d.)</w:t>
          </w:r>
          <w:r w:rsidR="00A20673">
            <w:fldChar w:fldCharType="end"/>
          </w:r>
        </w:sdtContent>
      </w:sdt>
      <w:r w:rsidR="00A216EA">
        <w:t xml:space="preserve">. This </w:t>
      </w:r>
      <w:r w:rsidR="00260B2C">
        <w:t>can be addressed directly with the circular economy for its very purpose, which is the sustainable management and use of natural resources</w:t>
      </w:r>
      <w:r w:rsidR="00C9420E">
        <w:t xml:space="preserve"> by closing the loop</w:t>
      </w:r>
      <w:r w:rsidR="00CE361F">
        <w:t xml:space="preserve">. </w:t>
      </w:r>
    </w:p>
    <w:p w14:paraId="226B52E9" w14:textId="2DB65E47" w:rsidR="00BE22AF" w:rsidRDefault="00672FCD" w:rsidP="0053221F">
      <w:r>
        <w:t xml:space="preserve">In order </w:t>
      </w:r>
      <w:r w:rsidR="007D696F">
        <w:t xml:space="preserve">to close the loop on linear economies, to turn the line into a circle, </w:t>
      </w:r>
      <w:r w:rsidR="00DB152F">
        <w:t xml:space="preserve">theorists </w:t>
      </w:r>
      <w:r w:rsidR="00992976" w:rsidRPr="00992976">
        <w:t>Braungart</w:t>
      </w:r>
      <w:r w:rsidR="00992976">
        <w:t xml:space="preserve"> and </w:t>
      </w:r>
      <w:r w:rsidR="00992976" w:rsidRPr="00992976">
        <w:t>M</w:t>
      </w:r>
      <w:r w:rsidR="009225A9">
        <w:t>cDonough</w:t>
      </w:r>
      <w:r w:rsidR="00992976">
        <w:t xml:space="preserve"> devised the Cradle to Cradle </w:t>
      </w:r>
      <w:r w:rsidR="004E7446">
        <w:t xml:space="preserve">concept, which </w:t>
      </w:r>
      <w:r w:rsidR="003C6653">
        <w:t xml:space="preserve">considers all material inputs in business processes </w:t>
      </w:r>
      <w:r w:rsidR="004B5FD3">
        <w:t xml:space="preserve">fit into one of two “nutrient” categories, </w:t>
      </w:r>
      <w:r w:rsidR="00D152B7">
        <w:t>Biological or Technical</w:t>
      </w:r>
      <w:r w:rsidR="005A366F">
        <w:t xml:space="preserve">, those which the biological atmosphere </w:t>
      </w:r>
      <w:r w:rsidR="008D2D7F">
        <w:t xml:space="preserve">needs and </w:t>
      </w:r>
      <w:r w:rsidR="005A366F">
        <w:t>considers food</w:t>
      </w:r>
      <w:r w:rsidR="008D2D7F">
        <w:t>, and those that are for technical purposes and can not be consumed by the planet</w:t>
      </w:r>
      <w:r w:rsidR="005A396D">
        <w:t>, and are of finite resource</w:t>
      </w:r>
      <w:r w:rsidR="008D2D7F">
        <w:t xml:space="preserve"> </w:t>
      </w:r>
      <w:sdt>
        <w:sdtPr>
          <w:id w:val="-847941251"/>
          <w:citation/>
        </w:sdtPr>
        <w:sdtContent>
          <w:r w:rsidR="009225A9">
            <w:fldChar w:fldCharType="begin"/>
          </w:r>
          <w:r w:rsidR="009225A9">
            <w:instrText xml:space="preserve">CITATION Bra081 \n  \t  \l 2057 </w:instrText>
          </w:r>
          <w:r w:rsidR="009225A9">
            <w:fldChar w:fldCharType="separate"/>
          </w:r>
          <w:r w:rsidR="00F761A0">
            <w:rPr>
              <w:noProof/>
            </w:rPr>
            <w:t>(2008)</w:t>
          </w:r>
          <w:r w:rsidR="009225A9">
            <w:fldChar w:fldCharType="end"/>
          </w:r>
        </w:sdtContent>
      </w:sdt>
      <w:r w:rsidR="00B37C2D">
        <w:t xml:space="preserve">, introducing </w:t>
      </w:r>
      <w:r w:rsidR="00DE3A4B">
        <w:t xml:space="preserve">the theoretical framework that </w:t>
      </w:r>
      <w:r w:rsidR="00C97BCE">
        <w:t>was the basis for the Ellen MacArthur foundation’ diagram in Figure 3</w:t>
      </w:r>
      <w:r w:rsidR="006A1487">
        <w:t xml:space="preserve"> </w:t>
      </w:r>
      <w:sdt>
        <w:sdtPr>
          <w:id w:val="-438843854"/>
          <w:citation/>
        </w:sdtPr>
        <w:sdtContent>
          <w:r w:rsidR="006A1487">
            <w:fldChar w:fldCharType="begin"/>
          </w:r>
          <w:r w:rsidR="006A1487">
            <w:instrText xml:space="preserve"> CITATION ell19 \l 2057 </w:instrText>
          </w:r>
          <w:r w:rsidR="006A1487">
            <w:fldChar w:fldCharType="separate"/>
          </w:r>
          <w:r w:rsidR="00F761A0">
            <w:rPr>
              <w:noProof/>
            </w:rPr>
            <w:t>(ellenmacarthurfoundation, 2019)</w:t>
          </w:r>
          <w:r w:rsidR="006A1487">
            <w:fldChar w:fldCharType="end"/>
          </w:r>
        </w:sdtContent>
      </w:sdt>
      <w:r w:rsidR="006A1487">
        <w:t xml:space="preserve">. </w:t>
      </w:r>
      <w:r w:rsidR="00AE3E40">
        <w:t xml:space="preserve">This Framework considers </w:t>
      </w:r>
      <w:r w:rsidR="007351D2">
        <w:t xml:space="preserve">the </w:t>
      </w:r>
      <w:r w:rsidR="00221312">
        <w:t xml:space="preserve">economic use of </w:t>
      </w:r>
      <w:r w:rsidR="007351D2">
        <w:t xml:space="preserve">technical resources </w:t>
      </w:r>
      <w:r w:rsidR="00221312">
        <w:t xml:space="preserve">as most efficient when used or designed in </w:t>
      </w:r>
      <w:r w:rsidR="006F2D2C">
        <w:t>a biomimicry of the natural, so that the</w:t>
      </w:r>
      <w:r w:rsidR="00A5325B">
        <w:t xml:space="preserve">ir </w:t>
      </w:r>
      <w:r w:rsidR="00086D7B">
        <w:t xml:space="preserve">resource’ </w:t>
      </w:r>
      <w:r w:rsidR="00A5325B">
        <w:t xml:space="preserve">value </w:t>
      </w:r>
      <w:r w:rsidR="001C09B2">
        <w:t xml:space="preserve">can be retained through </w:t>
      </w:r>
      <w:r w:rsidR="00D132E2">
        <w:t>the</w:t>
      </w:r>
      <w:r w:rsidR="00120173">
        <w:t xml:space="preserve"> principle of sharing. </w:t>
      </w:r>
      <w:r w:rsidR="002E245E">
        <w:t xml:space="preserve"> </w:t>
      </w:r>
    </w:p>
    <w:p w14:paraId="579234E9" w14:textId="43F44069" w:rsidR="00950321" w:rsidRDefault="00E863FD" w:rsidP="00186FD4">
      <w:pPr>
        <w:jc w:val="center"/>
      </w:pPr>
      <w:r>
        <w:rPr>
          <w:noProof/>
        </w:rPr>
        <w:lastRenderedPageBreak/>
        <w:drawing>
          <wp:inline distT="0" distB="0" distL="0" distR="0" wp14:anchorId="54761AEA" wp14:editId="59C88D6C">
            <wp:extent cx="5731510" cy="3830320"/>
            <wp:effectExtent l="0" t="0" r="2540" b="0"/>
            <wp:docPr id="75094611" name="Picture 3" descr="A diagram of a produ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94611" name="Picture 3" descr="A diagram of a produc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3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7BCE" w:rsidRPr="003A04A1">
        <w:rPr>
          <w:i/>
          <w:iCs/>
        </w:rPr>
        <w:t xml:space="preserve">Figure 3: </w:t>
      </w:r>
      <w:r w:rsidR="003A04A1" w:rsidRPr="003A04A1">
        <w:rPr>
          <w:i/>
          <w:iCs/>
        </w:rPr>
        <w:t>Circular economy systems diagram</w:t>
      </w:r>
      <w:r w:rsidR="00186FD4" w:rsidRPr="00186FD4">
        <w:rPr>
          <w:i/>
          <w:iCs/>
        </w:rPr>
        <w:t xml:space="preserve"> </w:t>
      </w:r>
      <w:sdt>
        <w:sdtPr>
          <w:rPr>
            <w:i/>
            <w:iCs/>
          </w:rPr>
          <w:id w:val="-216358832"/>
          <w:citation/>
        </w:sdtPr>
        <w:sdtContent>
          <w:r w:rsidR="00186FD4">
            <w:rPr>
              <w:i/>
              <w:iCs/>
            </w:rPr>
            <w:fldChar w:fldCharType="begin"/>
          </w:r>
          <w:r w:rsidR="00186FD4">
            <w:rPr>
              <w:i/>
              <w:iCs/>
            </w:rPr>
            <w:instrText xml:space="preserve"> CITATION ell19 \l 2057 </w:instrText>
          </w:r>
          <w:r w:rsidR="00186FD4">
            <w:rPr>
              <w:i/>
              <w:iCs/>
            </w:rPr>
            <w:fldChar w:fldCharType="separate"/>
          </w:r>
          <w:r w:rsidR="00F761A0">
            <w:rPr>
              <w:noProof/>
            </w:rPr>
            <w:t>(ellenmacarthurfoundation, 2019)</w:t>
          </w:r>
          <w:r w:rsidR="00186FD4">
            <w:rPr>
              <w:i/>
              <w:iCs/>
            </w:rPr>
            <w:fldChar w:fldCharType="end"/>
          </w:r>
        </w:sdtContent>
      </w:sdt>
      <w:r w:rsidR="001E62C6">
        <w:rPr>
          <w:i/>
          <w:iCs/>
        </w:rPr>
        <w:t xml:space="preserve"> </w:t>
      </w:r>
    </w:p>
    <w:p w14:paraId="29CA8246" w14:textId="77777777" w:rsidR="00186FD4" w:rsidRDefault="00186FD4" w:rsidP="00186FD4">
      <w:pPr>
        <w:jc w:val="center"/>
      </w:pPr>
    </w:p>
    <w:p w14:paraId="360564E2" w14:textId="68EC3DE3" w:rsidR="00803824" w:rsidRPr="00803824" w:rsidRDefault="00803824" w:rsidP="0053221F">
      <w:r w:rsidRPr="00803824">
        <w:t>The Sharing economy</w:t>
      </w:r>
      <w:r w:rsidR="00CC1E42">
        <w:t xml:space="preserve">, according to Lessig, is </w:t>
      </w:r>
      <w:r w:rsidR="0070730F">
        <w:t>an economy based on this act</w:t>
      </w:r>
      <w:r w:rsidR="00530D68">
        <w:t xml:space="preserve">, where </w:t>
      </w:r>
      <w:r w:rsidR="00D721F3">
        <w:t>the customer, user, does not gain ownership</w:t>
      </w:r>
      <w:r w:rsidR="008A5D7B">
        <w:t xml:space="preserve"> of the resource</w:t>
      </w:r>
      <w:r w:rsidR="00D721F3">
        <w:t xml:space="preserve">, and that </w:t>
      </w:r>
      <w:r w:rsidR="00704810">
        <w:t>financial value lies with enabling their access to it</w:t>
      </w:r>
      <w:r w:rsidR="0070730F">
        <w:t xml:space="preserve"> </w:t>
      </w:r>
      <w:sdt>
        <w:sdtPr>
          <w:id w:val="-928348876"/>
          <w:citation/>
        </w:sdtPr>
        <w:sdtContent>
          <w:r w:rsidR="00530D68">
            <w:fldChar w:fldCharType="begin"/>
          </w:r>
          <w:r w:rsidR="00530D68">
            <w:instrText xml:space="preserve"> CITATION Placeholder1 \l 2057 </w:instrText>
          </w:r>
          <w:r w:rsidR="00530D68">
            <w:fldChar w:fldCharType="separate"/>
          </w:r>
          <w:r w:rsidR="00F761A0">
            <w:rPr>
              <w:noProof/>
            </w:rPr>
            <w:t>(Lessig, 2008)</w:t>
          </w:r>
          <w:r w:rsidR="00530D68">
            <w:fldChar w:fldCharType="end"/>
          </w:r>
        </w:sdtContent>
      </w:sdt>
      <w:r w:rsidR="00704810">
        <w:t xml:space="preserve">. This applied to the circular economy </w:t>
      </w:r>
      <w:r w:rsidR="008F7E6C">
        <w:t xml:space="preserve">refers to the resources on which the product relies, </w:t>
      </w:r>
      <w:r w:rsidR="007B0E7F">
        <w:t>as</w:t>
      </w:r>
      <w:r w:rsidR="004342EA">
        <w:t>,</w:t>
      </w:r>
      <w:r w:rsidR="007B0E7F">
        <w:t xml:space="preserve"> once the product has reached the end of its life, it </w:t>
      </w:r>
      <w:r w:rsidR="00455D48">
        <w:t>should be able to be broken down in a way that</w:t>
      </w:r>
      <w:r w:rsidR="004B32B5">
        <w:t xml:space="preserve"> its</w:t>
      </w:r>
      <w:r w:rsidR="00455D48">
        <w:t xml:space="preserve"> resources retain their value and useability</w:t>
      </w:r>
      <w:r w:rsidR="005F7009">
        <w:t>.</w:t>
      </w:r>
      <w:r w:rsidR="00813620">
        <w:t xml:space="preserve"> </w:t>
      </w:r>
      <w:r w:rsidR="005F7009">
        <w:t>F</w:t>
      </w:r>
      <w:r w:rsidR="00813620">
        <w:t xml:space="preserve">or example, </w:t>
      </w:r>
      <w:r w:rsidR="00DD334B">
        <w:t xml:space="preserve">single use plastics cannot be re-used, retain no </w:t>
      </w:r>
      <w:r w:rsidR="001646A4">
        <w:t>value,</w:t>
      </w:r>
      <w:r w:rsidR="00DD334B">
        <w:t xml:space="preserve"> an</w:t>
      </w:r>
      <w:r w:rsidR="004342EA">
        <w:t>d</w:t>
      </w:r>
      <w:r w:rsidR="00DD334B">
        <w:t xml:space="preserve"> pollute, whereas plastics of certain design can be recycled for re-use</w:t>
      </w:r>
      <w:r w:rsidR="004B32B5">
        <w:t xml:space="preserve">, and as such, to </w:t>
      </w:r>
      <w:r w:rsidR="00AF43EA">
        <w:t xml:space="preserve">incorporate this into a circular economy business model would be to </w:t>
      </w:r>
      <w:r w:rsidR="00C27271">
        <w:t xml:space="preserve">not </w:t>
      </w:r>
      <w:r w:rsidR="00AF43EA">
        <w:t>only use recyclable plastics</w:t>
      </w:r>
      <w:r w:rsidR="00C27271">
        <w:t xml:space="preserve"> by product design</w:t>
      </w:r>
      <w:r w:rsidR="00AF43EA">
        <w:t xml:space="preserve">, but also </w:t>
      </w:r>
      <w:r w:rsidR="00AB767F">
        <w:t>necessitate</w:t>
      </w:r>
      <w:r w:rsidR="00AF43EA">
        <w:t xml:space="preserve"> their recycling, </w:t>
      </w:r>
      <w:r w:rsidR="00596800">
        <w:t>returning the technical resource into the circular model</w:t>
      </w:r>
      <w:r w:rsidR="00455D48">
        <w:t>.</w:t>
      </w:r>
      <w:r w:rsidR="007B0E7F">
        <w:t xml:space="preserve"> </w:t>
      </w:r>
      <w:r w:rsidR="003C0BEC">
        <w:t xml:space="preserve">Thus, the consumer </w:t>
      </w:r>
      <w:r w:rsidR="00616E80">
        <w:t>is no longer consuming</w:t>
      </w:r>
      <w:r w:rsidR="00A9563C">
        <w:t xml:space="preserve"> the plastic</w:t>
      </w:r>
      <w:r w:rsidR="00616E80">
        <w:t>, but sharing the plastic resource with the manufacturer</w:t>
      </w:r>
      <w:r w:rsidR="00B648DD">
        <w:t xml:space="preserve">, and </w:t>
      </w:r>
      <w:r w:rsidR="009F09FE">
        <w:t>reducing the dependency on the technical resource</w:t>
      </w:r>
      <w:r w:rsidR="00857BBB">
        <w:t xml:space="preserve"> supply, and its negative effect, </w:t>
      </w:r>
      <w:r w:rsidR="00FA101E">
        <w:t>externality, through consumption</w:t>
      </w:r>
      <w:r w:rsidR="00616E80">
        <w:t>.</w:t>
      </w:r>
      <w:r w:rsidR="003C0BEC">
        <w:t xml:space="preserve"> </w:t>
      </w:r>
    </w:p>
    <w:p w14:paraId="7196B71B" w14:textId="78BE20B4" w:rsidR="00F73DFF" w:rsidRDefault="00F81B01" w:rsidP="0053221F">
      <w:r>
        <w:t>Biomimicry</w:t>
      </w:r>
      <w:r w:rsidR="00E405E0">
        <w:t xml:space="preserve"> is </w:t>
      </w:r>
      <w:r w:rsidR="00380D4E">
        <w:t xml:space="preserve">the notion that nature has resolved most </w:t>
      </w:r>
      <w:r w:rsidR="00DE66F9">
        <w:t xml:space="preserve">issues which face humanity </w:t>
      </w:r>
      <w:sdt>
        <w:sdtPr>
          <w:id w:val="210539542"/>
          <w:citation/>
        </w:sdtPr>
        <w:sdtContent>
          <w:r w:rsidR="00DE66F9">
            <w:fldChar w:fldCharType="begin"/>
          </w:r>
          <w:r w:rsidR="00DE66F9">
            <w:instrText xml:space="preserve"> CITATION Ben97 \l 2057 </w:instrText>
          </w:r>
          <w:r w:rsidR="00DE66F9">
            <w:fldChar w:fldCharType="separate"/>
          </w:r>
          <w:r w:rsidR="00F761A0">
            <w:rPr>
              <w:noProof/>
            </w:rPr>
            <w:t>(Benyus, 1997)</w:t>
          </w:r>
          <w:r w:rsidR="00DE66F9">
            <w:fldChar w:fldCharType="end"/>
          </w:r>
        </w:sdtContent>
      </w:sdt>
      <w:r w:rsidR="006B79AA">
        <w:t xml:space="preserve"> an in terms of resources, this planet </w:t>
      </w:r>
      <w:r w:rsidR="00AD3236">
        <w:t xml:space="preserve">already has in place an ecosystem for their reuse through decay, and as such are considered biological, </w:t>
      </w:r>
      <w:r w:rsidR="006055E7">
        <w:t xml:space="preserve">an approach adopted by </w:t>
      </w:r>
      <w:r w:rsidR="006055E7" w:rsidRPr="00992976">
        <w:t>Braungart</w:t>
      </w:r>
      <w:r w:rsidR="006055E7">
        <w:t xml:space="preserve"> and </w:t>
      </w:r>
      <w:r w:rsidR="006055E7" w:rsidRPr="00992976">
        <w:t>M</w:t>
      </w:r>
      <w:r w:rsidR="006055E7">
        <w:t xml:space="preserve">cDonough to consider technical resources, </w:t>
      </w:r>
      <w:r w:rsidR="00FE3DBA">
        <w:t xml:space="preserve">by considering natures solution to its problem of resource management, </w:t>
      </w:r>
      <w:r w:rsidR="0066787C">
        <w:t xml:space="preserve">the solution can be considered for the </w:t>
      </w:r>
      <w:r w:rsidR="00A30B73">
        <w:t xml:space="preserve">use of </w:t>
      </w:r>
      <w:r w:rsidR="0066787C">
        <w:t>unnatural</w:t>
      </w:r>
      <w:r w:rsidR="00B052F7">
        <w:t xml:space="preserve"> or finite</w:t>
      </w:r>
      <w:r w:rsidR="00A30B73">
        <w:t xml:space="preserve"> resources through considerate design</w:t>
      </w:r>
      <w:r w:rsidR="0066787C">
        <w:t xml:space="preserve">, thus allowing its </w:t>
      </w:r>
      <w:r w:rsidR="00B052F7">
        <w:t xml:space="preserve">similar re-use in </w:t>
      </w:r>
      <w:r w:rsidR="000E26F4">
        <w:t>their respective</w:t>
      </w:r>
      <w:r w:rsidR="00B052F7">
        <w:t xml:space="preserve"> environment</w:t>
      </w:r>
      <w:r w:rsidR="00797C37">
        <w:t xml:space="preserve">. </w:t>
      </w:r>
    </w:p>
    <w:p w14:paraId="14167F49" w14:textId="77777777" w:rsidR="000A4979" w:rsidRDefault="000A4979" w:rsidP="0053221F"/>
    <w:p w14:paraId="594CC395" w14:textId="366C1F8D" w:rsidR="001C2FE4" w:rsidRDefault="001C2FE4" w:rsidP="0053221F">
      <w:r>
        <w:br w:type="page"/>
      </w:r>
    </w:p>
    <w:p w14:paraId="6D032230" w14:textId="77777777" w:rsidR="000A4979" w:rsidRDefault="000A4979" w:rsidP="0053221F"/>
    <w:p w14:paraId="307AC4B4" w14:textId="77777777" w:rsidR="000A4979" w:rsidRPr="000A4979" w:rsidRDefault="000A4979" w:rsidP="0053221F"/>
    <w:p w14:paraId="6BC777A4" w14:textId="3B3A0A15" w:rsidR="000A4979" w:rsidRDefault="000A4979" w:rsidP="0053221F">
      <w:pPr>
        <w:pStyle w:val="Heading1"/>
      </w:pPr>
      <w:bookmarkStart w:id="4" w:name="_Toc163474183"/>
      <w:r>
        <w:t>L</w:t>
      </w:r>
      <w:r w:rsidR="00BC22FE">
        <w:t>EGO</w:t>
      </w:r>
      <w:r>
        <w:t xml:space="preserve">’s </w:t>
      </w:r>
      <w:r w:rsidR="0004298D">
        <w:t>circular</w:t>
      </w:r>
      <w:r>
        <w:t xml:space="preserve"> economy</w:t>
      </w:r>
      <w:bookmarkEnd w:id="4"/>
      <w:r>
        <w:t xml:space="preserve"> </w:t>
      </w:r>
    </w:p>
    <w:p w14:paraId="2EE0DC37" w14:textId="57A6B124" w:rsidR="000636D9" w:rsidRDefault="00F0352F" w:rsidP="0053221F">
      <w:r>
        <w:t>The L</w:t>
      </w:r>
      <w:r w:rsidR="00B001E2">
        <w:t>EGO</w:t>
      </w:r>
      <w:r>
        <w:t xml:space="preserve"> group, the Danish toy company</w:t>
      </w:r>
      <w:r w:rsidR="00385254">
        <w:t xml:space="preserve"> founded in 1932</w:t>
      </w:r>
      <w:r w:rsidR="00622385">
        <w:t>, fam</w:t>
      </w:r>
      <w:r w:rsidR="0031676D">
        <w:t>ed</w:t>
      </w:r>
      <w:r w:rsidR="00622385">
        <w:t xml:space="preserve"> for its </w:t>
      </w:r>
      <w:r w:rsidR="00D336DA">
        <w:t>bricks and figurines,</w:t>
      </w:r>
      <w:r w:rsidR="00385254">
        <w:t xml:space="preserve"> </w:t>
      </w:r>
      <w:r w:rsidR="006945A2">
        <w:t>who</w:t>
      </w:r>
      <w:r w:rsidR="005E3167">
        <w:t xml:space="preserve"> in 2023</w:t>
      </w:r>
      <w:r w:rsidR="006945A2">
        <w:t xml:space="preserve"> were </w:t>
      </w:r>
      <w:r w:rsidR="00080FB7">
        <w:t xml:space="preserve">the largest valued toy company </w:t>
      </w:r>
      <w:r w:rsidR="006945A2">
        <w:t xml:space="preserve">globally </w:t>
      </w:r>
      <w:r w:rsidR="00080FB7">
        <w:t xml:space="preserve">at </w:t>
      </w:r>
      <w:r w:rsidR="00B375AD">
        <w:t xml:space="preserve">over 7 billion U.S. dollars, </w:t>
      </w:r>
      <w:r w:rsidR="00DA2D99">
        <w:t>a giant compared to its nearest rival</w:t>
      </w:r>
      <w:r w:rsidR="00D4709E">
        <w:t xml:space="preserve">, valued at 1.6 billion </w:t>
      </w:r>
      <w:sdt>
        <w:sdtPr>
          <w:id w:val="-236321352"/>
          <w:citation/>
        </w:sdtPr>
        <w:sdtContent>
          <w:r w:rsidR="00D4709E">
            <w:fldChar w:fldCharType="begin"/>
          </w:r>
          <w:r w:rsidR="00D4709E">
            <w:instrText xml:space="preserve"> CITATION Tig24 \l 2057 </w:instrText>
          </w:r>
          <w:r w:rsidR="00D4709E">
            <w:fldChar w:fldCharType="separate"/>
          </w:r>
          <w:r w:rsidR="00F761A0">
            <w:rPr>
              <w:noProof/>
            </w:rPr>
            <w:t>(Tighe, 2024)</w:t>
          </w:r>
          <w:r w:rsidR="00D4709E">
            <w:fldChar w:fldCharType="end"/>
          </w:r>
        </w:sdtContent>
      </w:sdt>
      <w:r w:rsidR="00455538">
        <w:t>.</w:t>
      </w:r>
      <w:r w:rsidR="002D5BDB">
        <w:t xml:space="preserve"> L</w:t>
      </w:r>
      <w:r w:rsidR="00BC22FE">
        <w:t>EGO</w:t>
      </w:r>
      <w:r w:rsidR="002D5BDB">
        <w:t xml:space="preserve"> </w:t>
      </w:r>
      <w:r w:rsidR="00B566AE">
        <w:t xml:space="preserve">are active promoters of, and </w:t>
      </w:r>
      <w:r w:rsidR="004B49D3">
        <w:t xml:space="preserve">ambassadors for, </w:t>
      </w:r>
      <w:r w:rsidR="004060FD">
        <w:t>development through play. Centred around their twice “toy of the century”</w:t>
      </w:r>
      <w:r w:rsidR="002E151F">
        <w:t>,</w:t>
      </w:r>
      <w:r w:rsidR="004060FD">
        <w:t xml:space="preserve"> the </w:t>
      </w:r>
      <w:r w:rsidR="00A01103">
        <w:t xml:space="preserve">LEGO brick, </w:t>
      </w:r>
      <w:r w:rsidR="004060FD">
        <w:t xml:space="preserve">their success owes </w:t>
      </w:r>
      <w:r w:rsidR="00A01103">
        <w:t>to the</w:t>
      </w:r>
      <w:r w:rsidR="007D4B51">
        <w:t xml:space="preserve"> contin</w:t>
      </w:r>
      <w:r w:rsidR="002E151F">
        <w:t>uation of their</w:t>
      </w:r>
      <w:r w:rsidR="007D4B51">
        <w:t xml:space="preserve"> founding ideal, of which LEGO is an abbreviation, the Danish “leg god” which </w:t>
      </w:r>
      <w:r w:rsidR="008A4CBF">
        <w:t xml:space="preserve">literally translates to “play well” </w:t>
      </w:r>
      <w:sdt>
        <w:sdtPr>
          <w:id w:val="-1399743420"/>
          <w:citation/>
        </w:sdtPr>
        <w:sdtContent>
          <w:r w:rsidR="008A4CBF">
            <w:fldChar w:fldCharType="begin"/>
          </w:r>
          <w:r w:rsidR="003C2BCE">
            <w:instrText xml:space="preserve">CITATION The242 \l 2057 </w:instrText>
          </w:r>
          <w:r w:rsidR="008A4CBF">
            <w:fldChar w:fldCharType="separate"/>
          </w:r>
          <w:r w:rsidR="00F761A0">
            <w:rPr>
              <w:noProof/>
            </w:rPr>
            <w:t>(LEGO Group, n.d.)</w:t>
          </w:r>
          <w:r w:rsidR="008A4CBF">
            <w:fldChar w:fldCharType="end"/>
          </w:r>
        </w:sdtContent>
      </w:sdt>
      <w:r w:rsidR="008A4CBF">
        <w:t>.</w:t>
      </w:r>
    </w:p>
    <w:p w14:paraId="7ECA3555" w14:textId="74468716" w:rsidR="00507386" w:rsidRDefault="00BA7BEA" w:rsidP="0053221F">
      <w:r>
        <w:t xml:space="preserve">In a commitment to becoming a more circular </w:t>
      </w:r>
      <w:r w:rsidR="00873F0D">
        <w:t xml:space="preserve">business, </w:t>
      </w:r>
      <w:r w:rsidR="00B001E2">
        <w:t>LEGO</w:t>
      </w:r>
      <w:r w:rsidR="00BC22FE">
        <w:t xml:space="preserve"> </w:t>
      </w:r>
      <w:r>
        <w:t xml:space="preserve">Group </w:t>
      </w:r>
      <w:r w:rsidR="00237433">
        <w:t>joined forces with the Ellen MacArthur foundation</w:t>
      </w:r>
      <w:r w:rsidR="00BA077D">
        <w:t xml:space="preserve"> </w:t>
      </w:r>
      <w:r w:rsidR="00873F0D">
        <w:t xml:space="preserve">in 2020, </w:t>
      </w:r>
      <w:r w:rsidR="004814B6">
        <w:t xml:space="preserve">not only </w:t>
      </w:r>
      <w:r w:rsidR="0047603A">
        <w:t>accelerating their product approach, but incorporating their existing ethos</w:t>
      </w:r>
      <w:r w:rsidR="003313D8">
        <w:t xml:space="preserve"> </w:t>
      </w:r>
      <w:r w:rsidR="0072470B">
        <w:t xml:space="preserve">of development </w:t>
      </w:r>
      <w:r w:rsidR="003313D8">
        <w:t xml:space="preserve">by </w:t>
      </w:r>
      <w:r w:rsidR="0047603A">
        <w:t xml:space="preserve">educating </w:t>
      </w:r>
      <w:r w:rsidR="00D0379A">
        <w:t xml:space="preserve">teenagers to promote the </w:t>
      </w:r>
      <w:r w:rsidR="009A47CD">
        <w:t>circular economy,</w:t>
      </w:r>
      <w:r w:rsidR="00D0379A">
        <w:t xml:space="preserve"> </w:t>
      </w:r>
      <w:r w:rsidR="0033381C">
        <w:t>to sustain future generations</w:t>
      </w:r>
      <w:r w:rsidR="008A1BFC">
        <w:t xml:space="preserve">, and quoted their </w:t>
      </w:r>
      <w:r w:rsidR="00604A34">
        <w:t xml:space="preserve">Environmental Responsibility VP </w:t>
      </w:r>
      <w:r w:rsidR="00604A34" w:rsidRPr="00604A34">
        <w:t>“Everything we do at the LEGO Group is centred on the child, and our sustainability ambitions are no different</w:t>
      </w:r>
      <w:r w:rsidR="00604A34">
        <w:t>”</w:t>
      </w:r>
      <w:r w:rsidR="0033381C">
        <w:t xml:space="preserve"> </w:t>
      </w:r>
      <w:sdt>
        <w:sdtPr>
          <w:id w:val="-912004947"/>
          <w:citation/>
        </w:sdtPr>
        <w:sdtContent>
          <w:r w:rsidR="0033381C">
            <w:fldChar w:fldCharType="begin"/>
          </w:r>
          <w:r w:rsidR="0033381C">
            <w:instrText xml:space="preserve"> CITATION LEG20 \l 2057 </w:instrText>
          </w:r>
          <w:r w:rsidR="0033381C">
            <w:fldChar w:fldCharType="separate"/>
          </w:r>
          <w:r w:rsidR="00F761A0">
            <w:rPr>
              <w:noProof/>
            </w:rPr>
            <w:t>(LEGO Group, 2020)</w:t>
          </w:r>
          <w:r w:rsidR="0033381C">
            <w:fldChar w:fldCharType="end"/>
          </w:r>
        </w:sdtContent>
      </w:sdt>
      <w:r w:rsidR="0033381C">
        <w:t>.</w:t>
      </w:r>
      <w:r w:rsidR="003313D8">
        <w:t xml:space="preserve"> </w:t>
      </w:r>
      <w:r w:rsidR="004A637B">
        <w:t xml:space="preserve">LEGO’s mission is to </w:t>
      </w:r>
      <w:r w:rsidR="00A24A5D">
        <w:t>“</w:t>
      </w:r>
      <w:r w:rsidR="00A24A5D" w:rsidRPr="00A24A5D">
        <w:t>Inspire and develop the builders of tomorrow</w:t>
      </w:r>
      <w:r w:rsidR="00A24A5D">
        <w:t>”</w:t>
      </w:r>
      <w:sdt>
        <w:sdtPr>
          <w:id w:val="-1008823114"/>
          <w:citation/>
        </w:sdtPr>
        <w:sdtContent>
          <w:r w:rsidR="003942E9">
            <w:fldChar w:fldCharType="begin"/>
          </w:r>
          <w:r w:rsidR="003942E9">
            <w:instrText xml:space="preserve"> CITATION Leg18 \l 2057 </w:instrText>
          </w:r>
          <w:r w:rsidR="003942E9">
            <w:fldChar w:fldCharType="separate"/>
          </w:r>
          <w:r w:rsidR="00F761A0">
            <w:rPr>
              <w:noProof/>
            </w:rPr>
            <w:t xml:space="preserve"> (Lego Team, 2018)</w:t>
          </w:r>
          <w:r w:rsidR="003942E9">
            <w:fldChar w:fldCharType="end"/>
          </w:r>
        </w:sdtContent>
      </w:sdt>
      <w:r w:rsidR="00A24A5D">
        <w:t xml:space="preserve">, </w:t>
      </w:r>
      <w:r w:rsidR="00D12E2C">
        <w:t xml:space="preserve">and their vision is </w:t>
      </w:r>
      <w:r w:rsidR="006E01DC">
        <w:t>conceivably doing so by i</w:t>
      </w:r>
      <w:r w:rsidR="00BB7399" w:rsidRPr="00BB7399">
        <w:t>nventing the future of play</w:t>
      </w:r>
      <w:r w:rsidR="006E01DC">
        <w:t xml:space="preserve">. </w:t>
      </w:r>
      <w:r w:rsidR="00E00E52">
        <w:t>Legos approach to sustainability and the circular economy</w:t>
      </w:r>
      <w:r w:rsidR="007F3A8A">
        <w:t xml:space="preserve">, it seems, is by </w:t>
      </w:r>
      <w:r w:rsidR="007F3A8A" w:rsidRPr="0002486E">
        <w:rPr>
          <w:i/>
          <w:iCs/>
        </w:rPr>
        <w:t>re-</w:t>
      </w:r>
      <w:r w:rsidR="007F3A8A">
        <w:t>inventing its future of play.</w:t>
      </w:r>
    </w:p>
    <w:p w14:paraId="3DD2BA06" w14:textId="53AFDBC7" w:rsidR="002E151F" w:rsidRDefault="00500B96" w:rsidP="0053221F">
      <w:r>
        <w:t xml:space="preserve">Despite LEGO’s </w:t>
      </w:r>
      <w:r w:rsidR="00F96E38">
        <w:t>excellent approach to child development, t</w:t>
      </w:r>
      <w:r w:rsidR="00533C68">
        <w:t xml:space="preserve">here is unfortunately no escaping the proverbial elephant in the room, that LEGO </w:t>
      </w:r>
      <w:r w:rsidR="00BF54CE">
        <w:t>products are made from plastic</w:t>
      </w:r>
      <w:r w:rsidR="00F96E38">
        <w:t>s</w:t>
      </w:r>
      <w:r w:rsidR="00BF54CE">
        <w:t xml:space="preserve">. </w:t>
      </w:r>
      <w:r w:rsidR="007F3A8A">
        <w:t xml:space="preserve">There can be no </w:t>
      </w:r>
      <w:r w:rsidR="00986A14">
        <w:t>full adoption of the circular economy model if their primary manufacturing resource is unsustainable</w:t>
      </w:r>
      <w:r w:rsidR="000C793D">
        <w:t>, not effectively recyclable, not biodegradable</w:t>
      </w:r>
      <w:r w:rsidR="001A73AC">
        <w:t xml:space="preserve">, and </w:t>
      </w:r>
      <w:r w:rsidR="00D915FF">
        <w:t xml:space="preserve">the materials value </w:t>
      </w:r>
      <w:r w:rsidR="004014ED">
        <w:t xml:space="preserve">is not </w:t>
      </w:r>
      <w:r w:rsidR="00D915FF">
        <w:t>fully retained</w:t>
      </w:r>
      <w:r w:rsidR="004014ED">
        <w:t xml:space="preserve"> at the end of the products life</w:t>
      </w:r>
      <w:r w:rsidR="00986A14">
        <w:t>; t</w:t>
      </w:r>
      <w:r w:rsidR="00BF54CE">
        <w:t xml:space="preserve">his is where </w:t>
      </w:r>
      <w:r w:rsidR="0074064F">
        <w:t>LEGO has recognised its flaw</w:t>
      </w:r>
      <w:r w:rsidR="00986A14">
        <w:t>,</w:t>
      </w:r>
      <w:r w:rsidR="00422212">
        <w:t xml:space="preserve"> and</w:t>
      </w:r>
      <w:r w:rsidR="0074064F">
        <w:t xml:space="preserve"> are actively </w:t>
      </w:r>
      <w:r w:rsidR="00986A14">
        <w:t>re-inventing</w:t>
      </w:r>
      <w:r w:rsidR="00BA34B8">
        <w:t xml:space="preserve"> products</w:t>
      </w:r>
      <w:r w:rsidR="00986A14">
        <w:t>,</w:t>
      </w:r>
      <w:r w:rsidR="00BA34B8">
        <w:t xml:space="preserve"> approach</w:t>
      </w:r>
      <w:r w:rsidR="00422212">
        <w:t>es</w:t>
      </w:r>
      <w:r w:rsidR="00BA34B8">
        <w:t xml:space="preserve"> to product design</w:t>
      </w:r>
      <w:r w:rsidR="00422212">
        <w:t>,</w:t>
      </w:r>
      <w:r w:rsidR="00BA34B8">
        <w:t xml:space="preserve"> and manufacture</w:t>
      </w:r>
      <w:r w:rsidR="00422212">
        <w:t>,</w:t>
      </w:r>
      <w:r w:rsidR="00BA34B8">
        <w:t xml:space="preserve"> to </w:t>
      </w:r>
      <w:r w:rsidR="00437045">
        <w:t xml:space="preserve">incorporate the circular economic model. </w:t>
      </w:r>
      <w:r w:rsidR="006F586B">
        <w:t>S</w:t>
      </w:r>
      <w:r w:rsidR="00F45069">
        <w:t xml:space="preserve">pending </w:t>
      </w:r>
      <w:r w:rsidR="005410D9">
        <w:t xml:space="preserve">$1.4 billion U.S. dollars on sustainability initiatives in the four years up to 2025, </w:t>
      </w:r>
      <w:r w:rsidR="001D2143">
        <w:t xml:space="preserve">real progress has been made in alternative </w:t>
      </w:r>
      <w:r w:rsidR="00F26BBE">
        <w:t xml:space="preserve">material sourcing and product development </w:t>
      </w:r>
      <w:sdt>
        <w:sdtPr>
          <w:id w:val="173696449"/>
          <w:citation/>
        </w:sdtPr>
        <w:sdtContent>
          <w:r w:rsidR="00F26BBE">
            <w:fldChar w:fldCharType="begin"/>
          </w:r>
          <w:r w:rsidR="00F26BBE">
            <w:instrText xml:space="preserve"> CITATION LEG23 \l 2057 </w:instrText>
          </w:r>
          <w:r w:rsidR="00F26BBE">
            <w:fldChar w:fldCharType="separate"/>
          </w:r>
          <w:r w:rsidR="00F761A0">
            <w:rPr>
              <w:noProof/>
            </w:rPr>
            <w:t>(LEGO Group, 2023)</w:t>
          </w:r>
          <w:r w:rsidR="00F26BBE">
            <w:fldChar w:fldCharType="end"/>
          </w:r>
        </w:sdtContent>
      </w:sdt>
      <w:r w:rsidR="006402B2">
        <w:t>. Th</w:t>
      </w:r>
      <w:r w:rsidR="00AF3547">
        <w:t xml:space="preserve">is investment and their </w:t>
      </w:r>
      <w:r w:rsidR="006331EF">
        <w:t>partnerships</w:t>
      </w:r>
      <w:r w:rsidR="00AF3547">
        <w:t xml:space="preserve"> speak to an heir of </w:t>
      </w:r>
      <w:r w:rsidR="004014ED">
        <w:t>urgency and</w:t>
      </w:r>
      <w:r w:rsidR="006331EF">
        <w:t xml:space="preserve"> reflects the business and revenue implications of stopping plastic production</w:t>
      </w:r>
      <w:r w:rsidR="00187FCF">
        <w:t xml:space="preserve">, a loss of revenue that could be measured as </w:t>
      </w:r>
      <w:r w:rsidR="00A67A0C">
        <w:t>the</w:t>
      </w:r>
      <w:r w:rsidR="005031B2">
        <w:t xml:space="preserve"> </w:t>
      </w:r>
      <w:r w:rsidR="00A67A0C">
        <w:t xml:space="preserve">current non-recyclable </w:t>
      </w:r>
      <w:r w:rsidR="00187FCF">
        <w:t xml:space="preserve">60 billion bricks per year </w:t>
      </w:r>
      <w:sdt>
        <w:sdtPr>
          <w:id w:val="-239103737"/>
          <w:citation/>
        </w:sdtPr>
        <w:sdtContent>
          <w:r w:rsidR="009A4C92">
            <w:fldChar w:fldCharType="begin"/>
          </w:r>
          <w:r w:rsidR="009A4C92">
            <w:instrText xml:space="preserve"> CITATION BRI22 \l 2057 </w:instrText>
          </w:r>
          <w:r w:rsidR="009A4C92">
            <w:fldChar w:fldCharType="separate"/>
          </w:r>
          <w:r w:rsidR="00F761A0">
            <w:rPr>
              <w:noProof/>
            </w:rPr>
            <w:t>(BRICKS McGEE, 2022)</w:t>
          </w:r>
          <w:r w:rsidR="009A4C92">
            <w:fldChar w:fldCharType="end"/>
          </w:r>
        </w:sdtContent>
      </w:sdt>
      <w:r w:rsidR="004014ED">
        <w:t>.</w:t>
      </w:r>
    </w:p>
    <w:p w14:paraId="10D32889" w14:textId="19EAE7C5" w:rsidR="004014ED" w:rsidRDefault="00E85DB9" w:rsidP="0053221F">
      <w:r>
        <w:t xml:space="preserve">LEGO </w:t>
      </w:r>
      <w:r w:rsidR="006A2AA3">
        <w:t>openly</w:t>
      </w:r>
      <w:r w:rsidR="00A21CF2">
        <w:t xml:space="preserve"> tell us that they </w:t>
      </w:r>
      <w:r w:rsidR="006A2AA3">
        <w:t xml:space="preserve">are researching, experimenting and developing alternative materials, </w:t>
      </w:r>
      <w:r w:rsidR="009518D5">
        <w:t xml:space="preserve">where all the flexible parts are made of Bio-PE since 2018 and that </w:t>
      </w:r>
      <w:r w:rsidR="00D124CA">
        <w:t xml:space="preserve">parts such as axles are made from </w:t>
      </w:r>
      <w:r w:rsidR="006C1870">
        <w:t xml:space="preserve">a CO2 and bio waste mix </w:t>
      </w:r>
      <w:sdt>
        <w:sdtPr>
          <w:id w:val="-6838646"/>
          <w:citation/>
        </w:sdtPr>
        <w:sdtContent>
          <w:r w:rsidR="004967C6">
            <w:fldChar w:fldCharType="begin"/>
          </w:r>
          <w:r w:rsidR="004967C6">
            <w:instrText xml:space="preserve"> CITATION LEG24 \l 2057 </w:instrText>
          </w:r>
          <w:r w:rsidR="004967C6">
            <w:fldChar w:fldCharType="separate"/>
          </w:r>
          <w:r w:rsidR="00F761A0">
            <w:rPr>
              <w:noProof/>
            </w:rPr>
            <w:t>(LEGO Group, n.d.)</w:t>
          </w:r>
          <w:r w:rsidR="004967C6">
            <w:fldChar w:fldCharType="end"/>
          </w:r>
        </w:sdtContent>
      </w:sdt>
      <w:r w:rsidR="006C1870">
        <w:t xml:space="preserve">, however, it is the building bricks that are of most significance, as they are </w:t>
      </w:r>
      <w:r w:rsidR="00CD5492">
        <w:t xml:space="preserve">dominantly of fossil fuel origin plastics and </w:t>
      </w:r>
      <w:r w:rsidR="00DB43B5">
        <w:t xml:space="preserve">not </w:t>
      </w:r>
      <w:r w:rsidR="00CD5492">
        <w:t xml:space="preserve">recyclable. </w:t>
      </w:r>
      <w:r w:rsidR="00AE6B4C">
        <w:t xml:space="preserve">In an example of their commitment to </w:t>
      </w:r>
      <w:r w:rsidR="00FF0DB8">
        <w:t xml:space="preserve">a design approach to the circular economy, </w:t>
      </w:r>
      <w:r w:rsidR="00831865">
        <w:t xml:space="preserve"> Lego promote</w:t>
      </w:r>
      <w:r w:rsidR="00A6468D">
        <w:t>d</w:t>
      </w:r>
      <w:r w:rsidR="00831865">
        <w:t xml:space="preserve"> a </w:t>
      </w:r>
      <w:r w:rsidR="00FF0DB8">
        <w:t xml:space="preserve">re-invented </w:t>
      </w:r>
      <w:r w:rsidR="00831865">
        <w:t xml:space="preserve">prototype brick made from </w:t>
      </w:r>
      <w:r w:rsidR="00866441">
        <w:t xml:space="preserve">recycled bottles </w:t>
      </w:r>
      <w:r w:rsidR="00FF0DB8">
        <w:t>in</w:t>
      </w:r>
      <w:r w:rsidR="00866441">
        <w:t xml:space="preserve"> 2021, </w:t>
      </w:r>
      <w:r w:rsidR="00FF0DB8">
        <w:t xml:space="preserve">however, </w:t>
      </w:r>
      <w:r w:rsidR="00866441">
        <w:t xml:space="preserve">as Milne highlights, </w:t>
      </w:r>
      <w:r w:rsidR="001B5A12">
        <w:t xml:space="preserve">the </w:t>
      </w:r>
      <w:r w:rsidR="00582875">
        <w:t xml:space="preserve">change of infrastructure to produce </w:t>
      </w:r>
      <w:r w:rsidR="005D2FD4">
        <w:t>new brick would result in higher carbon emissions overall</w:t>
      </w:r>
      <w:r w:rsidR="007F04CC">
        <w:t xml:space="preserve">, </w:t>
      </w:r>
      <w:r w:rsidR="001C5596">
        <w:t>and although this would lead to less plastic pollution</w:t>
      </w:r>
      <w:r w:rsidR="003F293A">
        <w:t xml:space="preserve"> through internalisation and reflowing the waste </w:t>
      </w:r>
      <w:r w:rsidR="00542EAD">
        <w:t>to retain the source material value</w:t>
      </w:r>
      <w:r w:rsidR="001C5596">
        <w:t xml:space="preserve">, </w:t>
      </w:r>
      <w:r w:rsidR="00542EAD">
        <w:t xml:space="preserve">the </w:t>
      </w:r>
      <w:r w:rsidR="0036699F">
        <w:t xml:space="preserve">increased negative externality </w:t>
      </w:r>
      <w:r w:rsidR="007F04CC">
        <w:t>prompt</w:t>
      </w:r>
      <w:r w:rsidR="0036699F">
        <w:t>ed</w:t>
      </w:r>
      <w:r w:rsidR="007F04CC">
        <w:t xml:space="preserve"> a </w:t>
      </w:r>
      <w:r w:rsidR="005C76EC">
        <w:t>dismissal of the materials by LEGO</w:t>
      </w:r>
      <w:r w:rsidR="00015317">
        <w:t xml:space="preserve"> </w:t>
      </w:r>
      <w:sdt>
        <w:sdtPr>
          <w:id w:val="-107733087"/>
          <w:citation/>
        </w:sdtPr>
        <w:sdtContent>
          <w:r w:rsidR="00015317">
            <w:fldChar w:fldCharType="begin"/>
          </w:r>
          <w:r w:rsidR="00015317">
            <w:instrText xml:space="preserve"> CITATION Mil23 \l 2057 </w:instrText>
          </w:r>
          <w:r w:rsidR="00015317">
            <w:fldChar w:fldCharType="separate"/>
          </w:r>
          <w:r w:rsidR="00F761A0">
            <w:rPr>
              <w:noProof/>
            </w:rPr>
            <w:t>(Milne, 2023)</w:t>
          </w:r>
          <w:r w:rsidR="00015317">
            <w:fldChar w:fldCharType="end"/>
          </w:r>
        </w:sdtContent>
      </w:sdt>
      <w:r w:rsidR="006A4E73">
        <w:t xml:space="preserve">, </w:t>
      </w:r>
      <w:r w:rsidR="00C12CAB">
        <w:t xml:space="preserve">highlighting further the challenges of </w:t>
      </w:r>
      <w:r w:rsidR="003B5106">
        <w:t xml:space="preserve">adopting this </w:t>
      </w:r>
      <w:r w:rsidR="00015317">
        <w:t>circular model</w:t>
      </w:r>
      <w:r w:rsidR="005D2FD4">
        <w:t xml:space="preserve">. </w:t>
      </w:r>
    </w:p>
    <w:p w14:paraId="422E9F1C" w14:textId="09DC4A5B" w:rsidR="00AA07A4" w:rsidRDefault="00503112" w:rsidP="0053221F">
      <w:r>
        <w:lastRenderedPageBreak/>
        <w:t>Whilst the</w:t>
      </w:r>
      <w:r w:rsidR="001A3BD3">
        <w:t xml:space="preserve"> plastics used in the manufacture of LEGO bricks </w:t>
      </w:r>
      <w:r w:rsidR="00810CF0">
        <w:t>cannot</w:t>
      </w:r>
      <w:r w:rsidR="001A3BD3">
        <w:t xml:space="preserve"> </w:t>
      </w:r>
      <w:r w:rsidR="00810CF0">
        <w:t xml:space="preserve">currently </w:t>
      </w:r>
      <w:r w:rsidR="001A3BD3">
        <w:t>be recycled in</w:t>
      </w:r>
      <w:r w:rsidR="005035BC">
        <w:t xml:space="preserve">to new bricks </w:t>
      </w:r>
      <w:r w:rsidR="00DC6E9D">
        <w:t xml:space="preserve">due to the costly </w:t>
      </w:r>
      <w:r w:rsidR="001D193D">
        <w:t>recouperation of material value</w:t>
      </w:r>
      <w:r w:rsidR="00DC6E9D">
        <w:t>,</w:t>
      </w:r>
      <w:r w:rsidR="001D193D">
        <w:t xml:space="preserve"> </w:t>
      </w:r>
      <w:r w:rsidR="00344F10">
        <w:t xml:space="preserve">they can be reformed into </w:t>
      </w:r>
      <w:r w:rsidR="00B82D5B">
        <w:t xml:space="preserve">larger plastic containers. In an effort to repurpose some of the vast amounts of </w:t>
      </w:r>
      <w:r w:rsidR="00516B4D">
        <w:t>bricks manufactured,</w:t>
      </w:r>
      <w:r w:rsidR="00DC6E9D">
        <w:t xml:space="preserve"> and presumably </w:t>
      </w:r>
      <w:r w:rsidR="00810CF0">
        <w:t>stockpile</w:t>
      </w:r>
      <w:r w:rsidR="00DC6E9D">
        <w:t xml:space="preserve"> potential source material should </w:t>
      </w:r>
      <w:r w:rsidR="00810CF0">
        <w:t xml:space="preserve">future </w:t>
      </w:r>
      <w:r w:rsidR="00DC6E9D">
        <w:t>technology permit</w:t>
      </w:r>
      <w:r w:rsidR="00810CF0">
        <w:t>,</w:t>
      </w:r>
      <w:r w:rsidR="00516B4D">
        <w:t xml:space="preserve"> LEGO offer a replay scheme. The scheme allows anyone to return their unwanted bricks by freepost which will then be re-formed into </w:t>
      </w:r>
      <w:r w:rsidR="003235EF">
        <w:t>LEGO containers for schools or charities</w:t>
      </w:r>
      <w:r w:rsidR="00810CF0">
        <w:t xml:space="preserve"> </w:t>
      </w:r>
      <w:sdt>
        <w:sdtPr>
          <w:id w:val="-1577592948"/>
          <w:citation/>
        </w:sdtPr>
        <w:sdtContent>
          <w:r w:rsidR="00810CF0">
            <w:fldChar w:fldCharType="begin"/>
          </w:r>
          <w:r w:rsidR="00810CF0">
            <w:instrText xml:space="preserve"> CITATION Rep24 \l 2057 </w:instrText>
          </w:r>
          <w:r w:rsidR="00810CF0">
            <w:fldChar w:fldCharType="separate"/>
          </w:r>
          <w:r w:rsidR="00F761A0">
            <w:rPr>
              <w:noProof/>
            </w:rPr>
            <w:t>(Replay: Give your old LEGO® bricks a new life, n.d.)</w:t>
          </w:r>
          <w:r w:rsidR="00810CF0">
            <w:fldChar w:fldCharType="end"/>
          </w:r>
        </w:sdtContent>
      </w:sdt>
      <w:r w:rsidR="003235EF">
        <w:t xml:space="preserve">. </w:t>
      </w:r>
      <w:r w:rsidR="00FB1509">
        <w:t xml:space="preserve">The scheme </w:t>
      </w:r>
      <w:r w:rsidR="00EE49DA">
        <w:t>however is not clear, where CNN reporter</w:t>
      </w:r>
      <w:r w:rsidR="00B75E5C">
        <w:t>s</w:t>
      </w:r>
      <w:r w:rsidR="00EE49DA">
        <w:t xml:space="preserve"> Capron </w:t>
      </w:r>
      <w:r w:rsidR="00B75E5C">
        <w:t xml:space="preserve">and Leon </w:t>
      </w:r>
      <w:r w:rsidR="00EE49DA">
        <w:t xml:space="preserve">write that </w:t>
      </w:r>
      <w:r w:rsidR="00365E20">
        <w:t xml:space="preserve">the donated LEGO </w:t>
      </w:r>
      <w:r w:rsidR="00BF0C4B" w:rsidRPr="00B75E5C">
        <w:rPr>
          <w:i/>
          <w:iCs/>
        </w:rPr>
        <w:t>bricks</w:t>
      </w:r>
      <w:r w:rsidR="00BF0C4B">
        <w:t xml:space="preserve"> </w:t>
      </w:r>
      <w:r w:rsidR="00365E20">
        <w:t xml:space="preserve">will </w:t>
      </w:r>
      <w:r w:rsidR="00BF0C4B">
        <w:t>end up with schools and charities</w:t>
      </w:r>
      <w:r w:rsidR="00B75E5C">
        <w:t xml:space="preserve"> </w:t>
      </w:r>
      <w:sdt>
        <w:sdtPr>
          <w:id w:val="657576545"/>
          <w:citation/>
        </w:sdtPr>
        <w:sdtContent>
          <w:r w:rsidR="00B75E5C">
            <w:fldChar w:fldCharType="begin"/>
          </w:r>
          <w:r w:rsidR="00B75E5C">
            <w:instrText xml:space="preserve"> CITATION Cap19 \l 2057 </w:instrText>
          </w:r>
          <w:r w:rsidR="00B75E5C">
            <w:fldChar w:fldCharType="separate"/>
          </w:r>
          <w:r w:rsidR="00F761A0">
            <w:rPr>
              <w:noProof/>
            </w:rPr>
            <w:t>(Capron &amp; Lear, 2019)</w:t>
          </w:r>
          <w:r w:rsidR="00B75E5C">
            <w:fldChar w:fldCharType="end"/>
          </w:r>
        </w:sdtContent>
      </w:sdt>
      <w:r w:rsidR="00BF0C4B">
        <w:t xml:space="preserve">, </w:t>
      </w:r>
      <w:r w:rsidR="004E5EF2">
        <w:t xml:space="preserve">a </w:t>
      </w:r>
      <w:r w:rsidR="00EC3212">
        <w:t>premise also reported by the Circular Innovation Council</w:t>
      </w:r>
      <w:r w:rsidR="00CC3AD9">
        <w:t xml:space="preserve"> </w:t>
      </w:r>
      <w:sdt>
        <w:sdtPr>
          <w:id w:val="536081089"/>
          <w:citation/>
        </w:sdtPr>
        <w:sdtContent>
          <w:r w:rsidR="00CC3AD9">
            <w:fldChar w:fldCharType="begin"/>
          </w:r>
          <w:r w:rsidR="00CC3AD9">
            <w:instrText xml:space="preserve"> CITATION Cir24 \l 2057 </w:instrText>
          </w:r>
          <w:r w:rsidR="00CC3AD9">
            <w:fldChar w:fldCharType="separate"/>
          </w:r>
          <w:r w:rsidR="00F761A0">
            <w:rPr>
              <w:noProof/>
            </w:rPr>
            <w:t>(Circular Innovation Council, n.d.)</w:t>
          </w:r>
          <w:r w:rsidR="00CC3AD9">
            <w:fldChar w:fldCharType="end"/>
          </w:r>
        </w:sdtContent>
      </w:sdt>
      <w:r w:rsidR="00CC3AD9">
        <w:t xml:space="preserve">, but in </w:t>
      </w:r>
      <w:r w:rsidR="003F2964">
        <w:t>a contrast to LEGO’s own site</w:t>
      </w:r>
      <w:r w:rsidR="00425369">
        <w:t xml:space="preserve">. Both </w:t>
      </w:r>
      <w:r w:rsidR="006C756A">
        <w:t xml:space="preserve">approaches are true, where replay for the U.S re-homes the bricks, the UK </w:t>
      </w:r>
      <w:r w:rsidR="00554D54">
        <w:t xml:space="preserve">approach is </w:t>
      </w:r>
      <w:r w:rsidR="001673F9">
        <w:t xml:space="preserve">primarily </w:t>
      </w:r>
      <w:r w:rsidR="00554D54">
        <w:t xml:space="preserve">to utilise the materials for </w:t>
      </w:r>
      <w:r w:rsidR="00C61F03">
        <w:t>recycling research</w:t>
      </w:r>
      <w:r w:rsidR="00A37B05">
        <w:t xml:space="preserve"> </w:t>
      </w:r>
      <w:sdt>
        <w:sdtPr>
          <w:id w:val="-52705417"/>
          <w:citation/>
        </w:sdtPr>
        <w:sdtContent>
          <w:r w:rsidR="00A37B05">
            <w:fldChar w:fldCharType="begin"/>
          </w:r>
          <w:r w:rsidR="00A37B05">
            <w:instrText xml:space="preserve"> CITATION iDi24 \l 2057 </w:instrText>
          </w:r>
          <w:r w:rsidR="00A37B05">
            <w:fldChar w:fldCharType="separate"/>
          </w:r>
          <w:r w:rsidR="00F761A0">
            <w:rPr>
              <w:noProof/>
            </w:rPr>
            <w:t>(iDisplayit, 2024)</w:t>
          </w:r>
          <w:r w:rsidR="00A37B05">
            <w:fldChar w:fldCharType="end"/>
          </w:r>
        </w:sdtContent>
      </w:sdt>
      <w:r w:rsidR="00A37B05">
        <w:t>.</w:t>
      </w:r>
      <w:r w:rsidR="00CA305E">
        <w:t xml:space="preserve"> </w:t>
      </w:r>
    </w:p>
    <w:p w14:paraId="4DCE65E4" w14:textId="0401F6B3" w:rsidR="00730063" w:rsidRDefault="00041E21" w:rsidP="0053221F">
      <w:r>
        <w:t>In terms of achievement in becoming a circular economy</w:t>
      </w:r>
      <w:r w:rsidR="00D111A5">
        <w:t xml:space="preserve">, LEGO have made gains </w:t>
      </w:r>
      <w:r w:rsidR="00746599">
        <w:t>but</w:t>
      </w:r>
      <w:r w:rsidR="00D111A5">
        <w:t xml:space="preserve"> are</w:t>
      </w:r>
      <w:r w:rsidR="00746599">
        <w:t xml:space="preserve">, in the words of Baruniuk, “haunted by </w:t>
      </w:r>
      <w:r w:rsidR="007E60DB">
        <w:t xml:space="preserve">(their) own plastic” </w:t>
      </w:r>
      <w:sdt>
        <w:sdtPr>
          <w:id w:val="-92628649"/>
          <w:citation/>
        </w:sdtPr>
        <w:sdtContent>
          <w:r w:rsidR="007E60DB">
            <w:fldChar w:fldCharType="begin"/>
          </w:r>
          <w:r w:rsidR="007E60DB">
            <w:instrText xml:space="preserve"> CITATION Bar23 \l 2057 </w:instrText>
          </w:r>
          <w:r w:rsidR="007E60DB">
            <w:fldChar w:fldCharType="separate"/>
          </w:r>
          <w:r w:rsidR="00F761A0">
            <w:rPr>
              <w:noProof/>
            </w:rPr>
            <w:t>(Baraniuk, 2023)</w:t>
          </w:r>
          <w:r w:rsidR="007E60DB">
            <w:fldChar w:fldCharType="end"/>
          </w:r>
        </w:sdtContent>
      </w:sdt>
      <w:r w:rsidR="007E60DB">
        <w:t>.</w:t>
      </w:r>
      <w:r w:rsidR="009D4C1D">
        <w:t xml:space="preserve"> </w:t>
      </w:r>
      <w:r w:rsidR="004A0F49">
        <w:t xml:space="preserve">Whilst strong efforts are being made in developing and educating our future generations, </w:t>
      </w:r>
      <w:r w:rsidR="00FA30BF">
        <w:t xml:space="preserve">they are facing an uphill battle in resolving their plastic legacy without </w:t>
      </w:r>
      <w:r w:rsidR="007409BA">
        <w:t xml:space="preserve">creating further </w:t>
      </w:r>
      <w:r w:rsidR="00AB1547">
        <w:t>pollution or</w:t>
      </w:r>
      <w:r w:rsidR="007409BA">
        <w:t xml:space="preserve"> </w:t>
      </w:r>
      <w:r w:rsidR="00326AB2">
        <w:t>taking away from their revenue and profitability</w:t>
      </w:r>
      <w:r w:rsidR="007409BA">
        <w:t>.</w:t>
      </w:r>
      <w:r w:rsidR="00AB1547">
        <w:t xml:space="preserve"> There is </w:t>
      </w:r>
      <w:r w:rsidR="003C4E50">
        <w:t xml:space="preserve">demonstrated </w:t>
      </w:r>
      <w:r w:rsidR="00D77BDF">
        <w:t xml:space="preserve">an understanding of </w:t>
      </w:r>
      <w:r w:rsidR="00F477D0">
        <w:t xml:space="preserve">a circular economy </w:t>
      </w:r>
      <w:r w:rsidR="003C4E50">
        <w:t>leadership approach</w:t>
      </w:r>
      <w:r w:rsidR="00F477D0" w:rsidRPr="00F477D0">
        <w:t xml:space="preserve"> </w:t>
      </w:r>
      <w:r w:rsidR="00F477D0">
        <w:t>in their investments</w:t>
      </w:r>
      <w:r w:rsidR="00C90125">
        <w:t xml:space="preserve">, </w:t>
      </w:r>
      <w:r w:rsidR="00F477D0">
        <w:t xml:space="preserve">partnerships, </w:t>
      </w:r>
      <w:r w:rsidR="00C90125">
        <w:t xml:space="preserve">and child development, </w:t>
      </w:r>
      <w:r w:rsidR="00DD5385">
        <w:t xml:space="preserve">suggesting </w:t>
      </w:r>
      <w:r w:rsidR="009B4846">
        <w:t xml:space="preserve">that it is those in control of the business that </w:t>
      </w:r>
      <w:r w:rsidR="00DC5F23">
        <w:t>have a responsibility to ensure its sustainability</w:t>
      </w:r>
      <w:r w:rsidR="00DD5385">
        <w:t xml:space="preserve">, </w:t>
      </w:r>
      <w:r w:rsidR="00F477D0">
        <w:t>as</w:t>
      </w:r>
      <w:r w:rsidR="00DC5F23">
        <w:t xml:space="preserve">, </w:t>
      </w:r>
      <w:r w:rsidR="00B84E3F">
        <w:t xml:space="preserve">if the circular economy is described by </w:t>
      </w:r>
      <w:r w:rsidR="00B84E3F" w:rsidRPr="00992976">
        <w:t>Braungart</w:t>
      </w:r>
      <w:r w:rsidR="00B84E3F">
        <w:t xml:space="preserve"> and </w:t>
      </w:r>
      <w:r w:rsidR="00B84E3F" w:rsidRPr="00992976">
        <w:t>M</w:t>
      </w:r>
      <w:r w:rsidR="00B84E3F">
        <w:t xml:space="preserve">cDonough as cradle to cradle, who then is the hand that rocks it? </w:t>
      </w:r>
      <w:sdt>
        <w:sdtPr>
          <w:id w:val="-534277259"/>
          <w:citation/>
        </w:sdtPr>
        <w:sdtContent>
          <w:r w:rsidR="00B84E3F">
            <w:fldChar w:fldCharType="begin"/>
          </w:r>
          <w:r w:rsidR="00B84E3F">
            <w:instrText xml:space="preserve">CITATION Bra081 \n  \t  \l 2057 </w:instrText>
          </w:r>
          <w:r w:rsidR="00B84E3F">
            <w:fldChar w:fldCharType="separate"/>
          </w:r>
          <w:r w:rsidR="00F761A0">
            <w:rPr>
              <w:noProof/>
            </w:rPr>
            <w:t>(2008)</w:t>
          </w:r>
          <w:r w:rsidR="00B84E3F">
            <w:fldChar w:fldCharType="end"/>
          </w:r>
        </w:sdtContent>
      </w:sdt>
      <w:r w:rsidR="001649D1">
        <w:t xml:space="preserve">, </w:t>
      </w:r>
      <w:r w:rsidR="00C61063">
        <w:t>certainly,</w:t>
      </w:r>
      <w:r w:rsidR="001649D1">
        <w:t xml:space="preserve"> </w:t>
      </w:r>
      <w:r w:rsidR="00A2304A">
        <w:t>LEGO have the opportunity to be</w:t>
      </w:r>
      <w:r w:rsidR="00B84E3F">
        <w:t>.</w:t>
      </w:r>
    </w:p>
    <w:p w14:paraId="7B159909" w14:textId="77777777" w:rsidR="000A4979" w:rsidRDefault="000A4979" w:rsidP="0053221F"/>
    <w:p w14:paraId="1A18F00A" w14:textId="77777777" w:rsidR="000A4979" w:rsidRDefault="000A4979" w:rsidP="0053221F"/>
    <w:p w14:paraId="51EA21E4" w14:textId="0F8D21A8" w:rsidR="000A4979" w:rsidRDefault="000A4979" w:rsidP="0053221F">
      <w:r>
        <w:br w:type="page"/>
      </w:r>
    </w:p>
    <w:p w14:paraId="3450F2F0" w14:textId="77777777" w:rsidR="000A4979" w:rsidRDefault="000A4979" w:rsidP="0053221F"/>
    <w:p w14:paraId="4E43460B" w14:textId="117BC4CD" w:rsidR="000A4979" w:rsidRDefault="000A4979" w:rsidP="0053221F">
      <w:pPr>
        <w:pStyle w:val="Heading1"/>
      </w:pPr>
      <w:bookmarkStart w:id="5" w:name="_Toc163474184"/>
      <w:r>
        <w:t>Challenges</w:t>
      </w:r>
      <w:bookmarkEnd w:id="5"/>
      <w:r w:rsidR="00A275AC" w:rsidRPr="00A275AC">
        <w:rPr>
          <w:color w:val="FF0000"/>
        </w:rPr>
        <w:t xml:space="preserve"> </w:t>
      </w:r>
    </w:p>
    <w:p w14:paraId="40C39274" w14:textId="2A638CE5" w:rsidR="000068C1" w:rsidRDefault="00161CDD" w:rsidP="0053221F">
      <w:r>
        <w:t>In order to understand the challenges faced by LEGO</w:t>
      </w:r>
      <w:r w:rsidR="00956C85">
        <w:t xml:space="preserve">, </w:t>
      </w:r>
      <w:r w:rsidR="00FA0D3C">
        <w:t xml:space="preserve">a SWOT </w:t>
      </w:r>
      <w:r w:rsidR="00956C85">
        <w:t xml:space="preserve">analysis is provided, </w:t>
      </w:r>
      <w:r w:rsidR="00E4251A">
        <w:t xml:space="preserve">where the </w:t>
      </w:r>
      <w:r w:rsidR="00FA0D3C">
        <w:t xml:space="preserve">source information is </w:t>
      </w:r>
      <w:r w:rsidR="009D0446">
        <w:t xml:space="preserve">based on </w:t>
      </w:r>
      <w:r w:rsidR="00FA0D3C">
        <w:t xml:space="preserve">that </w:t>
      </w:r>
      <w:r w:rsidR="00576C99">
        <w:t xml:space="preserve">conducted by </w:t>
      </w:r>
      <w:proofErr w:type="spellStart"/>
      <w:r w:rsidR="00E4251A">
        <w:t>Hauqe</w:t>
      </w:r>
      <w:proofErr w:type="spellEnd"/>
      <w:r w:rsidR="00576C99">
        <w:t xml:space="preserve"> </w:t>
      </w:r>
      <w:sdt>
        <w:sdtPr>
          <w:id w:val="-1708100753"/>
          <w:citation/>
        </w:sdtPr>
        <w:sdtContent>
          <w:r w:rsidR="00FA0D3C">
            <w:fldChar w:fldCharType="begin"/>
          </w:r>
          <w:r w:rsidR="00576C99">
            <w:instrText xml:space="preserve">CITATION Hau23 \n  \t  \l 2057 </w:instrText>
          </w:r>
          <w:r w:rsidR="00FA0D3C">
            <w:fldChar w:fldCharType="separate"/>
          </w:r>
          <w:r w:rsidR="00F761A0">
            <w:rPr>
              <w:noProof/>
            </w:rPr>
            <w:t>(2023)</w:t>
          </w:r>
          <w:r w:rsidR="00FA0D3C">
            <w:fldChar w:fldCharType="end"/>
          </w:r>
        </w:sdtContent>
      </w:sdt>
      <w:r w:rsidR="004D2F97">
        <w:t>, with the inclusion of sustainability factors</w:t>
      </w:r>
      <w:r w:rsidR="00576C99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76C99" w14:paraId="0E3A1340" w14:textId="77777777" w:rsidTr="00576C99">
        <w:tc>
          <w:tcPr>
            <w:tcW w:w="4508" w:type="dxa"/>
          </w:tcPr>
          <w:p w14:paraId="0E399027" w14:textId="77777777" w:rsidR="00576C99" w:rsidRDefault="00CE429E" w:rsidP="0053221F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Strengths</w:t>
            </w:r>
          </w:p>
          <w:p w14:paraId="63EC70DC" w14:textId="144B6512" w:rsidR="00CE429E" w:rsidRDefault="00D24CC0" w:rsidP="0053221F">
            <w:r>
              <w:t>Global brand recognition</w:t>
            </w:r>
          </w:p>
          <w:p w14:paraId="4B541D04" w14:textId="5A4A47BC" w:rsidR="002919FF" w:rsidRDefault="002919FF" w:rsidP="0053221F">
            <w:r>
              <w:t>R&amp;D</w:t>
            </w:r>
            <w:r>
              <w:t xml:space="preserve"> </w:t>
            </w:r>
            <w:r w:rsidR="007233D3">
              <w:t>potential</w:t>
            </w:r>
          </w:p>
          <w:p w14:paraId="19B56D12" w14:textId="167C2577" w:rsidR="00D24CC0" w:rsidRDefault="002B6A9D" w:rsidP="0053221F">
            <w:r>
              <w:t xml:space="preserve">Product </w:t>
            </w:r>
            <w:r w:rsidR="00E11922">
              <w:t>progression</w:t>
            </w:r>
            <w:r w:rsidR="00133498">
              <w:t>/ relevancy</w:t>
            </w:r>
          </w:p>
          <w:p w14:paraId="6BC83241" w14:textId="77777777" w:rsidR="000201B8" w:rsidRDefault="000F766C" w:rsidP="0053221F">
            <w:r>
              <w:t>Strategic Partnerships</w:t>
            </w:r>
          </w:p>
          <w:p w14:paraId="65D663A1" w14:textId="32A8824F" w:rsidR="000F766C" w:rsidRPr="00D24CC0" w:rsidRDefault="000F766C" w:rsidP="0053221F"/>
        </w:tc>
        <w:tc>
          <w:tcPr>
            <w:tcW w:w="4508" w:type="dxa"/>
          </w:tcPr>
          <w:p w14:paraId="5BA8F747" w14:textId="77777777" w:rsidR="00576C99" w:rsidRDefault="001E52A3" w:rsidP="0053221F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Weaknesses</w:t>
            </w:r>
          </w:p>
          <w:p w14:paraId="4D059ED9" w14:textId="24C478FC" w:rsidR="001E52A3" w:rsidRDefault="000018A2" w:rsidP="0053221F">
            <w:r>
              <w:t xml:space="preserve">Single Use </w:t>
            </w:r>
            <w:r w:rsidR="007233D3">
              <w:t>Plastics dependence</w:t>
            </w:r>
          </w:p>
          <w:p w14:paraId="40F3DB1E" w14:textId="77777777" w:rsidR="007233D3" w:rsidRDefault="00FD440D" w:rsidP="0053221F">
            <w:r>
              <w:t>High Price</w:t>
            </w:r>
          </w:p>
          <w:p w14:paraId="2CC1BF31" w14:textId="0493FA20" w:rsidR="00FD440D" w:rsidRDefault="00FD440D" w:rsidP="0053221F">
            <w:r>
              <w:t>Low R&amp;D funding</w:t>
            </w:r>
            <w:r w:rsidR="00340D6C">
              <w:t xml:space="preserve"> </w:t>
            </w:r>
          </w:p>
          <w:p w14:paraId="6CB8F273" w14:textId="4273E300" w:rsidR="0012121C" w:rsidRPr="001E52A3" w:rsidRDefault="00E028D5" w:rsidP="0053221F">
            <w:r>
              <w:t xml:space="preserve">High </w:t>
            </w:r>
            <w:r w:rsidR="0012121C">
              <w:t>Competition</w:t>
            </w:r>
          </w:p>
        </w:tc>
      </w:tr>
      <w:tr w:rsidR="00576C99" w14:paraId="529D28B3" w14:textId="77777777" w:rsidTr="00576C99">
        <w:tc>
          <w:tcPr>
            <w:tcW w:w="4508" w:type="dxa"/>
          </w:tcPr>
          <w:p w14:paraId="5F3BCD0C" w14:textId="77777777" w:rsidR="001E52A3" w:rsidRDefault="001E52A3" w:rsidP="001E52A3">
            <w:pPr>
              <w:rPr>
                <w:b/>
                <w:bCs/>
              </w:rPr>
            </w:pPr>
            <w:r>
              <w:rPr>
                <w:b/>
                <w:bCs/>
                <w:u w:val="single"/>
              </w:rPr>
              <w:t>Opportunities</w:t>
            </w:r>
          </w:p>
          <w:p w14:paraId="1D683738" w14:textId="2F72FA1B" w:rsidR="008F2694" w:rsidRDefault="008F2694" w:rsidP="001E52A3">
            <w:r>
              <w:t xml:space="preserve">Increase </w:t>
            </w:r>
            <w:r>
              <w:t>R&amp;D</w:t>
            </w:r>
            <w:r>
              <w:t xml:space="preserve"> funding </w:t>
            </w:r>
          </w:p>
          <w:p w14:paraId="2CACF466" w14:textId="04C53AAA" w:rsidR="001E52A3" w:rsidRDefault="00112013" w:rsidP="001E52A3">
            <w:r>
              <w:t>Reduce negativ</w:t>
            </w:r>
            <w:r w:rsidR="00401D59">
              <w:t>ity of LEGO plastics use</w:t>
            </w:r>
          </w:p>
          <w:p w14:paraId="710B1954" w14:textId="77777777" w:rsidR="008F2694" w:rsidRDefault="001C6B11" w:rsidP="001E52A3">
            <w:r>
              <w:t>Utilise circular economy</w:t>
            </w:r>
          </w:p>
          <w:p w14:paraId="17D51E62" w14:textId="1156A919" w:rsidR="008F2694" w:rsidRDefault="003C58EE" w:rsidP="001E52A3">
            <w:r>
              <w:t xml:space="preserve">Reduce </w:t>
            </w:r>
            <w:r w:rsidR="00506C46">
              <w:t>price whilst securing resources</w:t>
            </w:r>
          </w:p>
          <w:p w14:paraId="65014043" w14:textId="40891AD6" w:rsidR="008F2694" w:rsidRPr="00A841A1" w:rsidRDefault="008F2694" w:rsidP="001E52A3"/>
        </w:tc>
        <w:tc>
          <w:tcPr>
            <w:tcW w:w="4508" w:type="dxa"/>
          </w:tcPr>
          <w:p w14:paraId="38104DA1" w14:textId="77777777" w:rsidR="00576C99" w:rsidRDefault="00A841A1" w:rsidP="0053221F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Threats</w:t>
            </w:r>
          </w:p>
          <w:p w14:paraId="79BA0AD2" w14:textId="77777777" w:rsidR="00552859" w:rsidRDefault="00552859" w:rsidP="0053221F">
            <w:r>
              <w:t>Screen based play</w:t>
            </w:r>
            <w:r>
              <w:t xml:space="preserve"> </w:t>
            </w:r>
          </w:p>
          <w:p w14:paraId="48FFD4F9" w14:textId="34C4B755" w:rsidR="00A841A1" w:rsidRDefault="00DC19F0" w:rsidP="0053221F">
            <w:r>
              <w:t>Consumer</w:t>
            </w:r>
            <w:r w:rsidR="00100214">
              <w:t xml:space="preserve"> behaviour/ </w:t>
            </w:r>
            <w:r>
              <w:t>opinion</w:t>
            </w:r>
            <w:r w:rsidR="00006A35">
              <w:t xml:space="preserve"> on plastic</w:t>
            </w:r>
            <w:r w:rsidR="00A77F86">
              <w:t>s</w:t>
            </w:r>
          </w:p>
          <w:p w14:paraId="3D3FE6C6" w14:textId="163EC02C" w:rsidR="00006A35" w:rsidRDefault="00006A35" w:rsidP="0053221F">
            <w:r>
              <w:t>Competition</w:t>
            </w:r>
            <w:r w:rsidR="00CA22F0">
              <w:t xml:space="preserve"> / </w:t>
            </w:r>
            <w:r>
              <w:t>Pricing</w:t>
            </w:r>
          </w:p>
          <w:p w14:paraId="272FF54E" w14:textId="77777777" w:rsidR="00006A35" w:rsidRDefault="00364336" w:rsidP="0053221F">
            <w:r>
              <w:t>Decreased availability of source materials</w:t>
            </w:r>
          </w:p>
          <w:p w14:paraId="7C0B2526" w14:textId="72CA62F1" w:rsidR="005316ED" w:rsidRPr="00A841A1" w:rsidRDefault="005316ED" w:rsidP="0053221F"/>
        </w:tc>
      </w:tr>
    </w:tbl>
    <w:p w14:paraId="6B6FED4D" w14:textId="77777777" w:rsidR="00576C99" w:rsidRDefault="00576C99" w:rsidP="0053221F"/>
    <w:p w14:paraId="59D4A8AD" w14:textId="499B3D41" w:rsidR="009D79FE" w:rsidRDefault="001F66D2" w:rsidP="0053221F">
      <w:r>
        <w:t>Despite</w:t>
      </w:r>
      <w:r w:rsidR="00CD449D">
        <w:t xml:space="preserve"> LEGO dropping the recycled bottle plastic bricks due to the carbon cost of manufacture, it is reported that they have continued commitment</w:t>
      </w:r>
      <w:r w:rsidR="0025428A">
        <w:t>s</w:t>
      </w:r>
      <w:r w:rsidR="00D04534">
        <w:t>, to achieve fully s</w:t>
      </w:r>
      <w:r w:rsidR="00021E98">
        <w:t xml:space="preserve">ustainable bricks by 2032 </w:t>
      </w:r>
      <w:sdt>
        <w:sdtPr>
          <w:id w:val="2138456103"/>
          <w:citation/>
        </w:sdtPr>
        <w:sdtContent>
          <w:r w:rsidR="003E4D4A">
            <w:fldChar w:fldCharType="begin"/>
          </w:r>
          <w:r w:rsidR="003E4D4A">
            <w:instrText xml:space="preserve"> CITATION Agr23 \l 2057 </w:instrText>
          </w:r>
          <w:r w:rsidR="003E4D4A">
            <w:fldChar w:fldCharType="separate"/>
          </w:r>
          <w:r w:rsidR="00F761A0">
            <w:rPr>
              <w:noProof/>
            </w:rPr>
            <w:t>(Agrawal, 2023)</w:t>
          </w:r>
          <w:r w:rsidR="003E4D4A">
            <w:fldChar w:fldCharType="end"/>
          </w:r>
        </w:sdtContent>
      </w:sdt>
      <w:r w:rsidR="00352E43">
        <w:t xml:space="preserve">, highlighting the need to review its efforts </w:t>
      </w:r>
      <w:r w:rsidR="007A4E1D">
        <w:t>towards adopting a circular economy business model</w:t>
      </w:r>
      <w:r w:rsidR="00737488">
        <w:t xml:space="preserve"> and the challenges </w:t>
      </w:r>
      <w:r w:rsidR="00F47434">
        <w:t xml:space="preserve">they </w:t>
      </w:r>
      <w:r w:rsidR="00737488">
        <w:t>face</w:t>
      </w:r>
      <w:r w:rsidR="00390335">
        <w:t xml:space="preserve">. Although </w:t>
      </w:r>
      <w:r w:rsidR="008C4973">
        <w:t xml:space="preserve">it could be considered that the computer game </w:t>
      </w:r>
      <w:r w:rsidR="006F464A">
        <w:t xml:space="preserve">rise has been the one of the biggest challenges to LEGO’s </w:t>
      </w:r>
      <w:r w:rsidR="00867201">
        <w:t xml:space="preserve">traditional play business model in the near past, </w:t>
      </w:r>
      <w:r w:rsidR="00BD1F22">
        <w:t xml:space="preserve">LEGO continue to address this with great success, where they have </w:t>
      </w:r>
      <w:r w:rsidR="00CE3B76">
        <w:t>incorporated</w:t>
      </w:r>
      <w:r w:rsidR="00BD1F22">
        <w:t xml:space="preserve"> this </w:t>
      </w:r>
      <w:r w:rsidR="00CE3B76">
        <w:t xml:space="preserve">phenomenon </w:t>
      </w:r>
      <w:r w:rsidR="00140A61">
        <w:t>by creating strategic partnerships and developing products to bui</w:t>
      </w:r>
      <w:r w:rsidR="0060185E">
        <w:t xml:space="preserve">ld, maintaining that there is no substitute for creative development and </w:t>
      </w:r>
      <w:r w:rsidR="00A0428C">
        <w:t xml:space="preserve">satisfaction from dexterity based physical interaction with </w:t>
      </w:r>
      <w:r w:rsidR="009E7430">
        <w:t xml:space="preserve">their products </w:t>
      </w:r>
      <w:sdt>
        <w:sdtPr>
          <w:id w:val="628295496"/>
          <w:citation/>
        </w:sdtPr>
        <w:sdtContent>
          <w:r w:rsidR="009E7430">
            <w:fldChar w:fldCharType="begin"/>
          </w:r>
          <w:r w:rsidR="009E7430">
            <w:instrText xml:space="preserve"> CITATION Jud18 \l 2057 </w:instrText>
          </w:r>
          <w:r w:rsidR="009E7430">
            <w:fldChar w:fldCharType="separate"/>
          </w:r>
          <w:r w:rsidR="00F761A0">
            <w:rPr>
              <w:noProof/>
            </w:rPr>
            <w:t>(Judge, 2018)</w:t>
          </w:r>
          <w:r w:rsidR="009E7430">
            <w:fldChar w:fldCharType="end"/>
          </w:r>
        </w:sdtContent>
      </w:sdt>
      <w:r w:rsidR="009E7430">
        <w:t xml:space="preserve">. </w:t>
      </w:r>
      <w:r w:rsidR="002A1395">
        <w:t xml:space="preserve">On this basis, the </w:t>
      </w:r>
      <w:r w:rsidR="00587725">
        <w:t>remaining challenges</w:t>
      </w:r>
      <w:r w:rsidR="00A374ED">
        <w:t>, or threats,</w:t>
      </w:r>
      <w:r w:rsidR="00587725">
        <w:t xml:space="preserve"> can be determined as follows, as short</w:t>
      </w:r>
      <w:r w:rsidR="00FB6D3D">
        <w:t>-</w:t>
      </w:r>
      <w:r w:rsidR="00587725">
        <w:t xml:space="preserve">term, </w:t>
      </w:r>
      <w:r w:rsidR="00FB6D3D">
        <w:t>medium-term,</w:t>
      </w:r>
      <w:r w:rsidR="00587725">
        <w:t xml:space="preserve"> and </w:t>
      </w:r>
      <w:r w:rsidR="00FB6D3D">
        <w:t>long-term</w:t>
      </w:r>
      <w:r w:rsidR="00587725">
        <w:t xml:space="preserve"> challenges. </w:t>
      </w:r>
    </w:p>
    <w:p w14:paraId="252185A3" w14:textId="53E98F4B" w:rsidR="00FB6D3D" w:rsidRDefault="005153B1" w:rsidP="001D47E5">
      <w:pPr>
        <w:pStyle w:val="Heading2"/>
        <w:ind w:left="720"/>
      </w:pPr>
      <w:bookmarkStart w:id="6" w:name="_Toc163474185"/>
      <w:r>
        <w:t>Short</w:t>
      </w:r>
      <w:r w:rsidR="0078567C">
        <w:t>-</w:t>
      </w:r>
      <w:r>
        <w:t>term</w:t>
      </w:r>
      <w:bookmarkEnd w:id="6"/>
    </w:p>
    <w:p w14:paraId="2621285F" w14:textId="2223B60A" w:rsidR="001D47E5" w:rsidRDefault="00AF3799" w:rsidP="001D47E5">
      <w:pPr>
        <w:ind w:left="720"/>
      </w:pPr>
      <w:r>
        <w:t xml:space="preserve">Consumer behaviour can be summed up as mutual trust, where both sides trust each other </w:t>
      </w:r>
      <w:r w:rsidR="000828B2">
        <w:t xml:space="preserve">to deliver on the communicated terms </w:t>
      </w:r>
      <w:sdt>
        <w:sdtPr>
          <w:id w:val="-1042124864"/>
          <w:citation/>
        </w:sdtPr>
        <w:sdtContent>
          <w:r w:rsidR="00325750">
            <w:fldChar w:fldCharType="begin"/>
          </w:r>
          <w:r w:rsidR="00325750">
            <w:instrText xml:space="preserve"> CITATION Mor94 \l 2057 </w:instrText>
          </w:r>
          <w:r w:rsidR="00325750">
            <w:fldChar w:fldCharType="separate"/>
          </w:r>
          <w:r w:rsidR="00F761A0">
            <w:rPr>
              <w:noProof/>
            </w:rPr>
            <w:t>(Morgan &amp; Hunt, 1994)</w:t>
          </w:r>
          <w:r w:rsidR="00325750">
            <w:fldChar w:fldCharType="end"/>
          </w:r>
        </w:sdtContent>
      </w:sdt>
      <w:r w:rsidR="000828B2">
        <w:t xml:space="preserve">, </w:t>
      </w:r>
      <w:r w:rsidR="002C412F">
        <w:t xml:space="preserve">where expectations are formed over these communicated terms such as </w:t>
      </w:r>
      <w:r w:rsidR="001C361B">
        <w:t xml:space="preserve">an organisations approach to sustainability or commitment to societal improvement </w:t>
      </w:r>
      <w:sdt>
        <w:sdtPr>
          <w:id w:val="-1364582111"/>
          <w:citation/>
        </w:sdtPr>
        <w:sdtContent>
          <w:r w:rsidR="001C361B">
            <w:fldChar w:fldCharType="begin"/>
          </w:r>
          <w:r w:rsidR="001C361B">
            <w:instrText xml:space="preserve"> CITATION Ind235 \l 2057 </w:instrText>
          </w:r>
          <w:r w:rsidR="001C361B">
            <w:fldChar w:fldCharType="separate"/>
          </w:r>
          <w:r w:rsidR="00F761A0">
            <w:rPr>
              <w:noProof/>
            </w:rPr>
            <w:t>(Indeed Editorial Teem, 2023)</w:t>
          </w:r>
          <w:r w:rsidR="001C361B">
            <w:fldChar w:fldCharType="end"/>
          </w:r>
        </w:sdtContent>
      </w:sdt>
      <w:r w:rsidR="008B7362">
        <w:t xml:space="preserve">. Lego heavily commit to societal gain through their product </w:t>
      </w:r>
      <w:r w:rsidR="00D2573C">
        <w:t xml:space="preserve">ethos, and heavily expose their approaches to sustainable business and the circular economy. </w:t>
      </w:r>
      <w:r w:rsidR="004A38A0">
        <w:t xml:space="preserve">Demonstrated </w:t>
      </w:r>
      <w:r w:rsidR="00CC2721">
        <w:t>by</w:t>
      </w:r>
      <w:r w:rsidR="00865506">
        <w:t xml:space="preserve"> </w:t>
      </w:r>
      <w:r w:rsidR="00F978AF">
        <w:t xml:space="preserve">self-advertised racially equal </w:t>
      </w:r>
      <w:r w:rsidR="00CC2721">
        <w:t xml:space="preserve">Doves </w:t>
      </w:r>
      <w:r w:rsidR="00865506">
        <w:t xml:space="preserve">now removed Facebook advertising showing a black woman </w:t>
      </w:r>
      <w:r w:rsidR="002E0688">
        <w:t xml:space="preserve">turning white when using the soap, which caused a </w:t>
      </w:r>
      <w:r w:rsidR="00526EDE">
        <w:t xml:space="preserve">consumer backlash </w:t>
      </w:r>
      <w:sdt>
        <w:sdtPr>
          <w:id w:val="-439607244"/>
          <w:citation/>
        </w:sdtPr>
        <w:sdtContent>
          <w:r w:rsidR="00F968F3">
            <w:fldChar w:fldCharType="begin"/>
          </w:r>
          <w:r w:rsidR="00F968F3">
            <w:instrText xml:space="preserve"> CITATION Sim17 \l 2057 </w:instrText>
          </w:r>
          <w:r w:rsidR="00F968F3">
            <w:fldChar w:fldCharType="separate"/>
          </w:r>
          <w:r w:rsidR="00F761A0">
            <w:rPr>
              <w:noProof/>
            </w:rPr>
            <w:t>(Simms, 2017)</w:t>
          </w:r>
          <w:r w:rsidR="00F968F3">
            <w:fldChar w:fldCharType="end"/>
          </w:r>
        </w:sdtContent>
      </w:sdt>
      <w:r w:rsidR="00F968F3">
        <w:t xml:space="preserve"> </w:t>
      </w:r>
      <w:r w:rsidR="00526EDE">
        <w:t xml:space="preserve">and </w:t>
      </w:r>
      <w:r w:rsidR="00F968F3">
        <w:t xml:space="preserve">presumably a drop in sales. </w:t>
      </w:r>
      <w:r w:rsidR="00221EB3">
        <w:t xml:space="preserve">Lego’s single use plastics pollution could be a potential PR </w:t>
      </w:r>
      <w:r w:rsidR="001D6CC6">
        <w:t xml:space="preserve">disaster and could be realised at any time. This, although </w:t>
      </w:r>
      <w:r w:rsidR="009C46EA">
        <w:t>LEGO are communicating stro</w:t>
      </w:r>
      <w:r w:rsidR="003D3121">
        <w:t>n</w:t>
      </w:r>
      <w:r w:rsidR="009C46EA">
        <w:t xml:space="preserve">g research and committing to rectify manufacture, </w:t>
      </w:r>
      <w:r w:rsidR="003D3121">
        <w:t>the circular economy could be utilised here</w:t>
      </w:r>
      <w:r w:rsidR="00FA263B">
        <w:t xml:space="preserve"> with greater effect</w:t>
      </w:r>
      <w:r w:rsidR="008978A6">
        <w:t xml:space="preserve">, in reintroducing the </w:t>
      </w:r>
      <w:r w:rsidR="00486679">
        <w:t>resource,</w:t>
      </w:r>
      <w:r w:rsidR="003D3121">
        <w:t xml:space="preserve"> </w:t>
      </w:r>
      <w:r w:rsidR="00486679">
        <w:t>by</w:t>
      </w:r>
      <w:r w:rsidR="003D3121">
        <w:t xml:space="preserve"> re-moulding</w:t>
      </w:r>
      <w:r w:rsidR="002261E6">
        <w:t xml:space="preserve">, </w:t>
      </w:r>
      <w:r w:rsidR="003D3121">
        <w:t>of existing plastic blocks</w:t>
      </w:r>
      <w:r w:rsidR="00486679">
        <w:t xml:space="preserve"> to renew them</w:t>
      </w:r>
      <w:r w:rsidR="008A153B">
        <w:t xml:space="preserve"> as opposed to breaking them down completely</w:t>
      </w:r>
      <w:r w:rsidR="00296CD6">
        <w:t xml:space="preserve"> or changing their purpose</w:t>
      </w:r>
      <w:r w:rsidR="003D3121">
        <w:t xml:space="preserve">, for, </w:t>
      </w:r>
      <w:r w:rsidR="00670397">
        <w:t xml:space="preserve">according to Essentra components, ABS </w:t>
      </w:r>
      <w:r w:rsidR="00670397">
        <w:lastRenderedPageBreak/>
        <w:t xml:space="preserve">plastics (those used by LEGO) can be </w:t>
      </w:r>
      <w:r w:rsidR="00534128">
        <w:t xml:space="preserve">easily reformed </w:t>
      </w:r>
      <w:sdt>
        <w:sdtPr>
          <w:id w:val="899324871"/>
          <w:citation/>
        </w:sdtPr>
        <w:sdtContent>
          <w:r w:rsidR="00534128">
            <w:fldChar w:fldCharType="begin"/>
          </w:r>
          <w:r w:rsidR="00534128">
            <w:instrText xml:space="preserve"> CITATION Ess23 \l 2057 </w:instrText>
          </w:r>
          <w:r w:rsidR="00534128">
            <w:fldChar w:fldCharType="separate"/>
          </w:r>
          <w:r w:rsidR="00F761A0">
            <w:rPr>
              <w:noProof/>
            </w:rPr>
            <w:t>(Essentra components, 2023)</w:t>
          </w:r>
          <w:r w:rsidR="00534128">
            <w:fldChar w:fldCharType="end"/>
          </w:r>
        </w:sdtContent>
      </w:sdt>
      <w:r w:rsidR="00534128">
        <w:t xml:space="preserve">. </w:t>
      </w:r>
      <w:r w:rsidR="008A153B">
        <w:t>This would allow</w:t>
      </w:r>
      <w:r w:rsidR="00814734">
        <w:t xml:space="preserve"> LEGO to regain the resource value once though to be lost, and </w:t>
      </w:r>
      <w:r w:rsidR="00D719E0">
        <w:t xml:space="preserve">create a positive consumer opinion, where LEGO are actively seeking to clean up their unintended </w:t>
      </w:r>
      <w:r w:rsidR="0078567C">
        <w:t>negative externality of consumption</w:t>
      </w:r>
      <w:r w:rsidR="00D719E0">
        <w:t>.</w:t>
      </w:r>
    </w:p>
    <w:p w14:paraId="190B7D63" w14:textId="09037619" w:rsidR="0078567C" w:rsidRDefault="0078567C" w:rsidP="0078567C">
      <w:pPr>
        <w:pStyle w:val="Heading2"/>
        <w:ind w:left="720"/>
      </w:pPr>
      <w:bookmarkStart w:id="7" w:name="_Toc163474186"/>
      <w:r w:rsidRPr="0078567C">
        <w:t>Medium-Term</w:t>
      </w:r>
      <w:bookmarkEnd w:id="7"/>
    </w:p>
    <w:p w14:paraId="483250DF" w14:textId="788B2AD3" w:rsidR="00C63517" w:rsidRDefault="0064719D" w:rsidP="00EF6702">
      <w:pPr>
        <w:ind w:left="720"/>
      </w:pPr>
      <w:r>
        <w:t>Competition</w:t>
      </w:r>
      <w:r w:rsidR="000422E8">
        <w:t xml:space="preserve">/ Pricing is the medium-term challenge facing LEGO. Whilst LEGO are the leading </w:t>
      </w:r>
      <w:r w:rsidR="00A47011">
        <w:t>toy company globally, it is common knowledge that their products are expensive</w:t>
      </w:r>
      <w:r w:rsidR="00515D99">
        <w:t xml:space="preserve">, which, as the patents expired in 1988 </w:t>
      </w:r>
      <w:sdt>
        <w:sdtPr>
          <w:id w:val="1689485515"/>
          <w:citation/>
        </w:sdtPr>
        <w:sdtContent>
          <w:r w:rsidR="00CE300B">
            <w:fldChar w:fldCharType="begin"/>
          </w:r>
          <w:r w:rsidR="00CE300B">
            <w:instrText xml:space="preserve"> CITATION Bel23 \l 2057 </w:instrText>
          </w:r>
          <w:r w:rsidR="00CE300B">
            <w:fldChar w:fldCharType="separate"/>
          </w:r>
          <w:r w:rsidR="00F761A0">
            <w:rPr>
              <w:noProof/>
            </w:rPr>
            <w:t>(Belanger, 2023)</w:t>
          </w:r>
          <w:r w:rsidR="00CE300B">
            <w:fldChar w:fldCharType="end"/>
          </w:r>
        </w:sdtContent>
      </w:sdt>
      <w:r w:rsidR="00CE300B">
        <w:t xml:space="preserve">, </w:t>
      </w:r>
      <w:r w:rsidR="00CE316F">
        <w:t xml:space="preserve">leaves them open to better priced </w:t>
      </w:r>
      <w:r w:rsidR="009A2168">
        <w:t xml:space="preserve">market </w:t>
      </w:r>
      <w:r w:rsidR="00CE316F">
        <w:t>competition</w:t>
      </w:r>
      <w:r w:rsidR="00B40677">
        <w:t xml:space="preserve"> in the medium term</w:t>
      </w:r>
      <w:r w:rsidR="00CE316F">
        <w:t xml:space="preserve">. This is where the </w:t>
      </w:r>
      <w:r w:rsidR="00B40677">
        <w:t>short-term</w:t>
      </w:r>
      <w:r w:rsidR="00CE316F">
        <w:t xml:space="preserve"> solution can </w:t>
      </w:r>
      <w:r w:rsidR="00963B02">
        <w:t xml:space="preserve">be utilised, for the </w:t>
      </w:r>
      <w:r w:rsidR="007F6192">
        <w:t xml:space="preserve">savings made by </w:t>
      </w:r>
      <w:r w:rsidR="00963B02">
        <w:t xml:space="preserve">re-claiming of </w:t>
      </w:r>
      <w:r w:rsidR="00F37534">
        <w:t xml:space="preserve">resource </w:t>
      </w:r>
      <w:r w:rsidR="00963B02">
        <w:t xml:space="preserve">value from the discarded bricks can </w:t>
      </w:r>
      <w:r w:rsidR="007F6192">
        <w:t>be passed on to the consumer, whilst initially the donated stocks of bricks could be utilised</w:t>
      </w:r>
      <w:r w:rsidR="00B5113B">
        <w:t xml:space="preserve">, together with the existing revenue, </w:t>
      </w:r>
      <w:r w:rsidR="007F6192">
        <w:t>to cover the cost o</w:t>
      </w:r>
      <w:r w:rsidR="00B5113B">
        <w:t>f infrastructure change, there could be utilised a buy back scheme</w:t>
      </w:r>
      <w:r w:rsidR="00DA7344">
        <w:t xml:space="preserve"> such as </w:t>
      </w:r>
      <w:r w:rsidR="00EA785A">
        <w:t>that utilised by IKEA</w:t>
      </w:r>
      <w:r w:rsidR="00EE065A">
        <w:t xml:space="preserve"> </w:t>
      </w:r>
      <w:sdt>
        <w:sdtPr>
          <w:id w:val="2099911113"/>
          <w:citation/>
        </w:sdtPr>
        <w:sdtContent>
          <w:r w:rsidR="00EE065A">
            <w:fldChar w:fldCharType="begin"/>
          </w:r>
          <w:r w:rsidR="00EE065A">
            <w:instrText xml:space="preserve"> CITATION IKE24 \l 2057 </w:instrText>
          </w:r>
          <w:r w:rsidR="00EE065A">
            <w:fldChar w:fldCharType="separate"/>
          </w:r>
          <w:r w:rsidR="00F761A0">
            <w:rPr>
              <w:noProof/>
            </w:rPr>
            <w:t>(IKEA, n.d.)</w:t>
          </w:r>
          <w:r w:rsidR="00EE065A">
            <w:fldChar w:fldCharType="end"/>
          </w:r>
        </w:sdtContent>
      </w:sdt>
      <w:r w:rsidR="00EA785A">
        <w:t xml:space="preserve">, which frees up </w:t>
      </w:r>
      <w:r w:rsidR="00EE065A">
        <w:t>the value of old goods allowing the goods or material resources to be re circulated in the economic model.</w:t>
      </w:r>
      <w:r w:rsidR="0014311F">
        <w:t xml:space="preserve"> This would lead to a cheaper product for the consumer, which together with the superior </w:t>
      </w:r>
      <w:r w:rsidR="007B53CE">
        <w:t>brand recognition</w:t>
      </w:r>
      <w:r w:rsidR="0014311F">
        <w:t xml:space="preserve">, would lead to a strong </w:t>
      </w:r>
      <w:r w:rsidR="00C63517">
        <w:t xml:space="preserve">market position. </w:t>
      </w:r>
    </w:p>
    <w:p w14:paraId="14A1B0FA" w14:textId="77777777" w:rsidR="00C63517" w:rsidRDefault="00C63517" w:rsidP="00C63517">
      <w:pPr>
        <w:pStyle w:val="Heading2"/>
        <w:ind w:left="720"/>
      </w:pPr>
      <w:bookmarkStart w:id="8" w:name="_Toc163474187"/>
      <w:r>
        <w:t>Long-term</w:t>
      </w:r>
      <w:bookmarkEnd w:id="8"/>
    </w:p>
    <w:p w14:paraId="0B22F79A" w14:textId="382D0EC8" w:rsidR="00EF6702" w:rsidRPr="00FC4786" w:rsidRDefault="00F47434" w:rsidP="00EF6702">
      <w:pPr>
        <w:ind w:left="720"/>
      </w:pPr>
      <w:r>
        <w:t xml:space="preserve">Highlighted by the </w:t>
      </w:r>
      <w:r w:rsidR="00213D95">
        <w:t xml:space="preserve">common </w:t>
      </w:r>
      <w:r w:rsidR="00ED2613">
        <w:t xml:space="preserve">unpopularity of plastic pollution, </w:t>
      </w:r>
      <w:r w:rsidR="00213D95">
        <w:t xml:space="preserve">and the difficulty LEGO has had in creating a sustainable alternative to their </w:t>
      </w:r>
      <w:r w:rsidR="007C454A">
        <w:t xml:space="preserve">building bricks, the search for an alternative solution is imperative to solve the </w:t>
      </w:r>
      <w:r w:rsidR="002C27A5">
        <w:t>long-term</w:t>
      </w:r>
      <w:r w:rsidR="007C454A">
        <w:t xml:space="preserve"> issue of the primary </w:t>
      </w:r>
      <w:r w:rsidR="002C27A5">
        <w:t>oil-based</w:t>
      </w:r>
      <w:r w:rsidR="007C454A">
        <w:t xml:space="preserve"> resource future availability and cost</w:t>
      </w:r>
      <w:r w:rsidR="002C27A5">
        <w:t xml:space="preserve">. Whilst the solution posed above, to renew existing </w:t>
      </w:r>
      <w:r w:rsidR="0017269B">
        <w:t xml:space="preserve">bricks, would </w:t>
      </w:r>
      <w:r w:rsidR="000009DB">
        <w:t>resolve the issue of waste and pricing to the consumer, there is a need for increased research to a full alternative</w:t>
      </w:r>
      <w:r w:rsidR="00A52BFD">
        <w:t xml:space="preserve"> long-term</w:t>
      </w:r>
      <w:r w:rsidR="000009DB">
        <w:t>, for this plastic would still exist</w:t>
      </w:r>
      <w:r w:rsidR="00E82A77">
        <w:t xml:space="preserve">, and is unknown for how many remoulds it would </w:t>
      </w:r>
      <w:r w:rsidR="00376B36">
        <w:t>maintain its function.</w:t>
      </w:r>
      <w:r w:rsidR="006D785D">
        <w:t xml:space="preserve"> LEGO have stated that </w:t>
      </w:r>
      <w:r w:rsidR="0031305D">
        <w:t xml:space="preserve">recycling plastic bottles would cause additional carbon pollution, however, </w:t>
      </w:r>
      <w:r w:rsidR="00FA400E">
        <w:t xml:space="preserve">focus on a full plastic alternative, such as that </w:t>
      </w:r>
      <w:r w:rsidR="00FC4786">
        <w:t>highlighted</w:t>
      </w:r>
      <w:r w:rsidR="00FA400E">
        <w:t xml:space="preserve"> </w:t>
      </w:r>
      <w:r w:rsidR="00FC4786">
        <w:t xml:space="preserve">in Guan </w:t>
      </w:r>
      <w:r w:rsidR="00FC4786">
        <w:rPr>
          <w:i/>
          <w:iCs/>
        </w:rPr>
        <w:t>et al.’s</w:t>
      </w:r>
      <w:r w:rsidR="00FC4786">
        <w:t xml:space="preserve"> article</w:t>
      </w:r>
      <w:r w:rsidR="0071506D">
        <w:t xml:space="preserve">, using bio-mimicry methodology to create natural resource based plastic alternatives </w:t>
      </w:r>
      <w:sdt>
        <w:sdtPr>
          <w:id w:val="-1402127376"/>
          <w:citation/>
        </w:sdtPr>
        <w:sdtContent>
          <w:r w:rsidR="0071506D">
            <w:fldChar w:fldCharType="begin"/>
          </w:r>
          <w:r w:rsidR="0071506D">
            <w:instrText xml:space="preserve">CITATION Gua20 \n  \t  \l 2057 </w:instrText>
          </w:r>
          <w:r w:rsidR="0071506D">
            <w:fldChar w:fldCharType="separate"/>
          </w:r>
          <w:r w:rsidR="00F761A0">
            <w:rPr>
              <w:noProof/>
            </w:rPr>
            <w:t>(2020)</w:t>
          </w:r>
          <w:r w:rsidR="0071506D">
            <w:fldChar w:fldCharType="end"/>
          </w:r>
        </w:sdtContent>
      </w:sdt>
      <w:r w:rsidR="0071506D">
        <w:t>, would be the optimal long term goal</w:t>
      </w:r>
      <w:r w:rsidR="00A52BFD">
        <w:t>, and</w:t>
      </w:r>
      <w:r w:rsidR="00D9247A">
        <w:t>, together with remoulding, could be implemented long term to spread the cost of infrastructure change</w:t>
      </w:r>
      <w:r w:rsidR="0071506D">
        <w:t xml:space="preserve">. </w:t>
      </w:r>
    </w:p>
    <w:p w14:paraId="1CC97AC2" w14:textId="77777777" w:rsidR="00FB6D3D" w:rsidRDefault="00FB6D3D" w:rsidP="0053221F"/>
    <w:p w14:paraId="1D7AFB41" w14:textId="77777777" w:rsidR="009D79FE" w:rsidRDefault="009D79FE" w:rsidP="0053221F"/>
    <w:p w14:paraId="217F3D9A" w14:textId="77777777" w:rsidR="000A4979" w:rsidRDefault="000A4979" w:rsidP="0053221F"/>
    <w:p w14:paraId="529DFAEA" w14:textId="77777777" w:rsidR="000A4979" w:rsidRDefault="000A4979" w:rsidP="0053221F"/>
    <w:p w14:paraId="3CFA8D8B" w14:textId="699925B3" w:rsidR="000A4979" w:rsidRDefault="000A4979" w:rsidP="0053221F">
      <w:r>
        <w:br w:type="page"/>
      </w:r>
    </w:p>
    <w:p w14:paraId="334825F6" w14:textId="77777777" w:rsidR="000A4979" w:rsidRDefault="000A4979" w:rsidP="0053221F"/>
    <w:p w14:paraId="27595050" w14:textId="15011B84" w:rsidR="000A4979" w:rsidRDefault="000A4979" w:rsidP="0053221F">
      <w:pPr>
        <w:pStyle w:val="Heading1"/>
      </w:pPr>
      <w:bookmarkStart w:id="9" w:name="_Toc163474188"/>
      <w:r>
        <w:t>Conclusion</w:t>
      </w:r>
      <w:bookmarkEnd w:id="9"/>
      <w:r w:rsidR="00BF0AC9">
        <w:t xml:space="preserve"> </w:t>
      </w:r>
    </w:p>
    <w:p w14:paraId="354552BA" w14:textId="4E76E6B0" w:rsidR="000A4979" w:rsidRDefault="00DE08CF" w:rsidP="0053221F">
      <w:r>
        <w:t>The circular economy</w:t>
      </w:r>
      <w:r w:rsidR="00227DC1">
        <w:t xml:space="preserve"> in </w:t>
      </w:r>
      <w:r w:rsidR="00A04C82">
        <w:t xml:space="preserve">its </w:t>
      </w:r>
      <w:r w:rsidR="00227DC1">
        <w:t>nature promotes an organisations responsibility to society</w:t>
      </w:r>
      <w:r w:rsidR="00A04C82">
        <w:t xml:space="preserve"> in the economic use of resources, to protect our planet</w:t>
      </w:r>
      <w:r w:rsidR="00793B7D">
        <w:t xml:space="preserve">, its </w:t>
      </w:r>
      <w:r w:rsidR="001D1C06">
        <w:t>occupants,</w:t>
      </w:r>
      <w:r w:rsidR="00A04C82">
        <w:t xml:space="preserve"> and its natural resources</w:t>
      </w:r>
      <w:r w:rsidR="00C251D2">
        <w:t>,</w:t>
      </w:r>
      <w:r w:rsidR="00A04C82">
        <w:t xml:space="preserve"> so that future generations might have the same opportunities </w:t>
      </w:r>
      <w:r w:rsidR="00793B7D">
        <w:t>as todays.</w:t>
      </w:r>
      <w:r w:rsidR="00C251D2">
        <w:t xml:space="preserve"> LEGO</w:t>
      </w:r>
      <w:r w:rsidR="00E6751E">
        <w:t xml:space="preserve"> are haunted by the</w:t>
      </w:r>
      <w:r w:rsidR="00C61063">
        <w:t xml:space="preserve">ir plastic </w:t>
      </w:r>
      <w:r w:rsidR="00293ADA">
        <w:t>legacy and</w:t>
      </w:r>
      <w:r w:rsidR="00C61063">
        <w:t xml:space="preserve"> must </w:t>
      </w:r>
      <w:r w:rsidR="00BD754A">
        <w:t xml:space="preserve">act to reduce its future impact in a way that benefits society and themselves to be sustainable. There are </w:t>
      </w:r>
      <w:r w:rsidR="00293ADA">
        <w:t>three</w:t>
      </w:r>
      <w:r w:rsidR="00BD754A">
        <w:t xml:space="preserve"> main opportunities</w:t>
      </w:r>
      <w:r w:rsidR="00293ADA">
        <w:t xml:space="preserve"> highlighted in order to address this which address </w:t>
      </w:r>
      <w:r w:rsidR="00C4719D">
        <w:t xml:space="preserve">three terms of challenges, to renew existing waste bricks for re-sale, </w:t>
      </w:r>
      <w:r w:rsidR="009B37CB">
        <w:t xml:space="preserve">to buy back old or unwanted bricks, and </w:t>
      </w:r>
      <w:r w:rsidR="00FD7A0B">
        <w:t>i</w:t>
      </w:r>
      <w:r w:rsidR="009B37CB">
        <w:t xml:space="preserve">ncrease </w:t>
      </w:r>
      <w:r w:rsidR="00FD7A0B">
        <w:t>R&amp;D to enable</w:t>
      </w:r>
      <w:r w:rsidR="009B37CB">
        <w:t xml:space="preserve"> full adopt</w:t>
      </w:r>
      <w:r w:rsidR="00FD7A0B">
        <w:t>ion of</w:t>
      </w:r>
      <w:r w:rsidR="009B37CB">
        <w:t xml:space="preserve"> a natural product alternative. </w:t>
      </w:r>
      <w:r w:rsidR="000B6B53">
        <w:t xml:space="preserve">By undertaking these opportunities, LEGO can deliver on their sustainable ethos, </w:t>
      </w:r>
      <w:r w:rsidR="00242047">
        <w:t>and adopt a fully circular economy</w:t>
      </w:r>
      <w:r w:rsidR="00661F33">
        <w:t xml:space="preserve"> model to unsure their sustainability by </w:t>
      </w:r>
      <w:r w:rsidR="00242047">
        <w:t>retain</w:t>
      </w:r>
      <w:r w:rsidR="00661F33">
        <w:t>ing</w:t>
      </w:r>
      <w:r w:rsidR="00242047">
        <w:t xml:space="preserve"> value from source materials, </w:t>
      </w:r>
      <w:r w:rsidR="00F41E8E">
        <w:t>allow natural resources to return to the planet so they can be re-used by future generation</w:t>
      </w:r>
      <w:r w:rsidR="00F82635">
        <w:t xml:space="preserve">, </w:t>
      </w:r>
      <w:r w:rsidR="00296CD6">
        <w:t>reduce,</w:t>
      </w:r>
      <w:r w:rsidR="006046E6">
        <w:t xml:space="preserve"> or eliminate waste, </w:t>
      </w:r>
      <w:r w:rsidR="00242047">
        <w:t>and</w:t>
      </w:r>
      <w:r w:rsidR="006D758A">
        <w:t xml:space="preserve">, as the market leader, be a positive example to other models of business. </w:t>
      </w:r>
    </w:p>
    <w:p w14:paraId="7160272F" w14:textId="77777777" w:rsidR="000A4979" w:rsidRDefault="000A4979" w:rsidP="0053221F"/>
    <w:p w14:paraId="1A7B9A4D" w14:textId="12DB4315" w:rsidR="000A4979" w:rsidRDefault="000A4979" w:rsidP="0053221F">
      <w:r>
        <w:br w:type="page"/>
      </w:r>
    </w:p>
    <w:bookmarkStart w:id="10" w:name="_Toc163474189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223802487"/>
        <w:docPartObj>
          <w:docPartGallery w:val="Bibliographies"/>
          <w:docPartUnique/>
        </w:docPartObj>
      </w:sdtPr>
      <w:sdtContent>
        <w:p w14:paraId="7FC8DA82" w14:textId="59896318" w:rsidR="000A4979" w:rsidRDefault="000A4979" w:rsidP="0053221F">
          <w:pPr>
            <w:pStyle w:val="Heading1"/>
          </w:pPr>
          <w:r>
            <w:t>References</w:t>
          </w:r>
          <w:bookmarkEnd w:id="10"/>
        </w:p>
        <w:sdt>
          <w:sdtPr>
            <w:id w:val="-573587230"/>
            <w:bibliography/>
          </w:sdtPr>
          <w:sdtContent>
            <w:p w14:paraId="13BB26DD" w14:textId="77777777" w:rsidR="00F761A0" w:rsidRDefault="000A4979" w:rsidP="00F761A0">
              <w:pPr>
                <w:pStyle w:val="Bibliography"/>
                <w:ind w:left="720" w:hanging="720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F761A0">
                <w:rPr>
                  <w:noProof/>
                </w:rPr>
                <w:t xml:space="preserve">Agrawal, A. (2023, 09 27). </w:t>
              </w:r>
              <w:r w:rsidR="00F761A0">
                <w:rPr>
                  <w:i/>
                  <w:iCs/>
                  <w:noProof/>
                </w:rPr>
                <w:t>Lego's Sustainability Challenge: Navigating the Roadblocks in Plastic-Free Bricks</w:t>
              </w:r>
              <w:r w:rsidR="00F761A0">
                <w:rPr>
                  <w:noProof/>
                </w:rPr>
                <w:t>. Retrieved from Linked in: https://www.linkedin.com/pulse/legos-sustainability-challenge-navigating-roadblocks-bricks-agrawal</w:t>
              </w:r>
            </w:p>
            <w:p w14:paraId="0DCEB93D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Atasu, A., Dumas, C., &amp; Van Wassenhove, L. (2021). The Circular Business Model. </w:t>
              </w:r>
              <w:r>
                <w:rPr>
                  <w:i/>
                  <w:iCs/>
                  <w:noProof/>
                </w:rPr>
                <w:t>Harvard Business Review</w:t>
              </w:r>
              <w:r>
                <w:rPr>
                  <w:noProof/>
                </w:rPr>
                <w:t>(July-August). Retrieved from https://hbr.org/2021/07/the-circular-business-model</w:t>
              </w:r>
            </w:p>
            <w:p w14:paraId="4EA5218A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Baraniuk, C. (2023, 09 30). </w:t>
              </w:r>
              <w:r>
                <w:rPr>
                  <w:i/>
                  <w:iCs/>
                  <w:noProof/>
                </w:rPr>
                <w:t>Lego Is a Company Haunted by Its Own Plastic</w:t>
              </w:r>
              <w:r>
                <w:rPr>
                  <w:noProof/>
                </w:rPr>
                <w:t>. Retrieved from Wired: https://www.wired.com/story/lego-haunted-by-its-own-plastic/</w:t>
              </w:r>
            </w:p>
            <w:p w14:paraId="300496CE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Belanger, E. (2023, 09 21). </w:t>
              </w:r>
              <w:r>
                <w:rPr>
                  <w:i/>
                  <w:iCs/>
                  <w:noProof/>
                </w:rPr>
                <w:t>LEGO: How the legendary toy brand has overcome globalisation challenges over its 90-year history</w:t>
              </w:r>
              <w:r>
                <w:rPr>
                  <w:noProof/>
                </w:rPr>
                <w:t>. Retrieved from sand berg: https://stptrans.com/lego-how-the-legendary-toy-brand-has-overcome-globalisation-challenges-over-its-90-year-history/</w:t>
              </w:r>
            </w:p>
            <w:p w14:paraId="3B1A375A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Benyus, J. (1997). </w:t>
              </w:r>
              <w:r>
                <w:rPr>
                  <w:i/>
                  <w:iCs/>
                  <w:noProof/>
                </w:rPr>
                <w:t>Biomimicry: Innovation.</w:t>
              </w:r>
              <w:r>
                <w:rPr>
                  <w:noProof/>
                </w:rPr>
                <w:t xml:space="preserve"> Boston: Mariner Books.</w:t>
              </w:r>
            </w:p>
            <w:p w14:paraId="77CA3B5A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Braungart, M., &amp; McDonough, W. (2008). </w:t>
              </w:r>
              <w:r>
                <w:rPr>
                  <w:i/>
                  <w:iCs/>
                  <w:noProof/>
                </w:rPr>
                <w:t>Cradle to Cradle: remaking the way we make things</w:t>
              </w:r>
              <w:r>
                <w:rPr>
                  <w:noProof/>
                </w:rPr>
                <w:t xml:space="preserve"> (2 ed.). London: Vintage Digital.</w:t>
              </w:r>
            </w:p>
            <w:p w14:paraId="2453ECB9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Braungart, M., &amp; McDonough, W. (2008). </w:t>
              </w:r>
              <w:r>
                <w:rPr>
                  <w:i/>
                  <w:iCs/>
                  <w:noProof/>
                </w:rPr>
                <w:t>Cradle to Cradle: Remaking the way we make things.</w:t>
              </w:r>
              <w:r>
                <w:rPr>
                  <w:noProof/>
                </w:rPr>
                <w:t xml:space="preserve"> London: Vintage Digital.</w:t>
              </w:r>
            </w:p>
            <w:p w14:paraId="42AD46F4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BRICKS McGEE. (2022, 01 06). </w:t>
              </w:r>
              <w:r>
                <w:rPr>
                  <w:i/>
                  <w:iCs/>
                  <w:noProof/>
                </w:rPr>
                <w:t>FUN FACTS ABOUT LEGOS</w:t>
              </w:r>
              <w:r>
                <w:rPr>
                  <w:noProof/>
                </w:rPr>
                <w:t>. Retrieved from Bricksmcgee: https://www.bricksmcgee.com/blog/international-lego-day-lego-facts/</w:t>
              </w:r>
            </w:p>
            <w:p w14:paraId="0C87DF00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Capron, M., &amp; Lear, J. (2019, 10 08). </w:t>
              </w:r>
              <w:r>
                <w:rPr>
                  <w:i/>
                  <w:iCs/>
                  <w:noProof/>
                </w:rPr>
                <w:t>You can feel good about ditching your LEGO bricks thanks to this new program</w:t>
              </w:r>
              <w:r>
                <w:rPr>
                  <w:noProof/>
                </w:rPr>
                <w:t>. Retrieved from CNN: https://edition.cnn.com/2019/10/08/us/lego-replay-trnd/index.html</w:t>
              </w:r>
            </w:p>
            <w:p w14:paraId="5382CD1A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Circular Innovation Council. (n.d.). </w:t>
              </w:r>
              <w:r>
                <w:rPr>
                  <w:i/>
                  <w:iCs/>
                  <w:noProof/>
                </w:rPr>
                <w:t>About</w:t>
              </w:r>
              <w:r>
                <w:rPr>
                  <w:noProof/>
                </w:rPr>
                <w:t>. Retrieved 04 04, 2024, from Circular Innovation Council: https://playcircular.ca/about/</w:t>
              </w:r>
            </w:p>
            <w:p w14:paraId="5C0350EF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Ehfaaz. (2023, 03 03). </w:t>
              </w:r>
              <w:r>
                <w:rPr>
                  <w:i/>
                  <w:iCs/>
                  <w:noProof/>
                </w:rPr>
                <w:t>ROAD TO COP28: Let's talk Linear Economy's Impact on the Planet and Solutions.</w:t>
              </w:r>
              <w:r>
                <w:rPr>
                  <w:noProof/>
                </w:rPr>
                <w:t xml:space="preserve"> Retrieved from Linked In: https://www.linkedin.com/pulse/road-cop28-lets-talk-linear-economys-impact-planet-solutions-ehfaaz</w:t>
              </w:r>
            </w:p>
            <w:p w14:paraId="0644CFA6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Ellen Macarthur foundation. (n.d.). </w:t>
              </w:r>
              <w:r>
                <w:rPr>
                  <w:i/>
                  <w:iCs/>
                  <w:noProof/>
                </w:rPr>
                <w:t>Circular economy introduction</w:t>
              </w:r>
              <w:r>
                <w:rPr>
                  <w:noProof/>
                </w:rPr>
                <w:t>. Retrieved 04 02, 2024, from ellenmacarthurfoundation.org: https://www.ellenmacarthurfoundation.org/topics/circular-economy-introduction/overview</w:t>
              </w:r>
            </w:p>
            <w:p w14:paraId="18DEB939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ellenmacarthurfoundation. (2019). Circular economy systems diagram. Retrieved from https://images.ctfassets.net/isq5xwjfoz2m/3v3SXaPbb5iKAFF4sSMClk/920fc7076d12cf6c2b4478c2d91dfbdc/Butterfly_Diagram.webp</w:t>
              </w:r>
            </w:p>
            <w:p w14:paraId="33746FBD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Essentra components. (2023, 01 31). </w:t>
              </w:r>
              <w:r>
                <w:rPr>
                  <w:i/>
                  <w:iCs/>
                  <w:noProof/>
                </w:rPr>
                <w:t>PVC vs ABS: which plastic should you choose?</w:t>
              </w:r>
              <w:r>
                <w:rPr>
                  <w:noProof/>
                </w:rPr>
                <w:t xml:space="preserve"> Retrieved from Essentracomponents: https://www.essentracomponents.com/en-gb/news/manufacturing/injection-moulding/pvc-vs-abs.</w:t>
              </w:r>
            </w:p>
            <w:p w14:paraId="14EF69B3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European Parliment. (2023, 05 24). </w:t>
              </w:r>
              <w:r>
                <w:rPr>
                  <w:i/>
                  <w:iCs/>
                  <w:noProof/>
                </w:rPr>
                <w:t>Circular economy: definition, importance and benefits</w:t>
              </w:r>
              <w:r>
                <w:rPr>
                  <w:noProof/>
                </w:rPr>
                <w:t>. Retrieved from European Parliment: Topics: https://www.europarl.europa.eu/topics/en/article/20151201STO05603/circular-economy-definition-importance-and-benefits</w:t>
              </w:r>
            </w:p>
            <w:p w14:paraId="3FB6A8CE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European Parliment Research Service. (2023, 05 24). The circular economy model. Retrieved from https://www.europarl.europa.eu/resources/library/images/20230927PHT05951/20230927PHT05951_original.png</w:t>
              </w:r>
            </w:p>
            <w:p w14:paraId="5D76CA30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Guan, Q.-F., Yang, H.-B., Han, Z.-M., Ling, Z.-C., &amp; Yu, S.-H. (2020). An all-natural bioinspired structural material for plastic replacement. </w:t>
              </w:r>
              <w:r>
                <w:rPr>
                  <w:i/>
                  <w:iCs/>
                  <w:noProof/>
                </w:rPr>
                <w:t>Nature Communication, 11</w:t>
              </w:r>
              <w:r>
                <w:rPr>
                  <w:noProof/>
                </w:rPr>
                <w:t>. doi:https://doi.org/10.1038/s41467-020-19174-1</w:t>
              </w:r>
            </w:p>
            <w:p w14:paraId="31378E19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Hauqe, A. (2023, 02 13). </w:t>
              </w:r>
              <w:r>
                <w:rPr>
                  <w:i/>
                  <w:iCs/>
                  <w:noProof/>
                </w:rPr>
                <w:t>Lego SWOT Analysis 2024 : An Ultimate Report With Advice</w:t>
              </w:r>
              <w:r>
                <w:rPr>
                  <w:noProof/>
                </w:rPr>
                <w:t>. Retrieved from SWOT wizard: https://swotwizard.com/lego-swot-analysis/?utm_content=cmp-true</w:t>
              </w:r>
            </w:p>
            <w:p w14:paraId="3B5315D2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iDisplayit. (2024, 01 25). </w:t>
              </w:r>
              <w:r>
                <w:rPr>
                  <w:i/>
                  <w:iCs/>
                  <w:noProof/>
                </w:rPr>
                <w:t>LEGO Trial New ‘LEGO Replay’ UK Brick Recycling Scheme</w:t>
              </w:r>
              <w:r>
                <w:rPr>
                  <w:noProof/>
                </w:rPr>
                <w:t>. Retrieved from iDisplayit: https://www.idisplayit.co.uk/news/lego-releases/lego-trial-new-lego-replay-uk-brick-recycling-scheme/</w:t>
              </w:r>
            </w:p>
            <w:p w14:paraId="7D78F0BA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IKEA. (n.d.). </w:t>
              </w:r>
              <w:r>
                <w:rPr>
                  <w:i/>
                  <w:iCs/>
                  <w:noProof/>
                </w:rPr>
                <w:t>Buyback &amp; Resell</w:t>
              </w:r>
              <w:r>
                <w:rPr>
                  <w:noProof/>
                </w:rPr>
                <w:t>. Retrieved 04 08, 2024, from IKEA: https://www.ikea.com/gb/en/customer-service/services/buy-back/</w:t>
              </w:r>
            </w:p>
            <w:p w14:paraId="23B80ECD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Indeed Editorial Teem. (2023, 03 11). </w:t>
              </w:r>
              <w:r>
                <w:rPr>
                  <w:i/>
                  <w:iCs/>
                  <w:noProof/>
                </w:rPr>
                <w:t>Customer Expectations: What They Are and How To Improve Them</w:t>
              </w:r>
              <w:r>
                <w:rPr>
                  <w:noProof/>
                </w:rPr>
                <w:t>. Retrieved from indeed: https://www.indeed.com/career-advice/career-development/customer-expectations</w:t>
              </w:r>
            </w:p>
            <w:p w14:paraId="671C926E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Judge, A. (2018, 07 12). </w:t>
              </w:r>
              <w:r>
                <w:rPr>
                  <w:i/>
                  <w:iCs/>
                  <w:noProof/>
                </w:rPr>
                <w:t>Brick by brick: how Lego embraced video games</w:t>
              </w:r>
              <w:r>
                <w:rPr>
                  <w:noProof/>
                </w:rPr>
                <w:t>. Retrieved from theguardian: https://www.theguardian.com/games/2018/jul/12/lego-video-games</w:t>
              </w:r>
            </w:p>
            <w:p w14:paraId="4E2A7C7F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Knight, C. (2023, 08 02). </w:t>
              </w:r>
              <w:r>
                <w:rPr>
                  <w:i/>
                  <w:iCs/>
                  <w:noProof/>
                </w:rPr>
                <w:t>What is the Linear Economy?</w:t>
              </w:r>
              <w:r>
                <w:rPr>
                  <w:noProof/>
                </w:rPr>
                <w:t xml:space="preserve"> Retrieved from European Investment Bank: https://www.eib.org/en/stories/linear-economy-recycling</w:t>
              </w:r>
            </w:p>
            <w:p w14:paraId="4EF6FB9D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LEGO Group. (2020, 08 31). </w:t>
              </w:r>
              <w:r>
                <w:rPr>
                  <w:i/>
                  <w:iCs/>
                  <w:noProof/>
                </w:rPr>
                <w:t>Ellen MacArthur Foundation and LEGO Group join forces to accelerate the move towards a circular economy</w:t>
              </w:r>
              <w:r>
                <w:rPr>
                  <w:noProof/>
                </w:rPr>
                <w:t>. Retrieved from LEGO: https://www.lego.com/en-gb/aboutus/news/2020/august/ellen-macarthur-foundation</w:t>
              </w:r>
            </w:p>
            <w:p w14:paraId="741F89F4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LEGO Group. (2023, 09 27). </w:t>
              </w:r>
              <w:r>
                <w:rPr>
                  <w:i/>
                  <w:iCs/>
                  <w:noProof/>
                </w:rPr>
                <w:t>The LEGO Group remains committed to make LEGO® bricks from sustainable materials</w:t>
              </w:r>
              <w:r>
                <w:rPr>
                  <w:noProof/>
                </w:rPr>
                <w:t>. Retrieved from LEGO: https://www.lego.com/en-gb/aboutus/news/2023/september/the-lego-group-remains-committed-to-make-lego-bricks-from-sustainable-materials</w:t>
              </w:r>
            </w:p>
            <w:p w14:paraId="78FC4043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LEGO Group. (n.d.). </w:t>
              </w:r>
              <w:r>
                <w:rPr>
                  <w:i/>
                  <w:iCs/>
                  <w:noProof/>
                </w:rPr>
                <w:t>Sustainable Materials</w:t>
              </w:r>
              <w:r>
                <w:rPr>
                  <w:noProof/>
                </w:rPr>
                <w:t>. Retrieved 04 04, 2024, from LEGO: https://www.lego.com/en-gb/sustainability/environment/sustainable-materials</w:t>
              </w:r>
            </w:p>
            <w:p w14:paraId="003A3677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LEGO Group. (n.d.). </w:t>
              </w:r>
              <w:r>
                <w:rPr>
                  <w:i/>
                  <w:iCs/>
                  <w:noProof/>
                </w:rPr>
                <w:t>The LEGO Group History</w:t>
              </w:r>
              <w:r>
                <w:rPr>
                  <w:noProof/>
                </w:rPr>
                <w:t>. Retrieved 04 04, 2024, from Lego.com: https://www.lego.com/en-gb/aboutus/lego-group/the-lego-group-history</w:t>
              </w:r>
            </w:p>
            <w:p w14:paraId="54482AE7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Lego Team. (2018, 02 10). </w:t>
              </w:r>
              <w:r>
                <w:rPr>
                  <w:i/>
                  <w:iCs/>
                  <w:noProof/>
                </w:rPr>
                <w:t>History of LEGO Group:</w:t>
              </w:r>
              <w:r>
                <w:rPr>
                  <w:noProof/>
                </w:rPr>
                <w:t>. Retrieved from medium: https://medium.com/@bus407legos/history-of-lego-group-f80280f7c5cd</w:t>
              </w:r>
            </w:p>
            <w:p w14:paraId="6FA2B82F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Lessig, L. (2008). </w:t>
              </w:r>
              <w:r>
                <w:rPr>
                  <w:i/>
                  <w:iCs/>
                  <w:noProof/>
                </w:rPr>
                <w:t>Two Economies: Commercial and Sharing. In Remix: Making Art and Commerce Thrive in the Hybrid Economy.</w:t>
              </w:r>
              <w:r>
                <w:rPr>
                  <w:noProof/>
                </w:rPr>
                <w:t xml:space="preserve"> London: Bloomsbury Acedemic. doi:http://dx.doi.org/10.5040/9781849662505.ch-006</w:t>
              </w:r>
            </w:p>
            <w:p w14:paraId="5080CA40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Milne, R. (2023, 09 25). </w:t>
              </w:r>
              <w:r>
                <w:rPr>
                  <w:i/>
                  <w:iCs/>
                  <w:noProof/>
                </w:rPr>
                <w:t>Lego ditches oil-free brick in sustainability setback</w:t>
              </w:r>
              <w:r>
                <w:rPr>
                  <w:noProof/>
                </w:rPr>
                <w:t>. Retrieved from Financial Times: https://www.ft.com/content/6cad1883-f87a-471d-9688-c1a3c5a0b7dc</w:t>
              </w:r>
            </w:p>
            <w:p w14:paraId="77DBD7BB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Morgan, R. M., &amp; Hunt, S. D. (1994). The Commitment-Trust Theory of Relationship Marketing. </w:t>
              </w:r>
              <w:r>
                <w:rPr>
                  <w:i/>
                  <w:iCs/>
                  <w:noProof/>
                </w:rPr>
                <w:t>Journal of Marketing, 58</w:t>
              </w:r>
              <w:r>
                <w:rPr>
                  <w:noProof/>
                </w:rPr>
                <w:t>(3), 20-38. doi:https://doi.org/10.1177/002224299405800302</w:t>
              </w:r>
            </w:p>
            <w:p w14:paraId="47F02302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Replay: Give your old LEGO® bricks a new life</w:t>
              </w:r>
              <w:r>
                <w:rPr>
                  <w:noProof/>
                </w:rPr>
                <w:t>. (n.d.). Retrieved 04 04, 2024, from LEGO: https://www.lego.com/en-gb/sustainability/environment/replay</w:t>
              </w:r>
            </w:p>
            <w:p w14:paraId="627BEA27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ResearchGate, n.d. (n.d.). The linear economy-The 'take, make and waste' approach of production . Retrieved 04 08, 2024, from https://www.researchgate.net/figure/The-linear-economy-The-take-make-and-waste-approach-of-production_fig2_323809440</w:t>
              </w:r>
            </w:p>
            <w:p w14:paraId="46D2BF9F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Sariatli, F. (2017). Linear Economy Versus Circular Economy: A Comparative and Analyzer Study for Optimization of Economy for Sustainability. </w:t>
              </w:r>
              <w:r>
                <w:rPr>
                  <w:i/>
                  <w:iCs/>
                  <w:noProof/>
                </w:rPr>
                <w:t>Visegrad Journal on Bioeconomy and Sustainable Development, 6</w:t>
              </w:r>
              <w:r>
                <w:rPr>
                  <w:noProof/>
                </w:rPr>
                <w:t>(1), 31-34.</w:t>
              </w:r>
            </w:p>
            <w:p w14:paraId="1E0E0E5B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SDG Accelerator. (n.d.). </w:t>
              </w:r>
              <w:r>
                <w:rPr>
                  <w:i/>
                  <w:iCs/>
                  <w:noProof/>
                </w:rPr>
                <w:t>Sustainable Development Goals: Background on the Goals</w:t>
              </w:r>
              <w:r>
                <w:rPr>
                  <w:noProof/>
                </w:rPr>
                <w:t>. Retrieved 04 02, 2024, from SDG Accelerator: https://www.undp.org/sdg-accelerator/background-goals</w:t>
              </w:r>
            </w:p>
            <w:p w14:paraId="1C497980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SDG Zone. (n.d.). </w:t>
              </w:r>
              <w:r>
                <w:rPr>
                  <w:i/>
                  <w:iCs/>
                  <w:noProof/>
                </w:rPr>
                <w:t>What are Sustainable Development Goals (SDGs)?</w:t>
              </w:r>
              <w:r>
                <w:rPr>
                  <w:noProof/>
                </w:rPr>
                <w:t xml:space="preserve"> Retrieved 04 02, 2024, from SDG Zone: https://sdgzone.com/learn/what-are-the-sdgs</w:t>
              </w:r>
            </w:p>
            <w:p w14:paraId="49C6DF11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Simms, M. (2017, 10 11). </w:t>
              </w:r>
              <w:r>
                <w:rPr>
                  <w:i/>
                  <w:iCs/>
                  <w:noProof/>
                </w:rPr>
                <w:t>What the *#&amp;$*” were they thinking?!: A Look at Dove’s Viral PR Disaster</w:t>
              </w:r>
              <w:r>
                <w:rPr>
                  <w:noProof/>
                </w:rPr>
                <w:t>. Retrieved from huffpost: https://www.huffpost.com/entry/what-the-were-they-thinking-a-look-at-doves_b_59dd5b49e4b0df59e2613cf5</w:t>
              </w:r>
            </w:p>
            <w:p w14:paraId="6D687886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The Ellen Macarthur Foundation. (n.d.). </w:t>
              </w:r>
              <w:r>
                <w:rPr>
                  <w:i/>
                  <w:iCs/>
                  <w:noProof/>
                </w:rPr>
                <w:t>What is the Linear Economy?</w:t>
              </w:r>
              <w:r>
                <w:rPr>
                  <w:noProof/>
                </w:rPr>
                <w:t xml:space="preserve"> Retrieved 04 02, 2024, from The Ellen Macarthur Foundation: https://www.ellenmacarthurfoundation.org/what-is-the-linear-economy</w:t>
              </w:r>
            </w:p>
            <w:p w14:paraId="5BE4955A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The Global Goals. (n.d.). </w:t>
              </w:r>
              <w:r>
                <w:rPr>
                  <w:i/>
                  <w:iCs/>
                  <w:noProof/>
                </w:rPr>
                <w:t>12 Responsible Consumption and Production</w:t>
              </w:r>
              <w:r>
                <w:rPr>
                  <w:noProof/>
                </w:rPr>
                <w:t>. Retrieved 04 02, 2024, from The Gobal Goals: https://www.globalgoals.org/goals/12-responsible-consumption-and-production/</w:t>
              </w:r>
            </w:p>
            <w:p w14:paraId="6B429474" w14:textId="77777777" w:rsidR="00F761A0" w:rsidRDefault="00F761A0" w:rsidP="00F761A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Tighe, D. (2024, 03 22). </w:t>
              </w:r>
              <w:r>
                <w:rPr>
                  <w:i/>
                  <w:iCs/>
                  <w:noProof/>
                </w:rPr>
                <w:t>LEGO - statistics &amp; facts</w:t>
              </w:r>
              <w:r>
                <w:rPr>
                  <w:noProof/>
                </w:rPr>
                <w:t>. Retrieved from Statista: https://www.statista.com/topics/10867/lego/#topicOverview</w:t>
              </w:r>
            </w:p>
            <w:p w14:paraId="5773A662" w14:textId="3B4509A8" w:rsidR="000A4979" w:rsidRDefault="000A4979" w:rsidP="00F761A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0A93E92" w14:textId="77777777" w:rsidR="000A4979" w:rsidRDefault="000A4979" w:rsidP="0053221F"/>
    <w:p w14:paraId="7FFDD1BF" w14:textId="77777777" w:rsidR="000A4979" w:rsidRDefault="000A4979" w:rsidP="0053221F"/>
    <w:p w14:paraId="2803787B" w14:textId="77777777" w:rsidR="000A4979" w:rsidRPr="000A4979" w:rsidRDefault="000A4979" w:rsidP="0053221F"/>
    <w:p w14:paraId="2EEBAE81" w14:textId="77777777" w:rsidR="000A4979" w:rsidRDefault="000A4979" w:rsidP="0053221F"/>
    <w:p w14:paraId="3E4B74D0" w14:textId="77777777" w:rsidR="000A4979" w:rsidRDefault="000A4979" w:rsidP="0053221F"/>
    <w:sectPr w:rsidR="000A4979" w:rsidSect="00BB3844">
      <w:footerReference w:type="defaul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B8936C" w14:textId="77777777" w:rsidR="00BB3844" w:rsidRDefault="00BB3844" w:rsidP="00C82D2E">
      <w:pPr>
        <w:spacing w:after="0" w:line="240" w:lineRule="auto"/>
      </w:pPr>
      <w:r>
        <w:separator/>
      </w:r>
    </w:p>
  </w:endnote>
  <w:endnote w:type="continuationSeparator" w:id="0">
    <w:p w14:paraId="63415998" w14:textId="77777777" w:rsidR="00BB3844" w:rsidRDefault="00BB3844" w:rsidP="00C82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229659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A9B7E6" w14:textId="1DB0C4BA" w:rsidR="000F4182" w:rsidRDefault="000F418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111F39B" w14:textId="77777777" w:rsidR="000F4182" w:rsidRDefault="000F41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F98A2F" w14:textId="77777777" w:rsidR="00BB3844" w:rsidRDefault="00BB3844" w:rsidP="00C82D2E">
      <w:pPr>
        <w:spacing w:after="0" w:line="240" w:lineRule="auto"/>
      </w:pPr>
      <w:r>
        <w:separator/>
      </w:r>
    </w:p>
  </w:footnote>
  <w:footnote w:type="continuationSeparator" w:id="0">
    <w:p w14:paraId="0378B78A" w14:textId="77777777" w:rsidR="00BB3844" w:rsidRDefault="00BB3844" w:rsidP="00C82D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979"/>
    <w:rsid w:val="000009DB"/>
    <w:rsid w:val="000018A2"/>
    <w:rsid w:val="000045BE"/>
    <w:rsid w:val="00006624"/>
    <w:rsid w:val="000068C1"/>
    <w:rsid w:val="00006A35"/>
    <w:rsid w:val="0001258D"/>
    <w:rsid w:val="00015317"/>
    <w:rsid w:val="000201B8"/>
    <w:rsid w:val="00021E98"/>
    <w:rsid w:val="0002486E"/>
    <w:rsid w:val="000273E4"/>
    <w:rsid w:val="00040783"/>
    <w:rsid w:val="00041E21"/>
    <w:rsid w:val="000422E8"/>
    <w:rsid w:val="0004298D"/>
    <w:rsid w:val="00043CE2"/>
    <w:rsid w:val="000636D9"/>
    <w:rsid w:val="00080FB7"/>
    <w:rsid w:val="000828B2"/>
    <w:rsid w:val="00086D7B"/>
    <w:rsid w:val="000A4979"/>
    <w:rsid w:val="000A563E"/>
    <w:rsid w:val="000A72CD"/>
    <w:rsid w:val="000B6B53"/>
    <w:rsid w:val="000C793D"/>
    <w:rsid w:val="000D1D70"/>
    <w:rsid w:val="000D3044"/>
    <w:rsid w:val="000E26F4"/>
    <w:rsid w:val="000F4182"/>
    <w:rsid w:val="000F766C"/>
    <w:rsid w:val="00100214"/>
    <w:rsid w:val="00101A5E"/>
    <w:rsid w:val="00112013"/>
    <w:rsid w:val="00120173"/>
    <w:rsid w:val="0012121C"/>
    <w:rsid w:val="00126C4B"/>
    <w:rsid w:val="00131A80"/>
    <w:rsid w:val="00133498"/>
    <w:rsid w:val="00140A61"/>
    <w:rsid w:val="0014311F"/>
    <w:rsid w:val="00150DBE"/>
    <w:rsid w:val="00161CDD"/>
    <w:rsid w:val="001646A4"/>
    <w:rsid w:val="001649D1"/>
    <w:rsid w:val="001673F9"/>
    <w:rsid w:val="0017269B"/>
    <w:rsid w:val="00177DA7"/>
    <w:rsid w:val="00186FD4"/>
    <w:rsid w:val="00187FCF"/>
    <w:rsid w:val="001A3BD3"/>
    <w:rsid w:val="001A73AC"/>
    <w:rsid w:val="001B41B0"/>
    <w:rsid w:val="001B5A12"/>
    <w:rsid w:val="001C09B2"/>
    <w:rsid w:val="001C2FE4"/>
    <w:rsid w:val="001C361B"/>
    <w:rsid w:val="001C5596"/>
    <w:rsid w:val="001C6B11"/>
    <w:rsid w:val="001C7CFF"/>
    <w:rsid w:val="001D193D"/>
    <w:rsid w:val="001D1C06"/>
    <w:rsid w:val="001D2143"/>
    <w:rsid w:val="001D47E5"/>
    <w:rsid w:val="001D58E1"/>
    <w:rsid w:val="001D6CC6"/>
    <w:rsid w:val="001D75D1"/>
    <w:rsid w:val="001E52A3"/>
    <w:rsid w:val="001E5823"/>
    <w:rsid w:val="001E62C6"/>
    <w:rsid w:val="001F66D2"/>
    <w:rsid w:val="001F6FC6"/>
    <w:rsid w:val="00213D95"/>
    <w:rsid w:val="00221312"/>
    <w:rsid w:val="00221EB3"/>
    <w:rsid w:val="002252FE"/>
    <w:rsid w:val="002261E6"/>
    <w:rsid w:val="00227DC1"/>
    <w:rsid w:val="00237433"/>
    <w:rsid w:val="00241C60"/>
    <w:rsid w:val="00242047"/>
    <w:rsid w:val="00253556"/>
    <w:rsid w:val="0025428A"/>
    <w:rsid w:val="00257C91"/>
    <w:rsid w:val="00260B2C"/>
    <w:rsid w:val="0026330D"/>
    <w:rsid w:val="00280292"/>
    <w:rsid w:val="002919FF"/>
    <w:rsid w:val="00293ADA"/>
    <w:rsid w:val="00296CD6"/>
    <w:rsid w:val="002A1395"/>
    <w:rsid w:val="002A1AB4"/>
    <w:rsid w:val="002A208E"/>
    <w:rsid w:val="002A5673"/>
    <w:rsid w:val="002B49A0"/>
    <w:rsid w:val="002B6A9D"/>
    <w:rsid w:val="002C27A5"/>
    <w:rsid w:val="002C412F"/>
    <w:rsid w:val="002C4965"/>
    <w:rsid w:val="002D5BDB"/>
    <w:rsid w:val="002E0688"/>
    <w:rsid w:val="002E151F"/>
    <w:rsid w:val="002E245E"/>
    <w:rsid w:val="002F152A"/>
    <w:rsid w:val="0031305D"/>
    <w:rsid w:val="00315A1B"/>
    <w:rsid w:val="0031676D"/>
    <w:rsid w:val="00317778"/>
    <w:rsid w:val="003235EF"/>
    <w:rsid w:val="0032470D"/>
    <w:rsid w:val="00325750"/>
    <w:rsid w:val="00326AB2"/>
    <w:rsid w:val="003313D8"/>
    <w:rsid w:val="00331D1C"/>
    <w:rsid w:val="0033381C"/>
    <w:rsid w:val="00340D6C"/>
    <w:rsid w:val="00344F10"/>
    <w:rsid w:val="00352E43"/>
    <w:rsid w:val="0035541D"/>
    <w:rsid w:val="00364336"/>
    <w:rsid w:val="00365E20"/>
    <w:rsid w:val="0036699F"/>
    <w:rsid w:val="00366EDA"/>
    <w:rsid w:val="00375332"/>
    <w:rsid w:val="00376B36"/>
    <w:rsid w:val="00380D4E"/>
    <w:rsid w:val="00385254"/>
    <w:rsid w:val="00390335"/>
    <w:rsid w:val="003942E9"/>
    <w:rsid w:val="003A04A1"/>
    <w:rsid w:val="003B5106"/>
    <w:rsid w:val="003B61AA"/>
    <w:rsid w:val="003B7C7E"/>
    <w:rsid w:val="003C0BEC"/>
    <w:rsid w:val="003C2BCE"/>
    <w:rsid w:val="003C4E50"/>
    <w:rsid w:val="003C58EE"/>
    <w:rsid w:val="003C6653"/>
    <w:rsid w:val="003D09B8"/>
    <w:rsid w:val="003D3121"/>
    <w:rsid w:val="003E100C"/>
    <w:rsid w:val="003E4D4A"/>
    <w:rsid w:val="003F293A"/>
    <w:rsid w:val="003F2964"/>
    <w:rsid w:val="00400318"/>
    <w:rsid w:val="00400354"/>
    <w:rsid w:val="0040035F"/>
    <w:rsid w:val="004014ED"/>
    <w:rsid w:val="00401D59"/>
    <w:rsid w:val="004060FD"/>
    <w:rsid w:val="00413D5D"/>
    <w:rsid w:val="00420476"/>
    <w:rsid w:val="00420A35"/>
    <w:rsid w:val="00422212"/>
    <w:rsid w:val="00425369"/>
    <w:rsid w:val="00426F89"/>
    <w:rsid w:val="004342EA"/>
    <w:rsid w:val="00437045"/>
    <w:rsid w:val="00446E38"/>
    <w:rsid w:val="00450DE5"/>
    <w:rsid w:val="00455538"/>
    <w:rsid w:val="00455D48"/>
    <w:rsid w:val="00461F78"/>
    <w:rsid w:val="00473502"/>
    <w:rsid w:val="0047603A"/>
    <w:rsid w:val="00477F85"/>
    <w:rsid w:val="004814B6"/>
    <w:rsid w:val="00486679"/>
    <w:rsid w:val="00490794"/>
    <w:rsid w:val="00490A49"/>
    <w:rsid w:val="004947E9"/>
    <w:rsid w:val="004967C6"/>
    <w:rsid w:val="004A0F49"/>
    <w:rsid w:val="004A38A0"/>
    <w:rsid w:val="004A5EC9"/>
    <w:rsid w:val="004A637B"/>
    <w:rsid w:val="004B32B5"/>
    <w:rsid w:val="004B49D3"/>
    <w:rsid w:val="004B54D4"/>
    <w:rsid w:val="004B5FD3"/>
    <w:rsid w:val="004C48C2"/>
    <w:rsid w:val="004D2F97"/>
    <w:rsid w:val="004E5EF2"/>
    <w:rsid w:val="004E6545"/>
    <w:rsid w:val="004E7446"/>
    <w:rsid w:val="00500B96"/>
    <w:rsid w:val="00503112"/>
    <w:rsid w:val="005031B2"/>
    <w:rsid w:val="005035BC"/>
    <w:rsid w:val="0050477E"/>
    <w:rsid w:val="00504977"/>
    <w:rsid w:val="00504AD9"/>
    <w:rsid w:val="00506C46"/>
    <w:rsid w:val="00507386"/>
    <w:rsid w:val="00514C81"/>
    <w:rsid w:val="005153B1"/>
    <w:rsid w:val="00515D99"/>
    <w:rsid w:val="00516B4D"/>
    <w:rsid w:val="00526EDE"/>
    <w:rsid w:val="00530D68"/>
    <w:rsid w:val="005316ED"/>
    <w:rsid w:val="0053221F"/>
    <w:rsid w:val="00533C68"/>
    <w:rsid w:val="00534128"/>
    <w:rsid w:val="005410D9"/>
    <w:rsid w:val="00542EAD"/>
    <w:rsid w:val="00552859"/>
    <w:rsid w:val="00554D54"/>
    <w:rsid w:val="0057149C"/>
    <w:rsid w:val="00576C99"/>
    <w:rsid w:val="00582875"/>
    <w:rsid w:val="00587725"/>
    <w:rsid w:val="0059488C"/>
    <w:rsid w:val="00596800"/>
    <w:rsid w:val="005A366F"/>
    <w:rsid w:val="005A396D"/>
    <w:rsid w:val="005B680D"/>
    <w:rsid w:val="005C76EC"/>
    <w:rsid w:val="005D2FD4"/>
    <w:rsid w:val="005D6F4F"/>
    <w:rsid w:val="005E3167"/>
    <w:rsid w:val="005F3744"/>
    <w:rsid w:val="005F6159"/>
    <w:rsid w:val="005F7009"/>
    <w:rsid w:val="0060185E"/>
    <w:rsid w:val="006046E6"/>
    <w:rsid w:val="00604A34"/>
    <w:rsid w:val="006055E7"/>
    <w:rsid w:val="00616E80"/>
    <w:rsid w:val="00622385"/>
    <w:rsid w:val="0062610F"/>
    <w:rsid w:val="0062683E"/>
    <w:rsid w:val="00631845"/>
    <w:rsid w:val="00632C02"/>
    <w:rsid w:val="006331EF"/>
    <w:rsid w:val="00634966"/>
    <w:rsid w:val="006402B2"/>
    <w:rsid w:val="0064719D"/>
    <w:rsid w:val="00652F2B"/>
    <w:rsid w:val="00661F33"/>
    <w:rsid w:val="0066787C"/>
    <w:rsid w:val="00670397"/>
    <w:rsid w:val="00670C82"/>
    <w:rsid w:val="00672FCD"/>
    <w:rsid w:val="006776ED"/>
    <w:rsid w:val="006923B4"/>
    <w:rsid w:val="006945A2"/>
    <w:rsid w:val="006A0DE4"/>
    <w:rsid w:val="006A1487"/>
    <w:rsid w:val="006A2AA3"/>
    <w:rsid w:val="006A3C1A"/>
    <w:rsid w:val="006A4E73"/>
    <w:rsid w:val="006A5CA3"/>
    <w:rsid w:val="006B79AA"/>
    <w:rsid w:val="006C0F6E"/>
    <w:rsid w:val="006C13EF"/>
    <w:rsid w:val="006C1870"/>
    <w:rsid w:val="006C756A"/>
    <w:rsid w:val="006D627C"/>
    <w:rsid w:val="006D758A"/>
    <w:rsid w:val="006D785D"/>
    <w:rsid w:val="006E01DC"/>
    <w:rsid w:val="006F2D2C"/>
    <w:rsid w:val="006F464A"/>
    <w:rsid w:val="006F586B"/>
    <w:rsid w:val="00704810"/>
    <w:rsid w:val="0070730F"/>
    <w:rsid w:val="0071506D"/>
    <w:rsid w:val="00716724"/>
    <w:rsid w:val="00721C3D"/>
    <w:rsid w:val="007233D3"/>
    <w:rsid w:val="0072470B"/>
    <w:rsid w:val="00730063"/>
    <w:rsid w:val="007351D2"/>
    <w:rsid w:val="00737488"/>
    <w:rsid w:val="0074064F"/>
    <w:rsid w:val="007409BA"/>
    <w:rsid w:val="00743FCC"/>
    <w:rsid w:val="00746599"/>
    <w:rsid w:val="00760B65"/>
    <w:rsid w:val="007728BE"/>
    <w:rsid w:val="0078567C"/>
    <w:rsid w:val="00793B7D"/>
    <w:rsid w:val="00796265"/>
    <w:rsid w:val="00797C37"/>
    <w:rsid w:val="007A4E1D"/>
    <w:rsid w:val="007B0E7F"/>
    <w:rsid w:val="007B53CE"/>
    <w:rsid w:val="007B7BA0"/>
    <w:rsid w:val="007C454A"/>
    <w:rsid w:val="007D4369"/>
    <w:rsid w:val="007D4B51"/>
    <w:rsid w:val="007D696F"/>
    <w:rsid w:val="007E60DB"/>
    <w:rsid w:val="007F04CC"/>
    <w:rsid w:val="007F2261"/>
    <w:rsid w:val="007F3A8A"/>
    <w:rsid w:val="007F4822"/>
    <w:rsid w:val="007F504C"/>
    <w:rsid w:val="007F6192"/>
    <w:rsid w:val="00803824"/>
    <w:rsid w:val="00810CF0"/>
    <w:rsid w:val="00813620"/>
    <w:rsid w:val="00814734"/>
    <w:rsid w:val="008211F6"/>
    <w:rsid w:val="00831865"/>
    <w:rsid w:val="00831A79"/>
    <w:rsid w:val="00857BBB"/>
    <w:rsid w:val="0086034C"/>
    <w:rsid w:val="00865285"/>
    <w:rsid w:val="00865506"/>
    <w:rsid w:val="00866441"/>
    <w:rsid w:val="00867201"/>
    <w:rsid w:val="00870CC3"/>
    <w:rsid w:val="00873F0D"/>
    <w:rsid w:val="008978A6"/>
    <w:rsid w:val="008A153B"/>
    <w:rsid w:val="008A1BFC"/>
    <w:rsid w:val="008A4CBF"/>
    <w:rsid w:val="008A5D7B"/>
    <w:rsid w:val="008B7362"/>
    <w:rsid w:val="008C4973"/>
    <w:rsid w:val="008D2D7F"/>
    <w:rsid w:val="008E2E37"/>
    <w:rsid w:val="008F2694"/>
    <w:rsid w:val="008F4077"/>
    <w:rsid w:val="008F4327"/>
    <w:rsid w:val="008F7E6C"/>
    <w:rsid w:val="00902CFB"/>
    <w:rsid w:val="0091135A"/>
    <w:rsid w:val="009225A9"/>
    <w:rsid w:val="00927700"/>
    <w:rsid w:val="0093740B"/>
    <w:rsid w:val="009401BD"/>
    <w:rsid w:val="00942DF6"/>
    <w:rsid w:val="00950321"/>
    <w:rsid w:val="009518D5"/>
    <w:rsid w:val="00956C85"/>
    <w:rsid w:val="00963B02"/>
    <w:rsid w:val="00984F62"/>
    <w:rsid w:val="00986A14"/>
    <w:rsid w:val="00991117"/>
    <w:rsid w:val="00992976"/>
    <w:rsid w:val="009939E7"/>
    <w:rsid w:val="009A2168"/>
    <w:rsid w:val="009A47CD"/>
    <w:rsid w:val="009A4C92"/>
    <w:rsid w:val="009A4DFA"/>
    <w:rsid w:val="009B20CB"/>
    <w:rsid w:val="009B37CB"/>
    <w:rsid w:val="009B4846"/>
    <w:rsid w:val="009C46EA"/>
    <w:rsid w:val="009D0446"/>
    <w:rsid w:val="009D4C1D"/>
    <w:rsid w:val="009D79FE"/>
    <w:rsid w:val="009E7430"/>
    <w:rsid w:val="009F09FE"/>
    <w:rsid w:val="00A01103"/>
    <w:rsid w:val="00A014B1"/>
    <w:rsid w:val="00A0428C"/>
    <w:rsid w:val="00A04A64"/>
    <w:rsid w:val="00A04C82"/>
    <w:rsid w:val="00A20673"/>
    <w:rsid w:val="00A216EA"/>
    <w:rsid w:val="00A21CF2"/>
    <w:rsid w:val="00A2304A"/>
    <w:rsid w:val="00A2359E"/>
    <w:rsid w:val="00A24A5D"/>
    <w:rsid w:val="00A275AC"/>
    <w:rsid w:val="00A30B73"/>
    <w:rsid w:val="00A374ED"/>
    <w:rsid w:val="00A37B05"/>
    <w:rsid w:val="00A47011"/>
    <w:rsid w:val="00A52BFD"/>
    <w:rsid w:val="00A5325B"/>
    <w:rsid w:val="00A601BA"/>
    <w:rsid w:val="00A6468D"/>
    <w:rsid w:val="00A67A0C"/>
    <w:rsid w:val="00A77F86"/>
    <w:rsid w:val="00A83EF6"/>
    <w:rsid w:val="00A841A1"/>
    <w:rsid w:val="00A9563C"/>
    <w:rsid w:val="00AA07A4"/>
    <w:rsid w:val="00AB1547"/>
    <w:rsid w:val="00AB7569"/>
    <w:rsid w:val="00AB767F"/>
    <w:rsid w:val="00AD3236"/>
    <w:rsid w:val="00AE3E40"/>
    <w:rsid w:val="00AE6B4C"/>
    <w:rsid w:val="00AF3547"/>
    <w:rsid w:val="00AF3799"/>
    <w:rsid w:val="00AF43EA"/>
    <w:rsid w:val="00B001E2"/>
    <w:rsid w:val="00B052F7"/>
    <w:rsid w:val="00B238A1"/>
    <w:rsid w:val="00B375AD"/>
    <w:rsid w:val="00B37C2D"/>
    <w:rsid w:val="00B403EA"/>
    <w:rsid w:val="00B40677"/>
    <w:rsid w:val="00B4455F"/>
    <w:rsid w:val="00B46944"/>
    <w:rsid w:val="00B5113B"/>
    <w:rsid w:val="00B566AE"/>
    <w:rsid w:val="00B648DD"/>
    <w:rsid w:val="00B66E82"/>
    <w:rsid w:val="00B75E5C"/>
    <w:rsid w:val="00B76F23"/>
    <w:rsid w:val="00B8190D"/>
    <w:rsid w:val="00B81C45"/>
    <w:rsid w:val="00B82C6E"/>
    <w:rsid w:val="00B82D5B"/>
    <w:rsid w:val="00B84E3F"/>
    <w:rsid w:val="00B94311"/>
    <w:rsid w:val="00BA077D"/>
    <w:rsid w:val="00BA34B8"/>
    <w:rsid w:val="00BA7BEA"/>
    <w:rsid w:val="00BB3844"/>
    <w:rsid w:val="00BB7399"/>
    <w:rsid w:val="00BC22FE"/>
    <w:rsid w:val="00BC646A"/>
    <w:rsid w:val="00BD14FB"/>
    <w:rsid w:val="00BD1F22"/>
    <w:rsid w:val="00BD4970"/>
    <w:rsid w:val="00BD6EE8"/>
    <w:rsid w:val="00BD754A"/>
    <w:rsid w:val="00BE22AF"/>
    <w:rsid w:val="00BF0AC9"/>
    <w:rsid w:val="00BF0C4B"/>
    <w:rsid w:val="00BF54CE"/>
    <w:rsid w:val="00C110B6"/>
    <w:rsid w:val="00C12CAB"/>
    <w:rsid w:val="00C14EF3"/>
    <w:rsid w:val="00C251D2"/>
    <w:rsid w:val="00C27271"/>
    <w:rsid w:val="00C32443"/>
    <w:rsid w:val="00C35483"/>
    <w:rsid w:val="00C36D23"/>
    <w:rsid w:val="00C4719D"/>
    <w:rsid w:val="00C511B8"/>
    <w:rsid w:val="00C61063"/>
    <w:rsid w:val="00C61F03"/>
    <w:rsid w:val="00C62741"/>
    <w:rsid w:val="00C63517"/>
    <w:rsid w:val="00C82D2E"/>
    <w:rsid w:val="00C8678D"/>
    <w:rsid w:val="00C90125"/>
    <w:rsid w:val="00C9420E"/>
    <w:rsid w:val="00C97BCE"/>
    <w:rsid w:val="00CA22F0"/>
    <w:rsid w:val="00CA305E"/>
    <w:rsid w:val="00CC1AF0"/>
    <w:rsid w:val="00CC1E42"/>
    <w:rsid w:val="00CC2721"/>
    <w:rsid w:val="00CC27BF"/>
    <w:rsid w:val="00CC3AD9"/>
    <w:rsid w:val="00CD449D"/>
    <w:rsid w:val="00CD5492"/>
    <w:rsid w:val="00CE300B"/>
    <w:rsid w:val="00CE316F"/>
    <w:rsid w:val="00CE361F"/>
    <w:rsid w:val="00CE3B76"/>
    <w:rsid w:val="00CE429E"/>
    <w:rsid w:val="00CF7CDA"/>
    <w:rsid w:val="00D02FF0"/>
    <w:rsid w:val="00D0379A"/>
    <w:rsid w:val="00D04534"/>
    <w:rsid w:val="00D04A2F"/>
    <w:rsid w:val="00D111A5"/>
    <w:rsid w:val="00D124CA"/>
    <w:rsid w:val="00D12E2C"/>
    <w:rsid w:val="00D132E2"/>
    <w:rsid w:val="00D152B7"/>
    <w:rsid w:val="00D23F9F"/>
    <w:rsid w:val="00D24CC0"/>
    <w:rsid w:val="00D2573C"/>
    <w:rsid w:val="00D336DA"/>
    <w:rsid w:val="00D34814"/>
    <w:rsid w:val="00D4709E"/>
    <w:rsid w:val="00D52CF1"/>
    <w:rsid w:val="00D719E0"/>
    <w:rsid w:val="00D71A7A"/>
    <w:rsid w:val="00D721F3"/>
    <w:rsid w:val="00D74253"/>
    <w:rsid w:val="00D77B0D"/>
    <w:rsid w:val="00D77BDF"/>
    <w:rsid w:val="00D82354"/>
    <w:rsid w:val="00D85A2F"/>
    <w:rsid w:val="00D915FF"/>
    <w:rsid w:val="00D9247A"/>
    <w:rsid w:val="00D94743"/>
    <w:rsid w:val="00D948DB"/>
    <w:rsid w:val="00DA2D99"/>
    <w:rsid w:val="00DA7344"/>
    <w:rsid w:val="00DB152F"/>
    <w:rsid w:val="00DB1862"/>
    <w:rsid w:val="00DB24BE"/>
    <w:rsid w:val="00DB43B5"/>
    <w:rsid w:val="00DC19F0"/>
    <w:rsid w:val="00DC5F23"/>
    <w:rsid w:val="00DC6E9D"/>
    <w:rsid w:val="00DD334B"/>
    <w:rsid w:val="00DD5385"/>
    <w:rsid w:val="00DD6FAE"/>
    <w:rsid w:val="00DE08CF"/>
    <w:rsid w:val="00DE3A4B"/>
    <w:rsid w:val="00DE66F9"/>
    <w:rsid w:val="00E00E52"/>
    <w:rsid w:val="00E028D5"/>
    <w:rsid w:val="00E02C21"/>
    <w:rsid w:val="00E11922"/>
    <w:rsid w:val="00E360E9"/>
    <w:rsid w:val="00E36857"/>
    <w:rsid w:val="00E405E0"/>
    <w:rsid w:val="00E4251A"/>
    <w:rsid w:val="00E63475"/>
    <w:rsid w:val="00E6751E"/>
    <w:rsid w:val="00E71EE6"/>
    <w:rsid w:val="00E751B4"/>
    <w:rsid w:val="00E82A77"/>
    <w:rsid w:val="00E85DB9"/>
    <w:rsid w:val="00E863FD"/>
    <w:rsid w:val="00EA334D"/>
    <w:rsid w:val="00EA785A"/>
    <w:rsid w:val="00EC3212"/>
    <w:rsid w:val="00EC79AC"/>
    <w:rsid w:val="00ED2613"/>
    <w:rsid w:val="00EE065A"/>
    <w:rsid w:val="00EE49DA"/>
    <w:rsid w:val="00EE727B"/>
    <w:rsid w:val="00EF6702"/>
    <w:rsid w:val="00F0352F"/>
    <w:rsid w:val="00F0747C"/>
    <w:rsid w:val="00F119CB"/>
    <w:rsid w:val="00F15A38"/>
    <w:rsid w:val="00F2035A"/>
    <w:rsid w:val="00F26BBE"/>
    <w:rsid w:val="00F3082D"/>
    <w:rsid w:val="00F37534"/>
    <w:rsid w:val="00F41E8E"/>
    <w:rsid w:val="00F45069"/>
    <w:rsid w:val="00F47434"/>
    <w:rsid w:val="00F477D0"/>
    <w:rsid w:val="00F54461"/>
    <w:rsid w:val="00F7267A"/>
    <w:rsid w:val="00F73DFF"/>
    <w:rsid w:val="00F761A0"/>
    <w:rsid w:val="00F81B01"/>
    <w:rsid w:val="00F81D47"/>
    <w:rsid w:val="00F82635"/>
    <w:rsid w:val="00F968F3"/>
    <w:rsid w:val="00F96E38"/>
    <w:rsid w:val="00F978AF"/>
    <w:rsid w:val="00FA0D3C"/>
    <w:rsid w:val="00FA101E"/>
    <w:rsid w:val="00FA263B"/>
    <w:rsid w:val="00FA30BF"/>
    <w:rsid w:val="00FA400E"/>
    <w:rsid w:val="00FA7F8E"/>
    <w:rsid w:val="00FB1509"/>
    <w:rsid w:val="00FB615F"/>
    <w:rsid w:val="00FB6D3D"/>
    <w:rsid w:val="00FC4786"/>
    <w:rsid w:val="00FC79E8"/>
    <w:rsid w:val="00FD440D"/>
    <w:rsid w:val="00FD7A0B"/>
    <w:rsid w:val="00FE3DBA"/>
    <w:rsid w:val="00FF0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EB818"/>
  <w15:chartTrackingRefBased/>
  <w15:docId w15:val="{7AF9EB23-F20D-45BA-B510-AFA9CE39A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49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D47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i/>
      <w:color w:val="0F4761" w:themeColor="accent1" w:themeShade="BF"/>
      <w:sz w:val="28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49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49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49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49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49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49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49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49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D47E5"/>
    <w:rPr>
      <w:rFonts w:asciiTheme="majorHAnsi" w:eastAsiaTheme="majorEastAsia" w:hAnsiTheme="majorHAnsi" w:cstheme="majorBidi"/>
      <w:i/>
      <w:color w:val="0F4761" w:themeColor="accent1" w:themeShade="BF"/>
      <w:sz w:val="28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49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49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49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49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49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49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49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49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49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49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49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49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49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49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49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49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49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4979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0A4979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0A497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A4979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0A497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62C6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76C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6923B4"/>
  </w:style>
  <w:style w:type="paragraph" w:styleId="Header">
    <w:name w:val="header"/>
    <w:basedOn w:val="Normal"/>
    <w:link w:val="HeaderChar"/>
    <w:uiPriority w:val="99"/>
    <w:unhideWhenUsed/>
    <w:rsid w:val="00C82D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2D2E"/>
  </w:style>
  <w:style w:type="paragraph" w:styleId="Footer">
    <w:name w:val="footer"/>
    <w:basedOn w:val="Normal"/>
    <w:link w:val="FooterChar"/>
    <w:uiPriority w:val="99"/>
    <w:unhideWhenUsed/>
    <w:rsid w:val="00C82D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2D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1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8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0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0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7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0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6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Bra08</b:Tag>
    <b:SourceType>Book</b:SourceType>
    <b:Guid>{765E5601-BD81-4B00-B9D0-FD8D8C713A01}</b:Guid>
    <b:Title>Cradle to Cradle: remaking the way we make things</b:Title>
    <b:Year>2008</b:Year>
    <b:City>London</b:City>
    <b:Publisher>Vintage Digital</b:Publisher>
    <b:Author>
      <b:Author>
        <b:NameList>
          <b:Person>
            <b:Last>Braungart</b:Last>
            <b:First>Michael</b:First>
          </b:Person>
          <b:Person>
            <b:Last>McDonough</b:Last>
            <b:First>William</b:First>
          </b:Person>
        </b:NameList>
      </b:Author>
    </b:Author>
    <b:Pages>8</b:Pages>
    <b:Edition>2</b:Edition>
    <b:RefOrder>4</b:RefOrder>
  </b:Source>
  <b:Source>
    <b:Tag>Ell24</b:Tag>
    <b:SourceType>InternetSite</b:SourceType>
    <b:Guid>{0293D0B5-E4DA-4C5C-BD1C-09F2F142A7FE}</b:Guid>
    <b:Title>Circular economy introduction</b:Title>
    <b:Author>
      <b:Author>
        <b:Corporate>Ellen Macarthur foundation</b:Corporate>
      </b:Author>
    </b:Author>
    <b:InternetSiteTitle>ellenmacarthurfoundation.org</b:InternetSiteTitle>
    <b:URL>https://www.ellenmacarthurfoundation.org/topics/circular-economy-introduction/overview</b:URL>
    <b:YearAccessed>2024</b:YearAccessed>
    <b:MonthAccessed>04</b:MonthAccessed>
    <b:DayAccessed>02</b:DayAccessed>
    <b:RefOrder>5</b:RefOrder>
  </b:Source>
  <b:Source>
    <b:Tag>Eur23</b:Tag>
    <b:SourceType>InternetSite</b:SourceType>
    <b:Guid>{6982EB09-C60C-4ECF-BCDB-0503A5879C7B}</b:Guid>
    <b:Author>
      <b:Author>
        <b:Corporate>European Parliment</b:Corporate>
      </b:Author>
    </b:Author>
    <b:Title>Circular economy: definition, importance and benefits</b:Title>
    <b:InternetSiteTitle>European Parliment: Topics</b:InternetSiteTitle>
    <b:Year>2023</b:Year>
    <b:Month>05</b:Month>
    <b:Day>24</b:Day>
    <b:URL>https://www.europarl.europa.eu/topics/en/article/20151201STO05603/circular-economy-definition-importance-and-benefits</b:URL>
    <b:RefOrder>6</b:RefOrder>
  </b:Source>
  <b:Source>
    <b:Tag>Ata21</b:Tag>
    <b:SourceType>JournalArticle</b:SourceType>
    <b:Guid>{94110872-809F-4EED-9AFF-B2872C229C17}</b:Guid>
    <b:Title>The Circular Business Model</b:Title>
    <b:Year>2021</b:Year>
    <b:URL>https://hbr.org/2021/07/the-circular-business-model</b:URL>
    <b:JournalName>Harvard Business Review</b:JournalName>
    <b:Author>
      <b:Author>
        <b:NameList>
          <b:Person>
            <b:Last>Atasu</b:Last>
            <b:First>Atalay</b:First>
          </b:Person>
          <b:Person>
            <b:Last>Dumas</b:Last>
            <b:First>Celine</b:First>
          </b:Person>
          <b:Person>
            <b:Last>Van Wassenhove</b:Last>
            <b:First>Luk N.</b:First>
          </b:Person>
        </b:NameList>
      </b:Author>
    </b:Author>
    <b:Issue>July-August</b:Issue>
    <b:RefOrder>7</b:RefOrder>
  </b:Source>
  <b:Source>
    <b:Tag>Kni23</b:Tag>
    <b:SourceType>InternetSite</b:SourceType>
    <b:Guid>{EAE584C4-6A14-4E9E-A87B-5C8B002C4339}</b:Guid>
    <b:Title>What is the Linear Economy?</b:Title>
    <b:Year>2023</b:Year>
    <b:InternetSiteTitle>European Investment Bank</b:InternetSiteTitle>
    <b:Month>08</b:Month>
    <b:Day>02</b:Day>
    <b:URL>https://www.eib.org/en/stories/linear-economy-recycling</b:URL>
    <b:Author>
      <b:Author>
        <b:NameList>
          <b:Person>
            <b:Last>Knight</b:Last>
            <b:First>Chris</b:First>
          </b:Person>
        </b:NameList>
      </b:Author>
    </b:Author>
    <b:RefOrder>8</b:RefOrder>
  </b:Source>
  <b:Source>
    <b:Tag>The24</b:Tag>
    <b:SourceType>InternetSite</b:SourceType>
    <b:Guid>{5F69FDA2-6CB5-4695-8D5B-F7499BA0176A}</b:Guid>
    <b:Author>
      <b:Author>
        <b:Corporate>The Ellen Macarthur Foundation</b:Corporate>
      </b:Author>
    </b:Author>
    <b:Title>What is the Linear Economy?</b:Title>
    <b:InternetSiteTitle>The Ellen Macarthur Foundation</b:InternetSiteTitle>
    <b:URL>https://www.ellenmacarthurfoundation.org/what-is-the-linear-economy</b:URL>
    <b:YearAccessed>2024</b:YearAccessed>
    <b:MonthAccessed>04</b:MonthAccessed>
    <b:DayAccessed>02</b:DayAccessed>
    <b:RefOrder>9</b:RefOrder>
  </b:Source>
  <b:Source>
    <b:Tag>Sar17</b:Tag>
    <b:SourceType>JournalArticle</b:SourceType>
    <b:Guid>{ADB33F6A-C2EC-4A68-AED1-CD843C316DED}</b:Guid>
    <b:Title>Linear Economy Versus Circular Economy: A Comparative and Analyzer Study for Optimization of Economy for Sustainability</b:Title>
    <b:Year>2017</b:Year>
    <b:JournalName>Visegrad Journal on Bioeconomy and Sustainable Development</b:JournalName>
    <b:Author>
      <b:Author>
        <b:NameList>
          <b:Person>
            <b:Last>Sariatli</b:Last>
            <b:First>Furkan</b:First>
          </b:Person>
        </b:NameList>
      </b:Author>
    </b:Author>
    <b:Volume>6</b:Volume>
    <b:Issue>1</b:Issue>
    <b:Pages>31-34</b:Pages>
    <b:RefOrder>10</b:RefOrder>
  </b:Source>
  <b:Source>
    <b:Tag>SDG24</b:Tag>
    <b:SourceType>InternetSite</b:SourceType>
    <b:Guid>{79F29F6A-75B9-4A53-9CD8-B4439CB4285D}</b:Guid>
    <b:Title>Sustainable Development Goals: Background on the Goals</b:Title>
    <b:Author>
      <b:Author>
        <b:Corporate>SDG Accelerator</b:Corporate>
      </b:Author>
    </b:Author>
    <b:InternetSiteTitle>SDG Accelerator</b:InternetSiteTitle>
    <b:URL>https://www.undp.org/sdg-accelerator/background-goals</b:URL>
    <b:YearAccessed>2024</b:YearAccessed>
    <b:MonthAccessed>04</b:MonthAccessed>
    <b:DayAccessed>02</b:DayAccessed>
    <b:RefOrder>12</b:RefOrder>
  </b:Source>
  <b:Source>
    <b:Tag>Ehf23</b:Tag>
    <b:SourceType>InternetSite</b:SourceType>
    <b:Guid>{52CBB87E-9C85-4CC8-AF54-2B580BA26277}</b:Guid>
    <b:Title>ROAD TO COP28: Let's talk Linear Economy's Impact on the Planet and Solutions.</b:Title>
    <b:InternetSiteTitle>Linked In</b:InternetSiteTitle>
    <b:Year>2023</b:Year>
    <b:Month>03</b:Month>
    <b:Day>03</b:Day>
    <b:URL>https://www.linkedin.com/pulse/road-cop28-lets-talk-linear-economys-impact-planet-solutions-ehfaaz</b:URL>
    <b:Author>
      <b:Author>
        <b:NameList>
          <b:Person>
            <b:Last>Ehfaaz</b:Last>
          </b:Person>
        </b:NameList>
      </b:Author>
    </b:Author>
    <b:RefOrder>11</b:RefOrder>
  </b:Source>
  <b:Source>
    <b:Tag>SDG241</b:Tag>
    <b:SourceType>InternetSite</b:SourceType>
    <b:Guid>{45B665C1-2B9E-46D9-9E8B-611328E9F72A}</b:Guid>
    <b:Author>
      <b:Author>
        <b:Corporate>SDG Zone</b:Corporate>
      </b:Author>
    </b:Author>
    <b:Title>What are Sustainable Development Goals (SDGs)?</b:Title>
    <b:InternetSiteTitle>SDG Zone</b:InternetSiteTitle>
    <b:URL>https://sdgzone.com/learn/what-are-the-sdgs</b:URL>
    <b:YearAccessed>2024</b:YearAccessed>
    <b:MonthAccessed>04</b:MonthAccessed>
    <b:DayAccessed>02</b:DayAccessed>
    <b:RefOrder>13</b:RefOrder>
  </b:Source>
  <b:Source>
    <b:Tag>The241</b:Tag>
    <b:SourceType>InternetSite</b:SourceType>
    <b:Guid>{6FEA4801-83F6-4568-B30C-23FE7100F774}</b:Guid>
    <b:Author>
      <b:Author>
        <b:Corporate>The Global Goals</b:Corporate>
      </b:Author>
    </b:Author>
    <b:Title>12 Responsible Consumption and Production</b:Title>
    <b:InternetSiteTitle>The Gobal Goals</b:InternetSiteTitle>
    <b:URL>https://www.globalgoals.org/goals/12-responsible-consumption-and-production/</b:URL>
    <b:YearAccessed>2024</b:YearAccessed>
    <b:MonthAccessed>04</b:MonthAccessed>
    <b:DayAccessed>02</b:DayAccessed>
    <b:RefOrder>14</b:RefOrder>
  </b:Source>
  <b:Source>
    <b:Tag>Bra081</b:Tag>
    <b:SourceType>Book</b:SourceType>
    <b:Guid>{B22D77DC-69F1-467C-A35A-F65A639F19E9}</b:Guid>
    <b:Title>Cradle to Cradle: Remaking the way we make things</b:Title>
    <b:Year>2008</b:Year>
    <b:Author>
      <b:Author>
        <b:NameList>
          <b:Person>
            <b:Last>Braungart</b:Last>
            <b:First>Michael</b:First>
          </b:Person>
          <b:Person>
            <b:Last>McDonough</b:Last>
            <b:First>William</b:First>
          </b:Person>
        </b:NameList>
      </b:Author>
    </b:Author>
    <b:City>London</b:City>
    <b:Publisher>Vintage Digital</b:Publisher>
    <b:Pages>37</b:Pages>
    <b:RefOrder>15</b:RefOrder>
  </b:Source>
  <b:Source>
    <b:Tag>Placeholder1</b:Tag>
    <b:SourceType>Book</b:SourceType>
    <b:Guid>{BAB80A60-2645-400F-8502-8CB44BE573B2}</b:Guid>
    <b:Title>Two Economies: Commercial and Sharing. In Remix: Making Art and Commerce Thrive in the Hybrid Economy</b:Title>
    <b:Year>2008</b:Year>
    <b:Pages>117-176</b:Pages>
    <b:City>London</b:City>
    <b:Publisher>Bloomsbury Acedemic</b:Publisher>
    <b:Author>
      <b:Author>
        <b:NameList>
          <b:Person>
            <b:Last>Lessig</b:Last>
            <b:First>L</b:First>
          </b:Person>
        </b:NameList>
      </b:Author>
    </b:Author>
    <b:DOI>http://dx.doi.org/10.5040/9781849662505.ch-006</b:DOI>
    <b:RefOrder>16</b:RefOrder>
  </b:Source>
  <b:Source>
    <b:Tag>Ben97</b:Tag>
    <b:SourceType>Book</b:SourceType>
    <b:Guid>{E151CCFA-F28E-4DFD-8CC8-591B13AE3C20}</b:Guid>
    <b:Title>Biomimicry: Innovation</b:Title>
    <b:Year>1997</b:Year>
    <b:City>Boston</b:City>
    <b:Publisher>Mariner Books</b:Publisher>
    <b:Author>
      <b:Author>
        <b:NameList>
          <b:Person>
            <b:Last>Benyus</b:Last>
            <b:First>Janine</b:First>
          </b:Person>
        </b:NameList>
      </b:Author>
    </b:Author>
    <b:RefOrder>17</b:RefOrder>
  </b:Source>
  <b:Source>
    <b:Tag>Tig24</b:Tag>
    <b:SourceType>InternetSite</b:SourceType>
    <b:Guid>{C0BE3096-742F-4DDC-8EAC-BA5C4BEAA988}</b:Guid>
    <b:Title>LEGO - statistics &amp; facts</b:Title>
    <b:Year>2024</b:Year>
    <b:Author>
      <b:Author>
        <b:NameList>
          <b:Person>
            <b:Last>Tighe</b:Last>
            <b:First>D</b:First>
          </b:Person>
        </b:NameList>
      </b:Author>
    </b:Author>
    <b:InternetSiteTitle>Statista</b:InternetSiteTitle>
    <b:Month>03</b:Month>
    <b:Day>22</b:Day>
    <b:URL>https://www.statista.com/topics/10867/lego/#topicOverview</b:URL>
    <b:RefOrder>18</b:RefOrder>
  </b:Source>
  <b:Source>
    <b:Tag>LEG20</b:Tag>
    <b:SourceType>InternetSite</b:SourceType>
    <b:Guid>{2EB35FAA-15D2-46B0-8591-A09A51827D91}</b:Guid>
    <b:Author>
      <b:Author>
        <b:Corporate>LEGO Group</b:Corporate>
      </b:Author>
    </b:Author>
    <b:Title>Ellen MacArthur Foundation and LEGO Group join forces to accelerate the move towards a circular economy</b:Title>
    <b:InternetSiteTitle>LEGO</b:InternetSiteTitle>
    <b:Year>2020</b:Year>
    <b:Month>08</b:Month>
    <b:Day>31</b:Day>
    <b:URL>https://www.lego.com/en-gb/aboutus/news/2020/august/ellen-macarthur-foundation</b:URL>
    <b:RefOrder>20</b:RefOrder>
  </b:Source>
  <b:Source>
    <b:Tag>The242</b:Tag>
    <b:SourceType>InternetSite</b:SourceType>
    <b:Guid>{CF2D5D36-902B-41D4-872E-ADC9F1C835E4}</b:Guid>
    <b:Author>
      <b:Author>
        <b:Corporate>LEGO Group</b:Corporate>
      </b:Author>
    </b:Author>
    <b:Title>The LEGO Group History</b:Title>
    <b:InternetSiteTitle>Lego.com</b:InternetSiteTitle>
    <b:URL>https://www.lego.com/en-gb/aboutus/lego-group/the-lego-group-history</b:URL>
    <b:YearAccessed>2024</b:YearAccessed>
    <b:MonthAccessed>04</b:MonthAccessed>
    <b:DayAccessed>04</b:DayAccessed>
    <b:RefOrder>19</b:RefOrder>
  </b:Source>
  <b:Source>
    <b:Tag>Leg18</b:Tag>
    <b:SourceType>InternetSite</b:SourceType>
    <b:Guid>{433C4700-FE83-446A-9EC7-BE1C473B96AA}</b:Guid>
    <b:Author>
      <b:Author>
        <b:Corporate>Lego Team</b:Corporate>
      </b:Author>
    </b:Author>
    <b:Title>History of LEGO Group:</b:Title>
    <b:InternetSiteTitle>medium</b:InternetSiteTitle>
    <b:Year>2018</b:Year>
    <b:Month>02</b:Month>
    <b:Day>10</b:Day>
    <b:URL>https://medium.com/@bus407legos/history-of-lego-group-f80280f7c5cd</b:URL>
    <b:RefOrder>21</b:RefOrder>
  </b:Source>
  <b:Source>
    <b:Tag>LEG23</b:Tag>
    <b:SourceType>InternetSite</b:SourceType>
    <b:Guid>{101177F0-138A-4E2A-A619-CFEAF8D46EC9}</b:Guid>
    <b:Author>
      <b:Author>
        <b:Corporate>LEGO Group</b:Corporate>
      </b:Author>
    </b:Author>
    <b:Title>The LEGO Group remains committed to make LEGO® bricks from sustainable materials</b:Title>
    <b:InternetSiteTitle>LEGO</b:InternetSiteTitle>
    <b:Year>2023</b:Year>
    <b:Month>09</b:Month>
    <b:Day>27</b:Day>
    <b:URL>https://www.lego.com/en-gb/aboutus/news/2023/september/the-lego-group-remains-committed-to-make-lego-bricks-from-sustainable-materials</b:URL>
    <b:RefOrder>22</b:RefOrder>
  </b:Source>
  <b:Source>
    <b:Tag>BRI22</b:Tag>
    <b:SourceType>InternetSite</b:SourceType>
    <b:Guid>{4963C084-DA67-43A7-AF86-E9BC0B07D263}</b:Guid>
    <b:Author>
      <b:Author>
        <b:Corporate>BRICKS McGEE</b:Corporate>
      </b:Author>
    </b:Author>
    <b:Title>FUN FACTS ABOUT LEGOS</b:Title>
    <b:InternetSiteTitle>Bricksmcgee</b:InternetSiteTitle>
    <b:Year>2022</b:Year>
    <b:Month>01</b:Month>
    <b:Day>06</b:Day>
    <b:URL>https://www.bricksmcgee.com/blog/international-lego-day-lego-facts/</b:URL>
    <b:RefOrder>23</b:RefOrder>
  </b:Source>
  <b:Source>
    <b:Tag>LEG24</b:Tag>
    <b:SourceType>InternetSite</b:SourceType>
    <b:Guid>{580D4CA7-FA9D-4E5E-AE47-B517BA01E426}</b:Guid>
    <b:Author>
      <b:Author>
        <b:Corporate>LEGO Group</b:Corporate>
      </b:Author>
    </b:Author>
    <b:Title>Sustainable Materials</b:Title>
    <b:InternetSiteTitle>LEGO</b:InternetSiteTitle>
    <b:URL>https://www.lego.com/en-gb/sustainability/environment/sustainable-materials</b:URL>
    <b:YearAccessed>2024</b:YearAccessed>
    <b:MonthAccessed>04</b:MonthAccessed>
    <b:DayAccessed>04</b:DayAccessed>
    <b:RefOrder>24</b:RefOrder>
  </b:Source>
  <b:Source>
    <b:Tag>Mil23</b:Tag>
    <b:SourceType>InternetSite</b:SourceType>
    <b:Guid>{30FF0BC7-EB30-4D95-B94F-64487FCADBA0}</b:Guid>
    <b:Title>Lego ditches oil-free brick in sustainability setback</b:Title>
    <b:InternetSiteTitle>Financial Times</b:InternetSiteTitle>
    <b:Year>2023</b:Year>
    <b:Month>09</b:Month>
    <b:Day>25</b:Day>
    <b:URL>https://www.ft.com/content/6cad1883-f87a-471d-9688-c1a3c5a0b7dc</b:URL>
    <b:Author>
      <b:Author>
        <b:NameList>
          <b:Person>
            <b:Last>Milne</b:Last>
            <b:First>Richard</b:First>
          </b:Person>
        </b:NameList>
      </b:Author>
    </b:Author>
    <b:RefOrder>25</b:RefOrder>
  </b:Source>
  <b:Source>
    <b:Tag>Rep24</b:Tag>
    <b:SourceType>InternetSite</b:SourceType>
    <b:Guid>{FF1BBEEA-817D-4790-92CD-5861214CF651}</b:Guid>
    <b:Title>Replay: Give your old LEGO® bricks a new life</b:Title>
    <b:InternetSiteTitle>LEGO</b:InternetSiteTitle>
    <b:URL>https://www.lego.com/en-gb/sustainability/environment/replay</b:URL>
    <b:YearAccessed>2024</b:YearAccessed>
    <b:MonthAccessed>04</b:MonthAccessed>
    <b:DayAccessed>04</b:DayAccessed>
    <b:RefOrder>26</b:RefOrder>
  </b:Source>
  <b:Source>
    <b:Tag>Cap19</b:Tag>
    <b:SourceType>InternetSite</b:SourceType>
    <b:Guid>{13F77492-DD66-4352-9393-87D6DB2F5EB2}</b:Guid>
    <b:Title>You can feel good about ditching your LEGO bricks thanks to this new program</b:Title>
    <b:InternetSiteTitle>CNN</b:InternetSiteTitle>
    <b:Year>2019</b:Year>
    <b:Month>10</b:Month>
    <b:Day>08</b:Day>
    <b:URL>https://edition.cnn.com/2019/10/08/us/lego-replay-trnd/index.html</b:URL>
    <b:Author>
      <b:Author>
        <b:NameList>
          <b:Person>
            <b:Last>Capron</b:Last>
            <b:First>Maddie</b:First>
          </b:Person>
          <b:Person>
            <b:Last>Lear</b:Last>
            <b:First>Justin</b:First>
          </b:Person>
        </b:NameList>
      </b:Author>
    </b:Author>
    <b:RefOrder>27</b:RefOrder>
  </b:Source>
  <b:Source>
    <b:Tag>Cir24</b:Tag>
    <b:SourceType>InternetSite</b:SourceType>
    <b:Guid>{0CEFA41A-80EC-4C26-9326-5B438AF30709}</b:Guid>
    <b:Author>
      <b:Author>
        <b:Corporate>Circular Innovation Council</b:Corporate>
      </b:Author>
    </b:Author>
    <b:Title>About</b:Title>
    <b:InternetSiteTitle>Circular Innovation Council</b:InternetSiteTitle>
    <b:URL>https://playcircular.ca/about/</b:URL>
    <b:YearAccessed>2024</b:YearAccessed>
    <b:MonthAccessed>04</b:MonthAccessed>
    <b:DayAccessed>04</b:DayAccessed>
    <b:RefOrder>28</b:RefOrder>
  </b:Source>
  <b:Source>
    <b:Tag>iDi24</b:Tag>
    <b:SourceType>InternetSite</b:SourceType>
    <b:Guid>{88700ECF-F4C9-4540-B3D4-EEBA43C7EA96}</b:Guid>
    <b:Author>
      <b:Author>
        <b:Corporate>iDisplayit</b:Corporate>
      </b:Author>
    </b:Author>
    <b:Title>LEGO Trial New ‘LEGO Replay’ UK Brick Recycling Scheme</b:Title>
    <b:InternetSiteTitle>iDisplayit</b:InternetSiteTitle>
    <b:Year>2024</b:Year>
    <b:Month>01</b:Month>
    <b:Day>25</b:Day>
    <b:URL>https://www.idisplayit.co.uk/news/lego-releases/lego-trial-new-lego-replay-uk-brick-recycling-scheme/</b:URL>
    <b:RefOrder>29</b:RefOrder>
  </b:Source>
  <b:Source>
    <b:Tag>Bar23</b:Tag>
    <b:SourceType>InternetSite</b:SourceType>
    <b:Guid>{7143AFA7-C06C-48B4-A7CF-1414EF19EE6B}</b:Guid>
    <b:Title>Lego Is a Company Haunted by Its Own Plastic</b:Title>
    <b:InternetSiteTitle>Wired</b:InternetSiteTitle>
    <b:Year>2023</b:Year>
    <b:Month>09</b:Month>
    <b:Day>30</b:Day>
    <b:URL>https://www.wired.com/story/lego-haunted-by-its-own-plastic/</b:URL>
    <b:Author>
      <b:Author>
        <b:NameList>
          <b:Person>
            <b:Last>Baraniuk</b:Last>
            <b:First>Chris</b:First>
          </b:Person>
        </b:NameList>
      </b:Author>
    </b:Author>
    <b:RefOrder>30</b:RefOrder>
  </b:Source>
  <b:Source>
    <b:Tag>Hau23</b:Tag>
    <b:SourceType>InternetSite</b:SourceType>
    <b:Guid>{206684B7-3472-42F9-A57C-C83BC855A9AE}</b:Guid>
    <b:Title>Lego SWOT Analysis 2024 : An Ultimate Report With Advice</b:Title>
    <b:InternetSiteTitle>SWOT wizard</b:InternetSiteTitle>
    <b:Year>2023</b:Year>
    <b:Month>02</b:Month>
    <b:Day>13</b:Day>
    <b:URL>https://swotwizard.com/lego-swot-analysis/?utm_content=cmp-true</b:URL>
    <b:Author>
      <b:Author>
        <b:NameList>
          <b:Person>
            <b:Last>Hauqe</b:Last>
            <b:First>Ahsanul</b:First>
          </b:Person>
        </b:NameList>
      </b:Author>
    </b:Author>
    <b:RefOrder>31</b:RefOrder>
  </b:Source>
  <b:Source>
    <b:Tag>Agr23</b:Tag>
    <b:SourceType>InternetSite</b:SourceType>
    <b:Guid>{885E4E72-A196-4BF7-BF6E-0D971F440B53}</b:Guid>
    <b:Title>Lego's Sustainability Challenge: Navigating the Roadblocks in Plastic-Free Bricks</b:Title>
    <b:InternetSiteTitle>Linked in</b:InternetSiteTitle>
    <b:Year>2023</b:Year>
    <b:Month>09</b:Month>
    <b:Day>27</b:Day>
    <b:URL>https://www.linkedin.com/pulse/legos-sustainability-challenge-navigating-roadblocks-bricks-agrawal</b:URL>
    <b:Author>
      <b:Author>
        <b:NameList>
          <b:Person>
            <b:Last>Agrawal</b:Last>
            <b:First>Aditi</b:First>
          </b:Person>
        </b:NameList>
      </b:Author>
    </b:Author>
    <b:RefOrder>32</b:RefOrder>
  </b:Source>
  <b:Source>
    <b:Tag>Jud18</b:Tag>
    <b:SourceType>InternetSite</b:SourceType>
    <b:Guid>{5EA9CB6C-5B6C-4B88-866F-0B33BF454265}</b:Guid>
    <b:Title>Brick by brick: how Lego embraced video games</b:Title>
    <b:InternetSiteTitle>theguardian</b:InternetSiteTitle>
    <b:Year>2018</b:Year>
    <b:Month>07</b:Month>
    <b:Day>12</b:Day>
    <b:URL>https://www.theguardian.com/games/2018/jul/12/lego-video-games</b:URL>
    <b:Author>
      <b:Author>
        <b:NameList>
          <b:Person>
            <b:Last>Judge</b:Last>
            <b:First>Alysia</b:First>
          </b:Person>
        </b:NameList>
      </b:Author>
    </b:Author>
    <b:RefOrder>33</b:RefOrder>
  </b:Source>
  <b:Source>
    <b:Tag>Mor94</b:Tag>
    <b:SourceType>JournalArticle</b:SourceType>
    <b:Guid>{0DA17E26-1621-483A-B660-2D94AA8D9747}</b:Guid>
    <b:Title>The Commitment-Trust Theory of Relationship Marketing</b:Title>
    <b:JournalName>Journal of Marketing</b:JournalName>
    <b:Year>1994</b:Year>
    <b:Pages>20-38</b:Pages>
    <b:Author>
      <b:Author>
        <b:NameList>
          <b:Person>
            <b:Last>Morgan</b:Last>
            <b:Middle>M</b:Middle>
            <b:First>Robert</b:First>
          </b:Person>
          <b:Person>
            <b:Last>Hunt</b:Last>
            <b:Middle>D</b:Middle>
            <b:First>Shelby</b:First>
          </b:Person>
        </b:NameList>
      </b:Author>
    </b:Author>
    <b:Volume>58</b:Volume>
    <b:Issue>3</b:Issue>
    <b:DOI>https://doi.org/10.1177/002224299405800302</b:DOI>
    <b:RefOrder>34</b:RefOrder>
  </b:Source>
  <b:Source>
    <b:Tag>Ind235</b:Tag>
    <b:SourceType>InternetSite</b:SourceType>
    <b:Guid>{9C100AEC-41FF-43B1-B319-7F2AA222642A}</b:Guid>
    <b:Author>
      <b:Author>
        <b:Corporate>Indeed Editorial Teem</b:Corporate>
      </b:Author>
    </b:Author>
    <b:Title>Customer Expectations: What They Are and How To Improve Them</b:Title>
    <b:InternetSiteTitle>indeed</b:InternetSiteTitle>
    <b:Year>2023</b:Year>
    <b:Month>03</b:Month>
    <b:Day>11</b:Day>
    <b:URL>https://www.indeed.com/career-advice/career-development/customer-expectations</b:URL>
    <b:RefOrder>35</b:RefOrder>
  </b:Source>
  <b:Source>
    <b:Tag>Sim17</b:Tag>
    <b:SourceType>InternetSite</b:SourceType>
    <b:Guid>{685671B9-E045-453C-B757-8E0ADEC6BC3C}</b:Guid>
    <b:Title>What the *#&amp;$*” were they thinking?!: A Look at Dove’s Viral PR Disaster</b:Title>
    <b:InternetSiteTitle>huffpost</b:InternetSiteTitle>
    <b:Year>2017</b:Year>
    <b:Month>10</b:Month>
    <b:Day>11</b:Day>
    <b:URL>https://www.huffpost.com/entry/what-the-were-they-thinking-a-look-at-doves_b_59dd5b49e4b0df59e2613cf5</b:URL>
    <b:Author>
      <b:Author>
        <b:NameList>
          <b:Person>
            <b:Last>Simms</b:Last>
            <b:First>Mary</b:First>
          </b:Person>
        </b:NameList>
      </b:Author>
    </b:Author>
    <b:RefOrder>36</b:RefOrder>
  </b:Source>
  <b:Source>
    <b:Tag>Ess23</b:Tag>
    <b:SourceType>InternetSite</b:SourceType>
    <b:Guid>{6047E0D2-9B36-4608-BA31-C263ADC27D3D}</b:Guid>
    <b:Author>
      <b:Author>
        <b:Corporate>Essentra components</b:Corporate>
      </b:Author>
    </b:Author>
    <b:Title>PVC vs ABS: which plastic should you choose?</b:Title>
    <b:InternetSiteTitle>Essentracomponents</b:InternetSiteTitle>
    <b:Year>2023</b:Year>
    <b:Month>01</b:Month>
    <b:Day>31</b:Day>
    <b:URL>https://www.essentracomponents.com/en-gb/news/manufacturing/injection-moulding/pvc-vs-abs.</b:URL>
    <b:RefOrder>37</b:RefOrder>
  </b:Source>
  <b:Source>
    <b:Tag>Bel23</b:Tag>
    <b:SourceType>InternetSite</b:SourceType>
    <b:Guid>{F58363E9-F02F-407F-BEFF-16555F9A1C34}</b:Guid>
    <b:Title>LEGO: How the legendary toy brand has overcome globalisation challenges over its 90-year history</b:Title>
    <b:InternetSiteTitle>sand berg</b:InternetSiteTitle>
    <b:Year>2023</b:Year>
    <b:Month>09</b:Month>
    <b:Day>21</b:Day>
    <b:URL>https://stptrans.com/lego-how-the-legendary-toy-brand-has-overcome-globalisation-challenges-over-its-90-year-history/</b:URL>
    <b:Author>
      <b:Author>
        <b:NameList>
          <b:Person>
            <b:Last>Belanger</b:Last>
            <b:First>Emma</b:First>
          </b:Person>
        </b:NameList>
      </b:Author>
    </b:Author>
    <b:RefOrder>38</b:RefOrder>
  </b:Source>
  <b:Source>
    <b:Tag>IKE24</b:Tag>
    <b:SourceType>InternetSite</b:SourceType>
    <b:Guid>{D33CA2FB-989D-485D-AB24-0194FA16EF29}</b:Guid>
    <b:Author>
      <b:Author>
        <b:Corporate>IKEA</b:Corporate>
      </b:Author>
    </b:Author>
    <b:Title>Buyback &amp; Resell</b:Title>
    <b:InternetSiteTitle>IKEA</b:InternetSiteTitle>
    <b:URL>https://www.ikea.com/gb/en/customer-service/services/buy-back/</b:URL>
    <b:YearAccessed>2024</b:YearAccessed>
    <b:MonthAccessed>04</b:MonthAccessed>
    <b:DayAccessed>08</b:DayAccessed>
    <b:RefOrder>39</b:RefOrder>
  </b:Source>
  <b:Source>
    <b:Tag>Gua20</b:Tag>
    <b:SourceType>JournalArticle</b:SourceType>
    <b:Guid>{EC0CF5EB-955F-44CD-B9AB-239D8EE8EBBE}</b:Guid>
    <b:Title>An all-natural bioinspired structural material for plastic replacement</b:Title>
    <b:Year>2020</b:Year>
    <b:JournalName>Nature Communication</b:JournalName>
    <b:Author>
      <b:Author>
        <b:NameList>
          <b:Person>
            <b:Last>Guan</b:Last>
            <b:First>Qing-Fang</b:First>
          </b:Person>
          <b:Person>
            <b:Last>Yang</b:Last>
            <b:First>Huai-Bin</b:First>
          </b:Person>
          <b:Person>
            <b:Last>Han</b:Last>
            <b:First>Zi-Meng</b:First>
          </b:Person>
          <b:Person>
            <b:Last>Ling</b:Last>
            <b:First>Zhang-Chi</b:First>
          </b:Person>
          <b:Person>
            <b:Last>Yu</b:Last>
            <b:First>Shu-Hong</b:First>
          </b:Person>
        </b:NameList>
      </b:Author>
    </b:Author>
    <b:Volume>11</b:Volume>
    <b:DOI>https://doi.org/10.1038/s41467-020-19174-1</b:DOI>
    <b:RefOrder>40</b:RefOrder>
  </b:Source>
  <b:Source>
    <b:Tag>ell19</b:Tag>
    <b:SourceType>Misc</b:SourceType>
    <b:Guid>{DA0B8765-0D7F-4968-838C-3D4A9E528542}</b:Guid>
    <b:Title>Circular economy systems diagram</b:Title>
    <b:Year>2019</b:Year>
    <b:URL>https://images.ctfassets.net/isq5xwjfoz2m/3v3SXaPbb5iKAFF4sSMClk/920fc7076d12cf6c2b4478c2d91dfbdc/Butterfly_Diagram.webp</b:URL>
    <b:Author>
      <b:Author>
        <b:Corporate>ellenmacarthurfoundation</b:Corporate>
      </b:Author>
    </b:Author>
    <b:RefOrder>3</b:RefOrder>
  </b:Source>
  <b:Source>
    <b:Tag>Eur231</b:Tag>
    <b:SourceType>Misc</b:SourceType>
    <b:Guid>{39AC495A-9513-45BA-BF70-9024187CA318}</b:Guid>
    <b:Title>The circular economy model</b:Title>
    <b:Year>2023</b:Year>
    <b:Month>05</b:Month>
    <b:Day>24</b:Day>
    <b:URL>https://www.europarl.europa.eu/resources/library/images/20230927PHT05951/20230927PHT05951_original.png</b:URL>
    <b:Author>
      <b:Author>
        <b:Corporate>European Parliment Research Service</b:Corporate>
      </b:Author>
    </b:Author>
    <b:RefOrder>1</b:RefOrder>
  </b:Source>
  <b:Source>
    <b:Tag>Res24</b:Tag>
    <b:SourceType>Misc</b:SourceType>
    <b:Guid>{C6953656-BF62-455A-B2BD-EBA1603F89C5}</b:Guid>
    <b:Title>The linear economy-The 'take, make and waste' approach of production </b:Title>
    <b:Author>
      <b:Author>
        <b:Corporate>ResearchGate, n.d.</b:Corporate>
      </b:Author>
    </b:Author>
    <b:YearAccessed>2024</b:YearAccessed>
    <b:MonthAccessed>04</b:MonthAccessed>
    <b:DayAccessed>08</b:DayAccessed>
    <b:URL>https://www.researchgate.net/figure/The-linear-economy-The-take-make-and-waste-approach-of-production_fig2_323809440</b:URL>
    <b:RefOrder>2</b:RefOrder>
  </b:Source>
</b:Sources>
</file>

<file path=customXml/itemProps1.xml><?xml version="1.0" encoding="utf-8"?>
<ds:datastoreItem xmlns:ds="http://schemas.openxmlformats.org/officeDocument/2006/customXml" ds:itemID="{F401CB6A-06CA-4253-BD88-F88804E6C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575</TotalTime>
  <Pages>15</Pages>
  <Words>4104</Words>
  <Characters>23393</Characters>
  <Application>Microsoft Office Word</Application>
  <DocSecurity>0</DocSecurity>
  <Lines>194</Lines>
  <Paragraphs>54</Paragraphs>
  <ScaleCrop>false</ScaleCrop>
  <Company/>
  <LinksUpToDate>false</LinksUpToDate>
  <CharactersWithSpaces>27443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Benedict Gibson (2114133)</dc:creator>
  <cp:keywords/>
  <dc:description/>
  <cp:lastModifiedBy>Benedict Gibson (2114133)</cp:lastModifiedBy>
  <cp:revision>565</cp:revision>
  <dcterms:created xsi:type="dcterms:W3CDTF">2024-04-02T11:41:00Z</dcterms:created>
  <dcterms:modified xsi:type="dcterms:W3CDTF">2024-04-08T12:09:00Z</dcterms:modified>
</cp:coreProperties>
</file>