
<file path=[Content_Types].xml><?xml version="1.0" encoding="utf-8"?>
<Types xmlns="http://schemas.openxmlformats.org/package/2006/content-types">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word/diagrams/data4.xml" ContentType="application/vnd.openxmlformats-officedocument.drawingml.diagramData+xml"/>
  <Override PartName="/word/diagrams/colors4.xml" ContentType="application/vnd.openxmlformats-officedocument.drawingml.diagramColors+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charts/chart1.xml" ContentType="application/vnd.openxmlformats-officedocument.drawingml.chart+xml"/>
  <Override PartName="/word/diagrams/quickStyle3.xml" ContentType="application/vnd.openxmlformats-officedocument.drawingml.diagramStyle+xml"/>
  <Override PartName="/word/diagrams/quickStyle4.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eastAsia="en-GB"/>
        </w:rPr>
        <w:id w:val="9593709"/>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tblPr>
          <w:tblGrid>
            <w:gridCol w:w="9242"/>
          </w:tblGrid>
          <w:tr w:rsidR="00FE6143">
            <w:trPr>
              <w:trHeight w:val="2880"/>
              <w:jc w:val="center"/>
            </w:trPr>
            <w:tc>
              <w:tcPr>
                <w:tcW w:w="5000" w:type="pct"/>
              </w:tcPr>
              <w:p w:rsidR="00FE6143" w:rsidRDefault="00FE6143" w:rsidP="00FE6143">
                <w:pPr>
                  <w:pStyle w:val="NoSpacing"/>
                  <w:rPr>
                    <w:rFonts w:asciiTheme="majorHAnsi" w:eastAsiaTheme="majorEastAsia" w:hAnsiTheme="majorHAnsi" w:cstheme="majorBidi"/>
                    <w:caps/>
                  </w:rPr>
                </w:pPr>
              </w:p>
            </w:tc>
          </w:tr>
          <w:tr w:rsidR="00FE6143">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FE6143" w:rsidRDefault="00430597" w:rsidP="00FE6143">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Strategic Management</w:t>
                    </w:r>
                  </w:p>
                </w:tc>
              </w:sdtContent>
            </w:sdt>
          </w:tr>
        </w:tbl>
        <w:p w:rsidR="00FE6143" w:rsidRDefault="00FE6143"/>
        <w:tbl>
          <w:tblPr>
            <w:tblpPr w:leftFromText="187" w:rightFromText="187" w:horzAnchor="margin" w:tblpXSpec="center" w:tblpYSpec="bottom"/>
            <w:tblW w:w="5000" w:type="pct"/>
            <w:tblLook w:val="04A0"/>
          </w:tblPr>
          <w:tblGrid>
            <w:gridCol w:w="9242"/>
          </w:tblGrid>
          <w:tr w:rsidR="00FE6143">
            <w:tc>
              <w:tcPr>
                <w:tcW w:w="5000" w:type="pct"/>
              </w:tcPr>
              <w:p w:rsidR="00FE6143" w:rsidRPr="00FC5441" w:rsidRDefault="00FC5441" w:rsidP="00FE6143">
                <w:pPr>
                  <w:pStyle w:val="NoSpacing"/>
                  <w:rPr>
                    <w:sz w:val="44"/>
                    <w:szCs w:val="44"/>
                  </w:rPr>
                </w:pPr>
                <w:r w:rsidRPr="00FC5441">
                  <w:rPr>
                    <w:sz w:val="44"/>
                    <w:szCs w:val="44"/>
                  </w:rPr>
                  <w:t>SUBMITTED BY – PEARL PATEL 1604518</w:t>
                </w:r>
              </w:p>
            </w:tc>
          </w:tr>
        </w:tbl>
        <w:p w:rsidR="00FE6143" w:rsidRPr="008D6DF4" w:rsidRDefault="008D6DF4" w:rsidP="008D6DF4">
          <w:pPr>
            <w:jc w:val="center"/>
            <w:rPr>
              <w:rFonts w:ascii="Times New Roman" w:hAnsi="Times New Roman" w:cs="Times New Roman"/>
              <w:b/>
              <w:sz w:val="40"/>
              <w:szCs w:val="40"/>
            </w:rPr>
          </w:pPr>
          <w:r w:rsidRPr="008D6DF4">
            <w:rPr>
              <w:rFonts w:ascii="Times New Roman" w:hAnsi="Times New Roman" w:cs="Times New Roman"/>
              <w:b/>
              <w:sz w:val="40"/>
              <w:szCs w:val="40"/>
            </w:rPr>
            <w:t>LIDL</w:t>
          </w:r>
        </w:p>
        <w:p w:rsidR="00FE6143" w:rsidRDefault="00FE6143">
          <w:pPr>
            <w:rPr>
              <w:rFonts w:ascii="Times New Roman" w:eastAsiaTheme="majorEastAsia" w:hAnsi="Times New Roman" w:cs="Times New Roman"/>
              <w:b/>
              <w:bCs/>
              <w:color w:val="365F91" w:themeColor="accent1" w:themeShade="BF"/>
              <w:sz w:val="24"/>
              <w:szCs w:val="24"/>
              <w:lang w:val="en-US" w:eastAsia="en-US"/>
            </w:rPr>
          </w:pPr>
          <w:r>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4"/>
          <w:szCs w:val="24"/>
          <w:lang w:val="en-GB" w:eastAsia="en-GB"/>
        </w:rPr>
        <w:id w:val="9593703"/>
        <w:docPartObj>
          <w:docPartGallery w:val="Table of Contents"/>
          <w:docPartUnique/>
        </w:docPartObj>
      </w:sdtPr>
      <w:sdtContent>
        <w:p w:rsidR="00FE6143" w:rsidRPr="00FE6143" w:rsidRDefault="00FE6143" w:rsidP="00FE6143">
          <w:pPr>
            <w:pStyle w:val="TOCHeading"/>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Table of Contents</w:t>
          </w:r>
        </w:p>
        <w:p w:rsidR="00FE6143" w:rsidRPr="00FE6143" w:rsidRDefault="00DC5A49" w:rsidP="00FE6143">
          <w:pPr>
            <w:pStyle w:val="TOC1"/>
            <w:tabs>
              <w:tab w:val="right" w:leader="dot" w:pos="9016"/>
            </w:tabs>
            <w:spacing w:line="360" w:lineRule="auto"/>
            <w:jc w:val="both"/>
            <w:rPr>
              <w:rFonts w:ascii="Times New Roman" w:hAnsi="Times New Roman" w:cs="Times New Roman"/>
              <w:noProof/>
              <w:sz w:val="24"/>
              <w:szCs w:val="24"/>
            </w:rPr>
          </w:pPr>
          <w:r w:rsidRPr="00FE6143">
            <w:rPr>
              <w:rFonts w:ascii="Times New Roman" w:hAnsi="Times New Roman" w:cs="Times New Roman"/>
              <w:sz w:val="24"/>
              <w:szCs w:val="24"/>
            </w:rPr>
            <w:fldChar w:fldCharType="begin"/>
          </w:r>
          <w:r w:rsidR="00FE6143" w:rsidRPr="00FE6143">
            <w:rPr>
              <w:rFonts w:ascii="Times New Roman" w:hAnsi="Times New Roman" w:cs="Times New Roman"/>
              <w:sz w:val="24"/>
              <w:szCs w:val="24"/>
            </w:rPr>
            <w:instrText xml:space="preserve"> TOC \o "1-3" \h \z \u </w:instrText>
          </w:r>
          <w:r w:rsidRPr="00FE6143">
            <w:rPr>
              <w:rFonts w:ascii="Times New Roman" w:hAnsi="Times New Roman" w:cs="Times New Roman"/>
              <w:sz w:val="24"/>
              <w:szCs w:val="24"/>
            </w:rPr>
            <w:fldChar w:fldCharType="separate"/>
          </w:r>
          <w:hyperlink w:anchor="_Toc500541396" w:history="1">
            <w:r w:rsidR="00FE6143" w:rsidRPr="00FE6143">
              <w:rPr>
                <w:rStyle w:val="Hyperlink"/>
                <w:rFonts w:ascii="Times New Roman" w:hAnsi="Times New Roman" w:cs="Times New Roman"/>
                <w:noProof/>
                <w:sz w:val="24"/>
                <w:szCs w:val="24"/>
              </w:rPr>
              <w:t>Introduction</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_Toc500541396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2</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1"/>
            <w:tabs>
              <w:tab w:val="right" w:leader="dot" w:pos="9016"/>
            </w:tabs>
            <w:spacing w:line="360" w:lineRule="auto"/>
            <w:jc w:val="both"/>
            <w:rPr>
              <w:rFonts w:ascii="Times New Roman" w:hAnsi="Times New Roman" w:cs="Times New Roman"/>
              <w:noProof/>
              <w:sz w:val="24"/>
              <w:szCs w:val="24"/>
            </w:rPr>
          </w:pPr>
          <w:hyperlink w:anchor="_Toc500541397" w:history="1">
            <w:r w:rsidR="00FE6143" w:rsidRPr="00FE6143">
              <w:rPr>
                <w:rStyle w:val="Hyperlink"/>
                <w:rFonts w:ascii="Times New Roman" w:hAnsi="Times New Roman" w:cs="Times New Roman"/>
                <w:noProof/>
                <w:sz w:val="24"/>
                <w:szCs w:val="24"/>
              </w:rPr>
              <w:t>Industry Analysis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_Toc500541397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2</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1"/>
            <w:tabs>
              <w:tab w:val="right" w:leader="dot" w:pos="9016"/>
            </w:tabs>
            <w:spacing w:line="360" w:lineRule="auto"/>
            <w:jc w:val="both"/>
            <w:rPr>
              <w:rFonts w:ascii="Times New Roman" w:hAnsi="Times New Roman" w:cs="Times New Roman"/>
              <w:noProof/>
              <w:sz w:val="24"/>
              <w:szCs w:val="24"/>
            </w:rPr>
          </w:pPr>
          <w:hyperlink w:anchor="_Toc500541398" w:history="1">
            <w:r w:rsidR="00FE6143" w:rsidRPr="00FE6143">
              <w:rPr>
                <w:rStyle w:val="Hyperlink"/>
                <w:rFonts w:ascii="Times New Roman" w:hAnsi="Times New Roman" w:cs="Times New Roman"/>
                <w:noProof/>
                <w:sz w:val="24"/>
                <w:szCs w:val="24"/>
              </w:rPr>
              <w:t>Critical Success factors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_Toc500541398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3</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1"/>
            <w:tabs>
              <w:tab w:val="right" w:leader="dot" w:pos="9016"/>
            </w:tabs>
            <w:spacing w:line="360" w:lineRule="auto"/>
            <w:jc w:val="both"/>
            <w:rPr>
              <w:rFonts w:ascii="Times New Roman" w:hAnsi="Times New Roman" w:cs="Times New Roman"/>
              <w:noProof/>
              <w:sz w:val="24"/>
              <w:szCs w:val="24"/>
            </w:rPr>
          </w:pPr>
          <w:hyperlink w:anchor="_Toc500541399" w:history="1">
            <w:r w:rsidR="00FE6143" w:rsidRPr="00FE6143">
              <w:rPr>
                <w:rStyle w:val="Hyperlink"/>
                <w:rFonts w:ascii="Times New Roman" w:hAnsi="Times New Roman" w:cs="Times New Roman"/>
                <w:noProof/>
                <w:sz w:val="24"/>
                <w:szCs w:val="24"/>
              </w:rPr>
              <w:t>Internal Analysis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_Toc500541399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5</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2"/>
            <w:tabs>
              <w:tab w:val="right" w:leader="dot" w:pos="9016"/>
            </w:tabs>
            <w:spacing w:line="360" w:lineRule="auto"/>
            <w:jc w:val="both"/>
            <w:rPr>
              <w:rFonts w:ascii="Times New Roman" w:hAnsi="Times New Roman" w:cs="Times New Roman"/>
              <w:noProof/>
              <w:sz w:val="24"/>
              <w:szCs w:val="24"/>
            </w:rPr>
          </w:pPr>
          <w:hyperlink w:anchor="_Toc500541400" w:history="1">
            <w:r w:rsidR="00FE6143" w:rsidRPr="00FE6143">
              <w:rPr>
                <w:rStyle w:val="Hyperlink"/>
                <w:rFonts w:ascii="Times New Roman" w:hAnsi="Times New Roman" w:cs="Times New Roman"/>
                <w:noProof/>
                <w:sz w:val="24"/>
                <w:szCs w:val="24"/>
              </w:rPr>
              <w:t>Financial; Analysis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_Toc500541400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5</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2"/>
            <w:tabs>
              <w:tab w:val="right" w:leader="dot" w:pos="9016"/>
            </w:tabs>
            <w:spacing w:line="360" w:lineRule="auto"/>
            <w:jc w:val="both"/>
            <w:rPr>
              <w:rFonts w:ascii="Times New Roman" w:hAnsi="Times New Roman" w:cs="Times New Roman"/>
              <w:noProof/>
              <w:sz w:val="24"/>
              <w:szCs w:val="24"/>
            </w:rPr>
          </w:pPr>
          <w:hyperlink w:anchor="_Toc500541401" w:history="1">
            <w:r w:rsidR="00FE6143" w:rsidRPr="00FE6143">
              <w:rPr>
                <w:rStyle w:val="Hyperlink"/>
                <w:rFonts w:ascii="Times New Roman" w:hAnsi="Times New Roman" w:cs="Times New Roman"/>
                <w:noProof/>
                <w:sz w:val="24"/>
                <w:szCs w:val="24"/>
              </w:rPr>
              <w:t>Value Chain Analysis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_Toc500541401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5</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2"/>
            <w:tabs>
              <w:tab w:val="right" w:leader="dot" w:pos="9016"/>
            </w:tabs>
            <w:spacing w:line="360" w:lineRule="auto"/>
            <w:jc w:val="both"/>
            <w:rPr>
              <w:rFonts w:ascii="Times New Roman" w:hAnsi="Times New Roman" w:cs="Times New Roman"/>
              <w:noProof/>
              <w:sz w:val="24"/>
              <w:szCs w:val="24"/>
            </w:rPr>
          </w:pPr>
          <w:hyperlink w:anchor="_Toc500541402" w:history="1">
            <w:r w:rsidR="00FE6143" w:rsidRPr="00FE6143">
              <w:rPr>
                <w:rStyle w:val="Hyperlink"/>
                <w:rFonts w:ascii="Times New Roman" w:hAnsi="Times New Roman" w:cs="Times New Roman"/>
                <w:noProof/>
                <w:sz w:val="24"/>
                <w:szCs w:val="24"/>
              </w:rPr>
              <w:t>Resource Analysis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_Toc500541402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7</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2"/>
            <w:tabs>
              <w:tab w:val="right" w:leader="dot" w:pos="9016"/>
            </w:tabs>
            <w:spacing w:line="360" w:lineRule="auto"/>
            <w:jc w:val="both"/>
            <w:rPr>
              <w:rFonts w:ascii="Times New Roman" w:hAnsi="Times New Roman" w:cs="Times New Roman"/>
              <w:noProof/>
              <w:sz w:val="24"/>
              <w:szCs w:val="24"/>
            </w:rPr>
          </w:pPr>
          <w:hyperlink w:anchor="_Toc500541403" w:history="1">
            <w:r w:rsidR="00FE6143" w:rsidRPr="00FE6143">
              <w:rPr>
                <w:rStyle w:val="Hyperlink"/>
                <w:rFonts w:ascii="Times New Roman" w:hAnsi="Times New Roman" w:cs="Times New Roman"/>
                <w:noProof/>
                <w:sz w:val="24"/>
                <w:szCs w:val="24"/>
              </w:rPr>
              <w:t>SWOT Analysis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_Toc500541403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8</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1"/>
            <w:tabs>
              <w:tab w:val="right" w:leader="dot" w:pos="9016"/>
            </w:tabs>
            <w:spacing w:line="360" w:lineRule="auto"/>
            <w:jc w:val="both"/>
            <w:rPr>
              <w:rFonts w:ascii="Times New Roman" w:hAnsi="Times New Roman" w:cs="Times New Roman"/>
              <w:noProof/>
              <w:sz w:val="24"/>
              <w:szCs w:val="24"/>
            </w:rPr>
          </w:pPr>
          <w:hyperlink w:anchor="_Toc500541404" w:history="1">
            <w:r w:rsidR="00FE6143" w:rsidRPr="00FE6143">
              <w:rPr>
                <w:rStyle w:val="Hyperlink"/>
                <w:rFonts w:ascii="Times New Roman" w:hAnsi="Times New Roman" w:cs="Times New Roman"/>
                <w:noProof/>
                <w:sz w:val="24"/>
                <w:szCs w:val="24"/>
              </w:rPr>
              <w:t>External Analysis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_Toc500541404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10</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2"/>
            <w:tabs>
              <w:tab w:val="right" w:leader="dot" w:pos="9016"/>
            </w:tabs>
            <w:spacing w:line="360" w:lineRule="auto"/>
            <w:jc w:val="both"/>
            <w:rPr>
              <w:rFonts w:ascii="Times New Roman" w:hAnsi="Times New Roman" w:cs="Times New Roman"/>
              <w:noProof/>
              <w:sz w:val="24"/>
              <w:szCs w:val="24"/>
            </w:rPr>
          </w:pPr>
          <w:hyperlink w:anchor="_Toc500541405" w:history="1">
            <w:r w:rsidR="00FE6143" w:rsidRPr="00FE6143">
              <w:rPr>
                <w:rStyle w:val="Hyperlink"/>
                <w:rFonts w:ascii="Times New Roman" w:hAnsi="Times New Roman" w:cs="Times New Roman"/>
                <w:noProof/>
                <w:sz w:val="24"/>
                <w:szCs w:val="24"/>
              </w:rPr>
              <w:t>Porter’s Five Forces Analysis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_Toc500541405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10</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2"/>
            <w:tabs>
              <w:tab w:val="right" w:leader="dot" w:pos="9016"/>
            </w:tabs>
            <w:spacing w:line="360" w:lineRule="auto"/>
            <w:jc w:val="both"/>
            <w:rPr>
              <w:rFonts w:ascii="Times New Roman" w:hAnsi="Times New Roman" w:cs="Times New Roman"/>
              <w:noProof/>
              <w:sz w:val="24"/>
              <w:szCs w:val="24"/>
            </w:rPr>
          </w:pPr>
          <w:hyperlink w:anchor="_Toc500541406" w:history="1">
            <w:r w:rsidR="00FE6143" w:rsidRPr="00FE6143">
              <w:rPr>
                <w:rStyle w:val="Hyperlink"/>
                <w:rFonts w:ascii="Times New Roman" w:hAnsi="Times New Roman" w:cs="Times New Roman"/>
                <w:noProof/>
                <w:sz w:val="24"/>
                <w:szCs w:val="24"/>
              </w:rPr>
              <w:t>PESTLE Analysis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_Toc500541406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12</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1"/>
            <w:tabs>
              <w:tab w:val="right" w:leader="dot" w:pos="9016"/>
            </w:tabs>
            <w:spacing w:line="360" w:lineRule="auto"/>
            <w:jc w:val="both"/>
            <w:rPr>
              <w:rFonts w:ascii="Times New Roman" w:hAnsi="Times New Roman" w:cs="Times New Roman"/>
              <w:noProof/>
              <w:sz w:val="24"/>
              <w:szCs w:val="24"/>
            </w:rPr>
          </w:pPr>
          <w:hyperlink w:anchor="_Toc500541407" w:history="1">
            <w:r w:rsidR="00FE6143" w:rsidRPr="00FE6143">
              <w:rPr>
                <w:rStyle w:val="Hyperlink"/>
                <w:rFonts w:ascii="Times New Roman" w:hAnsi="Times New Roman" w:cs="Times New Roman"/>
                <w:noProof/>
                <w:sz w:val="24"/>
                <w:szCs w:val="24"/>
              </w:rPr>
              <w:t>Recommendations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_Toc500541407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14</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1"/>
            <w:tabs>
              <w:tab w:val="right" w:leader="dot" w:pos="9016"/>
            </w:tabs>
            <w:spacing w:line="360" w:lineRule="auto"/>
            <w:jc w:val="both"/>
            <w:rPr>
              <w:rFonts w:ascii="Times New Roman" w:hAnsi="Times New Roman" w:cs="Times New Roman"/>
              <w:noProof/>
              <w:sz w:val="24"/>
              <w:szCs w:val="24"/>
            </w:rPr>
          </w:pPr>
          <w:hyperlink w:anchor="_Toc500541408" w:history="1">
            <w:r w:rsidR="00FE6143" w:rsidRPr="00FE6143">
              <w:rPr>
                <w:rStyle w:val="Hyperlink"/>
                <w:rFonts w:ascii="Times New Roman" w:hAnsi="Times New Roman" w:cs="Times New Roman"/>
                <w:noProof/>
                <w:sz w:val="24"/>
                <w:szCs w:val="24"/>
              </w:rPr>
              <w:t>Conclusion</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_Toc500541408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15</w:t>
            </w:r>
            <w:r w:rsidRPr="00FE6143">
              <w:rPr>
                <w:rFonts w:ascii="Times New Roman" w:hAnsi="Times New Roman" w:cs="Times New Roman"/>
                <w:noProof/>
                <w:webHidden/>
                <w:sz w:val="24"/>
                <w:szCs w:val="24"/>
              </w:rPr>
              <w:fldChar w:fldCharType="end"/>
            </w:r>
          </w:hyperlink>
        </w:p>
        <w:p w:rsidR="00FE6143" w:rsidRPr="00FE6143" w:rsidRDefault="00DC5A49" w:rsidP="00FE6143">
          <w:pPr>
            <w:pStyle w:val="TOC1"/>
            <w:tabs>
              <w:tab w:val="right" w:leader="dot" w:pos="9016"/>
            </w:tabs>
            <w:spacing w:line="360" w:lineRule="auto"/>
            <w:jc w:val="both"/>
            <w:rPr>
              <w:rFonts w:ascii="Times New Roman" w:hAnsi="Times New Roman" w:cs="Times New Roman"/>
              <w:noProof/>
              <w:sz w:val="24"/>
              <w:szCs w:val="24"/>
            </w:rPr>
          </w:pPr>
          <w:hyperlink w:anchor="_Toc500541409" w:history="1">
            <w:r w:rsidR="00FE6143" w:rsidRPr="00FE6143">
              <w:rPr>
                <w:rStyle w:val="Hyperlink"/>
                <w:rFonts w:ascii="Times New Roman" w:hAnsi="Times New Roman" w:cs="Times New Roman"/>
                <w:noProof/>
                <w:sz w:val="24"/>
                <w:szCs w:val="24"/>
              </w:rPr>
              <w:t>References</w:t>
            </w:r>
            <w:r w:rsidR="00FE6143" w:rsidRPr="00FE6143">
              <w:rPr>
                <w:rFonts w:ascii="Times New Roman" w:hAnsi="Times New Roman" w:cs="Times New Roman"/>
                <w:noProof/>
                <w:webHidden/>
                <w:sz w:val="24"/>
                <w:szCs w:val="24"/>
              </w:rPr>
              <w:tab/>
            </w:r>
            <w:r w:rsidRPr="00FE6143">
              <w:rPr>
                <w:rFonts w:ascii="Times New Roman" w:hAnsi="Times New Roman" w:cs="Times New Roman"/>
                <w:noProof/>
                <w:webHidden/>
                <w:sz w:val="24"/>
                <w:szCs w:val="24"/>
              </w:rPr>
              <w:fldChar w:fldCharType="begin"/>
            </w:r>
            <w:r w:rsidR="00FE6143" w:rsidRPr="00FE6143">
              <w:rPr>
                <w:rFonts w:ascii="Times New Roman" w:hAnsi="Times New Roman" w:cs="Times New Roman"/>
                <w:noProof/>
                <w:webHidden/>
                <w:sz w:val="24"/>
                <w:szCs w:val="24"/>
              </w:rPr>
              <w:instrText xml:space="preserve"> PAGEREF _Toc500541409 \h </w:instrText>
            </w:r>
            <w:r w:rsidRPr="00FE6143">
              <w:rPr>
                <w:rFonts w:ascii="Times New Roman" w:hAnsi="Times New Roman" w:cs="Times New Roman"/>
                <w:noProof/>
                <w:webHidden/>
                <w:sz w:val="24"/>
                <w:szCs w:val="24"/>
              </w:rPr>
            </w:r>
            <w:r w:rsidRPr="00FE6143">
              <w:rPr>
                <w:rFonts w:ascii="Times New Roman" w:hAnsi="Times New Roman" w:cs="Times New Roman"/>
                <w:noProof/>
                <w:webHidden/>
                <w:sz w:val="24"/>
                <w:szCs w:val="24"/>
              </w:rPr>
              <w:fldChar w:fldCharType="separate"/>
            </w:r>
            <w:r w:rsidR="00FE6143" w:rsidRPr="00FE6143">
              <w:rPr>
                <w:rFonts w:ascii="Times New Roman" w:hAnsi="Times New Roman" w:cs="Times New Roman"/>
                <w:noProof/>
                <w:webHidden/>
                <w:sz w:val="24"/>
                <w:szCs w:val="24"/>
              </w:rPr>
              <w:t>15</w:t>
            </w:r>
            <w:r w:rsidRPr="00FE6143">
              <w:rPr>
                <w:rFonts w:ascii="Times New Roman" w:hAnsi="Times New Roman" w:cs="Times New Roman"/>
                <w:noProof/>
                <w:webHidden/>
                <w:sz w:val="24"/>
                <w:szCs w:val="24"/>
              </w:rPr>
              <w:fldChar w:fldCharType="end"/>
            </w:r>
          </w:hyperlink>
        </w:p>
        <w:p w:rsidR="00FE6143" w:rsidRPr="00FE6143" w:rsidRDefault="00DC5A49"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fldChar w:fldCharType="end"/>
          </w:r>
        </w:p>
      </w:sdtContent>
    </w:sdt>
    <w:p w:rsidR="00FE6143" w:rsidRPr="00FE6143" w:rsidRDefault="00FE6143" w:rsidP="00FE6143">
      <w:pPr>
        <w:pStyle w:val="Heading1"/>
        <w:spacing w:line="360" w:lineRule="auto"/>
        <w:jc w:val="both"/>
        <w:rPr>
          <w:rFonts w:ascii="Times New Roman" w:hAnsi="Times New Roman" w:cs="Times New Roman"/>
          <w:sz w:val="24"/>
          <w:szCs w:val="24"/>
        </w:rPr>
      </w:pPr>
    </w:p>
    <w:p w:rsidR="00FE6143" w:rsidRPr="00FE6143" w:rsidRDefault="00FE6143" w:rsidP="00FE6143">
      <w:pPr>
        <w:spacing w:line="360" w:lineRule="auto"/>
        <w:jc w:val="both"/>
        <w:rPr>
          <w:rFonts w:ascii="Times New Roman" w:eastAsiaTheme="majorEastAsia" w:hAnsi="Times New Roman" w:cs="Times New Roman"/>
          <w:color w:val="365F91" w:themeColor="accent1" w:themeShade="BF"/>
          <w:sz w:val="24"/>
          <w:szCs w:val="24"/>
        </w:rPr>
      </w:pPr>
      <w:r w:rsidRPr="00FE6143">
        <w:rPr>
          <w:rFonts w:ascii="Times New Roman" w:hAnsi="Times New Roman" w:cs="Times New Roman"/>
          <w:sz w:val="24"/>
          <w:szCs w:val="24"/>
        </w:rPr>
        <w:br w:type="page"/>
      </w:r>
    </w:p>
    <w:p w:rsidR="00E507E6" w:rsidRPr="00986B32" w:rsidRDefault="00E507E6" w:rsidP="00E507E6">
      <w:pPr>
        <w:pStyle w:val="Heading1"/>
        <w:spacing w:line="360" w:lineRule="auto"/>
        <w:jc w:val="both"/>
        <w:rPr>
          <w:rFonts w:ascii="Times New Roman" w:hAnsi="Times New Roman" w:cs="Times New Roman"/>
          <w:sz w:val="24"/>
          <w:szCs w:val="24"/>
        </w:rPr>
      </w:pPr>
      <w:bookmarkStart w:id="0" w:name="_Toc500541397"/>
      <w:r w:rsidRPr="00986B32">
        <w:rPr>
          <w:rFonts w:ascii="Times New Roman" w:hAnsi="Times New Roman" w:cs="Times New Roman"/>
          <w:sz w:val="24"/>
          <w:szCs w:val="24"/>
        </w:rPr>
        <w:lastRenderedPageBreak/>
        <w:t xml:space="preserve">Executive summary: </w:t>
      </w:r>
    </w:p>
    <w:p w:rsidR="00E507E6" w:rsidRPr="00986B32" w:rsidRDefault="00E507E6" w:rsidP="00E507E6">
      <w:p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Nowadays with the rapid globalization of digital technology and innovation the overall process and activities of the organization has become easier. From the marketing activities to sales and distribution, digital technology is required in everywhere. With the help of digital technology, the promotional activities of the organization have become easier. A number of social media channels, digital marketing platforms have helped to reach the target customers. The organization can easily store and retrieve their information using cloud technology. Using artificial intelligence the organization also can store big data for achieving success in future. The use of CRM or customer relationship management system helps to record the choice, trends and current status of customer that is very important for creating value for the customers. Different kinds of management information system such as ERP, MIS and accounting information system helps to complete a lot of financial calculations within few moments that increases the productivity. Using technology, the production of the organization also has become easier. The organization can produce a number of unit products at a time which saves time and increases efficiency and productivity of the organization. Digital transformation of the companies have witnessed a number of benefits but there also a number of challenges that are faced by the companies due to digital transformation. First of all, the company needs to develop a technical infrastructure for implementing the digital integration.  The company may face security and privacy issues in online transactions. In order to accept the transformation, the organization also needs to develop its business model. The new business model will help to promote innovation and change to develop continuous engagement with the employees, suppliers, customers and the investors. The company also may face strategic challenges regarding increased competition in the competitive market. This particular report has evaluated the impact of the strategic challenges posed by digital age in the context of </w:t>
      </w:r>
      <w:proofErr w:type="spellStart"/>
      <w:r w:rsidRPr="00986B32">
        <w:rPr>
          <w:rFonts w:ascii="Times New Roman" w:hAnsi="Times New Roman" w:cs="Times New Roman"/>
          <w:sz w:val="24"/>
          <w:szCs w:val="24"/>
        </w:rPr>
        <w:t>LIdl</w:t>
      </w:r>
      <w:proofErr w:type="spellEnd"/>
      <w:r w:rsidRPr="00986B32">
        <w:rPr>
          <w:rFonts w:ascii="Times New Roman" w:hAnsi="Times New Roman" w:cs="Times New Roman"/>
          <w:sz w:val="24"/>
          <w:szCs w:val="24"/>
        </w:rPr>
        <w:t xml:space="preserve">, UK. This particular report also has analyzed the various strategic recommendations to overcome the challenges for achieving competitive advantages over the other retail firms. In order to evaluate the recommendations, industry analysis of UK and key success factors of the organization have been analyzed in this particular report. The internal analysis using financial analysis, value chain analysis and resource and competence analysis have been evaluated in this report. The external analysis for </w:t>
      </w:r>
      <w:proofErr w:type="spellStart"/>
      <w:r w:rsidRPr="00986B32">
        <w:rPr>
          <w:rFonts w:ascii="Times New Roman" w:hAnsi="Times New Roman" w:cs="Times New Roman"/>
          <w:sz w:val="24"/>
          <w:szCs w:val="24"/>
        </w:rPr>
        <w:t>LIdl</w:t>
      </w:r>
      <w:proofErr w:type="spellEnd"/>
      <w:r w:rsidRPr="00986B32">
        <w:rPr>
          <w:rFonts w:ascii="Times New Roman" w:hAnsi="Times New Roman" w:cs="Times New Roman"/>
          <w:sz w:val="24"/>
          <w:szCs w:val="24"/>
        </w:rPr>
        <w:t xml:space="preserve"> in the UK market also has been analyzed using porter’s five force, pestle analysis and SWOT analysis. The various strategies also have been demonstrated for sustainability of the organization. Finally, the various recommendations using theoretical framework has been evaluated to support the objectives of this report. </w:t>
      </w:r>
    </w:p>
    <w:p w:rsidR="00E507E6" w:rsidRPr="00986B32" w:rsidRDefault="00E507E6" w:rsidP="00E507E6">
      <w:pPr>
        <w:pStyle w:val="Heading1"/>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lastRenderedPageBreak/>
        <w:t xml:space="preserve">Introduction: </w:t>
      </w:r>
    </w:p>
    <w:p w:rsidR="007F2A60" w:rsidRDefault="00E507E6" w:rsidP="00E507E6">
      <w:p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From the last few decades, with the rapid globalization of technology and innovation the process and operations of the organization has been changed. Most of the organization has achieved a great success with the digitalization but some of them have faced a number of strategic challenges to maintain a balance with the digital age. The technology and innovation within the retail organization has witnessed a rapid growth for achieving competition with others (</w:t>
      </w:r>
      <w:r w:rsidRPr="00986B32">
        <w:rPr>
          <w:rFonts w:ascii="Times New Roman" w:hAnsi="Times New Roman" w:cs="Times New Roman"/>
          <w:color w:val="222222"/>
          <w:sz w:val="24"/>
          <w:szCs w:val="24"/>
          <w:shd w:val="clear" w:color="auto" w:fill="FFFFFF"/>
        </w:rPr>
        <w:t>Dominick, 2010)</w:t>
      </w:r>
      <w:r w:rsidRPr="00986B32">
        <w:rPr>
          <w:rFonts w:ascii="Times New Roman" w:hAnsi="Times New Roman" w:cs="Times New Roman"/>
          <w:sz w:val="24"/>
          <w:szCs w:val="24"/>
        </w:rPr>
        <w:t>. A range of digital technologies such as cloud computing technology, management information system, ERP system, artificial intelligence and RFID has helped the retail organization in different areas of the business process. The decision making process has become easier using a large number of technologies within organization. With the help of management information system the organization can communicate with the stakeholders which enhance the business process in an effective and efficient manner. Digital technology has shaped the promotional channels of the organization. With the help of various online promotional channels such as social media and digital marketing has helped the organization to reach the targeted customers across the globe. From the customer relationship management to distribution management system, digital technology is everywhere within a retail organization. Using cloud computing technologies, the organization can store and manage a number of data and information of the organization which helps in predicting sales and growth in future (</w:t>
      </w:r>
      <w:proofErr w:type="spellStart"/>
      <w:r w:rsidRPr="00986B32">
        <w:rPr>
          <w:rFonts w:ascii="Times New Roman" w:hAnsi="Times New Roman" w:cs="Times New Roman"/>
          <w:color w:val="222222"/>
          <w:sz w:val="24"/>
          <w:szCs w:val="24"/>
          <w:shd w:val="clear" w:color="auto" w:fill="FFFFFF"/>
        </w:rPr>
        <w:t>Leeflang</w:t>
      </w:r>
      <w:proofErr w:type="spellEnd"/>
      <w:r w:rsidRPr="00986B32">
        <w:rPr>
          <w:rFonts w:ascii="Times New Roman" w:hAnsi="Times New Roman" w:cs="Times New Roman"/>
          <w:color w:val="222222"/>
          <w:sz w:val="24"/>
          <w:szCs w:val="24"/>
          <w:shd w:val="clear" w:color="auto" w:fill="FFFFFF"/>
        </w:rPr>
        <w:t xml:space="preserve">, </w:t>
      </w:r>
      <w:proofErr w:type="spellStart"/>
      <w:r w:rsidRPr="00986B32">
        <w:rPr>
          <w:rFonts w:ascii="Times New Roman" w:hAnsi="Times New Roman" w:cs="Times New Roman"/>
          <w:color w:val="222222"/>
          <w:sz w:val="24"/>
          <w:szCs w:val="24"/>
          <w:shd w:val="clear" w:color="auto" w:fill="FFFFFF"/>
        </w:rPr>
        <w:t>Dahlström</w:t>
      </w:r>
      <w:proofErr w:type="spellEnd"/>
      <w:r w:rsidRPr="00986B32">
        <w:rPr>
          <w:rFonts w:ascii="Times New Roman" w:hAnsi="Times New Roman" w:cs="Times New Roman"/>
          <w:color w:val="222222"/>
          <w:sz w:val="24"/>
          <w:szCs w:val="24"/>
          <w:shd w:val="clear" w:color="auto" w:fill="FFFFFF"/>
        </w:rPr>
        <w:t xml:space="preserve"> &amp; </w:t>
      </w:r>
      <w:proofErr w:type="spellStart"/>
      <w:r w:rsidRPr="00986B32">
        <w:rPr>
          <w:rFonts w:ascii="Times New Roman" w:hAnsi="Times New Roman" w:cs="Times New Roman"/>
          <w:color w:val="222222"/>
          <w:sz w:val="24"/>
          <w:szCs w:val="24"/>
          <w:shd w:val="clear" w:color="auto" w:fill="FFFFFF"/>
        </w:rPr>
        <w:t>Freundt</w:t>
      </w:r>
      <w:proofErr w:type="spellEnd"/>
      <w:r w:rsidRPr="00986B32">
        <w:rPr>
          <w:rFonts w:ascii="Times New Roman" w:hAnsi="Times New Roman" w:cs="Times New Roman"/>
          <w:color w:val="222222"/>
          <w:sz w:val="24"/>
          <w:szCs w:val="24"/>
          <w:shd w:val="clear" w:color="auto" w:fill="FFFFFF"/>
        </w:rPr>
        <w:t>, 2014)</w:t>
      </w:r>
      <w:r w:rsidRPr="00986B32">
        <w:rPr>
          <w:rFonts w:ascii="Times New Roman" w:hAnsi="Times New Roman" w:cs="Times New Roman"/>
          <w:sz w:val="24"/>
          <w:szCs w:val="24"/>
        </w:rPr>
        <w:t xml:space="preserve">. Though the </w:t>
      </w:r>
      <w:proofErr w:type="spellStart"/>
      <w:r w:rsidRPr="00986B32">
        <w:rPr>
          <w:rFonts w:ascii="Times New Roman" w:hAnsi="Times New Roman" w:cs="Times New Roman"/>
          <w:sz w:val="24"/>
          <w:szCs w:val="24"/>
        </w:rPr>
        <w:t>digitalizations</w:t>
      </w:r>
      <w:proofErr w:type="spellEnd"/>
      <w:r w:rsidRPr="00986B32">
        <w:rPr>
          <w:rFonts w:ascii="Times New Roman" w:hAnsi="Times New Roman" w:cs="Times New Roman"/>
          <w:sz w:val="24"/>
          <w:szCs w:val="24"/>
        </w:rPr>
        <w:t xml:space="preserve"> have created a lot of advantages but sometimes the organization may face strategic challenge by using these technologies. The company may face security and privacy issues for managing information of the organization. Due to rapid growth of digital technology, the cyber crime and fraudulent activities also have been increased. The cyber crime issues may steal the information and money from the company.</w:t>
      </w:r>
    </w:p>
    <w:p w:rsidR="00E507E6" w:rsidRPr="00986B32" w:rsidRDefault="007F2A60" w:rsidP="00E507E6">
      <w:pPr>
        <w:spacing w:line="360" w:lineRule="auto"/>
        <w:jc w:val="both"/>
        <w:rPr>
          <w:rFonts w:ascii="Times New Roman" w:hAnsi="Times New Roman" w:cs="Times New Roman"/>
          <w:sz w:val="24"/>
          <w:szCs w:val="24"/>
        </w:rPr>
      </w:pPr>
      <w:r w:rsidRPr="00FC5441">
        <w:rPr>
          <w:rFonts w:ascii="Times New Roman" w:hAnsi="Times New Roman" w:cs="Times New Roman"/>
          <w:color w:val="000000" w:themeColor="text1"/>
          <w:sz w:val="24"/>
          <w:szCs w:val="24"/>
        </w:rPr>
        <w:t xml:space="preserve">In regards to the retail industry market of United Kingdom (UK), the market has witnesses a high growth and development prospects over the years. The overall estimated value of the UK retail industry sector, is seen to be over 190 billion of GBP. </w:t>
      </w:r>
      <w:r w:rsidR="00E507E6" w:rsidRPr="00FC5441">
        <w:rPr>
          <w:rFonts w:ascii="Times New Roman" w:hAnsi="Times New Roman" w:cs="Times New Roman"/>
          <w:color w:val="000000" w:themeColor="text1"/>
          <w:sz w:val="24"/>
          <w:szCs w:val="24"/>
        </w:rPr>
        <w:t>The company also may face a lot of challenges with the use of the digital technologies.  In order to improve these kinds of strategic challenges posed by the digital age, the company should improve its privacy and security of the information system. The management authority of</w:t>
      </w:r>
      <w:r w:rsidR="00E507E6" w:rsidRPr="00986B32">
        <w:rPr>
          <w:rFonts w:ascii="Times New Roman" w:hAnsi="Times New Roman" w:cs="Times New Roman"/>
          <w:sz w:val="24"/>
          <w:szCs w:val="24"/>
        </w:rPr>
        <w:t xml:space="preserve"> the organization should maintain routine check up and update of the information system which could help to reduce the various problems with the digital technologies (</w:t>
      </w:r>
      <w:r w:rsidR="00E507E6" w:rsidRPr="00986B32">
        <w:rPr>
          <w:rFonts w:ascii="Times New Roman" w:hAnsi="Times New Roman" w:cs="Times New Roman"/>
          <w:color w:val="222222"/>
          <w:sz w:val="24"/>
          <w:szCs w:val="24"/>
          <w:shd w:val="clear" w:color="auto" w:fill="FFFFFF"/>
        </w:rPr>
        <w:t xml:space="preserve">Barrett, Davidson, </w:t>
      </w:r>
      <w:proofErr w:type="spellStart"/>
      <w:r w:rsidR="00E507E6" w:rsidRPr="00986B32">
        <w:rPr>
          <w:rFonts w:ascii="Times New Roman" w:hAnsi="Times New Roman" w:cs="Times New Roman"/>
          <w:color w:val="222222"/>
          <w:sz w:val="24"/>
          <w:szCs w:val="24"/>
          <w:shd w:val="clear" w:color="auto" w:fill="FFFFFF"/>
        </w:rPr>
        <w:t>Prabhu</w:t>
      </w:r>
      <w:proofErr w:type="spellEnd"/>
      <w:r w:rsidR="00E507E6" w:rsidRPr="00986B32">
        <w:rPr>
          <w:rFonts w:ascii="Times New Roman" w:hAnsi="Times New Roman" w:cs="Times New Roman"/>
          <w:color w:val="222222"/>
          <w:sz w:val="24"/>
          <w:szCs w:val="24"/>
          <w:shd w:val="clear" w:color="auto" w:fill="FFFFFF"/>
        </w:rPr>
        <w:t xml:space="preserve"> &amp; </w:t>
      </w:r>
      <w:proofErr w:type="spellStart"/>
      <w:r w:rsidR="00E507E6" w:rsidRPr="00986B32">
        <w:rPr>
          <w:rFonts w:ascii="Times New Roman" w:hAnsi="Times New Roman" w:cs="Times New Roman"/>
          <w:color w:val="222222"/>
          <w:sz w:val="24"/>
          <w:szCs w:val="24"/>
          <w:shd w:val="clear" w:color="auto" w:fill="FFFFFF"/>
        </w:rPr>
        <w:t>Vargo</w:t>
      </w:r>
      <w:proofErr w:type="spellEnd"/>
      <w:r w:rsidR="00E507E6" w:rsidRPr="00986B32">
        <w:rPr>
          <w:rFonts w:ascii="Times New Roman" w:hAnsi="Times New Roman" w:cs="Times New Roman"/>
          <w:color w:val="222222"/>
          <w:sz w:val="24"/>
          <w:szCs w:val="24"/>
          <w:shd w:val="clear" w:color="auto" w:fill="FFFFFF"/>
        </w:rPr>
        <w:t>, 2015)</w:t>
      </w:r>
      <w:r w:rsidR="00E507E6" w:rsidRPr="00986B32">
        <w:rPr>
          <w:rFonts w:ascii="Times New Roman" w:hAnsi="Times New Roman" w:cs="Times New Roman"/>
          <w:sz w:val="24"/>
          <w:szCs w:val="24"/>
        </w:rPr>
        <w:t xml:space="preserve">. The fraudulent activities and security issues may hamper the reputation of the </w:t>
      </w:r>
      <w:r w:rsidR="00E507E6" w:rsidRPr="00986B32">
        <w:rPr>
          <w:rFonts w:ascii="Times New Roman" w:hAnsi="Times New Roman" w:cs="Times New Roman"/>
          <w:sz w:val="24"/>
          <w:szCs w:val="24"/>
        </w:rPr>
        <w:lastRenderedPageBreak/>
        <w:t xml:space="preserve">company. This particular report focuses upon the strategic challenges that are faced by the organization due to globalization of digital technology in the context of </w:t>
      </w:r>
      <w:proofErr w:type="spellStart"/>
      <w:r w:rsidR="00E507E6" w:rsidRPr="00986B32">
        <w:rPr>
          <w:rFonts w:ascii="Times New Roman" w:hAnsi="Times New Roman" w:cs="Times New Roman"/>
          <w:sz w:val="24"/>
          <w:szCs w:val="24"/>
        </w:rPr>
        <w:t>Lidl</w:t>
      </w:r>
      <w:proofErr w:type="spellEnd"/>
      <w:r w:rsidR="00E507E6" w:rsidRPr="00986B32">
        <w:rPr>
          <w:rFonts w:ascii="Times New Roman" w:hAnsi="Times New Roman" w:cs="Times New Roman"/>
          <w:sz w:val="24"/>
          <w:szCs w:val="24"/>
        </w:rPr>
        <w:t xml:space="preserve"> in UK. This particular report also emphasizes upon a range of strategic options to overcome the challenges in order to achieve competitive advantages over the other retail firms in UK. A number of theoretical frameworks will also be used in this particular report to justify the recommendations for achieving sustainability of the organization. </w:t>
      </w:r>
    </w:p>
    <w:p w:rsidR="00E507E6" w:rsidRPr="00986B32" w:rsidRDefault="00E507E6" w:rsidP="00E507E6">
      <w:pPr>
        <w:pStyle w:val="Heading2"/>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Background of the organization: </w:t>
      </w:r>
    </w:p>
    <w:p w:rsidR="00E507E6" w:rsidRPr="00986B32" w:rsidRDefault="00E507E6" w:rsidP="00E507E6">
      <w:pPr>
        <w:spacing w:line="360" w:lineRule="auto"/>
        <w:jc w:val="both"/>
        <w:rPr>
          <w:rFonts w:ascii="Times New Roman" w:hAnsi="Times New Roman" w:cs="Times New Roman"/>
          <w:sz w:val="24"/>
          <w:szCs w:val="24"/>
        </w:rPr>
      </w:pPr>
      <w:proofErr w:type="spellStart"/>
      <w:r w:rsidRPr="00986B32">
        <w:rPr>
          <w:rFonts w:ascii="Times New Roman" w:hAnsi="Times New Roman" w:cs="Times New Roman"/>
          <w:sz w:val="24"/>
          <w:szCs w:val="24"/>
        </w:rPr>
        <w:t>Lidl</w:t>
      </w:r>
      <w:proofErr w:type="spellEnd"/>
      <w:r w:rsidRPr="00986B32">
        <w:rPr>
          <w:rFonts w:ascii="Times New Roman" w:hAnsi="Times New Roman" w:cs="Times New Roman"/>
          <w:sz w:val="24"/>
          <w:szCs w:val="24"/>
        </w:rPr>
        <w:t xml:space="preserve"> is one of leading supermarket chain based in Germany which operates its business across the Europe, Germany and USA. The company operates it businesses in more than 10,000 stores across the European countries and USA. The company was established in 1930 but due world war, the company was destroyed and later it was reopened in 1973. Initially the main focus of the company was on the large supermarkets, discount markets and cash and carry wholesale markets. The company offers a wide number of products and services such as grocery products, clothing, food products, music accessories, furniture, stationary products etc. Currently the company has 31500 employees across the various European countries and USA. The prime competitors of the company are Tesco and </w:t>
      </w:r>
      <w:proofErr w:type="spellStart"/>
      <w:r w:rsidRPr="00986B32">
        <w:rPr>
          <w:rFonts w:ascii="Times New Roman" w:hAnsi="Times New Roman" w:cs="Times New Roman"/>
          <w:sz w:val="24"/>
          <w:szCs w:val="24"/>
        </w:rPr>
        <w:t>Aldi</w:t>
      </w:r>
      <w:proofErr w:type="spellEnd"/>
      <w:r w:rsidRPr="00986B32">
        <w:rPr>
          <w:rFonts w:ascii="Times New Roman" w:hAnsi="Times New Roman" w:cs="Times New Roman"/>
          <w:sz w:val="24"/>
          <w:szCs w:val="24"/>
        </w:rPr>
        <w:t>. The company offers a high quality of products with lower price which makes it popular among the customers of UK. The company has 10 distribution stores and 650 conventional stores in Great Britain. The company has maintained a strong relationship with its suppliers. The organization believes in local suppliers thus 70% of the suppliers are from the UK (</w:t>
      </w:r>
      <w:r w:rsidRPr="00986B32">
        <w:rPr>
          <w:rFonts w:ascii="Times New Roman" w:hAnsi="Times New Roman" w:cs="Times New Roman"/>
          <w:color w:val="222222"/>
          <w:sz w:val="24"/>
          <w:szCs w:val="24"/>
          <w:shd w:val="clear" w:color="auto" w:fill="FFFFFF"/>
        </w:rPr>
        <w:t>Kaye &amp; Quinn, 2010)</w:t>
      </w:r>
      <w:r w:rsidRPr="00986B32">
        <w:rPr>
          <w:rFonts w:ascii="Times New Roman" w:hAnsi="Times New Roman" w:cs="Times New Roman"/>
          <w:sz w:val="24"/>
          <w:szCs w:val="24"/>
        </w:rPr>
        <w:t xml:space="preserve">. From last few years, the </w:t>
      </w:r>
      <w:proofErr w:type="spellStart"/>
      <w:r w:rsidRPr="00986B32">
        <w:rPr>
          <w:rFonts w:ascii="Times New Roman" w:hAnsi="Times New Roman" w:cs="Times New Roman"/>
          <w:sz w:val="24"/>
          <w:szCs w:val="24"/>
        </w:rPr>
        <w:t>Lidl</w:t>
      </w:r>
      <w:proofErr w:type="spellEnd"/>
      <w:r w:rsidRPr="00986B32">
        <w:rPr>
          <w:rFonts w:ascii="Times New Roman" w:hAnsi="Times New Roman" w:cs="Times New Roman"/>
          <w:sz w:val="24"/>
          <w:szCs w:val="24"/>
        </w:rPr>
        <w:t xml:space="preserve"> has been one of leading food Retailer Company based in UK.  This particular report will analyze the background information of the company. This report also will include the various key success factors of the company over its competitors. Both the internal and external analysis will be evaluated in this particular report for developing strategic recommendations for the organization. </w:t>
      </w:r>
    </w:p>
    <w:p w:rsidR="00E507E6" w:rsidRPr="00986B32" w:rsidRDefault="00E507E6" w:rsidP="00E507E6">
      <w:pPr>
        <w:pStyle w:val="Heading2"/>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Aims and objectives: </w:t>
      </w:r>
    </w:p>
    <w:p w:rsidR="00E507E6" w:rsidRPr="00986B32" w:rsidRDefault="00E507E6" w:rsidP="00E507E6">
      <w:p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The prime aim of this report is to analyze the strategic challenges faced by the organization due to emergence of digital technology and its various recommendations for improving the challenges. </w:t>
      </w:r>
    </w:p>
    <w:p w:rsidR="00E507E6" w:rsidRPr="00986B32" w:rsidRDefault="00E507E6" w:rsidP="00E507E6">
      <w:p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In order to successfully accomplish the overall report the various kinds of objectives of this particular report are as summarized below; </w:t>
      </w:r>
    </w:p>
    <w:p w:rsidR="00E507E6" w:rsidRPr="00986B32" w:rsidRDefault="00E507E6" w:rsidP="00E507E6">
      <w:pPr>
        <w:pStyle w:val="ListParagraph"/>
        <w:numPr>
          <w:ilvl w:val="0"/>
          <w:numId w:val="4"/>
        </w:num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lastRenderedPageBreak/>
        <w:t xml:space="preserve">To analyze the strategic challenges faced by the company due to emergence of digital technology </w:t>
      </w:r>
    </w:p>
    <w:p w:rsidR="00E507E6" w:rsidRPr="00986B32" w:rsidRDefault="00E507E6" w:rsidP="00E507E6">
      <w:pPr>
        <w:pStyle w:val="ListParagraph"/>
        <w:numPr>
          <w:ilvl w:val="0"/>
          <w:numId w:val="4"/>
        </w:num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To analyze how to achieve competitive over other competitors </w:t>
      </w:r>
    </w:p>
    <w:p w:rsidR="00E507E6" w:rsidRPr="00986B32" w:rsidRDefault="00E507E6" w:rsidP="00E507E6">
      <w:pPr>
        <w:pStyle w:val="ListParagraph"/>
        <w:numPr>
          <w:ilvl w:val="0"/>
          <w:numId w:val="4"/>
        </w:num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To develop the current marketing situation of the organization to achieve sustainability and growth in the competitive market. </w:t>
      </w:r>
    </w:p>
    <w:p w:rsidR="00E507E6" w:rsidRPr="00986B32" w:rsidRDefault="00E507E6" w:rsidP="00E507E6">
      <w:pPr>
        <w:pStyle w:val="ListParagraph"/>
        <w:numPr>
          <w:ilvl w:val="0"/>
          <w:numId w:val="4"/>
        </w:num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To draw the recommendations for overcoming the strategic challenges faced by the company due to emergence of digital technologies. </w:t>
      </w:r>
    </w:p>
    <w:p w:rsidR="00E507E6" w:rsidRPr="00986B32" w:rsidRDefault="00E507E6" w:rsidP="00E507E6">
      <w:pPr>
        <w:pStyle w:val="Heading2"/>
        <w:tabs>
          <w:tab w:val="left" w:pos="8098"/>
        </w:tabs>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Research questions: </w:t>
      </w:r>
      <w:r>
        <w:rPr>
          <w:rFonts w:ascii="Times New Roman" w:hAnsi="Times New Roman" w:cs="Times New Roman"/>
          <w:sz w:val="24"/>
          <w:szCs w:val="24"/>
        </w:rPr>
        <w:tab/>
      </w:r>
    </w:p>
    <w:p w:rsidR="00E507E6" w:rsidRPr="00986B32" w:rsidRDefault="00E507E6" w:rsidP="00E507E6">
      <w:p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For successfully conducting of this particular research report in the context of </w:t>
      </w:r>
      <w:proofErr w:type="spellStart"/>
      <w:r w:rsidRPr="00986B32">
        <w:rPr>
          <w:rFonts w:ascii="Times New Roman" w:hAnsi="Times New Roman" w:cs="Times New Roman"/>
          <w:sz w:val="24"/>
          <w:szCs w:val="24"/>
        </w:rPr>
        <w:t>Lidl</w:t>
      </w:r>
      <w:proofErr w:type="spellEnd"/>
      <w:r w:rsidRPr="00986B32">
        <w:rPr>
          <w:rFonts w:ascii="Times New Roman" w:hAnsi="Times New Roman" w:cs="Times New Roman"/>
          <w:sz w:val="24"/>
          <w:szCs w:val="24"/>
        </w:rPr>
        <w:t xml:space="preserve"> supermarket chain, the various research questions are as summarize below; </w:t>
      </w:r>
    </w:p>
    <w:p w:rsidR="00E507E6" w:rsidRPr="00986B32" w:rsidRDefault="00E507E6" w:rsidP="00E507E6">
      <w:pPr>
        <w:pStyle w:val="ListParagraph"/>
        <w:numPr>
          <w:ilvl w:val="0"/>
          <w:numId w:val="5"/>
        </w:num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What are the strategic challenges faced by the retail company </w:t>
      </w:r>
      <w:proofErr w:type="spellStart"/>
      <w:r w:rsidRPr="00986B32">
        <w:rPr>
          <w:rFonts w:ascii="Times New Roman" w:hAnsi="Times New Roman" w:cs="Times New Roman"/>
          <w:sz w:val="24"/>
          <w:szCs w:val="24"/>
        </w:rPr>
        <w:t>Lidl</w:t>
      </w:r>
      <w:proofErr w:type="spellEnd"/>
      <w:r w:rsidRPr="00986B32">
        <w:rPr>
          <w:rFonts w:ascii="Times New Roman" w:hAnsi="Times New Roman" w:cs="Times New Roman"/>
          <w:sz w:val="24"/>
          <w:szCs w:val="24"/>
        </w:rPr>
        <w:t xml:space="preserve"> supermarket chain due to emergence of digital technology? </w:t>
      </w:r>
    </w:p>
    <w:p w:rsidR="00E507E6" w:rsidRPr="00986B32" w:rsidRDefault="00E507E6" w:rsidP="00E507E6">
      <w:pPr>
        <w:pStyle w:val="ListParagraph"/>
        <w:numPr>
          <w:ilvl w:val="0"/>
          <w:numId w:val="5"/>
        </w:num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How to achieve competition over the other competitors in UK market? </w:t>
      </w:r>
    </w:p>
    <w:p w:rsidR="00E507E6" w:rsidRPr="00986B32" w:rsidRDefault="00E507E6" w:rsidP="00E507E6">
      <w:pPr>
        <w:pStyle w:val="ListParagraph"/>
        <w:numPr>
          <w:ilvl w:val="0"/>
          <w:numId w:val="5"/>
        </w:numPr>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What are the current marketing situations of the organization to achieve sustainability and growth in the competitive market? </w:t>
      </w:r>
    </w:p>
    <w:p w:rsidR="00144282" w:rsidRPr="00FE6143" w:rsidRDefault="00E507E6" w:rsidP="00E507E6">
      <w:pPr>
        <w:pStyle w:val="Heading1"/>
        <w:spacing w:line="360" w:lineRule="auto"/>
        <w:jc w:val="both"/>
        <w:rPr>
          <w:rFonts w:ascii="Times New Roman" w:hAnsi="Times New Roman" w:cs="Times New Roman"/>
          <w:sz w:val="24"/>
          <w:szCs w:val="24"/>
        </w:rPr>
      </w:pPr>
      <w:r w:rsidRPr="00986B32">
        <w:rPr>
          <w:rFonts w:ascii="Times New Roman" w:hAnsi="Times New Roman" w:cs="Times New Roman"/>
          <w:sz w:val="24"/>
          <w:szCs w:val="24"/>
        </w:rPr>
        <w:t xml:space="preserve">What are the recommendations for overcoming the strategic challenges faced by the company due to emergence of digital technologies? </w:t>
      </w:r>
      <w:r w:rsidR="00144282" w:rsidRPr="00FE6143">
        <w:rPr>
          <w:rFonts w:ascii="Times New Roman" w:hAnsi="Times New Roman" w:cs="Times New Roman"/>
          <w:sz w:val="24"/>
          <w:szCs w:val="24"/>
        </w:rPr>
        <w:t>Industry Analysis</w:t>
      </w:r>
      <w:bookmarkEnd w:id="0"/>
    </w:p>
    <w:p w:rsidR="0012392D" w:rsidRPr="00FE6143" w:rsidRDefault="0012392D"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Considering the overall retail market of UK, there has a significant changes in the retail/supermarket industry in UK. In the year of 2017 till date the estimated market value of the UK grocery/retail market has seen to be nearly 193 billion GBP which has subsequently improved from that estimated in the year of 2016. The detailed comparison of the growth of market value of the </w:t>
      </w:r>
      <w:proofErr w:type="spellStart"/>
      <w:proofErr w:type="gramStart"/>
      <w:r w:rsidRPr="00FE6143">
        <w:rPr>
          <w:rFonts w:ascii="Times New Roman" w:hAnsi="Times New Roman" w:cs="Times New Roman"/>
          <w:sz w:val="24"/>
          <w:szCs w:val="24"/>
        </w:rPr>
        <w:t>Uk</w:t>
      </w:r>
      <w:proofErr w:type="spellEnd"/>
      <w:proofErr w:type="gramEnd"/>
      <w:r w:rsidRPr="00FE6143">
        <w:rPr>
          <w:rFonts w:ascii="Times New Roman" w:hAnsi="Times New Roman" w:cs="Times New Roman"/>
          <w:sz w:val="24"/>
          <w:szCs w:val="24"/>
        </w:rPr>
        <w:t xml:space="preserve"> grocery market has been expressed as below;</w:t>
      </w:r>
    </w:p>
    <w:p w:rsidR="0012392D" w:rsidRPr="00FE6143" w:rsidRDefault="0012392D" w:rsidP="00FE6143">
      <w:pPr>
        <w:spacing w:line="360" w:lineRule="auto"/>
        <w:jc w:val="both"/>
        <w:rPr>
          <w:rFonts w:ascii="Times New Roman" w:hAnsi="Times New Roman" w:cs="Times New Roman"/>
          <w:sz w:val="24"/>
          <w:szCs w:val="24"/>
        </w:rPr>
      </w:pPr>
      <w:r w:rsidRPr="00FE6143">
        <w:rPr>
          <w:rFonts w:ascii="Times New Roman" w:hAnsi="Times New Roman" w:cs="Times New Roman"/>
          <w:noProof/>
          <w:sz w:val="24"/>
          <w:szCs w:val="24"/>
        </w:rPr>
        <w:lastRenderedPageBreak/>
        <w:drawing>
          <wp:inline distT="0" distB="0" distL="0" distR="0">
            <wp:extent cx="5629053" cy="3245101"/>
            <wp:effectExtent l="38100" t="57150" r="104997" b="88649"/>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622735" cy="32414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2392D" w:rsidRPr="00FE6143" w:rsidRDefault="0012392D"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              Fig: UK Grocery/Retail market value (2007 to 2017) in GBP (source: statistica.com)</w:t>
      </w:r>
    </w:p>
    <w:p w:rsidR="0012392D" w:rsidRPr="00FE6143" w:rsidRDefault="0012392D"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Considering the overall supermarket industry of UK, the competition is said to be highly intensive. LIDL is considered to be among the top 10 supermarket chains in UK, however the organization faces high competition and threats from the likes of Tesco, Sainsbury, ALDI and others</w:t>
      </w:r>
      <w:r w:rsidR="00CC1897" w:rsidRPr="00FE6143">
        <w:rPr>
          <w:rFonts w:ascii="Times New Roman" w:hAnsi="Times New Roman" w:cs="Times New Roman"/>
          <w:sz w:val="24"/>
          <w:szCs w:val="24"/>
        </w:rPr>
        <w:t xml:space="preserve"> (</w:t>
      </w:r>
      <w:r w:rsidR="00CC1897" w:rsidRPr="00FE6143">
        <w:rPr>
          <w:rFonts w:ascii="Times New Roman" w:hAnsi="Times New Roman" w:cs="Times New Roman"/>
          <w:color w:val="222222"/>
          <w:sz w:val="24"/>
          <w:szCs w:val="24"/>
          <w:shd w:val="clear" w:color="auto" w:fill="FFFFFF"/>
        </w:rPr>
        <w:t>Waddington, 2017</w:t>
      </w:r>
      <w:r w:rsidR="00CC1897" w:rsidRPr="00FE6143">
        <w:rPr>
          <w:rFonts w:ascii="Times New Roman" w:hAnsi="Times New Roman" w:cs="Times New Roman"/>
          <w:sz w:val="24"/>
          <w:szCs w:val="24"/>
        </w:rPr>
        <w:t>)</w:t>
      </w:r>
      <w:r w:rsidRPr="00FE6143">
        <w:rPr>
          <w:rFonts w:ascii="Times New Roman" w:hAnsi="Times New Roman" w:cs="Times New Roman"/>
          <w:sz w:val="24"/>
          <w:szCs w:val="24"/>
        </w:rPr>
        <w:t>. The overall comparison of the overall share of the grocery market held by the supermarkets in UK has been described as below;</w:t>
      </w:r>
    </w:p>
    <w:p w:rsidR="0012392D" w:rsidRPr="00FE6143" w:rsidRDefault="0012392D" w:rsidP="00FE6143">
      <w:pPr>
        <w:spacing w:line="360" w:lineRule="auto"/>
        <w:jc w:val="both"/>
        <w:rPr>
          <w:rFonts w:ascii="Times New Roman" w:hAnsi="Times New Roman" w:cs="Times New Roman"/>
          <w:sz w:val="24"/>
          <w:szCs w:val="24"/>
        </w:rPr>
      </w:pPr>
      <w:r w:rsidRPr="00FE6143">
        <w:rPr>
          <w:rFonts w:ascii="Times New Roman" w:hAnsi="Times New Roman" w:cs="Times New Roman"/>
          <w:noProof/>
          <w:sz w:val="24"/>
          <w:szCs w:val="24"/>
        </w:rPr>
        <w:drawing>
          <wp:inline distT="0" distB="0" distL="0" distR="0">
            <wp:extent cx="5730875" cy="2966720"/>
            <wp:effectExtent l="38100" t="57150" r="117475" b="10033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730875" cy="29667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2392D" w:rsidRPr="00FE6143" w:rsidRDefault="0012392D"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lastRenderedPageBreak/>
        <w:t xml:space="preserve">             Fig: Grocery Market Share in UK (2017) (source: kantarworldpanel.com)</w:t>
      </w:r>
    </w:p>
    <w:p w:rsidR="0012392D" w:rsidRDefault="0012392D"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Over the last five years the supermarket industry of UK has witnessed the highest growth. In addition, post the inflation there has been different changes in the customer or consumer buying preferences. </w:t>
      </w:r>
      <w:r w:rsidR="00A32254" w:rsidRPr="00FE6143">
        <w:rPr>
          <w:rFonts w:ascii="Times New Roman" w:hAnsi="Times New Roman" w:cs="Times New Roman"/>
          <w:sz w:val="24"/>
          <w:szCs w:val="24"/>
        </w:rPr>
        <w:t>The customers are seen to be desiring of competitively priced products but expect proper quality and services. In addition, there also has been a shift of the consumers towards the online shopping. This has made it necessary for the supermarkets of UK to offer customers or consumers with online shopping facilities as per the customer preferences and choices</w:t>
      </w:r>
      <w:r w:rsidR="00CC1897" w:rsidRPr="00FE6143">
        <w:rPr>
          <w:rFonts w:ascii="Times New Roman" w:hAnsi="Times New Roman" w:cs="Times New Roman"/>
          <w:sz w:val="24"/>
          <w:szCs w:val="24"/>
        </w:rPr>
        <w:t xml:space="preserve"> (</w:t>
      </w:r>
      <w:proofErr w:type="spellStart"/>
      <w:r w:rsidR="00CC1897" w:rsidRPr="00FE6143">
        <w:rPr>
          <w:rFonts w:ascii="Times New Roman" w:hAnsi="Times New Roman" w:cs="Times New Roman"/>
          <w:color w:val="222222"/>
          <w:sz w:val="24"/>
          <w:szCs w:val="24"/>
          <w:shd w:val="clear" w:color="auto" w:fill="FFFFFF"/>
        </w:rPr>
        <w:t>Filimonau</w:t>
      </w:r>
      <w:proofErr w:type="spellEnd"/>
      <w:r w:rsidR="00CC1897" w:rsidRPr="00FE6143">
        <w:rPr>
          <w:rFonts w:ascii="Times New Roman" w:hAnsi="Times New Roman" w:cs="Times New Roman"/>
          <w:color w:val="222222"/>
          <w:sz w:val="24"/>
          <w:szCs w:val="24"/>
          <w:shd w:val="clear" w:color="auto" w:fill="FFFFFF"/>
        </w:rPr>
        <w:t>, 2017</w:t>
      </w:r>
      <w:r w:rsidR="00CC1897" w:rsidRPr="00FE6143">
        <w:rPr>
          <w:rFonts w:ascii="Times New Roman" w:hAnsi="Times New Roman" w:cs="Times New Roman"/>
          <w:sz w:val="24"/>
          <w:szCs w:val="24"/>
        </w:rPr>
        <w:t>)</w:t>
      </w:r>
      <w:r w:rsidR="00A32254" w:rsidRPr="00FE6143">
        <w:rPr>
          <w:rFonts w:ascii="Times New Roman" w:hAnsi="Times New Roman" w:cs="Times New Roman"/>
          <w:sz w:val="24"/>
          <w:szCs w:val="24"/>
        </w:rPr>
        <w:t xml:space="preserve">. The industry has been exhibiting the prospects of high future growth and development opportunities. This allows the organization in enjoying of high growth and development prospects. However, it is essential for the organization to implement advanced strategies so as to sustain the competition from other market rivals or competitors as the completion is intense.  </w:t>
      </w:r>
    </w:p>
    <w:p w:rsidR="00D237BA" w:rsidRPr="00FC5441" w:rsidRDefault="00D237BA" w:rsidP="00FE6143">
      <w:pPr>
        <w:spacing w:line="360" w:lineRule="auto"/>
        <w:jc w:val="both"/>
        <w:rPr>
          <w:rFonts w:ascii="Times New Roman" w:hAnsi="Times New Roman" w:cs="Times New Roman"/>
          <w:color w:val="000000" w:themeColor="text1"/>
          <w:sz w:val="24"/>
          <w:szCs w:val="24"/>
        </w:rPr>
      </w:pPr>
      <w:r w:rsidRPr="00FC5441">
        <w:rPr>
          <w:rFonts w:ascii="Times New Roman" w:hAnsi="Times New Roman" w:cs="Times New Roman"/>
          <w:color w:val="000000" w:themeColor="text1"/>
          <w:sz w:val="24"/>
          <w:szCs w:val="24"/>
        </w:rPr>
        <w:t xml:space="preserve">Considering the market position of LIDL as compared to the industry leaders, </w:t>
      </w:r>
      <w:r w:rsidR="007F2A60" w:rsidRPr="00FC5441">
        <w:rPr>
          <w:rFonts w:ascii="Times New Roman" w:hAnsi="Times New Roman" w:cs="Times New Roman"/>
          <w:color w:val="000000" w:themeColor="text1"/>
          <w:sz w:val="24"/>
          <w:szCs w:val="24"/>
        </w:rPr>
        <w:t xml:space="preserve">the organization is required to be implementing proactive strategies so that the market position can be improved substantially. This can be achieved through product development strategies by introduction of high product innovation and improved marketing and promotional strategies. </w:t>
      </w:r>
    </w:p>
    <w:p w:rsidR="00144282" w:rsidRPr="00FE6143" w:rsidRDefault="00144282" w:rsidP="00FE6143">
      <w:pPr>
        <w:pStyle w:val="Heading1"/>
        <w:spacing w:line="360" w:lineRule="auto"/>
        <w:jc w:val="both"/>
        <w:rPr>
          <w:rFonts w:ascii="Times New Roman" w:hAnsi="Times New Roman" w:cs="Times New Roman"/>
          <w:sz w:val="24"/>
          <w:szCs w:val="24"/>
        </w:rPr>
      </w:pPr>
      <w:bookmarkStart w:id="1" w:name="_Toc500541398"/>
      <w:r w:rsidRPr="00FE6143">
        <w:rPr>
          <w:rFonts w:ascii="Times New Roman" w:hAnsi="Times New Roman" w:cs="Times New Roman"/>
          <w:sz w:val="24"/>
          <w:szCs w:val="24"/>
        </w:rPr>
        <w:t>Critical Success factors</w:t>
      </w:r>
      <w:bookmarkEnd w:id="1"/>
    </w:p>
    <w:p w:rsidR="00A32254" w:rsidRPr="00FE6143" w:rsidRDefault="00A32254"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Critical success factors are the elements that assist or help an organization in achievement of high growth and development in the respective industry of their choice or operations. The specific critical success factors for the organization of LIDL, UK have been discussed in details as below;</w:t>
      </w:r>
    </w:p>
    <w:p w:rsidR="00A32254" w:rsidRPr="00FE6143" w:rsidRDefault="00A32254"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Quality and Services:</w:t>
      </w:r>
    </w:p>
    <w:p w:rsidR="002900A8" w:rsidRPr="00FE6143" w:rsidRDefault="002900A8"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LIDL effectively ensures that their products and services are of the high quality. In addition the customer support and services are also well developed that helps the organization in obtaining of better or improved customer satisfaction which fosters higher sales and profitability for the organization in the UK market. </w:t>
      </w:r>
    </w:p>
    <w:p w:rsidR="00A32254" w:rsidRPr="00FE6143" w:rsidRDefault="00A32254"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Branding and Promotions:</w:t>
      </w:r>
    </w:p>
    <w:p w:rsidR="002900A8" w:rsidRPr="00FE6143" w:rsidRDefault="002900A8"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lastRenderedPageBreak/>
        <w:t xml:space="preserve">The organization has the resources and capabilities in improving their branding and promotional strategies that helps in achieving a recognized name or image in the UK market. </w:t>
      </w:r>
    </w:p>
    <w:p w:rsidR="00A32254" w:rsidRPr="00FE6143" w:rsidRDefault="00A32254"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Market Position:</w:t>
      </w:r>
    </w:p>
    <w:p w:rsidR="00A32254" w:rsidRPr="00FE6143" w:rsidRDefault="00A32254"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LIDL, UK enjoys a competitive position in the UK market and is considered to be among top 10 retailers in UK. This enables the organization in </w:t>
      </w:r>
      <w:r w:rsidR="002900A8" w:rsidRPr="00FE6143">
        <w:rPr>
          <w:rFonts w:ascii="Times New Roman" w:hAnsi="Times New Roman" w:cs="Times New Roman"/>
          <w:sz w:val="24"/>
          <w:szCs w:val="24"/>
        </w:rPr>
        <w:t>enjoying the high market growth and development opportunities that is necessary for the sustainability in business</w:t>
      </w:r>
      <w:r w:rsidR="00FE6143" w:rsidRPr="00FE6143">
        <w:rPr>
          <w:rFonts w:ascii="Times New Roman" w:hAnsi="Times New Roman" w:cs="Times New Roman"/>
          <w:sz w:val="24"/>
          <w:szCs w:val="24"/>
        </w:rPr>
        <w:t xml:space="preserve"> (</w:t>
      </w:r>
      <w:proofErr w:type="spellStart"/>
      <w:r w:rsidR="00FE6143" w:rsidRPr="00FE6143">
        <w:rPr>
          <w:rFonts w:ascii="Times New Roman" w:hAnsi="Times New Roman" w:cs="Times New Roman"/>
          <w:color w:val="222222"/>
          <w:sz w:val="24"/>
          <w:szCs w:val="24"/>
          <w:shd w:val="clear" w:color="auto" w:fill="FFFFFF"/>
        </w:rPr>
        <w:t>Tench</w:t>
      </w:r>
      <w:proofErr w:type="spellEnd"/>
      <w:r w:rsidR="00FE6143" w:rsidRPr="00FE6143">
        <w:rPr>
          <w:rFonts w:ascii="Times New Roman" w:hAnsi="Times New Roman" w:cs="Times New Roman"/>
          <w:color w:val="222222"/>
          <w:sz w:val="24"/>
          <w:szCs w:val="24"/>
          <w:shd w:val="clear" w:color="auto" w:fill="FFFFFF"/>
        </w:rPr>
        <w:t>, 2017</w:t>
      </w:r>
      <w:r w:rsidR="00FE6143" w:rsidRPr="00FE6143">
        <w:rPr>
          <w:rFonts w:ascii="Times New Roman" w:hAnsi="Times New Roman" w:cs="Times New Roman"/>
          <w:sz w:val="24"/>
          <w:szCs w:val="24"/>
        </w:rPr>
        <w:t>)</w:t>
      </w:r>
      <w:r w:rsidR="002900A8" w:rsidRPr="00FE6143">
        <w:rPr>
          <w:rFonts w:ascii="Times New Roman" w:hAnsi="Times New Roman" w:cs="Times New Roman"/>
          <w:sz w:val="24"/>
          <w:szCs w:val="24"/>
        </w:rPr>
        <w:t xml:space="preserve">. </w:t>
      </w:r>
    </w:p>
    <w:p w:rsidR="00A32254" w:rsidRPr="00FE6143" w:rsidRDefault="00A32254"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Pricing:</w:t>
      </w:r>
    </w:p>
    <w:p w:rsidR="00A32254" w:rsidRPr="00FE6143" w:rsidRDefault="00A32254"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Considering the perspective of pricing, LIDL, UK offers their products at competitive pricing. However it is ensured that the customers receive higher value for money which results in better and improved customer satisfaction and loyalty catering to business growth and success. </w:t>
      </w:r>
    </w:p>
    <w:p w:rsidR="00A32254" w:rsidRPr="00FE6143" w:rsidRDefault="00A32254"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 xml:space="preserve">Achieving Growth by Social Integration: </w:t>
      </w:r>
    </w:p>
    <w:p w:rsidR="00A32254" w:rsidRPr="00FE6143" w:rsidRDefault="00A32254"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The organization of LIDL, UK is highly committed towards social integration focusing upon specific areas that include the human rights and diversity. This helps the </w:t>
      </w:r>
      <w:proofErr w:type="gramStart"/>
      <w:r w:rsidRPr="00FE6143">
        <w:rPr>
          <w:rFonts w:ascii="Times New Roman" w:hAnsi="Times New Roman" w:cs="Times New Roman"/>
          <w:sz w:val="24"/>
          <w:szCs w:val="24"/>
        </w:rPr>
        <w:t>organization  in</w:t>
      </w:r>
      <w:proofErr w:type="gramEnd"/>
      <w:r w:rsidRPr="00FE6143">
        <w:rPr>
          <w:rFonts w:ascii="Times New Roman" w:hAnsi="Times New Roman" w:cs="Times New Roman"/>
          <w:sz w:val="24"/>
          <w:szCs w:val="24"/>
        </w:rPr>
        <w:t xml:space="preserve"> obtaining of high consumer confidence and goodwill which in have positive influences over the market sustainability and growth. </w:t>
      </w:r>
    </w:p>
    <w:p w:rsidR="002900A8" w:rsidRPr="00FE6143" w:rsidRDefault="002900A8" w:rsidP="00FE6143">
      <w:pPr>
        <w:spacing w:line="360" w:lineRule="auto"/>
        <w:jc w:val="both"/>
        <w:rPr>
          <w:rFonts w:ascii="Times New Roman" w:hAnsi="Times New Roman" w:cs="Times New Roman"/>
          <w:sz w:val="24"/>
          <w:szCs w:val="24"/>
        </w:rPr>
      </w:pPr>
      <w:r w:rsidRPr="00FE6143">
        <w:rPr>
          <w:rFonts w:ascii="Times New Roman" w:hAnsi="Times New Roman" w:cs="Times New Roman"/>
          <w:noProof/>
          <w:sz w:val="24"/>
          <w:szCs w:val="24"/>
        </w:rPr>
        <w:drawing>
          <wp:inline distT="0" distB="0" distL="0" distR="0">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504747" w:rsidRPr="00FE6143" w:rsidRDefault="00504747"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                                         Fig: Critical Success Factors (source: self)</w:t>
      </w:r>
    </w:p>
    <w:p w:rsidR="00144282" w:rsidRPr="00FE6143" w:rsidRDefault="00144282" w:rsidP="00FE6143">
      <w:pPr>
        <w:pStyle w:val="Heading1"/>
        <w:spacing w:line="360" w:lineRule="auto"/>
        <w:jc w:val="both"/>
        <w:rPr>
          <w:rFonts w:ascii="Times New Roman" w:hAnsi="Times New Roman" w:cs="Times New Roman"/>
          <w:sz w:val="24"/>
          <w:szCs w:val="24"/>
        </w:rPr>
      </w:pPr>
      <w:bookmarkStart w:id="2" w:name="_Toc500541399"/>
      <w:r w:rsidRPr="00FE6143">
        <w:rPr>
          <w:rFonts w:ascii="Times New Roman" w:hAnsi="Times New Roman" w:cs="Times New Roman"/>
          <w:sz w:val="24"/>
          <w:szCs w:val="24"/>
        </w:rPr>
        <w:lastRenderedPageBreak/>
        <w:t>Internal Analysis</w:t>
      </w:r>
      <w:bookmarkEnd w:id="2"/>
    </w:p>
    <w:p w:rsidR="00144282" w:rsidRPr="00FE6143" w:rsidRDefault="00144282" w:rsidP="00FE6143">
      <w:pPr>
        <w:pStyle w:val="Heading2"/>
        <w:spacing w:line="360" w:lineRule="auto"/>
        <w:jc w:val="both"/>
        <w:rPr>
          <w:rFonts w:ascii="Times New Roman" w:hAnsi="Times New Roman" w:cs="Times New Roman"/>
          <w:sz w:val="24"/>
          <w:szCs w:val="24"/>
        </w:rPr>
      </w:pPr>
      <w:bookmarkStart w:id="3" w:name="_Toc500541401"/>
      <w:r w:rsidRPr="00FE6143">
        <w:rPr>
          <w:rFonts w:ascii="Times New Roman" w:hAnsi="Times New Roman" w:cs="Times New Roman"/>
          <w:sz w:val="24"/>
          <w:szCs w:val="24"/>
        </w:rPr>
        <w:t>Value Chain Analysis</w:t>
      </w:r>
      <w:bookmarkEnd w:id="3"/>
    </w:p>
    <w:p w:rsidR="00504747" w:rsidRPr="00FE6143" w:rsidRDefault="00504747"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The value chain analysis is used by LIDL as a strategic tool that helps the organization in recognition of their most valuable operations and activities, and the ones that can be improved substantially so that a competitive advantage can be achieved in the market. Now the value chain of LIDL comprises of different activities as analyzed below;</w:t>
      </w:r>
    </w:p>
    <w:p w:rsidR="00504747" w:rsidRPr="00FE6143" w:rsidRDefault="00504747"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 xml:space="preserve">Primary Activities: </w:t>
      </w:r>
    </w:p>
    <w:p w:rsidR="00504747" w:rsidRPr="00FE6143" w:rsidRDefault="00504747"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The primary activities include the following:</w:t>
      </w:r>
    </w:p>
    <w:p w:rsidR="00504747" w:rsidRPr="00FE6143" w:rsidRDefault="009A1B1C" w:rsidP="00FE6143">
      <w:pPr>
        <w:pStyle w:val="ListParagraph"/>
        <w:numPr>
          <w:ilvl w:val="0"/>
          <w:numId w:val="2"/>
        </w:num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LIDL has proper inbound logistic system which helps the organization in effective receiving of the raw materials, warehousing them and distributing them to the respective manufacturing units as required. In addition items from other distributors are also properly received and stored in well maintained warehouses</w:t>
      </w:r>
      <w:r w:rsidR="00FE6143" w:rsidRPr="00FE6143">
        <w:rPr>
          <w:rFonts w:ascii="Times New Roman" w:hAnsi="Times New Roman" w:cs="Times New Roman"/>
          <w:sz w:val="24"/>
          <w:szCs w:val="24"/>
        </w:rPr>
        <w:t xml:space="preserve"> (</w:t>
      </w:r>
      <w:r w:rsidR="00FE6143" w:rsidRPr="00FE6143">
        <w:rPr>
          <w:rFonts w:ascii="Times New Roman" w:hAnsi="Times New Roman" w:cs="Times New Roman"/>
          <w:color w:val="222222"/>
          <w:sz w:val="24"/>
          <w:szCs w:val="24"/>
          <w:shd w:val="clear" w:color="auto" w:fill="FFFFFF"/>
        </w:rPr>
        <w:t>Hill, 2014</w:t>
      </w:r>
      <w:r w:rsidR="00FE6143" w:rsidRPr="00FE6143">
        <w:rPr>
          <w:rFonts w:ascii="Times New Roman" w:hAnsi="Times New Roman" w:cs="Times New Roman"/>
          <w:sz w:val="24"/>
          <w:szCs w:val="24"/>
        </w:rPr>
        <w:t>)</w:t>
      </w:r>
      <w:r w:rsidRPr="00FE6143">
        <w:rPr>
          <w:rFonts w:ascii="Times New Roman" w:hAnsi="Times New Roman" w:cs="Times New Roman"/>
          <w:sz w:val="24"/>
          <w:szCs w:val="24"/>
        </w:rPr>
        <w:t xml:space="preserve">. </w:t>
      </w:r>
    </w:p>
    <w:p w:rsidR="009A1B1C" w:rsidRPr="00FE6143" w:rsidRDefault="009A1B1C" w:rsidP="00FE6143">
      <w:pPr>
        <w:pStyle w:val="ListParagraph"/>
        <w:numPr>
          <w:ilvl w:val="0"/>
          <w:numId w:val="2"/>
        </w:num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The organization is seen to be having well established operational processes which helps them in transforming of inputs into specific finished services or products. </w:t>
      </w:r>
    </w:p>
    <w:p w:rsidR="009A1B1C" w:rsidRPr="00FE6143" w:rsidRDefault="009A1B1C" w:rsidP="00FE6143">
      <w:pPr>
        <w:pStyle w:val="ListParagraph"/>
        <w:numPr>
          <w:ilvl w:val="0"/>
          <w:numId w:val="2"/>
        </w:num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The organization of LIDL also exhibits high competency in respect to the outbound logistics. This in turn helps the organization in effective storing and warehousing and at the same time facilitating the distribution of the finished goods and products as desired. </w:t>
      </w:r>
    </w:p>
    <w:p w:rsidR="009A1B1C" w:rsidRPr="00FC5441" w:rsidRDefault="009A1B1C" w:rsidP="00FE6143">
      <w:pPr>
        <w:pStyle w:val="ListParagraph"/>
        <w:numPr>
          <w:ilvl w:val="0"/>
          <w:numId w:val="2"/>
        </w:numPr>
        <w:spacing w:line="360" w:lineRule="auto"/>
        <w:jc w:val="both"/>
        <w:rPr>
          <w:rFonts w:ascii="Times New Roman" w:hAnsi="Times New Roman" w:cs="Times New Roman"/>
          <w:color w:val="000000" w:themeColor="text1"/>
          <w:sz w:val="24"/>
          <w:szCs w:val="24"/>
        </w:rPr>
      </w:pPr>
      <w:r w:rsidRPr="00FE6143">
        <w:rPr>
          <w:rFonts w:ascii="Times New Roman" w:hAnsi="Times New Roman" w:cs="Times New Roman"/>
          <w:sz w:val="24"/>
          <w:szCs w:val="24"/>
        </w:rPr>
        <w:t xml:space="preserve">LIDL also exhibits high competency in sales and marketing. The organization has a proficiently skilled and </w:t>
      </w:r>
      <w:r w:rsidRPr="00FC5441">
        <w:rPr>
          <w:rFonts w:ascii="Times New Roman" w:hAnsi="Times New Roman" w:cs="Times New Roman"/>
          <w:color w:val="000000" w:themeColor="text1"/>
          <w:sz w:val="24"/>
          <w:szCs w:val="24"/>
        </w:rPr>
        <w:t xml:space="preserve">competent workforce which helps the organization in determining of the needs and demands of the customers in addition to generation and fostering of higher sales and revenues. </w:t>
      </w:r>
      <w:r w:rsidR="00D237BA" w:rsidRPr="00FC5441">
        <w:rPr>
          <w:rFonts w:ascii="Times New Roman" w:hAnsi="Times New Roman" w:cs="Times New Roman"/>
          <w:color w:val="000000" w:themeColor="text1"/>
          <w:sz w:val="24"/>
          <w:szCs w:val="24"/>
        </w:rPr>
        <w:t xml:space="preserve">The sales and marketing team of LIDL is highly skilled and organized so that better competency can be achieved in context of marketing and sales. </w:t>
      </w:r>
    </w:p>
    <w:p w:rsidR="009A1B1C" w:rsidRPr="00FE6143" w:rsidRDefault="009A1B1C" w:rsidP="00FE6143">
      <w:pPr>
        <w:pStyle w:val="ListParagraph"/>
        <w:numPr>
          <w:ilvl w:val="0"/>
          <w:numId w:val="2"/>
        </w:numPr>
        <w:spacing w:line="360" w:lineRule="auto"/>
        <w:jc w:val="both"/>
        <w:rPr>
          <w:rFonts w:ascii="Times New Roman" w:hAnsi="Times New Roman" w:cs="Times New Roman"/>
          <w:sz w:val="24"/>
          <w:szCs w:val="24"/>
        </w:rPr>
      </w:pPr>
      <w:r w:rsidRPr="00FC5441">
        <w:rPr>
          <w:rFonts w:ascii="Times New Roman" w:hAnsi="Times New Roman" w:cs="Times New Roman"/>
          <w:color w:val="000000" w:themeColor="text1"/>
          <w:sz w:val="24"/>
          <w:szCs w:val="24"/>
        </w:rPr>
        <w:t>The organization has also a well structured and dedicated customer support framework that endeavours best customer support and services both prior</w:t>
      </w:r>
      <w:r w:rsidRPr="00FE6143">
        <w:rPr>
          <w:rFonts w:ascii="Times New Roman" w:hAnsi="Times New Roman" w:cs="Times New Roman"/>
          <w:sz w:val="24"/>
          <w:szCs w:val="24"/>
        </w:rPr>
        <w:t xml:space="preserve"> and after the sale of the products and services</w:t>
      </w:r>
      <w:r w:rsidR="00FE6143" w:rsidRPr="00FE6143">
        <w:rPr>
          <w:rFonts w:ascii="Times New Roman" w:hAnsi="Times New Roman" w:cs="Times New Roman"/>
          <w:sz w:val="24"/>
          <w:szCs w:val="24"/>
        </w:rPr>
        <w:t xml:space="preserve"> (</w:t>
      </w:r>
      <w:proofErr w:type="spellStart"/>
      <w:r w:rsidR="00FE6143" w:rsidRPr="00FE6143">
        <w:rPr>
          <w:rFonts w:ascii="Times New Roman" w:hAnsi="Times New Roman" w:cs="Times New Roman"/>
          <w:color w:val="222222"/>
          <w:sz w:val="24"/>
          <w:szCs w:val="24"/>
          <w:shd w:val="clear" w:color="auto" w:fill="FFFFFF"/>
        </w:rPr>
        <w:t>Peppard</w:t>
      </w:r>
      <w:proofErr w:type="spellEnd"/>
      <w:r w:rsidR="00FE6143" w:rsidRPr="00FE6143">
        <w:rPr>
          <w:rFonts w:ascii="Times New Roman" w:hAnsi="Times New Roman" w:cs="Times New Roman"/>
          <w:color w:val="222222"/>
          <w:sz w:val="24"/>
          <w:szCs w:val="24"/>
          <w:shd w:val="clear" w:color="auto" w:fill="FFFFFF"/>
        </w:rPr>
        <w:t>, 2016</w:t>
      </w:r>
      <w:r w:rsidR="00FE6143" w:rsidRPr="00FE6143">
        <w:rPr>
          <w:rFonts w:ascii="Times New Roman" w:hAnsi="Times New Roman" w:cs="Times New Roman"/>
          <w:sz w:val="24"/>
          <w:szCs w:val="24"/>
        </w:rPr>
        <w:t>)</w:t>
      </w:r>
      <w:r w:rsidRPr="00FE6143">
        <w:rPr>
          <w:rFonts w:ascii="Times New Roman" w:hAnsi="Times New Roman" w:cs="Times New Roman"/>
          <w:sz w:val="24"/>
          <w:szCs w:val="24"/>
        </w:rPr>
        <w:t xml:space="preserve">. </w:t>
      </w:r>
    </w:p>
    <w:p w:rsidR="00504747" w:rsidRPr="00FE6143" w:rsidRDefault="00504747"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Supporting Activities:</w:t>
      </w:r>
    </w:p>
    <w:p w:rsidR="009A1B1C" w:rsidRPr="00FE6143" w:rsidRDefault="009A1B1C"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The supporting activities include the following:</w:t>
      </w:r>
    </w:p>
    <w:p w:rsidR="009A1B1C" w:rsidRPr="00FC5441" w:rsidRDefault="00CC1897" w:rsidP="00FE6143">
      <w:pPr>
        <w:spacing w:line="360" w:lineRule="auto"/>
        <w:jc w:val="both"/>
        <w:rPr>
          <w:rFonts w:ascii="Times New Roman" w:hAnsi="Times New Roman" w:cs="Times New Roman"/>
          <w:color w:val="000000" w:themeColor="text1"/>
          <w:sz w:val="24"/>
          <w:szCs w:val="24"/>
        </w:rPr>
      </w:pPr>
      <w:r w:rsidRPr="00FE6143">
        <w:rPr>
          <w:rFonts w:ascii="Times New Roman" w:hAnsi="Times New Roman" w:cs="Times New Roman"/>
          <w:sz w:val="24"/>
          <w:szCs w:val="24"/>
        </w:rPr>
        <w:lastRenderedPageBreak/>
        <w:t xml:space="preserve">LIDL has a well established infrastructure which comprises of the organizational culture, organizational structure and control systems that helps in sustaining of the business operations. </w:t>
      </w:r>
      <w:r w:rsidR="00D237BA" w:rsidRPr="00FC5441">
        <w:rPr>
          <w:rFonts w:ascii="Times New Roman" w:hAnsi="Times New Roman" w:cs="Times New Roman"/>
          <w:color w:val="000000" w:themeColor="text1"/>
          <w:sz w:val="24"/>
          <w:szCs w:val="24"/>
        </w:rPr>
        <w:t xml:space="preserve">In this context the proper hierarchy is maintained in the management structure that helps in running of smooth business activities and operations. </w:t>
      </w:r>
    </w:p>
    <w:p w:rsidR="00CC1897" w:rsidRPr="00FC5441" w:rsidRDefault="00CC1897" w:rsidP="00FE6143">
      <w:pPr>
        <w:spacing w:line="360" w:lineRule="auto"/>
        <w:jc w:val="both"/>
        <w:rPr>
          <w:rFonts w:ascii="Times New Roman" w:hAnsi="Times New Roman" w:cs="Times New Roman"/>
          <w:color w:val="000000" w:themeColor="text1"/>
          <w:sz w:val="24"/>
          <w:szCs w:val="24"/>
        </w:rPr>
      </w:pPr>
      <w:r w:rsidRPr="00FC5441">
        <w:rPr>
          <w:rFonts w:ascii="Times New Roman" w:hAnsi="Times New Roman" w:cs="Times New Roman"/>
          <w:color w:val="000000" w:themeColor="text1"/>
          <w:sz w:val="24"/>
          <w:szCs w:val="24"/>
        </w:rPr>
        <w:t>LIDL also has a proper human resource management, which helps them in effective hiring recruiting, training and developing of employees so achieve better performance and efficiency.</w:t>
      </w:r>
      <w:r w:rsidR="00D237BA" w:rsidRPr="00FC5441">
        <w:rPr>
          <w:rFonts w:ascii="Times New Roman" w:hAnsi="Times New Roman" w:cs="Times New Roman"/>
          <w:color w:val="000000" w:themeColor="text1"/>
          <w:sz w:val="24"/>
          <w:szCs w:val="24"/>
        </w:rPr>
        <w:t xml:space="preserve"> In this context, the organization has a well organized selection and recruitment system for hiring of best available talents from the respective industry market. </w:t>
      </w:r>
    </w:p>
    <w:p w:rsidR="00CC1897" w:rsidRPr="00D237BA" w:rsidRDefault="00CC1897" w:rsidP="00FE6143">
      <w:pPr>
        <w:spacing w:line="360" w:lineRule="auto"/>
        <w:jc w:val="both"/>
        <w:rPr>
          <w:rFonts w:ascii="Times New Roman" w:hAnsi="Times New Roman" w:cs="Times New Roman"/>
          <w:color w:val="FF0000"/>
          <w:sz w:val="24"/>
          <w:szCs w:val="24"/>
        </w:rPr>
      </w:pPr>
      <w:r w:rsidRPr="00FC5441">
        <w:rPr>
          <w:rFonts w:ascii="Times New Roman" w:hAnsi="Times New Roman" w:cs="Times New Roman"/>
          <w:color w:val="000000" w:themeColor="text1"/>
          <w:sz w:val="24"/>
          <w:szCs w:val="24"/>
        </w:rPr>
        <w:t xml:space="preserve">The organization is also proficient in adapting to the technology development so that the customer support and services can be improved. </w:t>
      </w:r>
      <w:r w:rsidR="00D237BA" w:rsidRPr="00FC5441">
        <w:rPr>
          <w:rFonts w:ascii="Times New Roman" w:hAnsi="Times New Roman" w:cs="Times New Roman"/>
          <w:color w:val="000000" w:themeColor="text1"/>
          <w:sz w:val="24"/>
          <w:szCs w:val="24"/>
        </w:rPr>
        <w:t>In this context the use of digital technology is integrated for development of online customer support and systems</w:t>
      </w:r>
      <w:r w:rsidR="00D237BA" w:rsidRPr="00D237BA">
        <w:rPr>
          <w:rFonts w:ascii="Times New Roman" w:hAnsi="Times New Roman" w:cs="Times New Roman"/>
          <w:color w:val="FF0000"/>
          <w:sz w:val="24"/>
          <w:szCs w:val="24"/>
        </w:rPr>
        <w:t xml:space="preserve">. </w:t>
      </w:r>
    </w:p>
    <w:p w:rsidR="00ED75CF" w:rsidRPr="00FE6143" w:rsidRDefault="00CC1897"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Lastly the organization also exhibits high efficiency in purchasing of different inputs including the equipment, supplies and materials. </w:t>
      </w:r>
    </w:p>
    <w:p w:rsidR="00CC1897" w:rsidRPr="00FE6143" w:rsidRDefault="00CC1897" w:rsidP="00FE6143">
      <w:pPr>
        <w:spacing w:line="360" w:lineRule="auto"/>
        <w:jc w:val="both"/>
        <w:rPr>
          <w:rFonts w:ascii="Times New Roman" w:hAnsi="Times New Roman" w:cs="Times New Roman"/>
          <w:sz w:val="24"/>
          <w:szCs w:val="24"/>
        </w:rPr>
      </w:pPr>
      <w:r w:rsidRPr="00FE6143">
        <w:rPr>
          <w:rFonts w:ascii="Times New Roman" w:hAnsi="Times New Roman" w:cs="Times New Roman"/>
          <w:noProof/>
          <w:sz w:val="24"/>
          <w:szCs w:val="24"/>
        </w:rPr>
        <w:drawing>
          <wp:inline distT="0" distB="0" distL="0" distR="0">
            <wp:extent cx="5731510" cy="2940988"/>
            <wp:effectExtent l="38100" t="57150" r="116840" b="87962"/>
            <wp:docPr id="7" name="Picture 3" descr="Image result for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alue chain analysis"/>
                    <pic:cNvPicPr>
                      <a:picLocks noChangeAspect="1" noChangeArrowheads="1"/>
                    </pic:cNvPicPr>
                  </pic:nvPicPr>
                  <pic:blipFill>
                    <a:blip r:embed="rId12"/>
                    <a:srcRect/>
                    <a:stretch>
                      <a:fillRect/>
                    </a:stretch>
                  </pic:blipFill>
                  <pic:spPr bwMode="auto">
                    <a:xfrm>
                      <a:off x="0" y="0"/>
                      <a:ext cx="5731510" cy="29409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C1897" w:rsidRPr="00FE6143" w:rsidRDefault="00CC1897"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                              Fig: Value Chain Analysis (source: slideshare.net)</w:t>
      </w:r>
    </w:p>
    <w:p w:rsidR="00144282" w:rsidRPr="00FE6143" w:rsidRDefault="00144282" w:rsidP="00FE6143">
      <w:pPr>
        <w:pStyle w:val="Heading2"/>
        <w:spacing w:line="360" w:lineRule="auto"/>
        <w:jc w:val="both"/>
        <w:rPr>
          <w:rFonts w:ascii="Times New Roman" w:hAnsi="Times New Roman" w:cs="Times New Roman"/>
          <w:sz w:val="24"/>
          <w:szCs w:val="24"/>
        </w:rPr>
      </w:pPr>
      <w:bookmarkStart w:id="4" w:name="_Toc500541402"/>
      <w:r w:rsidRPr="00FE6143">
        <w:rPr>
          <w:rFonts w:ascii="Times New Roman" w:hAnsi="Times New Roman" w:cs="Times New Roman"/>
          <w:sz w:val="24"/>
          <w:szCs w:val="24"/>
        </w:rPr>
        <w:t>Resource Analysis</w:t>
      </w:r>
      <w:bookmarkEnd w:id="4"/>
    </w:p>
    <w:p w:rsidR="00425DA5" w:rsidRPr="00FE6143" w:rsidRDefault="00425DA5"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The sustainability in the UK supermarket/retail industry is largely dependent upon the competencies and resources of the organization of LIDL. </w:t>
      </w:r>
      <w:r w:rsidR="00335AE9" w:rsidRPr="00FE6143">
        <w:rPr>
          <w:rFonts w:ascii="Times New Roman" w:hAnsi="Times New Roman" w:cs="Times New Roman"/>
          <w:sz w:val="24"/>
          <w:szCs w:val="24"/>
        </w:rPr>
        <w:t>This can be explained in further details in the section below;</w:t>
      </w:r>
    </w:p>
    <w:p w:rsidR="00335AE9" w:rsidRPr="00FE6143" w:rsidRDefault="00AF2B2C"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lastRenderedPageBreak/>
        <w:t xml:space="preserve">In order to achieve a high growth and development in the concerned market of their business operations it is essential for the organization of LIDL to have proper access to the human resources. In this context the focus of the organization must be upon development of a highly skilled and talented workforce that can offer the best possible services and facilities to the customers or buyers in the market. In addition, LIDL must also focus upon </w:t>
      </w:r>
      <w:r w:rsidR="001E555E" w:rsidRPr="00FE6143">
        <w:rPr>
          <w:rFonts w:ascii="Times New Roman" w:hAnsi="Times New Roman" w:cs="Times New Roman"/>
          <w:sz w:val="24"/>
          <w:szCs w:val="24"/>
        </w:rPr>
        <w:t>developing a highly skilled and competent team of research and development that will help the organization in introducing of innovative and advanced products and services into the UK market</w:t>
      </w:r>
      <w:r w:rsidR="00FE6143" w:rsidRPr="00FE6143">
        <w:rPr>
          <w:rFonts w:ascii="Times New Roman" w:hAnsi="Times New Roman" w:cs="Times New Roman"/>
          <w:sz w:val="24"/>
          <w:szCs w:val="24"/>
        </w:rPr>
        <w:t xml:space="preserve"> (</w:t>
      </w:r>
      <w:proofErr w:type="spellStart"/>
      <w:r w:rsidR="00FE6143" w:rsidRPr="00FE6143">
        <w:rPr>
          <w:rFonts w:ascii="Times New Roman" w:hAnsi="Times New Roman" w:cs="Times New Roman"/>
          <w:color w:val="222222"/>
          <w:sz w:val="24"/>
          <w:szCs w:val="24"/>
          <w:shd w:val="clear" w:color="auto" w:fill="FFFFFF"/>
        </w:rPr>
        <w:t>Wheelen</w:t>
      </w:r>
      <w:proofErr w:type="spellEnd"/>
      <w:r w:rsidR="00FE6143" w:rsidRPr="00FE6143">
        <w:rPr>
          <w:rFonts w:ascii="Times New Roman" w:hAnsi="Times New Roman" w:cs="Times New Roman"/>
          <w:color w:val="222222"/>
          <w:sz w:val="24"/>
          <w:szCs w:val="24"/>
          <w:shd w:val="clear" w:color="auto" w:fill="FFFFFF"/>
        </w:rPr>
        <w:t>, 2017</w:t>
      </w:r>
      <w:r w:rsidR="00FE6143" w:rsidRPr="00FE6143">
        <w:rPr>
          <w:rFonts w:ascii="Times New Roman" w:hAnsi="Times New Roman" w:cs="Times New Roman"/>
          <w:sz w:val="24"/>
          <w:szCs w:val="24"/>
        </w:rPr>
        <w:t>)</w:t>
      </w:r>
      <w:r w:rsidR="001E555E" w:rsidRPr="00FE6143">
        <w:rPr>
          <w:rFonts w:ascii="Times New Roman" w:hAnsi="Times New Roman" w:cs="Times New Roman"/>
          <w:sz w:val="24"/>
          <w:szCs w:val="24"/>
        </w:rPr>
        <w:t xml:space="preserve">. Apart from the human resources (HR), there is also a need for LIDL to acquire proper financial resources that can help them in investing for betterment of the business operations and activities so that a better growth and sustainability in achieved concerning the supermarket/retail industry of United Kingdom (UK). Lastly it is also a necessity for the respective organization to be focused upon acquiring of specific physical resources that can help in accelerating the sustainability of business in the market. These physical resources must include the </w:t>
      </w:r>
      <w:r w:rsidR="00AD6A77" w:rsidRPr="00FE6143">
        <w:rPr>
          <w:rFonts w:ascii="Times New Roman" w:hAnsi="Times New Roman" w:cs="Times New Roman"/>
          <w:sz w:val="24"/>
          <w:szCs w:val="24"/>
        </w:rPr>
        <w:t>availability of manufacturing and production units, well decorated and highly equipped retail stores along with the availability of well maintained warehouses and transportation systems. In this context, it can be widely said that the organization of LIDL, UK needs to invest in development and maintenance of their inventories and warehouses that can help in reducing the overhead costs associated with business. This can also help the organization in effectively maintaining the balance between the overall demand and supply in the market. In addition to the resources as analyzed above, it is also essential for the organization of LIDL, UK to be correctly focused upon leveraging their competencies that is required for obtaining of high business growth, success and development</w:t>
      </w:r>
      <w:r w:rsidR="00FE6143" w:rsidRPr="00FE6143">
        <w:rPr>
          <w:rFonts w:ascii="Times New Roman" w:hAnsi="Times New Roman" w:cs="Times New Roman"/>
          <w:sz w:val="24"/>
          <w:szCs w:val="24"/>
        </w:rPr>
        <w:t xml:space="preserve"> (</w:t>
      </w:r>
      <w:proofErr w:type="spellStart"/>
      <w:r w:rsidR="00FE6143" w:rsidRPr="00FE6143">
        <w:rPr>
          <w:rFonts w:ascii="Times New Roman" w:hAnsi="Times New Roman" w:cs="Times New Roman"/>
          <w:color w:val="222222"/>
          <w:sz w:val="24"/>
          <w:szCs w:val="24"/>
          <w:shd w:val="clear" w:color="auto" w:fill="FFFFFF"/>
        </w:rPr>
        <w:t>Habib</w:t>
      </w:r>
      <w:proofErr w:type="spellEnd"/>
      <w:r w:rsidR="00FE6143" w:rsidRPr="00FE6143">
        <w:rPr>
          <w:rFonts w:ascii="Times New Roman" w:hAnsi="Times New Roman" w:cs="Times New Roman"/>
          <w:color w:val="222222"/>
          <w:sz w:val="24"/>
          <w:szCs w:val="24"/>
          <w:shd w:val="clear" w:color="auto" w:fill="FFFFFF"/>
        </w:rPr>
        <w:t>, 2013</w:t>
      </w:r>
      <w:r w:rsidR="00FE6143" w:rsidRPr="00FE6143">
        <w:rPr>
          <w:rFonts w:ascii="Times New Roman" w:hAnsi="Times New Roman" w:cs="Times New Roman"/>
          <w:sz w:val="24"/>
          <w:szCs w:val="24"/>
        </w:rPr>
        <w:t>)</w:t>
      </w:r>
      <w:r w:rsidR="00AD6A77" w:rsidRPr="00FE6143">
        <w:rPr>
          <w:rFonts w:ascii="Times New Roman" w:hAnsi="Times New Roman" w:cs="Times New Roman"/>
          <w:sz w:val="24"/>
          <w:szCs w:val="24"/>
        </w:rPr>
        <w:t xml:space="preserve">. These competencies include the maintenance of the product and the service quality, improving their marketing and promotional efficiencies. This can be achieved by better integration of the digital technology in their business processes. Considering the aspect of competency, there is also a high need for the organization of LIDL, UK </w:t>
      </w:r>
      <w:r w:rsidR="00693FCA" w:rsidRPr="00FE6143">
        <w:rPr>
          <w:rFonts w:ascii="Times New Roman" w:hAnsi="Times New Roman" w:cs="Times New Roman"/>
          <w:sz w:val="24"/>
          <w:szCs w:val="24"/>
        </w:rPr>
        <w:t xml:space="preserve">to train and develop their workforce so that the correct skills and competencies can be improved. This will benefit the organization to effectively respond to the digital needs and requirements of the </w:t>
      </w:r>
      <w:r w:rsidR="0089042A" w:rsidRPr="00FE6143">
        <w:rPr>
          <w:rFonts w:ascii="Times New Roman" w:hAnsi="Times New Roman" w:cs="Times New Roman"/>
          <w:sz w:val="24"/>
          <w:szCs w:val="24"/>
        </w:rPr>
        <w:t xml:space="preserve">market and the respective customer segments. It is also essential and required for the organization to be effectively focused upon maintaining and monitoring the quality assurance so as to, ensure that the services or products delivered to the buyer segments </w:t>
      </w:r>
    </w:p>
    <w:p w:rsidR="00144282" w:rsidRPr="00FE6143" w:rsidRDefault="00144282" w:rsidP="00FE6143">
      <w:pPr>
        <w:pStyle w:val="Heading2"/>
        <w:spacing w:line="360" w:lineRule="auto"/>
        <w:jc w:val="both"/>
        <w:rPr>
          <w:rFonts w:ascii="Times New Roman" w:hAnsi="Times New Roman" w:cs="Times New Roman"/>
          <w:sz w:val="24"/>
          <w:szCs w:val="24"/>
        </w:rPr>
      </w:pPr>
      <w:bookmarkStart w:id="5" w:name="_Toc500541403"/>
      <w:r w:rsidRPr="00FE6143">
        <w:rPr>
          <w:rFonts w:ascii="Times New Roman" w:hAnsi="Times New Roman" w:cs="Times New Roman"/>
          <w:sz w:val="24"/>
          <w:szCs w:val="24"/>
        </w:rPr>
        <w:lastRenderedPageBreak/>
        <w:t>SWOT Analysis</w:t>
      </w:r>
      <w:bookmarkEnd w:id="5"/>
    </w:p>
    <w:p w:rsidR="005C5BD8" w:rsidRPr="00FE6143" w:rsidRDefault="005C5BD8"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THE SWOT analysis will help LIDL in identification and determination of their core strengths, weaknesses, threats and opportunities which can influence the business to a substantial level. This will also help the organization in strengthening of their operations so that higher growth and development can be achieved. The SWOT analysis for LIDL,</w:t>
      </w:r>
      <w:r w:rsidR="00D81066" w:rsidRPr="00FE6143">
        <w:rPr>
          <w:rFonts w:ascii="Times New Roman" w:hAnsi="Times New Roman" w:cs="Times New Roman"/>
          <w:sz w:val="24"/>
          <w:szCs w:val="24"/>
        </w:rPr>
        <w:t xml:space="preserve"> </w:t>
      </w:r>
      <w:r w:rsidRPr="00FE6143">
        <w:rPr>
          <w:rFonts w:ascii="Times New Roman" w:hAnsi="Times New Roman" w:cs="Times New Roman"/>
          <w:sz w:val="24"/>
          <w:szCs w:val="24"/>
        </w:rPr>
        <w:t>UK has been explained in details as below;</w:t>
      </w:r>
    </w:p>
    <w:p w:rsidR="00D81066" w:rsidRPr="00FE6143" w:rsidRDefault="00D81066"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Strengths:</w:t>
      </w:r>
    </w:p>
    <w:p w:rsidR="00D81066" w:rsidRPr="008D6DF4" w:rsidRDefault="00D81066" w:rsidP="00FE6143">
      <w:pPr>
        <w:spacing w:line="360" w:lineRule="auto"/>
        <w:jc w:val="both"/>
        <w:rPr>
          <w:rFonts w:ascii="Times New Roman" w:hAnsi="Times New Roman" w:cs="Times New Roman"/>
          <w:color w:val="000000" w:themeColor="text1"/>
          <w:sz w:val="24"/>
          <w:szCs w:val="24"/>
        </w:rPr>
      </w:pPr>
      <w:r w:rsidRPr="00FE6143">
        <w:rPr>
          <w:rFonts w:ascii="Times New Roman" w:hAnsi="Times New Roman" w:cs="Times New Roman"/>
          <w:sz w:val="24"/>
          <w:szCs w:val="24"/>
        </w:rPr>
        <w:t>The major strength of LIDL lies in their product and service quality which enjoys a high recognition across UK. In addition the organization is also successful</w:t>
      </w:r>
      <w:r w:rsidR="001925E6">
        <w:rPr>
          <w:rFonts w:ascii="Times New Roman" w:hAnsi="Times New Roman" w:cs="Times New Roman"/>
          <w:sz w:val="24"/>
          <w:szCs w:val="24"/>
        </w:rPr>
        <w:t xml:space="preserve"> in development of a highly stro</w:t>
      </w:r>
      <w:r w:rsidRPr="00FE6143">
        <w:rPr>
          <w:rFonts w:ascii="Times New Roman" w:hAnsi="Times New Roman" w:cs="Times New Roman"/>
          <w:sz w:val="24"/>
          <w:szCs w:val="24"/>
        </w:rPr>
        <w:t xml:space="preserve">ng brand image in </w:t>
      </w:r>
      <w:r w:rsidRPr="008D6DF4">
        <w:rPr>
          <w:rFonts w:ascii="Times New Roman" w:hAnsi="Times New Roman" w:cs="Times New Roman"/>
          <w:color w:val="000000" w:themeColor="text1"/>
          <w:sz w:val="24"/>
          <w:szCs w:val="24"/>
        </w:rPr>
        <w:t xml:space="preserve">the market which helps them to achieve a high sustainability in the respective UK supermarket/retail industry. In this regards, the organization needs to leverage their current strengths by incorporation of the available digital technology. For example; the digital media can be used for better and improved marketing and promotions which can help the organization in obtaining better and improved brand recognition in the UK market. In addition advanced technology can also be used in products and services innovation that can help in obtaining of a competitive edge in the concerned market of their operations. </w:t>
      </w:r>
      <w:r w:rsidR="001925E6" w:rsidRPr="008D6DF4">
        <w:rPr>
          <w:rFonts w:ascii="Times New Roman" w:hAnsi="Times New Roman" w:cs="Times New Roman"/>
          <w:color w:val="000000" w:themeColor="text1"/>
          <w:sz w:val="24"/>
          <w:szCs w:val="24"/>
        </w:rPr>
        <w:t xml:space="preserve">In addition, the strategy of the organization to offer competitively priced products and services are also among the key strengths which helps them to attract large number customers towards their services and products. </w:t>
      </w:r>
    </w:p>
    <w:p w:rsidR="00D81066" w:rsidRPr="008D6DF4" w:rsidRDefault="00D81066" w:rsidP="00FE6143">
      <w:pPr>
        <w:spacing w:line="360" w:lineRule="auto"/>
        <w:jc w:val="both"/>
        <w:rPr>
          <w:rFonts w:ascii="Times New Roman" w:hAnsi="Times New Roman" w:cs="Times New Roman"/>
          <w:b/>
          <w:color w:val="000000" w:themeColor="text1"/>
          <w:sz w:val="24"/>
          <w:szCs w:val="24"/>
          <w:u w:val="single"/>
        </w:rPr>
      </w:pPr>
      <w:r w:rsidRPr="00FE6143">
        <w:rPr>
          <w:rFonts w:ascii="Times New Roman" w:hAnsi="Times New Roman" w:cs="Times New Roman"/>
          <w:b/>
          <w:sz w:val="24"/>
          <w:szCs w:val="24"/>
          <w:u w:val="single"/>
        </w:rPr>
        <w:t>Weaknesses:</w:t>
      </w:r>
    </w:p>
    <w:p w:rsidR="00425DA5" w:rsidRPr="008D6DF4" w:rsidRDefault="00425DA5" w:rsidP="00FE6143">
      <w:pPr>
        <w:spacing w:line="360" w:lineRule="auto"/>
        <w:jc w:val="both"/>
        <w:rPr>
          <w:rFonts w:ascii="Times New Roman" w:hAnsi="Times New Roman" w:cs="Times New Roman"/>
          <w:color w:val="000000" w:themeColor="text1"/>
          <w:sz w:val="24"/>
          <w:szCs w:val="24"/>
        </w:rPr>
      </w:pPr>
      <w:r w:rsidRPr="008D6DF4">
        <w:rPr>
          <w:rFonts w:ascii="Times New Roman" w:hAnsi="Times New Roman" w:cs="Times New Roman"/>
          <w:color w:val="000000" w:themeColor="text1"/>
          <w:sz w:val="24"/>
          <w:szCs w:val="24"/>
        </w:rPr>
        <w:t xml:space="preserve">In terms of weaknesses the deterioration of the service quality is considered to be among the key major issues faced by the organization of LIDL. There </w:t>
      </w:r>
      <w:proofErr w:type="gramStart"/>
      <w:r w:rsidRPr="008D6DF4">
        <w:rPr>
          <w:rFonts w:ascii="Times New Roman" w:hAnsi="Times New Roman" w:cs="Times New Roman"/>
          <w:color w:val="000000" w:themeColor="text1"/>
          <w:sz w:val="24"/>
          <w:szCs w:val="24"/>
        </w:rPr>
        <w:t>has</w:t>
      </w:r>
      <w:proofErr w:type="gramEnd"/>
      <w:r w:rsidRPr="008D6DF4">
        <w:rPr>
          <w:rFonts w:ascii="Times New Roman" w:hAnsi="Times New Roman" w:cs="Times New Roman"/>
          <w:color w:val="000000" w:themeColor="text1"/>
          <w:sz w:val="24"/>
          <w:szCs w:val="24"/>
        </w:rPr>
        <w:t xml:space="preserve"> been numerous complaints from the customers regarding the lack of proper services and support. This can prove to be a disadvantage for LIDL considering their sustainability in the UK market. Thus the organization must effectively focus upon minimizing the weaknesses by strengthening of their customer services and support systems which can be effectively done by implementation of the available digital technology in the market</w:t>
      </w:r>
      <w:r w:rsidR="00FE6143" w:rsidRPr="008D6DF4">
        <w:rPr>
          <w:rFonts w:ascii="Times New Roman" w:hAnsi="Times New Roman" w:cs="Times New Roman"/>
          <w:color w:val="000000" w:themeColor="text1"/>
          <w:sz w:val="24"/>
          <w:szCs w:val="24"/>
        </w:rPr>
        <w:t xml:space="preserve"> (</w:t>
      </w:r>
      <w:r w:rsidR="00FE6143" w:rsidRPr="008D6DF4">
        <w:rPr>
          <w:rFonts w:ascii="Times New Roman" w:hAnsi="Times New Roman" w:cs="Times New Roman"/>
          <w:color w:val="000000" w:themeColor="text1"/>
          <w:sz w:val="24"/>
          <w:szCs w:val="24"/>
          <w:shd w:val="clear" w:color="auto" w:fill="FFFFFF"/>
        </w:rPr>
        <w:t>Eden, 2013</w:t>
      </w:r>
      <w:r w:rsidR="00FE6143" w:rsidRPr="008D6DF4">
        <w:rPr>
          <w:rFonts w:ascii="Times New Roman" w:hAnsi="Times New Roman" w:cs="Times New Roman"/>
          <w:color w:val="000000" w:themeColor="text1"/>
          <w:sz w:val="24"/>
          <w:szCs w:val="24"/>
        </w:rPr>
        <w:t>)</w:t>
      </w:r>
      <w:r w:rsidRPr="008D6DF4">
        <w:rPr>
          <w:rFonts w:ascii="Times New Roman" w:hAnsi="Times New Roman" w:cs="Times New Roman"/>
          <w:color w:val="000000" w:themeColor="text1"/>
          <w:sz w:val="24"/>
          <w:szCs w:val="24"/>
        </w:rPr>
        <w:t xml:space="preserve">.  </w:t>
      </w:r>
      <w:r w:rsidR="003A2566" w:rsidRPr="008D6DF4">
        <w:rPr>
          <w:rFonts w:ascii="Times New Roman" w:hAnsi="Times New Roman" w:cs="Times New Roman"/>
          <w:color w:val="000000" w:themeColor="text1"/>
          <w:sz w:val="24"/>
          <w:szCs w:val="24"/>
        </w:rPr>
        <w:t xml:space="preserve">In this context, there is a need for the organization to adapt to digital technology to build improved and enhanced customer relationship management framework for offering of improved customer services. </w:t>
      </w:r>
    </w:p>
    <w:p w:rsidR="00D81066" w:rsidRPr="00FE6143" w:rsidRDefault="00D81066"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Opportunities:</w:t>
      </w:r>
    </w:p>
    <w:p w:rsidR="00425DA5" w:rsidRPr="00D237BA" w:rsidRDefault="00425DA5" w:rsidP="00FE6143">
      <w:pPr>
        <w:spacing w:line="360" w:lineRule="auto"/>
        <w:jc w:val="both"/>
        <w:rPr>
          <w:rFonts w:ascii="Times New Roman" w:hAnsi="Times New Roman" w:cs="Times New Roman"/>
          <w:color w:val="FF0000"/>
          <w:sz w:val="24"/>
          <w:szCs w:val="24"/>
        </w:rPr>
      </w:pPr>
      <w:r w:rsidRPr="00FE6143">
        <w:rPr>
          <w:rFonts w:ascii="Times New Roman" w:hAnsi="Times New Roman" w:cs="Times New Roman"/>
          <w:sz w:val="24"/>
          <w:szCs w:val="24"/>
        </w:rPr>
        <w:lastRenderedPageBreak/>
        <w:t xml:space="preserve">The organization of LIDL is said to be having high development and growth opportunities considering their operations or activities in the UK supermarket/retail industry. In this context, the </w:t>
      </w:r>
      <w:r w:rsidRPr="008D6DF4">
        <w:rPr>
          <w:rFonts w:ascii="Times New Roman" w:hAnsi="Times New Roman" w:cs="Times New Roman"/>
          <w:color w:val="000000" w:themeColor="text1"/>
          <w:sz w:val="24"/>
          <w:szCs w:val="24"/>
        </w:rPr>
        <w:t xml:space="preserve">organization must effectively focus upon utilization of the availability of digital technology so as to sustain their market position. This can be achieved through better and improved marketing and promotional campaigns by using the digital technology, betterment of the customer services frameworks along with development of new and improved services and products. </w:t>
      </w:r>
      <w:r w:rsidR="00D237BA" w:rsidRPr="008D6DF4">
        <w:rPr>
          <w:rFonts w:ascii="Times New Roman" w:hAnsi="Times New Roman" w:cs="Times New Roman"/>
          <w:color w:val="000000" w:themeColor="text1"/>
          <w:sz w:val="24"/>
          <w:szCs w:val="24"/>
        </w:rPr>
        <w:t>IN this context, for better success opportunities in the respective market LIDL requires to integrate the digital technology into their marketing and business strategies so that better performance outcomes can be achieved.</w:t>
      </w:r>
      <w:r w:rsidR="00D237BA">
        <w:rPr>
          <w:rFonts w:ascii="Times New Roman" w:hAnsi="Times New Roman" w:cs="Times New Roman"/>
          <w:color w:val="FF0000"/>
          <w:sz w:val="24"/>
          <w:szCs w:val="24"/>
        </w:rPr>
        <w:t xml:space="preserve"> </w:t>
      </w:r>
    </w:p>
    <w:p w:rsidR="00D81066" w:rsidRPr="00FE6143" w:rsidRDefault="00D81066"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Threats:</w:t>
      </w:r>
    </w:p>
    <w:p w:rsidR="00425DA5" w:rsidRPr="008D6DF4" w:rsidRDefault="00425DA5" w:rsidP="00FE6143">
      <w:pPr>
        <w:spacing w:line="360" w:lineRule="auto"/>
        <w:jc w:val="both"/>
        <w:rPr>
          <w:rFonts w:ascii="Times New Roman" w:hAnsi="Times New Roman" w:cs="Times New Roman"/>
          <w:color w:val="000000" w:themeColor="text1"/>
          <w:sz w:val="24"/>
          <w:szCs w:val="24"/>
        </w:rPr>
      </w:pPr>
      <w:r w:rsidRPr="00FE6143">
        <w:rPr>
          <w:rFonts w:ascii="Times New Roman" w:hAnsi="Times New Roman" w:cs="Times New Roman"/>
          <w:sz w:val="24"/>
          <w:szCs w:val="24"/>
        </w:rPr>
        <w:t xml:space="preserve">Considering the aspect of threat, the sustainability </w:t>
      </w:r>
      <w:r w:rsidRPr="008D6DF4">
        <w:rPr>
          <w:rFonts w:ascii="Times New Roman" w:hAnsi="Times New Roman" w:cs="Times New Roman"/>
          <w:color w:val="000000" w:themeColor="text1"/>
          <w:sz w:val="24"/>
          <w:szCs w:val="24"/>
        </w:rPr>
        <w:t xml:space="preserve">of the organization of LIDL, comes under a constant threat from the high levels of competition in the market. Although the organization is regarded to be among 10 retailers in UK, LIDL, faces a stringent competition from likes of organizations such as Tesco, ALDI, Sainsbury and others. Thus it is needed for the organization to keep a close look at the competitor operations and strategies in the market. This can be </w:t>
      </w:r>
      <w:proofErr w:type="gramStart"/>
      <w:r w:rsidRPr="008D6DF4">
        <w:rPr>
          <w:rFonts w:ascii="Times New Roman" w:hAnsi="Times New Roman" w:cs="Times New Roman"/>
          <w:color w:val="000000" w:themeColor="text1"/>
          <w:sz w:val="24"/>
          <w:szCs w:val="24"/>
        </w:rPr>
        <w:t>help</w:t>
      </w:r>
      <w:proofErr w:type="gramEnd"/>
      <w:r w:rsidRPr="008D6DF4">
        <w:rPr>
          <w:rFonts w:ascii="Times New Roman" w:hAnsi="Times New Roman" w:cs="Times New Roman"/>
          <w:color w:val="000000" w:themeColor="text1"/>
          <w:sz w:val="24"/>
          <w:szCs w:val="24"/>
        </w:rPr>
        <w:t xml:space="preserve"> the organization in designing and implementation of proper strategies and approaches that help them in responding effectively to the overall competition or rivalry in the respective market. </w:t>
      </w:r>
    </w:p>
    <w:p w:rsidR="00425DA5" w:rsidRPr="00FE6143" w:rsidRDefault="00425DA5" w:rsidP="00FE6143">
      <w:pPr>
        <w:spacing w:line="360" w:lineRule="auto"/>
        <w:jc w:val="both"/>
        <w:rPr>
          <w:rFonts w:ascii="Times New Roman" w:hAnsi="Times New Roman" w:cs="Times New Roman"/>
          <w:sz w:val="24"/>
          <w:szCs w:val="24"/>
        </w:rPr>
      </w:pPr>
      <w:r w:rsidRPr="00FE6143">
        <w:rPr>
          <w:rFonts w:ascii="Times New Roman" w:hAnsi="Times New Roman" w:cs="Times New Roman"/>
          <w:noProof/>
          <w:sz w:val="24"/>
          <w:szCs w:val="24"/>
        </w:rPr>
        <w:drawing>
          <wp:inline distT="0" distB="0" distL="0" distR="0">
            <wp:extent cx="5486400" cy="3200400"/>
            <wp:effectExtent l="1905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425DA5" w:rsidRPr="00FE6143" w:rsidRDefault="00425DA5"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                                                      Fig: SWOT Analysis (source: self)</w:t>
      </w:r>
    </w:p>
    <w:p w:rsidR="00771308" w:rsidRDefault="00771308" w:rsidP="00FE6143">
      <w:pPr>
        <w:pStyle w:val="Heading1"/>
        <w:spacing w:line="360" w:lineRule="auto"/>
        <w:jc w:val="both"/>
        <w:rPr>
          <w:rFonts w:ascii="Times New Roman" w:hAnsi="Times New Roman" w:cs="Times New Roman"/>
          <w:sz w:val="24"/>
          <w:szCs w:val="24"/>
        </w:rPr>
      </w:pPr>
      <w:bookmarkStart w:id="6" w:name="_Toc500541404"/>
      <w:r>
        <w:rPr>
          <w:rFonts w:ascii="Times New Roman" w:hAnsi="Times New Roman" w:cs="Times New Roman"/>
          <w:sz w:val="24"/>
          <w:szCs w:val="24"/>
        </w:rPr>
        <w:lastRenderedPageBreak/>
        <w:t>Financial Analysis of LIDL:</w:t>
      </w:r>
    </w:p>
    <w:p w:rsidR="00771308" w:rsidRDefault="00771308" w:rsidP="00E02CDE">
      <w:pPr>
        <w:spacing w:line="360" w:lineRule="auto"/>
        <w:jc w:val="both"/>
        <w:rPr>
          <w:rFonts w:ascii="Times New Roman" w:hAnsi="Times New Roman" w:cs="Times New Roman"/>
          <w:color w:val="000000"/>
          <w:sz w:val="24"/>
          <w:szCs w:val="24"/>
          <w:shd w:val="clear" w:color="auto" w:fill="FFFFFF"/>
        </w:rPr>
      </w:pPr>
      <w:r w:rsidRPr="00771308">
        <w:rPr>
          <w:rFonts w:ascii="Times New Roman" w:hAnsi="Times New Roman" w:cs="Times New Roman"/>
          <w:sz w:val="24"/>
          <w:szCs w:val="24"/>
        </w:rPr>
        <w:t xml:space="preserve">LIDL which is one of the major retail </w:t>
      </w:r>
      <w:proofErr w:type="gramStart"/>
      <w:r w:rsidRPr="00771308">
        <w:rPr>
          <w:rFonts w:ascii="Times New Roman" w:hAnsi="Times New Roman" w:cs="Times New Roman"/>
          <w:sz w:val="24"/>
          <w:szCs w:val="24"/>
        </w:rPr>
        <w:t>organization</w:t>
      </w:r>
      <w:proofErr w:type="gramEnd"/>
      <w:r w:rsidRPr="00771308">
        <w:rPr>
          <w:rFonts w:ascii="Times New Roman" w:hAnsi="Times New Roman" w:cs="Times New Roman"/>
          <w:sz w:val="24"/>
          <w:szCs w:val="24"/>
        </w:rPr>
        <w:t xml:space="preserve"> in UK is basically a part of </w:t>
      </w:r>
      <w:r w:rsidRPr="00771308">
        <w:rPr>
          <w:rFonts w:ascii="Times New Roman" w:hAnsi="Times New Roman" w:cs="Times New Roman"/>
          <w:color w:val="000000"/>
          <w:sz w:val="24"/>
          <w:szCs w:val="24"/>
          <w:shd w:val="clear" w:color="auto" w:fill="FFFFFF"/>
        </w:rPr>
        <w:t xml:space="preserve">Schwarz </w:t>
      </w:r>
      <w:proofErr w:type="spellStart"/>
      <w:r w:rsidRPr="00771308">
        <w:rPr>
          <w:rFonts w:ascii="Times New Roman" w:hAnsi="Times New Roman" w:cs="Times New Roman"/>
          <w:color w:val="000000"/>
          <w:sz w:val="24"/>
          <w:szCs w:val="24"/>
          <w:shd w:val="clear" w:color="auto" w:fill="FFFFFF"/>
        </w:rPr>
        <w:t>Gruppe</w:t>
      </w:r>
      <w:proofErr w:type="spellEnd"/>
      <w:r w:rsidRPr="00771308">
        <w:rPr>
          <w:rFonts w:ascii="Times New Roman" w:hAnsi="Times New Roman" w:cs="Times New Roman"/>
          <w:color w:val="000000"/>
          <w:sz w:val="24"/>
          <w:szCs w:val="24"/>
          <w:shd w:val="clear" w:color="auto" w:fill="FFFFFF"/>
        </w:rPr>
        <w:t xml:space="preserve"> based in Germany. </w:t>
      </w:r>
      <w:r>
        <w:rPr>
          <w:rFonts w:ascii="Times New Roman" w:hAnsi="Times New Roman" w:cs="Times New Roman"/>
          <w:color w:val="000000"/>
          <w:sz w:val="24"/>
          <w:szCs w:val="24"/>
          <w:shd w:val="clear" w:color="auto" w:fill="FFFFFF"/>
        </w:rPr>
        <w:t xml:space="preserve">The Schwarz </w:t>
      </w:r>
      <w:proofErr w:type="spellStart"/>
      <w:r>
        <w:rPr>
          <w:rFonts w:ascii="Times New Roman" w:hAnsi="Times New Roman" w:cs="Times New Roman"/>
          <w:color w:val="000000"/>
          <w:sz w:val="24"/>
          <w:szCs w:val="24"/>
          <w:shd w:val="clear" w:color="auto" w:fill="FFFFFF"/>
        </w:rPr>
        <w:t>Gruppe</w:t>
      </w:r>
      <w:proofErr w:type="spellEnd"/>
      <w:r>
        <w:rPr>
          <w:rFonts w:ascii="Times New Roman" w:hAnsi="Times New Roman" w:cs="Times New Roman"/>
          <w:color w:val="000000"/>
          <w:sz w:val="24"/>
          <w:szCs w:val="24"/>
          <w:shd w:val="clear" w:color="auto" w:fill="FFFFFF"/>
        </w:rPr>
        <w:t xml:space="preserve"> is </w:t>
      </w:r>
      <w:proofErr w:type="gramStart"/>
      <w:r>
        <w:rPr>
          <w:rFonts w:ascii="Times New Roman" w:hAnsi="Times New Roman" w:cs="Times New Roman"/>
          <w:color w:val="000000"/>
          <w:sz w:val="24"/>
          <w:szCs w:val="24"/>
          <w:shd w:val="clear" w:color="auto" w:fill="FFFFFF"/>
        </w:rPr>
        <w:t>also  a</w:t>
      </w:r>
      <w:proofErr w:type="gramEnd"/>
      <w:r>
        <w:rPr>
          <w:rFonts w:ascii="Times New Roman" w:hAnsi="Times New Roman" w:cs="Times New Roman"/>
          <w:color w:val="000000"/>
          <w:sz w:val="24"/>
          <w:szCs w:val="24"/>
          <w:shd w:val="clear" w:color="auto" w:fill="FFFFFF"/>
        </w:rPr>
        <w:t xml:space="preserve"> privately owned retail organization which now mainly operates the </w:t>
      </w:r>
      <w:proofErr w:type="spellStart"/>
      <w:r>
        <w:rPr>
          <w:rFonts w:ascii="Times New Roman" w:hAnsi="Times New Roman" w:cs="Times New Roman"/>
          <w:color w:val="000000"/>
          <w:sz w:val="24"/>
          <w:szCs w:val="24"/>
          <w:shd w:val="clear" w:color="auto" w:fill="FFFFFF"/>
        </w:rPr>
        <w:t>Kaufland</w:t>
      </w:r>
      <w:proofErr w:type="spellEnd"/>
      <w:r>
        <w:rPr>
          <w:rFonts w:ascii="Times New Roman" w:hAnsi="Times New Roman" w:cs="Times New Roman"/>
          <w:color w:val="000000"/>
          <w:sz w:val="24"/>
          <w:szCs w:val="24"/>
          <w:shd w:val="clear" w:color="auto" w:fill="FFFFFF"/>
        </w:rPr>
        <w:t xml:space="preserve"> brand of retail organization. </w:t>
      </w:r>
      <w:r w:rsidR="004432ED">
        <w:rPr>
          <w:rFonts w:ascii="Times New Roman" w:hAnsi="Times New Roman" w:cs="Times New Roman"/>
          <w:color w:val="000000"/>
          <w:sz w:val="24"/>
          <w:szCs w:val="24"/>
          <w:shd w:val="clear" w:color="auto" w:fill="FFFFFF"/>
        </w:rPr>
        <w:t xml:space="preserve">It is due to non availability of adequate data for the latest financial year, the financial analysis was done based on the limited financial data that is available for </w:t>
      </w:r>
      <w:r w:rsidR="004432ED" w:rsidRPr="00771308">
        <w:rPr>
          <w:rFonts w:ascii="Times New Roman" w:hAnsi="Times New Roman" w:cs="Times New Roman"/>
          <w:color w:val="000000"/>
          <w:sz w:val="24"/>
          <w:szCs w:val="24"/>
          <w:shd w:val="clear" w:color="auto" w:fill="FFFFFF"/>
        </w:rPr>
        <w:t xml:space="preserve">Schwarz </w:t>
      </w:r>
      <w:proofErr w:type="spellStart"/>
      <w:r w:rsidR="004432ED" w:rsidRPr="00771308">
        <w:rPr>
          <w:rFonts w:ascii="Times New Roman" w:hAnsi="Times New Roman" w:cs="Times New Roman"/>
          <w:color w:val="000000"/>
          <w:sz w:val="24"/>
          <w:szCs w:val="24"/>
          <w:shd w:val="clear" w:color="auto" w:fill="FFFFFF"/>
        </w:rPr>
        <w:t>Gruppe</w:t>
      </w:r>
      <w:proofErr w:type="spellEnd"/>
      <w:r w:rsidR="004432ED">
        <w:rPr>
          <w:rFonts w:ascii="Times New Roman" w:hAnsi="Times New Roman" w:cs="Times New Roman"/>
          <w:color w:val="000000"/>
          <w:sz w:val="24"/>
          <w:szCs w:val="24"/>
          <w:shd w:val="clear" w:color="auto" w:fill="FFFFFF"/>
        </w:rPr>
        <w:t xml:space="preserve">. </w:t>
      </w:r>
    </w:p>
    <w:p w:rsidR="000B556B" w:rsidRPr="008D6DF4" w:rsidRDefault="00692B44" w:rsidP="00E02CDE">
      <w:pPr>
        <w:spacing w:line="360" w:lineRule="auto"/>
        <w:jc w:val="both"/>
        <w:rPr>
          <w:rFonts w:ascii="Times New Roman" w:hAnsi="Times New Roman" w:cs="Times New Roman"/>
          <w:color w:val="000000"/>
          <w:sz w:val="24"/>
          <w:szCs w:val="24"/>
          <w:shd w:val="clear" w:color="auto" w:fill="FFFFFF"/>
        </w:rPr>
      </w:pPr>
      <w:r w:rsidRPr="008D6DF4">
        <w:rPr>
          <w:rFonts w:ascii="Times New Roman" w:hAnsi="Times New Roman" w:cs="Times New Roman"/>
          <w:color w:val="000000"/>
          <w:sz w:val="24"/>
          <w:szCs w:val="24"/>
          <w:shd w:val="clear" w:color="auto" w:fill="FFFFFF"/>
        </w:rPr>
        <w:t>Revenue:</w:t>
      </w:r>
    </w:p>
    <w:tbl>
      <w:tblPr>
        <w:tblW w:w="8713" w:type="dxa"/>
        <w:tblInd w:w="103" w:type="dxa"/>
        <w:tblLook w:val="04A0"/>
      </w:tblPr>
      <w:tblGrid>
        <w:gridCol w:w="3061"/>
        <w:gridCol w:w="1413"/>
        <w:gridCol w:w="1413"/>
        <w:gridCol w:w="1413"/>
        <w:gridCol w:w="1413"/>
      </w:tblGrid>
      <w:tr w:rsidR="000B556B" w:rsidRPr="000B556B" w:rsidTr="000B556B">
        <w:trPr>
          <w:trHeight w:val="516"/>
        </w:trPr>
        <w:tc>
          <w:tcPr>
            <w:tcW w:w="3061" w:type="dxa"/>
            <w:tcBorders>
              <w:top w:val="single" w:sz="4" w:space="0" w:color="auto"/>
              <w:left w:val="single" w:sz="4" w:space="0" w:color="auto"/>
              <w:bottom w:val="single" w:sz="4" w:space="0" w:color="auto"/>
              <w:right w:val="single" w:sz="4" w:space="0" w:color="auto"/>
            </w:tcBorders>
            <w:shd w:val="clear" w:color="000000" w:fill="C2D69A"/>
            <w:noWrap/>
            <w:vAlign w:val="bottom"/>
            <w:hideMark/>
          </w:tcPr>
          <w:p w:rsidR="000B556B" w:rsidRPr="000B556B" w:rsidRDefault="000B556B" w:rsidP="000B556B">
            <w:pPr>
              <w:spacing w:after="0" w:line="240" w:lineRule="auto"/>
              <w:rPr>
                <w:rFonts w:ascii="Times New Roman" w:eastAsia="Times New Roman" w:hAnsi="Times New Roman" w:cs="Times New Roman"/>
                <w:color w:val="000000"/>
                <w:sz w:val="24"/>
                <w:szCs w:val="24"/>
                <w:lang w:val="en-US" w:eastAsia="en-US"/>
              </w:rPr>
            </w:pPr>
            <w:r w:rsidRPr="000B556B">
              <w:rPr>
                <w:rFonts w:ascii="Times New Roman" w:eastAsia="Times New Roman" w:hAnsi="Times New Roman" w:cs="Times New Roman"/>
                <w:color w:val="000000"/>
                <w:sz w:val="24"/>
                <w:szCs w:val="24"/>
                <w:lang w:val="en-US" w:eastAsia="en-US"/>
              </w:rPr>
              <w:t> </w:t>
            </w:r>
          </w:p>
        </w:tc>
        <w:tc>
          <w:tcPr>
            <w:tcW w:w="1413" w:type="dxa"/>
            <w:tcBorders>
              <w:top w:val="single" w:sz="4" w:space="0" w:color="auto"/>
              <w:left w:val="nil"/>
              <w:bottom w:val="single" w:sz="4" w:space="0" w:color="auto"/>
              <w:right w:val="single" w:sz="4" w:space="0" w:color="auto"/>
            </w:tcBorders>
            <w:shd w:val="clear" w:color="000000" w:fill="C2D69A"/>
            <w:noWrap/>
            <w:vAlign w:val="bottom"/>
            <w:hideMark/>
          </w:tcPr>
          <w:p w:rsidR="000B556B" w:rsidRPr="000B556B" w:rsidRDefault="000B556B" w:rsidP="000B556B">
            <w:pPr>
              <w:spacing w:after="0" w:line="240" w:lineRule="auto"/>
              <w:jc w:val="right"/>
              <w:rPr>
                <w:rFonts w:ascii="Times New Roman" w:eastAsia="Times New Roman" w:hAnsi="Times New Roman" w:cs="Times New Roman"/>
                <w:color w:val="000000"/>
                <w:sz w:val="24"/>
                <w:szCs w:val="24"/>
                <w:lang w:val="en-US" w:eastAsia="en-US"/>
              </w:rPr>
            </w:pPr>
            <w:r w:rsidRPr="000B556B">
              <w:rPr>
                <w:rFonts w:ascii="Times New Roman" w:eastAsia="Times New Roman" w:hAnsi="Times New Roman" w:cs="Times New Roman"/>
                <w:color w:val="000000"/>
                <w:sz w:val="24"/>
                <w:szCs w:val="24"/>
                <w:lang w:val="en-US" w:eastAsia="en-US"/>
              </w:rPr>
              <w:t>2013</w:t>
            </w:r>
          </w:p>
        </w:tc>
        <w:tc>
          <w:tcPr>
            <w:tcW w:w="1413" w:type="dxa"/>
            <w:tcBorders>
              <w:top w:val="single" w:sz="4" w:space="0" w:color="auto"/>
              <w:left w:val="nil"/>
              <w:bottom w:val="single" w:sz="4" w:space="0" w:color="auto"/>
              <w:right w:val="single" w:sz="4" w:space="0" w:color="auto"/>
            </w:tcBorders>
            <w:shd w:val="clear" w:color="000000" w:fill="C2D69A"/>
            <w:noWrap/>
            <w:vAlign w:val="bottom"/>
            <w:hideMark/>
          </w:tcPr>
          <w:p w:rsidR="000B556B" w:rsidRPr="000B556B" w:rsidRDefault="000B556B" w:rsidP="000B556B">
            <w:pPr>
              <w:spacing w:after="0" w:line="240" w:lineRule="auto"/>
              <w:jc w:val="right"/>
              <w:rPr>
                <w:rFonts w:ascii="Times New Roman" w:eastAsia="Times New Roman" w:hAnsi="Times New Roman" w:cs="Times New Roman"/>
                <w:color w:val="000000"/>
                <w:sz w:val="24"/>
                <w:szCs w:val="24"/>
                <w:lang w:val="en-US" w:eastAsia="en-US"/>
              </w:rPr>
            </w:pPr>
            <w:r w:rsidRPr="000B556B">
              <w:rPr>
                <w:rFonts w:ascii="Times New Roman" w:eastAsia="Times New Roman" w:hAnsi="Times New Roman" w:cs="Times New Roman"/>
                <w:color w:val="000000"/>
                <w:sz w:val="24"/>
                <w:szCs w:val="24"/>
                <w:lang w:val="en-US" w:eastAsia="en-US"/>
              </w:rPr>
              <w:t>2014</w:t>
            </w:r>
          </w:p>
        </w:tc>
        <w:tc>
          <w:tcPr>
            <w:tcW w:w="1413" w:type="dxa"/>
            <w:tcBorders>
              <w:top w:val="single" w:sz="4" w:space="0" w:color="auto"/>
              <w:left w:val="nil"/>
              <w:bottom w:val="single" w:sz="4" w:space="0" w:color="auto"/>
              <w:right w:val="single" w:sz="4" w:space="0" w:color="auto"/>
            </w:tcBorders>
            <w:shd w:val="clear" w:color="000000" w:fill="C2D69A"/>
            <w:noWrap/>
            <w:vAlign w:val="bottom"/>
            <w:hideMark/>
          </w:tcPr>
          <w:p w:rsidR="000B556B" w:rsidRPr="000B556B" w:rsidRDefault="000B556B" w:rsidP="000B556B">
            <w:pPr>
              <w:spacing w:after="0" w:line="240" w:lineRule="auto"/>
              <w:jc w:val="right"/>
              <w:rPr>
                <w:rFonts w:ascii="Times New Roman" w:eastAsia="Times New Roman" w:hAnsi="Times New Roman" w:cs="Times New Roman"/>
                <w:color w:val="000000"/>
                <w:sz w:val="24"/>
                <w:szCs w:val="24"/>
                <w:lang w:val="en-US" w:eastAsia="en-US"/>
              </w:rPr>
            </w:pPr>
            <w:r w:rsidRPr="000B556B">
              <w:rPr>
                <w:rFonts w:ascii="Times New Roman" w:eastAsia="Times New Roman" w:hAnsi="Times New Roman" w:cs="Times New Roman"/>
                <w:color w:val="000000"/>
                <w:sz w:val="24"/>
                <w:szCs w:val="24"/>
                <w:lang w:val="en-US" w:eastAsia="en-US"/>
              </w:rPr>
              <w:t>2015</w:t>
            </w:r>
          </w:p>
        </w:tc>
        <w:tc>
          <w:tcPr>
            <w:tcW w:w="1413" w:type="dxa"/>
            <w:tcBorders>
              <w:top w:val="single" w:sz="4" w:space="0" w:color="auto"/>
              <w:left w:val="nil"/>
              <w:bottom w:val="single" w:sz="4" w:space="0" w:color="auto"/>
              <w:right w:val="single" w:sz="4" w:space="0" w:color="auto"/>
            </w:tcBorders>
            <w:shd w:val="clear" w:color="000000" w:fill="C2D69A"/>
            <w:noWrap/>
            <w:vAlign w:val="bottom"/>
            <w:hideMark/>
          </w:tcPr>
          <w:p w:rsidR="000B556B" w:rsidRPr="000B556B" w:rsidRDefault="000B556B" w:rsidP="000B556B">
            <w:pPr>
              <w:spacing w:after="0" w:line="240" w:lineRule="auto"/>
              <w:jc w:val="right"/>
              <w:rPr>
                <w:rFonts w:ascii="Times New Roman" w:eastAsia="Times New Roman" w:hAnsi="Times New Roman" w:cs="Times New Roman"/>
                <w:color w:val="000000"/>
                <w:sz w:val="24"/>
                <w:szCs w:val="24"/>
                <w:lang w:val="en-US" w:eastAsia="en-US"/>
              </w:rPr>
            </w:pPr>
            <w:r w:rsidRPr="000B556B">
              <w:rPr>
                <w:rFonts w:ascii="Times New Roman" w:eastAsia="Times New Roman" w:hAnsi="Times New Roman" w:cs="Times New Roman"/>
                <w:color w:val="000000"/>
                <w:sz w:val="24"/>
                <w:szCs w:val="24"/>
                <w:lang w:val="en-US" w:eastAsia="en-US"/>
              </w:rPr>
              <w:t>2016</w:t>
            </w:r>
          </w:p>
        </w:tc>
      </w:tr>
      <w:tr w:rsidR="000B556B" w:rsidRPr="000B556B" w:rsidTr="000B556B">
        <w:trPr>
          <w:trHeight w:val="516"/>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rsidR="000B556B" w:rsidRPr="000B556B" w:rsidRDefault="000B556B" w:rsidP="000B556B">
            <w:pPr>
              <w:spacing w:after="0" w:line="240" w:lineRule="auto"/>
              <w:rPr>
                <w:rFonts w:ascii="Times New Roman" w:eastAsia="Times New Roman" w:hAnsi="Times New Roman" w:cs="Times New Roman"/>
                <w:color w:val="000000"/>
                <w:sz w:val="24"/>
                <w:szCs w:val="24"/>
                <w:lang w:val="en-US" w:eastAsia="en-US"/>
              </w:rPr>
            </w:pPr>
            <w:r w:rsidRPr="000B556B">
              <w:rPr>
                <w:rFonts w:ascii="Times New Roman" w:eastAsia="Times New Roman" w:hAnsi="Times New Roman" w:cs="Times New Roman"/>
                <w:color w:val="000000"/>
                <w:sz w:val="24"/>
                <w:szCs w:val="24"/>
                <w:lang w:val="en-US" w:eastAsia="en-US"/>
              </w:rPr>
              <w:t>Revenue (in € billion)</w:t>
            </w:r>
          </w:p>
        </w:tc>
        <w:tc>
          <w:tcPr>
            <w:tcW w:w="1413" w:type="dxa"/>
            <w:tcBorders>
              <w:top w:val="nil"/>
              <w:left w:val="nil"/>
              <w:bottom w:val="single" w:sz="4" w:space="0" w:color="auto"/>
              <w:right w:val="single" w:sz="4" w:space="0" w:color="auto"/>
            </w:tcBorders>
            <w:shd w:val="clear" w:color="auto" w:fill="auto"/>
            <w:noWrap/>
            <w:vAlign w:val="bottom"/>
            <w:hideMark/>
          </w:tcPr>
          <w:p w:rsidR="000B556B" w:rsidRPr="000B556B" w:rsidRDefault="000B556B" w:rsidP="000B556B">
            <w:pPr>
              <w:spacing w:after="0" w:line="240" w:lineRule="auto"/>
              <w:jc w:val="right"/>
              <w:rPr>
                <w:rFonts w:ascii="Times New Roman" w:eastAsia="Times New Roman" w:hAnsi="Times New Roman" w:cs="Times New Roman"/>
                <w:color w:val="000000"/>
                <w:sz w:val="24"/>
                <w:szCs w:val="24"/>
                <w:lang w:val="en-US" w:eastAsia="en-US"/>
              </w:rPr>
            </w:pPr>
            <w:r w:rsidRPr="000B556B">
              <w:rPr>
                <w:rFonts w:ascii="Times New Roman" w:eastAsia="Times New Roman" w:hAnsi="Times New Roman" w:cs="Times New Roman"/>
                <w:color w:val="000000"/>
                <w:sz w:val="24"/>
                <w:szCs w:val="24"/>
                <w:lang w:val="en-US" w:eastAsia="en-US"/>
              </w:rPr>
              <w:t>79.30</w:t>
            </w:r>
          </w:p>
        </w:tc>
        <w:tc>
          <w:tcPr>
            <w:tcW w:w="1413" w:type="dxa"/>
            <w:tcBorders>
              <w:top w:val="nil"/>
              <w:left w:val="nil"/>
              <w:bottom w:val="single" w:sz="4" w:space="0" w:color="auto"/>
              <w:right w:val="single" w:sz="4" w:space="0" w:color="auto"/>
            </w:tcBorders>
            <w:shd w:val="clear" w:color="auto" w:fill="auto"/>
            <w:noWrap/>
            <w:vAlign w:val="bottom"/>
            <w:hideMark/>
          </w:tcPr>
          <w:p w:rsidR="000B556B" w:rsidRPr="000B556B" w:rsidRDefault="000B556B" w:rsidP="000B556B">
            <w:pPr>
              <w:spacing w:after="0" w:line="240" w:lineRule="auto"/>
              <w:jc w:val="right"/>
              <w:rPr>
                <w:rFonts w:ascii="Times New Roman" w:eastAsia="Times New Roman" w:hAnsi="Times New Roman" w:cs="Times New Roman"/>
                <w:color w:val="000000"/>
                <w:sz w:val="24"/>
                <w:szCs w:val="24"/>
                <w:lang w:val="en-US" w:eastAsia="en-US"/>
              </w:rPr>
            </w:pPr>
            <w:r w:rsidRPr="000B556B">
              <w:rPr>
                <w:rFonts w:ascii="Times New Roman" w:eastAsia="Times New Roman" w:hAnsi="Times New Roman" w:cs="Times New Roman"/>
                <w:color w:val="000000"/>
                <w:sz w:val="24"/>
                <w:szCs w:val="24"/>
                <w:lang w:val="en-US" w:eastAsia="en-US"/>
              </w:rPr>
              <w:t>74.00</w:t>
            </w:r>
          </w:p>
        </w:tc>
        <w:tc>
          <w:tcPr>
            <w:tcW w:w="1413" w:type="dxa"/>
            <w:tcBorders>
              <w:top w:val="nil"/>
              <w:left w:val="nil"/>
              <w:bottom w:val="single" w:sz="4" w:space="0" w:color="auto"/>
              <w:right w:val="single" w:sz="4" w:space="0" w:color="auto"/>
            </w:tcBorders>
            <w:shd w:val="clear" w:color="auto" w:fill="auto"/>
            <w:noWrap/>
            <w:vAlign w:val="bottom"/>
            <w:hideMark/>
          </w:tcPr>
          <w:p w:rsidR="000B556B" w:rsidRPr="000B556B" w:rsidRDefault="000B556B" w:rsidP="000B556B">
            <w:pPr>
              <w:spacing w:after="0" w:line="240" w:lineRule="auto"/>
              <w:jc w:val="right"/>
              <w:rPr>
                <w:rFonts w:ascii="Times New Roman" w:eastAsia="Times New Roman" w:hAnsi="Times New Roman" w:cs="Times New Roman"/>
                <w:color w:val="000000"/>
                <w:sz w:val="24"/>
                <w:szCs w:val="24"/>
                <w:lang w:val="en-US" w:eastAsia="en-US"/>
              </w:rPr>
            </w:pPr>
            <w:r w:rsidRPr="000B556B">
              <w:rPr>
                <w:rFonts w:ascii="Times New Roman" w:eastAsia="Times New Roman" w:hAnsi="Times New Roman" w:cs="Times New Roman"/>
                <w:color w:val="000000"/>
                <w:sz w:val="24"/>
                <w:szCs w:val="24"/>
                <w:lang w:val="en-US" w:eastAsia="en-US"/>
              </w:rPr>
              <w:t>80.66</w:t>
            </w:r>
          </w:p>
        </w:tc>
        <w:tc>
          <w:tcPr>
            <w:tcW w:w="1413" w:type="dxa"/>
            <w:tcBorders>
              <w:top w:val="nil"/>
              <w:left w:val="nil"/>
              <w:bottom w:val="single" w:sz="4" w:space="0" w:color="auto"/>
              <w:right w:val="single" w:sz="4" w:space="0" w:color="auto"/>
            </w:tcBorders>
            <w:shd w:val="clear" w:color="auto" w:fill="auto"/>
            <w:noWrap/>
            <w:vAlign w:val="bottom"/>
            <w:hideMark/>
          </w:tcPr>
          <w:p w:rsidR="000B556B" w:rsidRPr="000B556B" w:rsidRDefault="000B556B" w:rsidP="000B556B">
            <w:pPr>
              <w:spacing w:after="0" w:line="240" w:lineRule="auto"/>
              <w:jc w:val="right"/>
              <w:rPr>
                <w:rFonts w:ascii="Times New Roman" w:eastAsia="Times New Roman" w:hAnsi="Times New Roman" w:cs="Times New Roman"/>
                <w:color w:val="000000"/>
                <w:sz w:val="24"/>
                <w:szCs w:val="24"/>
                <w:lang w:val="en-US" w:eastAsia="en-US"/>
              </w:rPr>
            </w:pPr>
            <w:r w:rsidRPr="000B556B">
              <w:rPr>
                <w:rFonts w:ascii="Times New Roman" w:eastAsia="Times New Roman" w:hAnsi="Times New Roman" w:cs="Times New Roman"/>
                <w:color w:val="000000"/>
                <w:sz w:val="24"/>
                <w:szCs w:val="24"/>
                <w:lang w:val="en-US" w:eastAsia="en-US"/>
              </w:rPr>
              <w:t>86.95</w:t>
            </w:r>
          </w:p>
        </w:tc>
      </w:tr>
    </w:tbl>
    <w:p w:rsidR="000B556B" w:rsidRPr="008D6DF4" w:rsidRDefault="000B556B" w:rsidP="00E02CDE">
      <w:pPr>
        <w:spacing w:line="360" w:lineRule="auto"/>
        <w:jc w:val="both"/>
        <w:rPr>
          <w:rFonts w:ascii="Times New Roman" w:hAnsi="Times New Roman" w:cs="Times New Roman"/>
          <w:color w:val="000000"/>
          <w:sz w:val="24"/>
          <w:szCs w:val="24"/>
          <w:shd w:val="clear" w:color="auto" w:fill="FFFFFF"/>
        </w:rPr>
      </w:pPr>
    </w:p>
    <w:p w:rsidR="004432ED" w:rsidRDefault="00E02CDE" w:rsidP="00E02CDE">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(Source</w:t>
      </w:r>
      <w:proofErr w:type="gramStart"/>
      <w:r>
        <w:rPr>
          <w:rFonts w:ascii="Times New Roman" w:hAnsi="Times New Roman" w:cs="Times New Roman"/>
          <w:color w:val="000000"/>
          <w:sz w:val="24"/>
          <w:szCs w:val="24"/>
          <w:shd w:val="clear" w:color="auto" w:fill="FFFFFF"/>
        </w:rPr>
        <w:t>:Fbicgroup.com</w:t>
      </w:r>
      <w:proofErr w:type="gramEnd"/>
      <w:r>
        <w:rPr>
          <w:rFonts w:ascii="Times New Roman" w:hAnsi="Times New Roman" w:cs="Times New Roman"/>
          <w:color w:val="000000"/>
          <w:sz w:val="24"/>
          <w:szCs w:val="24"/>
          <w:shd w:val="clear" w:color="auto" w:fill="FFFFFF"/>
        </w:rPr>
        <w:t>)</w:t>
      </w:r>
    </w:p>
    <w:p w:rsidR="004432ED" w:rsidRDefault="00692B44" w:rsidP="00E02CDE">
      <w:pPr>
        <w:spacing w:line="360" w:lineRule="auto"/>
        <w:jc w:val="both"/>
        <w:rPr>
          <w:rFonts w:ascii="Times New Roman" w:hAnsi="Times New Roman" w:cs="Times New Roman"/>
          <w:color w:val="000000"/>
          <w:sz w:val="24"/>
          <w:szCs w:val="24"/>
          <w:shd w:val="clear" w:color="auto" w:fill="FFFFFF"/>
        </w:rPr>
      </w:pPr>
      <w:r w:rsidRPr="00692B44">
        <w:rPr>
          <w:rFonts w:ascii="Times New Roman" w:hAnsi="Times New Roman" w:cs="Times New Roman"/>
          <w:noProof/>
          <w:color w:val="000000"/>
          <w:sz w:val="24"/>
          <w:szCs w:val="24"/>
          <w:shd w:val="clear" w:color="auto" w:fill="FFFFFF"/>
        </w:rPr>
        <w:drawing>
          <wp:inline distT="0" distB="0" distL="0" distR="0">
            <wp:extent cx="5690634" cy="2743200"/>
            <wp:effectExtent l="19050" t="0" r="5316" b="0"/>
            <wp:docPr id="1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771308" w:rsidRPr="00771308" w:rsidRDefault="00771308" w:rsidP="00E02CDE">
      <w:pPr>
        <w:spacing w:line="360" w:lineRule="auto"/>
        <w:jc w:val="both"/>
        <w:rPr>
          <w:rFonts w:ascii="Times New Roman" w:hAnsi="Times New Roman" w:cs="Times New Roman"/>
          <w:sz w:val="24"/>
          <w:szCs w:val="24"/>
        </w:rPr>
      </w:pPr>
    </w:p>
    <w:p w:rsidR="00771308" w:rsidRPr="00E02CDE" w:rsidRDefault="004432ED" w:rsidP="00E02CDE">
      <w:pPr>
        <w:spacing w:line="360" w:lineRule="auto"/>
        <w:jc w:val="both"/>
        <w:rPr>
          <w:rFonts w:ascii="Times New Roman" w:hAnsi="Times New Roman" w:cs="Times New Roman"/>
          <w:sz w:val="24"/>
          <w:szCs w:val="24"/>
        </w:rPr>
      </w:pPr>
      <w:r w:rsidRPr="00E02CDE">
        <w:rPr>
          <w:rFonts w:ascii="Times New Roman" w:hAnsi="Times New Roman" w:cs="Times New Roman"/>
          <w:sz w:val="24"/>
          <w:szCs w:val="24"/>
        </w:rPr>
        <w:t xml:space="preserve">It is </w:t>
      </w:r>
      <w:proofErr w:type="gramStart"/>
      <w:r w:rsidRPr="00E02CDE">
        <w:rPr>
          <w:rFonts w:ascii="Times New Roman" w:hAnsi="Times New Roman" w:cs="Times New Roman"/>
          <w:sz w:val="24"/>
          <w:szCs w:val="24"/>
        </w:rPr>
        <w:t>evident  that</w:t>
      </w:r>
      <w:proofErr w:type="gramEnd"/>
      <w:r w:rsidRPr="00E02CDE">
        <w:rPr>
          <w:rFonts w:ascii="Times New Roman" w:hAnsi="Times New Roman" w:cs="Times New Roman"/>
          <w:sz w:val="24"/>
          <w:szCs w:val="24"/>
        </w:rPr>
        <w:t xml:space="preserve"> the sales of the company has </w:t>
      </w:r>
      <w:proofErr w:type="spellStart"/>
      <w:r w:rsidRPr="00E02CDE">
        <w:rPr>
          <w:rFonts w:ascii="Times New Roman" w:hAnsi="Times New Roman" w:cs="Times New Roman"/>
          <w:sz w:val="24"/>
          <w:szCs w:val="24"/>
        </w:rPr>
        <w:t>drcreased</w:t>
      </w:r>
      <w:proofErr w:type="spellEnd"/>
      <w:r w:rsidRPr="00E02CDE">
        <w:rPr>
          <w:rFonts w:ascii="Times New Roman" w:hAnsi="Times New Roman" w:cs="Times New Roman"/>
          <w:sz w:val="24"/>
          <w:szCs w:val="24"/>
        </w:rPr>
        <w:t xml:space="preserve">  from €79.3 in 2013to € 74 billion in 2014. Therefore it could be rightly analyzed that there has </w:t>
      </w:r>
      <w:proofErr w:type="gramStart"/>
      <w:r w:rsidRPr="00E02CDE">
        <w:rPr>
          <w:rFonts w:ascii="Times New Roman" w:hAnsi="Times New Roman" w:cs="Times New Roman"/>
          <w:sz w:val="24"/>
          <w:szCs w:val="24"/>
        </w:rPr>
        <w:t>a been</w:t>
      </w:r>
      <w:proofErr w:type="gramEnd"/>
      <w:r w:rsidRPr="00E02CDE">
        <w:rPr>
          <w:rFonts w:ascii="Times New Roman" w:hAnsi="Times New Roman" w:cs="Times New Roman"/>
          <w:sz w:val="24"/>
          <w:szCs w:val="24"/>
        </w:rPr>
        <w:t xml:space="preserve"> a decrease of 6.7% in total sales. So it can be estimated that the company’s market share has substantially decreased </w:t>
      </w:r>
      <w:r w:rsidR="00692B44">
        <w:rPr>
          <w:rFonts w:ascii="Times New Roman" w:hAnsi="Times New Roman" w:cs="Times New Roman"/>
          <w:sz w:val="24"/>
          <w:szCs w:val="24"/>
        </w:rPr>
        <w:t xml:space="preserve">in 2015 </w:t>
      </w:r>
      <w:r w:rsidRPr="00E02CDE">
        <w:rPr>
          <w:rFonts w:ascii="Times New Roman" w:hAnsi="Times New Roman" w:cs="Times New Roman"/>
          <w:sz w:val="24"/>
          <w:szCs w:val="24"/>
        </w:rPr>
        <w:t xml:space="preserve">and was beaten by competition by other retail players which are operating in United Kingdom. </w:t>
      </w:r>
      <w:r w:rsidR="00692B44">
        <w:rPr>
          <w:rFonts w:ascii="Times New Roman" w:hAnsi="Times New Roman" w:cs="Times New Roman"/>
          <w:sz w:val="24"/>
          <w:szCs w:val="24"/>
        </w:rPr>
        <w:t xml:space="preserve">But it is </w:t>
      </w:r>
      <w:r w:rsidR="00C22BFF">
        <w:rPr>
          <w:rFonts w:ascii="Times New Roman" w:hAnsi="Times New Roman" w:cs="Times New Roman"/>
          <w:sz w:val="24"/>
          <w:szCs w:val="24"/>
        </w:rPr>
        <w:t>observed</w:t>
      </w:r>
      <w:r w:rsidR="00692B44">
        <w:rPr>
          <w:rFonts w:ascii="Times New Roman" w:hAnsi="Times New Roman" w:cs="Times New Roman"/>
          <w:sz w:val="24"/>
          <w:szCs w:val="24"/>
        </w:rPr>
        <w:t xml:space="preserve"> that the company has been able to make a turnaround in 2015 itself where they has have enabled to increase the sales by 9% in 2015 on year to </w:t>
      </w:r>
      <w:proofErr w:type="spellStart"/>
      <w:r w:rsidR="00692B44">
        <w:rPr>
          <w:rFonts w:ascii="Times New Roman" w:hAnsi="Times New Roman" w:cs="Times New Roman"/>
          <w:sz w:val="24"/>
          <w:szCs w:val="24"/>
        </w:rPr>
        <w:t>yea</w:t>
      </w:r>
      <w:proofErr w:type="spellEnd"/>
      <w:r w:rsidR="00692B44">
        <w:rPr>
          <w:rFonts w:ascii="Times New Roman" w:hAnsi="Times New Roman" w:cs="Times New Roman"/>
          <w:sz w:val="24"/>
          <w:szCs w:val="24"/>
        </w:rPr>
        <w:t xml:space="preserve"> basis. Even it is observed that the company has been able to able to grow at a CAGR of 7% in 2016 </w:t>
      </w:r>
      <w:r w:rsidR="00692B44">
        <w:rPr>
          <w:rFonts w:ascii="Times New Roman" w:hAnsi="Times New Roman" w:cs="Times New Roman"/>
          <w:sz w:val="24"/>
          <w:szCs w:val="24"/>
        </w:rPr>
        <w:lastRenderedPageBreak/>
        <w:t xml:space="preserve">over the previous year. </w:t>
      </w:r>
      <w:proofErr w:type="gramStart"/>
      <w:r w:rsidR="00692B44">
        <w:rPr>
          <w:rFonts w:ascii="Times New Roman" w:hAnsi="Times New Roman" w:cs="Times New Roman"/>
          <w:sz w:val="24"/>
          <w:szCs w:val="24"/>
        </w:rPr>
        <w:t>Therefore ,</w:t>
      </w:r>
      <w:proofErr w:type="gramEnd"/>
      <w:r w:rsidR="00692B44">
        <w:rPr>
          <w:rFonts w:ascii="Times New Roman" w:hAnsi="Times New Roman" w:cs="Times New Roman"/>
          <w:sz w:val="24"/>
          <w:szCs w:val="24"/>
        </w:rPr>
        <w:t xml:space="preserve"> it can be evaluated that  the company has been able to make a sharp turnaround with appropriate strategy which is essentially providing success in terms of increasing market share through providing discounts and offers to the customers for ensuring sustainability. </w:t>
      </w:r>
      <w:r w:rsidRPr="00E02CDE">
        <w:rPr>
          <w:rFonts w:ascii="Times New Roman" w:hAnsi="Times New Roman" w:cs="Times New Roman"/>
          <w:sz w:val="24"/>
          <w:szCs w:val="24"/>
        </w:rPr>
        <w:t>Moreover, it is also evident from a re</w:t>
      </w:r>
      <w:r w:rsidR="00E02CDE">
        <w:rPr>
          <w:rFonts w:ascii="Times New Roman" w:hAnsi="Times New Roman" w:cs="Times New Roman"/>
          <w:sz w:val="24"/>
          <w:szCs w:val="24"/>
        </w:rPr>
        <w:t>port published by independent UK</w:t>
      </w:r>
      <w:r w:rsidRPr="00E02CDE">
        <w:rPr>
          <w:rFonts w:ascii="Times New Roman" w:hAnsi="Times New Roman" w:cs="Times New Roman"/>
          <w:sz w:val="24"/>
          <w:szCs w:val="24"/>
        </w:rPr>
        <w:t>, that in December 2017, the company has been able to make solid turnaround  by providing h</w:t>
      </w:r>
      <w:r w:rsidR="00E02CDE">
        <w:rPr>
          <w:rFonts w:ascii="Times New Roman" w:hAnsi="Times New Roman" w:cs="Times New Roman"/>
          <w:sz w:val="24"/>
          <w:szCs w:val="24"/>
        </w:rPr>
        <w:t>u</w:t>
      </w:r>
      <w:r w:rsidRPr="00E02CDE">
        <w:rPr>
          <w:rFonts w:ascii="Times New Roman" w:hAnsi="Times New Roman" w:cs="Times New Roman"/>
          <w:sz w:val="24"/>
          <w:szCs w:val="24"/>
        </w:rPr>
        <w:t xml:space="preserve">ge discount as a </w:t>
      </w:r>
      <w:r w:rsidR="00E02CDE" w:rsidRPr="00E02CDE">
        <w:rPr>
          <w:rFonts w:ascii="Times New Roman" w:hAnsi="Times New Roman" w:cs="Times New Roman"/>
          <w:sz w:val="24"/>
          <w:szCs w:val="24"/>
        </w:rPr>
        <w:t xml:space="preserve">there has been a 16% growth in sales in December 2017 as compared to the same month of previous year. So if the company enables to continue the trend, then it would enable to beat the extreme competition in the market and ensure sustainability in the extremely challenging competition retail market of United Kingdom. </w:t>
      </w:r>
    </w:p>
    <w:p w:rsidR="00144282" w:rsidRPr="00FE6143" w:rsidRDefault="00144282" w:rsidP="00FE6143">
      <w:pPr>
        <w:pStyle w:val="Heading1"/>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External Analysis</w:t>
      </w:r>
      <w:bookmarkEnd w:id="6"/>
    </w:p>
    <w:p w:rsidR="00144282" w:rsidRPr="00FE6143" w:rsidRDefault="00144282" w:rsidP="00FE6143">
      <w:pPr>
        <w:pStyle w:val="Heading2"/>
        <w:spacing w:line="360" w:lineRule="auto"/>
        <w:jc w:val="both"/>
        <w:rPr>
          <w:rFonts w:ascii="Times New Roman" w:hAnsi="Times New Roman" w:cs="Times New Roman"/>
          <w:sz w:val="24"/>
          <w:szCs w:val="24"/>
        </w:rPr>
      </w:pPr>
      <w:bookmarkStart w:id="7" w:name="_Toc500541405"/>
      <w:r w:rsidRPr="00FE6143">
        <w:rPr>
          <w:rFonts w:ascii="Times New Roman" w:hAnsi="Times New Roman" w:cs="Times New Roman"/>
          <w:sz w:val="24"/>
          <w:szCs w:val="24"/>
        </w:rPr>
        <w:t>Porter’s Five Forces Analysis</w:t>
      </w:r>
      <w:bookmarkEnd w:id="7"/>
    </w:p>
    <w:p w:rsidR="00144282" w:rsidRPr="00FE6143" w:rsidRDefault="00144282"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The Porter’s five forces analysis is said to enable the organization of LIDL to analyze and identify the different competitive forces within the context of the retail industry market of United Kingdom (UK). In this context this in turn will enable the organization in implementation of specific strategies so that they sustain in such a highly competitive industry market along with embracing the digital technologies and advancements to achieve a sustainable growth and development in the UK retail market</w:t>
      </w:r>
      <w:r w:rsidR="00FE6143" w:rsidRPr="00FE6143">
        <w:rPr>
          <w:rFonts w:ascii="Times New Roman" w:hAnsi="Times New Roman" w:cs="Times New Roman"/>
          <w:sz w:val="24"/>
          <w:szCs w:val="24"/>
        </w:rPr>
        <w:t xml:space="preserve"> (</w:t>
      </w:r>
      <w:proofErr w:type="spellStart"/>
      <w:r w:rsidR="00FE6143" w:rsidRPr="00FE6143">
        <w:rPr>
          <w:rFonts w:ascii="Times New Roman" w:hAnsi="Times New Roman" w:cs="Times New Roman"/>
          <w:color w:val="222222"/>
          <w:sz w:val="24"/>
          <w:szCs w:val="24"/>
          <w:shd w:val="clear" w:color="auto" w:fill="FFFFFF"/>
        </w:rPr>
        <w:t>Dälken</w:t>
      </w:r>
      <w:proofErr w:type="spellEnd"/>
      <w:r w:rsidR="00FE6143" w:rsidRPr="00FE6143">
        <w:rPr>
          <w:rFonts w:ascii="Times New Roman" w:hAnsi="Times New Roman" w:cs="Times New Roman"/>
          <w:color w:val="222222"/>
          <w:sz w:val="24"/>
          <w:szCs w:val="24"/>
          <w:shd w:val="clear" w:color="auto" w:fill="FFFFFF"/>
        </w:rPr>
        <w:t>, 2014</w:t>
      </w:r>
      <w:r w:rsidR="00FE6143" w:rsidRPr="00FE6143">
        <w:rPr>
          <w:rFonts w:ascii="Times New Roman" w:hAnsi="Times New Roman" w:cs="Times New Roman"/>
          <w:sz w:val="24"/>
          <w:szCs w:val="24"/>
        </w:rPr>
        <w:t>)</w:t>
      </w:r>
      <w:r w:rsidRPr="00FE6143">
        <w:rPr>
          <w:rFonts w:ascii="Times New Roman" w:hAnsi="Times New Roman" w:cs="Times New Roman"/>
          <w:sz w:val="24"/>
          <w:szCs w:val="24"/>
        </w:rPr>
        <w:t>. The analysis of Porter’s five forces has been explained in details in the following report section;</w:t>
      </w:r>
    </w:p>
    <w:p w:rsidR="00144282" w:rsidRPr="00FE6143" w:rsidRDefault="00144282"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Power of the Suppliers:</w:t>
      </w:r>
    </w:p>
    <w:p w:rsidR="00EA1C66" w:rsidRPr="00FE6143" w:rsidRDefault="00EA1C66"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The suppliers enjoy a high power in the supermarket/retail industry of UK. Organizations such as LIDL heavily depend upon the suppliers for the raw material and other equipment deliveries which are needed to run business operations and processes. In addition, there is also a high cost associated with switching of </w:t>
      </w:r>
      <w:proofErr w:type="gramStart"/>
      <w:r w:rsidRPr="00FE6143">
        <w:rPr>
          <w:rFonts w:ascii="Times New Roman" w:hAnsi="Times New Roman" w:cs="Times New Roman"/>
          <w:sz w:val="24"/>
          <w:szCs w:val="24"/>
        </w:rPr>
        <w:t>suppliers, that</w:t>
      </w:r>
      <w:proofErr w:type="gramEnd"/>
      <w:r w:rsidRPr="00FE6143">
        <w:rPr>
          <w:rFonts w:ascii="Times New Roman" w:hAnsi="Times New Roman" w:cs="Times New Roman"/>
          <w:sz w:val="24"/>
          <w:szCs w:val="24"/>
        </w:rPr>
        <w:t xml:space="preserve"> makes it necessary for LIDL to develop and maintain proper relations or networks with the suppliers. </w:t>
      </w:r>
    </w:p>
    <w:p w:rsidR="00144282" w:rsidRPr="00FE6143" w:rsidRDefault="00144282"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Bargaining Power of the Buyers:</w:t>
      </w:r>
    </w:p>
    <w:p w:rsidR="000968F7" w:rsidRPr="00FE6143" w:rsidRDefault="000968F7"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The buyers have a high power as they have huge ranges and options to choose from. Therefore there is a need for LIDL to develop and market products and services which can cater to requirements or demands of the segments of buyers targeted in the UK market. </w:t>
      </w:r>
      <w:r w:rsidR="00EA1C66" w:rsidRPr="00FE6143">
        <w:rPr>
          <w:rFonts w:ascii="Times New Roman" w:hAnsi="Times New Roman" w:cs="Times New Roman"/>
          <w:sz w:val="24"/>
          <w:szCs w:val="24"/>
        </w:rPr>
        <w:t xml:space="preserve">In this context the products must be developed as per the customer and buyer preferences and the </w:t>
      </w:r>
      <w:r w:rsidR="00EA1C66" w:rsidRPr="00FE6143">
        <w:rPr>
          <w:rFonts w:ascii="Times New Roman" w:hAnsi="Times New Roman" w:cs="Times New Roman"/>
          <w:sz w:val="24"/>
          <w:szCs w:val="24"/>
        </w:rPr>
        <w:lastRenderedPageBreak/>
        <w:t xml:space="preserve">marketing approaches must include the extensive use and utilization of the digital media platforms. </w:t>
      </w:r>
    </w:p>
    <w:p w:rsidR="00144282" w:rsidRPr="00FE6143" w:rsidRDefault="00144282"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Threat from Substitute products and services:</w:t>
      </w:r>
    </w:p>
    <w:p w:rsidR="000968F7" w:rsidRPr="00FE6143" w:rsidRDefault="000968F7"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Considering the UK retail/supermarket industry, LIDL faces high threat from the substitute products and services available in the concerned market. There by to minimize this threat, LIDL needs to implement higher innovation both in terms of products as well as digital marketing strategies that    can help in distinguishing their products from that of the available substitutes in the market</w:t>
      </w:r>
      <w:r w:rsidR="00FE6143" w:rsidRPr="00FE6143">
        <w:rPr>
          <w:rFonts w:ascii="Times New Roman" w:hAnsi="Times New Roman" w:cs="Times New Roman"/>
          <w:sz w:val="24"/>
          <w:szCs w:val="24"/>
        </w:rPr>
        <w:t xml:space="preserve"> (</w:t>
      </w:r>
      <w:r w:rsidR="00FE6143" w:rsidRPr="00FE6143">
        <w:rPr>
          <w:rFonts w:ascii="Times New Roman" w:hAnsi="Times New Roman" w:cs="Times New Roman"/>
          <w:color w:val="222222"/>
          <w:sz w:val="24"/>
          <w:szCs w:val="24"/>
          <w:shd w:val="clear" w:color="auto" w:fill="FFFFFF"/>
        </w:rPr>
        <w:t>E. Dobbs, 2014</w:t>
      </w:r>
      <w:r w:rsidR="00FE6143" w:rsidRPr="00FE6143">
        <w:rPr>
          <w:rFonts w:ascii="Times New Roman" w:hAnsi="Times New Roman" w:cs="Times New Roman"/>
          <w:sz w:val="24"/>
          <w:szCs w:val="24"/>
        </w:rPr>
        <w:t>)</w:t>
      </w:r>
      <w:r w:rsidRPr="00FE6143">
        <w:rPr>
          <w:rFonts w:ascii="Times New Roman" w:hAnsi="Times New Roman" w:cs="Times New Roman"/>
          <w:sz w:val="24"/>
          <w:szCs w:val="24"/>
        </w:rPr>
        <w:t xml:space="preserve">. </w:t>
      </w:r>
    </w:p>
    <w:p w:rsidR="00144282" w:rsidRPr="00FE6143" w:rsidRDefault="00144282"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Threat from new market entries:</w:t>
      </w:r>
    </w:p>
    <w:p w:rsidR="000968F7" w:rsidRPr="00FE6143" w:rsidRDefault="000968F7"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Considering the overall position of LIDL in the supermarket industry of UK, there is a low threat from the new market entries. This is due to the fact that LIDL and other companies have the correct resources and competency </w:t>
      </w:r>
      <w:r w:rsidR="00EA1C66" w:rsidRPr="00FE6143">
        <w:rPr>
          <w:rFonts w:ascii="Times New Roman" w:hAnsi="Times New Roman" w:cs="Times New Roman"/>
          <w:sz w:val="24"/>
          <w:szCs w:val="24"/>
        </w:rPr>
        <w:t>availability which</w:t>
      </w:r>
      <w:r w:rsidRPr="00FE6143">
        <w:rPr>
          <w:rFonts w:ascii="Times New Roman" w:hAnsi="Times New Roman" w:cs="Times New Roman"/>
          <w:sz w:val="24"/>
          <w:szCs w:val="24"/>
        </w:rPr>
        <w:t xml:space="preserve"> is difficult to acquire by the organizations entering the market, making the threat relatively low. </w:t>
      </w:r>
    </w:p>
    <w:p w:rsidR="00144282" w:rsidRPr="00FE6143" w:rsidRDefault="00144282"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 xml:space="preserve">Industry Rivalry: </w:t>
      </w:r>
    </w:p>
    <w:p w:rsidR="00144282" w:rsidRPr="00FE6143" w:rsidRDefault="00144282"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The organization of LIDL faces a high competition or rivalry considering the dynamics of the United Kingdom (UK), retail industry market. LIDL is seen to be ranked among the top 10 largest supermarket chains in UK and faces a high competition from organizations such as Tesco, Sainsbury, ALDI, Morrison and others. Therefore there is a high need for the organization to be well aware of the </w:t>
      </w:r>
      <w:r w:rsidR="000968F7" w:rsidRPr="00FE6143">
        <w:rPr>
          <w:rFonts w:ascii="Times New Roman" w:hAnsi="Times New Roman" w:cs="Times New Roman"/>
          <w:sz w:val="24"/>
          <w:szCs w:val="24"/>
        </w:rPr>
        <w:t>competitor</w:t>
      </w:r>
      <w:r w:rsidRPr="00FE6143">
        <w:rPr>
          <w:rFonts w:ascii="Times New Roman" w:hAnsi="Times New Roman" w:cs="Times New Roman"/>
          <w:sz w:val="24"/>
          <w:szCs w:val="24"/>
        </w:rPr>
        <w:t xml:space="preserve"> strategies and approaches </w:t>
      </w:r>
      <w:r w:rsidR="000968F7" w:rsidRPr="00FE6143">
        <w:rPr>
          <w:rFonts w:ascii="Times New Roman" w:hAnsi="Times New Roman" w:cs="Times New Roman"/>
          <w:sz w:val="24"/>
          <w:szCs w:val="24"/>
        </w:rPr>
        <w:t xml:space="preserve">so as to effectively respond for sustaining their market position in such a competitive digital age. In this context the product and the marketing strategies are needed to be aligned in such a way that it offers the organization a competitive edge in the respective market. </w:t>
      </w:r>
    </w:p>
    <w:p w:rsidR="00EA1C66" w:rsidRPr="00FE6143" w:rsidRDefault="00EA1C66" w:rsidP="00FE6143">
      <w:pPr>
        <w:spacing w:line="360" w:lineRule="auto"/>
        <w:jc w:val="both"/>
        <w:rPr>
          <w:rFonts w:ascii="Times New Roman" w:hAnsi="Times New Roman" w:cs="Times New Roman"/>
          <w:sz w:val="24"/>
          <w:szCs w:val="24"/>
        </w:rPr>
      </w:pPr>
      <w:r w:rsidRPr="00FE6143">
        <w:rPr>
          <w:rFonts w:ascii="Times New Roman" w:hAnsi="Times New Roman" w:cs="Times New Roman"/>
          <w:noProof/>
          <w:sz w:val="24"/>
          <w:szCs w:val="24"/>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EA1C66" w:rsidRDefault="005502E6"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                                                   </w:t>
      </w:r>
      <w:r w:rsidR="00EA1C66" w:rsidRPr="00FE6143">
        <w:rPr>
          <w:rFonts w:ascii="Times New Roman" w:hAnsi="Times New Roman" w:cs="Times New Roman"/>
          <w:sz w:val="24"/>
          <w:szCs w:val="24"/>
        </w:rPr>
        <w:t>Fig: Porter’s Five Forces (source: self)</w:t>
      </w:r>
    </w:p>
    <w:p w:rsidR="00717ED0" w:rsidRPr="001925E6" w:rsidRDefault="00717ED0" w:rsidP="008D6DF4">
      <w:pPr>
        <w:pStyle w:val="Heading2"/>
      </w:pPr>
      <w:r w:rsidRPr="001925E6">
        <w:t>Competitor Analysis</w:t>
      </w:r>
      <w:r w:rsidR="008D6DF4">
        <w:t>:</w:t>
      </w:r>
      <w:r w:rsidRPr="001925E6">
        <w:t xml:space="preserve"> </w:t>
      </w:r>
    </w:p>
    <w:p w:rsidR="00144282" w:rsidRPr="008D6DF4" w:rsidRDefault="00717ED0" w:rsidP="00FE6143">
      <w:pPr>
        <w:spacing w:line="360" w:lineRule="auto"/>
        <w:jc w:val="both"/>
        <w:rPr>
          <w:rFonts w:ascii="Times New Roman" w:hAnsi="Times New Roman" w:cs="Times New Roman"/>
          <w:color w:val="000000" w:themeColor="text1"/>
          <w:sz w:val="24"/>
          <w:szCs w:val="24"/>
        </w:rPr>
      </w:pPr>
      <w:r w:rsidRPr="008D6DF4">
        <w:rPr>
          <w:rFonts w:ascii="Times New Roman" w:hAnsi="Times New Roman" w:cs="Times New Roman"/>
          <w:color w:val="000000" w:themeColor="text1"/>
          <w:sz w:val="24"/>
          <w:szCs w:val="24"/>
        </w:rPr>
        <w:t>The organization of LIDL is seen to be facing a significant amount of competition from organizations such as TESCO and Sainsbury which are considered to be the retail supermarket giants in UK. In addition the organization also faces</w:t>
      </w:r>
      <w:r w:rsidR="001925E6" w:rsidRPr="008D6DF4">
        <w:rPr>
          <w:rFonts w:ascii="Times New Roman" w:hAnsi="Times New Roman" w:cs="Times New Roman"/>
          <w:color w:val="000000" w:themeColor="text1"/>
          <w:sz w:val="24"/>
          <w:szCs w:val="24"/>
        </w:rPr>
        <w:t xml:space="preserve"> some high competition from other organizations operating in the market such as ALDI, ASDA and others. </w:t>
      </w:r>
    </w:p>
    <w:p w:rsidR="00144282" w:rsidRPr="00FE6143" w:rsidRDefault="00144282" w:rsidP="00FE6143">
      <w:pPr>
        <w:pStyle w:val="Heading2"/>
        <w:spacing w:line="360" w:lineRule="auto"/>
        <w:jc w:val="both"/>
        <w:rPr>
          <w:rFonts w:ascii="Times New Roman" w:hAnsi="Times New Roman" w:cs="Times New Roman"/>
          <w:sz w:val="24"/>
          <w:szCs w:val="24"/>
        </w:rPr>
      </w:pPr>
      <w:bookmarkStart w:id="8" w:name="_Toc500541406"/>
      <w:r w:rsidRPr="00FE6143">
        <w:rPr>
          <w:rFonts w:ascii="Times New Roman" w:hAnsi="Times New Roman" w:cs="Times New Roman"/>
          <w:sz w:val="24"/>
          <w:szCs w:val="24"/>
        </w:rPr>
        <w:t>PESTLE Analysis</w:t>
      </w:r>
      <w:bookmarkEnd w:id="8"/>
    </w:p>
    <w:p w:rsidR="005502E6" w:rsidRPr="00FE6143" w:rsidRDefault="005502E6"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The PESTLE analysis helps the organization of LIDL in determining and identifying the different external parameters and factors which have a high potential of influencing their business activities in the UK market. This can help the organization in application of well planned and suited strategies so that higher growth and development prospects can be achieved or obtained. The PESTLE analysis has been explained below;</w:t>
      </w:r>
    </w:p>
    <w:p w:rsidR="005502E6" w:rsidRPr="00FE6143" w:rsidRDefault="005502E6"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 xml:space="preserve">Political </w:t>
      </w:r>
      <w:r w:rsidR="0003107A" w:rsidRPr="00FE6143">
        <w:rPr>
          <w:rFonts w:ascii="Times New Roman" w:hAnsi="Times New Roman" w:cs="Times New Roman"/>
          <w:b/>
          <w:sz w:val="24"/>
          <w:szCs w:val="24"/>
          <w:u w:val="single"/>
        </w:rPr>
        <w:t xml:space="preserve">and Legal </w:t>
      </w:r>
      <w:r w:rsidRPr="00FE6143">
        <w:rPr>
          <w:rFonts w:ascii="Times New Roman" w:hAnsi="Times New Roman" w:cs="Times New Roman"/>
          <w:b/>
          <w:sz w:val="24"/>
          <w:szCs w:val="24"/>
          <w:u w:val="single"/>
        </w:rPr>
        <w:t>Factors:</w:t>
      </w:r>
    </w:p>
    <w:p w:rsidR="00FC3601" w:rsidRPr="00FE6143" w:rsidRDefault="005C5BD8"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There is a high stability of the political environment in UK that offers the organization of LIDL with specific advantages in accessing a suitable environment for operations of their business. In addition, the different government protocols regarding taxes and business regulations are also structured and organised thereby offering favourable environment of business for LIDL. </w:t>
      </w:r>
    </w:p>
    <w:p w:rsidR="005502E6" w:rsidRPr="00FE6143" w:rsidRDefault="005502E6"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lastRenderedPageBreak/>
        <w:t>Economic Factors:</w:t>
      </w:r>
    </w:p>
    <w:p w:rsidR="005C5BD8" w:rsidRPr="00FE6143" w:rsidRDefault="005C5BD8"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Although there was a fall in the UK economy following </w:t>
      </w:r>
      <w:proofErr w:type="spellStart"/>
      <w:r w:rsidRPr="00FE6143">
        <w:rPr>
          <w:rFonts w:ascii="Times New Roman" w:hAnsi="Times New Roman" w:cs="Times New Roman"/>
          <w:sz w:val="24"/>
          <w:szCs w:val="24"/>
        </w:rPr>
        <w:t>Brexit</w:t>
      </w:r>
      <w:proofErr w:type="spellEnd"/>
      <w:r w:rsidRPr="00FE6143">
        <w:rPr>
          <w:rFonts w:ascii="Times New Roman" w:hAnsi="Times New Roman" w:cs="Times New Roman"/>
          <w:sz w:val="24"/>
          <w:szCs w:val="24"/>
        </w:rPr>
        <w:t xml:space="preserve">, the economy has been able to achieve a steady growth. This offers LIDL with the different opportunities to invest in the respective market. However, the organization must satisfy the needs of the buyer segments which have exhibited a focus shift towards competitively priced products and services. </w:t>
      </w:r>
    </w:p>
    <w:p w:rsidR="0003107A" w:rsidRPr="00FE6143" w:rsidRDefault="0003107A"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Socio Cultural Factors:</w:t>
      </w:r>
    </w:p>
    <w:p w:rsidR="005C5BD8" w:rsidRPr="00FE6143" w:rsidRDefault="005C5BD8"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United Kingdom (UK</w:t>
      </w:r>
      <w:proofErr w:type="gramStart"/>
      <w:r w:rsidRPr="00FE6143">
        <w:rPr>
          <w:rFonts w:ascii="Times New Roman" w:hAnsi="Times New Roman" w:cs="Times New Roman"/>
          <w:sz w:val="24"/>
          <w:szCs w:val="24"/>
        </w:rPr>
        <w:t>),</w:t>
      </w:r>
      <w:proofErr w:type="gramEnd"/>
      <w:r w:rsidRPr="00FE6143">
        <w:rPr>
          <w:rFonts w:ascii="Times New Roman" w:hAnsi="Times New Roman" w:cs="Times New Roman"/>
          <w:sz w:val="24"/>
          <w:szCs w:val="24"/>
        </w:rPr>
        <w:t xml:space="preserve"> has a wide demographics considering their population. This offers the organization of LIDL, to </w:t>
      </w:r>
      <w:proofErr w:type="gramStart"/>
      <w:r w:rsidRPr="00FE6143">
        <w:rPr>
          <w:rFonts w:ascii="Times New Roman" w:hAnsi="Times New Roman" w:cs="Times New Roman"/>
          <w:sz w:val="24"/>
          <w:szCs w:val="24"/>
        </w:rPr>
        <w:t>introduce  variety</w:t>
      </w:r>
      <w:proofErr w:type="gramEnd"/>
      <w:r w:rsidRPr="00FE6143">
        <w:rPr>
          <w:rFonts w:ascii="Times New Roman" w:hAnsi="Times New Roman" w:cs="Times New Roman"/>
          <w:sz w:val="24"/>
          <w:szCs w:val="24"/>
        </w:rPr>
        <w:t xml:space="preserve"> of the services and products that can help in fulfilling the demands or the needs of a large segments of customers in the market</w:t>
      </w:r>
      <w:r w:rsidR="00FE6143" w:rsidRPr="00FE6143">
        <w:rPr>
          <w:rFonts w:ascii="Times New Roman" w:hAnsi="Times New Roman" w:cs="Times New Roman"/>
          <w:sz w:val="24"/>
          <w:szCs w:val="24"/>
        </w:rPr>
        <w:t xml:space="preserve"> (</w:t>
      </w:r>
      <w:proofErr w:type="spellStart"/>
      <w:r w:rsidR="00FE6143" w:rsidRPr="00FE6143">
        <w:rPr>
          <w:rFonts w:ascii="Times New Roman" w:hAnsi="Times New Roman" w:cs="Times New Roman"/>
          <w:color w:val="222222"/>
          <w:sz w:val="24"/>
          <w:szCs w:val="24"/>
          <w:shd w:val="clear" w:color="auto" w:fill="FFFFFF"/>
        </w:rPr>
        <w:t>Filimonau</w:t>
      </w:r>
      <w:proofErr w:type="spellEnd"/>
      <w:r w:rsidR="00FE6143" w:rsidRPr="00FE6143">
        <w:rPr>
          <w:rFonts w:ascii="Times New Roman" w:hAnsi="Times New Roman" w:cs="Times New Roman"/>
          <w:color w:val="222222"/>
          <w:sz w:val="24"/>
          <w:szCs w:val="24"/>
          <w:shd w:val="clear" w:color="auto" w:fill="FFFFFF"/>
        </w:rPr>
        <w:t>, 2017</w:t>
      </w:r>
      <w:r w:rsidR="00FE6143" w:rsidRPr="00FE6143">
        <w:rPr>
          <w:rFonts w:ascii="Times New Roman" w:hAnsi="Times New Roman" w:cs="Times New Roman"/>
          <w:sz w:val="24"/>
          <w:szCs w:val="24"/>
        </w:rPr>
        <w:t>)</w:t>
      </w:r>
      <w:r w:rsidRPr="00FE6143">
        <w:rPr>
          <w:rFonts w:ascii="Times New Roman" w:hAnsi="Times New Roman" w:cs="Times New Roman"/>
          <w:sz w:val="24"/>
          <w:szCs w:val="24"/>
        </w:rPr>
        <w:t xml:space="preserve">. </w:t>
      </w:r>
    </w:p>
    <w:p w:rsidR="0003107A" w:rsidRPr="00FE6143" w:rsidRDefault="0003107A"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Technological Factors:</w:t>
      </w:r>
    </w:p>
    <w:p w:rsidR="005C5BD8" w:rsidRPr="00FE6143" w:rsidRDefault="005C5BD8"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There is a widespread availability of technology in the UK market. This offers the organization of LIDL with the opportunity to utilize the availability of the digital technology so as to sustain their competitive position in the UK supermarket/retail industry in the modern digital age. This can be done through enhancement of product and service features, customer services quality as well as the digital marketing and promotional campaigns. </w:t>
      </w:r>
    </w:p>
    <w:p w:rsidR="0003107A" w:rsidRPr="00FE6143" w:rsidRDefault="0003107A" w:rsidP="00FE6143">
      <w:pPr>
        <w:spacing w:line="360" w:lineRule="auto"/>
        <w:jc w:val="both"/>
        <w:rPr>
          <w:rFonts w:ascii="Times New Roman" w:hAnsi="Times New Roman" w:cs="Times New Roman"/>
          <w:b/>
          <w:sz w:val="24"/>
          <w:szCs w:val="24"/>
          <w:u w:val="single"/>
        </w:rPr>
      </w:pPr>
      <w:r w:rsidRPr="00FE6143">
        <w:rPr>
          <w:rFonts w:ascii="Times New Roman" w:hAnsi="Times New Roman" w:cs="Times New Roman"/>
          <w:b/>
          <w:sz w:val="24"/>
          <w:szCs w:val="24"/>
          <w:u w:val="single"/>
        </w:rPr>
        <w:t xml:space="preserve">Environmental Factors: </w:t>
      </w:r>
    </w:p>
    <w:p w:rsidR="005C5BD8" w:rsidRPr="00FE6143" w:rsidRDefault="005C5BD8"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While operating in UK, LIDL must abide by some strict environmental laws and regulations. The organization must ensure that the harmful impacts of the company activities on environment are reduced. The organization must also implement corporate social responsibility (CSR) policies so that necessary contributions can be made to the growth and development of the society and the community. </w:t>
      </w:r>
    </w:p>
    <w:p w:rsidR="0003107A" w:rsidRPr="00FE6143" w:rsidRDefault="0003107A" w:rsidP="00FE6143">
      <w:pPr>
        <w:spacing w:line="360" w:lineRule="auto"/>
        <w:jc w:val="both"/>
        <w:rPr>
          <w:rFonts w:ascii="Times New Roman" w:hAnsi="Times New Roman" w:cs="Times New Roman"/>
          <w:sz w:val="24"/>
          <w:szCs w:val="24"/>
        </w:rPr>
      </w:pPr>
      <w:r w:rsidRPr="00FE6143">
        <w:rPr>
          <w:rFonts w:ascii="Times New Roman" w:hAnsi="Times New Roman" w:cs="Times New Roman"/>
          <w:noProof/>
          <w:sz w:val="24"/>
          <w:szCs w:val="24"/>
        </w:rPr>
        <w:lastRenderedPageBreak/>
        <w:drawing>
          <wp:inline distT="0" distB="0" distL="0" distR="0">
            <wp:extent cx="5486400" cy="2817628"/>
            <wp:effectExtent l="0" t="0" r="0" b="1772"/>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03107A" w:rsidRPr="00FE6143" w:rsidRDefault="0003107A"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                                                    Fig: PESTLE Analysis (source: self)</w:t>
      </w:r>
    </w:p>
    <w:p w:rsidR="005502E6" w:rsidRPr="00FE6143" w:rsidRDefault="005502E6" w:rsidP="00FE6143">
      <w:pPr>
        <w:spacing w:line="360" w:lineRule="auto"/>
        <w:jc w:val="both"/>
        <w:rPr>
          <w:rFonts w:ascii="Times New Roman" w:hAnsi="Times New Roman" w:cs="Times New Roman"/>
          <w:sz w:val="24"/>
          <w:szCs w:val="24"/>
        </w:rPr>
      </w:pPr>
    </w:p>
    <w:p w:rsidR="00144282" w:rsidRPr="00FE6143" w:rsidRDefault="00144282" w:rsidP="00FE6143">
      <w:pPr>
        <w:pStyle w:val="Heading1"/>
        <w:spacing w:line="360" w:lineRule="auto"/>
        <w:jc w:val="both"/>
        <w:rPr>
          <w:rFonts w:ascii="Times New Roman" w:hAnsi="Times New Roman" w:cs="Times New Roman"/>
          <w:sz w:val="24"/>
          <w:szCs w:val="24"/>
        </w:rPr>
      </w:pPr>
      <w:bookmarkStart w:id="9" w:name="_Toc500541407"/>
      <w:r w:rsidRPr="00FE6143">
        <w:rPr>
          <w:rFonts w:ascii="Times New Roman" w:hAnsi="Times New Roman" w:cs="Times New Roman"/>
          <w:sz w:val="24"/>
          <w:szCs w:val="24"/>
        </w:rPr>
        <w:t>Recommendations</w:t>
      </w:r>
      <w:bookmarkEnd w:id="9"/>
    </w:p>
    <w:p w:rsidR="00FB6F8E" w:rsidRPr="00FE6143" w:rsidRDefault="00FB6F8E" w:rsidP="00FE6143">
      <w:pPr>
        <w:spacing w:line="360" w:lineRule="auto"/>
        <w:jc w:val="both"/>
        <w:rPr>
          <w:rFonts w:ascii="Times New Roman" w:hAnsi="Times New Roman" w:cs="Times New Roman"/>
          <w:sz w:val="24"/>
          <w:szCs w:val="24"/>
        </w:rPr>
      </w:pPr>
      <w:r w:rsidRPr="00FE6143">
        <w:rPr>
          <w:rFonts w:ascii="Times New Roman" w:hAnsi="Times New Roman" w:cs="Times New Roman"/>
          <w:sz w:val="24"/>
          <w:szCs w:val="24"/>
        </w:rPr>
        <w:t xml:space="preserve">Based upon the findings of the report following key suggestions must be provided to the organization of LIDL for maintaining of sustainability in the UK supermarket/retail industry. </w:t>
      </w:r>
    </w:p>
    <w:p w:rsidR="00FB6F8E" w:rsidRPr="001925E6" w:rsidRDefault="00FB6F8E" w:rsidP="00FE6143">
      <w:pPr>
        <w:spacing w:line="360" w:lineRule="auto"/>
        <w:jc w:val="both"/>
        <w:rPr>
          <w:rFonts w:ascii="Times New Roman" w:hAnsi="Times New Roman" w:cs="Times New Roman"/>
          <w:color w:val="FF0000"/>
          <w:sz w:val="24"/>
          <w:szCs w:val="24"/>
        </w:rPr>
      </w:pPr>
      <w:r w:rsidRPr="00FE6143">
        <w:rPr>
          <w:rFonts w:ascii="Times New Roman" w:hAnsi="Times New Roman" w:cs="Times New Roman"/>
          <w:sz w:val="24"/>
          <w:szCs w:val="24"/>
        </w:rPr>
        <w:t>In the context of their operations and activities in the UK market, it is needed for the organization to effectively respond to the digital or advanced technological needs of the market. In this context, the organization must focus upon optimum utilization of the different available digital platforms for marketing and promotional activities and better or improved organizational branding</w:t>
      </w:r>
      <w:r w:rsidR="00FE6143" w:rsidRPr="00FE6143">
        <w:rPr>
          <w:rFonts w:ascii="Times New Roman" w:hAnsi="Times New Roman" w:cs="Times New Roman"/>
          <w:sz w:val="24"/>
          <w:szCs w:val="24"/>
        </w:rPr>
        <w:t xml:space="preserve"> (</w:t>
      </w:r>
      <w:proofErr w:type="spellStart"/>
      <w:r w:rsidR="00FE6143" w:rsidRPr="00FE6143">
        <w:rPr>
          <w:rFonts w:ascii="Times New Roman" w:hAnsi="Times New Roman" w:cs="Times New Roman"/>
          <w:color w:val="222222"/>
          <w:sz w:val="24"/>
          <w:szCs w:val="24"/>
          <w:shd w:val="clear" w:color="auto" w:fill="FFFFFF"/>
        </w:rPr>
        <w:t>Rothaermel</w:t>
      </w:r>
      <w:proofErr w:type="spellEnd"/>
      <w:r w:rsidR="00FE6143" w:rsidRPr="00FE6143">
        <w:rPr>
          <w:rFonts w:ascii="Times New Roman" w:hAnsi="Times New Roman" w:cs="Times New Roman"/>
          <w:color w:val="222222"/>
          <w:sz w:val="24"/>
          <w:szCs w:val="24"/>
          <w:shd w:val="clear" w:color="auto" w:fill="FFFFFF"/>
        </w:rPr>
        <w:t>, 2017</w:t>
      </w:r>
      <w:r w:rsidR="00FE6143" w:rsidRPr="00FE6143">
        <w:rPr>
          <w:rFonts w:ascii="Times New Roman" w:hAnsi="Times New Roman" w:cs="Times New Roman"/>
          <w:sz w:val="24"/>
          <w:szCs w:val="24"/>
        </w:rPr>
        <w:t>)</w:t>
      </w:r>
      <w:r w:rsidRPr="00FE6143">
        <w:rPr>
          <w:rFonts w:ascii="Times New Roman" w:hAnsi="Times New Roman" w:cs="Times New Roman"/>
          <w:sz w:val="24"/>
          <w:szCs w:val="24"/>
        </w:rPr>
        <w:t xml:space="preserve">. </w:t>
      </w:r>
      <w:r w:rsidR="00ED75CF" w:rsidRPr="00FE6143">
        <w:rPr>
          <w:rFonts w:ascii="Times New Roman" w:hAnsi="Times New Roman" w:cs="Times New Roman"/>
          <w:sz w:val="24"/>
          <w:szCs w:val="24"/>
        </w:rPr>
        <w:t xml:space="preserve">Thus it is the necessity for the organization to acquire or obtain the necessary resources such as proper human resources and physical resources so that the sustainability in the market can be effectively maintained. It is also needed for the organization to keep a close watch over their competitor strategies so that </w:t>
      </w:r>
      <w:r w:rsidR="00ED75CF" w:rsidRPr="00692B44">
        <w:rPr>
          <w:rFonts w:ascii="Times New Roman" w:hAnsi="Times New Roman" w:cs="Times New Roman"/>
          <w:color w:val="000000" w:themeColor="text1"/>
          <w:sz w:val="24"/>
          <w:szCs w:val="24"/>
        </w:rPr>
        <w:t xml:space="preserve">effective responses can be delivered.  In addition, it is also required for the organization to be effectively focused upon using their available competencies to the optimum level possible so as to achieve a higher business growth and success by incorporating the growth and development of digital and internet technology. </w:t>
      </w:r>
      <w:r w:rsidR="001925E6" w:rsidRPr="00692B44">
        <w:rPr>
          <w:rFonts w:ascii="Times New Roman" w:hAnsi="Times New Roman" w:cs="Times New Roman"/>
          <w:color w:val="000000" w:themeColor="text1"/>
          <w:sz w:val="24"/>
          <w:szCs w:val="24"/>
        </w:rPr>
        <w:t>In addition it is also needed for the organization to be focused upon contributing to the growth and development of the local communities and the society by proper CSR initiatives and measures.</w:t>
      </w:r>
      <w:r w:rsidR="001925E6" w:rsidRPr="001925E6">
        <w:rPr>
          <w:rFonts w:ascii="Times New Roman" w:hAnsi="Times New Roman" w:cs="Times New Roman"/>
          <w:color w:val="FF0000"/>
          <w:sz w:val="24"/>
          <w:szCs w:val="24"/>
        </w:rPr>
        <w:t xml:space="preserve"> </w:t>
      </w:r>
    </w:p>
    <w:p w:rsidR="00CC1897" w:rsidRPr="00FE6143" w:rsidRDefault="00CC1897" w:rsidP="00FE6143">
      <w:pPr>
        <w:pStyle w:val="Heading1"/>
        <w:spacing w:line="360" w:lineRule="auto"/>
        <w:jc w:val="both"/>
        <w:rPr>
          <w:rFonts w:ascii="Times New Roman" w:hAnsi="Times New Roman" w:cs="Times New Roman"/>
          <w:sz w:val="24"/>
          <w:szCs w:val="24"/>
        </w:rPr>
      </w:pPr>
      <w:bookmarkStart w:id="10" w:name="_Toc500541409"/>
      <w:r w:rsidRPr="00FE6143">
        <w:rPr>
          <w:rFonts w:ascii="Times New Roman" w:hAnsi="Times New Roman" w:cs="Times New Roman"/>
          <w:sz w:val="24"/>
          <w:szCs w:val="24"/>
        </w:rPr>
        <w:lastRenderedPageBreak/>
        <w:t>References</w:t>
      </w:r>
      <w:bookmarkEnd w:id="10"/>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proofErr w:type="gramStart"/>
      <w:r w:rsidRPr="00FE6143">
        <w:rPr>
          <w:rFonts w:ascii="Times New Roman" w:hAnsi="Times New Roman" w:cs="Times New Roman"/>
          <w:color w:val="222222"/>
          <w:sz w:val="24"/>
          <w:szCs w:val="24"/>
          <w:shd w:val="clear" w:color="auto" w:fill="FFFFFF"/>
        </w:rPr>
        <w:t>Christopher, M., 2016.</w:t>
      </w:r>
      <w:proofErr w:type="gramEnd"/>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i/>
          <w:iCs/>
          <w:color w:val="222222"/>
          <w:sz w:val="24"/>
          <w:szCs w:val="24"/>
          <w:shd w:val="clear" w:color="auto" w:fill="FFFFFF"/>
        </w:rPr>
        <w:t>Logistics &amp; supply chain management</w:t>
      </w:r>
      <w:r w:rsidRPr="00FE6143">
        <w:rPr>
          <w:rFonts w:ascii="Times New Roman" w:hAnsi="Times New Roman" w:cs="Times New Roman"/>
          <w:color w:val="222222"/>
          <w:sz w:val="24"/>
          <w:szCs w:val="24"/>
          <w:shd w:val="clear" w:color="auto" w:fill="FFFFFF"/>
        </w:rPr>
        <w:t>. Pearson UK.</w:t>
      </w:r>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E6143">
        <w:rPr>
          <w:rFonts w:ascii="Times New Roman" w:hAnsi="Times New Roman" w:cs="Times New Roman"/>
          <w:color w:val="222222"/>
          <w:sz w:val="24"/>
          <w:szCs w:val="24"/>
          <w:shd w:val="clear" w:color="auto" w:fill="FFFFFF"/>
        </w:rPr>
        <w:t>Dälken</w:t>
      </w:r>
      <w:proofErr w:type="spellEnd"/>
      <w:r w:rsidRPr="00FE6143">
        <w:rPr>
          <w:rFonts w:ascii="Times New Roman" w:hAnsi="Times New Roman" w:cs="Times New Roman"/>
          <w:color w:val="222222"/>
          <w:sz w:val="24"/>
          <w:szCs w:val="24"/>
          <w:shd w:val="clear" w:color="auto" w:fill="FFFFFF"/>
        </w:rPr>
        <w:t>, F., 2014.</w:t>
      </w:r>
      <w:proofErr w:type="gramEnd"/>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i/>
          <w:iCs/>
          <w:color w:val="222222"/>
          <w:sz w:val="24"/>
          <w:szCs w:val="24"/>
          <w:shd w:val="clear" w:color="auto" w:fill="FFFFFF"/>
        </w:rPr>
        <w:t xml:space="preserve">Are porter’s five competitive forces still applicable? </w:t>
      </w:r>
      <w:proofErr w:type="gramStart"/>
      <w:r w:rsidRPr="00FE6143">
        <w:rPr>
          <w:rFonts w:ascii="Times New Roman" w:hAnsi="Times New Roman" w:cs="Times New Roman"/>
          <w:i/>
          <w:iCs/>
          <w:color w:val="222222"/>
          <w:sz w:val="24"/>
          <w:szCs w:val="24"/>
          <w:shd w:val="clear" w:color="auto" w:fill="FFFFFF"/>
        </w:rPr>
        <w:t>a</w:t>
      </w:r>
      <w:proofErr w:type="gramEnd"/>
      <w:r w:rsidRPr="00FE6143">
        <w:rPr>
          <w:rFonts w:ascii="Times New Roman" w:hAnsi="Times New Roman" w:cs="Times New Roman"/>
          <w:i/>
          <w:iCs/>
          <w:color w:val="222222"/>
          <w:sz w:val="24"/>
          <w:szCs w:val="24"/>
          <w:shd w:val="clear" w:color="auto" w:fill="FFFFFF"/>
        </w:rPr>
        <w:t xml:space="preserve"> critical examination concerning the relevance for today’s business</w:t>
      </w:r>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color w:val="222222"/>
          <w:sz w:val="24"/>
          <w:szCs w:val="24"/>
          <w:shd w:val="clear" w:color="auto" w:fill="FFFFFF"/>
        </w:rPr>
        <w:t xml:space="preserve">(Bachelor's thesis, University of </w:t>
      </w:r>
      <w:proofErr w:type="spellStart"/>
      <w:r w:rsidRPr="00FE6143">
        <w:rPr>
          <w:rFonts w:ascii="Times New Roman" w:hAnsi="Times New Roman" w:cs="Times New Roman"/>
          <w:color w:val="222222"/>
          <w:sz w:val="24"/>
          <w:szCs w:val="24"/>
          <w:shd w:val="clear" w:color="auto" w:fill="FFFFFF"/>
        </w:rPr>
        <w:t>Twente</w:t>
      </w:r>
      <w:proofErr w:type="spellEnd"/>
      <w:r w:rsidRPr="00FE6143">
        <w:rPr>
          <w:rFonts w:ascii="Times New Roman" w:hAnsi="Times New Roman" w:cs="Times New Roman"/>
          <w:color w:val="222222"/>
          <w:sz w:val="24"/>
          <w:szCs w:val="24"/>
          <w:shd w:val="clear" w:color="auto" w:fill="FFFFFF"/>
        </w:rPr>
        <w:t>).</w:t>
      </w:r>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r w:rsidRPr="00FE6143">
        <w:rPr>
          <w:rFonts w:ascii="Times New Roman" w:hAnsi="Times New Roman" w:cs="Times New Roman"/>
          <w:color w:val="222222"/>
          <w:sz w:val="24"/>
          <w:szCs w:val="24"/>
          <w:shd w:val="clear" w:color="auto" w:fill="FFFFFF"/>
        </w:rPr>
        <w:t>E. Dobbs, M., 2014. Guidelines for applying Porter's five forces framework: a set of industry analysis templates.</w:t>
      </w:r>
      <w:r w:rsidRPr="00FE6143">
        <w:rPr>
          <w:rStyle w:val="apple-converted-space"/>
          <w:rFonts w:ascii="Times New Roman" w:hAnsi="Times New Roman" w:cs="Times New Roman"/>
          <w:color w:val="222222"/>
          <w:sz w:val="24"/>
          <w:szCs w:val="24"/>
          <w:shd w:val="clear" w:color="auto" w:fill="FFFFFF"/>
        </w:rPr>
        <w:t> </w:t>
      </w:r>
      <w:proofErr w:type="gramStart"/>
      <w:r w:rsidRPr="00FE6143">
        <w:rPr>
          <w:rFonts w:ascii="Times New Roman" w:hAnsi="Times New Roman" w:cs="Times New Roman"/>
          <w:i/>
          <w:iCs/>
          <w:color w:val="222222"/>
          <w:sz w:val="24"/>
          <w:szCs w:val="24"/>
          <w:shd w:val="clear" w:color="auto" w:fill="FFFFFF"/>
        </w:rPr>
        <w:t>Competitiveness Review</w:t>
      </w:r>
      <w:r w:rsidRPr="00FE6143">
        <w:rPr>
          <w:rFonts w:ascii="Times New Roman" w:hAnsi="Times New Roman" w:cs="Times New Roman"/>
          <w:color w:val="222222"/>
          <w:sz w:val="24"/>
          <w:szCs w:val="24"/>
          <w:shd w:val="clear" w:color="auto" w:fill="FFFFFF"/>
        </w:rPr>
        <w:t>,</w:t>
      </w:r>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i/>
          <w:iCs/>
          <w:color w:val="222222"/>
          <w:sz w:val="24"/>
          <w:szCs w:val="24"/>
          <w:shd w:val="clear" w:color="auto" w:fill="FFFFFF"/>
        </w:rPr>
        <w:t>24</w:t>
      </w:r>
      <w:r w:rsidRPr="00FE6143">
        <w:rPr>
          <w:rFonts w:ascii="Times New Roman" w:hAnsi="Times New Roman" w:cs="Times New Roman"/>
          <w:color w:val="222222"/>
          <w:sz w:val="24"/>
          <w:szCs w:val="24"/>
          <w:shd w:val="clear" w:color="auto" w:fill="FFFFFF"/>
        </w:rPr>
        <w:t>(1), pp.32-45.</w:t>
      </w:r>
      <w:proofErr w:type="gramEnd"/>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proofErr w:type="gramStart"/>
      <w:r w:rsidRPr="00FE6143">
        <w:rPr>
          <w:rFonts w:ascii="Times New Roman" w:hAnsi="Times New Roman" w:cs="Times New Roman"/>
          <w:color w:val="222222"/>
          <w:sz w:val="24"/>
          <w:szCs w:val="24"/>
          <w:shd w:val="clear" w:color="auto" w:fill="FFFFFF"/>
        </w:rPr>
        <w:t>Eden, C. and Ackermann, F., 2013.</w:t>
      </w:r>
      <w:proofErr w:type="gramEnd"/>
      <w:r w:rsidRPr="00FE6143">
        <w:rPr>
          <w:rStyle w:val="apple-converted-space"/>
          <w:rFonts w:ascii="Times New Roman" w:hAnsi="Times New Roman" w:cs="Times New Roman"/>
          <w:color w:val="222222"/>
          <w:sz w:val="24"/>
          <w:szCs w:val="24"/>
          <w:shd w:val="clear" w:color="auto" w:fill="FFFFFF"/>
        </w:rPr>
        <w:t> </w:t>
      </w:r>
      <w:proofErr w:type="gramStart"/>
      <w:r w:rsidRPr="00FE6143">
        <w:rPr>
          <w:rFonts w:ascii="Times New Roman" w:hAnsi="Times New Roman" w:cs="Times New Roman"/>
          <w:i/>
          <w:iCs/>
          <w:color w:val="222222"/>
          <w:sz w:val="24"/>
          <w:szCs w:val="24"/>
          <w:shd w:val="clear" w:color="auto" w:fill="FFFFFF"/>
        </w:rPr>
        <w:t>Making strategy: The journey of strategic management</w:t>
      </w:r>
      <w:r w:rsidRPr="00FE6143">
        <w:rPr>
          <w:rFonts w:ascii="Times New Roman" w:hAnsi="Times New Roman" w:cs="Times New Roman"/>
          <w:color w:val="222222"/>
          <w:sz w:val="24"/>
          <w:szCs w:val="24"/>
          <w:shd w:val="clear" w:color="auto" w:fill="FFFFFF"/>
        </w:rPr>
        <w:t>.</w:t>
      </w:r>
      <w:proofErr w:type="gramEnd"/>
      <w:r w:rsidRPr="00FE6143">
        <w:rPr>
          <w:rFonts w:ascii="Times New Roman" w:hAnsi="Times New Roman" w:cs="Times New Roman"/>
          <w:color w:val="222222"/>
          <w:sz w:val="24"/>
          <w:szCs w:val="24"/>
          <w:shd w:val="clear" w:color="auto" w:fill="FFFFFF"/>
        </w:rPr>
        <w:t xml:space="preserve"> </w:t>
      </w:r>
      <w:proofErr w:type="gramStart"/>
      <w:r w:rsidRPr="00FE6143">
        <w:rPr>
          <w:rFonts w:ascii="Times New Roman" w:hAnsi="Times New Roman" w:cs="Times New Roman"/>
          <w:color w:val="222222"/>
          <w:sz w:val="24"/>
          <w:szCs w:val="24"/>
          <w:shd w:val="clear" w:color="auto" w:fill="FFFFFF"/>
        </w:rPr>
        <w:t>Sage.</w:t>
      </w:r>
      <w:proofErr w:type="gramEnd"/>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E6143">
        <w:rPr>
          <w:rFonts w:ascii="Times New Roman" w:hAnsi="Times New Roman" w:cs="Times New Roman"/>
          <w:color w:val="222222"/>
          <w:sz w:val="24"/>
          <w:szCs w:val="24"/>
          <w:shd w:val="clear" w:color="auto" w:fill="FFFFFF"/>
        </w:rPr>
        <w:t>Filimonau</w:t>
      </w:r>
      <w:proofErr w:type="spellEnd"/>
      <w:r w:rsidRPr="00FE6143">
        <w:rPr>
          <w:rFonts w:ascii="Times New Roman" w:hAnsi="Times New Roman" w:cs="Times New Roman"/>
          <w:color w:val="222222"/>
          <w:sz w:val="24"/>
          <w:szCs w:val="24"/>
          <w:shd w:val="clear" w:color="auto" w:fill="FFFFFF"/>
        </w:rPr>
        <w:t xml:space="preserve">, V. and </w:t>
      </w:r>
      <w:proofErr w:type="spellStart"/>
      <w:r w:rsidRPr="00FE6143">
        <w:rPr>
          <w:rFonts w:ascii="Times New Roman" w:hAnsi="Times New Roman" w:cs="Times New Roman"/>
          <w:color w:val="222222"/>
          <w:sz w:val="24"/>
          <w:szCs w:val="24"/>
          <w:shd w:val="clear" w:color="auto" w:fill="FFFFFF"/>
        </w:rPr>
        <w:t>Gherbin</w:t>
      </w:r>
      <w:proofErr w:type="spellEnd"/>
      <w:r w:rsidRPr="00FE6143">
        <w:rPr>
          <w:rFonts w:ascii="Times New Roman" w:hAnsi="Times New Roman" w:cs="Times New Roman"/>
          <w:color w:val="222222"/>
          <w:sz w:val="24"/>
          <w:szCs w:val="24"/>
          <w:shd w:val="clear" w:color="auto" w:fill="FFFFFF"/>
        </w:rPr>
        <w:t>, A., 2017.</w:t>
      </w:r>
      <w:proofErr w:type="gramEnd"/>
      <w:r w:rsidRPr="00FE6143">
        <w:rPr>
          <w:rFonts w:ascii="Times New Roman" w:hAnsi="Times New Roman" w:cs="Times New Roman"/>
          <w:color w:val="222222"/>
          <w:sz w:val="24"/>
          <w:szCs w:val="24"/>
          <w:shd w:val="clear" w:color="auto" w:fill="FFFFFF"/>
        </w:rPr>
        <w:t xml:space="preserve"> An exploratory study of food waste management practices in the UK grocery retail sector.</w:t>
      </w:r>
      <w:r w:rsidRPr="00FE6143">
        <w:rPr>
          <w:rStyle w:val="apple-converted-space"/>
          <w:rFonts w:ascii="Times New Roman" w:hAnsi="Times New Roman" w:cs="Times New Roman"/>
          <w:color w:val="222222"/>
          <w:sz w:val="24"/>
          <w:szCs w:val="24"/>
          <w:shd w:val="clear" w:color="auto" w:fill="FFFFFF"/>
        </w:rPr>
        <w:t> </w:t>
      </w:r>
      <w:proofErr w:type="gramStart"/>
      <w:r w:rsidRPr="00FE6143">
        <w:rPr>
          <w:rFonts w:ascii="Times New Roman" w:hAnsi="Times New Roman" w:cs="Times New Roman"/>
          <w:i/>
          <w:iCs/>
          <w:color w:val="222222"/>
          <w:sz w:val="24"/>
          <w:szCs w:val="24"/>
          <w:shd w:val="clear" w:color="auto" w:fill="FFFFFF"/>
        </w:rPr>
        <w:t>Journal of Cleaner Production</w:t>
      </w:r>
      <w:r w:rsidRPr="00FE6143">
        <w:rPr>
          <w:rFonts w:ascii="Times New Roman" w:hAnsi="Times New Roman" w:cs="Times New Roman"/>
          <w:color w:val="222222"/>
          <w:sz w:val="24"/>
          <w:szCs w:val="24"/>
          <w:shd w:val="clear" w:color="auto" w:fill="FFFFFF"/>
        </w:rPr>
        <w:t>,</w:t>
      </w:r>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i/>
          <w:iCs/>
          <w:color w:val="222222"/>
          <w:sz w:val="24"/>
          <w:szCs w:val="24"/>
          <w:shd w:val="clear" w:color="auto" w:fill="FFFFFF"/>
        </w:rPr>
        <w:t>167</w:t>
      </w:r>
      <w:r w:rsidRPr="00FE6143">
        <w:rPr>
          <w:rFonts w:ascii="Times New Roman" w:hAnsi="Times New Roman" w:cs="Times New Roman"/>
          <w:color w:val="222222"/>
          <w:sz w:val="24"/>
          <w:szCs w:val="24"/>
          <w:shd w:val="clear" w:color="auto" w:fill="FFFFFF"/>
        </w:rPr>
        <w:t>, pp.1184-1194.</w:t>
      </w:r>
      <w:proofErr w:type="gramEnd"/>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proofErr w:type="spellStart"/>
      <w:r w:rsidRPr="00FE6143">
        <w:rPr>
          <w:rFonts w:ascii="Times New Roman" w:hAnsi="Times New Roman" w:cs="Times New Roman"/>
          <w:color w:val="222222"/>
          <w:sz w:val="24"/>
          <w:szCs w:val="24"/>
          <w:shd w:val="clear" w:color="auto" w:fill="FFFFFF"/>
        </w:rPr>
        <w:t>Habib</w:t>
      </w:r>
      <w:proofErr w:type="spellEnd"/>
      <w:r w:rsidRPr="00FE6143">
        <w:rPr>
          <w:rFonts w:ascii="Times New Roman" w:hAnsi="Times New Roman" w:cs="Times New Roman"/>
          <w:color w:val="222222"/>
          <w:sz w:val="24"/>
          <w:szCs w:val="24"/>
          <w:shd w:val="clear" w:color="auto" w:fill="FFFFFF"/>
        </w:rPr>
        <w:t xml:space="preserve">, M.N., 2013. </w:t>
      </w:r>
      <w:proofErr w:type="gramStart"/>
      <w:r w:rsidRPr="00FE6143">
        <w:rPr>
          <w:rFonts w:ascii="Times New Roman" w:hAnsi="Times New Roman" w:cs="Times New Roman"/>
          <w:color w:val="222222"/>
          <w:sz w:val="24"/>
          <w:szCs w:val="24"/>
          <w:shd w:val="clear" w:color="auto" w:fill="FFFFFF"/>
        </w:rPr>
        <w:t>Understanding critical success and failure factors of business process reengineering.</w:t>
      </w:r>
      <w:proofErr w:type="gramEnd"/>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i/>
          <w:iCs/>
          <w:color w:val="222222"/>
          <w:sz w:val="24"/>
          <w:szCs w:val="24"/>
          <w:shd w:val="clear" w:color="auto" w:fill="FFFFFF"/>
        </w:rPr>
        <w:t>International Review of Management and Business Research</w:t>
      </w:r>
      <w:r w:rsidRPr="00FE6143">
        <w:rPr>
          <w:rFonts w:ascii="Times New Roman" w:hAnsi="Times New Roman" w:cs="Times New Roman"/>
          <w:color w:val="222222"/>
          <w:sz w:val="24"/>
          <w:szCs w:val="24"/>
          <w:shd w:val="clear" w:color="auto" w:fill="FFFFFF"/>
        </w:rPr>
        <w:t>,</w:t>
      </w:r>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i/>
          <w:iCs/>
          <w:color w:val="222222"/>
          <w:sz w:val="24"/>
          <w:szCs w:val="24"/>
          <w:shd w:val="clear" w:color="auto" w:fill="FFFFFF"/>
        </w:rPr>
        <w:t>2</w:t>
      </w:r>
      <w:r w:rsidRPr="00FE6143">
        <w:rPr>
          <w:rFonts w:ascii="Times New Roman" w:hAnsi="Times New Roman" w:cs="Times New Roman"/>
          <w:color w:val="222222"/>
          <w:sz w:val="24"/>
          <w:szCs w:val="24"/>
          <w:shd w:val="clear" w:color="auto" w:fill="FFFFFF"/>
        </w:rPr>
        <w:t>(1), p.1.</w:t>
      </w:r>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r w:rsidRPr="00FE6143">
        <w:rPr>
          <w:rFonts w:ascii="Times New Roman" w:hAnsi="Times New Roman" w:cs="Times New Roman"/>
          <w:color w:val="222222"/>
          <w:sz w:val="24"/>
          <w:szCs w:val="24"/>
          <w:shd w:val="clear" w:color="auto" w:fill="FFFFFF"/>
        </w:rPr>
        <w:t>Hill, C.W., Jones, G.R. and Schilling, M.A., 2014.</w:t>
      </w:r>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i/>
          <w:iCs/>
          <w:color w:val="222222"/>
          <w:sz w:val="24"/>
          <w:szCs w:val="24"/>
          <w:shd w:val="clear" w:color="auto" w:fill="FFFFFF"/>
        </w:rPr>
        <w:t>Strategic management: theory: an integrated approach</w:t>
      </w:r>
      <w:r w:rsidRPr="00FE6143">
        <w:rPr>
          <w:rFonts w:ascii="Times New Roman" w:hAnsi="Times New Roman" w:cs="Times New Roman"/>
          <w:color w:val="222222"/>
          <w:sz w:val="24"/>
          <w:szCs w:val="24"/>
          <w:shd w:val="clear" w:color="auto" w:fill="FFFFFF"/>
        </w:rPr>
        <w:t xml:space="preserve">. </w:t>
      </w:r>
      <w:proofErr w:type="spellStart"/>
      <w:r w:rsidRPr="00FE6143">
        <w:rPr>
          <w:rFonts w:ascii="Times New Roman" w:hAnsi="Times New Roman" w:cs="Times New Roman"/>
          <w:color w:val="222222"/>
          <w:sz w:val="24"/>
          <w:szCs w:val="24"/>
          <w:shd w:val="clear" w:color="auto" w:fill="FFFFFF"/>
        </w:rPr>
        <w:t>Cengage</w:t>
      </w:r>
      <w:proofErr w:type="spellEnd"/>
      <w:r w:rsidRPr="00FE6143">
        <w:rPr>
          <w:rFonts w:ascii="Times New Roman" w:hAnsi="Times New Roman" w:cs="Times New Roman"/>
          <w:color w:val="222222"/>
          <w:sz w:val="24"/>
          <w:szCs w:val="24"/>
          <w:shd w:val="clear" w:color="auto" w:fill="FFFFFF"/>
        </w:rPr>
        <w:t xml:space="preserve"> Learning.</w:t>
      </w:r>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proofErr w:type="gramStart"/>
      <w:r w:rsidRPr="00FE6143">
        <w:rPr>
          <w:rFonts w:ascii="Times New Roman" w:hAnsi="Times New Roman" w:cs="Times New Roman"/>
          <w:color w:val="222222"/>
          <w:sz w:val="24"/>
          <w:szCs w:val="24"/>
          <w:shd w:val="clear" w:color="auto" w:fill="FFFFFF"/>
        </w:rPr>
        <w:t>Huang, W., Zhu, H. and Pan, Y., 2017.</w:t>
      </w:r>
      <w:proofErr w:type="gramEnd"/>
      <w:r w:rsidRPr="00FE6143">
        <w:rPr>
          <w:rFonts w:ascii="Times New Roman" w:hAnsi="Times New Roman" w:cs="Times New Roman"/>
          <w:color w:val="222222"/>
          <w:sz w:val="24"/>
          <w:szCs w:val="24"/>
          <w:shd w:val="clear" w:color="auto" w:fill="FFFFFF"/>
        </w:rPr>
        <w:t xml:space="preserve"> How relationship marketing tactics affect customer satisfaction: Evidence of supermarket industry.</w:t>
      </w:r>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proofErr w:type="spellStart"/>
      <w:r w:rsidRPr="00FE6143">
        <w:rPr>
          <w:rFonts w:ascii="Times New Roman" w:hAnsi="Times New Roman" w:cs="Times New Roman"/>
          <w:color w:val="222222"/>
          <w:sz w:val="24"/>
          <w:szCs w:val="24"/>
          <w:shd w:val="clear" w:color="auto" w:fill="FFFFFF"/>
        </w:rPr>
        <w:t>Peppard</w:t>
      </w:r>
      <w:proofErr w:type="spellEnd"/>
      <w:r w:rsidRPr="00FE6143">
        <w:rPr>
          <w:rFonts w:ascii="Times New Roman" w:hAnsi="Times New Roman" w:cs="Times New Roman"/>
          <w:color w:val="222222"/>
          <w:sz w:val="24"/>
          <w:szCs w:val="24"/>
          <w:shd w:val="clear" w:color="auto" w:fill="FFFFFF"/>
        </w:rPr>
        <w:t>, J. and Ward, J., 2016.</w:t>
      </w:r>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i/>
          <w:iCs/>
          <w:color w:val="222222"/>
          <w:sz w:val="24"/>
          <w:szCs w:val="24"/>
          <w:shd w:val="clear" w:color="auto" w:fill="FFFFFF"/>
        </w:rPr>
        <w:t>The strategic management of information systems: Building a digital strategy</w:t>
      </w:r>
      <w:r w:rsidRPr="00FE6143">
        <w:rPr>
          <w:rFonts w:ascii="Times New Roman" w:hAnsi="Times New Roman" w:cs="Times New Roman"/>
          <w:color w:val="222222"/>
          <w:sz w:val="24"/>
          <w:szCs w:val="24"/>
          <w:shd w:val="clear" w:color="auto" w:fill="FFFFFF"/>
        </w:rPr>
        <w:t xml:space="preserve">. </w:t>
      </w:r>
      <w:proofErr w:type="gramStart"/>
      <w:r w:rsidRPr="00FE6143">
        <w:rPr>
          <w:rFonts w:ascii="Times New Roman" w:hAnsi="Times New Roman" w:cs="Times New Roman"/>
          <w:color w:val="222222"/>
          <w:sz w:val="24"/>
          <w:szCs w:val="24"/>
          <w:shd w:val="clear" w:color="auto" w:fill="FFFFFF"/>
        </w:rPr>
        <w:t>John Wiley &amp; Sons.</w:t>
      </w:r>
      <w:proofErr w:type="gramEnd"/>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E6143">
        <w:rPr>
          <w:rFonts w:ascii="Times New Roman" w:hAnsi="Times New Roman" w:cs="Times New Roman"/>
          <w:color w:val="222222"/>
          <w:sz w:val="24"/>
          <w:szCs w:val="24"/>
          <w:shd w:val="clear" w:color="auto" w:fill="FFFFFF"/>
        </w:rPr>
        <w:t>Tench</w:t>
      </w:r>
      <w:proofErr w:type="spellEnd"/>
      <w:r w:rsidRPr="00FE6143">
        <w:rPr>
          <w:rFonts w:ascii="Times New Roman" w:hAnsi="Times New Roman" w:cs="Times New Roman"/>
          <w:color w:val="222222"/>
          <w:sz w:val="24"/>
          <w:szCs w:val="24"/>
          <w:shd w:val="clear" w:color="auto" w:fill="FFFFFF"/>
        </w:rPr>
        <w:t xml:space="preserve">, R. and </w:t>
      </w:r>
      <w:proofErr w:type="spellStart"/>
      <w:r w:rsidRPr="00FE6143">
        <w:rPr>
          <w:rFonts w:ascii="Times New Roman" w:hAnsi="Times New Roman" w:cs="Times New Roman"/>
          <w:color w:val="222222"/>
          <w:sz w:val="24"/>
          <w:szCs w:val="24"/>
          <w:shd w:val="clear" w:color="auto" w:fill="FFFFFF"/>
        </w:rPr>
        <w:t>Topić</w:t>
      </w:r>
      <w:proofErr w:type="spellEnd"/>
      <w:r w:rsidRPr="00FE6143">
        <w:rPr>
          <w:rFonts w:ascii="Times New Roman" w:hAnsi="Times New Roman" w:cs="Times New Roman"/>
          <w:color w:val="222222"/>
          <w:sz w:val="24"/>
          <w:szCs w:val="24"/>
          <w:shd w:val="clear" w:color="auto" w:fill="FFFFFF"/>
        </w:rPr>
        <w:t>, M., 2017.</w:t>
      </w:r>
      <w:proofErr w:type="gramEnd"/>
      <w:r w:rsidRPr="00FE6143">
        <w:rPr>
          <w:rFonts w:ascii="Times New Roman" w:hAnsi="Times New Roman" w:cs="Times New Roman"/>
          <w:color w:val="222222"/>
          <w:sz w:val="24"/>
          <w:szCs w:val="24"/>
          <w:shd w:val="clear" w:color="auto" w:fill="FFFFFF"/>
        </w:rPr>
        <w:t xml:space="preserve"> </w:t>
      </w:r>
      <w:proofErr w:type="gramStart"/>
      <w:r w:rsidRPr="00FE6143">
        <w:rPr>
          <w:rFonts w:ascii="Times New Roman" w:hAnsi="Times New Roman" w:cs="Times New Roman"/>
          <w:color w:val="222222"/>
          <w:sz w:val="24"/>
          <w:szCs w:val="24"/>
          <w:shd w:val="clear" w:color="auto" w:fill="FFFFFF"/>
        </w:rPr>
        <w:t>6 Evaluating CSR, Sustainability, and Sourcing Within the UK Supermarket Industry.</w:t>
      </w:r>
      <w:proofErr w:type="gramEnd"/>
      <w:r w:rsidRPr="00FE6143">
        <w:rPr>
          <w:rStyle w:val="apple-converted-space"/>
          <w:rFonts w:ascii="Times New Roman" w:hAnsi="Times New Roman" w:cs="Times New Roman"/>
          <w:color w:val="222222"/>
          <w:sz w:val="24"/>
          <w:szCs w:val="24"/>
          <w:shd w:val="clear" w:color="auto" w:fill="FFFFFF"/>
        </w:rPr>
        <w:t> </w:t>
      </w:r>
      <w:proofErr w:type="spellStart"/>
      <w:r w:rsidRPr="00FE6143">
        <w:rPr>
          <w:rFonts w:ascii="Times New Roman" w:hAnsi="Times New Roman" w:cs="Times New Roman"/>
          <w:i/>
          <w:iCs/>
          <w:color w:val="222222"/>
          <w:sz w:val="24"/>
          <w:szCs w:val="24"/>
          <w:shd w:val="clear" w:color="auto" w:fill="FFFFFF"/>
        </w:rPr>
        <w:t>Csr</w:t>
      </w:r>
      <w:proofErr w:type="spellEnd"/>
      <w:r w:rsidRPr="00FE6143">
        <w:rPr>
          <w:rFonts w:ascii="Times New Roman" w:hAnsi="Times New Roman" w:cs="Times New Roman"/>
          <w:i/>
          <w:iCs/>
          <w:color w:val="222222"/>
          <w:sz w:val="24"/>
          <w:szCs w:val="24"/>
          <w:shd w:val="clear" w:color="auto" w:fill="FFFFFF"/>
        </w:rPr>
        <w:t>, Sustainability, and Leadership</w:t>
      </w:r>
      <w:r w:rsidRPr="00FE6143">
        <w:rPr>
          <w:rFonts w:ascii="Times New Roman" w:hAnsi="Times New Roman" w:cs="Times New Roman"/>
          <w:color w:val="222222"/>
          <w:sz w:val="24"/>
          <w:szCs w:val="24"/>
          <w:shd w:val="clear" w:color="auto" w:fill="FFFFFF"/>
        </w:rPr>
        <w:t>,</w:t>
      </w:r>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i/>
          <w:iCs/>
          <w:color w:val="222222"/>
          <w:sz w:val="24"/>
          <w:szCs w:val="24"/>
          <w:shd w:val="clear" w:color="auto" w:fill="FFFFFF"/>
        </w:rPr>
        <w:t>5</w:t>
      </w:r>
      <w:r w:rsidRPr="00FE6143">
        <w:rPr>
          <w:rFonts w:ascii="Times New Roman" w:hAnsi="Times New Roman" w:cs="Times New Roman"/>
          <w:color w:val="222222"/>
          <w:sz w:val="24"/>
          <w:szCs w:val="24"/>
          <w:shd w:val="clear" w:color="auto" w:fill="FFFFFF"/>
        </w:rPr>
        <w:t>, p.100.</w:t>
      </w:r>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r w:rsidRPr="00FE6143">
        <w:rPr>
          <w:rFonts w:ascii="Times New Roman" w:hAnsi="Times New Roman" w:cs="Times New Roman"/>
          <w:color w:val="222222"/>
          <w:sz w:val="24"/>
          <w:szCs w:val="24"/>
          <w:shd w:val="clear" w:color="auto" w:fill="FFFFFF"/>
        </w:rPr>
        <w:t>Waddington, T.B.P., 2017.</w:t>
      </w:r>
      <w:r w:rsidRPr="00FE6143">
        <w:rPr>
          <w:rStyle w:val="apple-converted-space"/>
          <w:rFonts w:ascii="Times New Roman" w:hAnsi="Times New Roman" w:cs="Times New Roman"/>
          <w:color w:val="222222"/>
          <w:sz w:val="24"/>
          <w:szCs w:val="24"/>
          <w:shd w:val="clear" w:color="auto" w:fill="FFFFFF"/>
        </w:rPr>
        <w:t> </w:t>
      </w:r>
      <w:proofErr w:type="gramStart"/>
      <w:r w:rsidRPr="00FE6143">
        <w:rPr>
          <w:rFonts w:ascii="Times New Roman" w:hAnsi="Times New Roman" w:cs="Times New Roman"/>
          <w:i/>
          <w:iCs/>
          <w:color w:val="222222"/>
          <w:sz w:val="24"/>
          <w:szCs w:val="24"/>
          <w:shd w:val="clear" w:color="auto" w:fill="FFFFFF"/>
        </w:rPr>
        <w:t>Modelling Spatiotemporal Fluctuations of Consumer Demand in the UK Grocery Sector and their Impact on Retailers Store Sales</w:t>
      </w:r>
      <w:r w:rsidRPr="00FE6143">
        <w:rPr>
          <w:rStyle w:val="apple-converted-space"/>
          <w:rFonts w:ascii="Times New Roman" w:hAnsi="Times New Roman" w:cs="Times New Roman"/>
          <w:color w:val="222222"/>
          <w:sz w:val="24"/>
          <w:szCs w:val="24"/>
          <w:shd w:val="clear" w:color="auto" w:fill="FFFFFF"/>
        </w:rPr>
        <w:t> </w:t>
      </w:r>
      <w:r w:rsidRPr="00FE6143">
        <w:rPr>
          <w:rFonts w:ascii="Times New Roman" w:hAnsi="Times New Roman" w:cs="Times New Roman"/>
          <w:color w:val="222222"/>
          <w:sz w:val="24"/>
          <w:szCs w:val="24"/>
          <w:shd w:val="clear" w:color="auto" w:fill="FFFFFF"/>
        </w:rPr>
        <w:t>(Doctoral dissertation, University of Leeds).</w:t>
      </w:r>
      <w:proofErr w:type="gramEnd"/>
    </w:p>
    <w:p w:rsidR="008D6DF4" w:rsidRPr="00FE6143" w:rsidRDefault="008D6DF4" w:rsidP="008D6DF4">
      <w:pPr>
        <w:spacing w:line="360" w:lineRule="auto"/>
        <w:jc w:val="both"/>
        <w:rPr>
          <w:rFonts w:ascii="Times New Roman" w:hAnsi="Times New Roman" w:cs="Times New Roman"/>
          <w:color w:val="222222"/>
          <w:sz w:val="24"/>
          <w:szCs w:val="24"/>
          <w:shd w:val="clear" w:color="auto" w:fill="FFFFFF"/>
        </w:rPr>
      </w:pPr>
      <w:proofErr w:type="spellStart"/>
      <w:r w:rsidRPr="00FE6143">
        <w:rPr>
          <w:rFonts w:ascii="Times New Roman" w:hAnsi="Times New Roman" w:cs="Times New Roman"/>
          <w:color w:val="222222"/>
          <w:sz w:val="24"/>
          <w:szCs w:val="24"/>
          <w:shd w:val="clear" w:color="auto" w:fill="FFFFFF"/>
        </w:rPr>
        <w:t>Wheelen</w:t>
      </w:r>
      <w:proofErr w:type="spellEnd"/>
      <w:r w:rsidRPr="00FE6143">
        <w:rPr>
          <w:rFonts w:ascii="Times New Roman" w:hAnsi="Times New Roman" w:cs="Times New Roman"/>
          <w:color w:val="222222"/>
          <w:sz w:val="24"/>
          <w:szCs w:val="24"/>
          <w:shd w:val="clear" w:color="auto" w:fill="FFFFFF"/>
        </w:rPr>
        <w:t>, T.L. and Hunger, J.D., 2017.</w:t>
      </w:r>
      <w:r w:rsidRPr="00FE6143">
        <w:rPr>
          <w:rStyle w:val="apple-converted-space"/>
          <w:rFonts w:ascii="Times New Roman" w:hAnsi="Times New Roman" w:cs="Times New Roman"/>
          <w:color w:val="222222"/>
          <w:sz w:val="24"/>
          <w:szCs w:val="24"/>
          <w:shd w:val="clear" w:color="auto" w:fill="FFFFFF"/>
        </w:rPr>
        <w:t> </w:t>
      </w:r>
      <w:proofErr w:type="gramStart"/>
      <w:r w:rsidRPr="00FE6143">
        <w:rPr>
          <w:rFonts w:ascii="Times New Roman" w:hAnsi="Times New Roman" w:cs="Times New Roman"/>
          <w:i/>
          <w:iCs/>
          <w:color w:val="222222"/>
          <w:sz w:val="24"/>
          <w:szCs w:val="24"/>
          <w:shd w:val="clear" w:color="auto" w:fill="FFFFFF"/>
        </w:rPr>
        <w:t>Strategic management and business policy</w:t>
      </w:r>
      <w:r w:rsidRPr="00FE6143">
        <w:rPr>
          <w:rFonts w:ascii="Times New Roman" w:hAnsi="Times New Roman" w:cs="Times New Roman"/>
          <w:color w:val="222222"/>
          <w:sz w:val="24"/>
          <w:szCs w:val="24"/>
          <w:shd w:val="clear" w:color="auto" w:fill="FFFFFF"/>
        </w:rPr>
        <w:t>.</w:t>
      </w:r>
      <w:proofErr w:type="gramEnd"/>
      <w:r w:rsidRPr="00FE6143">
        <w:rPr>
          <w:rFonts w:ascii="Times New Roman" w:hAnsi="Times New Roman" w:cs="Times New Roman"/>
          <w:color w:val="222222"/>
          <w:sz w:val="24"/>
          <w:szCs w:val="24"/>
          <w:shd w:val="clear" w:color="auto" w:fill="FFFFFF"/>
        </w:rPr>
        <w:t xml:space="preserve"> </w:t>
      </w:r>
      <w:proofErr w:type="spellStart"/>
      <w:proofErr w:type="gramStart"/>
      <w:r w:rsidRPr="00FE6143">
        <w:rPr>
          <w:rFonts w:ascii="Times New Roman" w:hAnsi="Times New Roman" w:cs="Times New Roman"/>
          <w:color w:val="222222"/>
          <w:sz w:val="24"/>
          <w:szCs w:val="24"/>
          <w:shd w:val="clear" w:color="auto" w:fill="FFFFFF"/>
        </w:rPr>
        <w:t>pearson</w:t>
      </w:r>
      <w:proofErr w:type="spellEnd"/>
      <w:proofErr w:type="gramEnd"/>
      <w:r w:rsidRPr="00FE6143">
        <w:rPr>
          <w:rFonts w:ascii="Times New Roman" w:hAnsi="Times New Roman" w:cs="Times New Roman"/>
          <w:color w:val="222222"/>
          <w:sz w:val="24"/>
          <w:szCs w:val="24"/>
          <w:shd w:val="clear" w:color="auto" w:fill="FFFFFF"/>
        </w:rPr>
        <w:t>.</w:t>
      </w:r>
    </w:p>
    <w:p w:rsidR="00CC1897" w:rsidRPr="00FE6143" w:rsidRDefault="00CC1897" w:rsidP="008D6DF4">
      <w:pPr>
        <w:spacing w:line="360" w:lineRule="auto"/>
        <w:jc w:val="both"/>
        <w:rPr>
          <w:rFonts w:ascii="Times New Roman" w:hAnsi="Times New Roman" w:cs="Times New Roman"/>
          <w:sz w:val="24"/>
          <w:szCs w:val="24"/>
        </w:rPr>
      </w:pPr>
    </w:p>
    <w:p w:rsidR="00ED75CF" w:rsidRPr="00FE6143" w:rsidRDefault="00ED75CF" w:rsidP="008D6DF4">
      <w:pPr>
        <w:spacing w:line="360" w:lineRule="auto"/>
        <w:jc w:val="both"/>
        <w:rPr>
          <w:rFonts w:ascii="Times New Roman" w:hAnsi="Times New Roman" w:cs="Times New Roman"/>
          <w:sz w:val="24"/>
          <w:szCs w:val="24"/>
        </w:rPr>
      </w:pPr>
    </w:p>
    <w:p w:rsidR="00144282" w:rsidRPr="00FE6143" w:rsidRDefault="00144282" w:rsidP="00FE6143">
      <w:pPr>
        <w:pStyle w:val="Heading1"/>
        <w:spacing w:line="360" w:lineRule="auto"/>
        <w:jc w:val="both"/>
        <w:rPr>
          <w:rFonts w:ascii="Times New Roman" w:hAnsi="Times New Roman" w:cs="Times New Roman"/>
          <w:sz w:val="24"/>
          <w:szCs w:val="24"/>
        </w:rPr>
      </w:pPr>
    </w:p>
    <w:p w:rsidR="00144282" w:rsidRPr="00FE6143" w:rsidRDefault="00144282" w:rsidP="00FE6143">
      <w:pPr>
        <w:pStyle w:val="Heading1"/>
        <w:spacing w:line="360" w:lineRule="auto"/>
        <w:jc w:val="both"/>
        <w:rPr>
          <w:rFonts w:ascii="Times New Roman" w:hAnsi="Times New Roman" w:cs="Times New Roman"/>
          <w:sz w:val="24"/>
          <w:szCs w:val="24"/>
        </w:rPr>
      </w:pPr>
    </w:p>
    <w:sectPr w:rsidR="00144282" w:rsidRPr="00FE6143" w:rsidSect="00FE6143">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E6A33"/>
    <w:multiLevelType w:val="hybridMultilevel"/>
    <w:tmpl w:val="F7FAE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7732090"/>
    <w:multiLevelType w:val="hybridMultilevel"/>
    <w:tmpl w:val="C43E3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EF77623"/>
    <w:multiLevelType w:val="hybridMultilevel"/>
    <w:tmpl w:val="EEFE2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C856832"/>
    <w:multiLevelType w:val="hybridMultilevel"/>
    <w:tmpl w:val="052A9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8C322C8"/>
    <w:multiLevelType w:val="hybridMultilevel"/>
    <w:tmpl w:val="22D6CD9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useFELayout/>
  </w:compat>
  <w:rsids>
    <w:rsidRoot w:val="00144282"/>
    <w:rsid w:val="0003107A"/>
    <w:rsid w:val="000968F7"/>
    <w:rsid w:val="000B556B"/>
    <w:rsid w:val="0012392D"/>
    <w:rsid w:val="00144282"/>
    <w:rsid w:val="001925E6"/>
    <w:rsid w:val="001D0B45"/>
    <w:rsid w:val="001E555E"/>
    <w:rsid w:val="00205E82"/>
    <w:rsid w:val="00247A2E"/>
    <w:rsid w:val="002900A8"/>
    <w:rsid w:val="002F2E4B"/>
    <w:rsid w:val="00335AE9"/>
    <w:rsid w:val="003A2566"/>
    <w:rsid w:val="003E3069"/>
    <w:rsid w:val="00425DA5"/>
    <w:rsid w:val="00430597"/>
    <w:rsid w:val="004432ED"/>
    <w:rsid w:val="00504747"/>
    <w:rsid w:val="005154C0"/>
    <w:rsid w:val="005502E6"/>
    <w:rsid w:val="00596768"/>
    <w:rsid w:val="005C5BD8"/>
    <w:rsid w:val="00692B44"/>
    <w:rsid w:val="00693FCA"/>
    <w:rsid w:val="00717ED0"/>
    <w:rsid w:val="00771308"/>
    <w:rsid w:val="007F2A60"/>
    <w:rsid w:val="0089042A"/>
    <w:rsid w:val="008D6DF4"/>
    <w:rsid w:val="009A1B1C"/>
    <w:rsid w:val="00A32254"/>
    <w:rsid w:val="00AD6A77"/>
    <w:rsid w:val="00AF2B2C"/>
    <w:rsid w:val="00C22BFF"/>
    <w:rsid w:val="00CC1897"/>
    <w:rsid w:val="00D237BA"/>
    <w:rsid w:val="00D81066"/>
    <w:rsid w:val="00DC5A49"/>
    <w:rsid w:val="00E02CDE"/>
    <w:rsid w:val="00E507E6"/>
    <w:rsid w:val="00EA1C66"/>
    <w:rsid w:val="00ED75CF"/>
    <w:rsid w:val="00FB6F8E"/>
    <w:rsid w:val="00FC3601"/>
    <w:rsid w:val="00FC5441"/>
    <w:rsid w:val="00FE614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3069"/>
  </w:style>
  <w:style w:type="paragraph" w:styleId="Heading1">
    <w:name w:val="heading 1"/>
    <w:basedOn w:val="Normal"/>
    <w:next w:val="Normal"/>
    <w:link w:val="Heading1Char"/>
    <w:uiPriority w:val="9"/>
    <w:qFormat/>
    <w:rsid w:val="0014428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4428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28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44282"/>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EA1C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1C66"/>
    <w:rPr>
      <w:rFonts w:ascii="Tahoma" w:hAnsi="Tahoma" w:cs="Tahoma"/>
      <w:sz w:val="16"/>
      <w:szCs w:val="16"/>
    </w:rPr>
  </w:style>
  <w:style w:type="paragraph" w:styleId="ListParagraph">
    <w:name w:val="List Paragraph"/>
    <w:basedOn w:val="Normal"/>
    <w:uiPriority w:val="34"/>
    <w:qFormat/>
    <w:rsid w:val="009A1B1C"/>
    <w:pPr>
      <w:ind w:left="720"/>
      <w:contextualSpacing/>
    </w:pPr>
  </w:style>
  <w:style w:type="character" w:customStyle="1" w:styleId="apple-converted-space">
    <w:name w:val="apple-converted-space"/>
    <w:basedOn w:val="DefaultParagraphFont"/>
    <w:rsid w:val="00CC1897"/>
  </w:style>
  <w:style w:type="paragraph" w:styleId="TOCHeading">
    <w:name w:val="TOC Heading"/>
    <w:basedOn w:val="Heading1"/>
    <w:next w:val="Normal"/>
    <w:uiPriority w:val="39"/>
    <w:semiHidden/>
    <w:unhideWhenUsed/>
    <w:qFormat/>
    <w:rsid w:val="00FE6143"/>
    <w:pPr>
      <w:outlineLvl w:val="9"/>
    </w:pPr>
    <w:rPr>
      <w:lang w:val="en-US" w:eastAsia="en-US"/>
    </w:rPr>
  </w:style>
  <w:style w:type="paragraph" w:styleId="TOC1">
    <w:name w:val="toc 1"/>
    <w:basedOn w:val="Normal"/>
    <w:next w:val="Normal"/>
    <w:autoRedefine/>
    <w:uiPriority w:val="39"/>
    <w:unhideWhenUsed/>
    <w:rsid w:val="00FE6143"/>
    <w:pPr>
      <w:spacing w:after="100"/>
    </w:pPr>
  </w:style>
  <w:style w:type="paragraph" w:styleId="TOC2">
    <w:name w:val="toc 2"/>
    <w:basedOn w:val="Normal"/>
    <w:next w:val="Normal"/>
    <w:autoRedefine/>
    <w:uiPriority w:val="39"/>
    <w:unhideWhenUsed/>
    <w:rsid w:val="00FE6143"/>
    <w:pPr>
      <w:spacing w:after="100"/>
      <w:ind w:left="220"/>
    </w:pPr>
  </w:style>
  <w:style w:type="character" w:styleId="Hyperlink">
    <w:name w:val="Hyperlink"/>
    <w:basedOn w:val="DefaultParagraphFont"/>
    <w:uiPriority w:val="99"/>
    <w:unhideWhenUsed/>
    <w:rsid w:val="00FE6143"/>
    <w:rPr>
      <w:color w:val="0000FF" w:themeColor="hyperlink"/>
      <w:u w:val="single"/>
    </w:rPr>
  </w:style>
  <w:style w:type="paragraph" w:styleId="NoSpacing">
    <w:name w:val="No Spacing"/>
    <w:link w:val="NoSpacingChar"/>
    <w:uiPriority w:val="1"/>
    <w:qFormat/>
    <w:rsid w:val="00FE6143"/>
    <w:pPr>
      <w:spacing w:after="0" w:line="240" w:lineRule="auto"/>
    </w:pPr>
    <w:rPr>
      <w:lang w:val="en-US" w:eastAsia="en-US"/>
    </w:rPr>
  </w:style>
  <w:style w:type="character" w:customStyle="1" w:styleId="NoSpacingChar">
    <w:name w:val="No Spacing Char"/>
    <w:basedOn w:val="DefaultParagraphFont"/>
    <w:link w:val="NoSpacing"/>
    <w:uiPriority w:val="1"/>
    <w:rsid w:val="00FE6143"/>
    <w:rPr>
      <w:lang w:val="en-US" w:eastAsia="en-US"/>
    </w:rPr>
  </w:style>
  <w:style w:type="table" w:styleId="LightGrid-Accent3">
    <w:name w:val="Light Grid Accent 3"/>
    <w:basedOn w:val="TableNormal"/>
    <w:uiPriority w:val="62"/>
    <w:rsid w:val="00E02CDE"/>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s>
</file>

<file path=word/webSettings.xml><?xml version="1.0" encoding="utf-8"?>
<w:webSettings xmlns:r="http://schemas.openxmlformats.org/officeDocument/2006/relationships" xmlns:w="http://schemas.openxmlformats.org/wordprocessingml/2006/main">
  <w:divs>
    <w:div w:id="82917362">
      <w:bodyDiv w:val="1"/>
      <w:marLeft w:val="0"/>
      <w:marRight w:val="0"/>
      <w:marTop w:val="0"/>
      <w:marBottom w:val="0"/>
      <w:divBdr>
        <w:top w:val="none" w:sz="0" w:space="0" w:color="auto"/>
        <w:left w:val="none" w:sz="0" w:space="0" w:color="auto"/>
        <w:bottom w:val="none" w:sz="0" w:space="0" w:color="auto"/>
        <w:right w:val="none" w:sz="0" w:space="0" w:color="auto"/>
      </w:divBdr>
    </w:div>
    <w:div w:id="240069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image" Target="media/image2.png"/><Relationship Id="rId12" Type="http://schemas.openxmlformats.org/officeDocument/2006/relationships/image" Target="media/image3.png"/><Relationship Id="rId17" Type="http://schemas.openxmlformats.org/officeDocument/2006/relationships/chart" Target="charts/chart1.xml"/><Relationship Id="rId25" Type="http://schemas.openxmlformats.org/officeDocument/2006/relationships/diagramColors" Target="diagrams/colors4.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diagramQuickStyle" Target="diagrams/quickStyle4.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Layout" Target="diagrams/layout4.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diagramData" Target="diagrams/data4.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style val="45"/>
  <c:chart>
    <c:title>
      <c:tx>
        <c:rich>
          <a:bodyPr/>
          <a:lstStyle/>
          <a:p>
            <a:pPr>
              <a:defRPr lang="en-US"/>
            </a:pPr>
            <a:r>
              <a:rPr lang="en-US"/>
              <a:t>Revenue (in € billion)</a:t>
            </a:r>
          </a:p>
        </c:rich>
      </c:tx>
    </c:title>
    <c:view3D>
      <c:rAngAx val="1"/>
    </c:view3D>
    <c:plotArea>
      <c:layout/>
      <c:bar3DChart>
        <c:barDir val="col"/>
        <c:grouping val="clustered"/>
        <c:ser>
          <c:idx val="0"/>
          <c:order val="0"/>
          <c:dLbls>
            <c:txPr>
              <a:bodyPr/>
              <a:lstStyle/>
              <a:p>
                <a:pPr>
                  <a:defRPr lang="en-US"/>
                </a:pPr>
                <a:endParaRPr lang="en-US"/>
              </a:p>
            </c:txPr>
            <c:showVal val="1"/>
          </c:dLbls>
          <c:cat>
            <c:numRef>
              <c:f>Sheet1!$E$7:$H$7</c:f>
              <c:numCache>
                <c:formatCode>General</c:formatCode>
                <c:ptCount val="4"/>
                <c:pt idx="0">
                  <c:v>2013</c:v>
                </c:pt>
                <c:pt idx="1">
                  <c:v>2014</c:v>
                </c:pt>
                <c:pt idx="2">
                  <c:v>2015</c:v>
                </c:pt>
                <c:pt idx="3">
                  <c:v>2016</c:v>
                </c:pt>
              </c:numCache>
            </c:numRef>
          </c:cat>
          <c:val>
            <c:numRef>
              <c:f>Sheet1!$E$8:$H$8</c:f>
              <c:numCache>
                <c:formatCode>0.00</c:formatCode>
                <c:ptCount val="4"/>
                <c:pt idx="0">
                  <c:v>79.3</c:v>
                </c:pt>
                <c:pt idx="1">
                  <c:v>74</c:v>
                </c:pt>
                <c:pt idx="2">
                  <c:v>80.66</c:v>
                </c:pt>
                <c:pt idx="3">
                  <c:v>86.951480000000004</c:v>
                </c:pt>
              </c:numCache>
            </c:numRef>
          </c:val>
        </c:ser>
        <c:dLbls>
          <c:showVal val="1"/>
        </c:dLbls>
        <c:shape val="cylinder"/>
        <c:axId val="151860736"/>
        <c:axId val="151862272"/>
        <c:axId val="0"/>
      </c:bar3DChart>
      <c:catAx>
        <c:axId val="151860736"/>
        <c:scaling>
          <c:orientation val="minMax"/>
        </c:scaling>
        <c:axPos val="b"/>
        <c:numFmt formatCode="General" sourceLinked="1"/>
        <c:majorTickMark val="none"/>
        <c:tickLblPos val="nextTo"/>
        <c:txPr>
          <a:bodyPr/>
          <a:lstStyle/>
          <a:p>
            <a:pPr>
              <a:defRPr lang="en-US"/>
            </a:pPr>
            <a:endParaRPr lang="en-US"/>
          </a:p>
        </c:txPr>
        <c:crossAx val="151862272"/>
        <c:crosses val="autoZero"/>
        <c:auto val="1"/>
        <c:lblAlgn val="ctr"/>
        <c:lblOffset val="100"/>
      </c:catAx>
      <c:valAx>
        <c:axId val="151862272"/>
        <c:scaling>
          <c:orientation val="minMax"/>
        </c:scaling>
        <c:delete val="1"/>
        <c:axPos val="l"/>
        <c:numFmt formatCode="0.00" sourceLinked="1"/>
        <c:tickLblPos val="nextTo"/>
        <c:crossAx val="151860736"/>
        <c:crosses val="autoZero"/>
        <c:crossBetween val="between"/>
      </c:valAx>
    </c:plotArea>
    <c:plotVisOnly val="1"/>
  </c:chart>
  <c:externalData r:id="rId1"/>
</c:chartSpac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0E7378-7A9A-402F-8160-F5EEFD91410D}" type="doc">
      <dgm:prSet loTypeId="urn:microsoft.com/office/officeart/2005/8/layout/cycle3" loCatId="cycle" qsTypeId="urn:microsoft.com/office/officeart/2005/8/quickstyle/simple1" qsCatId="simple" csTypeId="urn:microsoft.com/office/officeart/2005/8/colors/colorful5" csCatId="colorful" phldr="1"/>
      <dgm:spPr/>
      <dgm:t>
        <a:bodyPr/>
        <a:lstStyle/>
        <a:p>
          <a:endParaRPr lang="en-GB"/>
        </a:p>
      </dgm:t>
    </dgm:pt>
    <dgm:pt modelId="{D794AD6B-73A6-4B23-B425-BA1A2C6CAEF6}">
      <dgm:prSet phldrT="[Text]"/>
      <dgm:spPr/>
      <dgm:t>
        <a:bodyPr/>
        <a:lstStyle/>
        <a:p>
          <a:r>
            <a:rPr lang="en-GB"/>
            <a:t>Quality </a:t>
          </a:r>
        </a:p>
      </dgm:t>
    </dgm:pt>
    <dgm:pt modelId="{8F86B804-341B-45BF-9C63-32FC0D313144}" type="parTrans" cxnId="{3B5DF13E-AE26-4B4B-BE20-16281C784DBF}">
      <dgm:prSet/>
      <dgm:spPr/>
      <dgm:t>
        <a:bodyPr/>
        <a:lstStyle/>
        <a:p>
          <a:endParaRPr lang="en-GB"/>
        </a:p>
      </dgm:t>
    </dgm:pt>
    <dgm:pt modelId="{7EE350CA-5ADF-4B6C-88C9-F5AAB8191C47}" type="sibTrans" cxnId="{3B5DF13E-AE26-4B4B-BE20-16281C784DBF}">
      <dgm:prSet/>
      <dgm:spPr/>
      <dgm:t>
        <a:bodyPr/>
        <a:lstStyle/>
        <a:p>
          <a:endParaRPr lang="en-GB"/>
        </a:p>
      </dgm:t>
    </dgm:pt>
    <dgm:pt modelId="{AEE96A8E-8269-4E25-BCAB-241996712665}">
      <dgm:prSet phldrT="[Text]"/>
      <dgm:spPr/>
      <dgm:t>
        <a:bodyPr/>
        <a:lstStyle/>
        <a:p>
          <a:r>
            <a:rPr lang="en-GB"/>
            <a:t>Market Position</a:t>
          </a:r>
        </a:p>
      </dgm:t>
    </dgm:pt>
    <dgm:pt modelId="{0F595279-6557-4D70-9D88-767FC9A2EEF3}" type="parTrans" cxnId="{CA1E9954-78DF-41D3-9B88-EFA4E6351B57}">
      <dgm:prSet/>
      <dgm:spPr/>
      <dgm:t>
        <a:bodyPr/>
        <a:lstStyle/>
        <a:p>
          <a:endParaRPr lang="en-GB"/>
        </a:p>
      </dgm:t>
    </dgm:pt>
    <dgm:pt modelId="{822306B9-56E9-4B2E-B7DD-6E317CBEDA93}" type="sibTrans" cxnId="{CA1E9954-78DF-41D3-9B88-EFA4E6351B57}">
      <dgm:prSet/>
      <dgm:spPr/>
      <dgm:t>
        <a:bodyPr/>
        <a:lstStyle/>
        <a:p>
          <a:endParaRPr lang="en-GB"/>
        </a:p>
      </dgm:t>
    </dgm:pt>
    <dgm:pt modelId="{63A0583F-27EC-4710-BA5C-CBEAA9C3CC6D}">
      <dgm:prSet phldrT="[Text]"/>
      <dgm:spPr/>
      <dgm:t>
        <a:bodyPr/>
        <a:lstStyle/>
        <a:p>
          <a:r>
            <a:rPr lang="en-GB"/>
            <a:t>Branding</a:t>
          </a:r>
        </a:p>
      </dgm:t>
    </dgm:pt>
    <dgm:pt modelId="{655FBCAD-97CD-4C54-BC51-8DA3D21C2D83}" type="parTrans" cxnId="{6A1EFD83-0A72-44A3-8097-B0931F9A1D3B}">
      <dgm:prSet/>
      <dgm:spPr/>
      <dgm:t>
        <a:bodyPr/>
        <a:lstStyle/>
        <a:p>
          <a:endParaRPr lang="en-GB"/>
        </a:p>
      </dgm:t>
    </dgm:pt>
    <dgm:pt modelId="{E13CD908-A939-4C7E-90C9-F558271B4B86}" type="sibTrans" cxnId="{6A1EFD83-0A72-44A3-8097-B0931F9A1D3B}">
      <dgm:prSet/>
      <dgm:spPr/>
      <dgm:t>
        <a:bodyPr/>
        <a:lstStyle/>
        <a:p>
          <a:endParaRPr lang="en-GB"/>
        </a:p>
      </dgm:t>
    </dgm:pt>
    <dgm:pt modelId="{EDCA7BD9-F31B-4976-BB66-93A24288FABA}">
      <dgm:prSet phldrT="[Text]"/>
      <dgm:spPr/>
      <dgm:t>
        <a:bodyPr/>
        <a:lstStyle/>
        <a:p>
          <a:r>
            <a:rPr lang="en-GB"/>
            <a:t>Pricing</a:t>
          </a:r>
        </a:p>
      </dgm:t>
    </dgm:pt>
    <dgm:pt modelId="{D74CA868-C3C9-466E-8F49-AB8769E562EB}" type="parTrans" cxnId="{FAF7910F-96C9-4A7F-9AE5-D458F5BE5464}">
      <dgm:prSet/>
      <dgm:spPr/>
      <dgm:t>
        <a:bodyPr/>
        <a:lstStyle/>
        <a:p>
          <a:endParaRPr lang="en-GB"/>
        </a:p>
      </dgm:t>
    </dgm:pt>
    <dgm:pt modelId="{0B8CA31F-F16F-4366-B2A5-1AE0A4E63DC0}" type="sibTrans" cxnId="{FAF7910F-96C9-4A7F-9AE5-D458F5BE5464}">
      <dgm:prSet/>
      <dgm:spPr/>
      <dgm:t>
        <a:bodyPr/>
        <a:lstStyle/>
        <a:p>
          <a:endParaRPr lang="en-GB"/>
        </a:p>
      </dgm:t>
    </dgm:pt>
    <dgm:pt modelId="{9EC3B601-D2D1-4CF6-BE1A-CE8C1C22649A}">
      <dgm:prSet phldrT="[Text]"/>
      <dgm:spPr/>
      <dgm:t>
        <a:bodyPr/>
        <a:lstStyle/>
        <a:p>
          <a:r>
            <a:rPr lang="en-GB"/>
            <a:t>Social Integration </a:t>
          </a:r>
        </a:p>
      </dgm:t>
    </dgm:pt>
    <dgm:pt modelId="{4EAEB1EC-B341-4B62-8B6F-F46E22AB7005}" type="parTrans" cxnId="{46A3F72D-EB3C-47ED-B2F7-0D983B262F6F}">
      <dgm:prSet/>
      <dgm:spPr/>
      <dgm:t>
        <a:bodyPr/>
        <a:lstStyle/>
        <a:p>
          <a:endParaRPr lang="en-GB"/>
        </a:p>
      </dgm:t>
    </dgm:pt>
    <dgm:pt modelId="{3AC78D07-CBE9-4D7A-9774-A1A9284C5EC1}" type="sibTrans" cxnId="{46A3F72D-EB3C-47ED-B2F7-0D983B262F6F}">
      <dgm:prSet/>
      <dgm:spPr/>
      <dgm:t>
        <a:bodyPr/>
        <a:lstStyle/>
        <a:p>
          <a:endParaRPr lang="en-GB"/>
        </a:p>
      </dgm:t>
    </dgm:pt>
    <dgm:pt modelId="{62BEDBCB-BDC8-47EE-8123-DDC7B17BFD9E}" type="pres">
      <dgm:prSet presAssocID="{FD0E7378-7A9A-402F-8160-F5EEFD91410D}" presName="Name0" presStyleCnt="0">
        <dgm:presLayoutVars>
          <dgm:dir/>
          <dgm:resizeHandles val="exact"/>
        </dgm:presLayoutVars>
      </dgm:prSet>
      <dgm:spPr/>
      <dgm:t>
        <a:bodyPr/>
        <a:lstStyle/>
        <a:p>
          <a:endParaRPr lang="en-US"/>
        </a:p>
      </dgm:t>
    </dgm:pt>
    <dgm:pt modelId="{5837AD6D-F760-4C9A-ABF0-4B97E8E2D78D}" type="pres">
      <dgm:prSet presAssocID="{FD0E7378-7A9A-402F-8160-F5EEFD91410D}" presName="cycle" presStyleCnt="0"/>
      <dgm:spPr/>
    </dgm:pt>
    <dgm:pt modelId="{EBD2BF7F-BB7A-4E2C-B40E-EFECB84EBEAF}" type="pres">
      <dgm:prSet presAssocID="{D794AD6B-73A6-4B23-B425-BA1A2C6CAEF6}" presName="nodeFirstNode" presStyleLbl="node1" presStyleIdx="0" presStyleCnt="5">
        <dgm:presLayoutVars>
          <dgm:bulletEnabled val="1"/>
        </dgm:presLayoutVars>
      </dgm:prSet>
      <dgm:spPr/>
      <dgm:t>
        <a:bodyPr/>
        <a:lstStyle/>
        <a:p>
          <a:endParaRPr lang="en-GB"/>
        </a:p>
      </dgm:t>
    </dgm:pt>
    <dgm:pt modelId="{FD012778-CB0E-44C8-80A8-5D2A4F5724BE}" type="pres">
      <dgm:prSet presAssocID="{7EE350CA-5ADF-4B6C-88C9-F5AAB8191C47}" presName="sibTransFirstNode" presStyleLbl="bgShp" presStyleIdx="0" presStyleCnt="1"/>
      <dgm:spPr/>
      <dgm:t>
        <a:bodyPr/>
        <a:lstStyle/>
        <a:p>
          <a:endParaRPr lang="en-US"/>
        </a:p>
      </dgm:t>
    </dgm:pt>
    <dgm:pt modelId="{84D3C286-2EA1-4129-9F40-2AC17D5CA49A}" type="pres">
      <dgm:prSet presAssocID="{AEE96A8E-8269-4E25-BCAB-241996712665}" presName="nodeFollowingNodes" presStyleLbl="node1" presStyleIdx="1" presStyleCnt="5">
        <dgm:presLayoutVars>
          <dgm:bulletEnabled val="1"/>
        </dgm:presLayoutVars>
      </dgm:prSet>
      <dgm:spPr/>
      <dgm:t>
        <a:bodyPr/>
        <a:lstStyle/>
        <a:p>
          <a:endParaRPr lang="en-GB"/>
        </a:p>
      </dgm:t>
    </dgm:pt>
    <dgm:pt modelId="{8EB94E26-65B8-42D8-961B-DF1612B06548}" type="pres">
      <dgm:prSet presAssocID="{63A0583F-27EC-4710-BA5C-CBEAA9C3CC6D}" presName="nodeFollowingNodes" presStyleLbl="node1" presStyleIdx="2" presStyleCnt="5">
        <dgm:presLayoutVars>
          <dgm:bulletEnabled val="1"/>
        </dgm:presLayoutVars>
      </dgm:prSet>
      <dgm:spPr/>
      <dgm:t>
        <a:bodyPr/>
        <a:lstStyle/>
        <a:p>
          <a:endParaRPr lang="en-US"/>
        </a:p>
      </dgm:t>
    </dgm:pt>
    <dgm:pt modelId="{29DF6C33-E1B9-4F1C-B388-865F00FE75FB}" type="pres">
      <dgm:prSet presAssocID="{EDCA7BD9-F31B-4976-BB66-93A24288FABA}" presName="nodeFollowingNodes" presStyleLbl="node1" presStyleIdx="3" presStyleCnt="5">
        <dgm:presLayoutVars>
          <dgm:bulletEnabled val="1"/>
        </dgm:presLayoutVars>
      </dgm:prSet>
      <dgm:spPr/>
      <dgm:t>
        <a:bodyPr/>
        <a:lstStyle/>
        <a:p>
          <a:endParaRPr lang="en-US"/>
        </a:p>
      </dgm:t>
    </dgm:pt>
    <dgm:pt modelId="{17D2DACE-DEB5-46D9-908E-9699AEE91266}" type="pres">
      <dgm:prSet presAssocID="{9EC3B601-D2D1-4CF6-BE1A-CE8C1C22649A}" presName="nodeFollowingNodes" presStyleLbl="node1" presStyleIdx="4" presStyleCnt="5">
        <dgm:presLayoutVars>
          <dgm:bulletEnabled val="1"/>
        </dgm:presLayoutVars>
      </dgm:prSet>
      <dgm:spPr/>
      <dgm:t>
        <a:bodyPr/>
        <a:lstStyle/>
        <a:p>
          <a:endParaRPr lang="en-US"/>
        </a:p>
      </dgm:t>
    </dgm:pt>
  </dgm:ptLst>
  <dgm:cxnLst>
    <dgm:cxn modelId="{46A3F72D-EB3C-47ED-B2F7-0D983B262F6F}" srcId="{FD0E7378-7A9A-402F-8160-F5EEFD91410D}" destId="{9EC3B601-D2D1-4CF6-BE1A-CE8C1C22649A}" srcOrd="4" destOrd="0" parTransId="{4EAEB1EC-B341-4B62-8B6F-F46E22AB7005}" sibTransId="{3AC78D07-CBE9-4D7A-9774-A1A9284C5EC1}"/>
    <dgm:cxn modelId="{EBE2E0F6-CA81-4D3A-8C7B-4F1B5E3DC95D}" type="presOf" srcId="{7EE350CA-5ADF-4B6C-88C9-F5AAB8191C47}" destId="{FD012778-CB0E-44C8-80A8-5D2A4F5724BE}" srcOrd="0" destOrd="0" presId="urn:microsoft.com/office/officeart/2005/8/layout/cycle3"/>
    <dgm:cxn modelId="{1007538C-0C28-4FF5-9755-5E4CD29ED768}" type="presOf" srcId="{63A0583F-27EC-4710-BA5C-CBEAA9C3CC6D}" destId="{8EB94E26-65B8-42D8-961B-DF1612B06548}" srcOrd="0" destOrd="0" presId="urn:microsoft.com/office/officeart/2005/8/layout/cycle3"/>
    <dgm:cxn modelId="{CA1E9954-78DF-41D3-9B88-EFA4E6351B57}" srcId="{FD0E7378-7A9A-402F-8160-F5EEFD91410D}" destId="{AEE96A8E-8269-4E25-BCAB-241996712665}" srcOrd="1" destOrd="0" parTransId="{0F595279-6557-4D70-9D88-767FC9A2EEF3}" sibTransId="{822306B9-56E9-4B2E-B7DD-6E317CBEDA93}"/>
    <dgm:cxn modelId="{06B03C58-5C7D-4C7A-B06E-4C29C4F42A8D}" type="presOf" srcId="{EDCA7BD9-F31B-4976-BB66-93A24288FABA}" destId="{29DF6C33-E1B9-4F1C-B388-865F00FE75FB}" srcOrd="0" destOrd="0" presId="urn:microsoft.com/office/officeart/2005/8/layout/cycle3"/>
    <dgm:cxn modelId="{B00943CA-98A1-449C-A783-8ED3EDA8F332}" type="presOf" srcId="{FD0E7378-7A9A-402F-8160-F5EEFD91410D}" destId="{62BEDBCB-BDC8-47EE-8123-DDC7B17BFD9E}" srcOrd="0" destOrd="0" presId="urn:microsoft.com/office/officeart/2005/8/layout/cycle3"/>
    <dgm:cxn modelId="{FAF7910F-96C9-4A7F-9AE5-D458F5BE5464}" srcId="{FD0E7378-7A9A-402F-8160-F5EEFD91410D}" destId="{EDCA7BD9-F31B-4976-BB66-93A24288FABA}" srcOrd="3" destOrd="0" parTransId="{D74CA868-C3C9-466E-8F49-AB8769E562EB}" sibTransId="{0B8CA31F-F16F-4366-B2A5-1AE0A4E63DC0}"/>
    <dgm:cxn modelId="{749F9DFA-31CA-43C9-B15C-1854892CA420}" type="presOf" srcId="{D794AD6B-73A6-4B23-B425-BA1A2C6CAEF6}" destId="{EBD2BF7F-BB7A-4E2C-B40E-EFECB84EBEAF}" srcOrd="0" destOrd="0" presId="urn:microsoft.com/office/officeart/2005/8/layout/cycle3"/>
    <dgm:cxn modelId="{583A9F5C-D866-4894-87A3-E95EC9393CD2}" type="presOf" srcId="{AEE96A8E-8269-4E25-BCAB-241996712665}" destId="{84D3C286-2EA1-4129-9F40-2AC17D5CA49A}" srcOrd="0" destOrd="0" presId="urn:microsoft.com/office/officeart/2005/8/layout/cycle3"/>
    <dgm:cxn modelId="{3B5DF13E-AE26-4B4B-BE20-16281C784DBF}" srcId="{FD0E7378-7A9A-402F-8160-F5EEFD91410D}" destId="{D794AD6B-73A6-4B23-B425-BA1A2C6CAEF6}" srcOrd="0" destOrd="0" parTransId="{8F86B804-341B-45BF-9C63-32FC0D313144}" sibTransId="{7EE350CA-5ADF-4B6C-88C9-F5AAB8191C47}"/>
    <dgm:cxn modelId="{83934973-BA00-493F-A90E-6BE425C18E78}" type="presOf" srcId="{9EC3B601-D2D1-4CF6-BE1A-CE8C1C22649A}" destId="{17D2DACE-DEB5-46D9-908E-9699AEE91266}" srcOrd="0" destOrd="0" presId="urn:microsoft.com/office/officeart/2005/8/layout/cycle3"/>
    <dgm:cxn modelId="{6A1EFD83-0A72-44A3-8097-B0931F9A1D3B}" srcId="{FD0E7378-7A9A-402F-8160-F5EEFD91410D}" destId="{63A0583F-27EC-4710-BA5C-CBEAA9C3CC6D}" srcOrd="2" destOrd="0" parTransId="{655FBCAD-97CD-4C54-BC51-8DA3D21C2D83}" sibTransId="{E13CD908-A939-4C7E-90C9-F558271B4B86}"/>
    <dgm:cxn modelId="{B6305EA1-BE9E-4559-9C5B-3C38F5876E33}" type="presParOf" srcId="{62BEDBCB-BDC8-47EE-8123-DDC7B17BFD9E}" destId="{5837AD6D-F760-4C9A-ABF0-4B97E8E2D78D}" srcOrd="0" destOrd="0" presId="urn:microsoft.com/office/officeart/2005/8/layout/cycle3"/>
    <dgm:cxn modelId="{309E7128-5768-483D-AFB9-47564EFAB33E}" type="presParOf" srcId="{5837AD6D-F760-4C9A-ABF0-4B97E8E2D78D}" destId="{EBD2BF7F-BB7A-4E2C-B40E-EFECB84EBEAF}" srcOrd="0" destOrd="0" presId="urn:microsoft.com/office/officeart/2005/8/layout/cycle3"/>
    <dgm:cxn modelId="{BB2EFE99-9AF4-47CB-B1DA-FF61B302ED61}" type="presParOf" srcId="{5837AD6D-F760-4C9A-ABF0-4B97E8E2D78D}" destId="{FD012778-CB0E-44C8-80A8-5D2A4F5724BE}" srcOrd="1" destOrd="0" presId="urn:microsoft.com/office/officeart/2005/8/layout/cycle3"/>
    <dgm:cxn modelId="{68749B10-71C6-4627-B1AE-CF55C3F8A880}" type="presParOf" srcId="{5837AD6D-F760-4C9A-ABF0-4B97E8E2D78D}" destId="{84D3C286-2EA1-4129-9F40-2AC17D5CA49A}" srcOrd="2" destOrd="0" presId="urn:microsoft.com/office/officeart/2005/8/layout/cycle3"/>
    <dgm:cxn modelId="{7B696731-E5EF-4F50-BCBA-DBA1BD8A5AB7}" type="presParOf" srcId="{5837AD6D-F760-4C9A-ABF0-4B97E8E2D78D}" destId="{8EB94E26-65B8-42D8-961B-DF1612B06548}" srcOrd="3" destOrd="0" presId="urn:microsoft.com/office/officeart/2005/8/layout/cycle3"/>
    <dgm:cxn modelId="{F1745605-8F27-4453-A268-88BD9AB23098}" type="presParOf" srcId="{5837AD6D-F760-4C9A-ABF0-4B97E8E2D78D}" destId="{29DF6C33-E1B9-4F1C-B388-865F00FE75FB}" srcOrd="4" destOrd="0" presId="urn:microsoft.com/office/officeart/2005/8/layout/cycle3"/>
    <dgm:cxn modelId="{56707902-A60C-460E-95B1-4112906102BE}" type="presParOf" srcId="{5837AD6D-F760-4C9A-ABF0-4B97E8E2D78D}" destId="{17D2DACE-DEB5-46D9-908E-9699AEE91266}" srcOrd="5" destOrd="0" presId="urn:microsoft.com/office/officeart/2005/8/layout/cycle3"/>
  </dgm:cxnLst>
  <dgm:bg/>
  <dgm:whole/>
</dgm:dataModel>
</file>

<file path=word/diagrams/data2.xml><?xml version="1.0" encoding="utf-8"?>
<dgm:dataModel xmlns:dgm="http://schemas.openxmlformats.org/drawingml/2006/diagram" xmlns:a="http://schemas.openxmlformats.org/drawingml/2006/main">
  <dgm:ptLst>
    <dgm:pt modelId="{EC95C29E-1FD8-4DE8-9F01-507570D868E3}" type="doc">
      <dgm:prSet loTypeId="urn:microsoft.com/office/officeart/2005/8/layout/matrix1" loCatId="matrix" qsTypeId="urn:microsoft.com/office/officeart/2005/8/quickstyle/simple1" qsCatId="simple" csTypeId="urn:microsoft.com/office/officeart/2005/8/colors/colorful4" csCatId="colorful" phldr="1"/>
      <dgm:spPr/>
      <dgm:t>
        <a:bodyPr/>
        <a:lstStyle/>
        <a:p>
          <a:endParaRPr lang="en-GB"/>
        </a:p>
      </dgm:t>
    </dgm:pt>
    <dgm:pt modelId="{E0D05CF5-BA91-42C3-B13F-703752529226}">
      <dgm:prSet phldrT="[Text]"/>
      <dgm:spPr/>
      <dgm:t>
        <a:bodyPr/>
        <a:lstStyle/>
        <a:p>
          <a:r>
            <a:rPr lang="en-GB"/>
            <a:t>SWOT</a:t>
          </a:r>
        </a:p>
      </dgm:t>
    </dgm:pt>
    <dgm:pt modelId="{004519CB-20BF-4F20-B239-2F12C6062CA0}" type="parTrans" cxnId="{215F0F92-5F1D-4A19-AAA3-799C9B647D13}">
      <dgm:prSet/>
      <dgm:spPr/>
      <dgm:t>
        <a:bodyPr/>
        <a:lstStyle/>
        <a:p>
          <a:endParaRPr lang="en-GB"/>
        </a:p>
      </dgm:t>
    </dgm:pt>
    <dgm:pt modelId="{C27B1C46-C119-4E58-BD06-F403946CC488}" type="sibTrans" cxnId="{215F0F92-5F1D-4A19-AAA3-799C9B647D13}">
      <dgm:prSet/>
      <dgm:spPr/>
      <dgm:t>
        <a:bodyPr/>
        <a:lstStyle/>
        <a:p>
          <a:endParaRPr lang="en-GB"/>
        </a:p>
      </dgm:t>
    </dgm:pt>
    <dgm:pt modelId="{6984A65F-27BC-4202-AC6A-A85AA722E5B3}">
      <dgm:prSet phldrT="[Text]"/>
      <dgm:spPr/>
      <dgm:t>
        <a:bodyPr/>
        <a:lstStyle/>
        <a:p>
          <a:r>
            <a:rPr lang="en-GB"/>
            <a:t>Strengths</a:t>
          </a:r>
        </a:p>
      </dgm:t>
    </dgm:pt>
    <dgm:pt modelId="{8DCA9A2D-F2AF-49FB-82D5-F3D60EF5B160}" type="parTrans" cxnId="{C43276EA-922C-4309-AAE5-1FC2C14627E5}">
      <dgm:prSet/>
      <dgm:spPr/>
      <dgm:t>
        <a:bodyPr/>
        <a:lstStyle/>
        <a:p>
          <a:endParaRPr lang="en-GB"/>
        </a:p>
      </dgm:t>
    </dgm:pt>
    <dgm:pt modelId="{8E05ADFD-12D9-4408-99B7-2EBAB0ADDBC0}" type="sibTrans" cxnId="{C43276EA-922C-4309-AAE5-1FC2C14627E5}">
      <dgm:prSet/>
      <dgm:spPr/>
      <dgm:t>
        <a:bodyPr/>
        <a:lstStyle/>
        <a:p>
          <a:endParaRPr lang="en-GB"/>
        </a:p>
      </dgm:t>
    </dgm:pt>
    <dgm:pt modelId="{FFAFD48F-5F58-4631-BA03-66C03DA20C5D}">
      <dgm:prSet phldrT="[Text]"/>
      <dgm:spPr/>
      <dgm:t>
        <a:bodyPr/>
        <a:lstStyle/>
        <a:p>
          <a:r>
            <a:rPr lang="en-GB"/>
            <a:t>Weaknesses</a:t>
          </a:r>
        </a:p>
      </dgm:t>
    </dgm:pt>
    <dgm:pt modelId="{37EB6BEB-CC38-43C5-9CC9-4E3A163613A0}" type="parTrans" cxnId="{3E0869E3-7492-4A22-AB84-623E9387E728}">
      <dgm:prSet/>
      <dgm:spPr/>
      <dgm:t>
        <a:bodyPr/>
        <a:lstStyle/>
        <a:p>
          <a:endParaRPr lang="en-GB"/>
        </a:p>
      </dgm:t>
    </dgm:pt>
    <dgm:pt modelId="{9B34B388-C6AD-4DA9-986E-638BBB703845}" type="sibTrans" cxnId="{3E0869E3-7492-4A22-AB84-623E9387E728}">
      <dgm:prSet/>
      <dgm:spPr/>
      <dgm:t>
        <a:bodyPr/>
        <a:lstStyle/>
        <a:p>
          <a:endParaRPr lang="en-GB"/>
        </a:p>
      </dgm:t>
    </dgm:pt>
    <dgm:pt modelId="{B632AAF1-7821-44CC-AD72-0106E7EBF899}">
      <dgm:prSet phldrT="[Text]"/>
      <dgm:spPr/>
      <dgm:t>
        <a:bodyPr/>
        <a:lstStyle/>
        <a:p>
          <a:r>
            <a:rPr lang="en-GB"/>
            <a:t>Opportunities</a:t>
          </a:r>
        </a:p>
      </dgm:t>
    </dgm:pt>
    <dgm:pt modelId="{5583D25B-C2BD-4659-9C88-4C5950218C9E}" type="parTrans" cxnId="{35CB9A42-FEF9-4AF9-AB92-FE41A7AB51CC}">
      <dgm:prSet/>
      <dgm:spPr/>
      <dgm:t>
        <a:bodyPr/>
        <a:lstStyle/>
        <a:p>
          <a:endParaRPr lang="en-GB"/>
        </a:p>
      </dgm:t>
    </dgm:pt>
    <dgm:pt modelId="{B7AF447B-6D7E-4C36-8C8E-955292DC553C}" type="sibTrans" cxnId="{35CB9A42-FEF9-4AF9-AB92-FE41A7AB51CC}">
      <dgm:prSet/>
      <dgm:spPr/>
      <dgm:t>
        <a:bodyPr/>
        <a:lstStyle/>
        <a:p>
          <a:endParaRPr lang="en-GB"/>
        </a:p>
      </dgm:t>
    </dgm:pt>
    <dgm:pt modelId="{292963A8-1A83-4072-8063-DE504B2B9AB5}">
      <dgm:prSet phldrT="[Text]"/>
      <dgm:spPr/>
      <dgm:t>
        <a:bodyPr/>
        <a:lstStyle/>
        <a:p>
          <a:r>
            <a:rPr lang="en-GB"/>
            <a:t>Threats</a:t>
          </a:r>
        </a:p>
      </dgm:t>
    </dgm:pt>
    <dgm:pt modelId="{891862D1-BC8A-43FB-9D0E-04D07EFF5235}" type="parTrans" cxnId="{5F3385B7-7857-45BE-AF40-434C164FBB27}">
      <dgm:prSet/>
      <dgm:spPr/>
      <dgm:t>
        <a:bodyPr/>
        <a:lstStyle/>
        <a:p>
          <a:endParaRPr lang="en-GB"/>
        </a:p>
      </dgm:t>
    </dgm:pt>
    <dgm:pt modelId="{9C1664C2-208E-4943-BE55-971817E1A1A0}" type="sibTrans" cxnId="{5F3385B7-7857-45BE-AF40-434C164FBB27}">
      <dgm:prSet/>
      <dgm:spPr/>
      <dgm:t>
        <a:bodyPr/>
        <a:lstStyle/>
        <a:p>
          <a:endParaRPr lang="en-GB"/>
        </a:p>
      </dgm:t>
    </dgm:pt>
    <dgm:pt modelId="{88866115-B0B8-4E9F-8357-00410E1D36DB}" type="pres">
      <dgm:prSet presAssocID="{EC95C29E-1FD8-4DE8-9F01-507570D868E3}" presName="diagram" presStyleCnt="0">
        <dgm:presLayoutVars>
          <dgm:chMax val="1"/>
          <dgm:dir/>
          <dgm:animLvl val="ctr"/>
          <dgm:resizeHandles val="exact"/>
        </dgm:presLayoutVars>
      </dgm:prSet>
      <dgm:spPr/>
      <dgm:t>
        <a:bodyPr/>
        <a:lstStyle/>
        <a:p>
          <a:endParaRPr lang="en-GB"/>
        </a:p>
      </dgm:t>
    </dgm:pt>
    <dgm:pt modelId="{6CCFAF5E-8FC9-4CEF-846D-73D8CE4FE39B}" type="pres">
      <dgm:prSet presAssocID="{EC95C29E-1FD8-4DE8-9F01-507570D868E3}" presName="matrix" presStyleCnt="0"/>
      <dgm:spPr/>
    </dgm:pt>
    <dgm:pt modelId="{4005D8BC-6E08-475F-B5B9-218D37BE541F}" type="pres">
      <dgm:prSet presAssocID="{EC95C29E-1FD8-4DE8-9F01-507570D868E3}" presName="tile1" presStyleLbl="node1" presStyleIdx="0" presStyleCnt="4"/>
      <dgm:spPr/>
      <dgm:t>
        <a:bodyPr/>
        <a:lstStyle/>
        <a:p>
          <a:endParaRPr lang="en-GB"/>
        </a:p>
      </dgm:t>
    </dgm:pt>
    <dgm:pt modelId="{06820FD5-1412-4904-A45F-950EF641C69C}" type="pres">
      <dgm:prSet presAssocID="{EC95C29E-1FD8-4DE8-9F01-507570D868E3}" presName="tile1text" presStyleLbl="node1" presStyleIdx="0" presStyleCnt="4">
        <dgm:presLayoutVars>
          <dgm:chMax val="0"/>
          <dgm:chPref val="0"/>
          <dgm:bulletEnabled val="1"/>
        </dgm:presLayoutVars>
      </dgm:prSet>
      <dgm:spPr/>
      <dgm:t>
        <a:bodyPr/>
        <a:lstStyle/>
        <a:p>
          <a:endParaRPr lang="en-GB"/>
        </a:p>
      </dgm:t>
    </dgm:pt>
    <dgm:pt modelId="{3FEA28E8-14F0-4584-AFAA-36E3232A1ABF}" type="pres">
      <dgm:prSet presAssocID="{EC95C29E-1FD8-4DE8-9F01-507570D868E3}" presName="tile2" presStyleLbl="node1" presStyleIdx="1" presStyleCnt="4"/>
      <dgm:spPr/>
      <dgm:t>
        <a:bodyPr/>
        <a:lstStyle/>
        <a:p>
          <a:endParaRPr lang="en-GB"/>
        </a:p>
      </dgm:t>
    </dgm:pt>
    <dgm:pt modelId="{2832769D-8341-4F46-9B73-C627DC43033B}" type="pres">
      <dgm:prSet presAssocID="{EC95C29E-1FD8-4DE8-9F01-507570D868E3}" presName="tile2text" presStyleLbl="node1" presStyleIdx="1" presStyleCnt="4">
        <dgm:presLayoutVars>
          <dgm:chMax val="0"/>
          <dgm:chPref val="0"/>
          <dgm:bulletEnabled val="1"/>
        </dgm:presLayoutVars>
      </dgm:prSet>
      <dgm:spPr/>
      <dgm:t>
        <a:bodyPr/>
        <a:lstStyle/>
        <a:p>
          <a:endParaRPr lang="en-GB"/>
        </a:p>
      </dgm:t>
    </dgm:pt>
    <dgm:pt modelId="{0F8FD0C6-42CB-4CE2-A15E-2D2D2EB6DF13}" type="pres">
      <dgm:prSet presAssocID="{EC95C29E-1FD8-4DE8-9F01-507570D868E3}" presName="tile3" presStyleLbl="node1" presStyleIdx="2" presStyleCnt="4"/>
      <dgm:spPr/>
      <dgm:t>
        <a:bodyPr/>
        <a:lstStyle/>
        <a:p>
          <a:endParaRPr lang="en-GB"/>
        </a:p>
      </dgm:t>
    </dgm:pt>
    <dgm:pt modelId="{EC6DABBF-061E-4EDB-B67A-D48FF3EE0E48}" type="pres">
      <dgm:prSet presAssocID="{EC95C29E-1FD8-4DE8-9F01-507570D868E3}" presName="tile3text" presStyleLbl="node1" presStyleIdx="2" presStyleCnt="4">
        <dgm:presLayoutVars>
          <dgm:chMax val="0"/>
          <dgm:chPref val="0"/>
          <dgm:bulletEnabled val="1"/>
        </dgm:presLayoutVars>
      </dgm:prSet>
      <dgm:spPr/>
      <dgm:t>
        <a:bodyPr/>
        <a:lstStyle/>
        <a:p>
          <a:endParaRPr lang="en-GB"/>
        </a:p>
      </dgm:t>
    </dgm:pt>
    <dgm:pt modelId="{C5A9A524-B012-441B-8AB4-67696F969232}" type="pres">
      <dgm:prSet presAssocID="{EC95C29E-1FD8-4DE8-9F01-507570D868E3}" presName="tile4" presStyleLbl="node1" presStyleIdx="3" presStyleCnt="4"/>
      <dgm:spPr/>
      <dgm:t>
        <a:bodyPr/>
        <a:lstStyle/>
        <a:p>
          <a:endParaRPr lang="en-GB"/>
        </a:p>
      </dgm:t>
    </dgm:pt>
    <dgm:pt modelId="{D1C59BBE-BE94-4C6D-A326-BD8EAB9477E6}" type="pres">
      <dgm:prSet presAssocID="{EC95C29E-1FD8-4DE8-9F01-507570D868E3}" presName="tile4text" presStyleLbl="node1" presStyleIdx="3" presStyleCnt="4">
        <dgm:presLayoutVars>
          <dgm:chMax val="0"/>
          <dgm:chPref val="0"/>
          <dgm:bulletEnabled val="1"/>
        </dgm:presLayoutVars>
      </dgm:prSet>
      <dgm:spPr/>
      <dgm:t>
        <a:bodyPr/>
        <a:lstStyle/>
        <a:p>
          <a:endParaRPr lang="en-GB"/>
        </a:p>
      </dgm:t>
    </dgm:pt>
    <dgm:pt modelId="{CFA73F32-2AB6-4B77-B85E-489B1CF2B6BD}" type="pres">
      <dgm:prSet presAssocID="{EC95C29E-1FD8-4DE8-9F01-507570D868E3}" presName="centerTile" presStyleLbl="fgShp" presStyleIdx="0" presStyleCnt="1">
        <dgm:presLayoutVars>
          <dgm:chMax val="0"/>
          <dgm:chPref val="0"/>
        </dgm:presLayoutVars>
      </dgm:prSet>
      <dgm:spPr/>
      <dgm:t>
        <a:bodyPr/>
        <a:lstStyle/>
        <a:p>
          <a:endParaRPr lang="en-GB"/>
        </a:p>
      </dgm:t>
    </dgm:pt>
  </dgm:ptLst>
  <dgm:cxnLst>
    <dgm:cxn modelId="{3FDD1725-24DE-496A-94B4-401B44CFB79F}" type="presOf" srcId="{292963A8-1A83-4072-8063-DE504B2B9AB5}" destId="{C5A9A524-B012-441B-8AB4-67696F969232}" srcOrd="0" destOrd="0" presId="urn:microsoft.com/office/officeart/2005/8/layout/matrix1"/>
    <dgm:cxn modelId="{3AE00797-2255-485E-B55C-35AB889D6DC3}" type="presOf" srcId="{FFAFD48F-5F58-4631-BA03-66C03DA20C5D}" destId="{3FEA28E8-14F0-4584-AFAA-36E3232A1ABF}" srcOrd="0" destOrd="0" presId="urn:microsoft.com/office/officeart/2005/8/layout/matrix1"/>
    <dgm:cxn modelId="{5F3385B7-7857-45BE-AF40-434C164FBB27}" srcId="{E0D05CF5-BA91-42C3-B13F-703752529226}" destId="{292963A8-1A83-4072-8063-DE504B2B9AB5}" srcOrd="3" destOrd="0" parTransId="{891862D1-BC8A-43FB-9D0E-04D07EFF5235}" sibTransId="{9C1664C2-208E-4943-BE55-971817E1A1A0}"/>
    <dgm:cxn modelId="{FCED91BE-FCFA-4BD1-ABE1-2B21A44FB770}" type="presOf" srcId="{6984A65F-27BC-4202-AC6A-A85AA722E5B3}" destId="{4005D8BC-6E08-475F-B5B9-218D37BE541F}" srcOrd="0" destOrd="0" presId="urn:microsoft.com/office/officeart/2005/8/layout/matrix1"/>
    <dgm:cxn modelId="{8DA514D0-609F-48BF-ADDB-FC39C5BB2E80}" type="presOf" srcId="{E0D05CF5-BA91-42C3-B13F-703752529226}" destId="{CFA73F32-2AB6-4B77-B85E-489B1CF2B6BD}" srcOrd="0" destOrd="0" presId="urn:microsoft.com/office/officeart/2005/8/layout/matrix1"/>
    <dgm:cxn modelId="{ED8E1872-A6CB-4CC1-B337-4191C85DD2A4}" type="presOf" srcId="{B632AAF1-7821-44CC-AD72-0106E7EBF899}" destId="{EC6DABBF-061E-4EDB-B67A-D48FF3EE0E48}" srcOrd="1" destOrd="0" presId="urn:microsoft.com/office/officeart/2005/8/layout/matrix1"/>
    <dgm:cxn modelId="{91CC6029-45AF-4813-AF75-0A0730A27829}" type="presOf" srcId="{B632AAF1-7821-44CC-AD72-0106E7EBF899}" destId="{0F8FD0C6-42CB-4CE2-A15E-2D2D2EB6DF13}" srcOrd="0" destOrd="0" presId="urn:microsoft.com/office/officeart/2005/8/layout/matrix1"/>
    <dgm:cxn modelId="{4DEAFEF6-86EE-43FD-8D74-EAEA2BDA0D6F}" type="presOf" srcId="{6984A65F-27BC-4202-AC6A-A85AA722E5B3}" destId="{06820FD5-1412-4904-A45F-950EF641C69C}" srcOrd="1" destOrd="0" presId="urn:microsoft.com/office/officeart/2005/8/layout/matrix1"/>
    <dgm:cxn modelId="{215F0F92-5F1D-4A19-AAA3-799C9B647D13}" srcId="{EC95C29E-1FD8-4DE8-9F01-507570D868E3}" destId="{E0D05CF5-BA91-42C3-B13F-703752529226}" srcOrd="0" destOrd="0" parTransId="{004519CB-20BF-4F20-B239-2F12C6062CA0}" sibTransId="{C27B1C46-C119-4E58-BD06-F403946CC488}"/>
    <dgm:cxn modelId="{B14BC921-61DF-4985-9971-541E4A166634}" type="presOf" srcId="{292963A8-1A83-4072-8063-DE504B2B9AB5}" destId="{D1C59BBE-BE94-4C6D-A326-BD8EAB9477E6}" srcOrd="1" destOrd="0" presId="urn:microsoft.com/office/officeart/2005/8/layout/matrix1"/>
    <dgm:cxn modelId="{3E0869E3-7492-4A22-AB84-623E9387E728}" srcId="{E0D05CF5-BA91-42C3-B13F-703752529226}" destId="{FFAFD48F-5F58-4631-BA03-66C03DA20C5D}" srcOrd="1" destOrd="0" parTransId="{37EB6BEB-CC38-43C5-9CC9-4E3A163613A0}" sibTransId="{9B34B388-C6AD-4DA9-986E-638BBB703845}"/>
    <dgm:cxn modelId="{5F33BCE4-0CF6-4001-9B42-9E312B399813}" type="presOf" srcId="{EC95C29E-1FD8-4DE8-9F01-507570D868E3}" destId="{88866115-B0B8-4E9F-8357-00410E1D36DB}" srcOrd="0" destOrd="0" presId="urn:microsoft.com/office/officeart/2005/8/layout/matrix1"/>
    <dgm:cxn modelId="{C43276EA-922C-4309-AAE5-1FC2C14627E5}" srcId="{E0D05CF5-BA91-42C3-B13F-703752529226}" destId="{6984A65F-27BC-4202-AC6A-A85AA722E5B3}" srcOrd="0" destOrd="0" parTransId="{8DCA9A2D-F2AF-49FB-82D5-F3D60EF5B160}" sibTransId="{8E05ADFD-12D9-4408-99B7-2EBAB0ADDBC0}"/>
    <dgm:cxn modelId="{5A63A7E7-9372-44E7-87B9-D6B7C417C0E4}" type="presOf" srcId="{FFAFD48F-5F58-4631-BA03-66C03DA20C5D}" destId="{2832769D-8341-4F46-9B73-C627DC43033B}" srcOrd="1" destOrd="0" presId="urn:microsoft.com/office/officeart/2005/8/layout/matrix1"/>
    <dgm:cxn modelId="{35CB9A42-FEF9-4AF9-AB92-FE41A7AB51CC}" srcId="{E0D05CF5-BA91-42C3-B13F-703752529226}" destId="{B632AAF1-7821-44CC-AD72-0106E7EBF899}" srcOrd="2" destOrd="0" parTransId="{5583D25B-C2BD-4659-9C88-4C5950218C9E}" sibTransId="{B7AF447B-6D7E-4C36-8C8E-955292DC553C}"/>
    <dgm:cxn modelId="{BC95E2E0-6F56-461D-988A-892F17BDBC15}" type="presParOf" srcId="{88866115-B0B8-4E9F-8357-00410E1D36DB}" destId="{6CCFAF5E-8FC9-4CEF-846D-73D8CE4FE39B}" srcOrd="0" destOrd="0" presId="urn:microsoft.com/office/officeart/2005/8/layout/matrix1"/>
    <dgm:cxn modelId="{2D60322B-87E4-4A74-9962-615C8B7D30EA}" type="presParOf" srcId="{6CCFAF5E-8FC9-4CEF-846D-73D8CE4FE39B}" destId="{4005D8BC-6E08-475F-B5B9-218D37BE541F}" srcOrd="0" destOrd="0" presId="urn:microsoft.com/office/officeart/2005/8/layout/matrix1"/>
    <dgm:cxn modelId="{64385ED4-4CA7-46A0-B800-CDF1BDCDCEF1}" type="presParOf" srcId="{6CCFAF5E-8FC9-4CEF-846D-73D8CE4FE39B}" destId="{06820FD5-1412-4904-A45F-950EF641C69C}" srcOrd="1" destOrd="0" presId="urn:microsoft.com/office/officeart/2005/8/layout/matrix1"/>
    <dgm:cxn modelId="{02260E3B-6B2A-4D65-9011-1E7448301671}" type="presParOf" srcId="{6CCFAF5E-8FC9-4CEF-846D-73D8CE4FE39B}" destId="{3FEA28E8-14F0-4584-AFAA-36E3232A1ABF}" srcOrd="2" destOrd="0" presId="urn:microsoft.com/office/officeart/2005/8/layout/matrix1"/>
    <dgm:cxn modelId="{CFDA39DD-5D24-41EE-90B4-3E34AB293D8B}" type="presParOf" srcId="{6CCFAF5E-8FC9-4CEF-846D-73D8CE4FE39B}" destId="{2832769D-8341-4F46-9B73-C627DC43033B}" srcOrd="3" destOrd="0" presId="urn:microsoft.com/office/officeart/2005/8/layout/matrix1"/>
    <dgm:cxn modelId="{42B93FBF-CB38-41E0-9FD7-242E2279C892}" type="presParOf" srcId="{6CCFAF5E-8FC9-4CEF-846D-73D8CE4FE39B}" destId="{0F8FD0C6-42CB-4CE2-A15E-2D2D2EB6DF13}" srcOrd="4" destOrd="0" presId="urn:microsoft.com/office/officeart/2005/8/layout/matrix1"/>
    <dgm:cxn modelId="{FB680D1D-BC2E-4FA4-A369-560BAF365196}" type="presParOf" srcId="{6CCFAF5E-8FC9-4CEF-846D-73D8CE4FE39B}" destId="{EC6DABBF-061E-4EDB-B67A-D48FF3EE0E48}" srcOrd="5" destOrd="0" presId="urn:microsoft.com/office/officeart/2005/8/layout/matrix1"/>
    <dgm:cxn modelId="{9B73C717-FFFE-4983-9289-C25C08907B18}" type="presParOf" srcId="{6CCFAF5E-8FC9-4CEF-846D-73D8CE4FE39B}" destId="{C5A9A524-B012-441B-8AB4-67696F969232}" srcOrd="6" destOrd="0" presId="urn:microsoft.com/office/officeart/2005/8/layout/matrix1"/>
    <dgm:cxn modelId="{CAF827F2-AE53-4CF3-BE9D-554B8E20A58D}" type="presParOf" srcId="{6CCFAF5E-8FC9-4CEF-846D-73D8CE4FE39B}" destId="{D1C59BBE-BE94-4C6D-A326-BD8EAB9477E6}" srcOrd="7" destOrd="0" presId="urn:microsoft.com/office/officeart/2005/8/layout/matrix1"/>
    <dgm:cxn modelId="{E4E3B9EB-CBF4-4599-B0D0-A23601B8DB0C}" type="presParOf" srcId="{88866115-B0B8-4E9F-8357-00410E1D36DB}" destId="{CFA73F32-2AB6-4B77-B85E-489B1CF2B6BD}" srcOrd="1" destOrd="0" presId="urn:microsoft.com/office/officeart/2005/8/layout/matrix1"/>
  </dgm:cxnLst>
  <dgm:bg/>
  <dgm:whole/>
</dgm:dataModel>
</file>

<file path=word/diagrams/data3.xml><?xml version="1.0" encoding="utf-8"?>
<dgm:dataModel xmlns:dgm="http://schemas.openxmlformats.org/drawingml/2006/diagram" xmlns:a="http://schemas.openxmlformats.org/drawingml/2006/main">
  <dgm:ptLst>
    <dgm:pt modelId="{D26457CC-726F-4374-A084-FA5244030EC6}" type="doc">
      <dgm:prSet loTypeId="urn:microsoft.com/office/officeart/2005/8/layout/radial6" loCatId="cycle" qsTypeId="urn:microsoft.com/office/officeart/2005/8/quickstyle/simple1" qsCatId="simple" csTypeId="urn:microsoft.com/office/officeart/2005/8/colors/colorful3" csCatId="colorful" phldr="1"/>
      <dgm:spPr/>
      <dgm:t>
        <a:bodyPr/>
        <a:lstStyle/>
        <a:p>
          <a:endParaRPr lang="en-GB"/>
        </a:p>
      </dgm:t>
    </dgm:pt>
    <dgm:pt modelId="{2AE18683-00B8-4556-BDDC-D7E45A918249}">
      <dgm:prSet phldrT="[Text]"/>
      <dgm:spPr/>
      <dgm:t>
        <a:bodyPr/>
        <a:lstStyle/>
        <a:p>
          <a:r>
            <a:rPr lang="en-GB"/>
            <a:t>Industry Forces</a:t>
          </a:r>
        </a:p>
      </dgm:t>
    </dgm:pt>
    <dgm:pt modelId="{1D9C9A47-C8B1-44C4-89FB-17F951D04E7D}" type="parTrans" cxnId="{21F2505C-17C8-42F0-8145-26E4042F7EF5}">
      <dgm:prSet/>
      <dgm:spPr/>
      <dgm:t>
        <a:bodyPr/>
        <a:lstStyle/>
        <a:p>
          <a:endParaRPr lang="en-GB"/>
        </a:p>
      </dgm:t>
    </dgm:pt>
    <dgm:pt modelId="{25F74C77-3CC8-431C-87E7-7E89838B8B8A}" type="sibTrans" cxnId="{21F2505C-17C8-42F0-8145-26E4042F7EF5}">
      <dgm:prSet/>
      <dgm:spPr/>
      <dgm:t>
        <a:bodyPr/>
        <a:lstStyle/>
        <a:p>
          <a:endParaRPr lang="en-GB"/>
        </a:p>
      </dgm:t>
    </dgm:pt>
    <dgm:pt modelId="{AD6C5618-E3D2-4645-BF67-C7585C58C87C}">
      <dgm:prSet phldrT="[Text]"/>
      <dgm:spPr/>
      <dgm:t>
        <a:bodyPr/>
        <a:lstStyle/>
        <a:p>
          <a:r>
            <a:rPr lang="en-GB"/>
            <a:t>Power of Suppliers</a:t>
          </a:r>
        </a:p>
      </dgm:t>
    </dgm:pt>
    <dgm:pt modelId="{8DF14B5C-A8B5-4E93-A031-11A52D98D6A2}" type="parTrans" cxnId="{871D7BDE-943D-4E7B-B46D-3D1993429711}">
      <dgm:prSet/>
      <dgm:spPr/>
      <dgm:t>
        <a:bodyPr/>
        <a:lstStyle/>
        <a:p>
          <a:endParaRPr lang="en-GB"/>
        </a:p>
      </dgm:t>
    </dgm:pt>
    <dgm:pt modelId="{088BE26E-BFAF-4B90-AEDA-CA0B6E7CEA5C}" type="sibTrans" cxnId="{871D7BDE-943D-4E7B-B46D-3D1993429711}">
      <dgm:prSet/>
      <dgm:spPr/>
      <dgm:t>
        <a:bodyPr/>
        <a:lstStyle/>
        <a:p>
          <a:endParaRPr lang="en-GB"/>
        </a:p>
      </dgm:t>
    </dgm:pt>
    <dgm:pt modelId="{94CAB4B3-D5C5-4E71-9B37-F1935C74B9BB}">
      <dgm:prSet phldrT="[Text]"/>
      <dgm:spPr/>
      <dgm:t>
        <a:bodyPr/>
        <a:lstStyle/>
        <a:p>
          <a:r>
            <a:rPr lang="en-GB"/>
            <a:t>Power of Buyers</a:t>
          </a:r>
        </a:p>
      </dgm:t>
    </dgm:pt>
    <dgm:pt modelId="{A2B3DB87-BC4C-49C7-8E50-736C53CD9C39}" type="parTrans" cxnId="{F5FAF200-258D-488D-8FE8-E7DFD52906F3}">
      <dgm:prSet/>
      <dgm:spPr/>
      <dgm:t>
        <a:bodyPr/>
        <a:lstStyle/>
        <a:p>
          <a:endParaRPr lang="en-GB"/>
        </a:p>
      </dgm:t>
    </dgm:pt>
    <dgm:pt modelId="{62D1F68B-6764-48F2-A544-C5216B35E898}" type="sibTrans" cxnId="{F5FAF200-258D-488D-8FE8-E7DFD52906F3}">
      <dgm:prSet/>
      <dgm:spPr/>
      <dgm:t>
        <a:bodyPr/>
        <a:lstStyle/>
        <a:p>
          <a:endParaRPr lang="en-GB"/>
        </a:p>
      </dgm:t>
    </dgm:pt>
    <dgm:pt modelId="{BBB37F95-B750-48B9-8AF7-79FCAE8A4F5A}">
      <dgm:prSet phldrT="[Text]"/>
      <dgm:spPr/>
      <dgm:t>
        <a:bodyPr/>
        <a:lstStyle/>
        <a:p>
          <a:r>
            <a:rPr lang="en-GB"/>
            <a:t>Threat of Substitutes </a:t>
          </a:r>
        </a:p>
      </dgm:t>
    </dgm:pt>
    <dgm:pt modelId="{857BA0FF-72BF-4117-A721-69673D71FCA5}" type="parTrans" cxnId="{5AEE5B6F-193D-45C2-AF9B-3BD80760B8B5}">
      <dgm:prSet/>
      <dgm:spPr/>
      <dgm:t>
        <a:bodyPr/>
        <a:lstStyle/>
        <a:p>
          <a:endParaRPr lang="en-GB"/>
        </a:p>
      </dgm:t>
    </dgm:pt>
    <dgm:pt modelId="{1E1A9275-C6C3-497F-A877-1DF5E2625EF7}" type="sibTrans" cxnId="{5AEE5B6F-193D-45C2-AF9B-3BD80760B8B5}">
      <dgm:prSet/>
      <dgm:spPr/>
      <dgm:t>
        <a:bodyPr/>
        <a:lstStyle/>
        <a:p>
          <a:endParaRPr lang="en-GB"/>
        </a:p>
      </dgm:t>
    </dgm:pt>
    <dgm:pt modelId="{7CA39632-CEAD-4AD6-A83B-4589F9104ECA}">
      <dgm:prSet phldrT="[Text]"/>
      <dgm:spPr/>
      <dgm:t>
        <a:bodyPr/>
        <a:lstStyle/>
        <a:p>
          <a:r>
            <a:rPr lang="en-GB"/>
            <a:t>Industry Rivalry</a:t>
          </a:r>
        </a:p>
      </dgm:t>
    </dgm:pt>
    <dgm:pt modelId="{5BC512F5-2683-48E9-831D-FBA92727DFAD}" type="parTrans" cxnId="{50719525-ABCE-441B-8B06-7AD2C693CB2F}">
      <dgm:prSet/>
      <dgm:spPr/>
      <dgm:t>
        <a:bodyPr/>
        <a:lstStyle/>
        <a:p>
          <a:endParaRPr lang="en-GB"/>
        </a:p>
      </dgm:t>
    </dgm:pt>
    <dgm:pt modelId="{C0B3BFA1-6C17-4860-9370-58079B7A3798}" type="sibTrans" cxnId="{50719525-ABCE-441B-8B06-7AD2C693CB2F}">
      <dgm:prSet/>
      <dgm:spPr/>
      <dgm:t>
        <a:bodyPr/>
        <a:lstStyle/>
        <a:p>
          <a:endParaRPr lang="en-GB"/>
        </a:p>
      </dgm:t>
    </dgm:pt>
    <dgm:pt modelId="{09F6F7CA-A513-440D-BC28-20E743169935}">
      <dgm:prSet phldrT="[Text]"/>
      <dgm:spPr/>
      <dgm:t>
        <a:bodyPr/>
        <a:lstStyle/>
        <a:p>
          <a:r>
            <a:rPr lang="en-GB"/>
            <a:t>Threat of New Entries</a:t>
          </a:r>
        </a:p>
      </dgm:t>
    </dgm:pt>
    <dgm:pt modelId="{EBEBA67B-052E-4D3B-BAE0-562EB64C8304}" type="parTrans" cxnId="{629DFACA-34F0-4A88-84E5-BA6525B404C4}">
      <dgm:prSet/>
      <dgm:spPr/>
    </dgm:pt>
    <dgm:pt modelId="{9B184926-F299-4587-AEB0-D7BF86A6F7E8}" type="sibTrans" cxnId="{629DFACA-34F0-4A88-84E5-BA6525B404C4}">
      <dgm:prSet/>
      <dgm:spPr/>
    </dgm:pt>
    <dgm:pt modelId="{77859DAF-9ECD-4702-8B17-85D7959F37A1}" type="pres">
      <dgm:prSet presAssocID="{D26457CC-726F-4374-A084-FA5244030EC6}" presName="Name0" presStyleCnt="0">
        <dgm:presLayoutVars>
          <dgm:chMax val="1"/>
          <dgm:dir/>
          <dgm:animLvl val="ctr"/>
          <dgm:resizeHandles val="exact"/>
        </dgm:presLayoutVars>
      </dgm:prSet>
      <dgm:spPr/>
      <dgm:t>
        <a:bodyPr/>
        <a:lstStyle/>
        <a:p>
          <a:endParaRPr lang="en-GB"/>
        </a:p>
      </dgm:t>
    </dgm:pt>
    <dgm:pt modelId="{A60409E4-6431-44C8-8D8B-4029382ECBBA}" type="pres">
      <dgm:prSet presAssocID="{2AE18683-00B8-4556-BDDC-D7E45A918249}" presName="centerShape" presStyleLbl="node0" presStyleIdx="0" presStyleCnt="1"/>
      <dgm:spPr/>
      <dgm:t>
        <a:bodyPr/>
        <a:lstStyle/>
        <a:p>
          <a:endParaRPr lang="en-GB"/>
        </a:p>
      </dgm:t>
    </dgm:pt>
    <dgm:pt modelId="{90362295-FA80-4664-9A06-D8516D9E3FC1}" type="pres">
      <dgm:prSet presAssocID="{AD6C5618-E3D2-4645-BF67-C7585C58C87C}" presName="node" presStyleLbl="node1" presStyleIdx="0" presStyleCnt="5">
        <dgm:presLayoutVars>
          <dgm:bulletEnabled val="1"/>
        </dgm:presLayoutVars>
      </dgm:prSet>
      <dgm:spPr/>
      <dgm:t>
        <a:bodyPr/>
        <a:lstStyle/>
        <a:p>
          <a:endParaRPr lang="en-GB"/>
        </a:p>
      </dgm:t>
    </dgm:pt>
    <dgm:pt modelId="{A4371C36-87FD-48E2-AD15-E4D994A69665}" type="pres">
      <dgm:prSet presAssocID="{AD6C5618-E3D2-4645-BF67-C7585C58C87C}" presName="dummy" presStyleCnt="0"/>
      <dgm:spPr/>
    </dgm:pt>
    <dgm:pt modelId="{6FF4C58A-CC91-4A0C-8635-8E8E334A494E}" type="pres">
      <dgm:prSet presAssocID="{088BE26E-BFAF-4B90-AEDA-CA0B6E7CEA5C}" presName="sibTrans" presStyleLbl="sibTrans2D1" presStyleIdx="0" presStyleCnt="5"/>
      <dgm:spPr/>
      <dgm:t>
        <a:bodyPr/>
        <a:lstStyle/>
        <a:p>
          <a:endParaRPr lang="en-GB"/>
        </a:p>
      </dgm:t>
    </dgm:pt>
    <dgm:pt modelId="{CC916772-A3AD-42EC-BF46-36E33F74F4CB}" type="pres">
      <dgm:prSet presAssocID="{94CAB4B3-D5C5-4E71-9B37-F1935C74B9BB}" presName="node" presStyleLbl="node1" presStyleIdx="1" presStyleCnt="5">
        <dgm:presLayoutVars>
          <dgm:bulletEnabled val="1"/>
        </dgm:presLayoutVars>
      </dgm:prSet>
      <dgm:spPr/>
      <dgm:t>
        <a:bodyPr/>
        <a:lstStyle/>
        <a:p>
          <a:endParaRPr lang="en-GB"/>
        </a:p>
      </dgm:t>
    </dgm:pt>
    <dgm:pt modelId="{6F3199F5-5540-4E6F-813D-CAD27A38875A}" type="pres">
      <dgm:prSet presAssocID="{94CAB4B3-D5C5-4E71-9B37-F1935C74B9BB}" presName="dummy" presStyleCnt="0"/>
      <dgm:spPr/>
    </dgm:pt>
    <dgm:pt modelId="{BBE21341-BF53-48C3-8454-79D5284D12C4}" type="pres">
      <dgm:prSet presAssocID="{62D1F68B-6764-48F2-A544-C5216B35E898}" presName="sibTrans" presStyleLbl="sibTrans2D1" presStyleIdx="1" presStyleCnt="5"/>
      <dgm:spPr/>
      <dgm:t>
        <a:bodyPr/>
        <a:lstStyle/>
        <a:p>
          <a:endParaRPr lang="en-GB"/>
        </a:p>
      </dgm:t>
    </dgm:pt>
    <dgm:pt modelId="{84139922-7BA3-42AB-A61D-2EDD366A566B}" type="pres">
      <dgm:prSet presAssocID="{BBB37F95-B750-48B9-8AF7-79FCAE8A4F5A}" presName="node" presStyleLbl="node1" presStyleIdx="2" presStyleCnt="5">
        <dgm:presLayoutVars>
          <dgm:bulletEnabled val="1"/>
        </dgm:presLayoutVars>
      </dgm:prSet>
      <dgm:spPr/>
      <dgm:t>
        <a:bodyPr/>
        <a:lstStyle/>
        <a:p>
          <a:endParaRPr lang="en-GB"/>
        </a:p>
      </dgm:t>
    </dgm:pt>
    <dgm:pt modelId="{19536951-A5B1-4961-A3F8-4BAF3834190A}" type="pres">
      <dgm:prSet presAssocID="{BBB37F95-B750-48B9-8AF7-79FCAE8A4F5A}" presName="dummy" presStyleCnt="0"/>
      <dgm:spPr/>
    </dgm:pt>
    <dgm:pt modelId="{84958243-25F4-42B8-88AA-EBD877347964}" type="pres">
      <dgm:prSet presAssocID="{1E1A9275-C6C3-497F-A877-1DF5E2625EF7}" presName="sibTrans" presStyleLbl="sibTrans2D1" presStyleIdx="2" presStyleCnt="5"/>
      <dgm:spPr/>
      <dgm:t>
        <a:bodyPr/>
        <a:lstStyle/>
        <a:p>
          <a:endParaRPr lang="en-GB"/>
        </a:p>
      </dgm:t>
    </dgm:pt>
    <dgm:pt modelId="{5EEC1E25-42AB-4E5B-A98C-E4D55076B95C}" type="pres">
      <dgm:prSet presAssocID="{09F6F7CA-A513-440D-BC28-20E743169935}" presName="node" presStyleLbl="node1" presStyleIdx="3" presStyleCnt="5">
        <dgm:presLayoutVars>
          <dgm:bulletEnabled val="1"/>
        </dgm:presLayoutVars>
      </dgm:prSet>
      <dgm:spPr/>
      <dgm:t>
        <a:bodyPr/>
        <a:lstStyle/>
        <a:p>
          <a:endParaRPr lang="en-GB"/>
        </a:p>
      </dgm:t>
    </dgm:pt>
    <dgm:pt modelId="{5604EEA9-3CD8-44B8-811D-53BC6DAD2E69}" type="pres">
      <dgm:prSet presAssocID="{09F6F7CA-A513-440D-BC28-20E743169935}" presName="dummy" presStyleCnt="0"/>
      <dgm:spPr/>
    </dgm:pt>
    <dgm:pt modelId="{FF7684A4-F6B1-40E2-8E59-F0CD30C2E680}" type="pres">
      <dgm:prSet presAssocID="{9B184926-F299-4587-AEB0-D7BF86A6F7E8}" presName="sibTrans" presStyleLbl="sibTrans2D1" presStyleIdx="3" presStyleCnt="5"/>
      <dgm:spPr/>
    </dgm:pt>
    <dgm:pt modelId="{F75A73FF-2757-43F6-B2F1-B45BA43C759F}" type="pres">
      <dgm:prSet presAssocID="{7CA39632-CEAD-4AD6-A83B-4589F9104ECA}" presName="node" presStyleLbl="node1" presStyleIdx="4" presStyleCnt="5">
        <dgm:presLayoutVars>
          <dgm:bulletEnabled val="1"/>
        </dgm:presLayoutVars>
      </dgm:prSet>
      <dgm:spPr/>
      <dgm:t>
        <a:bodyPr/>
        <a:lstStyle/>
        <a:p>
          <a:endParaRPr lang="en-GB"/>
        </a:p>
      </dgm:t>
    </dgm:pt>
    <dgm:pt modelId="{F7593366-F43F-4D1E-8E4A-B0710E7BE7C7}" type="pres">
      <dgm:prSet presAssocID="{7CA39632-CEAD-4AD6-A83B-4589F9104ECA}" presName="dummy" presStyleCnt="0"/>
      <dgm:spPr/>
    </dgm:pt>
    <dgm:pt modelId="{2697CC57-1044-43CE-9FBC-5CCBC8F01AB6}" type="pres">
      <dgm:prSet presAssocID="{C0B3BFA1-6C17-4860-9370-58079B7A3798}" presName="sibTrans" presStyleLbl="sibTrans2D1" presStyleIdx="4" presStyleCnt="5"/>
      <dgm:spPr/>
      <dgm:t>
        <a:bodyPr/>
        <a:lstStyle/>
        <a:p>
          <a:endParaRPr lang="en-GB"/>
        </a:p>
      </dgm:t>
    </dgm:pt>
  </dgm:ptLst>
  <dgm:cxnLst>
    <dgm:cxn modelId="{50719525-ABCE-441B-8B06-7AD2C693CB2F}" srcId="{2AE18683-00B8-4556-BDDC-D7E45A918249}" destId="{7CA39632-CEAD-4AD6-A83B-4589F9104ECA}" srcOrd="4" destOrd="0" parTransId="{5BC512F5-2683-48E9-831D-FBA92727DFAD}" sibTransId="{C0B3BFA1-6C17-4860-9370-58079B7A3798}"/>
    <dgm:cxn modelId="{629DFACA-34F0-4A88-84E5-BA6525B404C4}" srcId="{2AE18683-00B8-4556-BDDC-D7E45A918249}" destId="{09F6F7CA-A513-440D-BC28-20E743169935}" srcOrd="3" destOrd="0" parTransId="{EBEBA67B-052E-4D3B-BAE0-562EB64C8304}" sibTransId="{9B184926-F299-4587-AEB0-D7BF86A6F7E8}"/>
    <dgm:cxn modelId="{0602EB17-09B3-4785-AE67-33FE1EAE3AB0}" type="presOf" srcId="{C0B3BFA1-6C17-4860-9370-58079B7A3798}" destId="{2697CC57-1044-43CE-9FBC-5CCBC8F01AB6}" srcOrd="0" destOrd="0" presId="urn:microsoft.com/office/officeart/2005/8/layout/radial6"/>
    <dgm:cxn modelId="{3DD2152A-8BFE-4C36-B205-4F55133F02CF}" type="presOf" srcId="{2AE18683-00B8-4556-BDDC-D7E45A918249}" destId="{A60409E4-6431-44C8-8D8B-4029382ECBBA}" srcOrd="0" destOrd="0" presId="urn:microsoft.com/office/officeart/2005/8/layout/radial6"/>
    <dgm:cxn modelId="{0032711D-5100-4DED-BD68-085ECDCC8DE3}" type="presOf" srcId="{AD6C5618-E3D2-4645-BF67-C7585C58C87C}" destId="{90362295-FA80-4664-9A06-D8516D9E3FC1}" srcOrd="0" destOrd="0" presId="urn:microsoft.com/office/officeart/2005/8/layout/radial6"/>
    <dgm:cxn modelId="{38EE3C33-1DAF-45CB-810F-9806A37DE5F7}" type="presOf" srcId="{9B184926-F299-4587-AEB0-D7BF86A6F7E8}" destId="{FF7684A4-F6B1-40E2-8E59-F0CD30C2E680}" srcOrd="0" destOrd="0" presId="urn:microsoft.com/office/officeart/2005/8/layout/radial6"/>
    <dgm:cxn modelId="{F47C02D1-BD89-4CD4-9D16-DCA50AFF47AC}" type="presOf" srcId="{09F6F7CA-A513-440D-BC28-20E743169935}" destId="{5EEC1E25-42AB-4E5B-A98C-E4D55076B95C}" srcOrd="0" destOrd="0" presId="urn:microsoft.com/office/officeart/2005/8/layout/radial6"/>
    <dgm:cxn modelId="{F5FAF200-258D-488D-8FE8-E7DFD52906F3}" srcId="{2AE18683-00B8-4556-BDDC-D7E45A918249}" destId="{94CAB4B3-D5C5-4E71-9B37-F1935C74B9BB}" srcOrd="1" destOrd="0" parTransId="{A2B3DB87-BC4C-49C7-8E50-736C53CD9C39}" sibTransId="{62D1F68B-6764-48F2-A544-C5216B35E898}"/>
    <dgm:cxn modelId="{4D8529A2-BD90-46DC-9990-476912D36598}" type="presOf" srcId="{088BE26E-BFAF-4B90-AEDA-CA0B6E7CEA5C}" destId="{6FF4C58A-CC91-4A0C-8635-8E8E334A494E}" srcOrd="0" destOrd="0" presId="urn:microsoft.com/office/officeart/2005/8/layout/radial6"/>
    <dgm:cxn modelId="{BFC63DCF-B6A9-4AB3-AC8B-1B10CC1C77C7}" type="presOf" srcId="{1E1A9275-C6C3-497F-A877-1DF5E2625EF7}" destId="{84958243-25F4-42B8-88AA-EBD877347964}" srcOrd="0" destOrd="0" presId="urn:microsoft.com/office/officeart/2005/8/layout/radial6"/>
    <dgm:cxn modelId="{3A3B9969-CA4E-4113-89C9-CC1C8C02983F}" type="presOf" srcId="{7CA39632-CEAD-4AD6-A83B-4589F9104ECA}" destId="{F75A73FF-2757-43F6-B2F1-B45BA43C759F}" srcOrd="0" destOrd="0" presId="urn:microsoft.com/office/officeart/2005/8/layout/radial6"/>
    <dgm:cxn modelId="{F16D75A3-E70D-424A-BBA9-816A5C734F97}" type="presOf" srcId="{94CAB4B3-D5C5-4E71-9B37-F1935C74B9BB}" destId="{CC916772-A3AD-42EC-BF46-36E33F74F4CB}" srcOrd="0" destOrd="0" presId="urn:microsoft.com/office/officeart/2005/8/layout/radial6"/>
    <dgm:cxn modelId="{1D994B96-B01D-4845-9679-FF3127A72823}" type="presOf" srcId="{BBB37F95-B750-48B9-8AF7-79FCAE8A4F5A}" destId="{84139922-7BA3-42AB-A61D-2EDD366A566B}" srcOrd="0" destOrd="0" presId="urn:microsoft.com/office/officeart/2005/8/layout/radial6"/>
    <dgm:cxn modelId="{5AEE5B6F-193D-45C2-AF9B-3BD80760B8B5}" srcId="{2AE18683-00B8-4556-BDDC-D7E45A918249}" destId="{BBB37F95-B750-48B9-8AF7-79FCAE8A4F5A}" srcOrd="2" destOrd="0" parTransId="{857BA0FF-72BF-4117-A721-69673D71FCA5}" sibTransId="{1E1A9275-C6C3-497F-A877-1DF5E2625EF7}"/>
    <dgm:cxn modelId="{93B23ECD-5547-46C2-91C9-9898E9F51E5A}" type="presOf" srcId="{D26457CC-726F-4374-A084-FA5244030EC6}" destId="{77859DAF-9ECD-4702-8B17-85D7959F37A1}" srcOrd="0" destOrd="0" presId="urn:microsoft.com/office/officeart/2005/8/layout/radial6"/>
    <dgm:cxn modelId="{921B15F1-32E8-47F8-9417-3489CBCE7E6E}" type="presOf" srcId="{62D1F68B-6764-48F2-A544-C5216B35E898}" destId="{BBE21341-BF53-48C3-8454-79D5284D12C4}" srcOrd="0" destOrd="0" presId="urn:microsoft.com/office/officeart/2005/8/layout/radial6"/>
    <dgm:cxn modelId="{871D7BDE-943D-4E7B-B46D-3D1993429711}" srcId="{2AE18683-00B8-4556-BDDC-D7E45A918249}" destId="{AD6C5618-E3D2-4645-BF67-C7585C58C87C}" srcOrd="0" destOrd="0" parTransId="{8DF14B5C-A8B5-4E93-A031-11A52D98D6A2}" sibTransId="{088BE26E-BFAF-4B90-AEDA-CA0B6E7CEA5C}"/>
    <dgm:cxn modelId="{21F2505C-17C8-42F0-8145-26E4042F7EF5}" srcId="{D26457CC-726F-4374-A084-FA5244030EC6}" destId="{2AE18683-00B8-4556-BDDC-D7E45A918249}" srcOrd="0" destOrd="0" parTransId="{1D9C9A47-C8B1-44C4-89FB-17F951D04E7D}" sibTransId="{25F74C77-3CC8-431C-87E7-7E89838B8B8A}"/>
    <dgm:cxn modelId="{188F3116-1A3C-4040-A1E5-B9286A324886}" type="presParOf" srcId="{77859DAF-9ECD-4702-8B17-85D7959F37A1}" destId="{A60409E4-6431-44C8-8D8B-4029382ECBBA}" srcOrd="0" destOrd="0" presId="urn:microsoft.com/office/officeart/2005/8/layout/radial6"/>
    <dgm:cxn modelId="{183DC361-504D-4D9B-A81A-B2FE7F3D6CA2}" type="presParOf" srcId="{77859DAF-9ECD-4702-8B17-85D7959F37A1}" destId="{90362295-FA80-4664-9A06-D8516D9E3FC1}" srcOrd="1" destOrd="0" presId="urn:microsoft.com/office/officeart/2005/8/layout/radial6"/>
    <dgm:cxn modelId="{79E94E94-0B3D-40B3-9E70-BF24DD4AA6A8}" type="presParOf" srcId="{77859DAF-9ECD-4702-8B17-85D7959F37A1}" destId="{A4371C36-87FD-48E2-AD15-E4D994A69665}" srcOrd="2" destOrd="0" presId="urn:microsoft.com/office/officeart/2005/8/layout/radial6"/>
    <dgm:cxn modelId="{A6AB6370-E94C-44A5-81C1-ABC70E24F464}" type="presParOf" srcId="{77859DAF-9ECD-4702-8B17-85D7959F37A1}" destId="{6FF4C58A-CC91-4A0C-8635-8E8E334A494E}" srcOrd="3" destOrd="0" presId="urn:microsoft.com/office/officeart/2005/8/layout/radial6"/>
    <dgm:cxn modelId="{184851EF-3903-4DC7-9688-67E2494D8FE4}" type="presParOf" srcId="{77859DAF-9ECD-4702-8B17-85D7959F37A1}" destId="{CC916772-A3AD-42EC-BF46-36E33F74F4CB}" srcOrd="4" destOrd="0" presId="urn:microsoft.com/office/officeart/2005/8/layout/radial6"/>
    <dgm:cxn modelId="{3558EDDB-49DD-4D5B-BB13-7DCBF9B629C5}" type="presParOf" srcId="{77859DAF-9ECD-4702-8B17-85D7959F37A1}" destId="{6F3199F5-5540-4E6F-813D-CAD27A38875A}" srcOrd="5" destOrd="0" presId="urn:microsoft.com/office/officeart/2005/8/layout/radial6"/>
    <dgm:cxn modelId="{2A862994-C661-4FC1-8C5B-E0381A6DA4DA}" type="presParOf" srcId="{77859DAF-9ECD-4702-8B17-85D7959F37A1}" destId="{BBE21341-BF53-48C3-8454-79D5284D12C4}" srcOrd="6" destOrd="0" presId="urn:microsoft.com/office/officeart/2005/8/layout/radial6"/>
    <dgm:cxn modelId="{ED2F8841-082F-46FC-BEFB-1F6B0C57283D}" type="presParOf" srcId="{77859DAF-9ECD-4702-8B17-85D7959F37A1}" destId="{84139922-7BA3-42AB-A61D-2EDD366A566B}" srcOrd="7" destOrd="0" presId="urn:microsoft.com/office/officeart/2005/8/layout/radial6"/>
    <dgm:cxn modelId="{41DAC423-13C1-450A-B204-83D1AA3DFA40}" type="presParOf" srcId="{77859DAF-9ECD-4702-8B17-85D7959F37A1}" destId="{19536951-A5B1-4961-A3F8-4BAF3834190A}" srcOrd="8" destOrd="0" presId="urn:microsoft.com/office/officeart/2005/8/layout/radial6"/>
    <dgm:cxn modelId="{4F914904-6282-4E74-BFEF-0B425AA0EC82}" type="presParOf" srcId="{77859DAF-9ECD-4702-8B17-85D7959F37A1}" destId="{84958243-25F4-42B8-88AA-EBD877347964}" srcOrd="9" destOrd="0" presId="urn:microsoft.com/office/officeart/2005/8/layout/radial6"/>
    <dgm:cxn modelId="{1FC2FEFE-C5CA-4BE1-BC28-24C8A8B36083}" type="presParOf" srcId="{77859DAF-9ECD-4702-8B17-85D7959F37A1}" destId="{5EEC1E25-42AB-4E5B-A98C-E4D55076B95C}" srcOrd="10" destOrd="0" presId="urn:microsoft.com/office/officeart/2005/8/layout/radial6"/>
    <dgm:cxn modelId="{7F50296B-2FA4-4ADF-96BD-1DEDAF4D8D39}" type="presParOf" srcId="{77859DAF-9ECD-4702-8B17-85D7959F37A1}" destId="{5604EEA9-3CD8-44B8-811D-53BC6DAD2E69}" srcOrd="11" destOrd="0" presId="urn:microsoft.com/office/officeart/2005/8/layout/radial6"/>
    <dgm:cxn modelId="{252FCEBF-7A17-469D-B073-3BB880B78BAB}" type="presParOf" srcId="{77859DAF-9ECD-4702-8B17-85D7959F37A1}" destId="{FF7684A4-F6B1-40E2-8E59-F0CD30C2E680}" srcOrd="12" destOrd="0" presId="urn:microsoft.com/office/officeart/2005/8/layout/radial6"/>
    <dgm:cxn modelId="{51EBFB77-7EC9-4792-AC70-1FF3D143E094}" type="presParOf" srcId="{77859DAF-9ECD-4702-8B17-85D7959F37A1}" destId="{F75A73FF-2757-43F6-B2F1-B45BA43C759F}" srcOrd="13" destOrd="0" presId="urn:microsoft.com/office/officeart/2005/8/layout/radial6"/>
    <dgm:cxn modelId="{F1BED41C-BFE6-48FC-9C91-543F17A50379}" type="presParOf" srcId="{77859DAF-9ECD-4702-8B17-85D7959F37A1}" destId="{F7593366-F43F-4D1E-8E4A-B0710E7BE7C7}" srcOrd="14" destOrd="0" presId="urn:microsoft.com/office/officeart/2005/8/layout/radial6"/>
    <dgm:cxn modelId="{CFA82579-28E2-41D2-AEE1-385873653A45}" type="presParOf" srcId="{77859DAF-9ECD-4702-8B17-85D7959F37A1}" destId="{2697CC57-1044-43CE-9FBC-5CCBC8F01AB6}" srcOrd="15" destOrd="0" presId="urn:microsoft.com/office/officeart/2005/8/layout/radial6"/>
  </dgm:cxnLst>
  <dgm:bg/>
  <dgm:whole/>
</dgm:dataModel>
</file>

<file path=word/diagrams/data4.xml><?xml version="1.0" encoding="utf-8"?>
<dgm:dataModel xmlns:dgm="http://schemas.openxmlformats.org/drawingml/2006/diagram" xmlns:a="http://schemas.openxmlformats.org/drawingml/2006/main">
  <dgm:ptLst>
    <dgm:pt modelId="{F99C64AB-4079-4890-BF80-783774E0C65D}" type="doc">
      <dgm:prSet loTypeId="urn:microsoft.com/office/officeart/2005/8/layout/radial5" loCatId="cycle" qsTypeId="urn:microsoft.com/office/officeart/2005/8/quickstyle/simple1" qsCatId="simple" csTypeId="urn:microsoft.com/office/officeart/2005/8/colors/colorful5" csCatId="colorful" phldr="1"/>
      <dgm:spPr/>
      <dgm:t>
        <a:bodyPr/>
        <a:lstStyle/>
        <a:p>
          <a:endParaRPr lang="en-GB"/>
        </a:p>
      </dgm:t>
    </dgm:pt>
    <dgm:pt modelId="{B30F75CA-7A6C-46B0-83C9-49C3E5D935F7}">
      <dgm:prSet phldrT="[Text]"/>
      <dgm:spPr/>
      <dgm:t>
        <a:bodyPr/>
        <a:lstStyle/>
        <a:p>
          <a:r>
            <a:rPr lang="en-GB"/>
            <a:t>PESTLE</a:t>
          </a:r>
        </a:p>
      </dgm:t>
    </dgm:pt>
    <dgm:pt modelId="{6F9C1D20-9C71-47C0-AED7-6B4FDEF096EA}" type="parTrans" cxnId="{0F7E4672-D272-4899-AF32-F1DE40CBC5DF}">
      <dgm:prSet/>
      <dgm:spPr/>
      <dgm:t>
        <a:bodyPr/>
        <a:lstStyle/>
        <a:p>
          <a:endParaRPr lang="en-GB"/>
        </a:p>
      </dgm:t>
    </dgm:pt>
    <dgm:pt modelId="{BDAE3CDC-28D5-4F53-9CB1-D765C4B6DA30}" type="sibTrans" cxnId="{0F7E4672-D272-4899-AF32-F1DE40CBC5DF}">
      <dgm:prSet/>
      <dgm:spPr/>
      <dgm:t>
        <a:bodyPr/>
        <a:lstStyle/>
        <a:p>
          <a:endParaRPr lang="en-GB"/>
        </a:p>
      </dgm:t>
    </dgm:pt>
    <dgm:pt modelId="{8823190E-323F-4D4F-A49E-075250A6DB37}">
      <dgm:prSet phldrT="[Text]"/>
      <dgm:spPr/>
      <dgm:t>
        <a:bodyPr/>
        <a:lstStyle/>
        <a:p>
          <a:r>
            <a:rPr lang="en-GB"/>
            <a:t>Political</a:t>
          </a:r>
        </a:p>
      </dgm:t>
    </dgm:pt>
    <dgm:pt modelId="{518F9E8E-9653-4432-A7A9-BF9BCF84B286}" type="parTrans" cxnId="{726AB69B-2BD6-4EA7-86BD-0C0B20005F37}">
      <dgm:prSet/>
      <dgm:spPr/>
      <dgm:t>
        <a:bodyPr/>
        <a:lstStyle/>
        <a:p>
          <a:endParaRPr lang="en-GB"/>
        </a:p>
      </dgm:t>
    </dgm:pt>
    <dgm:pt modelId="{E1332CAD-6A0A-47A5-959F-01A8367086D1}" type="sibTrans" cxnId="{726AB69B-2BD6-4EA7-86BD-0C0B20005F37}">
      <dgm:prSet/>
      <dgm:spPr/>
      <dgm:t>
        <a:bodyPr/>
        <a:lstStyle/>
        <a:p>
          <a:endParaRPr lang="en-GB"/>
        </a:p>
      </dgm:t>
    </dgm:pt>
    <dgm:pt modelId="{2193D21F-45B4-418D-ABB6-A534AD84D12C}">
      <dgm:prSet phldrT="[Text]"/>
      <dgm:spPr/>
      <dgm:t>
        <a:bodyPr/>
        <a:lstStyle/>
        <a:p>
          <a:r>
            <a:rPr lang="en-GB"/>
            <a:t>Economic</a:t>
          </a:r>
        </a:p>
      </dgm:t>
    </dgm:pt>
    <dgm:pt modelId="{FDCAC3F5-B7E7-436C-9AD8-AFF8E20E2394}" type="parTrans" cxnId="{F743D859-D3D5-4F09-A86E-E2ECE197DB1F}">
      <dgm:prSet/>
      <dgm:spPr/>
      <dgm:t>
        <a:bodyPr/>
        <a:lstStyle/>
        <a:p>
          <a:endParaRPr lang="en-GB"/>
        </a:p>
      </dgm:t>
    </dgm:pt>
    <dgm:pt modelId="{914EC851-3F9A-49C4-9A63-DA253DF58361}" type="sibTrans" cxnId="{F743D859-D3D5-4F09-A86E-E2ECE197DB1F}">
      <dgm:prSet/>
      <dgm:spPr/>
      <dgm:t>
        <a:bodyPr/>
        <a:lstStyle/>
        <a:p>
          <a:endParaRPr lang="en-GB"/>
        </a:p>
      </dgm:t>
    </dgm:pt>
    <dgm:pt modelId="{A320F9CA-9613-4BD9-98FA-25B419698DAC}">
      <dgm:prSet phldrT="[Text]"/>
      <dgm:spPr/>
      <dgm:t>
        <a:bodyPr/>
        <a:lstStyle/>
        <a:p>
          <a:r>
            <a:rPr lang="en-GB"/>
            <a:t>Social</a:t>
          </a:r>
        </a:p>
      </dgm:t>
    </dgm:pt>
    <dgm:pt modelId="{9948797F-CCD0-4AC7-99D1-12463A6548F3}" type="parTrans" cxnId="{CDE37373-47F6-4E2E-8096-8A9271976CF0}">
      <dgm:prSet/>
      <dgm:spPr/>
      <dgm:t>
        <a:bodyPr/>
        <a:lstStyle/>
        <a:p>
          <a:endParaRPr lang="en-GB"/>
        </a:p>
      </dgm:t>
    </dgm:pt>
    <dgm:pt modelId="{3CF245A0-38BE-49A1-91C0-89BC42EE7F78}" type="sibTrans" cxnId="{CDE37373-47F6-4E2E-8096-8A9271976CF0}">
      <dgm:prSet/>
      <dgm:spPr/>
      <dgm:t>
        <a:bodyPr/>
        <a:lstStyle/>
        <a:p>
          <a:endParaRPr lang="en-GB"/>
        </a:p>
      </dgm:t>
    </dgm:pt>
    <dgm:pt modelId="{49071559-B7C9-40DB-9689-C8B0DC5BF2A3}">
      <dgm:prSet phldrT="[Text]"/>
      <dgm:spPr/>
      <dgm:t>
        <a:bodyPr/>
        <a:lstStyle/>
        <a:p>
          <a:r>
            <a:rPr lang="en-GB"/>
            <a:t>Technological</a:t>
          </a:r>
        </a:p>
      </dgm:t>
    </dgm:pt>
    <dgm:pt modelId="{5FBB0249-0671-4FDE-8592-E2F39DC999F3}" type="parTrans" cxnId="{6D3809FA-D860-4FB5-A608-5A07BACCDAE9}">
      <dgm:prSet/>
      <dgm:spPr/>
      <dgm:t>
        <a:bodyPr/>
        <a:lstStyle/>
        <a:p>
          <a:endParaRPr lang="en-GB"/>
        </a:p>
      </dgm:t>
    </dgm:pt>
    <dgm:pt modelId="{7975A2CE-74A6-4970-94F6-AFEA4DA40390}" type="sibTrans" cxnId="{6D3809FA-D860-4FB5-A608-5A07BACCDAE9}">
      <dgm:prSet/>
      <dgm:spPr/>
      <dgm:t>
        <a:bodyPr/>
        <a:lstStyle/>
        <a:p>
          <a:endParaRPr lang="en-GB"/>
        </a:p>
      </dgm:t>
    </dgm:pt>
    <dgm:pt modelId="{2C662466-4B42-4503-9A20-571236E8D9B8}">
      <dgm:prSet phldrT="[Text]"/>
      <dgm:spPr/>
      <dgm:t>
        <a:bodyPr/>
        <a:lstStyle/>
        <a:p>
          <a:r>
            <a:rPr lang="en-GB"/>
            <a:t>Legal</a:t>
          </a:r>
        </a:p>
      </dgm:t>
    </dgm:pt>
    <dgm:pt modelId="{D471C9F7-EF79-4F39-BBE9-31ABA1730276}" type="parTrans" cxnId="{FC388179-CF4E-4E28-94AC-FEBB5757F18C}">
      <dgm:prSet/>
      <dgm:spPr/>
      <dgm:t>
        <a:bodyPr/>
        <a:lstStyle/>
        <a:p>
          <a:endParaRPr lang="en-GB"/>
        </a:p>
      </dgm:t>
    </dgm:pt>
    <dgm:pt modelId="{BB41B968-E0E6-4830-AA35-E4B402272700}" type="sibTrans" cxnId="{FC388179-CF4E-4E28-94AC-FEBB5757F18C}">
      <dgm:prSet/>
      <dgm:spPr/>
      <dgm:t>
        <a:bodyPr/>
        <a:lstStyle/>
        <a:p>
          <a:endParaRPr lang="en-GB"/>
        </a:p>
      </dgm:t>
    </dgm:pt>
    <dgm:pt modelId="{F8F30D6D-C9DF-455F-989D-CA7E6039406F}">
      <dgm:prSet phldrT="[Text]"/>
      <dgm:spPr/>
      <dgm:t>
        <a:bodyPr/>
        <a:lstStyle/>
        <a:p>
          <a:r>
            <a:rPr lang="en-GB"/>
            <a:t>Enviromental </a:t>
          </a:r>
        </a:p>
      </dgm:t>
    </dgm:pt>
    <dgm:pt modelId="{D56583E0-792A-456A-B882-AF3E3350B7F0}" type="parTrans" cxnId="{FEABEBEE-567F-4AC2-ABD3-AABF100C88DA}">
      <dgm:prSet/>
      <dgm:spPr/>
      <dgm:t>
        <a:bodyPr/>
        <a:lstStyle/>
        <a:p>
          <a:endParaRPr lang="en-GB"/>
        </a:p>
      </dgm:t>
    </dgm:pt>
    <dgm:pt modelId="{E4E0EB21-C302-4BCC-88B5-1492E76FA272}" type="sibTrans" cxnId="{FEABEBEE-567F-4AC2-ABD3-AABF100C88DA}">
      <dgm:prSet/>
      <dgm:spPr/>
      <dgm:t>
        <a:bodyPr/>
        <a:lstStyle/>
        <a:p>
          <a:endParaRPr lang="en-GB"/>
        </a:p>
      </dgm:t>
    </dgm:pt>
    <dgm:pt modelId="{67C16D88-5E1D-486F-AC32-2D200136BBCE}" type="pres">
      <dgm:prSet presAssocID="{F99C64AB-4079-4890-BF80-783774E0C65D}" presName="Name0" presStyleCnt="0">
        <dgm:presLayoutVars>
          <dgm:chMax val="1"/>
          <dgm:dir/>
          <dgm:animLvl val="ctr"/>
          <dgm:resizeHandles val="exact"/>
        </dgm:presLayoutVars>
      </dgm:prSet>
      <dgm:spPr/>
      <dgm:t>
        <a:bodyPr/>
        <a:lstStyle/>
        <a:p>
          <a:endParaRPr lang="en-GB"/>
        </a:p>
      </dgm:t>
    </dgm:pt>
    <dgm:pt modelId="{DDEF1D6F-2A33-4DAE-97C4-180A23E4FD42}" type="pres">
      <dgm:prSet presAssocID="{B30F75CA-7A6C-46B0-83C9-49C3E5D935F7}" presName="centerShape" presStyleLbl="node0" presStyleIdx="0" presStyleCnt="1"/>
      <dgm:spPr/>
      <dgm:t>
        <a:bodyPr/>
        <a:lstStyle/>
        <a:p>
          <a:endParaRPr lang="en-GB"/>
        </a:p>
      </dgm:t>
    </dgm:pt>
    <dgm:pt modelId="{5F62A397-84D1-44E1-B5FE-DB1935574011}" type="pres">
      <dgm:prSet presAssocID="{518F9E8E-9653-4432-A7A9-BF9BCF84B286}" presName="parTrans" presStyleLbl="sibTrans2D1" presStyleIdx="0" presStyleCnt="6"/>
      <dgm:spPr/>
      <dgm:t>
        <a:bodyPr/>
        <a:lstStyle/>
        <a:p>
          <a:endParaRPr lang="en-GB"/>
        </a:p>
      </dgm:t>
    </dgm:pt>
    <dgm:pt modelId="{538B08BC-5EF5-476B-8C2F-534E75C29DDF}" type="pres">
      <dgm:prSet presAssocID="{518F9E8E-9653-4432-A7A9-BF9BCF84B286}" presName="connectorText" presStyleLbl="sibTrans2D1" presStyleIdx="0" presStyleCnt="6"/>
      <dgm:spPr/>
      <dgm:t>
        <a:bodyPr/>
        <a:lstStyle/>
        <a:p>
          <a:endParaRPr lang="en-GB"/>
        </a:p>
      </dgm:t>
    </dgm:pt>
    <dgm:pt modelId="{67E12E23-C16A-4403-A3D1-AE54F1D5EF61}" type="pres">
      <dgm:prSet presAssocID="{8823190E-323F-4D4F-A49E-075250A6DB37}" presName="node" presStyleLbl="node1" presStyleIdx="0" presStyleCnt="6">
        <dgm:presLayoutVars>
          <dgm:bulletEnabled val="1"/>
        </dgm:presLayoutVars>
      </dgm:prSet>
      <dgm:spPr/>
      <dgm:t>
        <a:bodyPr/>
        <a:lstStyle/>
        <a:p>
          <a:endParaRPr lang="en-GB"/>
        </a:p>
      </dgm:t>
    </dgm:pt>
    <dgm:pt modelId="{E242C2F9-7CCD-4422-AF88-3DB3C18A6915}" type="pres">
      <dgm:prSet presAssocID="{D471C9F7-EF79-4F39-BBE9-31ABA1730276}" presName="parTrans" presStyleLbl="sibTrans2D1" presStyleIdx="1" presStyleCnt="6"/>
      <dgm:spPr/>
      <dgm:t>
        <a:bodyPr/>
        <a:lstStyle/>
        <a:p>
          <a:endParaRPr lang="en-GB"/>
        </a:p>
      </dgm:t>
    </dgm:pt>
    <dgm:pt modelId="{B066DB90-7CDB-4862-8DAF-08F7156C6197}" type="pres">
      <dgm:prSet presAssocID="{D471C9F7-EF79-4F39-BBE9-31ABA1730276}" presName="connectorText" presStyleLbl="sibTrans2D1" presStyleIdx="1" presStyleCnt="6"/>
      <dgm:spPr/>
      <dgm:t>
        <a:bodyPr/>
        <a:lstStyle/>
        <a:p>
          <a:endParaRPr lang="en-GB"/>
        </a:p>
      </dgm:t>
    </dgm:pt>
    <dgm:pt modelId="{C2BC7A8A-8303-4EBE-8399-DE633E53BAC4}" type="pres">
      <dgm:prSet presAssocID="{2C662466-4B42-4503-9A20-571236E8D9B8}" presName="node" presStyleLbl="node1" presStyleIdx="1" presStyleCnt="6">
        <dgm:presLayoutVars>
          <dgm:bulletEnabled val="1"/>
        </dgm:presLayoutVars>
      </dgm:prSet>
      <dgm:spPr/>
      <dgm:t>
        <a:bodyPr/>
        <a:lstStyle/>
        <a:p>
          <a:endParaRPr lang="en-GB"/>
        </a:p>
      </dgm:t>
    </dgm:pt>
    <dgm:pt modelId="{04612E7C-A5D1-4598-AF81-7BAEB8FE247D}" type="pres">
      <dgm:prSet presAssocID="{FDCAC3F5-B7E7-436C-9AD8-AFF8E20E2394}" presName="parTrans" presStyleLbl="sibTrans2D1" presStyleIdx="2" presStyleCnt="6"/>
      <dgm:spPr/>
      <dgm:t>
        <a:bodyPr/>
        <a:lstStyle/>
        <a:p>
          <a:endParaRPr lang="en-GB"/>
        </a:p>
      </dgm:t>
    </dgm:pt>
    <dgm:pt modelId="{2FE7B9CC-BAC8-4D09-9883-E17AC22C8A47}" type="pres">
      <dgm:prSet presAssocID="{FDCAC3F5-B7E7-436C-9AD8-AFF8E20E2394}" presName="connectorText" presStyleLbl="sibTrans2D1" presStyleIdx="2" presStyleCnt="6"/>
      <dgm:spPr/>
      <dgm:t>
        <a:bodyPr/>
        <a:lstStyle/>
        <a:p>
          <a:endParaRPr lang="en-GB"/>
        </a:p>
      </dgm:t>
    </dgm:pt>
    <dgm:pt modelId="{2C727197-1CA6-43BA-9B43-45CAE96EF442}" type="pres">
      <dgm:prSet presAssocID="{2193D21F-45B4-418D-ABB6-A534AD84D12C}" presName="node" presStyleLbl="node1" presStyleIdx="2" presStyleCnt="6">
        <dgm:presLayoutVars>
          <dgm:bulletEnabled val="1"/>
        </dgm:presLayoutVars>
      </dgm:prSet>
      <dgm:spPr/>
      <dgm:t>
        <a:bodyPr/>
        <a:lstStyle/>
        <a:p>
          <a:endParaRPr lang="en-GB"/>
        </a:p>
      </dgm:t>
    </dgm:pt>
    <dgm:pt modelId="{BF4CB96F-7F51-4F85-9766-47F9079AC0C6}" type="pres">
      <dgm:prSet presAssocID="{9948797F-CCD0-4AC7-99D1-12463A6548F3}" presName="parTrans" presStyleLbl="sibTrans2D1" presStyleIdx="3" presStyleCnt="6"/>
      <dgm:spPr/>
      <dgm:t>
        <a:bodyPr/>
        <a:lstStyle/>
        <a:p>
          <a:endParaRPr lang="en-GB"/>
        </a:p>
      </dgm:t>
    </dgm:pt>
    <dgm:pt modelId="{560A0170-23F8-4A2A-A5B7-61574B9F796B}" type="pres">
      <dgm:prSet presAssocID="{9948797F-CCD0-4AC7-99D1-12463A6548F3}" presName="connectorText" presStyleLbl="sibTrans2D1" presStyleIdx="3" presStyleCnt="6"/>
      <dgm:spPr/>
      <dgm:t>
        <a:bodyPr/>
        <a:lstStyle/>
        <a:p>
          <a:endParaRPr lang="en-GB"/>
        </a:p>
      </dgm:t>
    </dgm:pt>
    <dgm:pt modelId="{4AE303D3-F2AE-4083-9328-727515E11BF9}" type="pres">
      <dgm:prSet presAssocID="{A320F9CA-9613-4BD9-98FA-25B419698DAC}" presName="node" presStyleLbl="node1" presStyleIdx="3" presStyleCnt="6">
        <dgm:presLayoutVars>
          <dgm:bulletEnabled val="1"/>
        </dgm:presLayoutVars>
      </dgm:prSet>
      <dgm:spPr/>
      <dgm:t>
        <a:bodyPr/>
        <a:lstStyle/>
        <a:p>
          <a:endParaRPr lang="en-GB"/>
        </a:p>
      </dgm:t>
    </dgm:pt>
    <dgm:pt modelId="{C9A77986-FD8D-4AD5-90EC-B807B49BCB5B}" type="pres">
      <dgm:prSet presAssocID="{5FBB0249-0671-4FDE-8592-E2F39DC999F3}" presName="parTrans" presStyleLbl="sibTrans2D1" presStyleIdx="4" presStyleCnt="6"/>
      <dgm:spPr/>
      <dgm:t>
        <a:bodyPr/>
        <a:lstStyle/>
        <a:p>
          <a:endParaRPr lang="en-GB"/>
        </a:p>
      </dgm:t>
    </dgm:pt>
    <dgm:pt modelId="{45F18908-F8DE-4136-B7B5-A602FA5C2D18}" type="pres">
      <dgm:prSet presAssocID="{5FBB0249-0671-4FDE-8592-E2F39DC999F3}" presName="connectorText" presStyleLbl="sibTrans2D1" presStyleIdx="4" presStyleCnt="6"/>
      <dgm:spPr/>
      <dgm:t>
        <a:bodyPr/>
        <a:lstStyle/>
        <a:p>
          <a:endParaRPr lang="en-GB"/>
        </a:p>
      </dgm:t>
    </dgm:pt>
    <dgm:pt modelId="{DFE1036D-399E-4061-9358-6EA8B974D369}" type="pres">
      <dgm:prSet presAssocID="{49071559-B7C9-40DB-9689-C8B0DC5BF2A3}" presName="node" presStyleLbl="node1" presStyleIdx="4" presStyleCnt="6">
        <dgm:presLayoutVars>
          <dgm:bulletEnabled val="1"/>
        </dgm:presLayoutVars>
      </dgm:prSet>
      <dgm:spPr/>
      <dgm:t>
        <a:bodyPr/>
        <a:lstStyle/>
        <a:p>
          <a:endParaRPr lang="en-GB"/>
        </a:p>
      </dgm:t>
    </dgm:pt>
    <dgm:pt modelId="{2906AF6B-133A-407B-B767-067C5641685A}" type="pres">
      <dgm:prSet presAssocID="{D56583E0-792A-456A-B882-AF3E3350B7F0}" presName="parTrans" presStyleLbl="sibTrans2D1" presStyleIdx="5" presStyleCnt="6"/>
      <dgm:spPr/>
      <dgm:t>
        <a:bodyPr/>
        <a:lstStyle/>
        <a:p>
          <a:endParaRPr lang="en-GB"/>
        </a:p>
      </dgm:t>
    </dgm:pt>
    <dgm:pt modelId="{EEED76E3-E4B4-4AA3-AB36-090D109BA0D2}" type="pres">
      <dgm:prSet presAssocID="{D56583E0-792A-456A-B882-AF3E3350B7F0}" presName="connectorText" presStyleLbl="sibTrans2D1" presStyleIdx="5" presStyleCnt="6"/>
      <dgm:spPr/>
      <dgm:t>
        <a:bodyPr/>
        <a:lstStyle/>
        <a:p>
          <a:endParaRPr lang="en-GB"/>
        </a:p>
      </dgm:t>
    </dgm:pt>
    <dgm:pt modelId="{7D30B9FD-6579-4A34-9722-DBB5C1505272}" type="pres">
      <dgm:prSet presAssocID="{F8F30D6D-C9DF-455F-989D-CA7E6039406F}" presName="node" presStyleLbl="node1" presStyleIdx="5" presStyleCnt="6">
        <dgm:presLayoutVars>
          <dgm:bulletEnabled val="1"/>
        </dgm:presLayoutVars>
      </dgm:prSet>
      <dgm:spPr/>
      <dgm:t>
        <a:bodyPr/>
        <a:lstStyle/>
        <a:p>
          <a:endParaRPr lang="en-GB"/>
        </a:p>
      </dgm:t>
    </dgm:pt>
  </dgm:ptLst>
  <dgm:cxnLst>
    <dgm:cxn modelId="{64A28845-BD74-4A28-A3F7-919B27BA4F49}" type="presOf" srcId="{2193D21F-45B4-418D-ABB6-A534AD84D12C}" destId="{2C727197-1CA6-43BA-9B43-45CAE96EF442}" srcOrd="0" destOrd="0" presId="urn:microsoft.com/office/officeart/2005/8/layout/radial5"/>
    <dgm:cxn modelId="{4EC26028-FACA-4BB1-B0A9-4C196D188B5C}" type="presOf" srcId="{2C662466-4B42-4503-9A20-571236E8D9B8}" destId="{C2BC7A8A-8303-4EBE-8399-DE633E53BAC4}" srcOrd="0" destOrd="0" presId="urn:microsoft.com/office/officeart/2005/8/layout/radial5"/>
    <dgm:cxn modelId="{0F7E4672-D272-4899-AF32-F1DE40CBC5DF}" srcId="{F99C64AB-4079-4890-BF80-783774E0C65D}" destId="{B30F75CA-7A6C-46B0-83C9-49C3E5D935F7}" srcOrd="0" destOrd="0" parTransId="{6F9C1D20-9C71-47C0-AED7-6B4FDEF096EA}" sibTransId="{BDAE3CDC-28D5-4F53-9CB1-D765C4B6DA30}"/>
    <dgm:cxn modelId="{305E75BA-9D39-4CAE-848B-B3AAD0A191F0}" type="presOf" srcId="{F8F30D6D-C9DF-455F-989D-CA7E6039406F}" destId="{7D30B9FD-6579-4A34-9722-DBB5C1505272}" srcOrd="0" destOrd="0" presId="urn:microsoft.com/office/officeart/2005/8/layout/radial5"/>
    <dgm:cxn modelId="{726AB69B-2BD6-4EA7-86BD-0C0B20005F37}" srcId="{B30F75CA-7A6C-46B0-83C9-49C3E5D935F7}" destId="{8823190E-323F-4D4F-A49E-075250A6DB37}" srcOrd="0" destOrd="0" parTransId="{518F9E8E-9653-4432-A7A9-BF9BCF84B286}" sibTransId="{E1332CAD-6A0A-47A5-959F-01A8367086D1}"/>
    <dgm:cxn modelId="{BEB22A96-8BE4-4288-9587-24F16B8E4E18}" type="presOf" srcId="{5FBB0249-0671-4FDE-8592-E2F39DC999F3}" destId="{C9A77986-FD8D-4AD5-90EC-B807B49BCB5B}" srcOrd="0" destOrd="0" presId="urn:microsoft.com/office/officeart/2005/8/layout/radial5"/>
    <dgm:cxn modelId="{0BB67B7C-2268-4F99-B9A9-9E250BB6E750}" type="presOf" srcId="{49071559-B7C9-40DB-9689-C8B0DC5BF2A3}" destId="{DFE1036D-399E-4061-9358-6EA8B974D369}" srcOrd="0" destOrd="0" presId="urn:microsoft.com/office/officeart/2005/8/layout/radial5"/>
    <dgm:cxn modelId="{05A219FA-F1C6-4C90-B378-50049DC3FF8C}" type="presOf" srcId="{9948797F-CCD0-4AC7-99D1-12463A6548F3}" destId="{560A0170-23F8-4A2A-A5B7-61574B9F796B}" srcOrd="1" destOrd="0" presId="urn:microsoft.com/office/officeart/2005/8/layout/radial5"/>
    <dgm:cxn modelId="{B82565BD-FC35-4A96-BC25-5463C273C4CE}" type="presOf" srcId="{F99C64AB-4079-4890-BF80-783774E0C65D}" destId="{67C16D88-5E1D-486F-AC32-2D200136BBCE}" srcOrd="0" destOrd="0" presId="urn:microsoft.com/office/officeart/2005/8/layout/radial5"/>
    <dgm:cxn modelId="{FEABEBEE-567F-4AC2-ABD3-AABF100C88DA}" srcId="{B30F75CA-7A6C-46B0-83C9-49C3E5D935F7}" destId="{F8F30D6D-C9DF-455F-989D-CA7E6039406F}" srcOrd="5" destOrd="0" parTransId="{D56583E0-792A-456A-B882-AF3E3350B7F0}" sibTransId="{E4E0EB21-C302-4BCC-88B5-1492E76FA272}"/>
    <dgm:cxn modelId="{FC388179-CF4E-4E28-94AC-FEBB5757F18C}" srcId="{B30F75CA-7A6C-46B0-83C9-49C3E5D935F7}" destId="{2C662466-4B42-4503-9A20-571236E8D9B8}" srcOrd="1" destOrd="0" parTransId="{D471C9F7-EF79-4F39-BBE9-31ABA1730276}" sibTransId="{BB41B968-E0E6-4830-AA35-E4B402272700}"/>
    <dgm:cxn modelId="{FBAC7BA0-D165-4594-9005-E4AAFD1927A1}" type="presOf" srcId="{D56583E0-792A-456A-B882-AF3E3350B7F0}" destId="{EEED76E3-E4B4-4AA3-AB36-090D109BA0D2}" srcOrd="1" destOrd="0" presId="urn:microsoft.com/office/officeart/2005/8/layout/radial5"/>
    <dgm:cxn modelId="{39D4B54F-F967-406A-97BF-5B86987CA75E}" type="presOf" srcId="{FDCAC3F5-B7E7-436C-9AD8-AFF8E20E2394}" destId="{04612E7C-A5D1-4598-AF81-7BAEB8FE247D}" srcOrd="0" destOrd="0" presId="urn:microsoft.com/office/officeart/2005/8/layout/radial5"/>
    <dgm:cxn modelId="{6D3809FA-D860-4FB5-A608-5A07BACCDAE9}" srcId="{B30F75CA-7A6C-46B0-83C9-49C3E5D935F7}" destId="{49071559-B7C9-40DB-9689-C8B0DC5BF2A3}" srcOrd="4" destOrd="0" parTransId="{5FBB0249-0671-4FDE-8592-E2F39DC999F3}" sibTransId="{7975A2CE-74A6-4970-94F6-AFEA4DA40390}"/>
    <dgm:cxn modelId="{0FECCD01-71D7-4812-8F35-8D62E3FBDA74}" type="presOf" srcId="{A320F9CA-9613-4BD9-98FA-25B419698DAC}" destId="{4AE303D3-F2AE-4083-9328-727515E11BF9}" srcOrd="0" destOrd="0" presId="urn:microsoft.com/office/officeart/2005/8/layout/radial5"/>
    <dgm:cxn modelId="{CCBECA32-497C-4F3E-B6FC-D5DA0A1D8371}" type="presOf" srcId="{518F9E8E-9653-4432-A7A9-BF9BCF84B286}" destId="{538B08BC-5EF5-476B-8C2F-534E75C29DDF}" srcOrd="1" destOrd="0" presId="urn:microsoft.com/office/officeart/2005/8/layout/radial5"/>
    <dgm:cxn modelId="{CDE37373-47F6-4E2E-8096-8A9271976CF0}" srcId="{B30F75CA-7A6C-46B0-83C9-49C3E5D935F7}" destId="{A320F9CA-9613-4BD9-98FA-25B419698DAC}" srcOrd="3" destOrd="0" parTransId="{9948797F-CCD0-4AC7-99D1-12463A6548F3}" sibTransId="{3CF245A0-38BE-49A1-91C0-89BC42EE7F78}"/>
    <dgm:cxn modelId="{F2E51A32-A353-4B88-A5DB-3F5DF17C64FE}" type="presOf" srcId="{B30F75CA-7A6C-46B0-83C9-49C3E5D935F7}" destId="{DDEF1D6F-2A33-4DAE-97C4-180A23E4FD42}" srcOrd="0" destOrd="0" presId="urn:microsoft.com/office/officeart/2005/8/layout/radial5"/>
    <dgm:cxn modelId="{ADF0A7A2-D4BE-438A-99A0-A2E8AE380D2A}" type="presOf" srcId="{D471C9F7-EF79-4F39-BBE9-31ABA1730276}" destId="{B066DB90-7CDB-4862-8DAF-08F7156C6197}" srcOrd="1" destOrd="0" presId="urn:microsoft.com/office/officeart/2005/8/layout/radial5"/>
    <dgm:cxn modelId="{F743D859-D3D5-4F09-A86E-E2ECE197DB1F}" srcId="{B30F75CA-7A6C-46B0-83C9-49C3E5D935F7}" destId="{2193D21F-45B4-418D-ABB6-A534AD84D12C}" srcOrd="2" destOrd="0" parTransId="{FDCAC3F5-B7E7-436C-9AD8-AFF8E20E2394}" sibTransId="{914EC851-3F9A-49C4-9A63-DA253DF58361}"/>
    <dgm:cxn modelId="{55E8A513-4244-44CB-AD34-3C60B297776A}" type="presOf" srcId="{FDCAC3F5-B7E7-436C-9AD8-AFF8E20E2394}" destId="{2FE7B9CC-BAC8-4D09-9883-E17AC22C8A47}" srcOrd="1" destOrd="0" presId="urn:microsoft.com/office/officeart/2005/8/layout/radial5"/>
    <dgm:cxn modelId="{857BE7BA-A8FC-4889-8215-48009BA22C5E}" type="presOf" srcId="{9948797F-CCD0-4AC7-99D1-12463A6548F3}" destId="{BF4CB96F-7F51-4F85-9766-47F9079AC0C6}" srcOrd="0" destOrd="0" presId="urn:microsoft.com/office/officeart/2005/8/layout/radial5"/>
    <dgm:cxn modelId="{7985A3B7-8E5B-4D88-9739-11F0FD49E29A}" type="presOf" srcId="{5FBB0249-0671-4FDE-8592-E2F39DC999F3}" destId="{45F18908-F8DE-4136-B7B5-A602FA5C2D18}" srcOrd="1" destOrd="0" presId="urn:microsoft.com/office/officeart/2005/8/layout/radial5"/>
    <dgm:cxn modelId="{F9AF9166-6298-44A1-9914-46A7FBC5609B}" type="presOf" srcId="{518F9E8E-9653-4432-A7A9-BF9BCF84B286}" destId="{5F62A397-84D1-44E1-B5FE-DB1935574011}" srcOrd="0" destOrd="0" presId="urn:microsoft.com/office/officeart/2005/8/layout/radial5"/>
    <dgm:cxn modelId="{FE35F615-668D-4F21-8EAF-B6C00241024F}" type="presOf" srcId="{D471C9F7-EF79-4F39-BBE9-31ABA1730276}" destId="{E242C2F9-7CCD-4422-AF88-3DB3C18A6915}" srcOrd="0" destOrd="0" presId="urn:microsoft.com/office/officeart/2005/8/layout/radial5"/>
    <dgm:cxn modelId="{F3587AEB-7A2A-4174-AF0C-E03B0841B814}" type="presOf" srcId="{8823190E-323F-4D4F-A49E-075250A6DB37}" destId="{67E12E23-C16A-4403-A3D1-AE54F1D5EF61}" srcOrd="0" destOrd="0" presId="urn:microsoft.com/office/officeart/2005/8/layout/radial5"/>
    <dgm:cxn modelId="{8A5997FF-0AE2-4A7C-8461-EC7B9F6AA4B3}" type="presOf" srcId="{D56583E0-792A-456A-B882-AF3E3350B7F0}" destId="{2906AF6B-133A-407B-B767-067C5641685A}" srcOrd="0" destOrd="0" presId="urn:microsoft.com/office/officeart/2005/8/layout/radial5"/>
    <dgm:cxn modelId="{1B7DB19B-34E2-4049-A192-7FF18644DD94}" type="presParOf" srcId="{67C16D88-5E1D-486F-AC32-2D200136BBCE}" destId="{DDEF1D6F-2A33-4DAE-97C4-180A23E4FD42}" srcOrd="0" destOrd="0" presId="urn:microsoft.com/office/officeart/2005/8/layout/radial5"/>
    <dgm:cxn modelId="{A14DB729-82E8-4F8D-B7CE-8D27ECAF897E}" type="presParOf" srcId="{67C16D88-5E1D-486F-AC32-2D200136BBCE}" destId="{5F62A397-84D1-44E1-B5FE-DB1935574011}" srcOrd="1" destOrd="0" presId="urn:microsoft.com/office/officeart/2005/8/layout/radial5"/>
    <dgm:cxn modelId="{210FA535-C264-4243-8BC2-7A5D52CF25DA}" type="presParOf" srcId="{5F62A397-84D1-44E1-B5FE-DB1935574011}" destId="{538B08BC-5EF5-476B-8C2F-534E75C29DDF}" srcOrd="0" destOrd="0" presId="urn:microsoft.com/office/officeart/2005/8/layout/radial5"/>
    <dgm:cxn modelId="{BD4E71D6-83C6-4D0D-918C-DE00F3AB9F2D}" type="presParOf" srcId="{67C16D88-5E1D-486F-AC32-2D200136BBCE}" destId="{67E12E23-C16A-4403-A3D1-AE54F1D5EF61}" srcOrd="2" destOrd="0" presId="urn:microsoft.com/office/officeart/2005/8/layout/radial5"/>
    <dgm:cxn modelId="{7E20CA62-62CE-4257-900E-BF0709EF9ADB}" type="presParOf" srcId="{67C16D88-5E1D-486F-AC32-2D200136BBCE}" destId="{E242C2F9-7CCD-4422-AF88-3DB3C18A6915}" srcOrd="3" destOrd="0" presId="urn:microsoft.com/office/officeart/2005/8/layout/radial5"/>
    <dgm:cxn modelId="{7B137096-6D55-4828-B254-96BE2871CC1F}" type="presParOf" srcId="{E242C2F9-7CCD-4422-AF88-3DB3C18A6915}" destId="{B066DB90-7CDB-4862-8DAF-08F7156C6197}" srcOrd="0" destOrd="0" presId="urn:microsoft.com/office/officeart/2005/8/layout/radial5"/>
    <dgm:cxn modelId="{B6E016E3-3D33-41D2-A4F4-960C5832AF0A}" type="presParOf" srcId="{67C16D88-5E1D-486F-AC32-2D200136BBCE}" destId="{C2BC7A8A-8303-4EBE-8399-DE633E53BAC4}" srcOrd="4" destOrd="0" presId="urn:microsoft.com/office/officeart/2005/8/layout/radial5"/>
    <dgm:cxn modelId="{11DC666A-ED4C-46B7-B584-C8BB0C4B91CA}" type="presParOf" srcId="{67C16D88-5E1D-486F-AC32-2D200136BBCE}" destId="{04612E7C-A5D1-4598-AF81-7BAEB8FE247D}" srcOrd="5" destOrd="0" presId="urn:microsoft.com/office/officeart/2005/8/layout/radial5"/>
    <dgm:cxn modelId="{524286C0-F491-40B3-B469-225FD8679BCE}" type="presParOf" srcId="{04612E7C-A5D1-4598-AF81-7BAEB8FE247D}" destId="{2FE7B9CC-BAC8-4D09-9883-E17AC22C8A47}" srcOrd="0" destOrd="0" presId="urn:microsoft.com/office/officeart/2005/8/layout/radial5"/>
    <dgm:cxn modelId="{AD719562-47B0-4787-BA4C-C04CD081796A}" type="presParOf" srcId="{67C16D88-5E1D-486F-AC32-2D200136BBCE}" destId="{2C727197-1CA6-43BA-9B43-45CAE96EF442}" srcOrd="6" destOrd="0" presId="urn:microsoft.com/office/officeart/2005/8/layout/radial5"/>
    <dgm:cxn modelId="{940B416D-8211-48FB-9897-4E6AD57D71D3}" type="presParOf" srcId="{67C16D88-5E1D-486F-AC32-2D200136BBCE}" destId="{BF4CB96F-7F51-4F85-9766-47F9079AC0C6}" srcOrd="7" destOrd="0" presId="urn:microsoft.com/office/officeart/2005/8/layout/radial5"/>
    <dgm:cxn modelId="{7517AC11-89DA-49D3-A639-C87EDFD29738}" type="presParOf" srcId="{BF4CB96F-7F51-4F85-9766-47F9079AC0C6}" destId="{560A0170-23F8-4A2A-A5B7-61574B9F796B}" srcOrd="0" destOrd="0" presId="urn:microsoft.com/office/officeart/2005/8/layout/radial5"/>
    <dgm:cxn modelId="{8BDE9179-57A2-481B-B620-5AEAB2B6524D}" type="presParOf" srcId="{67C16D88-5E1D-486F-AC32-2D200136BBCE}" destId="{4AE303D3-F2AE-4083-9328-727515E11BF9}" srcOrd="8" destOrd="0" presId="urn:microsoft.com/office/officeart/2005/8/layout/radial5"/>
    <dgm:cxn modelId="{DE3209E1-CCD1-48EE-848C-51EA5B55DEA2}" type="presParOf" srcId="{67C16D88-5E1D-486F-AC32-2D200136BBCE}" destId="{C9A77986-FD8D-4AD5-90EC-B807B49BCB5B}" srcOrd="9" destOrd="0" presId="urn:microsoft.com/office/officeart/2005/8/layout/radial5"/>
    <dgm:cxn modelId="{05BCAEA2-860D-4D65-AA14-5B9EC1D8240F}" type="presParOf" srcId="{C9A77986-FD8D-4AD5-90EC-B807B49BCB5B}" destId="{45F18908-F8DE-4136-B7B5-A602FA5C2D18}" srcOrd="0" destOrd="0" presId="urn:microsoft.com/office/officeart/2005/8/layout/radial5"/>
    <dgm:cxn modelId="{19B700C1-B2F9-4DEB-81C5-876F21080229}" type="presParOf" srcId="{67C16D88-5E1D-486F-AC32-2D200136BBCE}" destId="{DFE1036D-399E-4061-9358-6EA8B974D369}" srcOrd="10" destOrd="0" presId="urn:microsoft.com/office/officeart/2005/8/layout/radial5"/>
    <dgm:cxn modelId="{071897B3-32D6-4879-91A4-7A1665F1F487}" type="presParOf" srcId="{67C16D88-5E1D-486F-AC32-2D200136BBCE}" destId="{2906AF6B-133A-407B-B767-067C5641685A}" srcOrd="11" destOrd="0" presId="urn:microsoft.com/office/officeart/2005/8/layout/radial5"/>
    <dgm:cxn modelId="{38A054F8-636D-4648-B373-17663D721DEE}" type="presParOf" srcId="{2906AF6B-133A-407B-B767-067C5641685A}" destId="{EEED76E3-E4B4-4AA3-AB36-090D109BA0D2}" srcOrd="0" destOrd="0" presId="urn:microsoft.com/office/officeart/2005/8/layout/radial5"/>
    <dgm:cxn modelId="{F56373BE-D700-49F9-A31D-86893496121D}" type="presParOf" srcId="{67C16D88-5E1D-486F-AC32-2D200136BBCE}" destId="{7D30B9FD-6579-4A34-9722-DBB5C1505272}" srcOrd="12" destOrd="0" presId="urn:microsoft.com/office/officeart/2005/8/layout/radial5"/>
  </dgm:cxnLst>
  <dgm:bg/>
  <dgm:whole/>
</dgm:dataModel>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3828D4-C597-4DC5-AE49-BD8749FDD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22</Pages>
  <Words>5385</Words>
  <Characters>30696</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36009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creator>Rc</dc:creator>
  <cp:lastModifiedBy>Default User</cp:lastModifiedBy>
  <cp:revision>13</cp:revision>
  <dcterms:created xsi:type="dcterms:W3CDTF">2018-01-12T11:14:00Z</dcterms:created>
  <dcterms:modified xsi:type="dcterms:W3CDTF">2018-01-12T13:44:00Z</dcterms:modified>
</cp:coreProperties>
</file>