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F88396A" w:rsidP="6656BC0F" w:rsidRDefault="2F88396A" w14:paraId="0EFF6F3A" w14:textId="18E7BB18">
      <w:pPr>
        <w:jc w:val="center"/>
      </w:pPr>
      <w:r w:rsidRPr="6656BC0F" w:rsidR="2F88396A">
        <w:rPr>
          <w:sz w:val="32"/>
          <w:szCs w:val="32"/>
          <w:u w:val="single"/>
        </w:rPr>
        <w:t xml:space="preserve">TITLE PAGE </w:t>
      </w:r>
    </w:p>
    <w:p w:rsidR="6656BC0F" w:rsidP="6656BC0F" w:rsidRDefault="6656BC0F" w14:paraId="79F2F1D5" w14:textId="7E331842">
      <w:pPr>
        <w:jc w:val="center"/>
        <w:rPr>
          <w:sz w:val="32"/>
          <w:szCs w:val="32"/>
        </w:rPr>
      </w:pPr>
    </w:p>
    <w:p w:rsidR="2F88396A" w:rsidP="6656BC0F" w:rsidRDefault="2F88396A" w14:paraId="241AC64A" w14:textId="26AF926F">
      <w:pPr>
        <w:jc w:val="center"/>
      </w:pPr>
      <w:r w:rsidRPr="6656BC0F" w:rsidR="2F88396A">
        <w:rPr>
          <w:sz w:val="32"/>
          <w:szCs w:val="32"/>
        </w:rPr>
        <w:t>STUDENT NAME: AMBREEN IRAM</w:t>
      </w:r>
    </w:p>
    <w:p w:rsidR="2F88396A" w:rsidP="6656BC0F" w:rsidRDefault="2F88396A" w14:paraId="1AF01EE1" w14:textId="763254B6">
      <w:pPr>
        <w:jc w:val="center"/>
      </w:pPr>
      <w:r w:rsidRPr="6656BC0F" w:rsidR="2F88396A">
        <w:rPr>
          <w:sz w:val="32"/>
          <w:szCs w:val="32"/>
        </w:rPr>
        <w:t>STUDENT NUMBER:2320437</w:t>
      </w:r>
    </w:p>
    <w:p w:rsidR="2F88396A" w:rsidP="6656BC0F" w:rsidRDefault="2F88396A" w14:paraId="0C4E6773" w14:textId="778F671B">
      <w:pPr>
        <w:jc w:val="center"/>
      </w:pPr>
      <w:r w:rsidRPr="6656BC0F" w:rsidR="2F88396A">
        <w:rPr>
          <w:sz w:val="32"/>
          <w:szCs w:val="32"/>
        </w:rPr>
        <w:t>LECTURER NAME: PHILIP JONES</w:t>
      </w:r>
    </w:p>
    <w:p w:rsidR="0D9F5BDA" w:rsidP="6656BC0F" w:rsidRDefault="0D9F5BDA" w14:paraId="12D51988" w14:textId="464D9F55">
      <w:pPr>
        <w:jc w:val="center"/>
      </w:pPr>
      <w:r w:rsidRPr="6656BC0F" w:rsidR="0D9F5BDA">
        <w:rPr>
          <w:sz w:val="32"/>
          <w:szCs w:val="32"/>
        </w:rPr>
        <w:t>MODULE CODE</w:t>
      </w:r>
      <w:r w:rsidRPr="6656BC0F" w:rsidR="56AC23FA">
        <w:rPr>
          <w:sz w:val="32"/>
          <w:szCs w:val="32"/>
        </w:rPr>
        <w:t xml:space="preserve"> &amp; TITLE</w:t>
      </w:r>
      <w:r w:rsidRPr="6656BC0F" w:rsidR="0D9F5BDA">
        <w:rPr>
          <w:sz w:val="32"/>
          <w:szCs w:val="32"/>
        </w:rPr>
        <w:t>:</w:t>
      </w:r>
      <w:r w:rsidRPr="6656BC0F" w:rsidR="560A6002">
        <w:rPr>
          <w:sz w:val="32"/>
          <w:szCs w:val="32"/>
        </w:rPr>
        <w:t xml:space="preserve"> INTRODUCTION TO INDEPENDENT RESEARCH SKILLS -</w:t>
      </w:r>
      <w:r w:rsidRPr="6656BC0F" w:rsidR="0D9F5BDA">
        <w:rPr>
          <w:sz w:val="32"/>
          <w:szCs w:val="32"/>
        </w:rPr>
        <w:t xml:space="preserve"> BMHP5019</w:t>
      </w:r>
    </w:p>
    <w:p w:rsidR="63A63557" w:rsidP="6656BC0F" w:rsidRDefault="63A63557" w14:paraId="717F5BC8" w14:textId="39D9A91D">
      <w:pPr>
        <w:jc w:val="center"/>
      </w:pPr>
      <w:r w:rsidRPr="6656BC0F" w:rsidR="63A63557">
        <w:rPr>
          <w:sz w:val="32"/>
          <w:szCs w:val="32"/>
        </w:rPr>
        <w:t>ASSIGNMENT TITLE: COMPONENT 1 WRITTEN ASSIGNMENT (RESEARCH REPORT</w:t>
      </w:r>
      <w:r w:rsidRPr="6656BC0F" w:rsidR="63A63557">
        <w:rPr>
          <w:sz w:val="32"/>
          <w:szCs w:val="32"/>
        </w:rPr>
        <w:t>)</w:t>
      </w:r>
    </w:p>
    <w:p w:rsidR="6656BC0F" w:rsidP="6656BC0F" w:rsidRDefault="6656BC0F" w14:paraId="5109A4B1" w14:textId="02437D26">
      <w:pPr>
        <w:jc w:val="center"/>
        <w:rPr>
          <w:sz w:val="32"/>
          <w:szCs w:val="32"/>
        </w:rPr>
      </w:pPr>
    </w:p>
    <w:p w:rsidR="6656BC0F" w:rsidP="6656BC0F" w:rsidRDefault="6656BC0F" w14:paraId="75F00DBB" w14:textId="5E30306B">
      <w:pPr>
        <w:jc w:val="center"/>
        <w:rPr>
          <w:sz w:val="32"/>
          <w:szCs w:val="32"/>
        </w:rPr>
      </w:pPr>
    </w:p>
    <w:p w:rsidR="6656BC0F" w:rsidP="6656BC0F" w:rsidRDefault="6656BC0F" w14:paraId="55369B1C" w14:textId="5F8549E8">
      <w:pPr>
        <w:jc w:val="center"/>
        <w:rPr>
          <w:sz w:val="32"/>
          <w:szCs w:val="32"/>
        </w:rPr>
      </w:pPr>
    </w:p>
    <w:p w:rsidR="5C329D4A" w:rsidP="6656BC0F" w:rsidRDefault="5C329D4A" w14:paraId="3D27C71C" w14:textId="549ADF27">
      <w:pPr>
        <w:jc w:val="center"/>
        <w:rPr>
          <w:sz w:val="32"/>
          <w:szCs w:val="32"/>
        </w:rPr>
      </w:pPr>
      <w:r w:rsidRPr="6656BC0F" w:rsidR="5C329D4A">
        <w:rPr>
          <w:sz w:val="32"/>
          <w:szCs w:val="32"/>
        </w:rPr>
        <w:t xml:space="preserve"> </w:t>
      </w:r>
      <w:r w:rsidRPr="6656BC0F" w:rsidR="5C329D4A">
        <w:rPr>
          <w:b w:val="1"/>
          <w:bCs w:val="1"/>
          <w:sz w:val="32"/>
          <w:szCs w:val="32"/>
        </w:rPr>
        <w:t xml:space="preserve">SCREEN TIME AND COGNITIVE DEVELOPMENT IN CHILDREN AGED 5-12 </w:t>
      </w:r>
      <w:r w:rsidRPr="6656BC0F" w:rsidR="1BB0FC2B">
        <w:rPr>
          <w:b w:val="1"/>
          <w:bCs w:val="1"/>
          <w:sz w:val="32"/>
          <w:szCs w:val="32"/>
        </w:rPr>
        <w:t>YEARS OLD: A SCOPING REVIEW</w:t>
      </w:r>
    </w:p>
    <w:p w:rsidR="6656BC0F" w:rsidP="6656BC0F" w:rsidRDefault="6656BC0F" w14:paraId="374037AB" w14:textId="51706A6A">
      <w:pPr>
        <w:jc w:val="center"/>
        <w:rPr>
          <w:sz w:val="32"/>
          <w:szCs w:val="32"/>
        </w:rPr>
      </w:pPr>
    </w:p>
    <w:p w:rsidR="6656BC0F" w:rsidP="6656BC0F" w:rsidRDefault="6656BC0F" w14:paraId="4080A41A" w14:textId="47D5D55E">
      <w:pPr>
        <w:jc w:val="center"/>
        <w:rPr>
          <w:sz w:val="32"/>
          <w:szCs w:val="32"/>
        </w:rPr>
      </w:pPr>
    </w:p>
    <w:p w:rsidR="6656BC0F" w:rsidP="6656BC0F" w:rsidRDefault="6656BC0F" w14:paraId="2F68A56A" w14:textId="754742E7">
      <w:pPr>
        <w:pStyle w:val="Heading3"/>
        <w:shd w:val="clear" w:color="auto" w:fill="FFFFFF" w:themeFill="background1"/>
        <w:spacing w:before="281" w:beforeAutospacing="off" w:after="281" w:afterAutospacing="off"/>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6656BC0F" w:rsidP="6656BC0F" w:rsidRDefault="6656BC0F" w14:paraId="2B02A31A" w14:textId="4495BE88">
      <w:pPr>
        <w:jc w:val="center"/>
        <w:rPr>
          <w:sz w:val="32"/>
          <w:szCs w:val="32"/>
        </w:rPr>
      </w:pPr>
    </w:p>
    <w:p w:rsidR="6656BC0F" w:rsidP="6656BC0F" w:rsidRDefault="6656BC0F" w14:paraId="249DD1D3" w14:textId="041C7F50">
      <w:pPr>
        <w:jc w:val="center"/>
        <w:rPr>
          <w:sz w:val="32"/>
          <w:szCs w:val="32"/>
        </w:rPr>
      </w:pPr>
    </w:p>
    <w:p w:rsidR="6656BC0F" w:rsidP="6656BC0F" w:rsidRDefault="6656BC0F" w14:paraId="233D108D" w14:textId="4318D140">
      <w:pPr>
        <w:jc w:val="center"/>
        <w:rPr>
          <w:sz w:val="32"/>
          <w:szCs w:val="32"/>
        </w:rPr>
      </w:pPr>
    </w:p>
    <w:p w:rsidR="6656BC0F" w:rsidP="6656BC0F" w:rsidRDefault="6656BC0F" w14:paraId="7DFF714C" w14:textId="641967D4">
      <w:pPr>
        <w:jc w:val="center"/>
        <w:rPr>
          <w:sz w:val="32"/>
          <w:szCs w:val="32"/>
        </w:rPr>
      </w:pPr>
    </w:p>
    <w:p w:rsidR="6656BC0F" w:rsidP="6656BC0F" w:rsidRDefault="6656BC0F" w14:paraId="4D30BC56" w14:textId="530E9EA0">
      <w:pPr>
        <w:jc w:val="center"/>
        <w:rPr>
          <w:sz w:val="32"/>
          <w:szCs w:val="32"/>
        </w:rPr>
      </w:pPr>
    </w:p>
    <w:p w:rsidR="6656BC0F" w:rsidP="6656BC0F" w:rsidRDefault="6656BC0F" w14:paraId="0ADD0B5C" w14:textId="5B99CEEE">
      <w:pPr>
        <w:jc w:val="center"/>
        <w:rPr>
          <w:sz w:val="32"/>
          <w:szCs w:val="32"/>
        </w:rPr>
      </w:pPr>
    </w:p>
    <w:p w:rsidR="5D5BC551" w:rsidP="6656BC0F" w:rsidRDefault="5D5BC551" w14:paraId="4D7C984A" w14:textId="18EBE457">
      <w:pPr>
        <w:pStyle w:val="Normal"/>
        <w:jc w:val="center"/>
      </w:pPr>
      <w:r w:rsidRPr="6656BC0F" w:rsidR="5D5BC551">
        <w:rPr>
          <w:sz w:val="32"/>
          <w:szCs w:val="32"/>
          <w:u w:val="single"/>
        </w:rPr>
        <w:t>CONENTS PAGE</w:t>
      </w:r>
    </w:p>
    <w:p w:rsidR="5D5BC551" w:rsidP="6656BC0F" w:rsidRDefault="5D5BC551" w14:paraId="320EB2CC" w14:textId="6BFF82F8">
      <w:pPr>
        <w:pStyle w:val="ListParagraph"/>
        <w:numPr>
          <w:ilvl w:val="0"/>
          <w:numId w:val="2"/>
        </w:numPr>
        <w:jc w:val="left"/>
        <w:rPr>
          <w:sz w:val="32"/>
          <w:szCs w:val="32"/>
          <w:u w:val="none"/>
        </w:rPr>
      </w:pPr>
      <w:r w:rsidRPr="6656BC0F" w:rsidR="5D5BC551">
        <w:rPr>
          <w:sz w:val="32"/>
          <w:szCs w:val="32"/>
          <w:u w:val="none"/>
        </w:rPr>
        <w:t>INTRODUCTION</w:t>
      </w:r>
      <w:r w:rsidRPr="6656BC0F" w:rsidR="59809704">
        <w:rPr>
          <w:sz w:val="32"/>
          <w:szCs w:val="32"/>
          <w:u w:val="none"/>
        </w:rPr>
        <w:t xml:space="preserve"> </w:t>
      </w:r>
      <w:r w:rsidRPr="6656BC0F" w:rsidR="5A981B2D">
        <w:rPr>
          <w:sz w:val="32"/>
          <w:szCs w:val="32"/>
          <w:u w:val="none"/>
        </w:rPr>
        <w:t>............................</w:t>
      </w:r>
      <w:r w:rsidRPr="6656BC0F" w:rsidR="5D5BC551">
        <w:rPr>
          <w:sz w:val="32"/>
          <w:szCs w:val="32"/>
          <w:u w:val="none"/>
        </w:rPr>
        <w:t>.........</w:t>
      </w:r>
      <w:r w:rsidRPr="6656BC0F" w:rsidR="5D5BC551">
        <w:rPr>
          <w:sz w:val="32"/>
          <w:szCs w:val="32"/>
          <w:u w:val="none"/>
        </w:rPr>
        <w:t>. PAGE 1</w:t>
      </w:r>
      <w:r w:rsidRPr="6656BC0F" w:rsidR="3A6BB287">
        <w:rPr>
          <w:sz w:val="32"/>
          <w:szCs w:val="32"/>
          <w:u w:val="none"/>
        </w:rPr>
        <w:t>\</w:t>
      </w:r>
      <w:r w:rsidRPr="6656BC0F" w:rsidR="772897EE">
        <w:rPr>
          <w:sz w:val="32"/>
          <w:szCs w:val="32"/>
          <w:u w:val="none"/>
        </w:rPr>
        <w:t>2</w:t>
      </w:r>
    </w:p>
    <w:p w:rsidR="4CEB0AB3" w:rsidP="6656BC0F" w:rsidRDefault="4CEB0AB3" w14:paraId="4AD43056" w14:textId="0DABE824">
      <w:pPr>
        <w:pStyle w:val="ListParagraph"/>
        <w:numPr>
          <w:ilvl w:val="0"/>
          <w:numId w:val="2"/>
        </w:numPr>
        <w:jc w:val="left"/>
        <w:rPr>
          <w:sz w:val="32"/>
          <w:szCs w:val="32"/>
          <w:u w:val="none"/>
        </w:rPr>
      </w:pPr>
      <w:r w:rsidRPr="6656BC0F" w:rsidR="4CEB0AB3">
        <w:rPr>
          <w:sz w:val="32"/>
          <w:szCs w:val="32"/>
          <w:u w:val="none"/>
        </w:rPr>
        <w:t>METHODS</w:t>
      </w:r>
      <w:r w:rsidRPr="6656BC0F" w:rsidR="17F5349D">
        <w:rPr>
          <w:sz w:val="32"/>
          <w:szCs w:val="32"/>
          <w:u w:val="none"/>
        </w:rPr>
        <w:t xml:space="preserve"> </w:t>
      </w:r>
      <w:r w:rsidRPr="6656BC0F" w:rsidR="4CEB0AB3">
        <w:rPr>
          <w:sz w:val="32"/>
          <w:szCs w:val="32"/>
          <w:u w:val="none"/>
        </w:rPr>
        <w:t>........................................ PAGE 2</w:t>
      </w:r>
      <w:r w:rsidRPr="6656BC0F" w:rsidR="16BA614D">
        <w:rPr>
          <w:sz w:val="32"/>
          <w:szCs w:val="32"/>
          <w:u w:val="none"/>
        </w:rPr>
        <w:t>\3\4\5\6\7\8\9</w:t>
      </w:r>
    </w:p>
    <w:p w:rsidR="16BA614D" w:rsidP="6656BC0F" w:rsidRDefault="16BA614D" w14:paraId="3D08D02D" w14:textId="7064BB40">
      <w:pPr>
        <w:pStyle w:val="ListParagraph"/>
        <w:numPr>
          <w:ilvl w:val="0"/>
          <w:numId w:val="2"/>
        </w:numPr>
        <w:jc w:val="left"/>
        <w:rPr>
          <w:sz w:val="32"/>
          <w:szCs w:val="32"/>
          <w:u w:val="none"/>
        </w:rPr>
      </w:pPr>
      <w:r w:rsidRPr="6656BC0F" w:rsidR="16BA614D">
        <w:rPr>
          <w:sz w:val="32"/>
          <w:szCs w:val="32"/>
          <w:u w:val="none"/>
        </w:rPr>
        <w:t>RESULTS</w:t>
      </w:r>
      <w:r w:rsidRPr="6656BC0F" w:rsidR="2AA74280">
        <w:rPr>
          <w:sz w:val="32"/>
          <w:szCs w:val="32"/>
          <w:u w:val="none"/>
        </w:rPr>
        <w:t>.........................................PAGE 10\11\12\13\14\15</w:t>
      </w:r>
    </w:p>
    <w:p w:rsidR="2AA74280" w:rsidP="6656BC0F" w:rsidRDefault="2AA74280" w14:paraId="0435224C" w14:textId="3DE4CAC7">
      <w:pPr>
        <w:pStyle w:val="ListParagraph"/>
        <w:numPr>
          <w:ilvl w:val="0"/>
          <w:numId w:val="2"/>
        </w:numPr>
        <w:jc w:val="left"/>
        <w:rPr>
          <w:sz w:val="32"/>
          <w:szCs w:val="32"/>
          <w:u w:val="none"/>
        </w:rPr>
      </w:pPr>
      <w:r w:rsidRPr="6656BC0F" w:rsidR="2AA74280">
        <w:rPr>
          <w:sz w:val="32"/>
          <w:szCs w:val="32"/>
          <w:u w:val="none"/>
        </w:rPr>
        <w:t>CONCLUSION.................................. PAGE 15</w:t>
      </w:r>
    </w:p>
    <w:p w:rsidR="3B15731A" w:rsidP="6656BC0F" w:rsidRDefault="3B15731A" w14:paraId="0D43A306" w14:textId="274D0D1A">
      <w:pPr>
        <w:pStyle w:val="ListParagraph"/>
        <w:numPr>
          <w:ilvl w:val="0"/>
          <w:numId w:val="2"/>
        </w:numPr>
        <w:jc w:val="left"/>
        <w:rPr>
          <w:sz w:val="32"/>
          <w:szCs w:val="32"/>
          <w:u w:val="none"/>
        </w:rPr>
      </w:pPr>
      <w:r w:rsidRPr="6656BC0F" w:rsidR="3B15731A">
        <w:rPr>
          <w:sz w:val="32"/>
          <w:szCs w:val="32"/>
          <w:u w:val="none"/>
        </w:rPr>
        <w:t>Reference pages...............................PAGE 16 &amp; 17</w:t>
      </w:r>
    </w:p>
    <w:p w:rsidR="6656BC0F" w:rsidP="6656BC0F" w:rsidRDefault="6656BC0F" w14:paraId="476359AA" w14:textId="73FA877B">
      <w:pPr>
        <w:jc w:val="left"/>
        <w:rPr>
          <w:sz w:val="32"/>
          <w:szCs w:val="32"/>
          <w:u w:val="none"/>
        </w:rPr>
      </w:pPr>
    </w:p>
    <w:p w:rsidR="6656BC0F" w:rsidP="6656BC0F" w:rsidRDefault="6656BC0F" w14:paraId="2373110C" w14:textId="1FE18CAC">
      <w:pPr>
        <w:jc w:val="left"/>
        <w:rPr>
          <w:sz w:val="32"/>
          <w:szCs w:val="32"/>
          <w:u w:val="none"/>
        </w:rPr>
      </w:pPr>
    </w:p>
    <w:p w:rsidR="6656BC0F" w:rsidP="6656BC0F" w:rsidRDefault="6656BC0F" w14:paraId="28A06D1D" w14:textId="436584AD">
      <w:pPr>
        <w:jc w:val="left"/>
        <w:rPr>
          <w:sz w:val="32"/>
          <w:szCs w:val="32"/>
          <w:u w:val="none"/>
        </w:rPr>
      </w:pPr>
    </w:p>
    <w:p w:rsidR="6656BC0F" w:rsidP="6656BC0F" w:rsidRDefault="6656BC0F" w14:paraId="29AD563C" w14:textId="6E6E8F0F">
      <w:pPr>
        <w:jc w:val="left"/>
        <w:rPr>
          <w:sz w:val="32"/>
          <w:szCs w:val="32"/>
          <w:u w:val="none"/>
        </w:rPr>
      </w:pPr>
    </w:p>
    <w:p w:rsidR="6656BC0F" w:rsidP="6656BC0F" w:rsidRDefault="6656BC0F" w14:paraId="14FEE3FA" w14:textId="6E1EE806">
      <w:pPr>
        <w:jc w:val="left"/>
        <w:rPr>
          <w:sz w:val="32"/>
          <w:szCs w:val="32"/>
          <w:u w:val="none"/>
        </w:rPr>
      </w:pPr>
    </w:p>
    <w:p w:rsidR="6656BC0F" w:rsidP="6656BC0F" w:rsidRDefault="6656BC0F" w14:paraId="3964676A" w14:textId="0BE5A42B">
      <w:pPr>
        <w:jc w:val="left"/>
        <w:rPr>
          <w:sz w:val="32"/>
          <w:szCs w:val="32"/>
          <w:u w:val="none"/>
        </w:rPr>
      </w:pPr>
    </w:p>
    <w:p w:rsidR="6656BC0F" w:rsidP="6656BC0F" w:rsidRDefault="6656BC0F" w14:paraId="2A76DAB9" w14:textId="2FEA3723">
      <w:pPr>
        <w:jc w:val="left"/>
        <w:rPr>
          <w:sz w:val="32"/>
          <w:szCs w:val="32"/>
          <w:u w:val="none"/>
        </w:rPr>
      </w:pPr>
    </w:p>
    <w:p w:rsidR="6656BC0F" w:rsidP="6656BC0F" w:rsidRDefault="6656BC0F" w14:paraId="29E9F4FB" w14:textId="7C9C9298">
      <w:pPr>
        <w:jc w:val="left"/>
        <w:rPr>
          <w:sz w:val="32"/>
          <w:szCs w:val="32"/>
          <w:u w:val="none"/>
        </w:rPr>
      </w:pPr>
    </w:p>
    <w:p w:rsidR="6656BC0F" w:rsidP="6656BC0F" w:rsidRDefault="6656BC0F" w14:paraId="25D4880F" w14:textId="02302836">
      <w:pPr>
        <w:jc w:val="left"/>
        <w:rPr>
          <w:sz w:val="32"/>
          <w:szCs w:val="32"/>
          <w:u w:val="none"/>
        </w:rPr>
      </w:pPr>
    </w:p>
    <w:p w:rsidR="6656BC0F" w:rsidP="6656BC0F" w:rsidRDefault="6656BC0F" w14:paraId="132998A0" w14:textId="440E0820">
      <w:pPr>
        <w:jc w:val="left"/>
        <w:rPr>
          <w:sz w:val="32"/>
          <w:szCs w:val="32"/>
          <w:u w:val="none"/>
        </w:rPr>
      </w:pPr>
    </w:p>
    <w:p w:rsidR="6656BC0F" w:rsidP="6656BC0F" w:rsidRDefault="6656BC0F" w14:paraId="28A01248" w14:textId="1CACF080">
      <w:pPr>
        <w:jc w:val="left"/>
        <w:rPr>
          <w:sz w:val="32"/>
          <w:szCs w:val="32"/>
          <w:u w:val="none"/>
        </w:rPr>
      </w:pPr>
    </w:p>
    <w:p w:rsidR="6656BC0F" w:rsidP="6656BC0F" w:rsidRDefault="6656BC0F" w14:paraId="3743B076" w14:textId="71C1EC60">
      <w:pPr>
        <w:jc w:val="left"/>
        <w:rPr>
          <w:sz w:val="32"/>
          <w:szCs w:val="32"/>
          <w:u w:val="none"/>
        </w:rPr>
      </w:pPr>
    </w:p>
    <w:p w:rsidR="6656BC0F" w:rsidP="6656BC0F" w:rsidRDefault="6656BC0F" w14:paraId="532FEFAB" w14:textId="23895AEF">
      <w:pPr>
        <w:jc w:val="left"/>
        <w:rPr>
          <w:sz w:val="32"/>
          <w:szCs w:val="32"/>
          <w:u w:val="none"/>
        </w:rPr>
      </w:pPr>
    </w:p>
    <w:p w:rsidR="6656BC0F" w:rsidP="6656BC0F" w:rsidRDefault="6656BC0F" w14:paraId="7D2FCABB" w14:textId="503B5E45">
      <w:pPr>
        <w:jc w:val="left"/>
        <w:rPr>
          <w:sz w:val="32"/>
          <w:szCs w:val="32"/>
          <w:u w:val="none"/>
        </w:rPr>
      </w:pPr>
    </w:p>
    <w:p w:rsidR="6656BC0F" w:rsidP="6656BC0F" w:rsidRDefault="6656BC0F" w14:paraId="690390C1" w14:textId="41D33F54">
      <w:pPr>
        <w:jc w:val="left"/>
        <w:rPr>
          <w:sz w:val="32"/>
          <w:szCs w:val="32"/>
          <w:u w:val="none"/>
        </w:rPr>
      </w:pPr>
    </w:p>
    <w:p w:rsidR="6656BC0F" w:rsidP="6656BC0F" w:rsidRDefault="6656BC0F" w14:paraId="512DFF0D" w14:textId="225D39E0">
      <w:pPr>
        <w:jc w:val="left"/>
        <w:rPr>
          <w:sz w:val="32"/>
          <w:szCs w:val="32"/>
          <w:u w:val="none"/>
        </w:rPr>
      </w:pPr>
    </w:p>
    <w:p w:rsidR="6656BC0F" w:rsidP="6656BC0F" w:rsidRDefault="6656BC0F" w14:paraId="5CE67BB3" w14:textId="3ED2A793">
      <w:pPr>
        <w:jc w:val="left"/>
        <w:rPr>
          <w:sz w:val="32"/>
          <w:szCs w:val="32"/>
          <w:u w:val="none"/>
        </w:rPr>
      </w:pPr>
    </w:p>
    <w:p w:rsidR="6656BC0F" w:rsidP="6656BC0F" w:rsidRDefault="6656BC0F" w14:paraId="71293AAA" w14:textId="30D8A3C3">
      <w:pPr>
        <w:pStyle w:val="Normal"/>
        <w:jc w:val="left"/>
        <w:rPr>
          <w:sz w:val="32"/>
          <w:szCs w:val="32"/>
          <w:u w:val="none"/>
        </w:rPr>
      </w:pPr>
    </w:p>
    <w:p w:rsidR="7EE2D30B" w:rsidP="6656BC0F" w:rsidRDefault="7EE2D30B" w14:paraId="3B3621BB" w14:textId="0DA498F1">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pPr>
      <w:r w:rsidRPr="6656BC0F" w:rsidR="7EE2D30B">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Introduction</w:t>
      </w:r>
    </w:p>
    <w:p w:rsidR="77B7641C" w:rsidP="6656BC0F" w:rsidRDefault="77B7641C" w14:paraId="0F0678F9" w14:textId="11FE3A8B">
      <w:pPr>
        <w:pStyle w:val="Normal"/>
        <w:spacing w:line="360" w:lineRule="auto"/>
        <w:jc w:val="left"/>
      </w:pPr>
      <w:r w:rsidRPr="6656BC0F" w:rsidR="77B7641C">
        <w:rPr>
          <w:rFonts w:ascii="Arial" w:hAnsi="Arial" w:eastAsia="Arial" w:cs="Arial"/>
          <w:noProof w:val="0"/>
          <w:sz w:val="22"/>
          <w:szCs w:val="22"/>
          <w:lang w:val="en-US"/>
        </w:rPr>
        <w:t xml:space="preserve">In the UK, children's daily lives are heavily reliant on digital technology. By the time they are seven years old, 97% of kids in the UK routinely use the internet, and the majority have access to or </w:t>
      </w:r>
      <w:r w:rsidRPr="6656BC0F" w:rsidR="77B7641C">
        <w:rPr>
          <w:rFonts w:ascii="Arial" w:hAnsi="Arial" w:eastAsia="Arial" w:cs="Arial"/>
          <w:noProof w:val="0"/>
          <w:sz w:val="22"/>
          <w:szCs w:val="22"/>
          <w:lang w:val="en-US"/>
        </w:rPr>
        <w:t>possess</w:t>
      </w:r>
      <w:r w:rsidRPr="6656BC0F" w:rsidR="77B7641C">
        <w:rPr>
          <w:rFonts w:ascii="Arial" w:hAnsi="Arial" w:eastAsia="Arial" w:cs="Arial"/>
          <w:noProof w:val="0"/>
          <w:sz w:val="22"/>
          <w:szCs w:val="22"/>
          <w:lang w:val="en-US"/>
        </w:rPr>
        <w:t xml:space="preserve"> a personal device like a tablet, smartphone, or gaming console (Ofcom, 2023). </w:t>
      </w:r>
      <w:r w:rsidRPr="6656BC0F" w:rsidR="77B7641C">
        <w:rPr>
          <w:rFonts w:ascii="Arial" w:hAnsi="Arial" w:eastAsia="Arial" w:cs="Arial"/>
          <w:noProof w:val="0"/>
          <w:sz w:val="22"/>
          <w:szCs w:val="22"/>
          <w:lang w:val="en-US"/>
        </w:rPr>
        <w:t>Schoolwork, social contact, entertainment, video games, and internet communication are becoming more and more screen-based activities for kids between the ages of 5 and 12, which is the topic of this review.</w:t>
      </w:r>
      <w:r w:rsidRPr="6656BC0F" w:rsidR="77B7641C">
        <w:rPr>
          <w:rFonts w:ascii="Arial" w:hAnsi="Arial" w:eastAsia="Arial" w:cs="Arial"/>
          <w:noProof w:val="0"/>
          <w:sz w:val="22"/>
          <w:szCs w:val="22"/>
          <w:lang w:val="en-US"/>
        </w:rPr>
        <w:t xml:space="preserve"> </w:t>
      </w:r>
      <w:r w:rsidRPr="6656BC0F" w:rsidR="77B7641C">
        <w:rPr>
          <w:rFonts w:ascii="Arial" w:hAnsi="Arial" w:eastAsia="Arial" w:cs="Arial"/>
          <w:noProof w:val="0"/>
          <w:sz w:val="22"/>
          <w:szCs w:val="22"/>
          <w:lang w:val="en-US"/>
        </w:rPr>
        <w:t>Despite the fact that screens give kids access to learning materials, creative tools, and communication channels, worries regarding their possible effects on kids' cognitive development still exist.</w:t>
      </w:r>
      <w:r w:rsidRPr="6656BC0F" w:rsidR="77B7641C">
        <w:rPr>
          <w:rFonts w:ascii="Arial" w:hAnsi="Arial" w:eastAsia="Arial" w:cs="Arial"/>
          <w:noProof w:val="0"/>
          <w:sz w:val="22"/>
          <w:szCs w:val="22"/>
          <w:lang w:val="en-US"/>
        </w:rPr>
        <w:t xml:space="preserve"> This age group is </w:t>
      </w:r>
      <w:r w:rsidRPr="6656BC0F" w:rsidR="77B7641C">
        <w:rPr>
          <w:rFonts w:ascii="Arial" w:hAnsi="Arial" w:eastAsia="Arial" w:cs="Arial"/>
          <w:noProof w:val="0"/>
          <w:sz w:val="22"/>
          <w:szCs w:val="22"/>
          <w:lang w:val="en-US"/>
        </w:rPr>
        <w:t>very important</w:t>
      </w:r>
      <w:r w:rsidRPr="6656BC0F" w:rsidR="77B7641C">
        <w:rPr>
          <w:rFonts w:ascii="Arial" w:hAnsi="Arial" w:eastAsia="Arial" w:cs="Arial"/>
          <w:noProof w:val="0"/>
          <w:sz w:val="22"/>
          <w:szCs w:val="22"/>
          <w:lang w:val="en-US"/>
        </w:rPr>
        <w:t xml:space="preserve"> for research because middle childhood is a delicate developmental window during which working memory, academic foundations, executive processes, and behavioral self-regulation rapidly expand (</w:t>
      </w:r>
      <w:r w:rsidRPr="6656BC0F" w:rsidR="71FCC472">
        <w:rPr>
          <w:rFonts w:ascii="Arial" w:hAnsi="Arial" w:eastAsia="Arial" w:cs="Arial"/>
          <w:noProof w:val="0"/>
          <w:sz w:val="22"/>
          <w:szCs w:val="22"/>
          <w:lang w:val="en-US"/>
        </w:rPr>
        <w:t>Maeneja</w:t>
      </w:r>
      <w:r w:rsidRPr="6656BC0F" w:rsidR="71FCC472">
        <w:rPr>
          <w:rFonts w:ascii="Arial" w:hAnsi="Arial" w:eastAsia="Arial" w:cs="Arial"/>
          <w:noProof w:val="0"/>
          <w:sz w:val="22"/>
          <w:szCs w:val="22"/>
          <w:lang w:val="en-US"/>
        </w:rPr>
        <w:t>, Rato &amp; Ferreira</w:t>
      </w:r>
      <w:r w:rsidRPr="6656BC0F" w:rsidR="77B7641C">
        <w:rPr>
          <w:rFonts w:ascii="Arial" w:hAnsi="Arial" w:eastAsia="Arial" w:cs="Arial"/>
          <w:noProof w:val="0"/>
          <w:sz w:val="22"/>
          <w:szCs w:val="22"/>
          <w:lang w:val="en-US"/>
        </w:rPr>
        <w:t>., 202</w:t>
      </w:r>
      <w:r w:rsidRPr="6656BC0F" w:rsidR="3CCA8585">
        <w:rPr>
          <w:rFonts w:ascii="Arial" w:hAnsi="Arial" w:eastAsia="Arial" w:cs="Arial"/>
          <w:noProof w:val="0"/>
          <w:sz w:val="22"/>
          <w:szCs w:val="22"/>
          <w:lang w:val="en-US"/>
        </w:rPr>
        <w:t>5</w:t>
      </w:r>
      <w:r w:rsidRPr="6656BC0F" w:rsidR="77B7641C">
        <w:rPr>
          <w:rFonts w:ascii="Arial" w:hAnsi="Arial" w:eastAsia="Arial" w:cs="Arial"/>
          <w:noProof w:val="0"/>
          <w:sz w:val="22"/>
          <w:szCs w:val="22"/>
          <w:lang w:val="en-US"/>
        </w:rPr>
        <w:t>).</w:t>
      </w:r>
    </w:p>
    <w:p w:rsidR="50B9FAE0" w:rsidP="6656BC0F" w:rsidRDefault="50B9FAE0" w14:paraId="117F73BD" w14:textId="5B65C722">
      <w:pPr>
        <w:pStyle w:val="Normal"/>
        <w:spacing w:line="360" w:lineRule="auto"/>
        <w:jc w:val="left"/>
      </w:pPr>
      <w:r w:rsidRPr="6656BC0F" w:rsidR="50B9FAE0">
        <w:rPr>
          <w:rFonts w:ascii="Arial" w:hAnsi="Arial" w:eastAsia="Arial" w:cs="Arial"/>
          <w:noProof w:val="0"/>
          <w:sz w:val="22"/>
          <w:szCs w:val="22"/>
          <w:lang w:val="en-US"/>
        </w:rPr>
        <w:t xml:space="preserve">Although a lot of research has been done worldwide on the relationship between screen time and cognition, comparatively few assessments have concentrated on data from the UK. </w:t>
      </w:r>
      <w:r w:rsidRPr="6656BC0F" w:rsidR="05B01A0A">
        <w:rPr>
          <w:rFonts w:ascii="Arial" w:hAnsi="Arial" w:eastAsia="Arial" w:cs="Arial"/>
          <w:noProof w:val="0"/>
          <w:sz w:val="22"/>
          <w:szCs w:val="22"/>
          <w:lang w:val="en-US"/>
        </w:rPr>
        <w:t xml:space="preserve">This is important because children's media habits, family settings, educational standards, and digital access differ </w:t>
      </w:r>
      <w:r w:rsidRPr="6656BC0F" w:rsidR="05B01A0A">
        <w:rPr>
          <w:rFonts w:ascii="Arial" w:hAnsi="Arial" w:eastAsia="Arial" w:cs="Arial"/>
          <w:noProof w:val="0"/>
          <w:sz w:val="22"/>
          <w:szCs w:val="22"/>
          <w:lang w:val="en-US"/>
        </w:rPr>
        <w:t>greatly between</w:t>
      </w:r>
      <w:r w:rsidRPr="6656BC0F" w:rsidR="05B01A0A">
        <w:rPr>
          <w:rFonts w:ascii="Arial" w:hAnsi="Arial" w:eastAsia="Arial" w:cs="Arial"/>
          <w:noProof w:val="0"/>
          <w:sz w:val="22"/>
          <w:szCs w:val="22"/>
          <w:lang w:val="en-US"/>
        </w:rPr>
        <w:t xml:space="preserve"> nations. Furthermore, compared to organizations like the American Academy of Pediatrics (AAP), UK policy groups like the Royal College of </w:t>
      </w:r>
      <w:r w:rsidRPr="6656BC0F" w:rsidR="05B01A0A">
        <w:rPr>
          <w:rFonts w:ascii="Arial" w:hAnsi="Arial" w:eastAsia="Arial" w:cs="Arial"/>
          <w:noProof w:val="0"/>
          <w:sz w:val="22"/>
          <w:szCs w:val="22"/>
          <w:lang w:val="en-US"/>
        </w:rPr>
        <w:t>Paediatrics</w:t>
      </w:r>
      <w:r w:rsidRPr="6656BC0F" w:rsidR="05B01A0A">
        <w:rPr>
          <w:rFonts w:ascii="Arial" w:hAnsi="Arial" w:eastAsia="Arial" w:cs="Arial"/>
          <w:noProof w:val="0"/>
          <w:sz w:val="22"/>
          <w:szCs w:val="22"/>
          <w:lang w:val="en-US"/>
        </w:rPr>
        <w:t xml:space="preserve"> and Child Health (</w:t>
      </w:r>
      <w:r w:rsidRPr="6656BC0F" w:rsidR="77709D06">
        <w:rPr>
          <w:rFonts w:ascii="Arial" w:hAnsi="Arial" w:eastAsia="Arial" w:cs="Arial"/>
          <w:noProof w:val="0"/>
          <w:sz w:val="22"/>
          <w:szCs w:val="22"/>
          <w:lang w:val="en-US"/>
        </w:rPr>
        <w:t>Viner, R et al, 2019</w:t>
      </w:r>
      <w:r w:rsidRPr="6656BC0F" w:rsidR="05B01A0A">
        <w:rPr>
          <w:rFonts w:ascii="Arial" w:hAnsi="Arial" w:eastAsia="Arial" w:cs="Arial"/>
          <w:noProof w:val="0"/>
          <w:sz w:val="22"/>
          <w:szCs w:val="22"/>
          <w:lang w:val="en-US"/>
        </w:rPr>
        <w:t xml:space="preserve">) use a more nuanced approach. </w:t>
      </w:r>
      <w:r w:rsidRPr="6656BC0F" w:rsidR="05B01A0A">
        <w:rPr>
          <w:rFonts w:ascii="Arial" w:hAnsi="Arial" w:eastAsia="Arial" w:cs="Arial"/>
          <w:noProof w:val="0"/>
          <w:sz w:val="22"/>
          <w:szCs w:val="22"/>
          <w:lang w:val="en-US"/>
        </w:rPr>
        <w:t>RCPCH</w:t>
      </w:r>
      <w:r w:rsidRPr="6656BC0F" w:rsidR="05B01A0A">
        <w:rPr>
          <w:rFonts w:ascii="Arial" w:hAnsi="Arial" w:eastAsia="Arial" w:cs="Arial"/>
          <w:noProof w:val="0"/>
          <w:sz w:val="22"/>
          <w:szCs w:val="22"/>
          <w:lang w:val="en-US"/>
        </w:rPr>
        <w:t xml:space="preserve"> (</w:t>
      </w:r>
      <w:r w:rsidRPr="6656BC0F" w:rsidR="60375903">
        <w:rPr>
          <w:rFonts w:ascii="Arial" w:hAnsi="Arial" w:eastAsia="Arial" w:cs="Arial"/>
          <w:noProof w:val="0"/>
          <w:sz w:val="22"/>
          <w:szCs w:val="22"/>
          <w:lang w:val="en-US"/>
        </w:rPr>
        <w:t xml:space="preserve">Viner, R et al, </w:t>
      </w:r>
      <w:r w:rsidRPr="6656BC0F" w:rsidR="05B01A0A">
        <w:rPr>
          <w:rFonts w:ascii="Arial" w:hAnsi="Arial" w:eastAsia="Arial" w:cs="Arial"/>
          <w:noProof w:val="0"/>
          <w:sz w:val="22"/>
          <w:szCs w:val="22"/>
          <w:lang w:val="en-US"/>
        </w:rPr>
        <w:t xml:space="preserve">2019) </w:t>
      </w:r>
      <w:r w:rsidRPr="6656BC0F" w:rsidR="05B01A0A">
        <w:rPr>
          <w:rFonts w:ascii="Arial" w:hAnsi="Arial" w:eastAsia="Arial" w:cs="Arial"/>
          <w:noProof w:val="0"/>
          <w:sz w:val="22"/>
          <w:szCs w:val="22"/>
          <w:lang w:val="en-US"/>
        </w:rPr>
        <w:t>advises parents to</w:t>
      </w:r>
      <w:r w:rsidRPr="6656BC0F" w:rsidR="05B01A0A">
        <w:rPr>
          <w:rFonts w:ascii="Arial" w:hAnsi="Arial" w:eastAsia="Arial" w:cs="Arial"/>
          <w:noProof w:val="0"/>
          <w:sz w:val="22"/>
          <w:szCs w:val="22"/>
          <w:lang w:val="en-US"/>
        </w:rPr>
        <w:t xml:space="preserve"> think about the quality, context, and balance of screen use rather than imposing rigid numerical limitations. Additionally, UK academics are challenging the oversimplified notion that "more screen time equals poorer cognitive outcomes" by highlighting the complexity of contemporary digital engagement (Przybylski and Weinstein, 2017; Oxford Internet Institute, 2023). </w:t>
      </w:r>
    </w:p>
    <w:p w:rsidR="05B01A0A" w:rsidP="6656BC0F" w:rsidRDefault="05B01A0A" w14:paraId="0D4D91F3" w14:textId="335FDEE2">
      <w:pPr>
        <w:pStyle w:val="Normal"/>
        <w:jc w:val="left"/>
      </w:pPr>
      <w:r w:rsidRPr="6656BC0F" w:rsidR="05B01A0A">
        <w:rPr>
          <w:rFonts w:ascii="Arial" w:hAnsi="Arial" w:eastAsia="Arial" w:cs="Arial"/>
          <w:noProof w:val="0"/>
          <w:sz w:val="22"/>
          <w:szCs w:val="22"/>
          <w:lang w:val="en-US"/>
        </w:rPr>
        <w:t xml:space="preserve">A scoping study based on UK-relevant research is crucial for creating recommendations that are sensitive to </w:t>
      </w:r>
      <w:r w:rsidRPr="6656BC0F" w:rsidR="43707D7C">
        <w:rPr>
          <w:rFonts w:ascii="Arial" w:hAnsi="Arial" w:eastAsia="Arial" w:cs="Arial"/>
          <w:noProof w:val="0"/>
          <w:sz w:val="22"/>
          <w:szCs w:val="22"/>
          <w:lang w:val="en-US"/>
        </w:rPr>
        <w:t>a country's</w:t>
      </w:r>
      <w:r w:rsidRPr="6656BC0F" w:rsidR="3AE00B38">
        <w:rPr>
          <w:rFonts w:ascii="Arial" w:hAnsi="Arial" w:eastAsia="Arial" w:cs="Arial"/>
          <w:noProof w:val="0"/>
          <w:sz w:val="22"/>
          <w:szCs w:val="22"/>
          <w:lang w:val="en-US"/>
        </w:rPr>
        <w:t>differences</w:t>
      </w:r>
    </w:p>
    <w:p w:rsidR="2CF4166D" w:rsidP="6656BC0F" w:rsidRDefault="2CF4166D" w14:paraId="003DDB89" w14:textId="3B6573A9">
      <w:pPr>
        <w:jc w:val="left"/>
        <w:rPr>
          <w:rFonts w:ascii="Arial" w:hAnsi="Arial" w:eastAsia="Arial" w:cs="Arial"/>
          <w:b w:val="1"/>
          <w:bCs w:val="1"/>
          <w:noProof w:val="0"/>
          <w:sz w:val="22"/>
          <w:szCs w:val="22"/>
          <w:lang w:val="en-US"/>
        </w:rPr>
      </w:pPr>
      <w:r w:rsidRPr="6656BC0F" w:rsidR="2CF4166D">
        <w:rPr>
          <w:rFonts w:ascii="Arial" w:hAnsi="Arial" w:eastAsia="Arial" w:cs="Arial"/>
          <w:b w:val="1"/>
          <w:bCs w:val="1"/>
          <w:noProof w:val="0"/>
          <w:sz w:val="22"/>
          <w:szCs w:val="22"/>
          <w:lang w:val="en-US"/>
        </w:rPr>
        <w:t>Background Screen Usage in the United Kingdom Children between the ages of five and twelve</w:t>
      </w:r>
    </w:p>
    <w:p w:rsidR="2CF4166D" w:rsidP="6656BC0F" w:rsidRDefault="2CF4166D" w14:paraId="24FB9C40" w14:textId="4E51E540">
      <w:pPr>
        <w:jc w:val="left"/>
      </w:pPr>
      <w:r w:rsidRPr="6656BC0F" w:rsidR="2CF4166D">
        <w:rPr>
          <w:rFonts w:ascii="Arial" w:hAnsi="Arial" w:eastAsia="Arial" w:cs="Arial"/>
          <w:noProof w:val="0"/>
          <w:sz w:val="22"/>
          <w:szCs w:val="22"/>
          <w:lang w:val="en-US"/>
        </w:rPr>
        <w:t xml:space="preserve"> According to government data from the UK, school-age children's screen usage has been continuously increasing. The Children and Parents: Media Use and Attitudes Report from Ofcom (2023) states that kids between the ages of five and eleven spend:</w:t>
      </w:r>
      <w:r w:rsidRPr="6656BC0F" w:rsidR="2CF4166D">
        <w:rPr>
          <w:rFonts w:ascii="Arial" w:hAnsi="Arial" w:eastAsia="Arial" w:cs="Arial"/>
          <w:noProof w:val="0"/>
          <w:sz w:val="22"/>
          <w:szCs w:val="22"/>
          <w:lang w:val="en-US"/>
        </w:rPr>
        <w:t xml:space="preserve"> On weekdays, spend about three to four hours a day using screens.</w:t>
      </w:r>
      <w:r w:rsidRPr="6656BC0F" w:rsidR="2CF4166D">
        <w:rPr>
          <w:rFonts w:ascii="Arial" w:hAnsi="Arial" w:eastAsia="Arial" w:cs="Arial"/>
          <w:noProof w:val="0"/>
          <w:sz w:val="22"/>
          <w:szCs w:val="22"/>
          <w:lang w:val="en-US"/>
        </w:rPr>
        <w:t xml:space="preserve"> On weekends, more than five hours</w:t>
      </w:r>
    </w:p>
    <w:p w:rsidR="6656BC0F" w:rsidP="6656BC0F" w:rsidRDefault="6656BC0F" w14:paraId="3D4BDD47" w14:textId="274446D6">
      <w:pPr>
        <w:jc w:val="left"/>
        <w:rPr>
          <w:rFonts w:ascii="Arial" w:hAnsi="Arial" w:eastAsia="Arial" w:cs="Arial"/>
          <w:noProof w:val="0"/>
          <w:sz w:val="22"/>
          <w:szCs w:val="22"/>
          <w:lang w:val="en-US"/>
        </w:rPr>
      </w:pPr>
    </w:p>
    <w:p w:rsidR="6656BC0F" w:rsidP="6656BC0F" w:rsidRDefault="6656BC0F" w14:paraId="537604A7" w14:textId="536E798D">
      <w:pPr>
        <w:jc w:val="left"/>
        <w:rPr>
          <w:rFonts w:ascii="Arial" w:hAnsi="Arial" w:eastAsia="Arial" w:cs="Arial"/>
          <w:noProof w:val="0"/>
          <w:sz w:val="22"/>
          <w:szCs w:val="22"/>
          <w:lang w:val="en-US"/>
        </w:rPr>
      </w:pPr>
    </w:p>
    <w:p w:rsidR="2CF4166D" w:rsidP="6656BC0F" w:rsidRDefault="2CF4166D" w14:paraId="4E37F783" w14:textId="505A6D46">
      <w:pPr>
        <w:jc w:val="left"/>
      </w:pPr>
      <w:r w:rsidRPr="6656BC0F" w:rsidR="2CF4166D">
        <w:rPr>
          <w:rFonts w:ascii="Arial" w:hAnsi="Arial" w:eastAsia="Arial" w:cs="Arial"/>
          <w:noProof w:val="0"/>
          <w:sz w:val="22"/>
          <w:szCs w:val="22"/>
          <w:lang w:val="en-US"/>
        </w:rPr>
        <w:t xml:space="preserve">Spending more time on mobile devices, particularly after the age of nine </w:t>
      </w:r>
      <w:r w:rsidRPr="6656BC0F" w:rsidR="65DAFEBC">
        <w:rPr>
          <w:rFonts w:ascii="Arial" w:hAnsi="Arial" w:eastAsia="Arial" w:cs="Arial"/>
          <w:noProof w:val="0"/>
          <w:sz w:val="22"/>
          <w:szCs w:val="22"/>
          <w:lang w:val="en-US"/>
        </w:rPr>
        <w:t xml:space="preserve">74% of youngsters in the UK between the ages of 8 and 11 own a tablet, and 62% own a smartphone (Ofcom, 2023). Additionally, screens are </w:t>
      </w:r>
      <w:r w:rsidRPr="6656BC0F" w:rsidR="65DAFEBC">
        <w:rPr>
          <w:rFonts w:ascii="Arial" w:hAnsi="Arial" w:eastAsia="Arial" w:cs="Arial"/>
          <w:noProof w:val="0"/>
          <w:sz w:val="22"/>
          <w:szCs w:val="22"/>
          <w:lang w:val="en-US"/>
        </w:rPr>
        <w:t>frequently</w:t>
      </w:r>
      <w:r w:rsidRPr="6656BC0F" w:rsidR="65DAFEBC">
        <w:rPr>
          <w:rFonts w:ascii="Arial" w:hAnsi="Arial" w:eastAsia="Arial" w:cs="Arial"/>
          <w:noProof w:val="0"/>
          <w:sz w:val="22"/>
          <w:szCs w:val="22"/>
          <w:lang w:val="en-US"/>
        </w:rPr>
        <w:t xml:space="preserve"> seen in children's bedrooms, where there is less parental supervision—a feature linked to increased screen time and </w:t>
      </w:r>
      <w:r w:rsidRPr="6656BC0F" w:rsidR="65DAFEBC">
        <w:rPr>
          <w:rFonts w:ascii="Arial" w:hAnsi="Arial" w:eastAsia="Arial" w:cs="Arial"/>
          <w:noProof w:val="0"/>
          <w:sz w:val="22"/>
          <w:szCs w:val="22"/>
          <w:lang w:val="en-US"/>
        </w:rPr>
        <w:t>possibly worse</w:t>
      </w:r>
      <w:r w:rsidRPr="6656BC0F" w:rsidR="65DAFEBC">
        <w:rPr>
          <w:rFonts w:ascii="Arial" w:hAnsi="Arial" w:eastAsia="Arial" w:cs="Arial"/>
          <w:noProof w:val="0"/>
          <w:sz w:val="22"/>
          <w:szCs w:val="22"/>
          <w:lang w:val="en-US"/>
        </w:rPr>
        <w:t xml:space="preserve"> sleep (Hale and Guan, 2015). </w:t>
      </w:r>
    </w:p>
    <w:p w:rsidR="65DAFEBC" w:rsidP="6656BC0F" w:rsidRDefault="65DAFEBC" w14:paraId="4FB40AB5" w14:textId="3CBCA335">
      <w:pPr>
        <w:pStyle w:val="Normal"/>
        <w:jc w:val="left"/>
      </w:pPr>
      <w:r w:rsidRPr="6656BC0F" w:rsidR="65DAFEBC">
        <w:rPr>
          <w:rFonts w:ascii="Arial" w:hAnsi="Arial" w:eastAsia="Arial" w:cs="Arial"/>
          <w:noProof w:val="0"/>
          <w:sz w:val="22"/>
          <w:szCs w:val="22"/>
          <w:lang w:val="en-US"/>
        </w:rPr>
        <w:t>Additional</w:t>
      </w:r>
      <w:r w:rsidRPr="6656BC0F" w:rsidR="65DAFEBC">
        <w:rPr>
          <w:rFonts w:ascii="Arial" w:hAnsi="Arial" w:eastAsia="Arial" w:cs="Arial"/>
          <w:noProof w:val="0"/>
          <w:sz w:val="22"/>
          <w:szCs w:val="22"/>
          <w:lang w:val="en-US"/>
        </w:rPr>
        <w:t xml:space="preserve"> information is provided from the UK Millennium Cohort Study (MCS), one of the world's most reliable longitudinal datasets. According to the Age 11 Survey: </w:t>
      </w:r>
      <w:r w:rsidRPr="6656BC0F" w:rsidR="65DAFEBC">
        <w:rPr>
          <w:rFonts w:ascii="Arial" w:hAnsi="Arial" w:eastAsia="Arial" w:cs="Arial"/>
          <w:noProof w:val="0"/>
          <w:sz w:val="22"/>
          <w:szCs w:val="22"/>
          <w:lang w:val="en-US"/>
        </w:rPr>
        <w:t xml:space="preserve">Daily screen time is higher than in earlier childhood. </w:t>
      </w:r>
      <w:r w:rsidRPr="6656BC0F" w:rsidR="65DAFEBC">
        <w:rPr>
          <w:rFonts w:ascii="Arial" w:hAnsi="Arial" w:eastAsia="Arial" w:cs="Arial"/>
          <w:noProof w:val="0"/>
          <w:sz w:val="22"/>
          <w:szCs w:val="22"/>
          <w:lang w:val="en-US"/>
        </w:rPr>
        <w:t xml:space="preserve">More students using online video platforms and gaming </w:t>
      </w:r>
    </w:p>
    <w:p w:rsidR="65DAFEBC" w:rsidP="6656BC0F" w:rsidRDefault="65DAFEBC" w14:paraId="5F8CE25A" w14:textId="50D1E412">
      <w:pPr>
        <w:pStyle w:val="Normal"/>
        <w:jc w:val="left"/>
      </w:pPr>
      <w:r w:rsidRPr="6656BC0F" w:rsidR="65DAFEBC">
        <w:rPr>
          <w:rFonts w:ascii="Arial" w:hAnsi="Arial" w:eastAsia="Arial" w:cs="Arial"/>
          <w:noProof w:val="0"/>
          <w:sz w:val="22"/>
          <w:szCs w:val="22"/>
          <w:lang w:val="en-US"/>
        </w:rPr>
        <w:t xml:space="preserve">Screen usage varies significantly depending on socioeconomic position (CLASS, 2017). </w:t>
      </w:r>
    </w:p>
    <w:p w:rsidR="65DAFEBC" w:rsidP="6656BC0F" w:rsidRDefault="65DAFEBC" w14:paraId="01E3B526" w14:textId="59B192AF">
      <w:pPr>
        <w:pStyle w:val="Normal"/>
        <w:jc w:val="left"/>
      </w:pPr>
      <w:r w:rsidRPr="6656BC0F" w:rsidR="65DAFEBC">
        <w:rPr>
          <w:rFonts w:ascii="Arial" w:hAnsi="Arial" w:eastAsia="Arial" w:cs="Arial"/>
          <w:noProof w:val="0"/>
          <w:sz w:val="22"/>
          <w:szCs w:val="22"/>
          <w:lang w:val="en-US"/>
        </w:rPr>
        <w:t>Children from lower-income households in the UK are notably more likely to watch screens unattended, which may have an impact on academic performance and cognitive outcomes.</w:t>
      </w:r>
    </w:p>
    <w:p w:rsidR="61643D66" w:rsidP="6656BC0F" w:rsidRDefault="61643D66" w14:paraId="00BEC418" w14:textId="60291E50">
      <w:pPr>
        <w:jc w:val="left"/>
        <w:rPr>
          <w:rFonts w:ascii="Arial" w:hAnsi="Arial" w:eastAsia="Arial" w:cs="Arial"/>
          <w:b w:val="1"/>
          <w:bCs w:val="1"/>
          <w:noProof w:val="0"/>
          <w:sz w:val="22"/>
          <w:szCs w:val="22"/>
          <w:lang w:val="en-US"/>
        </w:rPr>
      </w:pPr>
      <w:r w:rsidRPr="6656BC0F" w:rsidR="61643D66">
        <w:rPr>
          <w:rFonts w:ascii="Arial" w:hAnsi="Arial" w:eastAsia="Arial" w:cs="Arial"/>
          <w:b w:val="1"/>
          <w:bCs w:val="1"/>
          <w:noProof w:val="0"/>
          <w:sz w:val="22"/>
          <w:szCs w:val="22"/>
          <w:lang w:val="en-US"/>
        </w:rPr>
        <w:t xml:space="preserve">Middle Childhood Cognitive Development in the UK Context </w:t>
      </w:r>
    </w:p>
    <w:p w:rsidR="61643D66" w:rsidP="6656BC0F" w:rsidRDefault="61643D66" w14:paraId="3B994FF0" w14:textId="0D3BEC91">
      <w:pPr>
        <w:jc w:val="left"/>
      </w:pPr>
      <w:r w:rsidRPr="6656BC0F" w:rsidR="61643D66">
        <w:rPr>
          <w:rFonts w:ascii="Arial" w:hAnsi="Arial" w:eastAsia="Arial" w:cs="Arial"/>
          <w:noProof w:val="0"/>
          <w:sz w:val="22"/>
          <w:szCs w:val="22"/>
          <w:lang w:val="en-US"/>
        </w:rPr>
        <w:t xml:space="preserve">The following cognitive abilities are the most pertinent to UK educational standards: </w:t>
      </w:r>
    </w:p>
    <w:p w:rsidR="61643D66" w:rsidP="6656BC0F" w:rsidRDefault="61643D66" w14:paraId="24AA2B1E" w14:textId="62DF3A1E">
      <w:pPr>
        <w:pStyle w:val="ListParagraph"/>
        <w:numPr>
          <w:ilvl w:val="0"/>
          <w:numId w:val="5"/>
        </w:numPr>
        <w:jc w:val="left"/>
        <w:rPr>
          <w:rFonts w:ascii="Arial" w:hAnsi="Arial" w:eastAsia="Arial" w:cs="Arial"/>
          <w:noProof w:val="0"/>
          <w:sz w:val="22"/>
          <w:szCs w:val="22"/>
          <w:lang w:val="en-US"/>
        </w:rPr>
      </w:pPr>
      <w:r w:rsidRPr="6656BC0F" w:rsidR="61643D66">
        <w:rPr>
          <w:rFonts w:ascii="Arial" w:hAnsi="Arial" w:eastAsia="Arial" w:cs="Arial"/>
          <w:noProof w:val="0"/>
          <w:sz w:val="22"/>
          <w:szCs w:val="22"/>
          <w:lang w:val="en-US"/>
        </w:rPr>
        <w:t xml:space="preserve">Libraries and reading </w:t>
      </w:r>
    </w:p>
    <w:p w:rsidR="61643D66" w:rsidP="6656BC0F" w:rsidRDefault="61643D66" w14:paraId="48B9D104" w14:textId="203EA4C0">
      <w:pPr>
        <w:pStyle w:val="ListParagraph"/>
        <w:numPr>
          <w:ilvl w:val="0"/>
          <w:numId w:val="5"/>
        </w:numPr>
        <w:jc w:val="left"/>
        <w:rPr>
          <w:rFonts w:ascii="Arial" w:hAnsi="Arial" w:eastAsia="Arial" w:cs="Arial"/>
          <w:noProof w:val="0"/>
          <w:sz w:val="22"/>
          <w:szCs w:val="22"/>
          <w:lang w:val="en-US"/>
        </w:rPr>
      </w:pPr>
      <w:r w:rsidRPr="6656BC0F" w:rsidR="61643D66">
        <w:rPr>
          <w:rFonts w:ascii="Arial" w:hAnsi="Arial" w:eastAsia="Arial" w:cs="Arial"/>
          <w:noProof w:val="0"/>
          <w:sz w:val="22"/>
          <w:szCs w:val="22"/>
          <w:lang w:val="en-US"/>
        </w:rPr>
        <w:t xml:space="preserve">Numeracy and arithmetic </w:t>
      </w:r>
    </w:p>
    <w:p w:rsidR="61643D66" w:rsidP="6656BC0F" w:rsidRDefault="61643D66" w14:paraId="1003DC4D" w14:textId="4C64F7DB">
      <w:pPr>
        <w:pStyle w:val="ListParagraph"/>
        <w:numPr>
          <w:ilvl w:val="0"/>
          <w:numId w:val="5"/>
        </w:numPr>
        <w:jc w:val="left"/>
        <w:rPr>
          <w:rFonts w:ascii="Arial" w:hAnsi="Arial" w:eastAsia="Arial" w:cs="Arial"/>
          <w:noProof w:val="0"/>
          <w:sz w:val="22"/>
          <w:szCs w:val="22"/>
          <w:lang w:val="en-US"/>
        </w:rPr>
      </w:pPr>
      <w:r w:rsidRPr="6656BC0F" w:rsidR="61643D66">
        <w:rPr>
          <w:rFonts w:ascii="Arial" w:hAnsi="Arial" w:eastAsia="Arial" w:cs="Arial"/>
          <w:noProof w:val="0"/>
          <w:sz w:val="22"/>
          <w:szCs w:val="22"/>
          <w:lang w:val="en-US"/>
        </w:rPr>
        <w:t xml:space="preserve">Working memory and focus </w:t>
      </w:r>
    </w:p>
    <w:p w:rsidR="61643D66" w:rsidP="6656BC0F" w:rsidRDefault="61643D66" w14:paraId="2E3649EB" w14:textId="496B2119">
      <w:pPr>
        <w:pStyle w:val="ListParagraph"/>
        <w:numPr>
          <w:ilvl w:val="0"/>
          <w:numId w:val="5"/>
        </w:numPr>
        <w:jc w:val="left"/>
        <w:rPr>
          <w:rFonts w:ascii="Arial" w:hAnsi="Arial" w:eastAsia="Arial" w:cs="Arial"/>
          <w:noProof w:val="0"/>
          <w:sz w:val="22"/>
          <w:szCs w:val="22"/>
          <w:lang w:val="en-US"/>
        </w:rPr>
      </w:pPr>
      <w:r w:rsidRPr="6656BC0F" w:rsidR="61643D66">
        <w:rPr>
          <w:rFonts w:ascii="Arial" w:hAnsi="Arial" w:eastAsia="Arial" w:cs="Arial"/>
          <w:noProof w:val="0"/>
          <w:sz w:val="22"/>
          <w:szCs w:val="22"/>
          <w:lang w:val="en-US"/>
        </w:rPr>
        <w:t xml:space="preserve">Planning and inhibitory control are examples of executive functions </w:t>
      </w:r>
    </w:p>
    <w:p w:rsidR="61643D66" w:rsidP="6656BC0F" w:rsidRDefault="61643D66" w14:paraId="14A46521" w14:textId="6B367137">
      <w:pPr>
        <w:pStyle w:val="ListParagraph"/>
        <w:numPr>
          <w:ilvl w:val="0"/>
          <w:numId w:val="5"/>
        </w:numPr>
        <w:jc w:val="left"/>
        <w:rPr/>
      </w:pPr>
      <w:r w:rsidRPr="6656BC0F" w:rsidR="61643D66">
        <w:rPr>
          <w:rFonts w:ascii="Arial" w:hAnsi="Arial" w:eastAsia="Arial" w:cs="Arial"/>
          <w:noProof w:val="0"/>
          <w:sz w:val="22"/>
          <w:szCs w:val="22"/>
          <w:lang w:val="en-US"/>
        </w:rPr>
        <w:t xml:space="preserve">Classroom conduct and preparation for learning </w:t>
      </w:r>
    </w:p>
    <w:p w:rsidR="61643D66" w:rsidP="6656BC0F" w:rsidRDefault="61643D66" w14:paraId="44A807A4" w14:textId="15A838BA">
      <w:pPr>
        <w:pStyle w:val="Normal"/>
        <w:jc w:val="left"/>
      </w:pPr>
      <w:r w:rsidRPr="6656BC0F" w:rsidR="61643D66">
        <w:rPr>
          <w:rFonts w:ascii="Arial" w:hAnsi="Arial" w:eastAsia="Arial" w:cs="Arial"/>
          <w:noProof w:val="0"/>
          <w:sz w:val="22"/>
          <w:szCs w:val="22"/>
          <w:lang w:val="en-US"/>
        </w:rPr>
        <w:t xml:space="preserve">These domains are key elements influencing elementary school performance, according to Ofsted (2022). </w:t>
      </w:r>
      <w:r w:rsidRPr="6656BC0F" w:rsidR="61643D66">
        <w:rPr>
          <w:rFonts w:ascii="Arial" w:hAnsi="Arial" w:eastAsia="Arial" w:cs="Arial"/>
          <w:noProof w:val="0"/>
          <w:sz w:val="22"/>
          <w:szCs w:val="22"/>
          <w:lang w:val="en-US"/>
        </w:rPr>
        <w:t>The national curriculum, parental participation, and socioeconomic factors all have an impact on cognitive development in the UK and should be taken into account when evaluating screen-related findings.</w:t>
      </w:r>
      <w:r w:rsidRPr="6656BC0F" w:rsidR="3C05FFD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65B898E0" w:rsidP="6656BC0F" w:rsidRDefault="65B898E0" w14:paraId="2279451C" w14:textId="4600F19C">
      <w:pPr>
        <w:jc w:val="left"/>
      </w:pPr>
      <w:r w:rsidRPr="6656BC0F" w:rsidR="65B898E0">
        <w:rPr>
          <w:rFonts w:ascii="Arial" w:hAnsi="Arial" w:eastAsia="Arial" w:cs="Arial"/>
          <w:b w:val="1"/>
          <w:bCs w:val="1"/>
          <w:noProof w:val="0"/>
          <w:sz w:val="22"/>
          <w:szCs w:val="22"/>
          <w:lang w:val="en-US"/>
        </w:rPr>
        <w:t>Evidence Connecting Screen Time to Cognitive Function: Why the UK Needs Its Own Review</w:t>
      </w:r>
      <w:r w:rsidRPr="6656BC0F" w:rsidR="65B898E0">
        <w:rPr>
          <w:rFonts w:ascii="Arial" w:hAnsi="Arial" w:eastAsia="Arial" w:cs="Arial"/>
          <w:noProof w:val="0"/>
          <w:sz w:val="22"/>
          <w:szCs w:val="22"/>
          <w:lang w:val="en-US"/>
        </w:rPr>
        <w:t xml:space="preserve"> </w:t>
      </w:r>
    </w:p>
    <w:p w:rsidR="65B898E0" w:rsidP="6656BC0F" w:rsidRDefault="65B898E0" w14:paraId="11237A29" w14:textId="44B17252">
      <w:pPr>
        <w:jc w:val="left"/>
      </w:pPr>
      <w:r w:rsidRPr="6656BC0F" w:rsidR="65B898E0">
        <w:rPr>
          <w:rFonts w:ascii="Arial" w:hAnsi="Arial" w:eastAsia="Arial" w:cs="Arial"/>
          <w:noProof w:val="0"/>
          <w:sz w:val="22"/>
          <w:szCs w:val="22"/>
          <w:lang w:val="en-US"/>
        </w:rPr>
        <w:t xml:space="preserve">Most of the well-known research relating screen time to worse cognition comes from East Asia and North America (e.g., Madigan et al., 2020; Swing et al., 2010). According to these studies, excessive screen time is linked to worse executive function, language, or attention. UK-specific data, however, is less consistent. </w:t>
      </w:r>
      <w:r w:rsidRPr="6656BC0F" w:rsidR="65B898E0">
        <w:rPr>
          <w:rFonts w:ascii="Arial" w:hAnsi="Arial" w:eastAsia="Arial" w:cs="Arial"/>
          <w:noProof w:val="0"/>
          <w:sz w:val="22"/>
          <w:szCs w:val="22"/>
          <w:lang w:val="en-US"/>
        </w:rPr>
        <w:t xml:space="preserve">For example, </w:t>
      </w:r>
    </w:p>
    <w:p w:rsidR="65B898E0" w:rsidP="6656BC0F" w:rsidRDefault="65B898E0" w14:paraId="304E018F" w14:textId="1948E04E">
      <w:pPr>
        <w:pStyle w:val="Normal"/>
        <w:jc w:val="left"/>
      </w:pPr>
      <w:r w:rsidRPr="6656BC0F" w:rsidR="65B898E0">
        <w:rPr>
          <w:rFonts w:ascii="Arial" w:hAnsi="Arial" w:eastAsia="Arial" w:cs="Arial"/>
          <w:noProof w:val="0"/>
          <w:sz w:val="22"/>
          <w:szCs w:val="22"/>
          <w:lang w:val="en-US"/>
        </w:rPr>
        <w:t xml:space="preserve">Using extensive datasets, the Oxford Internet Institute (2023) discovered no meaningful connection between screen use and cognitive health in children aged 9 to 12. </w:t>
      </w:r>
    </w:p>
    <w:p w:rsidR="65B898E0" w:rsidP="6656BC0F" w:rsidRDefault="65B898E0" w14:paraId="4949BE65" w14:textId="504BC2EF">
      <w:pPr>
        <w:pStyle w:val="Normal"/>
        <w:jc w:val="left"/>
      </w:pPr>
      <w:r w:rsidRPr="6656BC0F" w:rsidR="65B898E0">
        <w:rPr>
          <w:rFonts w:ascii="Arial" w:hAnsi="Arial" w:eastAsia="Arial" w:cs="Arial"/>
          <w:noProof w:val="0"/>
          <w:sz w:val="22"/>
          <w:szCs w:val="22"/>
          <w:lang w:val="en-US"/>
        </w:rPr>
        <w:t xml:space="preserve">Television exposure predicted </w:t>
      </w:r>
      <w:r w:rsidRPr="6656BC0F" w:rsidR="65B898E0">
        <w:rPr>
          <w:rFonts w:ascii="Arial" w:hAnsi="Arial" w:eastAsia="Arial" w:cs="Arial"/>
          <w:noProof w:val="0"/>
          <w:sz w:val="22"/>
          <w:szCs w:val="22"/>
          <w:lang w:val="en-US"/>
        </w:rPr>
        <w:t>subsequent</w:t>
      </w:r>
      <w:r w:rsidRPr="6656BC0F" w:rsidR="65B898E0">
        <w:rPr>
          <w:rFonts w:ascii="Arial" w:hAnsi="Arial" w:eastAsia="Arial" w:cs="Arial"/>
          <w:noProof w:val="0"/>
          <w:sz w:val="22"/>
          <w:szCs w:val="22"/>
          <w:lang w:val="en-US"/>
        </w:rPr>
        <w:t xml:space="preserve"> conduct issues but not cognitive deficiencies, according to an MCS-based study of 5–7-year-olds in the UK (Pagani et al., 2013). This suggests that impacts may differ by outcome.</w:t>
      </w:r>
      <w:r w:rsidRPr="6656BC0F" w:rsidR="736B8E09">
        <w:rPr>
          <w:rFonts w:ascii="Arial" w:hAnsi="Arial" w:eastAsia="Arial" w:cs="Arial"/>
          <w:noProof w:val="0"/>
          <w:sz w:val="22"/>
          <w:szCs w:val="22"/>
          <w:lang w:val="en-US"/>
        </w:rPr>
        <w:t xml:space="preserve"> A mixed-methods study conducted in the UK during COVID-19 revealed that while screen time increased significantly, many parents reported that their children aged 10 to 11 had better digital skills and online learning competences (</w:t>
      </w:r>
      <w:r w:rsidRPr="6656BC0F" w:rsidR="18E67DC1">
        <w:rPr>
          <w:rFonts w:ascii="Arial" w:hAnsi="Arial" w:eastAsia="Arial" w:cs="Arial"/>
          <w:noProof w:val="0"/>
          <w:sz w:val="22"/>
          <w:szCs w:val="22"/>
          <w:lang w:val="en-US"/>
        </w:rPr>
        <w:t>Salway</w:t>
      </w:r>
      <w:r w:rsidRPr="6656BC0F" w:rsidR="18E67DC1">
        <w:rPr>
          <w:rFonts w:ascii="Arial" w:hAnsi="Arial" w:eastAsia="Arial" w:cs="Arial"/>
          <w:noProof w:val="0"/>
          <w:sz w:val="22"/>
          <w:szCs w:val="22"/>
          <w:lang w:val="en-US"/>
        </w:rPr>
        <w:t>, R et al, 2023</w:t>
      </w:r>
      <w:r w:rsidRPr="6656BC0F" w:rsidR="736B8E09">
        <w:rPr>
          <w:rFonts w:ascii="Arial" w:hAnsi="Arial" w:eastAsia="Arial" w:cs="Arial"/>
          <w:noProof w:val="0"/>
          <w:sz w:val="22"/>
          <w:szCs w:val="22"/>
          <w:lang w:val="en-US"/>
        </w:rPr>
        <w:t xml:space="preserve">). </w:t>
      </w:r>
    </w:p>
    <w:p w:rsidR="6656BC0F" w:rsidP="6656BC0F" w:rsidRDefault="6656BC0F" w14:paraId="094C1C3D" w14:textId="4913F08F">
      <w:pPr>
        <w:jc w:val="left"/>
      </w:pPr>
    </w:p>
    <w:p w:rsidR="736B8E09" w:rsidP="6656BC0F" w:rsidRDefault="736B8E09" w14:paraId="5591B191" w14:textId="7F74AE75">
      <w:pPr>
        <w:jc w:val="left"/>
      </w:pPr>
      <w:r w:rsidRPr="6656BC0F" w:rsidR="736B8E09">
        <w:rPr>
          <w:rFonts w:ascii="Arial" w:hAnsi="Arial" w:eastAsia="Arial" w:cs="Arial"/>
          <w:noProof w:val="0"/>
          <w:sz w:val="22"/>
          <w:szCs w:val="22"/>
          <w:lang w:val="en-US"/>
        </w:rPr>
        <w:t>Because of the digital environment in the UK, where screens are ingrained in social communication, education (e.g., Google Classroom, BBC Bitesize), and hybrid learning methods, it is not possible to assume that UK patterns will coincide with American findings</w:t>
      </w:r>
    </w:p>
    <w:p w:rsidR="736B8E09" w:rsidP="6656BC0F" w:rsidRDefault="736B8E09" w14:paraId="0077F399" w14:textId="1077A013">
      <w:pPr>
        <w:jc w:val="left"/>
      </w:pPr>
      <w:r w:rsidRPr="6656BC0F" w:rsidR="736B8E09">
        <w:rPr>
          <w:rFonts w:ascii="Arial" w:hAnsi="Arial" w:eastAsia="Arial" w:cs="Arial"/>
          <w:noProof w:val="0"/>
          <w:sz w:val="22"/>
          <w:szCs w:val="22"/>
          <w:lang w:val="en-US"/>
        </w:rPr>
        <w:t>This makes a scoping review with a UK-centric perspective justified.</w:t>
      </w:r>
    </w:p>
    <w:p w:rsidR="1D6A1442" w:rsidP="6656BC0F" w:rsidRDefault="1D6A1442" w14:paraId="647C7D6D" w14:textId="0A7375A3">
      <w:pPr>
        <w:jc w:val="left"/>
      </w:pPr>
      <w:r w:rsidRPr="6656BC0F" w:rsidR="1D6A1442">
        <w:rPr>
          <w:rFonts w:ascii="Arial" w:hAnsi="Arial" w:eastAsia="Arial" w:cs="Arial"/>
          <w:noProof w:val="0"/>
          <w:sz w:val="22"/>
          <w:szCs w:val="22"/>
          <w:lang w:val="en-US"/>
        </w:rPr>
        <w:t xml:space="preserve">The Value of Context: UK Screen Use Guidelines </w:t>
      </w:r>
    </w:p>
    <w:p w:rsidR="1D6A1442" w:rsidP="6656BC0F" w:rsidRDefault="1D6A1442" w14:paraId="4AFF2E68" w14:textId="4684CB45">
      <w:pPr>
        <w:pStyle w:val="Normal"/>
        <w:jc w:val="left"/>
      </w:pPr>
      <w:r w:rsidRPr="6656BC0F" w:rsidR="1D6A1442">
        <w:rPr>
          <w:rFonts w:ascii="Arial" w:hAnsi="Arial" w:eastAsia="Arial" w:cs="Arial"/>
          <w:noProof w:val="0"/>
          <w:sz w:val="22"/>
          <w:szCs w:val="22"/>
          <w:lang w:val="en-US"/>
        </w:rPr>
        <w:t xml:space="preserve">Strict time-based restrictions are not recommended by the Royal College of </w:t>
      </w:r>
      <w:r w:rsidRPr="6656BC0F" w:rsidR="1D6A1442">
        <w:rPr>
          <w:rFonts w:ascii="Arial" w:hAnsi="Arial" w:eastAsia="Arial" w:cs="Arial"/>
          <w:noProof w:val="0"/>
          <w:sz w:val="22"/>
          <w:szCs w:val="22"/>
          <w:lang w:val="en-US"/>
        </w:rPr>
        <w:t>Pediatrics</w:t>
      </w:r>
      <w:r w:rsidRPr="6656BC0F" w:rsidR="1D6A1442">
        <w:rPr>
          <w:rFonts w:ascii="Arial" w:hAnsi="Arial" w:eastAsia="Arial" w:cs="Arial"/>
          <w:noProof w:val="0"/>
          <w:sz w:val="22"/>
          <w:szCs w:val="22"/>
          <w:lang w:val="en-US"/>
        </w:rPr>
        <w:t xml:space="preserve"> and Child Health (</w:t>
      </w:r>
      <w:r w:rsidRPr="6656BC0F" w:rsidR="2EB4494A">
        <w:rPr>
          <w:rFonts w:ascii="Arial" w:hAnsi="Arial" w:eastAsia="Arial" w:cs="Arial"/>
          <w:noProof w:val="0"/>
          <w:sz w:val="22"/>
          <w:szCs w:val="22"/>
          <w:lang w:val="en-US"/>
        </w:rPr>
        <w:t>Viner,R</w:t>
      </w:r>
      <w:r w:rsidRPr="6656BC0F" w:rsidR="2EB4494A">
        <w:rPr>
          <w:rFonts w:ascii="Arial" w:hAnsi="Arial" w:eastAsia="Arial" w:cs="Arial"/>
          <w:noProof w:val="0"/>
          <w:sz w:val="22"/>
          <w:szCs w:val="22"/>
          <w:lang w:val="en-US"/>
        </w:rPr>
        <w:t xml:space="preserve"> et al</w:t>
      </w:r>
      <w:r w:rsidRPr="6656BC0F" w:rsidR="1D6A1442">
        <w:rPr>
          <w:rFonts w:ascii="Arial" w:hAnsi="Arial" w:eastAsia="Arial" w:cs="Arial"/>
          <w:noProof w:val="0"/>
          <w:sz w:val="22"/>
          <w:szCs w:val="22"/>
          <w:lang w:val="en-US"/>
        </w:rPr>
        <w:t xml:space="preserve">, 2019). Rather, it urges parents to assess: </w:t>
      </w:r>
      <w:r w:rsidRPr="6656BC0F" w:rsidR="1D6A1442">
        <w:rPr>
          <w:rFonts w:ascii="Arial" w:hAnsi="Arial" w:eastAsia="Arial" w:cs="Arial"/>
          <w:noProof w:val="0"/>
          <w:sz w:val="22"/>
          <w:szCs w:val="22"/>
          <w:lang w:val="en-US"/>
        </w:rPr>
        <w:t>How screen time affects sleep, exercise, and academic performance, the stuff that kids watch, whether people use screens alone or together, how effectively screen time is balanced with other pursuits</w:t>
      </w:r>
      <w:r w:rsidRPr="6656BC0F" w:rsidR="01389D91">
        <w:rPr>
          <w:rFonts w:ascii="Arial" w:hAnsi="Arial" w:eastAsia="Arial" w:cs="Arial"/>
          <w:noProof w:val="0"/>
          <w:sz w:val="22"/>
          <w:szCs w:val="22"/>
          <w:lang w:val="en-US"/>
        </w:rPr>
        <w:t xml:space="preserve">. This is consistent with growing evidence that </w:t>
      </w:r>
      <w:r w:rsidRPr="6656BC0F" w:rsidR="01389D91">
        <w:rPr>
          <w:rFonts w:ascii="Arial" w:hAnsi="Arial" w:eastAsia="Arial" w:cs="Arial"/>
          <w:noProof w:val="0"/>
          <w:sz w:val="22"/>
          <w:szCs w:val="22"/>
          <w:lang w:val="en-US"/>
        </w:rPr>
        <w:t>indicates</w:t>
      </w:r>
      <w:r w:rsidRPr="6656BC0F" w:rsidR="01389D91">
        <w:rPr>
          <w:rFonts w:ascii="Arial" w:hAnsi="Arial" w:eastAsia="Arial" w:cs="Arial"/>
          <w:noProof w:val="0"/>
          <w:sz w:val="22"/>
          <w:szCs w:val="22"/>
          <w:lang w:val="en-US"/>
        </w:rPr>
        <w:t xml:space="preserve"> context and quality are more important than quantity (</w:t>
      </w:r>
      <w:r w:rsidRPr="6656BC0F" w:rsidR="01389D91">
        <w:rPr>
          <w:rFonts w:ascii="Arial" w:hAnsi="Arial" w:eastAsia="Arial" w:cs="Arial"/>
          <w:noProof w:val="0"/>
          <w:sz w:val="22"/>
          <w:szCs w:val="22"/>
          <w:lang w:val="en-US"/>
        </w:rPr>
        <w:t>Mallawaarachchi</w:t>
      </w:r>
      <w:r w:rsidRPr="6656BC0F" w:rsidR="01389D91">
        <w:rPr>
          <w:rFonts w:ascii="Arial" w:hAnsi="Arial" w:eastAsia="Arial" w:cs="Arial"/>
          <w:noProof w:val="0"/>
          <w:sz w:val="22"/>
          <w:szCs w:val="22"/>
          <w:lang w:val="en-US"/>
        </w:rPr>
        <w:t xml:space="preserve"> et al., 2024). Since digital literacy is becoming increasingly integrated into the curriculum in UK settings, stringent limitations on screen time may not be </w:t>
      </w:r>
      <w:r w:rsidRPr="6656BC0F" w:rsidR="01389D91">
        <w:rPr>
          <w:rFonts w:ascii="Arial" w:hAnsi="Arial" w:eastAsia="Arial" w:cs="Arial"/>
          <w:noProof w:val="0"/>
          <w:sz w:val="22"/>
          <w:szCs w:val="22"/>
          <w:lang w:val="en-US"/>
        </w:rPr>
        <w:t>feasible</w:t>
      </w:r>
      <w:r w:rsidRPr="6656BC0F" w:rsidR="01389D91">
        <w:rPr>
          <w:rFonts w:ascii="Arial" w:hAnsi="Arial" w:eastAsia="Arial" w:cs="Arial"/>
          <w:noProof w:val="0"/>
          <w:sz w:val="22"/>
          <w:szCs w:val="22"/>
          <w:lang w:val="en-US"/>
        </w:rPr>
        <w:t xml:space="preserve"> or supported by research</w:t>
      </w:r>
      <w:r w:rsidRPr="6656BC0F" w:rsidR="6A8C8163">
        <w:rPr>
          <w:rFonts w:ascii="Arial" w:hAnsi="Arial" w:eastAsia="Arial" w:cs="Arial"/>
          <w:noProof w:val="0"/>
          <w:sz w:val="22"/>
          <w:szCs w:val="22"/>
          <w:lang w:val="en-US"/>
        </w:rPr>
        <w:t>.</w:t>
      </w:r>
    </w:p>
    <w:p w:rsidR="6A8C8163" w:rsidP="6656BC0F" w:rsidRDefault="6A8C8163" w14:paraId="3BCD0255" w14:textId="428439AB">
      <w:pPr>
        <w:jc w:val="left"/>
        <w:rPr>
          <w:rFonts w:ascii="Arial" w:hAnsi="Arial" w:eastAsia="Arial" w:cs="Arial"/>
          <w:b w:val="1"/>
          <w:bCs w:val="1"/>
          <w:noProof w:val="0"/>
          <w:sz w:val="22"/>
          <w:szCs w:val="22"/>
          <w:lang w:val="en-US"/>
        </w:rPr>
      </w:pPr>
      <w:r w:rsidRPr="6656BC0F" w:rsidR="6A8C8163">
        <w:rPr>
          <w:rFonts w:ascii="Arial" w:hAnsi="Arial" w:eastAsia="Arial" w:cs="Arial"/>
          <w:b w:val="1"/>
          <w:bCs w:val="1"/>
          <w:noProof w:val="0"/>
          <w:sz w:val="22"/>
          <w:szCs w:val="22"/>
          <w:lang w:val="en-US"/>
        </w:rPr>
        <w:t xml:space="preserve">Why </w:t>
      </w:r>
      <w:r w:rsidRPr="6656BC0F" w:rsidR="752E749E">
        <w:rPr>
          <w:rFonts w:ascii="Arial" w:hAnsi="Arial" w:eastAsia="Arial" w:cs="Arial"/>
          <w:b w:val="1"/>
          <w:bCs w:val="1"/>
          <w:noProof w:val="0"/>
          <w:sz w:val="22"/>
          <w:szCs w:val="22"/>
          <w:lang w:val="en-US"/>
        </w:rPr>
        <w:t>Is This Scoping Review</w:t>
      </w:r>
      <w:r w:rsidRPr="6656BC0F" w:rsidR="6A8C8163">
        <w:rPr>
          <w:rFonts w:ascii="Arial" w:hAnsi="Arial" w:eastAsia="Arial" w:cs="Arial"/>
          <w:b w:val="1"/>
          <w:bCs w:val="1"/>
          <w:noProof w:val="0"/>
          <w:sz w:val="22"/>
          <w:szCs w:val="22"/>
          <w:lang w:val="en-US"/>
        </w:rPr>
        <w:t xml:space="preserve"> Needed?</w:t>
      </w:r>
    </w:p>
    <w:p w:rsidR="6A8C8163" w:rsidP="6656BC0F" w:rsidRDefault="6A8C8163" w14:paraId="402A8F94" w14:textId="20E07E1B">
      <w:pPr>
        <w:pStyle w:val="Normal"/>
        <w:jc w:val="left"/>
      </w:pPr>
      <w:r w:rsidRPr="6656BC0F" w:rsidR="6A8C8163">
        <w:rPr>
          <w:rFonts w:ascii="Arial" w:hAnsi="Arial" w:eastAsia="Arial" w:cs="Arial"/>
          <w:noProof w:val="0"/>
          <w:sz w:val="22"/>
          <w:szCs w:val="22"/>
          <w:lang w:val="en-US"/>
        </w:rPr>
        <w:t xml:space="preserve">As of right now, there </w:t>
      </w:r>
      <w:r w:rsidRPr="6656BC0F" w:rsidR="6A8C8163">
        <w:rPr>
          <w:rFonts w:ascii="Arial" w:hAnsi="Arial" w:eastAsia="Arial" w:cs="Arial"/>
          <w:noProof w:val="0"/>
          <w:sz w:val="22"/>
          <w:szCs w:val="22"/>
          <w:lang w:val="en-US"/>
        </w:rPr>
        <w:t>isn't</w:t>
      </w:r>
      <w:r w:rsidRPr="6656BC0F" w:rsidR="6A8C8163">
        <w:rPr>
          <w:rFonts w:ascii="Arial" w:hAnsi="Arial" w:eastAsia="Arial" w:cs="Arial"/>
          <w:noProof w:val="0"/>
          <w:sz w:val="22"/>
          <w:szCs w:val="22"/>
          <w:lang w:val="en-US"/>
        </w:rPr>
        <w:t xml:space="preserve"> a thorough scoping review that maps UK-specific data on screen usage and cognitive development in kids between the ages of five and twelve. </w:t>
      </w:r>
      <w:r w:rsidRPr="6656BC0F" w:rsidR="6B6C0FDE">
        <w:rPr>
          <w:rFonts w:ascii="Arial" w:hAnsi="Arial" w:eastAsia="Arial" w:cs="Arial"/>
          <w:noProof w:val="0"/>
          <w:sz w:val="22"/>
          <w:szCs w:val="22"/>
          <w:lang w:val="en-US"/>
        </w:rPr>
        <w:t>Most</w:t>
      </w:r>
      <w:r w:rsidRPr="6656BC0F" w:rsidR="6A8C8163">
        <w:rPr>
          <w:rFonts w:ascii="Arial" w:hAnsi="Arial" w:eastAsia="Arial" w:cs="Arial"/>
          <w:noProof w:val="0"/>
          <w:sz w:val="22"/>
          <w:szCs w:val="22"/>
          <w:lang w:val="en-US"/>
        </w:rPr>
        <w:t xml:space="preserve"> reviews cover younger kids and teenagers or combine screen-time results with overall wellbeing rather than just cognition. This review </w:t>
      </w:r>
      <w:r w:rsidRPr="6656BC0F" w:rsidR="6A8C8163">
        <w:rPr>
          <w:rFonts w:ascii="Arial" w:hAnsi="Arial" w:eastAsia="Arial" w:cs="Arial"/>
          <w:noProof w:val="0"/>
          <w:sz w:val="22"/>
          <w:szCs w:val="22"/>
          <w:lang w:val="en-US"/>
        </w:rPr>
        <w:t>consequently</w:t>
      </w:r>
      <w:r w:rsidRPr="6656BC0F" w:rsidR="6A8C8163">
        <w:rPr>
          <w:rFonts w:ascii="Arial" w:hAnsi="Arial" w:eastAsia="Arial" w:cs="Arial"/>
          <w:noProof w:val="0"/>
          <w:sz w:val="22"/>
          <w:szCs w:val="22"/>
          <w:lang w:val="en-US"/>
        </w:rPr>
        <w:t xml:space="preserve"> aims to:</w:t>
      </w:r>
      <w:r w:rsidRPr="6656BC0F" w:rsidR="29A5F366">
        <w:rPr>
          <w:rFonts w:ascii="Arial" w:hAnsi="Arial" w:eastAsia="Arial" w:cs="Arial"/>
          <w:noProof w:val="0"/>
          <w:sz w:val="22"/>
          <w:szCs w:val="22"/>
          <w:lang w:val="en-US"/>
        </w:rPr>
        <w:t xml:space="preserve"> </w:t>
      </w:r>
      <w:r w:rsidRPr="6656BC0F" w:rsidR="29A5F366">
        <w:rPr>
          <w:rFonts w:ascii="Arial" w:hAnsi="Arial" w:eastAsia="Arial" w:cs="Arial"/>
          <w:noProof w:val="0"/>
          <w:sz w:val="22"/>
          <w:szCs w:val="22"/>
          <w:lang w:val="en-US"/>
        </w:rPr>
        <w:t>Identify</w:t>
      </w:r>
      <w:r w:rsidRPr="6656BC0F" w:rsidR="29A5F366">
        <w:rPr>
          <w:rFonts w:ascii="Arial" w:hAnsi="Arial" w:eastAsia="Arial" w:cs="Arial"/>
          <w:noProof w:val="0"/>
          <w:sz w:val="22"/>
          <w:szCs w:val="22"/>
          <w:lang w:val="en-US"/>
        </w:rPr>
        <w:t xml:space="preserve"> the geographic gap in the body of current literature, encourage UK practitioners, such as educators, health visitors, and psychologists, educate policymakers in the quickly digitizing field of education. Describe the distinctive features of media consumption among school-age children in the United Kingdom. </w:t>
      </w:r>
    </w:p>
    <w:p w:rsidR="29A5F366" w:rsidP="6656BC0F" w:rsidRDefault="29A5F366" w14:paraId="21B10AFB" w14:textId="037F5862">
      <w:pPr>
        <w:pStyle w:val="Normal"/>
        <w:jc w:val="left"/>
      </w:pPr>
      <w:r w:rsidRPr="6656BC0F" w:rsidR="29A5F366">
        <w:rPr>
          <w:rFonts w:ascii="Arial" w:hAnsi="Arial" w:eastAsia="Arial" w:cs="Arial"/>
          <w:noProof w:val="0"/>
          <w:sz w:val="22"/>
          <w:szCs w:val="22"/>
          <w:lang w:val="en-US"/>
        </w:rPr>
        <w:t>Considering the differences in screen measurement, cognitive evaluation, and study designs, the scoping review process is suitable for synthesizing diverse evidence</w:t>
      </w:r>
      <w:r w:rsidRPr="6656BC0F" w:rsidR="29A5F366">
        <w:rPr>
          <w:rFonts w:ascii="Arial" w:hAnsi="Arial" w:eastAsia="Arial" w:cs="Arial"/>
          <w:noProof w:val="0"/>
          <w:sz w:val="22"/>
          <w:szCs w:val="22"/>
          <w:lang w:val="en-US"/>
        </w:rPr>
        <w:t>.</w:t>
      </w:r>
    </w:p>
    <w:p w:rsidR="2C0CC7A5" w:rsidP="6656BC0F" w:rsidRDefault="2C0CC7A5" w14:paraId="69BE1A70" w14:textId="3F78F1BC">
      <w:pPr>
        <w:pStyle w:val="Normal"/>
        <w:jc w:val="left"/>
        <w:rPr>
          <w:rFonts w:ascii="Arial" w:hAnsi="Arial" w:eastAsia="Arial" w:cs="Arial"/>
          <w:b w:val="1"/>
          <w:bCs w:val="1"/>
          <w:noProof w:val="0"/>
          <w:sz w:val="22"/>
          <w:szCs w:val="22"/>
          <w:lang w:val="en-US"/>
        </w:rPr>
      </w:pPr>
      <w:r w:rsidRPr="6656BC0F" w:rsidR="2C0CC7A5">
        <w:rPr>
          <w:rFonts w:ascii="Arial" w:hAnsi="Arial" w:eastAsia="Arial" w:cs="Arial"/>
          <w:b w:val="1"/>
          <w:bCs w:val="1"/>
          <w:noProof w:val="0"/>
          <w:sz w:val="22"/>
          <w:szCs w:val="22"/>
          <w:lang w:val="en-US"/>
        </w:rPr>
        <w:t xml:space="preserve"> </w:t>
      </w:r>
      <w:r w:rsidRPr="6656BC0F" w:rsidR="2C0CC7A5">
        <w:rPr>
          <w:rFonts w:ascii="Arial" w:hAnsi="Arial" w:eastAsia="Arial" w:cs="Arial"/>
          <w:b w:val="1"/>
          <w:bCs w:val="1"/>
          <w:noProof w:val="0"/>
          <w:sz w:val="22"/>
          <w:szCs w:val="22"/>
          <w:lang w:val="en-US"/>
        </w:rPr>
        <w:t>Scoping Review Design Methods</w:t>
      </w:r>
    </w:p>
    <w:p w:rsidR="2C0CC7A5" w:rsidP="6656BC0F" w:rsidRDefault="2C0CC7A5" w14:paraId="5D6FEF98" w14:textId="50A8F117">
      <w:pPr>
        <w:pStyle w:val="Normal"/>
        <w:jc w:val="left"/>
      </w:pPr>
      <w:r w:rsidRPr="6656BC0F" w:rsidR="2C0CC7A5">
        <w:rPr>
          <w:rFonts w:ascii="Arial" w:hAnsi="Arial" w:eastAsia="Arial" w:cs="Arial"/>
          <w:noProof w:val="0"/>
          <w:sz w:val="22"/>
          <w:szCs w:val="22"/>
          <w:lang w:val="en-US"/>
        </w:rPr>
        <w:t xml:space="preserve"> Arksey and O'Malley's (2005) methodological framework, which Levac, Colquhoun, and O'Brien (2010) later improved, is used in this review. When a topic is vast, diverse, and little understood—conditions that appropriately reflect the </w:t>
      </w:r>
      <w:r w:rsidRPr="6656BC0F" w:rsidR="2C0CC7A5">
        <w:rPr>
          <w:rFonts w:ascii="Arial" w:hAnsi="Arial" w:eastAsia="Arial" w:cs="Arial"/>
          <w:noProof w:val="0"/>
          <w:sz w:val="22"/>
          <w:szCs w:val="22"/>
          <w:lang w:val="en-US"/>
        </w:rPr>
        <w:t>current status</w:t>
      </w:r>
      <w:r w:rsidRPr="6656BC0F" w:rsidR="2C0CC7A5">
        <w:rPr>
          <w:rFonts w:ascii="Arial" w:hAnsi="Arial" w:eastAsia="Arial" w:cs="Arial"/>
          <w:noProof w:val="0"/>
          <w:sz w:val="22"/>
          <w:szCs w:val="22"/>
          <w:lang w:val="en-US"/>
        </w:rPr>
        <w:t xml:space="preserve"> of UK research on screen usage and cognitive development in school-aged children—scoping reviews are </w:t>
      </w:r>
      <w:r w:rsidRPr="6656BC0F" w:rsidR="2C0CC7A5">
        <w:rPr>
          <w:rFonts w:ascii="Arial" w:hAnsi="Arial" w:eastAsia="Arial" w:cs="Arial"/>
          <w:noProof w:val="0"/>
          <w:sz w:val="22"/>
          <w:szCs w:val="22"/>
          <w:lang w:val="en-US"/>
        </w:rPr>
        <w:t>very helpful</w:t>
      </w:r>
      <w:r w:rsidRPr="6656BC0F" w:rsidR="2C0CC7A5">
        <w:rPr>
          <w:rFonts w:ascii="Arial" w:hAnsi="Arial" w:eastAsia="Arial" w:cs="Arial"/>
          <w:noProof w:val="0"/>
          <w:sz w:val="22"/>
          <w:szCs w:val="22"/>
          <w:lang w:val="en-US"/>
        </w:rPr>
        <w:t>. The review adheres to the PRISMA-</w:t>
      </w:r>
      <w:r w:rsidRPr="6656BC0F" w:rsidR="2C0CC7A5">
        <w:rPr>
          <w:rFonts w:ascii="Arial" w:hAnsi="Arial" w:eastAsia="Arial" w:cs="Arial"/>
          <w:noProof w:val="0"/>
          <w:sz w:val="22"/>
          <w:szCs w:val="22"/>
          <w:lang w:val="en-US"/>
        </w:rPr>
        <w:t>ScR</w:t>
      </w:r>
      <w:r w:rsidRPr="6656BC0F" w:rsidR="2C0CC7A5">
        <w:rPr>
          <w:rFonts w:ascii="Arial" w:hAnsi="Arial" w:eastAsia="Arial" w:cs="Arial"/>
          <w:noProof w:val="0"/>
          <w:sz w:val="22"/>
          <w:szCs w:val="22"/>
          <w:lang w:val="en-US"/>
        </w:rPr>
        <w:t xml:space="preserve"> (Preferred Reporting Items for Systematic Reviews and Meta-Analyses extension for Scoping Reviews) criteria, which promotes openness in inclusion procedures, search tactics, and data synthesis (</w:t>
      </w:r>
      <w:r w:rsidRPr="6656BC0F" w:rsidR="2C0CC7A5">
        <w:rPr>
          <w:rFonts w:ascii="Arial" w:hAnsi="Arial" w:eastAsia="Arial" w:cs="Arial"/>
          <w:noProof w:val="0"/>
          <w:sz w:val="22"/>
          <w:szCs w:val="22"/>
          <w:lang w:val="en-US"/>
        </w:rPr>
        <w:t>Tricco</w:t>
      </w:r>
      <w:r w:rsidRPr="6656BC0F" w:rsidR="2C0CC7A5">
        <w:rPr>
          <w:rFonts w:ascii="Arial" w:hAnsi="Arial" w:eastAsia="Arial" w:cs="Arial"/>
          <w:noProof w:val="0"/>
          <w:sz w:val="22"/>
          <w:szCs w:val="22"/>
          <w:lang w:val="en-US"/>
        </w:rPr>
        <w:t xml:space="preserve"> et al., 2018).</w:t>
      </w:r>
    </w:p>
    <w:p w:rsidR="761CD49E" w:rsidP="6656BC0F" w:rsidRDefault="761CD49E" w14:paraId="632B49E2" w14:textId="6EBE24B1">
      <w:pPr>
        <w:pStyle w:val="Normal"/>
        <w:jc w:val="left"/>
      </w:pPr>
      <w:r w:rsidRPr="6656BC0F" w:rsidR="761CD49E">
        <w:rPr>
          <w:rFonts w:ascii="Arial" w:hAnsi="Arial" w:eastAsia="Arial" w:cs="Arial"/>
          <w:noProof w:val="0"/>
          <w:sz w:val="22"/>
          <w:szCs w:val="22"/>
          <w:lang w:val="en-US"/>
        </w:rPr>
        <w:t xml:space="preserve">This scoping review's objectives are to: </w:t>
      </w:r>
    </w:p>
    <w:p w:rsidR="761CD49E" w:rsidP="6656BC0F" w:rsidRDefault="761CD49E" w14:paraId="4AC8E4AA" w14:textId="27AB32DA">
      <w:pPr>
        <w:pStyle w:val="Normal"/>
        <w:jc w:val="left"/>
      </w:pPr>
      <w:r w:rsidRPr="6656BC0F" w:rsidR="761CD49E">
        <w:rPr>
          <w:rFonts w:ascii="Arial" w:hAnsi="Arial" w:eastAsia="Arial" w:cs="Arial"/>
          <w:noProof w:val="0"/>
          <w:sz w:val="22"/>
          <w:szCs w:val="22"/>
          <w:lang w:val="en-US"/>
        </w:rPr>
        <w:t xml:space="preserve">(a) map the current UK evidence base; </w:t>
      </w:r>
    </w:p>
    <w:p w:rsidR="761CD49E" w:rsidP="6656BC0F" w:rsidRDefault="761CD49E" w14:paraId="2C6173D6" w14:textId="4239ADC1">
      <w:pPr>
        <w:pStyle w:val="Normal"/>
        <w:jc w:val="left"/>
      </w:pPr>
      <w:r w:rsidRPr="6656BC0F" w:rsidR="761CD49E">
        <w:rPr>
          <w:rFonts w:ascii="Arial" w:hAnsi="Arial" w:eastAsia="Arial" w:cs="Arial"/>
          <w:noProof w:val="0"/>
          <w:sz w:val="22"/>
          <w:szCs w:val="22"/>
          <w:lang w:val="en-US"/>
        </w:rPr>
        <w:t xml:space="preserve">(b) </w:t>
      </w:r>
      <w:r w:rsidRPr="6656BC0F" w:rsidR="761CD49E">
        <w:rPr>
          <w:rFonts w:ascii="Arial" w:hAnsi="Arial" w:eastAsia="Arial" w:cs="Arial"/>
          <w:noProof w:val="0"/>
          <w:sz w:val="22"/>
          <w:szCs w:val="22"/>
          <w:lang w:val="en-US"/>
        </w:rPr>
        <w:t>identify</w:t>
      </w:r>
      <w:r w:rsidRPr="6656BC0F" w:rsidR="761CD49E">
        <w:rPr>
          <w:rFonts w:ascii="Arial" w:hAnsi="Arial" w:eastAsia="Arial" w:cs="Arial"/>
          <w:noProof w:val="0"/>
          <w:sz w:val="22"/>
          <w:szCs w:val="22"/>
          <w:lang w:val="en-US"/>
        </w:rPr>
        <w:t xml:space="preserve"> important themes in the relationships between screen time and cognition;</w:t>
      </w:r>
    </w:p>
    <w:p w:rsidR="761CD49E" w:rsidP="6656BC0F" w:rsidRDefault="761CD49E" w14:paraId="68DF453C" w14:textId="77E48653">
      <w:pPr>
        <w:pStyle w:val="Normal"/>
        <w:jc w:val="left"/>
      </w:pPr>
      <w:r w:rsidRPr="6656BC0F" w:rsidR="761CD49E">
        <w:rPr>
          <w:rFonts w:ascii="Arial" w:hAnsi="Arial" w:eastAsia="Arial" w:cs="Arial"/>
          <w:noProof w:val="0"/>
          <w:sz w:val="22"/>
          <w:szCs w:val="22"/>
          <w:lang w:val="en-US"/>
        </w:rPr>
        <w:t>(c) highlight methodological strengths and gaps; and</w:t>
      </w:r>
    </w:p>
    <w:p w:rsidR="761CD49E" w:rsidP="6656BC0F" w:rsidRDefault="761CD49E" w14:paraId="39CFC8BA" w14:textId="098C4C3D">
      <w:pPr>
        <w:pStyle w:val="Normal"/>
        <w:jc w:val="left"/>
      </w:pPr>
      <w:r w:rsidRPr="6656BC0F" w:rsidR="761CD49E">
        <w:rPr>
          <w:rFonts w:ascii="Arial" w:hAnsi="Arial" w:eastAsia="Arial" w:cs="Arial"/>
          <w:noProof w:val="0"/>
          <w:sz w:val="22"/>
          <w:szCs w:val="22"/>
          <w:lang w:val="en-US"/>
        </w:rPr>
        <w:t xml:space="preserve"> (d) inform future research and UK-specific guidance, rather than </w:t>
      </w:r>
      <w:r w:rsidRPr="6656BC0F" w:rsidR="16949925">
        <w:rPr>
          <w:rFonts w:ascii="Arial" w:hAnsi="Arial" w:eastAsia="Arial" w:cs="Arial"/>
          <w:noProof w:val="0"/>
          <w:sz w:val="22"/>
          <w:szCs w:val="22"/>
          <w:lang w:val="en-US"/>
        </w:rPr>
        <w:t>establish</w:t>
      </w:r>
      <w:r w:rsidRPr="6656BC0F" w:rsidR="761CD49E">
        <w:rPr>
          <w:rFonts w:ascii="Arial" w:hAnsi="Arial" w:eastAsia="Arial" w:cs="Arial"/>
          <w:noProof w:val="0"/>
          <w:sz w:val="22"/>
          <w:szCs w:val="22"/>
          <w:lang w:val="en-US"/>
        </w:rPr>
        <w:t xml:space="preserve"> causality or evaluate the risk of bias.</w:t>
      </w:r>
    </w:p>
    <w:p w:rsidR="4A2F8663" w:rsidP="6656BC0F" w:rsidRDefault="4A2F8663" w14:paraId="3185000B" w14:textId="04E6B71F">
      <w:pPr>
        <w:jc w:val="left"/>
        <w:rPr>
          <w:rFonts w:ascii="Arial" w:hAnsi="Arial" w:eastAsia="Arial" w:cs="Arial"/>
          <w:b w:val="1"/>
          <w:bCs w:val="1"/>
          <w:noProof w:val="0"/>
          <w:sz w:val="22"/>
          <w:szCs w:val="22"/>
          <w:lang w:val="en-US"/>
        </w:rPr>
      </w:pPr>
      <w:r w:rsidRPr="6656BC0F" w:rsidR="4A2F8663">
        <w:rPr>
          <w:rFonts w:ascii="Arial" w:hAnsi="Arial" w:eastAsia="Arial" w:cs="Arial"/>
          <w:b w:val="1"/>
          <w:bCs w:val="1"/>
          <w:noProof w:val="0"/>
          <w:sz w:val="22"/>
          <w:szCs w:val="22"/>
          <w:lang w:val="en-US"/>
        </w:rPr>
        <w:t xml:space="preserve">Review Question </w:t>
      </w:r>
    </w:p>
    <w:p w:rsidR="4A2F8663" w:rsidP="6656BC0F" w:rsidRDefault="4A2F8663" w14:paraId="0FB6FB0D" w14:textId="667F03CF">
      <w:pPr>
        <w:jc w:val="left"/>
      </w:pPr>
      <w:r w:rsidRPr="6656BC0F" w:rsidR="4A2F8663">
        <w:rPr>
          <w:rFonts w:ascii="Arial" w:hAnsi="Arial" w:eastAsia="Arial" w:cs="Arial"/>
          <w:noProof w:val="0"/>
          <w:sz w:val="22"/>
          <w:szCs w:val="22"/>
          <w:lang w:val="en-US"/>
        </w:rPr>
        <w:t xml:space="preserve">The PCC (Population–Concept–Context) framework was used to develop the review question. </w:t>
      </w:r>
    </w:p>
    <w:p w:rsidR="4A2F8663" w:rsidP="6656BC0F" w:rsidRDefault="4A2F8663" w14:paraId="55C54C20" w14:textId="4775571C">
      <w:pPr>
        <w:pStyle w:val="Normal"/>
        <w:jc w:val="left"/>
      </w:pPr>
      <w:r w:rsidRPr="6656BC0F" w:rsidR="4A2F8663">
        <w:rPr>
          <w:rFonts w:ascii="Arial" w:hAnsi="Arial" w:eastAsia="Arial" w:cs="Arial"/>
          <w:noProof w:val="0"/>
          <w:sz w:val="22"/>
          <w:szCs w:val="22"/>
          <w:lang w:val="en-US"/>
        </w:rPr>
        <w:t xml:space="preserve">Population: Children in elementary school, ages 5 to 12 </w:t>
      </w:r>
    </w:p>
    <w:p w:rsidR="4A2F8663" w:rsidP="6656BC0F" w:rsidRDefault="4A2F8663" w14:paraId="7891E193" w14:textId="54416484">
      <w:pPr>
        <w:pStyle w:val="Normal"/>
        <w:jc w:val="left"/>
      </w:pPr>
      <w:r w:rsidRPr="6656BC0F" w:rsidR="4A2F8663">
        <w:rPr>
          <w:rFonts w:ascii="Arial" w:hAnsi="Arial" w:eastAsia="Arial" w:cs="Arial"/>
          <w:noProof w:val="0"/>
          <w:sz w:val="22"/>
          <w:szCs w:val="22"/>
          <w:lang w:val="en-US"/>
        </w:rPr>
        <w:t xml:space="preserve">Idea: Screen usage or time (TV, smartphone, tablet, video games, computer use, internet material, digital learning tools) </w:t>
      </w:r>
    </w:p>
    <w:p w:rsidR="4A2F8663" w:rsidP="6656BC0F" w:rsidRDefault="4A2F8663" w14:paraId="03667915" w14:textId="46D9EBCE">
      <w:pPr>
        <w:pStyle w:val="Normal"/>
        <w:jc w:val="left"/>
      </w:pPr>
      <w:r w:rsidRPr="6656BC0F" w:rsidR="4A2F8663">
        <w:rPr>
          <w:rFonts w:ascii="Arial" w:hAnsi="Arial" w:eastAsia="Arial" w:cs="Arial"/>
          <w:noProof w:val="0"/>
          <w:sz w:val="22"/>
          <w:szCs w:val="22"/>
          <w:lang w:val="en-US"/>
        </w:rPr>
        <w:t xml:space="preserve">Context: Cognitive development in the United Kingdom (executive function, academic achievement, working memory, attention, and language pertinent to schooling) </w:t>
      </w:r>
    </w:p>
    <w:p w:rsidR="4A2F8663" w:rsidP="6656BC0F" w:rsidRDefault="4A2F8663" w14:paraId="6F33CDD3" w14:textId="07180ED4">
      <w:pPr>
        <w:pStyle w:val="Normal"/>
        <w:jc w:val="left"/>
      </w:pPr>
      <w:r w:rsidRPr="6656BC0F" w:rsidR="4A2F8663">
        <w:rPr>
          <w:rFonts w:ascii="Arial" w:hAnsi="Arial" w:eastAsia="Arial" w:cs="Arial"/>
          <w:noProof w:val="0"/>
          <w:sz w:val="22"/>
          <w:szCs w:val="22"/>
          <w:lang w:val="en-US"/>
        </w:rPr>
        <w:t>What is known from UK-based research about the connections between screen usage and cognitive development in kids between the ages of five and twelve? This is the main review question.</w:t>
      </w:r>
    </w:p>
    <w:p w:rsidR="2DE767D9" w:rsidP="6656BC0F" w:rsidRDefault="2DE767D9" w14:paraId="3B2C7C2E" w14:textId="6A83F33A">
      <w:pPr>
        <w:jc w:val="left"/>
      </w:pPr>
      <w:r w:rsidRPr="6656BC0F" w:rsidR="2DE767D9">
        <w:rPr>
          <w:rFonts w:ascii="Arial" w:hAnsi="Arial" w:eastAsia="Arial" w:cs="Arial"/>
          <w:noProof w:val="0"/>
          <w:sz w:val="22"/>
          <w:szCs w:val="22"/>
          <w:lang w:val="en-US"/>
        </w:rPr>
        <w:t xml:space="preserve">Suitability Factors </w:t>
      </w:r>
    </w:p>
    <w:p w:rsidR="2DE767D9" w:rsidP="6656BC0F" w:rsidRDefault="2DE767D9" w14:paraId="4E4C9C1C" w14:textId="3A769D43">
      <w:pPr>
        <w:jc w:val="left"/>
      </w:pPr>
      <w:r w:rsidRPr="6656BC0F" w:rsidR="2DE767D9">
        <w:rPr>
          <w:rFonts w:ascii="Arial" w:hAnsi="Arial" w:eastAsia="Arial" w:cs="Arial"/>
          <w:noProof w:val="0"/>
          <w:sz w:val="22"/>
          <w:szCs w:val="22"/>
          <w:lang w:val="en-US"/>
        </w:rPr>
        <w:t xml:space="preserve">Including Population Requirements: </w:t>
      </w:r>
    </w:p>
    <w:p w:rsidR="6656BC0F" w:rsidP="6656BC0F" w:rsidRDefault="6656BC0F" w14:paraId="1B6E948C" w14:textId="419230C1">
      <w:pPr>
        <w:jc w:val="left"/>
      </w:pPr>
    </w:p>
    <w:p w:rsidR="2DE767D9" w:rsidP="6656BC0F" w:rsidRDefault="2DE767D9" w14:paraId="76813173" w14:textId="5017C83D">
      <w:pPr>
        <w:jc w:val="left"/>
      </w:pPr>
      <w:r w:rsidRPr="6656BC0F" w:rsidR="2DE767D9">
        <w:rPr>
          <w:rFonts w:ascii="Arial" w:hAnsi="Arial" w:eastAsia="Arial" w:cs="Arial"/>
          <w:noProof w:val="0"/>
          <w:sz w:val="22"/>
          <w:szCs w:val="22"/>
          <w:lang w:val="en-US"/>
        </w:rPr>
        <w:t xml:space="preserve">Children from 5 to 12 </w:t>
      </w:r>
    </w:p>
    <w:p w:rsidR="6656BC0F" w:rsidP="6656BC0F" w:rsidRDefault="6656BC0F" w14:paraId="57ABBBD0" w14:textId="0A535B1C">
      <w:pPr>
        <w:jc w:val="left"/>
      </w:pPr>
    </w:p>
    <w:p w:rsidR="2DE767D9" w:rsidP="6656BC0F" w:rsidRDefault="2DE767D9" w14:paraId="20990F93" w14:textId="284390A8">
      <w:pPr>
        <w:jc w:val="left"/>
      </w:pPr>
      <w:r w:rsidRPr="6656BC0F" w:rsidR="2DE767D9">
        <w:rPr>
          <w:rFonts w:ascii="Arial" w:hAnsi="Arial" w:eastAsia="Arial" w:cs="Arial"/>
          <w:noProof w:val="0"/>
          <w:sz w:val="22"/>
          <w:szCs w:val="22"/>
          <w:lang w:val="en-US"/>
        </w:rPr>
        <w:t xml:space="preserve">If data for ages 5 to 12 could be extracted, studies with broader age ranges were included. </w:t>
      </w:r>
    </w:p>
    <w:p w:rsidR="6656BC0F" w:rsidP="6656BC0F" w:rsidRDefault="6656BC0F" w14:paraId="46C1C40D" w14:textId="3DAC6FA6">
      <w:pPr>
        <w:jc w:val="left"/>
      </w:pPr>
    </w:p>
    <w:p w:rsidR="2DE767D9" w:rsidP="6656BC0F" w:rsidRDefault="2DE767D9" w14:paraId="5238471A" w14:textId="07C84052">
      <w:pPr>
        <w:jc w:val="left"/>
      </w:pPr>
      <w:r w:rsidRPr="6656BC0F" w:rsidR="2DE767D9">
        <w:rPr>
          <w:rFonts w:ascii="Arial" w:hAnsi="Arial" w:eastAsia="Arial" w:cs="Arial"/>
          <w:noProof w:val="0"/>
          <w:sz w:val="22"/>
          <w:szCs w:val="22"/>
          <w:lang w:val="en-US"/>
        </w:rPr>
        <w:t xml:space="preserve">Geographical Range: </w:t>
      </w:r>
    </w:p>
    <w:p w:rsidR="6656BC0F" w:rsidP="6656BC0F" w:rsidRDefault="6656BC0F" w14:paraId="7DD7B806" w14:textId="0F641031">
      <w:pPr>
        <w:jc w:val="left"/>
      </w:pPr>
    </w:p>
    <w:p w:rsidR="2DE767D9" w:rsidP="6656BC0F" w:rsidRDefault="2DE767D9" w14:paraId="76973F56" w14:textId="281ABFF8">
      <w:pPr>
        <w:jc w:val="left"/>
      </w:pPr>
      <w:r w:rsidRPr="6656BC0F" w:rsidR="2DE767D9">
        <w:rPr>
          <w:rFonts w:ascii="Arial" w:hAnsi="Arial" w:eastAsia="Arial" w:cs="Arial"/>
          <w:noProof w:val="0"/>
          <w:sz w:val="22"/>
          <w:szCs w:val="22"/>
          <w:lang w:val="en-US"/>
        </w:rPr>
        <w:t xml:space="preserve">Studies conducted in the UK (England, Wales, Scotland, Northern Ireland) </w:t>
      </w:r>
    </w:p>
    <w:p w:rsidR="6656BC0F" w:rsidP="6656BC0F" w:rsidRDefault="6656BC0F" w14:paraId="5D99E00C" w14:textId="508D6E4A">
      <w:pPr>
        <w:jc w:val="left"/>
      </w:pPr>
    </w:p>
    <w:p w:rsidR="2DE767D9" w:rsidP="6656BC0F" w:rsidRDefault="2DE767D9" w14:paraId="12762881" w14:textId="190AE0E5">
      <w:pPr>
        <w:jc w:val="left"/>
      </w:pPr>
      <w:r w:rsidRPr="6656BC0F" w:rsidR="2DE767D9">
        <w:rPr>
          <w:rFonts w:ascii="Arial" w:hAnsi="Arial" w:eastAsia="Arial" w:cs="Arial"/>
          <w:noProof w:val="0"/>
          <w:sz w:val="22"/>
          <w:szCs w:val="22"/>
          <w:lang w:val="en-US"/>
        </w:rPr>
        <w:t xml:space="preserve">Only studies from other countries that were directly pertinent to UK policy or that addressed conceptual gaps in the absence of sufficient UK data were considered. </w:t>
      </w:r>
    </w:p>
    <w:p w:rsidR="2DE767D9" w:rsidP="6656BC0F" w:rsidRDefault="2DE767D9" w14:paraId="111EE800" w14:textId="79DD7F36">
      <w:pPr>
        <w:pStyle w:val="Normal"/>
        <w:jc w:val="left"/>
      </w:pPr>
      <w:r w:rsidRPr="6656BC0F" w:rsidR="2DE767D9">
        <w:rPr>
          <w:rFonts w:ascii="Arial" w:hAnsi="Arial" w:eastAsia="Arial" w:cs="Arial"/>
          <w:noProof w:val="0"/>
          <w:sz w:val="22"/>
          <w:szCs w:val="22"/>
          <w:lang w:val="en-US"/>
        </w:rPr>
        <w:t xml:space="preserve">Study Forms: </w:t>
      </w:r>
    </w:p>
    <w:p w:rsidR="2DE767D9" w:rsidP="6656BC0F" w:rsidRDefault="2DE767D9" w14:paraId="6E17F6A3" w14:textId="73B81D25">
      <w:pPr>
        <w:pStyle w:val="Normal"/>
        <w:jc w:val="left"/>
      </w:pPr>
      <w:r w:rsidRPr="6656BC0F" w:rsidR="2DE767D9">
        <w:rPr>
          <w:rFonts w:ascii="Arial" w:hAnsi="Arial" w:eastAsia="Arial" w:cs="Arial"/>
          <w:noProof w:val="0"/>
          <w:sz w:val="22"/>
          <w:szCs w:val="22"/>
          <w:lang w:val="en-US"/>
        </w:rPr>
        <w:t xml:space="preserve">Cross-sectional, longitudinal, cohort, and mixed method designs with quantitative results are examples of quantitative empirical research. </w:t>
      </w:r>
      <w:r w:rsidRPr="6656BC0F" w:rsidR="2DE767D9">
        <w:rPr>
          <w:rFonts w:ascii="Arial" w:hAnsi="Arial" w:eastAsia="Arial" w:cs="Arial"/>
          <w:noProof w:val="0"/>
          <w:sz w:val="22"/>
          <w:szCs w:val="22"/>
          <w:lang w:val="en-US"/>
        </w:rPr>
        <w:t xml:space="preserve">Meta-analyses or systematic reviews with data from the UK. Reports from the government or regulatory bodies that provide context for screen use (such as Ofcom and RCPCH) are used for background purposes only and do not extract data. </w:t>
      </w:r>
    </w:p>
    <w:p w:rsidR="6656BC0F" w:rsidP="6656BC0F" w:rsidRDefault="6656BC0F" w14:paraId="4CF03BB7" w14:textId="7232D62B">
      <w:pPr>
        <w:jc w:val="left"/>
      </w:pPr>
    </w:p>
    <w:p w:rsidR="2DE767D9" w:rsidP="6656BC0F" w:rsidRDefault="2DE767D9" w14:paraId="21ED84AB" w14:textId="733CA546">
      <w:pPr>
        <w:jc w:val="left"/>
      </w:pPr>
      <w:r w:rsidRPr="6656BC0F" w:rsidR="2DE767D9">
        <w:rPr>
          <w:rFonts w:ascii="Arial" w:hAnsi="Arial" w:eastAsia="Arial" w:cs="Arial"/>
          <w:noProof w:val="0"/>
          <w:sz w:val="22"/>
          <w:szCs w:val="22"/>
          <w:lang w:val="en-US"/>
        </w:rPr>
        <w:t xml:space="preserve">Conclusion: </w:t>
      </w:r>
    </w:p>
    <w:p w:rsidR="2DE767D9" w:rsidP="6656BC0F" w:rsidRDefault="2DE767D9" w14:paraId="530285B3" w14:textId="59842DCA">
      <w:pPr>
        <w:pStyle w:val="Normal"/>
        <w:jc w:val="left"/>
      </w:pPr>
      <w:r w:rsidRPr="6656BC0F" w:rsidR="2DE767D9">
        <w:rPr>
          <w:rFonts w:ascii="Arial" w:hAnsi="Arial" w:eastAsia="Arial" w:cs="Arial"/>
          <w:noProof w:val="0"/>
          <w:sz w:val="22"/>
          <w:szCs w:val="22"/>
          <w:lang w:val="en-US"/>
        </w:rPr>
        <w:t xml:space="preserve">IQ, executive function, working memory, and attention are examples of direct cognitive tests. </w:t>
      </w:r>
    </w:p>
    <w:p w:rsidR="2DE767D9" w:rsidP="6656BC0F" w:rsidRDefault="2DE767D9" w14:paraId="4B874C37" w14:textId="02B09964">
      <w:pPr>
        <w:pStyle w:val="Normal"/>
        <w:jc w:val="left"/>
      </w:pPr>
      <w:r w:rsidRPr="6656BC0F" w:rsidR="2DE767D9">
        <w:rPr>
          <w:rFonts w:ascii="Arial" w:hAnsi="Arial" w:eastAsia="Arial" w:cs="Arial"/>
          <w:noProof w:val="0"/>
          <w:sz w:val="22"/>
          <w:szCs w:val="22"/>
          <w:lang w:val="en-US"/>
        </w:rPr>
        <w:t xml:space="preserve">Academic results (math, reading, problem-solving, literacy) </w:t>
      </w:r>
    </w:p>
    <w:p w:rsidR="2DE767D9" w:rsidP="6656BC0F" w:rsidRDefault="2DE767D9" w14:paraId="2E894689" w14:textId="3D9E8354">
      <w:pPr>
        <w:pStyle w:val="Normal"/>
        <w:jc w:val="left"/>
      </w:pPr>
      <w:r w:rsidRPr="6656BC0F" w:rsidR="2DE767D9">
        <w:rPr>
          <w:rFonts w:ascii="Arial" w:hAnsi="Arial" w:eastAsia="Arial" w:cs="Arial"/>
          <w:noProof w:val="0"/>
          <w:sz w:val="22"/>
          <w:szCs w:val="22"/>
          <w:lang w:val="en-US"/>
        </w:rPr>
        <w:t>Behavioral or neurocognitive proxies associated with cognitive functioning, such as attention problems</w:t>
      </w:r>
      <w:r w:rsidRPr="6656BC0F" w:rsidR="062D46FE">
        <w:rPr>
          <w:rFonts w:ascii="Arial" w:hAnsi="Arial" w:eastAsia="Arial" w:cs="Arial"/>
          <w:noProof w:val="0"/>
          <w:sz w:val="22"/>
          <w:szCs w:val="22"/>
          <w:lang w:val="en-US"/>
        </w:rPr>
        <w:t xml:space="preserve"> </w:t>
      </w:r>
    </w:p>
    <w:p w:rsidR="062D46FE" w:rsidP="6656BC0F" w:rsidRDefault="062D46FE" w14:paraId="38868062" w14:textId="36E279B9">
      <w:pPr>
        <w:pStyle w:val="Normal"/>
        <w:jc w:val="left"/>
      </w:pPr>
      <w:r w:rsidRPr="6656BC0F" w:rsidR="062D46FE">
        <w:rPr>
          <w:rFonts w:ascii="Arial" w:hAnsi="Arial" w:eastAsia="Arial" w:cs="Arial"/>
          <w:noProof w:val="0"/>
          <w:sz w:val="22"/>
          <w:szCs w:val="22"/>
          <w:lang w:val="en-US"/>
        </w:rPr>
        <w:t xml:space="preserve">Title of Publication: </w:t>
      </w:r>
      <w:r w:rsidRPr="6656BC0F" w:rsidR="062D46FE">
        <w:rPr>
          <w:rFonts w:ascii="Arial" w:hAnsi="Arial" w:eastAsia="Arial" w:cs="Arial"/>
          <w:noProof w:val="0"/>
          <w:sz w:val="22"/>
          <w:szCs w:val="22"/>
          <w:lang w:val="en-US"/>
        </w:rPr>
        <w:t>Peer-reviewed publications</w:t>
      </w:r>
      <w:r w:rsidRPr="6656BC0F" w:rsidR="37088AE4">
        <w:rPr>
          <w:rFonts w:ascii="Arial" w:hAnsi="Arial" w:eastAsia="Arial" w:cs="Arial"/>
          <w:noProof w:val="0"/>
          <w:sz w:val="22"/>
          <w:szCs w:val="22"/>
          <w:lang w:val="en-US"/>
        </w:rPr>
        <w:t>, f</w:t>
      </w:r>
      <w:r w:rsidRPr="6656BC0F" w:rsidR="062D46FE">
        <w:rPr>
          <w:rFonts w:ascii="Arial" w:hAnsi="Arial" w:eastAsia="Arial" w:cs="Arial"/>
          <w:noProof w:val="0"/>
          <w:sz w:val="22"/>
          <w:szCs w:val="22"/>
          <w:lang w:val="en-US"/>
        </w:rPr>
        <w:t>rom 2005 to 2025, published</w:t>
      </w:r>
    </w:p>
    <w:p w:rsidR="0F3ED788" w:rsidP="6656BC0F" w:rsidRDefault="0F3ED788" w14:paraId="0DDD8808" w14:textId="18460A2A">
      <w:pPr>
        <w:pStyle w:val="Normal"/>
        <w:jc w:val="left"/>
        <w:rPr>
          <w:rFonts w:ascii="Arial" w:hAnsi="Arial" w:eastAsia="Arial" w:cs="Arial"/>
          <w:noProof w:val="0"/>
          <w:sz w:val="22"/>
          <w:szCs w:val="22"/>
          <w:lang w:val="en-US"/>
        </w:rPr>
      </w:pPr>
      <w:r w:rsidRPr="6656BC0F" w:rsidR="0F3ED788">
        <w:rPr>
          <w:rFonts w:ascii="Arial" w:hAnsi="Arial" w:eastAsia="Arial" w:cs="Arial"/>
          <w:noProof w:val="0"/>
          <w:sz w:val="22"/>
          <w:szCs w:val="22"/>
          <w:lang w:val="en-US"/>
        </w:rPr>
        <w:t>Language: English</w:t>
      </w:r>
      <w:r w:rsidRPr="6656BC0F" w:rsidR="062D46FE">
        <w:rPr>
          <w:rFonts w:ascii="Arial" w:hAnsi="Arial" w:eastAsia="Arial" w:cs="Arial"/>
          <w:noProof w:val="0"/>
          <w:sz w:val="22"/>
          <w:szCs w:val="22"/>
          <w:lang w:val="en-US"/>
        </w:rPr>
        <w:t xml:space="preserve"> </w:t>
      </w:r>
    </w:p>
    <w:p w:rsidR="062D46FE" w:rsidP="6656BC0F" w:rsidRDefault="062D46FE" w14:paraId="01BB126F" w14:textId="751292AF">
      <w:pPr>
        <w:pStyle w:val="Normal"/>
        <w:jc w:val="left"/>
      </w:pPr>
      <w:r w:rsidRPr="6656BC0F" w:rsidR="062D46FE">
        <w:rPr>
          <w:rFonts w:ascii="Arial" w:hAnsi="Arial" w:eastAsia="Arial" w:cs="Arial"/>
          <w:noProof w:val="0"/>
          <w:sz w:val="22"/>
          <w:szCs w:val="22"/>
          <w:lang w:val="en-US"/>
        </w:rPr>
        <w:t xml:space="preserve">Exclusion Criteria: Research that exclusively focuses on kids under five or teenagers over twelve (unless data can be extracted) </w:t>
      </w:r>
    </w:p>
    <w:p w:rsidR="062D46FE" w:rsidP="6656BC0F" w:rsidRDefault="062D46FE" w14:paraId="3F9077E1" w14:textId="5B280EC2">
      <w:pPr>
        <w:pStyle w:val="Normal"/>
        <w:jc w:val="left"/>
      </w:pPr>
      <w:r w:rsidRPr="6656BC0F" w:rsidR="062D46FE">
        <w:rPr>
          <w:rFonts w:ascii="Arial" w:hAnsi="Arial" w:eastAsia="Arial" w:cs="Arial"/>
          <w:noProof w:val="0"/>
          <w:sz w:val="22"/>
          <w:szCs w:val="22"/>
          <w:lang w:val="en-US"/>
        </w:rPr>
        <w:t xml:space="preserve">Research done outside of the </w:t>
      </w:r>
      <w:r w:rsidRPr="6656BC0F" w:rsidR="1EDF0202">
        <w:rPr>
          <w:rFonts w:ascii="Arial" w:hAnsi="Arial" w:eastAsia="Arial" w:cs="Arial"/>
          <w:noProof w:val="0"/>
          <w:sz w:val="22"/>
          <w:szCs w:val="22"/>
          <w:lang w:val="en-US"/>
        </w:rPr>
        <w:t>UK</w:t>
      </w:r>
      <w:r w:rsidRPr="6656BC0F" w:rsidR="062D46FE">
        <w:rPr>
          <w:rFonts w:ascii="Arial" w:hAnsi="Arial" w:eastAsia="Arial" w:cs="Arial"/>
          <w:noProof w:val="0"/>
          <w:sz w:val="22"/>
          <w:szCs w:val="22"/>
          <w:lang w:val="en-US"/>
        </w:rPr>
        <w:t xml:space="preserve"> has no </w:t>
      </w:r>
      <w:r w:rsidRPr="6656BC0F" w:rsidR="2EBDB9CE">
        <w:rPr>
          <w:rFonts w:ascii="Arial" w:hAnsi="Arial" w:eastAsia="Arial" w:cs="Arial"/>
          <w:noProof w:val="0"/>
          <w:sz w:val="22"/>
          <w:szCs w:val="22"/>
          <w:lang w:val="en-US"/>
        </w:rPr>
        <w:t>bearings</w:t>
      </w:r>
      <w:r w:rsidRPr="6656BC0F" w:rsidR="062D46FE">
        <w:rPr>
          <w:rFonts w:ascii="Arial" w:hAnsi="Arial" w:eastAsia="Arial" w:cs="Arial"/>
          <w:noProof w:val="0"/>
          <w:sz w:val="22"/>
          <w:szCs w:val="22"/>
          <w:lang w:val="en-US"/>
        </w:rPr>
        <w:t xml:space="preserve"> </w:t>
      </w:r>
      <w:r w:rsidRPr="6656BC0F" w:rsidR="3213A951">
        <w:rPr>
          <w:rFonts w:ascii="Arial" w:hAnsi="Arial" w:eastAsia="Arial" w:cs="Arial"/>
          <w:noProof w:val="0"/>
          <w:sz w:val="22"/>
          <w:szCs w:val="22"/>
          <w:lang w:val="en-US"/>
        </w:rPr>
        <w:t>in</w:t>
      </w:r>
      <w:r w:rsidRPr="6656BC0F" w:rsidR="062D46FE">
        <w:rPr>
          <w:rFonts w:ascii="Arial" w:hAnsi="Arial" w:eastAsia="Arial" w:cs="Arial"/>
          <w:noProof w:val="0"/>
          <w:sz w:val="22"/>
          <w:szCs w:val="22"/>
          <w:lang w:val="en-US"/>
        </w:rPr>
        <w:t xml:space="preserve"> the UK</w:t>
      </w:r>
      <w:r w:rsidRPr="6656BC0F" w:rsidR="630F6BA1">
        <w:rPr>
          <w:rFonts w:ascii="Arial" w:hAnsi="Arial" w:eastAsia="Arial" w:cs="Arial"/>
          <w:noProof w:val="0"/>
          <w:sz w:val="22"/>
          <w:szCs w:val="22"/>
          <w:lang w:val="en-US"/>
        </w:rPr>
        <w:t xml:space="preserve">. </w:t>
      </w:r>
      <w:r w:rsidRPr="6656BC0F" w:rsidR="062D46FE">
        <w:rPr>
          <w:rFonts w:ascii="Arial" w:hAnsi="Arial" w:eastAsia="Arial" w:cs="Arial"/>
          <w:noProof w:val="0"/>
          <w:sz w:val="22"/>
          <w:szCs w:val="22"/>
          <w:lang w:val="en-US"/>
        </w:rPr>
        <w:t xml:space="preserve">Qualitative-only research </w:t>
      </w:r>
    </w:p>
    <w:p w:rsidR="062D46FE" w:rsidP="6656BC0F" w:rsidRDefault="062D46FE" w14:paraId="4E7677A1" w14:textId="1CC7925A">
      <w:pPr>
        <w:pStyle w:val="Normal"/>
        <w:jc w:val="left"/>
      </w:pPr>
      <w:r w:rsidRPr="6656BC0F" w:rsidR="062D46FE">
        <w:rPr>
          <w:rFonts w:ascii="Arial" w:hAnsi="Arial" w:eastAsia="Arial" w:cs="Arial"/>
          <w:noProof w:val="0"/>
          <w:sz w:val="22"/>
          <w:szCs w:val="22"/>
          <w:lang w:val="en-US"/>
        </w:rPr>
        <w:t xml:space="preserve">Blogs, commentary, opinion pieces, and non-peer reviewed content </w:t>
      </w:r>
    </w:p>
    <w:p w:rsidR="062D46FE" w:rsidP="6656BC0F" w:rsidRDefault="062D46FE" w14:paraId="5D186F6D" w14:textId="6D34880F">
      <w:pPr>
        <w:pStyle w:val="Normal"/>
        <w:jc w:val="left"/>
      </w:pPr>
      <w:r w:rsidRPr="6656BC0F" w:rsidR="062D46FE">
        <w:rPr>
          <w:rFonts w:ascii="Arial" w:hAnsi="Arial" w:eastAsia="Arial" w:cs="Arial"/>
          <w:noProof w:val="0"/>
          <w:sz w:val="22"/>
          <w:szCs w:val="22"/>
          <w:lang w:val="en-US"/>
        </w:rPr>
        <w:t xml:space="preserve">Research that just looked at mental health or physical health consequences (like obesity) without considering cognitive connections </w:t>
      </w:r>
    </w:p>
    <w:p w:rsidR="062D46FE" w:rsidP="6656BC0F" w:rsidRDefault="062D46FE" w14:paraId="533F830A" w14:textId="5B7EEFE6">
      <w:pPr>
        <w:pStyle w:val="Normal"/>
        <w:jc w:val="left"/>
      </w:pPr>
      <w:r w:rsidRPr="6656BC0F" w:rsidR="062D46FE">
        <w:rPr>
          <w:rFonts w:ascii="Arial" w:hAnsi="Arial" w:eastAsia="Arial" w:cs="Arial"/>
          <w:noProof w:val="0"/>
          <w:sz w:val="22"/>
          <w:szCs w:val="22"/>
          <w:lang w:val="en-US"/>
        </w:rPr>
        <w:t xml:space="preserve">Research focusing solely </w:t>
      </w:r>
      <w:r w:rsidRPr="6656BC0F" w:rsidR="747FCD50">
        <w:rPr>
          <w:rFonts w:ascii="Arial" w:hAnsi="Arial" w:eastAsia="Arial" w:cs="Arial"/>
          <w:noProof w:val="0"/>
          <w:sz w:val="22"/>
          <w:szCs w:val="22"/>
          <w:lang w:val="en-US"/>
        </w:rPr>
        <w:t>on-screen</w:t>
      </w:r>
      <w:r w:rsidRPr="6656BC0F" w:rsidR="062D46FE">
        <w:rPr>
          <w:rFonts w:ascii="Arial" w:hAnsi="Arial" w:eastAsia="Arial" w:cs="Arial"/>
          <w:noProof w:val="0"/>
          <w:sz w:val="22"/>
          <w:szCs w:val="22"/>
          <w:lang w:val="en-US"/>
        </w:rPr>
        <w:t xml:space="preserve"> addiction and problematic use, unless cognition was mentioned</w:t>
      </w:r>
    </w:p>
    <w:p w:rsidR="543C988C" w:rsidP="6656BC0F" w:rsidRDefault="543C988C" w14:paraId="1A019157" w14:textId="7F63563B">
      <w:pPr>
        <w:jc w:val="left"/>
      </w:pPr>
      <w:r w:rsidRPr="6656BC0F" w:rsidR="543C988C">
        <w:rPr>
          <w:rFonts w:ascii="Arial" w:hAnsi="Arial" w:eastAsia="Arial" w:cs="Arial"/>
          <w:noProof w:val="0"/>
          <w:sz w:val="22"/>
          <w:szCs w:val="22"/>
          <w:lang w:val="en-US"/>
        </w:rPr>
        <w:t xml:space="preserve">To fully capture the scope of UK study, a thorough search technique was created. The following databases were searched: </w:t>
      </w:r>
    </w:p>
    <w:p w:rsidR="543C988C" w:rsidP="6656BC0F" w:rsidRDefault="543C988C" w14:paraId="49B70043" w14:textId="5005ACCD">
      <w:pPr>
        <w:pStyle w:val="Normal"/>
        <w:jc w:val="left"/>
      </w:pPr>
      <w:r w:rsidRPr="6656BC0F" w:rsidR="543C988C">
        <w:rPr>
          <w:rFonts w:ascii="Arial" w:hAnsi="Arial" w:eastAsia="Arial" w:cs="Arial"/>
          <w:noProof w:val="0"/>
          <w:sz w:val="22"/>
          <w:szCs w:val="22"/>
          <w:lang w:val="en-US"/>
        </w:rPr>
        <w:t xml:space="preserve">MEDLINE, PubMed, </w:t>
      </w:r>
      <w:r w:rsidRPr="6656BC0F" w:rsidR="543C988C">
        <w:rPr>
          <w:rFonts w:ascii="Arial" w:hAnsi="Arial" w:eastAsia="Arial" w:cs="Arial"/>
          <w:noProof w:val="0"/>
          <w:sz w:val="22"/>
          <w:szCs w:val="22"/>
          <w:lang w:val="en-US"/>
        </w:rPr>
        <w:t xml:space="preserve">PsycINFO, </w:t>
      </w:r>
      <w:r w:rsidRPr="6656BC0F" w:rsidR="543C988C">
        <w:rPr>
          <w:rFonts w:ascii="Arial" w:hAnsi="Arial" w:eastAsia="Arial" w:cs="Arial"/>
          <w:noProof w:val="0"/>
          <w:sz w:val="22"/>
          <w:szCs w:val="22"/>
          <w:lang w:val="en-US"/>
        </w:rPr>
        <w:t>Scopus</w:t>
      </w:r>
      <w:r w:rsidRPr="6656BC0F" w:rsidR="4CD85663">
        <w:rPr>
          <w:rFonts w:ascii="Arial" w:hAnsi="Arial" w:eastAsia="Arial" w:cs="Arial"/>
          <w:noProof w:val="0"/>
          <w:sz w:val="22"/>
          <w:szCs w:val="22"/>
          <w:lang w:val="en-US"/>
        </w:rPr>
        <w:t>,</w:t>
      </w:r>
      <w:r w:rsidRPr="6656BC0F" w:rsidR="543C988C">
        <w:rPr>
          <w:rFonts w:ascii="Arial" w:hAnsi="Arial" w:eastAsia="Arial" w:cs="Arial"/>
          <w:noProof w:val="0"/>
          <w:sz w:val="22"/>
          <w:szCs w:val="22"/>
          <w:lang w:val="en-US"/>
        </w:rPr>
        <w:t xml:space="preserve"> </w:t>
      </w:r>
      <w:r w:rsidRPr="6656BC0F" w:rsidR="16B52EFA">
        <w:rPr>
          <w:rFonts w:ascii="Arial" w:hAnsi="Arial" w:eastAsia="Arial" w:cs="Arial"/>
          <w:noProof w:val="0"/>
          <w:sz w:val="22"/>
          <w:szCs w:val="22"/>
          <w:lang w:val="en-US"/>
        </w:rPr>
        <w:t>the</w:t>
      </w:r>
      <w:r w:rsidRPr="6656BC0F" w:rsidR="543C988C">
        <w:rPr>
          <w:rFonts w:ascii="Arial" w:hAnsi="Arial" w:eastAsia="Arial" w:cs="Arial"/>
          <w:noProof w:val="0"/>
          <w:sz w:val="22"/>
          <w:szCs w:val="22"/>
          <w:lang w:val="en-US"/>
        </w:rPr>
        <w:t xml:space="preserve"> Web of Science</w:t>
      </w:r>
      <w:r w:rsidRPr="6656BC0F" w:rsidR="3908CB35">
        <w:rPr>
          <w:rFonts w:ascii="Arial" w:hAnsi="Arial" w:eastAsia="Arial" w:cs="Arial"/>
          <w:noProof w:val="0"/>
          <w:sz w:val="22"/>
          <w:szCs w:val="22"/>
          <w:lang w:val="en-US"/>
        </w:rPr>
        <w:t>,</w:t>
      </w:r>
      <w:r w:rsidRPr="6656BC0F" w:rsidR="543C988C">
        <w:rPr>
          <w:rFonts w:ascii="Arial" w:hAnsi="Arial" w:eastAsia="Arial" w:cs="Arial"/>
          <w:noProof w:val="0"/>
          <w:sz w:val="22"/>
          <w:szCs w:val="22"/>
          <w:lang w:val="en-US"/>
        </w:rPr>
        <w:t xml:space="preserve"> </w:t>
      </w:r>
      <w:r w:rsidRPr="6656BC0F" w:rsidR="1163E5A6">
        <w:rPr>
          <w:rFonts w:ascii="Arial" w:hAnsi="Arial" w:eastAsia="Arial" w:cs="Arial"/>
          <w:noProof w:val="0"/>
          <w:sz w:val="22"/>
          <w:szCs w:val="22"/>
          <w:lang w:val="en-US"/>
        </w:rPr>
        <w:t>the</w:t>
      </w:r>
      <w:r w:rsidRPr="6656BC0F" w:rsidR="543C988C">
        <w:rPr>
          <w:rFonts w:ascii="Arial" w:hAnsi="Arial" w:eastAsia="Arial" w:cs="Arial"/>
          <w:noProof w:val="0"/>
          <w:sz w:val="22"/>
          <w:szCs w:val="22"/>
          <w:lang w:val="en-US"/>
        </w:rPr>
        <w:t xml:space="preserve"> British Education Index is crucial for studying in UK schools</w:t>
      </w:r>
      <w:r w:rsidRPr="6656BC0F" w:rsidR="6B04513C">
        <w:rPr>
          <w:rFonts w:ascii="Arial" w:hAnsi="Arial" w:eastAsia="Arial" w:cs="Arial"/>
          <w:noProof w:val="0"/>
          <w:sz w:val="22"/>
          <w:szCs w:val="22"/>
          <w:lang w:val="en-US"/>
        </w:rPr>
        <w:t xml:space="preserve"> and </w:t>
      </w:r>
      <w:r w:rsidRPr="6656BC0F" w:rsidR="543C988C">
        <w:rPr>
          <w:rFonts w:ascii="Arial" w:hAnsi="Arial" w:eastAsia="Arial" w:cs="Arial"/>
          <w:noProof w:val="0"/>
          <w:sz w:val="22"/>
          <w:szCs w:val="22"/>
          <w:lang w:val="en-US"/>
        </w:rPr>
        <w:t>Search portal for the UWTSD Library</w:t>
      </w:r>
      <w:r w:rsidRPr="6656BC0F" w:rsidR="66AB95F4">
        <w:rPr>
          <w:rFonts w:ascii="Arial" w:hAnsi="Arial" w:eastAsia="Arial" w:cs="Arial"/>
          <w:noProof w:val="0"/>
          <w:sz w:val="22"/>
          <w:szCs w:val="22"/>
          <w:lang w:val="en-US"/>
        </w:rPr>
        <w:t>.</w:t>
      </w:r>
    </w:p>
    <w:p w:rsidR="66AB95F4" w:rsidP="6656BC0F" w:rsidRDefault="66AB95F4" w14:paraId="04F682F9" w14:textId="15DFCEAD">
      <w:pPr>
        <w:jc w:val="left"/>
      </w:pPr>
      <w:r w:rsidRPr="6656BC0F" w:rsidR="66AB95F4">
        <w:rPr>
          <w:rFonts w:ascii="Arial" w:hAnsi="Arial" w:eastAsia="Arial" w:cs="Arial"/>
          <w:noProof w:val="0"/>
          <w:sz w:val="22"/>
          <w:szCs w:val="22"/>
          <w:lang w:val="en-US"/>
        </w:rPr>
        <w:t>Combinations of the following search phrases</w:t>
      </w:r>
      <w:r w:rsidRPr="6656BC0F" w:rsidR="0456D8EB">
        <w:rPr>
          <w:rFonts w:ascii="Arial" w:hAnsi="Arial" w:eastAsia="Arial" w:cs="Arial"/>
          <w:noProof w:val="0"/>
          <w:sz w:val="22"/>
          <w:szCs w:val="22"/>
          <w:lang w:val="en-US"/>
        </w:rPr>
        <w:t>\keywords</w:t>
      </w:r>
      <w:r w:rsidRPr="6656BC0F" w:rsidR="66AB95F4">
        <w:rPr>
          <w:rFonts w:ascii="Arial" w:hAnsi="Arial" w:eastAsia="Arial" w:cs="Arial"/>
          <w:noProof w:val="0"/>
          <w:sz w:val="22"/>
          <w:szCs w:val="22"/>
          <w:lang w:val="en-US"/>
        </w:rPr>
        <w:t xml:space="preserve"> were used: </w:t>
      </w:r>
      <w:r w:rsidRPr="6656BC0F" w:rsidR="09C035A6">
        <w:rPr>
          <w:rFonts w:ascii="Arial" w:hAnsi="Arial" w:eastAsia="Arial" w:cs="Arial"/>
          <w:noProof w:val="0"/>
          <w:sz w:val="22"/>
          <w:szCs w:val="22"/>
          <w:lang w:val="en-US"/>
        </w:rPr>
        <w:t>s</w:t>
      </w:r>
      <w:r w:rsidRPr="6656BC0F" w:rsidR="66AB95F4">
        <w:rPr>
          <w:rFonts w:ascii="Arial" w:hAnsi="Arial" w:eastAsia="Arial" w:cs="Arial"/>
          <w:noProof w:val="0"/>
          <w:sz w:val="22"/>
          <w:szCs w:val="22"/>
          <w:lang w:val="en-US"/>
        </w:rPr>
        <w:t xml:space="preserve">creen </w:t>
      </w:r>
      <w:r w:rsidRPr="6656BC0F" w:rsidR="190E8D09">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"digital media" </w:t>
      </w:r>
      <w:r w:rsidRPr="6656BC0F" w:rsidR="67D10301">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"television" </w:t>
      </w:r>
      <w:r w:rsidRPr="6656BC0F" w:rsidR="3C23B4EF">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"video game", </w:t>
      </w:r>
      <w:r w:rsidRPr="6656BC0F" w:rsidR="368BE736">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"smartphone" </w:t>
      </w:r>
      <w:r w:rsidRPr="6656BC0F" w:rsidR="2AAF3046">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"tablet" </w:t>
      </w:r>
      <w:r w:rsidRPr="6656BC0F" w:rsidR="4B474DA6">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"mobile phone" </w:t>
      </w:r>
      <w:r w:rsidRPr="6656BC0F" w:rsidR="557EF2BB">
        <w:rPr>
          <w:rFonts w:ascii="Arial" w:hAnsi="Arial" w:eastAsia="Arial" w:cs="Arial"/>
          <w:noProof w:val="0"/>
          <w:sz w:val="22"/>
          <w:szCs w:val="22"/>
          <w:lang w:val="en-US"/>
        </w:rPr>
        <w:t>and</w:t>
      </w:r>
      <w:r w:rsidRPr="6656BC0F" w:rsidR="66AB95F4">
        <w:rPr>
          <w:rFonts w:ascii="Arial" w:hAnsi="Arial" w:eastAsia="Arial" w:cs="Arial"/>
          <w:noProof w:val="0"/>
          <w:sz w:val="22"/>
          <w:szCs w:val="22"/>
          <w:lang w:val="en-US"/>
        </w:rPr>
        <w:t xml:space="preserve"> cognit* </w:t>
      </w:r>
      <w:r w:rsidRPr="6656BC0F" w:rsidR="2779C90C">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"executive function" </w:t>
      </w:r>
      <w:r w:rsidRPr="6656BC0F" w:rsidR="1271F5BA">
        <w:rPr>
          <w:rFonts w:ascii="Arial" w:hAnsi="Arial" w:eastAsia="Arial" w:cs="Arial"/>
          <w:noProof w:val="0"/>
          <w:sz w:val="22"/>
          <w:szCs w:val="22"/>
          <w:lang w:val="en-US"/>
        </w:rPr>
        <w:t>ore</w:t>
      </w:r>
      <w:r w:rsidRPr="6656BC0F" w:rsidR="66AB95F4">
        <w:rPr>
          <w:rFonts w:ascii="Arial" w:hAnsi="Arial" w:eastAsia="Arial" w:cs="Arial"/>
          <w:noProof w:val="0"/>
          <w:sz w:val="22"/>
          <w:szCs w:val="22"/>
          <w:lang w:val="en-US"/>
        </w:rPr>
        <w:t xml:space="preserve"> attention </w:t>
      </w:r>
      <w:r w:rsidRPr="6656BC0F" w:rsidR="4219074A">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"working memory" </w:t>
      </w:r>
      <w:r w:rsidRPr="6656BC0F" w:rsidR="156C823B">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academic </w:t>
      </w:r>
      <w:r w:rsidRPr="6656BC0F" w:rsidR="646A87A2">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language </w:t>
      </w:r>
      <w:r w:rsidRPr="6656BC0F" w:rsidR="69F3249E">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IQ </w:t>
      </w:r>
      <w:r w:rsidRPr="6656BC0F" w:rsidR="76FCA88A">
        <w:rPr>
          <w:rFonts w:ascii="Arial" w:hAnsi="Arial" w:eastAsia="Arial" w:cs="Arial"/>
          <w:noProof w:val="0"/>
          <w:sz w:val="22"/>
          <w:szCs w:val="22"/>
          <w:lang w:val="en-US"/>
        </w:rPr>
        <w:t>and</w:t>
      </w:r>
    </w:p>
    <w:p w:rsidR="66AB95F4" w:rsidP="6656BC0F" w:rsidRDefault="66AB95F4" w14:paraId="41A8952F" w14:textId="47349A6E">
      <w:pPr>
        <w:jc w:val="left"/>
      </w:pPr>
      <w:r w:rsidRPr="6656BC0F" w:rsidR="66AB95F4">
        <w:rPr>
          <w:rFonts w:ascii="Arial" w:hAnsi="Arial" w:eastAsia="Arial" w:cs="Arial"/>
          <w:noProof w:val="0"/>
          <w:sz w:val="22"/>
          <w:szCs w:val="22"/>
          <w:lang w:val="en-US"/>
        </w:rPr>
        <w:t xml:space="preserve"> child* </w:t>
      </w:r>
      <w:r w:rsidRPr="6656BC0F" w:rsidR="77CC5063">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"primary school" </w:t>
      </w:r>
      <w:r w:rsidRPr="6656BC0F" w:rsidR="03477707">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"school-age"</w:t>
      </w:r>
      <w:r w:rsidRPr="6656BC0F" w:rsidR="264AA563">
        <w:rPr>
          <w:rFonts w:ascii="Arial" w:hAnsi="Arial" w:eastAsia="Arial" w:cs="Arial"/>
          <w:noProof w:val="0"/>
          <w:sz w:val="22"/>
          <w:szCs w:val="22"/>
          <w:lang w:val="en-US"/>
        </w:rPr>
        <w:t xml:space="preserve"> </w:t>
      </w:r>
      <w:r w:rsidRPr="6656BC0F" w:rsidR="33B6F161">
        <w:rPr>
          <w:rFonts w:ascii="Arial" w:hAnsi="Arial" w:eastAsia="Arial" w:cs="Arial"/>
          <w:noProof w:val="0"/>
          <w:sz w:val="22"/>
          <w:szCs w:val="22"/>
          <w:lang w:val="en-US"/>
        </w:rPr>
        <w:t>and</w:t>
      </w:r>
      <w:r w:rsidRPr="6656BC0F" w:rsidR="66AB95F4">
        <w:rPr>
          <w:rFonts w:ascii="Arial" w:hAnsi="Arial" w:eastAsia="Arial" w:cs="Arial"/>
          <w:noProof w:val="0"/>
          <w:sz w:val="22"/>
          <w:szCs w:val="22"/>
          <w:lang w:val="en-US"/>
        </w:rPr>
        <w:t xml:space="preserve"> (UK </w:t>
      </w:r>
      <w:r w:rsidRPr="6656BC0F" w:rsidR="079A4EA6">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Britain </w:t>
      </w:r>
      <w:r w:rsidRPr="6656BC0F" w:rsidR="70026E64">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England </w:t>
      </w:r>
      <w:r w:rsidRPr="6656BC0F" w:rsidR="7C0CBD5E">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Wales </w:t>
      </w:r>
      <w:r w:rsidRPr="6656BC0F" w:rsidR="279087C4">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Scotland </w:t>
      </w:r>
      <w:r w:rsidRPr="6656BC0F" w:rsidR="7267B302">
        <w:rPr>
          <w:rFonts w:ascii="Arial" w:hAnsi="Arial" w:eastAsia="Arial" w:cs="Arial"/>
          <w:noProof w:val="0"/>
          <w:sz w:val="22"/>
          <w:szCs w:val="22"/>
          <w:lang w:val="en-US"/>
        </w:rPr>
        <w:t>or</w:t>
      </w:r>
      <w:r w:rsidRPr="6656BC0F" w:rsidR="66AB95F4">
        <w:rPr>
          <w:rFonts w:ascii="Arial" w:hAnsi="Arial" w:eastAsia="Arial" w:cs="Arial"/>
          <w:noProof w:val="0"/>
          <w:sz w:val="22"/>
          <w:szCs w:val="22"/>
          <w:lang w:val="en-US"/>
        </w:rPr>
        <w:t xml:space="preserve"> "United Kingdom</w:t>
      </w:r>
      <w:r w:rsidRPr="6656BC0F" w:rsidR="66AB95F4">
        <w:rPr>
          <w:rFonts w:ascii="Arial" w:hAnsi="Arial" w:eastAsia="Arial" w:cs="Arial"/>
          <w:noProof w:val="0"/>
          <w:sz w:val="22"/>
          <w:szCs w:val="22"/>
          <w:lang w:val="en-US"/>
        </w:rPr>
        <w:t>"</w:t>
      </w:r>
      <w:r w:rsidRPr="6656BC0F" w:rsidR="469C6EEF">
        <w:rPr>
          <w:rFonts w:ascii="Arial" w:hAnsi="Arial" w:eastAsia="Arial" w:cs="Arial"/>
          <w:noProof w:val="0"/>
          <w:sz w:val="22"/>
          <w:szCs w:val="22"/>
          <w:lang w:val="en-US"/>
        </w:rPr>
        <w:t>).</w:t>
      </w:r>
      <w:r w:rsidRPr="6656BC0F" w:rsidR="66AB95F4">
        <w:rPr>
          <w:rFonts w:ascii="Arial" w:hAnsi="Arial" w:eastAsia="Arial" w:cs="Arial"/>
          <w:noProof w:val="0"/>
          <w:sz w:val="22"/>
          <w:szCs w:val="22"/>
          <w:lang w:val="en-US"/>
        </w:rPr>
        <w:t xml:space="preserve"> Child, Cognition, Screen Time, and other Medical Subject Headings (</w:t>
      </w:r>
      <w:r w:rsidRPr="6656BC0F" w:rsidR="66AB95F4">
        <w:rPr>
          <w:rFonts w:ascii="Arial" w:hAnsi="Arial" w:eastAsia="Arial" w:cs="Arial"/>
          <w:noProof w:val="0"/>
          <w:sz w:val="22"/>
          <w:szCs w:val="22"/>
          <w:lang w:val="en-US"/>
        </w:rPr>
        <w:t>MeSH</w:t>
      </w:r>
      <w:r w:rsidRPr="6656BC0F" w:rsidR="66AB95F4">
        <w:rPr>
          <w:rFonts w:ascii="Arial" w:hAnsi="Arial" w:eastAsia="Arial" w:cs="Arial"/>
          <w:noProof w:val="0"/>
          <w:sz w:val="22"/>
          <w:szCs w:val="22"/>
          <w:lang w:val="en-US"/>
        </w:rPr>
        <w:t>) terms were used in PubMed.</w:t>
      </w:r>
    </w:p>
    <w:p w:rsidR="7A83FE32" w:rsidP="6656BC0F" w:rsidRDefault="7A83FE32" w14:paraId="5941968A" w14:textId="15613694">
      <w:pPr>
        <w:jc w:val="left"/>
      </w:pPr>
      <w:r w:rsidRPr="6656BC0F" w:rsidR="7A83FE32">
        <w:rPr>
          <w:rFonts w:ascii="Arial" w:hAnsi="Arial" w:eastAsia="Arial" w:cs="Arial"/>
          <w:noProof w:val="0"/>
          <w:sz w:val="22"/>
          <w:szCs w:val="22"/>
          <w:lang w:val="en-US"/>
        </w:rPr>
        <w:t xml:space="preserve">Despite not </w:t>
      </w:r>
      <w:r w:rsidRPr="6656BC0F" w:rsidR="7A83FE32">
        <w:rPr>
          <w:rFonts w:ascii="Arial" w:hAnsi="Arial" w:eastAsia="Arial" w:cs="Arial"/>
          <w:noProof w:val="0"/>
          <w:sz w:val="22"/>
          <w:szCs w:val="22"/>
          <w:lang w:val="en-US"/>
        </w:rPr>
        <w:t>being included</w:t>
      </w:r>
      <w:r w:rsidRPr="6656BC0F" w:rsidR="7A83FE32">
        <w:rPr>
          <w:rFonts w:ascii="Arial" w:hAnsi="Arial" w:eastAsia="Arial" w:cs="Arial"/>
          <w:noProof w:val="0"/>
          <w:sz w:val="22"/>
          <w:szCs w:val="22"/>
          <w:lang w:val="en-US"/>
        </w:rPr>
        <w:t xml:space="preserve"> in the formal data analysis, the grey literature (such as Ofcom, RCPCH, and NHS Digital) was explored for contextual UK information. </w:t>
      </w:r>
    </w:p>
    <w:p w:rsidR="6656BC0F" w:rsidP="6656BC0F" w:rsidRDefault="6656BC0F" w14:paraId="6EF1FCAD" w14:textId="4BDB2898">
      <w:pPr>
        <w:jc w:val="left"/>
      </w:pPr>
    </w:p>
    <w:p w:rsidR="7A83FE32" w:rsidP="6656BC0F" w:rsidRDefault="7A83FE32" w14:paraId="33C10EB6" w14:textId="70486FF1">
      <w:pPr>
        <w:jc w:val="left"/>
      </w:pPr>
      <w:r w:rsidRPr="6656BC0F" w:rsidR="7A83FE32">
        <w:rPr>
          <w:rFonts w:ascii="Arial" w:hAnsi="Arial" w:eastAsia="Arial" w:cs="Arial"/>
          <w:noProof w:val="0"/>
          <w:sz w:val="22"/>
          <w:szCs w:val="22"/>
          <w:lang w:val="en-US"/>
        </w:rPr>
        <w:t>Duplicates were eliminated when the search results were exported to Zotero. There were two phases to the screening process</w:t>
      </w:r>
      <w:r w:rsidRPr="6656BC0F" w:rsidR="010FD44F">
        <w:rPr>
          <w:rFonts w:ascii="Arial" w:hAnsi="Arial" w:eastAsia="Arial" w:cs="Arial"/>
          <w:noProof w:val="0"/>
          <w:sz w:val="22"/>
          <w:szCs w:val="22"/>
          <w:lang w:val="en-US"/>
        </w:rPr>
        <w:t>;</w:t>
      </w:r>
      <w:r w:rsidRPr="6656BC0F" w:rsidR="7A83FE32">
        <w:rPr>
          <w:rFonts w:ascii="Arial" w:hAnsi="Arial" w:eastAsia="Arial" w:cs="Arial"/>
          <w:noProof w:val="0"/>
          <w:sz w:val="22"/>
          <w:szCs w:val="22"/>
          <w:lang w:val="en-US"/>
        </w:rPr>
        <w:t xml:space="preserve"> </w:t>
      </w:r>
    </w:p>
    <w:p w:rsidR="6656BC0F" w:rsidP="6656BC0F" w:rsidRDefault="6656BC0F" w14:paraId="0E567D88" w14:textId="4C3C5EB4">
      <w:pPr>
        <w:jc w:val="left"/>
      </w:pPr>
    </w:p>
    <w:p w:rsidR="7A83FE32" w:rsidP="6656BC0F" w:rsidRDefault="7A83FE32" w14:paraId="62EB28BA" w14:textId="37A76D17">
      <w:pPr>
        <w:jc w:val="left"/>
      </w:pPr>
      <w:r w:rsidRPr="6656BC0F" w:rsidR="7A83FE32">
        <w:rPr>
          <w:rFonts w:ascii="Arial" w:hAnsi="Arial" w:eastAsia="Arial" w:cs="Arial"/>
          <w:noProof w:val="0"/>
          <w:sz w:val="22"/>
          <w:szCs w:val="22"/>
          <w:lang w:val="en-US"/>
        </w:rPr>
        <w:t>Screening of titles and abstracts, eligibility screening in full text, every study was evaluated by two separate reviewers. Conflicts were settled through dialogue</w:t>
      </w:r>
      <w:r w:rsidRPr="6656BC0F" w:rsidR="47446D15">
        <w:rPr>
          <w:rFonts w:ascii="Arial" w:hAnsi="Arial" w:eastAsia="Arial" w:cs="Arial"/>
          <w:noProof w:val="0"/>
          <w:sz w:val="22"/>
          <w:szCs w:val="22"/>
          <w:lang w:val="en-US"/>
        </w:rPr>
        <w:t>. The</w:t>
      </w:r>
      <w:r w:rsidRPr="6656BC0F" w:rsidR="7A83FE32">
        <w:rPr>
          <w:rFonts w:ascii="Arial" w:hAnsi="Arial" w:eastAsia="Arial" w:cs="Arial"/>
          <w:noProof w:val="0"/>
          <w:sz w:val="22"/>
          <w:szCs w:val="22"/>
          <w:lang w:val="en-US"/>
        </w:rPr>
        <w:t xml:space="preserve"> number of studies that were found, screened, excluded, and included is summarized in a PRISMA-</w:t>
      </w:r>
      <w:r w:rsidRPr="6656BC0F" w:rsidR="7A83FE32">
        <w:rPr>
          <w:rFonts w:ascii="Arial" w:hAnsi="Arial" w:eastAsia="Arial" w:cs="Arial"/>
          <w:noProof w:val="0"/>
          <w:sz w:val="22"/>
          <w:szCs w:val="22"/>
          <w:lang w:val="en-US"/>
        </w:rPr>
        <w:t>ScR</w:t>
      </w:r>
      <w:r w:rsidRPr="6656BC0F" w:rsidR="7A83FE32">
        <w:rPr>
          <w:rFonts w:ascii="Arial" w:hAnsi="Arial" w:eastAsia="Arial" w:cs="Arial"/>
          <w:noProof w:val="0"/>
          <w:sz w:val="22"/>
          <w:szCs w:val="22"/>
          <w:lang w:val="en-US"/>
        </w:rPr>
        <w:t xml:space="preserve"> flow diagram.</w:t>
      </w:r>
    </w:p>
    <w:p w:rsidR="4D33C6E1" w:rsidP="6656BC0F" w:rsidRDefault="4D33C6E1" w14:paraId="0DD40E3D" w14:textId="20A4AEFB">
      <w:pPr>
        <w:jc w:val="left"/>
      </w:pPr>
      <w:r w:rsidRPr="6656BC0F" w:rsidR="4D33C6E1">
        <w:rPr>
          <w:rFonts w:ascii="Arial" w:hAnsi="Arial" w:eastAsia="Arial" w:cs="Arial"/>
          <w:b w:val="1"/>
          <w:bCs w:val="1"/>
          <w:noProof w:val="0"/>
          <w:sz w:val="22"/>
          <w:szCs w:val="22"/>
          <w:lang w:val="en-US"/>
        </w:rPr>
        <w:t>Examine the Choice Process</w:t>
      </w:r>
      <w:r w:rsidRPr="6656BC0F" w:rsidR="4D33C6E1">
        <w:rPr>
          <w:rFonts w:ascii="Arial" w:hAnsi="Arial" w:eastAsia="Arial" w:cs="Arial"/>
          <w:noProof w:val="0"/>
          <w:sz w:val="22"/>
          <w:szCs w:val="22"/>
          <w:lang w:val="en-US"/>
        </w:rPr>
        <w:t xml:space="preserve"> </w:t>
      </w:r>
    </w:p>
    <w:p w:rsidR="4D33C6E1" w:rsidP="6656BC0F" w:rsidRDefault="4D33C6E1" w14:paraId="44ECFAB4" w14:textId="0D133988">
      <w:pPr>
        <w:jc w:val="left"/>
      </w:pPr>
      <w:r w:rsidRPr="6656BC0F" w:rsidR="4D33C6E1">
        <w:rPr>
          <w:rFonts w:ascii="Arial" w:hAnsi="Arial" w:eastAsia="Arial" w:cs="Arial"/>
          <w:noProof w:val="0"/>
          <w:sz w:val="22"/>
          <w:szCs w:val="22"/>
          <w:lang w:val="en-US"/>
        </w:rPr>
        <w:t xml:space="preserve">Many of the first search results (usually several hundred records) were eliminated due to their non-UK status, age range, or absence of cognitive outcomes. There was still a tiny fraction of reliable empirical UK research, such as: </w:t>
      </w:r>
    </w:p>
    <w:p w:rsidR="4D33C6E1" w:rsidP="6656BC0F" w:rsidRDefault="4D33C6E1" w14:paraId="3F3FF56C" w14:textId="5A2FFF51">
      <w:pPr>
        <w:pStyle w:val="ListParagraph"/>
        <w:numPr>
          <w:ilvl w:val="0"/>
          <w:numId w:val="6"/>
        </w:numPr>
        <w:jc w:val="left"/>
        <w:rPr>
          <w:rFonts w:ascii="Arial" w:hAnsi="Arial" w:eastAsia="Arial" w:cs="Arial"/>
          <w:noProof w:val="0"/>
          <w:sz w:val="22"/>
          <w:szCs w:val="22"/>
          <w:lang w:val="en-US"/>
        </w:rPr>
      </w:pPr>
      <w:r w:rsidRPr="6656BC0F" w:rsidR="4D33C6E1">
        <w:rPr>
          <w:rFonts w:ascii="Arial" w:hAnsi="Arial" w:eastAsia="Arial" w:cs="Arial"/>
          <w:noProof w:val="0"/>
          <w:sz w:val="22"/>
          <w:szCs w:val="22"/>
          <w:lang w:val="en-US"/>
        </w:rPr>
        <w:t xml:space="preserve">Cognitive or psychosocial evaluations based on the Millennium Cohort Study </w:t>
      </w:r>
    </w:p>
    <w:p w:rsidR="4D33C6E1" w:rsidP="6656BC0F" w:rsidRDefault="4D33C6E1" w14:paraId="61B3FED1" w14:textId="73263602">
      <w:pPr>
        <w:pStyle w:val="ListParagraph"/>
        <w:numPr>
          <w:ilvl w:val="0"/>
          <w:numId w:val="6"/>
        </w:numPr>
        <w:jc w:val="left"/>
        <w:rPr>
          <w:rFonts w:ascii="Arial" w:hAnsi="Arial" w:eastAsia="Arial" w:cs="Arial"/>
          <w:noProof w:val="0"/>
          <w:sz w:val="22"/>
          <w:szCs w:val="22"/>
          <w:lang w:val="en-US"/>
        </w:rPr>
      </w:pPr>
      <w:r w:rsidRPr="6656BC0F" w:rsidR="4D33C6E1">
        <w:rPr>
          <w:rFonts w:ascii="Arial" w:hAnsi="Arial" w:eastAsia="Arial" w:cs="Arial"/>
          <w:noProof w:val="0"/>
          <w:sz w:val="22"/>
          <w:szCs w:val="22"/>
          <w:lang w:val="en-US"/>
        </w:rPr>
        <w:t xml:space="preserve">Digital behavior research particular to the UK (e.g., post-COVID screen use </w:t>
      </w:r>
      <w:r w:rsidRPr="6656BC0F" w:rsidR="4D33C6E1">
        <w:rPr>
          <w:rFonts w:ascii="Arial" w:hAnsi="Arial" w:eastAsia="Arial" w:cs="Arial"/>
          <w:noProof w:val="0"/>
          <w:sz w:val="22"/>
          <w:szCs w:val="22"/>
          <w:lang w:val="en-US"/>
        </w:rPr>
        <w:t>changes</w:t>
      </w:r>
      <w:r w:rsidRPr="6656BC0F" w:rsidR="4D33C6E1">
        <w:rPr>
          <w:rFonts w:ascii="Arial" w:hAnsi="Arial" w:eastAsia="Arial" w:cs="Arial"/>
          <w:noProof w:val="0"/>
          <w:sz w:val="22"/>
          <w:szCs w:val="22"/>
          <w:lang w:val="en-US"/>
        </w:rPr>
        <w:t>)</w:t>
      </w:r>
    </w:p>
    <w:p w:rsidR="4D33C6E1" w:rsidP="6656BC0F" w:rsidRDefault="4D33C6E1" w14:paraId="6FDC89C1" w14:textId="0772D955">
      <w:pPr>
        <w:pStyle w:val="ListParagraph"/>
        <w:numPr>
          <w:ilvl w:val="0"/>
          <w:numId w:val="6"/>
        </w:numPr>
        <w:jc w:val="left"/>
        <w:rPr>
          <w:rFonts w:ascii="Arial" w:hAnsi="Arial" w:eastAsia="Arial" w:cs="Arial"/>
          <w:noProof w:val="0"/>
          <w:sz w:val="22"/>
          <w:szCs w:val="22"/>
          <w:lang w:val="en-US"/>
        </w:rPr>
      </w:pPr>
      <w:r w:rsidRPr="6656BC0F" w:rsidR="4D33C6E1">
        <w:rPr>
          <w:rFonts w:ascii="Arial" w:hAnsi="Arial" w:eastAsia="Arial" w:cs="Arial"/>
          <w:noProof w:val="0"/>
          <w:sz w:val="22"/>
          <w:szCs w:val="22"/>
          <w:lang w:val="en-US"/>
        </w:rPr>
        <w:t xml:space="preserve">Digital media-based cognitive neuroscience research led by Oxford </w:t>
      </w:r>
    </w:p>
    <w:p w:rsidR="4D33C6E1" w:rsidP="6656BC0F" w:rsidRDefault="4D33C6E1" w14:paraId="3D93A770" w14:textId="4F385548">
      <w:pPr>
        <w:pStyle w:val="ListParagraph"/>
        <w:numPr>
          <w:ilvl w:val="0"/>
          <w:numId w:val="6"/>
        </w:numPr>
        <w:jc w:val="left"/>
        <w:rPr>
          <w:rFonts w:ascii="Arial" w:hAnsi="Arial" w:eastAsia="Arial" w:cs="Arial"/>
          <w:noProof w:val="0"/>
          <w:sz w:val="22"/>
          <w:szCs w:val="22"/>
          <w:lang w:val="en-US"/>
        </w:rPr>
      </w:pPr>
      <w:r w:rsidRPr="6656BC0F" w:rsidR="4D33C6E1">
        <w:rPr>
          <w:rFonts w:ascii="Arial" w:hAnsi="Arial" w:eastAsia="Arial" w:cs="Arial"/>
          <w:noProof w:val="0"/>
          <w:sz w:val="22"/>
          <w:szCs w:val="22"/>
          <w:lang w:val="en-US"/>
        </w:rPr>
        <w:t xml:space="preserve">Behavioral research conducted in the UK that link screen time to executive or attention results </w:t>
      </w:r>
    </w:p>
    <w:p w:rsidR="4D33C6E1" w:rsidP="6656BC0F" w:rsidRDefault="4D33C6E1" w14:paraId="3B053F01" w14:textId="529F03F8">
      <w:pPr>
        <w:pStyle w:val="ListParagraph"/>
        <w:numPr>
          <w:ilvl w:val="0"/>
          <w:numId w:val="6"/>
        </w:numPr>
        <w:jc w:val="left"/>
        <w:rPr>
          <w:rFonts w:ascii="Arial" w:hAnsi="Arial" w:eastAsia="Arial" w:cs="Arial"/>
          <w:noProof w:val="0"/>
          <w:sz w:val="22"/>
          <w:szCs w:val="22"/>
          <w:lang w:val="en-US"/>
        </w:rPr>
      </w:pPr>
      <w:r w:rsidRPr="6656BC0F" w:rsidR="4D33C6E1">
        <w:rPr>
          <w:rFonts w:ascii="Arial" w:hAnsi="Arial" w:eastAsia="Arial" w:cs="Arial"/>
          <w:noProof w:val="0"/>
          <w:sz w:val="22"/>
          <w:szCs w:val="22"/>
          <w:lang w:val="en-US"/>
        </w:rPr>
        <w:t>Research on digital learning and academic achievement in the UK</w:t>
      </w:r>
    </w:p>
    <w:p w:rsidR="23A8AEE1" w:rsidP="6656BC0F" w:rsidRDefault="23A8AEE1" w14:paraId="4A748D57" w14:textId="52BCC1C6">
      <w:pPr>
        <w:pStyle w:val="Normal"/>
        <w:ind w:left="0"/>
        <w:jc w:val="left"/>
      </w:pPr>
      <w:r w:rsidRPr="6656BC0F" w:rsidR="23A8AEE1">
        <w:rPr>
          <w:rFonts w:ascii="Arial" w:hAnsi="Arial" w:eastAsia="Arial" w:cs="Arial"/>
          <w:noProof w:val="0"/>
          <w:sz w:val="22"/>
          <w:szCs w:val="22"/>
          <w:lang w:val="en-US"/>
        </w:rPr>
        <w:t>Only studies from different nations that:</w:t>
      </w:r>
    </w:p>
    <w:p w:rsidR="23A8AEE1" w:rsidP="6656BC0F" w:rsidRDefault="23A8AEE1" w14:paraId="68011A24" w14:textId="32EB7646">
      <w:pPr>
        <w:pStyle w:val="Normal"/>
        <w:ind w:left="0"/>
        <w:jc w:val="left"/>
      </w:pPr>
      <w:r w:rsidRPr="6656BC0F" w:rsidR="23A8AEE1">
        <w:rPr>
          <w:rFonts w:ascii="Arial" w:hAnsi="Arial" w:eastAsia="Arial" w:cs="Arial"/>
          <w:noProof w:val="0"/>
          <w:sz w:val="22"/>
          <w:szCs w:val="22"/>
          <w:lang w:val="en-US"/>
        </w:rPr>
        <w:t xml:space="preserve">(a) addressed cognitive constructs underrepresented in UK samples (like neuroimaging) and </w:t>
      </w:r>
    </w:p>
    <w:p w:rsidR="23A8AEE1" w:rsidP="6656BC0F" w:rsidRDefault="23A8AEE1" w14:paraId="2E6BE7AC" w14:textId="782A6C52">
      <w:pPr>
        <w:pStyle w:val="Normal"/>
        <w:ind w:left="0"/>
        <w:jc w:val="left"/>
      </w:pPr>
      <w:r w:rsidRPr="6656BC0F" w:rsidR="23A8AEE1">
        <w:rPr>
          <w:rFonts w:ascii="Arial" w:hAnsi="Arial" w:eastAsia="Arial" w:cs="Arial"/>
          <w:noProof w:val="0"/>
          <w:sz w:val="22"/>
          <w:szCs w:val="22"/>
          <w:lang w:val="en-US"/>
        </w:rPr>
        <w:t xml:space="preserve">(b) were </w:t>
      </w:r>
      <w:r w:rsidRPr="6656BC0F" w:rsidR="23A8AEE1">
        <w:rPr>
          <w:rFonts w:ascii="Arial" w:hAnsi="Arial" w:eastAsia="Arial" w:cs="Arial"/>
          <w:noProof w:val="0"/>
          <w:sz w:val="22"/>
          <w:szCs w:val="22"/>
          <w:lang w:val="en-US"/>
        </w:rPr>
        <w:t>frequently</w:t>
      </w:r>
      <w:r w:rsidRPr="6656BC0F" w:rsidR="23A8AEE1">
        <w:rPr>
          <w:rFonts w:ascii="Arial" w:hAnsi="Arial" w:eastAsia="Arial" w:cs="Arial"/>
          <w:noProof w:val="0"/>
          <w:sz w:val="22"/>
          <w:szCs w:val="22"/>
          <w:lang w:val="en-US"/>
        </w:rPr>
        <w:t xml:space="preserve"> referenced in UK policy (like AAP/RCPCH comparisons) were considered.</w:t>
      </w:r>
    </w:p>
    <w:p w:rsidR="167665C6" w:rsidP="6656BC0F" w:rsidRDefault="167665C6" w14:paraId="2B116B31" w14:textId="3049D84B">
      <w:pPr>
        <w:jc w:val="left"/>
        <w:rPr>
          <w:rFonts w:ascii="Arial" w:hAnsi="Arial" w:eastAsia="Arial" w:cs="Arial"/>
          <w:b w:val="1"/>
          <w:bCs w:val="1"/>
          <w:noProof w:val="0"/>
          <w:sz w:val="22"/>
          <w:szCs w:val="22"/>
          <w:lang w:val="en-US"/>
        </w:rPr>
      </w:pPr>
      <w:r w:rsidRPr="6656BC0F" w:rsidR="167665C6">
        <w:rPr>
          <w:rFonts w:ascii="Arial" w:hAnsi="Arial" w:eastAsia="Arial" w:cs="Arial"/>
          <w:b w:val="1"/>
          <w:bCs w:val="1"/>
          <w:noProof w:val="0"/>
          <w:sz w:val="22"/>
          <w:szCs w:val="22"/>
          <w:lang w:val="en-US"/>
        </w:rPr>
        <w:t xml:space="preserve">Extraction of Data </w:t>
      </w:r>
    </w:p>
    <w:p w:rsidR="167665C6" w:rsidP="6656BC0F" w:rsidRDefault="167665C6" w14:paraId="4BF29E99" w14:textId="664BF30D">
      <w:pPr>
        <w:pStyle w:val="Normal"/>
        <w:ind w:left="0"/>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To gather consistent data from several investigations, a data extraction table was created, which included: </w:t>
      </w:r>
    </w:p>
    <w:p w:rsidR="167665C6" w:rsidP="6656BC0F" w:rsidRDefault="167665C6" w14:paraId="1C8778F7" w14:textId="59EB334D">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Year, </w:t>
      </w:r>
      <w:r w:rsidRPr="6656BC0F" w:rsidR="167665C6">
        <w:rPr>
          <w:rFonts w:ascii="Arial" w:hAnsi="Arial" w:eastAsia="Arial" w:cs="Arial"/>
          <w:noProof w:val="0"/>
          <w:sz w:val="22"/>
          <w:szCs w:val="22"/>
          <w:lang w:val="en-US"/>
        </w:rPr>
        <w:t>author</w:t>
      </w:r>
      <w:r w:rsidRPr="6656BC0F" w:rsidR="167665C6">
        <w:rPr>
          <w:rFonts w:ascii="Arial" w:hAnsi="Arial" w:eastAsia="Arial" w:cs="Arial"/>
          <w:noProof w:val="0"/>
          <w:sz w:val="22"/>
          <w:szCs w:val="22"/>
          <w:lang w:val="en-US"/>
        </w:rPr>
        <w:t xml:space="preserve"> or authors </w:t>
      </w:r>
    </w:p>
    <w:p w:rsidR="167665C6" w:rsidP="6656BC0F" w:rsidRDefault="167665C6" w14:paraId="5DCE7AE0" w14:textId="71EDB6A3">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Region of the UK (if </w:t>
      </w:r>
      <w:r w:rsidRPr="6656BC0F" w:rsidR="167665C6">
        <w:rPr>
          <w:rFonts w:ascii="Arial" w:hAnsi="Arial" w:eastAsia="Arial" w:cs="Arial"/>
          <w:noProof w:val="0"/>
          <w:sz w:val="22"/>
          <w:szCs w:val="22"/>
          <w:lang w:val="en-US"/>
        </w:rPr>
        <w:t>appropriate)</w:t>
      </w:r>
      <w:r w:rsidRPr="6656BC0F" w:rsidR="167665C6">
        <w:rPr>
          <w:rFonts w:ascii="Arial" w:hAnsi="Arial" w:eastAsia="Arial" w:cs="Arial"/>
          <w:noProof w:val="0"/>
          <w:sz w:val="22"/>
          <w:szCs w:val="22"/>
          <w:lang w:val="en-US"/>
        </w:rPr>
        <w:t xml:space="preserve"> </w:t>
      </w:r>
    </w:p>
    <w:p w:rsidR="167665C6" w:rsidP="6656BC0F" w:rsidRDefault="167665C6" w14:paraId="17422A11" w14:textId="021170BA">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Features of the sample (size, age, socioeconomic variables) </w:t>
      </w:r>
    </w:p>
    <w:p w:rsidR="167665C6" w:rsidP="6656BC0F" w:rsidRDefault="167665C6" w14:paraId="6FE08EB3" w14:textId="6CE8FE31">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Design of the study </w:t>
      </w:r>
    </w:p>
    <w:p w:rsidR="167665C6" w:rsidP="6656BC0F" w:rsidRDefault="167665C6" w14:paraId="558B67DC" w14:textId="778FCC19">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Metrics related to screen time (device type, duration, context, parental mediation) </w:t>
      </w:r>
    </w:p>
    <w:p w:rsidR="167665C6" w:rsidP="6656BC0F" w:rsidRDefault="167665C6" w14:paraId="3BB56520" w14:textId="73938908">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Cognitive measurements, such as behavioral signs, teacher reports, and standardized exams </w:t>
      </w:r>
    </w:p>
    <w:p w:rsidR="167665C6" w:rsidP="6656BC0F" w:rsidRDefault="167665C6" w14:paraId="148AF642" w14:textId="327C52A8">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Important conclusions </w:t>
      </w:r>
    </w:p>
    <w:p w:rsidR="167665C6" w:rsidP="6656BC0F" w:rsidRDefault="167665C6" w14:paraId="76182F8F" w14:textId="414D92EC">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Confounders that were considered, such as sleep, parental education, and SES </w:t>
      </w:r>
    </w:p>
    <w:p w:rsidR="167665C6" w:rsidP="6656BC0F" w:rsidRDefault="167665C6" w14:paraId="3AADE717" w14:textId="760F7A68">
      <w:pPr>
        <w:pStyle w:val="ListParagraph"/>
        <w:numPr>
          <w:ilvl w:val="0"/>
          <w:numId w:val="7"/>
        </w:numPr>
        <w:jc w:val="left"/>
        <w:rPr>
          <w:rFonts w:ascii="Arial" w:hAnsi="Arial" w:eastAsia="Arial" w:cs="Arial"/>
          <w:noProof w:val="0"/>
          <w:sz w:val="22"/>
          <w:szCs w:val="22"/>
          <w:lang w:val="en-US"/>
        </w:rPr>
      </w:pPr>
      <w:r w:rsidRPr="6656BC0F" w:rsidR="167665C6">
        <w:rPr>
          <w:rFonts w:ascii="Arial" w:hAnsi="Arial" w:eastAsia="Arial" w:cs="Arial"/>
          <w:noProof w:val="0"/>
          <w:sz w:val="22"/>
          <w:szCs w:val="22"/>
          <w:lang w:val="en-US"/>
        </w:rPr>
        <w:t xml:space="preserve">Study restrictions </w:t>
      </w:r>
    </w:p>
    <w:p w:rsidR="167665C6" w:rsidP="6656BC0F" w:rsidRDefault="167665C6" w14:paraId="66732983" w14:textId="78C72FE0">
      <w:pPr>
        <w:pStyle w:val="ListParagraph"/>
        <w:numPr>
          <w:ilvl w:val="0"/>
          <w:numId w:val="7"/>
        </w:numPr>
        <w:jc w:val="left"/>
        <w:rPr/>
      </w:pPr>
      <w:r w:rsidRPr="6656BC0F" w:rsidR="167665C6">
        <w:rPr>
          <w:rFonts w:ascii="Arial" w:hAnsi="Arial" w:eastAsia="Arial" w:cs="Arial"/>
          <w:noProof w:val="0"/>
          <w:sz w:val="22"/>
          <w:szCs w:val="22"/>
          <w:lang w:val="en-US"/>
        </w:rPr>
        <w:t>To ensure dependability, extraction was carried out independently by two reviewers.</w:t>
      </w:r>
    </w:p>
    <w:p w:rsidR="180E0552" w:rsidP="6656BC0F" w:rsidRDefault="180E0552" w14:paraId="68C2C862" w14:textId="7E9B4F6E">
      <w:pPr>
        <w:jc w:val="left"/>
      </w:pPr>
      <w:r w:rsidRPr="6656BC0F" w:rsidR="180E0552">
        <w:rPr>
          <w:rFonts w:ascii="Arial" w:hAnsi="Arial" w:eastAsia="Arial" w:cs="Arial"/>
          <w:noProof w:val="0"/>
          <w:sz w:val="22"/>
          <w:szCs w:val="22"/>
          <w:lang w:val="en-US"/>
        </w:rPr>
        <w:t xml:space="preserve">A narrative synthesis approach was employed to summarize patterns and themes across studies </w:t>
      </w:r>
      <w:r w:rsidRPr="6656BC0F" w:rsidR="180E0552">
        <w:rPr>
          <w:rFonts w:ascii="Arial" w:hAnsi="Arial" w:eastAsia="Arial" w:cs="Arial"/>
          <w:noProof w:val="0"/>
          <w:sz w:val="22"/>
          <w:szCs w:val="22"/>
          <w:lang w:val="en-US"/>
        </w:rPr>
        <w:t>in accordance with</w:t>
      </w:r>
      <w:r w:rsidRPr="6656BC0F" w:rsidR="180E0552">
        <w:rPr>
          <w:rFonts w:ascii="Arial" w:hAnsi="Arial" w:eastAsia="Arial" w:cs="Arial"/>
          <w:noProof w:val="0"/>
          <w:sz w:val="22"/>
          <w:szCs w:val="22"/>
          <w:lang w:val="en-US"/>
        </w:rPr>
        <w:t xml:space="preserve"> the scoping review process. The following reasons prevented the effort at quantitative synthesis (meta-analysis): </w:t>
      </w:r>
    </w:p>
    <w:p w:rsidR="180E0552" w:rsidP="6656BC0F" w:rsidRDefault="180E0552" w14:paraId="505C317E" w14:textId="287290CE">
      <w:pPr>
        <w:pStyle w:val="ListParagraph"/>
        <w:numPr>
          <w:ilvl w:val="0"/>
          <w:numId w:val="8"/>
        </w:numPr>
        <w:jc w:val="left"/>
        <w:rPr>
          <w:rFonts w:ascii="Arial" w:hAnsi="Arial" w:eastAsia="Arial" w:cs="Arial"/>
          <w:noProof w:val="0"/>
          <w:sz w:val="22"/>
          <w:szCs w:val="22"/>
          <w:lang w:val="en-US"/>
        </w:rPr>
      </w:pPr>
      <w:r w:rsidRPr="6656BC0F" w:rsidR="180E0552">
        <w:rPr>
          <w:rFonts w:ascii="Arial" w:hAnsi="Arial" w:eastAsia="Arial" w:cs="Arial"/>
          <w:noProof w:val="0"/>
          <w:sz w:val="22"/>
          <w:szCs w:val="22"/>
          <w:lang w:val="en-US"/>
        </w:rPr>
        <w:t xml:space="preserve">Variability in screen measurements </w:t>
      </w:r>
    </w:p>
    <w:p w:rsidR="180E0552" w:rsidP="6656BC0F" w:rsidRDefault="180E0552" w14:paraId="5AC0DE80" w14:textId="4EE42242">
      <w:pPr>
        <w:pStyle w:val="ListParagraph"/>
        <w:numPr>
          <w:ilvl w:val="0"/>
          <w:numId w:val="8"/>
        </w:numPr>
        <w:jc w:val="left"/>
        <w:rPr>
          <w:rFonts w:ascii="Arial" w:hAnsi="Arial" w:eastAsia="Arial" w:cs="Arial"/>
          <w:noProof w:val="0"/>
          <w:sz w:val="22"/>
          <w:szCs w:val="22"/>
          <w:lang w:val="en-US"/>
        </w:rPr>
      </w:pPr>
      <w:r w:rsidRPr="6656BC0F" w:rsidR="180E0552">
        <w:rPr>
          <w:rFonts w:ascii="Arial" w:hAnsi="Arial" w:eastAsia="Arial" w:cs="Arial"/>
          <w:noProof w:val="0"/>
          <w:sz w:val="22"/>
          <w:szCs w:val="22"/>
          <w:lang w:val="en-US"/>
        </w:rPr>
        <w:t xml:space="preserve">Various instruments for cognitive evaluation </w:t>
      </w:r>
    </w:p>
    <w:p w:rsidR="180E0552" w:rsidP="6656BC0F" w:rsidRDefault="180E0552" w14:paraId="61182B48" w14:textId="4CEEB9D1">
      <w:pPr>
        <w:pStyle w:val="ListParagraph"/>
        <w:numPr>
          <w:ilvl w:val="0"/>
          <w:numId w:val="8"/>
        </w:numPr>
        <w:jc w:val="left"/>
        <w:rPr>
          <w:rFonts w:ascii="Arial" w:hAnsi="Arial" w:eastAsia="Arial" w:cs="Arial"/>
          <w:noProof w:val="0"/>
          <w:sz w:val="22"/>
          <w:szCs w:val="22"/>
          <w:lang w:val="en-US"/>
        </w:rPr>
      </w:pPr>
      <w:r w:rsidRPr="6656BC0F" w:rsidR="180E0552">
        <w:rPr>
          <w:rFonts w:ascii="Arial" w:hAnsi="Arial" w:eastAsia="Arial" w:cs="Arial"/>
          <w:noProof w:val="0"/>
          <w:sz w:val="22"/>
          <w:szCs w:val="22"/>
          <w:lang w:val="en-US"/>
        </w:rPr>
        <w:t xml:space="preserve">Effect sizes are not consistently reported. </w:t>
      </w:r>
    </w:p>
    <w:p w:rsidR="180E0552" w:rsidP="6656BC0F" w:rsidRDefault="180E0552" w14:paraId="7F825DAB" w14:textId="62D793B7">
      <w:pPr>
        <w:pStyle w:val="ListParagraph"/>
        <w:numPr>
          <w:ilvl w:val="0"/>
          <w:numId w:val="8"/>
        </w:numPr>
        <w:jc w:val="left"/>
        <w:rPr/>
      </w:pPr>
      <w:r w:rsidRPr="6656BC0F" w:rsidR="180E0552">
        <w:rPr>
          <w:rFonts w:ascii="Arial" w:hAnsi="Arial" w:eastAsia="Arial" w:cs="Arial"/>
          <w:noProof w:val="0"/>
          <w:sz w:val="22"/>
          <w:szCs w:val="22"/>
          <w:lang w:val="en-US"/>
        </w:rPr>
        <w:t xml:space="preserve">There </w:t>
      </w:r>
      <w:r w:rsidRPr="6656BC0F" w:rsidR="180E0552">
        <w:rPr>
          <w:rFonts w:ascii="Arial" w:hAnsi="Arial" w:eastAsia="Arial" w:cs="Arial"/>
          <w:noProof w:val="0"/>
          <w:sz w:val="22"/>
          <w:szCs w:val="22"/>
          <w:lang w:val="en-US"/>
        </w:rPr>
        <w:t>isn't</w:t>
      </w:r>
      <w:r w:rsidRPr="6656BC0F" w:rsidR="180E0552">
        <w:rPr>
          <w:rFonts w:ascii="Arial" w:hAnsi="Arial" w:eastAsia="Arial" w:cs="Arial"/>
          <w:noProof w:val="0"/>
          <w:sz w:val="22"/>
          <w:szCs w:val="22"/>
          <w:lang w:val="en-US"/>
        </w:rPr>
        <w:t xml:space="preserve"> </w:t>
      </w:r>
      <w:r w:rsidRPr="6656BC0F" w:rsidR="180E0552">
        <w:rPr>
          <w:rFonts w:ascii="Arial" w:hAnsi="Arial" w:eastAsia="Arial" w:cs="Arial"/>
          <w:noProof w:val="0"/>
          <w:sz w:val="22"/>
          <w:szCs w:val="22"/>
          <w:lang w:val="en-US"/>
        </w:rPr>
        <w:t>much</w:t>
      </w:r>
      <w:r w:rsidRPr="6656BC0F" w:rsidR="180E0552">
        <w:rPr>
          <w:rFonts w:ascii="Arial" w:hAnsi="Arial" w:eastAsia="Arial" w:cs="Arial"/>
          <w:noProof w:val="0"/>
          <w:sz w:val="22"/>
          <w:szCs w:val="22"/>
          <w:lang w:val="en-US"/>
        </w:rPr>
        <w:t xml:space="preserve"> UK research that </w:t>
      </w:r>
      <w:r w:rsidRPr="6656BC0F" w:rsidR="180E0552">
        <w:rPr>
          <w:rFonts w:ascii="Arial" w:hAnsi="Arial" w:eastAsia="Arial" w:cs="Arial"/>
          <w:noProof w:val="0"/>
          <w:sz w:val="22"/>
          <w:szCs w:val="22"/>
          <w:lang w:val="en-US"/>
        </w:rPr>
        <w:t>covers</w:t>
      </w:r>
      <w:r w:rsidRPr="6656BC0F" w:rsidR="180E0552">
        <w:rPr>
          <w:rFonts w:ascii="Arial" w:hAnsi="Arial" w:eastAsia="Arial" w:cs="Arial"/>
          <w:noProof w:val="0"/>
          <w:sz w:val="22"/>
          <w:szCs w:val="22"/>
          <w:lang w:val="en-US"/>
        </w:rPr>
        <w:t xml:space="preserve"> the same cognitive results.</w:t>
      </w:r>
    </w:p>
    <w:p w:rsidR="4295B638" w:rsidP="6656BC0F" w:rsidRDefault="4295B638" w14:paraId="28A77C9C" w14:textId="453362EB">
      <w:pPr>
        <w:jc w:val="left"/>
      </w:pPr>
      <w:r w:rsidRPr="6656BC0F" w:rsidR="4295B638">
        <w:rPr>
          <w:rFonts w:ascii="Arial" w:hAnsi="Arial" w:eastAsia="Arial" w:cs="Arial"/>
          <w:noProof w:val="0"/>
          <w:sz w:val="22"/>
          <w:szCs w:val="22"/>
          <w:lang w:val="en-US"/>
        </w:rPr>
        <w:t xml:space="preserve">The synthesis was centered on: </w:t>
      </w:r>
    </w:p>
    <w:p w:rsidR="4295B638" w:rsidP="6656BC0F" w:rsidRDefault="4295B638" w14:paraId="7637F56F" w14:textId="18647486">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Screen behaviors (TV, gaming, mobile phones, digital learning) that have been examined </w:t>
      </w:r>
    </w:p>
    <w:p w:rsidR="4295B638" w:rsidP="6656BC0F" w:rsidRDefault="4295B638" w14:paraId="2D22F72D" w14:textId="424C6631">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Relationships with cognitive domains (attention, academic performance, executive function) </w:t>
      </w:r>
    </w:p>
    <w:p w:rsidR="4295B638" w:rsidP="6656BC0F" w:rsidRDefault="4295B638" w14:paraId="5D4C9CBF" w14:textId="67A5FB87">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Moderating factors (sleep, co-viewing, socioeconomic status, and content quality) </w:t>
      </w:r>
    </w:p>
    <w:p w:rsidR="4295B638" w:rsidP="6656BC0F" w:rsidRDefault="4295B638" w14:paraId="29287A46" w14:textId="230801AA">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Differences between UK findings and international evidence </w:t>
      </w:r>
    </w:p>
    <w:p w:rsidR="4295B638" w:rsidP="6656BC0F" w:rsidRDefault="4295B638" w14:paraId="712054E3" w14:textId="354E5C24">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New trends</w:t>
      </w:r>
      <w:r w:rsidRPr="6656BC0F" w:rsidR="4295B638">
        <w:rPr>
          <w:rFonts w:ascii="Arial" w:hAnsi="Arial" w:eastAsia="Arial" w:cs="Arial"/>
          <w:noProof w:val="0"/>
          <w:sz w:val="22"/>
          <w:szCs w:val="22"/>
          <w:lang w:val="en-US"/>
        </w:rPr>
        <w:t xml:space="preserve"> in digital behavior in the UK following COVID-19 </w:t>
      </w:r>
    </w:p>
    <w:p w:rsidR="4295B638" w:rsidP="6656BC0F" w:rsidRDefault="4295B638" w14:paraId="71B758BA" w14:textId="5AE3E6E6">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Gaps in </w:t>
      </w:r>
      <w:r w:rsidRPr="6656BC0F" w:rsidR="4295B638">
        <w:rPr>
          <w:rFonts w:ascii="Arial" w:hAnsi="Arial" w:eastAsia="Arial" w:cs="Arial"/>
          <w:noProof w:val="0"/>
          <w:sz w:val="22"/>
          <w:szCs w:val="22"/>
          <w:lang w:val="en-US"/>
        </w:rPr>
        <w:t>methodology</w:t>
      </w:r>
      <w:r w:rsidRPr="6656BC0F" w:rsidR="4295B638">
        <w:rPr>
          <w:rFonts w:ascii="Arial" w:hAnsi="Arial" w:eastAsia="Arial" w:cs="Arial"/>
          <w:noProof w:val="0"/>
          <w:sz w:val="22"/>
          <w:szCs w:val="22"/>
          <w:lang w:val="en-US"/>
        </w:rPr>
        <w:t xml:space="preserve"> and future research priorities </w:t>
      </w:r>
    </w:p>
    <w:p w:rsidR="4295B638" w:rsidP="6656BC0F" w:rsidRDefault="4295B638" w14:paraId="1FDA8E57" w14:textId="777D9752">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The results were categorized using a thematic framework into: </w:t>
      </w:r>
    </w:p>
    <w:p w:rsidR="4295B638" w:rsidP="6656BC0F" w:rsidRDefault="4295B638" w14:paraId="3D26EBE1" w14:textId="339CCD8F">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Academic attainment outcomes </w:t>
      </w:r>
    </w:p>
    <w:p w:rsidR="4295B638" w:rsidP="6656BC0F" w:rsidRDefault="4295B638" w14:paraId="735B1F98" w14:textId="1F44C6B5">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Attention / </w:t>
      </w:r>
      <w:r w:rsidRPr="6656BC0F" w:rsidR="58D0C4C1">
        <w:rPr>
          <w:rFonts w:ascii="Arial" w:hAnsi="Arial" w:eastAsia="Arial" w:cs="Arial"/>
          <w:noProof w:val="0"/>
          <w:sz w:val="22"/>
          <w:szCs w:val="22"/>
          <w:lang w:val="en-US"/>
        </w:rPr>
        <w:t>behavioral</w:t>
      </w:r>
      <w:r w:rsidRPr="6656BC0F" w:rsidR="4295B638">
        <w:rPr>
          <w:rFonts w:ascii="Arial" w:hAnsi="Arial" w:eastAsia="Arial" w:cs="Arial"/>
          <w:noProof w:val="0"/>
          <w:sz w:val="22"/>
          <w:szCs w:val="22"/>
          <w:lang w:val="en-US"/>
        </w:rPr>
        <w:t xml:space="preserve"> indicators relevant to cognition </w:t>
      </w:r>
    </w:p>
    <w:p w:rsidR="4295B638" w:rsidP="6656BC0F" w:rsidRDefault="4295B638" w14:paraId="194859CE" w14:textId="4C29B148">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Executive function measures </w:t>
      </w:r>
    </w:p>
    <w:p w:rsidR="4295B638" w:rsidP="6656BC0F" w:rsidRDefault="4295B638" w14:paraId="32ED610F" w14:textId="3B2B94A9">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 xml:space="preserve">Results that are neutral or mixed (e.g., Oxford Internet Institute studies) </w:t>
      </w:r>
    </w:p>
    <w:p w:rsidR="4295B638" w:rsidP="6656BC0F" w:rsidRDefault="4295B638" w14:paraId="0A299EF7" w14:textId="5D6E4961">
      <w:pPr>
        <w:pStyle w:val="ListParagraph"/>
        <w:numPr>
          <w:ilvl w:val="0"/>
          <w:numId w:val="9"/>
        </w:numPr>
        <w:jc w:val="left"/>
        <w:rPr>
          <w:rFonts w:ascii="Arial" w:hAnsi="Arial" w:eastAsia="Arial" w:cs="Arial"/>
          <w:noProof w:val="0"/>
          <w:sz w:val="22"/>
          <w:szCs w:val="22"/>
          <w:lang w:val="en-US"/>
        </w:rPr>
      </w:pPr>
      <w:r w:rsidRPr="6656BC0F" w:rsidR="4295B638">
        <w:rPr>
          <w:rFonts w:ascii="Arial" w:hAnsi="Arial" w:eastAsia="Arial" w:cs="Arial"/>
          <w:noProof w:val="0"/>
          <w:sz w:val="22"/>
          <w:szCs w:val="22"/>
          <w:lang w:val="en-US"/>
        </w:rPr>
        <w:t>Contextual elements that moderate results</w:t>
      </w:r>
    </w:p>
    <w:p w:rsidR="25F2DBA8" w:rsidP="6656BC0F" w:rsidRDefault="25F2DBA8" w14:paraId="3ECAD838" w14:textId="4FD38BA6">
      <w:pPr>
        <w:jc w:val="left"/>
      </w:pPr>
      <w:r w:rsidRPr="6656BC0F" w:rsidR="25F2DBA8">
        <w:rPr>
          <w:rFonts w:ascii="Arial" w:hAnsi="Arial" w:eastAsia="Arial" w:cs="Arial"/>
          <w:b w:val="1"/>
          <w:bCs w:val="1"/>
          <w:noProof w:val="0"/>
          <w:sz w:val="22"/>
          <w:szCs w:val="22"/>
          <w:lang w:val="en-US"/>
        </w:rPr>
        <w:t>Ethical Points to Remember</w:t>
      </w:r>
      <w:r w:rsidRPr="6656BC0F" w:rsidR="25F2DBA8">
        <w:rPr>
          <w:rFonts w:ascii="Arial" w:hAnsi="Arial" w:eastAsia="Arial" w:cs="Arial"/>
          <w:noProof w:val="0"/>
          <w:sz w:val="22"/>
          <w:szCs w:val="22"/>
          <w:lang w:val="en-US"/>
        </w:rPr>
        <w:t xml:space="preserve"> </w:t>
      </w:r>
    </w:p>
    <w:p w:rsidR="25F2DBA8" w:rsidP="6656BC0F" w:rsidRDefault="25F2DBA8" w14:paraId="51ED001C" w14:textId="153EA36A">
      <w:pPr>
        <w:pStyle w:val="Normal"/>
        <w:jc w:val="left"/>
      </w:pPr>
      <w:r w:rsidRPr="6656BC0F" w:rsidR="25F2DBA8">
        <w:rPr>
          <w:rFonts w:ascii="Arial" w:hAnsi="Arial" w:eastAsia="Arial" w:cs="Arial"/>
          <w:noProof w:val="0"/>
          <w:sz w:val="22"/>
          <w:szCs w:val="22"/>
          <w:lang w:val="en-US"/>
        </w:rPr>
        <w:t>Primary ethical approval was not necessary because it was a survey of secondary literature. Every included study ha</w:t>
      </w:r>
      <w:r w:rsidRPr="6656BC0F" w:rsidR="25F2DBA8">
        <w:rPr>
          <w:rFonts w:ascii="Arial" w:hAnsi="Arial" w:eastAsia="Arial" w:cs="Arial"/>
          <w:noProof w:val="0"/>
          <w:sz w:val="22"/>
          <w:szCs w:val="22"/>
          <w:lang w:val="en-US"/>
        </w:rPr>
        <w:t xml:space="preserve">s completed ethical assessment by NHS Research Ethics Committees, UK universities, or similar organizations. This review correctly credited all sources using Harvard referencing and </w:t>
      </w:r>
      <w:r w:rsidRPr="6656BC0F" w:rsidR="25F2DBA8">
        <w:rPr>
          <w:rFonts w:ascii="Arial" w:hAnsi="Arial" w:eastAsia="Arial" w:cs="Arial"/>
          <w:noProof w:val="0"/>
          <w:sz w:val="22"/>
          <w:szCs w:val="22"/>
          <w:lang w:val="en-US"/>
        </w:rPr>
        <w:t>co</w:t>
      </w:r>
      <w:r w:rsidRPr="6656BC0F" w:rsidR="25F2DBA8">
        <w:rPr>
          <w:rFonts w:ascii="Arial" w:hAnsi="Arial" w:eastAsia="Arial" w:cs="Arial"/>
          <w:noProof w:val="0"/>
          <w:sz w:val="22"/>
          <w:szCs w:val="22"/>
          <w:lang w:val="en-US"/>
        </w:rPr>
        <w:t>mplied with</w:t>
      </w:r>
      <w:r w:rsidRPr="6656BC0F" w:rsidR="25F2DBA8">
        <w:rPr>
          <w:rFonts w:ascii="Arial" w:hAnsi="Arial" w:eastAsia="Arial" w:cs="Arial"/>
          <w:noProof w:val="0"/>
          <w:sz w:val="22"/>
          <w:szCs w:val="22"/>
          <w:lang w:val="en-US"/>
        </w:rPr>
        <w:t xml:space="preserve"> a</w:t>
      </w:r>
      <w:r w:rsidRPr="6656BC0F" w:rsidR="25F2DBA8">
        <w:rPr>
          <w:rFonts w:ascii="Arial" w:hAnsi="Arial" w:eastAsia="Arial" w:cs="Arial"/>
          <w:noProof w:val="0"/>
          <w:sz w:val="22"/>
          <w:szCs w:val="22"/>
          <w:lang w:val="en-US"/>
        </w:rPr>
        <w:t>cademic integrity norms.</w:t>
      </w:r>
    </w:p>
    <w:p w:rsidR="6D8E5978" w:rsidP="6656BC0F" w:rsidRDefault="6D8E5978" w14:paraId="1956CD6E" w14:textId="47CA1A40">
      <w:pPr>
        <w:jc w:val="left"/>
      </w:pPr>
      <w:r w:rsidRPr="6656BC0F" w:rsidR="6D8E5978">
        <w:rPr>
          <w:rFonts w:ascii="Arial" w:hAnsi="Arial" w:eastAsia="Arial" w:cs="Arial"/>
          <w:b w:val="1"/>
          <w:bCs w:val="1"/>
          <w:noProof w:val="0"/>
          <w:sz w:val="22"/>
          <w:szCs w:val="22"/>
          <w:lang w:val="en-US"/>
        </w:rPr>
        <w:t>Results Summary of Included Research</w:t>
      </w:r>
      <w:r w:rsidRPr="6656BC0F" w:rsidR="6D8E5978">
        <w:rPr>
          <w:rFonts w:ascii="Arial" w:hAnsi="Arial" w:eastAsia="Arial" w:cs="Arial"/>
          <w:noProof w:val="0"/>
          <w:sz w:val="22"/>
          <w:szCs w:val="22"/>
          <w:lang w:val="en-US"/>
        </w:rPr>
        <w:t xml:space="preserve"> </w:t>
      </w:r>
    </w:p>
    <w:p w:rsidR="6D8E5978" w:rsidP="6656BC0F" w:rsidRDefault="6D8E5978" w14:paraId="4FE62923" w14:textId="13C46065">
      <w:pPr>
        <w:jc w:val="left"/>
      </w:pPr>
      <w:r w:rsidRPr="6656BC0F" w:rsidR="6D8E5978">
        <w:rPr>
          <w:rFonts w:ascii="Arial" w:hAnsi="Arial" w:eastAsia="Arial" w:cs="Arial"/>
          <w:noProof w:val="0"/>
          <w:sz w:val="22"/>
          <w:szCs w:val="22"/>
          <w:lang w:val="en-US"/>
        </w:rPr>
        <w:t xml:space="preserve">The final collection of included research following thorough screening consisted of: </w:t>
      </w:r>
    </w:p>
    <w:p w:rsidR="6D8E5978" w:rsidP="6656BC0F" w:rsidRDefault="6D8E5978" w14:paraId="0D9375F9" w14:textId="70C338F4">
      <w:pPr>
        <w:pStyle w:val="ListParagraph"/>
        <w:numPr>
          <w:ilvl w:val="0"/>
          <w:numId w:val="10"/>
        </w:numPr>
        <w:jc w:val="left"/>
        <w:rPr>
          <w:rFonts w:ascii="Arial" w:hAnsi="Arial" w:eastAsia="Arial" w:cs="Arial"/>
          <w:noProof w:val="0"/>
          <w:sz w:val="22"/>
          <w:szCs w:val="22"/>
          <w:lang w:val="en-US"/>
        </w:rPr>
      </w:pPr>
      <w:r w:rsidRPr="6656BC0F" w:rsidR="6D8E5978">
        <w:rPr>
          <w:rFonts w:ascii="Arial" w:hAnsi="Arial" w:eastAsia="Arial" w:cs="Arial"/>
          <w:noProof w:val="0"/>
          <w:sz w:val="22"/>
          <w:szCs w:val="22"/>
          <w:lang w:val="en-US"/>
        </w:rPr>
        <w:t xml:space="preserve">Eight empirical investigations conducted in the UK (including behavioral studies, mixed-methods research on digital habits, analyses employing the Millennium Cohort Study, and UK-led cognitive neuroscience analysis) </w:t>
      </w:r>
    </w:p>
    <w:p w:rsidR="6D8E5978" w:rsidP="6656BC0F" w:rsidRDefault="6D8E5978" w14:paraId="47E45AEB" w14:textId="76717B48">
      <w:pPr>
        <w:pStyle w:val="ListParagraph"/>
        <w:numPr>
          <w:ilvl w:val="0"/>
          <w:numId w:val="10"/>
        </w:numPr>
        <w:jc w:val="left"/>
        <w:rPr>
          <w:rFonts w:ascii="Arial" w:hAnsi="Arial" w:eastAsia="Arial" w:cs="Arial"/>
          <w:noProof w:val="0"/>
          <w:sz w:val="22"/>
          <w:szCs w:val="22"/>
          <w:lang w:val="en-US"/>
        </w:rPr>
      </w:pPr>
      <w:r w:rsidRPr="6656BC0F" w:rsidR="6D8E5978">
        <w:rPr>
          <w:rFonts w:ascii="Arial" w:hAnsi="Arial" w:eastAsia="Arial" w:cs="Arial"/>
          <w:noProof w:val="0"/>
          <w:sz w:val="22"/>
          <w:szCs w:val="22"/>
          <w:lang w:val="en-US"/>
        </w:rPr>
        <w:t xml:space="preserve">Three systematic or quick reviews that are pertinent to the UK </w:t>
      </w:r>
    </w:p>
    <w:p w:rsidR="6D8E5978" w:rsidP="6656BC0F" w:rsidRDefault="6D8E5978" w14:paraId="700B0C08" w14:textId="4E13BBC3">
      <w:pPr>
        <w:pStyle w:val="ListParagraph"/>
        <w:numPr>
          <w:ilvl w:val="0"/>
          <w:numId w:val="10"/>
        </w:numPr>
        <w:jc w:val="left"/>
        <w:rPr>
          <w:rFonts w:ascii="Arial" w:hAnsi="Arial" w:eastAsia="Arial" w:cs="Arial"/>
          <w:noProof w:val="0"/>
          <w:sz w:val="22"/>
          <w:szCs w:val="22"/>
          <w:lang w:val="en-US"/>
        </w:rPr>
      </w:pPr>
      <w:r w:rsidRPr="6656BC0F" w:rsidR="6D8E5978">
        <w:rPr>
          <w:rFonts w:ascii="Arial" w:hAnsi="Arial" w:eastAsia="Arial" w:cs="Arial"/>
          <w:noProof w:val="0"/>
          <w:sz w:val="22"/>
          <w:szCs w:val="22"/>
          <w:lang w:val="en-US"/>
        </w:rPr>
        <w:t>When there was little evidence from the UK, five excellent overseas studies were used judiciously (especially for executive function and neurocognitive outcomes, which were included cautiously and contextualized for the UK environment).</w:t>
      </w:r>
    </w:p>
    <w:p w:rsidR="3D2416BE" w:rsidP="6656BC0F" w:rsidRDefault="3D2416BE" w14:paraId="7B70A85B" w14:textId="5DBC0A5D">
      <w:pPr>
        <w:pStyle w:val="ListParagraph"/>
        <w:numPr>
          <w:ilvl w:val="0"/>
          <w:numId w:val="10"/>
        </w:numPr>
        <w:jc w:val="left"/>
        <w:rPr/>
      </w:pPr>
      <w:r w:rsidRPr="6656BC0F" w:rsidR="3D2416BE">
        <w:rPr>
          <w:noProof w:val="0"/>
          <w:lang w:val="en-US"/>
        </w:rPr>
        <w:t xml:space="preserve">Although used to </w:t>
      </w:r>
      <w:r w:rsidRPr="6656BC0F" w:rsidR="41F145CE">
        <w:rPr>
          <w:noProof w:val="0"/>
          <w:lang w:val="en-US"/>
        </w:rPr>
        <w:t>set up</w:t>
      </w:r>
      <w:r w:rsidRPr="6656BC0F" w:rsidR="3D2416BE">
        <w:rPr>
          <w:noProof w:val="0"/>
          <w:lang w:val="en-US"/>
        </w:rPr>
        <w:t xml:space="preserve"> the national context, UK </w:t>
      </w:r>
      <w:r w:rsidRPr="6656BC0F" w:rsidR="3D2416BE">
        <w:rPr>
          <w:noProof w:val="0"/>
          <w:lang w:val="en-US"/>
        </w:rPr>
        <w:t>policy</w:t>
      </w:r>
      <w:r w:rsidRPr="6656BC0F" w:rsidR="3D2416BE">
        <w:rPr>
          <w:noProof w:val="0"/>
          <w:lang w:val="en-US"/>
        </w:rPr>
        <w:t xml:space="preserve"> and data sources (Ofcom, RCPCH, NHS Digital) are not considered empirical data. </w:t>
      </w:r>
    </w:p>
    <w:p w:rsidR="3D2416BE" w:rsidP="6656BC0F" w:rsidRDefault="3D2416BE" w14:paraId="66AFC0AE" w14:textId="6D45E69E">
      <w:pPr>
        <w:pStyle w:val="Normal"/>
        <w:ind w:left="0"/>
        <w:rPr>
          <w:noProof w:val="0"/>
          <w:lang w:val="en-US"/>
        </w:rPr>
      </w:pPr>
      <w:r w:rsidRPr="6656BC0F" w:rsidR="3D2416BE">
        <w:rPr>
          <w:noProof w:val="0"/>
          <w:lang w:val="en-US"/>
        </w:rPr>
        <w:t xml:space="preserve">The methodologies used in the studies </w:t>
      </w:r>
      <w:r w:rsidRPr="6656BC0F" w:rsidR="3D2416BE">
        <w:rPr>
          <w:noProof w:val="0"/>
          <w:lang w:val="en-US"/>
        </w:rPr>
        <w:t>varied greatly, including</w:t>
      </w:r>
      <w:r w:rsidRPr="6656BC0F" w:rsidR="3D2416BE">
        <w:rPr>
          <w:noProof w:val="0"/>
          <w:lang w:val="en-US"/>
        </w:rPr>
        <w:t xml:space="preserve"> mixed-method designs, cross-sectional surveys, longitudinal cohort analyses, and experimental or quasi-experimental tasks evaluating executive function or attention. </w:t>
      </w:r>
    </w:p>
    <w:p w:rsidR="3D2416BE" w:rsidP="6656BC0F" w:rsidRDefault="3D2416BE" w14:paraId="7B360C5E" w14:textId="5DA552C4">
      <w:pPr>
        <w:pStyle w:val="Normal"/>
        <w:ind w:left="0"/>
      </w:pPr>
      <w:r w:rsidRPr="6656BC0F" w:rsidR="3D2416BE">
        <w:rPr>
          <w:noProof w:val="0"/>
          <w:lang w:val="en-US"/>
        </w:rPr>
        <w:t>According to scoping review technique, the variability of the included studies required narrative synthesis rather than quantitative synthesis (Arksey and O'Malley, 2005).</w:t>
      </w:r>
    </w:p>
    <w:p w:rsidR="34A94931" w:rsidP="6656BC0F" w:rsidRDefault="34A94931" w14:paraId="6CA55E41" w14:textId="1D80E17B">
      <w:pPr>
        <w:rPr>
          <w:rFonts w:ascii="Aptos" w:hAnsi="Aptos" w:eastAsia="Aptos" w:cs="Aptos"/>
          <w:b w:val="1"/>
          <w:bCs w:val="1"/>
          <w:noProof w:val="0"/>
          <w:sz w:val="24"/>
          <w:szCs w:val="24"/>
          <w:lang w:val="en-US"/>
        </w:rPr>
      </w:pPr>
      <w:r w:rsidRPr="6656BC0F" w:rsidR="34A94931">
        <w:rPr>
          <w:rFonts w:ascii="Aptos" w:hAnsi="Aptos" w:eastAsia="Aptos" w:cs="Aptos"/>
          <w:b w:val="1"/>
          <w:bCs w:val="1"/>
          <w:noProof w:val="0"/>
          <w:sz w:val="24"/>
          <w:szCs w:val="24"/>
          <w:lang w:val="en-US"/>
        </w:rPr>
        <w:t xml:space="preserve">Patterns of Screen Use Among Children Ages 5 to 12 in the UK </w:t>
      </w:r>
    </w:p>
    <w:p w:rsidR="34A94931" w:rsidRDefault="34A94931" w14:paraId="20C55C4A" w14:textId="28B4D9DD">
      <w:r w:rsidRPr="6656BC0F" w:rsidR="34A94931">
        <w:rPr>
          <w:rFonts w:ascii="Aptos" w:hAnsi="Aptos" w:eastAsia="Aptos" w:cs="Aptos"/>
          <w:noProof w:val="0"/>
          <w:sz w:val="24"/>
          <w:szCs w:val="24"/>
          <w:lang w:val="en-US"/>
        </w:rPr>
        <w:t xml:space="preserve">Across all included UK sources, one of the strongest and most consistent findings is that children aged 5–12 spend </w:t>
      </w:r>
      <w:r w:rsidRPr="6656BC0F" w:rsidR="34A94931">
        <w:rPr>
          <w:rFonts w:ascii="Aptos" w:hAnsi="Aptos" w:eastAsia="Aptos" w:cs="Aptos"/>
          <w:noProof w:val="0"/>
          <w:sz w:val="24"/>
          <w:szCs w:val="24"/>
          <w:lang w:val="en-US"/>
        </w:rPr>
        <w:t>large amounts</w:t>
      </w:r>
      <w:r w:rsidRPr="6656BC0F" w:rsidR="34A94931">
        <w:rPr>
          <w:rFonts w:ascii="Aptos" w:hAnsi="Aptos" w:eastAsia="Aptos" w:cs="Aptos"/>
          <w:noProof w:val="0"/>
          <w:sz w:val="24"/>
          <w:szCs w:val="24"/>
          <w:lang w:val="en-US"/>
        </w:rPr>
        <w:t xml:space="preserve"> of time using screens. </w:t>
      </w:r>
    </w:p>
    <w:p w:rsidR="34A94931" w:rsidP="6656BC0F" w:rsidRDefault="34A94931" w14:paraId="70951A5F" w14:textId="66FCAFFD">
      <w:pPr>
        <w:rPr>
          <w:rFonts w:ascii="Aptos" w:hAnsi="Aptos" w:eastAsia="Aptos" w:cs="Aptos"/>
          <w:b w:val="1"/>
          <w:bCs w:val="1"/>
          <w:noProof w:val="0"/>
          <w:sz w:val="24"/>
          <w:szCs w:val="24"/>
          <w:lang w:val="en-US"/>
        </w:rPr>
      </w:pPr>
      <w:r w:rsidRPr="6656BC0F" w:rsidR="34A94931">
        <w:rPr>
          <w:rFonts w:ascii="Aptos" w:hAnsi="Aptos" w:eastAsia="Aptos" w:cs="Aptos"/>
          <w:b w:val="1"/>
          <w:bCs w:val="1"/>
          <w:noProof w:val="0"/>
          <w:sz w:val="24"/>
          <w:szCs w:val="24"/>
          <w:lang w:val="en-US"/>
        </w:rPr>
        <w:t xml:space="preserve"> Ofcom Media Use Data </w:t>
      </w:r>
    </w:p>
    <w:p w:rsidR="34A94931" w:rsidRDefault="34A94931" w14:paraId="73097D91" w14:textId="66BAA382">
      <w:r w:rsidRPr="6656BC0F" w:rsidR="34A94931">
        <w:rPr>
          <w:rFonts w:ascii="Aptos" w:hAnsi="Aptos" w:eastAsia="Aptos" w:cs="Aptos"/>
          <w:noProof w:val="0"/>
          <w:sz w:val="24"/>
          <w:szCs w:val="24"/>
          <w:lang w:val="en-US"/>
        </w:rPr>
        <w:t xml:space="preserve">According to Ofcom (2023), </w:t>
      </w:r>
      <w:r w:rsidRPr="6656BC0F" w:rsidR="725C1851">
        <w:rPr>
          <w:rFonts w:ascii="Aptos" w:hAnsi="Aptos" w:eastAsia="Aptos" w:cs="Aptos"/>
          <w:noProof w:val="0"/>
          <w:sz w:val="24"/>
          <w:szCs w:val="24"/>
          <w:lang w:val="en-US"/>
        </w:rPr>
        <w:t>o</w:t>
      </w:r>
      <w:r w:rsidRPr="6656BC0F" w:rsidR="34A94931">
        <w:rPr>
          <w:rFonts w:ascii="Aptos" w:hAnsi="Aptos" w:eastAsia="Aptos" w:cs="Aptos"/>
          <w:noProof w:val="0"/>
          <w:sz w:val="24"/>
          <w:szCs w:val="24"/>
          <w:lang w:val="en-US"/>
        </w:rPr>
        <w:t>n school days, children between the ages of five and eleven spend three to four hours a day using screens</w:t>
      </w:r>
      <w:r w:rsidRPr="6656BC0F" w:rsidR="5537141B">
        <w:rPr>
          <w:rFonts w:ascii="Aptos" w:hAnsi="Aptos" w:eastAsia="Aptos" w:cs="Aptos"/>
          <w:noProof w:val="0"/>
          <w:sz w:val="24"/>
          <w:szCs w:val="24"/>
          <w:lang w:val="en-US"/>
        </w:rPr>
        <w:t>, o</w:t>
      </w:r>
      <w:r w:rsidRPr="6656BC0F" w:rsidR="34A94931">
        <w:rPr>
          <w:rFonts w:ascii="Aptos" w:hAnsi="Aptos" w:eastAsia="Aptos" w:cs="Aptos"/>
          <w:noProof w:val="0"/>
          <w:sz w:val="24"/>
          <w:szCs w:val="24"/>
          <w:lang w:val="en-US"/>
        </w:rPr>
        <w:t xml:space="preserve">n weekends, screen time increases to five to six hours each day. </w:t>
      </w:r>
      <w:r w:rsidRPr="6656BC0F" w:rsidR="34A94931">
        <w:rPr>
          <w:rFonts w:ascii="Aptos" w:hAnsi="Aptos" w:eastAsia="Aptos" w:cs="Aptos"/>
          <w:noProof w:val="0"/>
          <w:sz w:val="24"/>
          <w:szCs w:val="24"/>
          <w:lang w:val="en-US"/>
        </w:rPr>
        <w:t>62% of children in the UK between the ages of 8 and 11 own a smartphone</w:t>
      </w:r>
      <w:r w:rsidRPr="6656BC0F" w:rsidR="2B04670E">
        <w:rPr>
          <w:rFonts w:ascii="Aptos" w:hAnsi="Aptos" w:eastAsia="Aptos" w:cs="Aptos"/>
          <w:noProof w:val="0"/>
          <w:sz w:val="24"/>
          <w:szCs w:val="24"/>
          <w:lang w:val="en-US"/>
        </w:rPr>
        <w:t xml:space="preserve"> </w:t>
      </w:r>
      <w:r w:rsidRPr="6656BC0F" w:rsidR="34A94931">
        <w:rPr>
          <w:rFonts w:ascii="Aptos" w:hAnsi="Aptos" w:eastAsia="Aptos" w:cs="Aptos"/>
          <w:noProof w:val="0"/>
          <w:sz w:val="24"/>
          <w:szCs w:val="24"/>
          <w:lang w:val="en-US"/>
        </w:rPr>
        <w:t xml:space="preserve">74% have a tablet. </w:t>
      </w:r>
      <w:r w:rsidRPr="6656BC0F" w:rsidR="34A94931">
        <w:rPr>
          <w:rFonts w:ascii="Aptos" w:hAnsi="Aptos" w:eastAsia="Aptos" w:cs="Aptos"/>
          <w:noProof w:val="0"/>
          <w:sz w:val="24"/>
          <w:szCs w:val="24"/>
          <w:lang w:val="en-US"/>
        </w:rPr>
        <w:t>Every day, 44% of people view videos on websites like YouTube and TikTok.</w:t>
      </w:r>
    </w:p>
    <w:p w:rsidR="4FFAD87C" w:rsidRDefault="4FFAD87C" w14:paraId="71A16D7A" w14:textId="54AD7A1C">
      <w:r w:rsidRPr="6656BC0F" w:rsidR="4FFAD87C">
        <w:rPr>
          <w:rFonts w:ascii="Aptos" w:hAnsi="Aptos" w:eastAsia="Aptos" w:cs="Aptos"/>
          <w:noProof w:val="0"/>
          <w:sz w:val="24"/>
          <w:szCs w:val="24"/>
          <w:lang w:val="en-US"/>
        </w:rPr>
        <w:t xml:space="preserve"> Further, the evidence </w:t>
      </w:r>
      <w:r w:rsidRPr="6656BC0F" w:rsidR="4FFAD87C">
        <w:rPr>
          <w:rFonts w:ascii="Aptos" w:hAnsi="Aptos" w:eastAsia="Aptos" w:cs="Aptos"/>
          <w:noProof w:val="0"/>
          <w:sz w:val="24"/>
          <w:szCs w:val="24"/>
          <w:lang w:val="en-US"/>
        </w:rPr>
        <w:t>indicates</w:t>
      </w:r>
      <w:r w:rsidRPr="6656BC0F" w:rsidR="4FFAD87C">
        <w:rPr>
          <w:rFonts w:ascii="Aptos" w:hAnsi="Aptos" w:eastAsia="Aptos" w:cs="Aptos"/>
          <w:noProof w:val="0"/>
          <w:sz w:val="24"/>
          <w:szCs w:val="24"/>
          <w:lang w:val="en-US"/>
        </w:rPr>
        <w:t xml:space="preserve"> that bedroom screens—such as TVs, tablets, and game consoles—significantly raise daily screen time. </w:t>
      </w:r>
    </w:p>
    <w:p w:rsidR="4FFAD87C" w:rsidP="6656BC0F" w:rsidRDefault="4FFAD87C" w14:paraId="122086D0" w14:textId="7A69472F">
      <w:pPr>
        <w:pStyle w:val="Normal"/>
        <w:rPr>
          <w:rFonts w:ascii="Aptos" w:hAnsi="Aptos" w:eastAsia="Aptos" w:cs="Aptos"/>
          <w:b w:val="1"/>
          <w:bCs w:val="1"/>
          <w:noProof w:val="0"/>
          <w:sz w:val="24"/>
          <w:szCs w:val="24"/>
          <w:lang w:val="en-US"/>
        </w:rPr>
      </w:pPr>
      <w:r w:rsidRPr="6656BC0F" w:rsidR="4FFAD87C">
        <w:rPr>
          <w:rFonts w:ascii="Aptos" w:hAnsi="Aptos" w:eastAsia="Aptos" w:cs="Aptos"/>
          <w:b w:val="1"/>
          <w:bCs w:val="1"/>
          <w:noProof w:val="0"/>
          <w:sz w:val="24"/>
          <w:szCs w:val="24"/>
          <w:lang w:val="en-US"/>
        </w:rPr>
        <w:t xml:space="preserve">Screen Use Changes Following COVID-19 </w:t>
      </w:r>
    </w:p>
    <w:p w:rsidR="4FFAD87C" w:rsidRDefault="4FFAD87C" w14:paraId="4DE55506" w14:textId="04933BAF">
      <w:r w:rsidRPr="6656BC0F" w:rsidR="4FFAD87C">
        <w:rPr>
          <w:rFonts w:ascii="Aptos" w:hAnsi="Aptos" w:eastAsia="Aptos" w:cs="Aptos"/>
          <w:noProof w:val="0"/>
          <w:sz w:val="24"/>
          <w:szCs w:val="24"/>
          <w:lang w:val="en-US"/>
        </w:rPr>
        <w:t xml:space="preserve">According to a UK mixed-methods study by </w:t>
      </w:r>
      <w:r w:rsidRPr="6656BC0F" w:rsidR="18E67DC1">
        <w:rPr>
          <w:rFonts w:ascii="Aptos" w:hAnsi="Aptos" w:eastAsia="Aptos" w:cs="Aptos"/>
          <w:noProof w:val="0"/>
          <w:sz w:val="24"/>
          <w:szCs w:val="24"/>
          <w:lang w:val="en-US"/>
        </w:rPr>
        <w:t>(</w:t>
      </w:r>
      <w:r w:rsidRPr="6656BC0F" w:rsidR="18E67DC1">
        <w:rPr>
          <w:rFonts w:ascii="Aptos" w:hAnsi="Aptos" w:eastAsia="Aptos" w:cs="Aptos"/>
          <w:noProof w:val="0"/>
          <w:sz w:val="24"/>
          <w:szCs w:val="24"/>
          <w:lang w:val="en-US"/>
        </w:rPr>
        <w:t>Salway, R et al, 2023)</w:t>
      </w:r>
      <w:r w:rsidRPr="6656BC0F" w:rsidR="4FFAD87C">
        <w:rPr>
          <w:rFonts w:ascii="Aptos" w:hAnsi="Aptos" w:eastAsia="Aptos" w:cs="Aptos"/>
          <w:noProof w:val="0"/>
          <w:sz w:val="24"/>
          <w:szCs w:val="24"/>
          <w:lang w:val="en-US"/>
        </w:rPr>
        <w:t xml:space="preserve">, youngsters between the ages of 10 and 11 dramatically increased their screen use both during and after the COVID-19 epidemic, particularly </w:t>
      </w:r>
      <w:r w:rsidRPr="6656BC0F" w:rsidR="69E4E002">
        <w:rPr>
          <w:rFonts w:ascii="Aptos" w:hAnsi="Aptos" w:eastAsia="Aptos" w:cs="Aptos"/>
          <w:noProof w:val="0"/>
          <w:sz w:val="24"/>
          <w:szCs w:val="24"/>
          <w:lang w:val="en-US"/>
        </w:rPr>
        <w:t>for online</w:t>
      </w:r>
      <w:r w:rsidRPr="6656BC0F" w:rsidR="4FFAD87C">
        <w:rPr>
          <w:rFonts w:ascii="Aptos" w:hAnsi="Aptos" w:eastAsia="Aptos" w:cs="Aptos"/>
          <w:noProof w:val="0"/>
          <w:sz w:val="24"/>
          <w:szCs w:val="24"/>
          <w:lang w:val="en-US"/>
        </w:rPr>
        <w:t xml:space="preserve"> </w:t>
      </w:r>
      <w:r w:rsidRPr="6656BC0F" w:rsidR="3F3EAF72">
        <w:rPr>
          <w:rFonts w:ascii="Aptos" w:hAnsi="Aptos" w:eastAsia="Aptos" w:cs="Aptos"/>
          <w:noProof w:val="0"/>
          <w:sz w:val="24"/>
          <w:szCs w:val="24"/>
          <w:lang w:val="en-US"/>
        </w:rPr>
        <w:t>education, engaging</w:t>
      </w:r>
      <w:r w:rsidRPr="6656BC0F" w:rsidR="4FFAD87C">
        <w:rPr>
          <w:rFonts w:ascii="Aptos" w:hAnsi="Aptos" w:eastAsia="Aptos" w:cs="Aptos"/>
          <w:noProof w:val="0"/>
          <w:sz w:val="24"/>
          <w:szCs w:val="24"/>
          <w:lang w:val="en-US"/>
        </w:rPr>
        <w:t xml:space="preserve"> games</w:t>
      </w:r>
      <w:r w:rsidRPr="6656BC0F" w:rsidR="02D4BE8A">
        <w:rPr>
          <w:rFonts w:ascii="Aptos" w:hAnsi="Aptos" w:eastAsia="Aptos" w:cs="Aptos"/>
          <w:noProof w:val="0"/>
          <w:sz w:val="24"/>
          <w:szCs w:val="24"/>
          <w:lang w:val="en-US"/>
        </w:rPr>
        <w:t>, i</w:t>
      </w:r>
      <w:r w:rsidRPr="6656BC0F" w:rsidR="4FFAD87C">
        <w:rPr>
          <w:rFonts w:ascii="Aptos" w:hAnsi="Aptos" w:eastAsia="Aptos" w:cs="Aptos"/>
          <w:noProof w:val="0"/>
          <w:sz w:val="24"/>
          <w:szCs w:val="24"/>
          <w:lang w:val="en-US"/>
        </w:rPr>
        <w:t>nternet-based socializing</w:t>
      </w:r>
      <w:r w:rsidRPr="6656BC0F" w:rsidR="7002A181">
        <w:rPr>
          <w:rFonts w:ascii="Aptos" w:hAnsi="Aptos" w:eastAsia="Aptos" w:cs="Aptos"/>
          <w:noProof w:val="0"/>
          <w:sz w:val="24"/>
          <w:szCs w:val="24"/>
          <w:lang w:val="en-US"/>
        </w:rPr>
        <w:t>.</w:t>
      </w:r>
      <w:r w:rsidRPr="6656BC0F" w:rsidR="4FFAD87C">
        <w:rPr>
          <w:rFonts w:ascii="Aptos" w:hAnsi="Aptos" w:eastAsia="Aptos" w:cs="Aptos"/>
          <w:noProof w:val="0"/>
          <w:sz w:val="24"/>
          <w:szCs w:val="24"/>
          <w:lang w:val="en-US"/>
        </w:rPr>
        <w:t xml:space="preserve"> </w:t>
      </w:r>
      <w:r w:rsidRPr="6656BC0F" w:rsidR="4FFAD87C">
        <w:rPr>
          <w:rFonts w:ascii="Aptos" w:hAnsi="Aptos" w:eastAsia="Aptos" w:cs="Aptos"/>
          <w:noProof w:val="0"/>
          <w:sz w:val="24"/>
          <w:szCs w:val="24"/>
          <w:lang w:val="en-US"/>
        </w:rPr>
        <w:t>The study's parents acknowledged gains in digital literacy and online learning abilities, but they were also concerned about the rise. The meaning and effects of screen time in the UK are shaped by this contextual change, which makes it significant.</w:t>
      </w:r>
    </w:p>
    <w:p w:rsidR="3FC9D572" w:rsidP="6656BC0F" w:rsidRDefault="3FC9D572" w14:paraId="2A9E91EB" w14:textId="6D696756">
      <w:pPr>
        <w:rPr>
          <w:rFonts w:ascii="Aptos" w:hAnsi="Aptos" w:eastAsia="Aptos" w:cs="Aptos"/>
          <w:b w:val="1"/>
          <w:bCs w:val="1"/>
          <w:noProof w:val="0"/>
          <w:sz w:val="24"/>
          <w:szCs w:val="24"/>
          <w:lang w:val="en-US"/>
        </w:rPr>
      </w:pPr>
      <w:r w:rsidRPr="6656BC0F" w:rsidR="3FC9D572">
        <w:rPr>
          <w:rFonts w:ascii="Aptos" w:hAnsi="Aptos" w:eastAsia="Aptos" w:cs="Aptos"/>
          <w:b w:val="1"/>
          <w:bCs w:val="1"/>
          <w:noProof w:val="0"/>
          <w:sz w:val="24"/>
          <w:szCs w:val="24"/>
          <w:lang w:val="en-US"/>
        </w:rPr>
        <w:t>Cognitive Outcomes Found in Research from the UK</w:t>
      </w:r>
    </w:p>
    <w:p w:rsidR="3FC9D572" w:rsidRDefault="3FC9D572" w14:paraId="2452C596" w14:textId="5A2CC27C">
      <w:r w:rsidRPr="6656BC0F" w:rsidR="3FC9D572">
        <w:rPr>
          <w:rFonts w:ascii="Aptos" w:hAnsi="Aptos" w:eastAsia="Aptos" w:cs="Aptos"/>
          <w:noProof w:val="0"/>
          <w:sz w:val="24"/>
          <w:szCs w:val="24"/>
          <w:lang w:val="en-US"/>
        </w:rPr>
        <w:t xml:space="preserve"> Academic Performance </w:t>
      </w:r>
    </w:p>
    <w:p w:rsidR="3FC9D572" w:rsidRDefault="3FC9D572" w14:paraId="6628F02A" w14:textId="2B109B59">
      <w:r w:rsidRPr="6656BC0F" w:rsidR="3FC9D572">
        <w:rPr>
          <w:rFonts w:ascii="Aptos" w:hAnsi="Aptos" w:eastAsia="Aptos" w:cs="Aptos"/>
          <w:noProof w:val="0"/>
          <w:sz w:val="24"/>
          <w:szCs w:val="24"/>
          <w:lang w:val="en-US"/>
        </w:rPr>
        <w:t xml:space="preserve">There is conflicting research in the UK about the relationship between screen use and academic performance. </w:t>
      </w:r>
    </w:p>
    <w:p w:rsidR="7CE57469" w:rsidP="6656BC0F" w:rsidRDefault="7CE57469" w14:paraId="6E719F7C" w14:textId="00ACC227">
      <w:pPr>
        <w:pStyle w:val="Normal"/>
        <w:rPr>
          <w:rFonts w:ascii="Aptos" w:hAnsi="Aptos" w:eastAsia="Aptos" w:cs="Aptos"/>
          <w:b w:val="1"/>
          <w:bCs w:val="1"/>
          <w:noProof w:val="0"/>
          <w:sz w:val="24"/>
          <w:szCs w:val="24"/>
          <w:lang w:val="en-US"/>
        </w:rPr>
      </w:pPr>
      <w:r w:rsidRPr="6656BC0F" w:rsidR="7CE57469">
        <w:rPr>
          <w:rFonts w:ascii="Aptos" w:hAnsi="Aptos" w:eastAsia="Aptos" w:cs="Aptos"/>
          <w:b w:val="1"/>
          <w:bCs w:val="1"/>
          <w:noProof w:val="0"/>
          <w:sz w:val="24"/>
          <w:szCs w:val="24"/>
          <w:lang w:val="en-US"/>
        </w:rPr>
        <w:t>Results of the Millennium Cohort Study (MCS)</w:t>
      </w:r>
    </w:p>
    <w:p w:rsidR="3FC9D572" w:rsidRDefault="3FC9D572" w14:paraId="5C2FE7D5" w14:textId="7B477DD5">
      <w:r w:rsidRPr="6656BC0F" w:rsidR="3FC9D572">
        <w:rPr>
          <w:rFonts w:ascii="Aptos" w:hAnsi="Aptos" w:eastAsia="Aptos" w:cs="Aptos"/>
          <w:noProof w:val="0"/>
          <w:sz w:val="24"/>
          <w:szCs w:val="24"/>
          <w:lang w:val="en-US"/>
        </w:rPr>
        <w:t xml:space="preserve">Screen-use data and academic performance metrics (literacy and numeracy scores) are included in the MCS Age 11 Survey. MCS data analyses show: </w:t>
      </w:r>
    </w:p>
    <w:p w:rsidR="3FC9D572" w:rsidP="6656BC0F" w:rsidRDefault="3FC9D572" w14:paraId="2BAEDE22" w14:textId="449C2D99">
      <w:pPr>
        <w:pStyle w:val="ListParagraph"/>
        <w:numPr>
          <w:ilvl w:val="0"/>
          <w:numId w:val="11"/>
        </w:numPr>
        <w:rPr>
          <w:rFonts w:ascii="Aptos" w:hAnsi="Aptos" w:eastAsia="Aptos" w:cs="Aptos"/>
          <w:noProof w:val="0"/>
          <w:sz w:val="24"/>
          <w:szCs w:val="24"/>
          <w:lang w:val="en-US"/>
        </w:rPr>
      </w:pPr>
      <w:r w:rsidRPr="6656BC0F" w:rsidR="3FC9D572">
        <w:rPr>
          <w:rFonts w:ascii="Aptos" w:hAnsi="Aptos" w:eastAsia="Aptos" w:cs="Aptos"/>
          <w:noProof w:val="0"/>
          <w:sz w:val="24"/>
          <w:szCs w:val="24"/>
          <w:lang w:val="en-US"/>
        </w:rPr>
        <w:t>After adjusting for socioeconomic status, there</w:t>
      </w:r>
      <w:r w:rsidRPr="6656BC0F" w:rsidR="3FC9D572">
        <w:rPr>
          <w:rFonts w:ascii="Aptos" w:hAnsi="Aptos" w:eastAsia="Aptos" w:cs="Aptos"/>
          <w:noProof w:val="0"/>
          <w:sz w:val="24"/>
          <w:szCs w:val="24"/>
          <w:lang w:val="en-US"/>
        </w:rPr>
        <w:t xml:space="preserve"> was little correlation between high television exposure at age 5 and </w:t>
      </w:r>
      <w:r w:rsidRPr="6656BC0F" w:rsidR="3FC9D572">
        <w:rPr>
          <w:rFonts w:ascii="Aptos" w:hAnsi="Aptos" w:eastAsia="Aptos" w:cs="Aptos"/>
          <w:noProof w:val="0"/>
          <w:sz w:val="24"/>
          <w:szCs w:val="24"/>
          <w:lang w:val="en-US"/>
        </w:rPr>
        <w:t>somewhat worse</w:t>
      </w:r>
      <w:r w:rsidRPr="6656BC0F" w:rsidR="3FC9D572">
        <w:rPr>
          <w:rFonts w:ascii="Aptos" w:hAnsi="Aptos" w:eastAsia="Aptos" w:cs="Aptos"/>
          <w:noProof w:val="0"/>
          <w:sz w:val="24"/>
          <w:szCs w:val="24"/>
          <w:lang w:val="en-US"/>
        </w:rPr>
        <w:t xml:space="preserve"> reading scores at age 7 (Pagani et al., 2013). </w:t>
      </w:r>
    </w:p>
    <w:p w:rsidR="3FC9D572" w:rsidP="6656BC0F" w:rsidRDefault="3FC9D572" w14:paraId="6E21B780" w14:textId="621F6380">
      <w:pPr>
        <w:pStyle w:val="ListParagraph"/>
        <w:numPr>
          <w:ilvl w:val="0"/>
          <w:numId w:val="11"/>
        </w:numPr>
        <w:rPr>
          <w:rFonts w:ascii="Aptos" w:hAnsi="Aptos" w:eastAsia="Aptos" w:cs="Aptos"/>
          <w:noProof w:val="0"/>
          <w:sz w:val="24"/>
          <w:szCs w:val="24"/>
          <w:lang w:val="en-US"/>
        </w:rPr>
      </w:pPr>
      <w:r w:rsidRPr="6656BC0F" w:rsidR="3FC9D572">
        <w:rPr>
          <w:rFonts w:ascii="Aptos" w:hAnsi="Aptos" w:eastAsia="Aptos" w:cs="Aptos"/>
          <w:noProof w:val="0"/>
          <w:sz w:val="24"/>
          <w:szCs w:val="24"/>
          <w:lang w:val="en-US"/>
        </w:rPr>
        <w:t>When variables were taken into account, gaming at age 7 was not substantially linked to worse academic achievement at age 11 (Kelly et al., 2018).</w:t>
      </w:r>
      <w:r w:rsidRPr="6656BC0F" w:rsidR="3FC9D572">
        <w:rPr>
          <w:rFonts w:ascii="Aptos" w:hAnsi="Aptos" w:eastAsia="Aptos" w:cs="Aptos"/>
          <w:noProof w:val="0"/>
          <w:sz w:val="24"/>
          <w:szCs w:val="24"/>
          <w:lang w:val="en-US"/>
        </w:rPr>
        <w:t xml:space="preserve"> </w:t>
      </w:r>
    </w:p>
    <w:p w:rsidR="3FC9D572" w:rsidP="6656BC0F" w:rsidRDefault="3FC9D572" w14:paraId="4667992F" w14:textId="14A5C02D">
      <w:pPr>
        <w:pStyle w:val="ListParagraph"/>
        <w:numPr>
          <w:ilvl w:val="0"/>
          <w:numId w:val="11"/>
        </w:numPr>
        <w:rPr>
          <w:rFonts w:ascii="Aptos" w:hAnsi="Aptos" w:eastAsia="Aptos" w:cs="Aptos"/>
          <w:noProof w:val="0"/>
          <w:sz w:val="24"/>
          <w:szCs w:val="24"/>
          <w:lang w:val="en-US"/>
        </w:rPr>
      </w:pPr>
      <w:r w:rsidRPr="6656BC0F" w:rsidR="3FC9D572">
        <w:rPr>
          <w:rFonts w:ascii="Aptos" w:hAnsi="Aptos" w:eastAsia="Aptos" w:cs="Aptos"/>
          <w:noProof w:val="0"/>
          <w:sz w:val="24"/>
          <w:szCs w:val="24"/>
          <w:lang w:val="en-US"/>
        </w:rPr>
        <w:t>Time spent on digital homework platforms (e.g., school-issued devices) showed positive associations with literacy and numeracy scores in some regions of the UK (</w:t>
      </w:r>
      <w:r w:rsidRPr="6656BC0F" w:rsidR="18E67DC1">
        <w:rPr>
          <w:rFonts w:ascii="Aptos" w:hAnsi="Aptos" w:eastAsia="Aptos" w:cs="Aptos"/>
          <w:noProof w:val="0"/>
          <w:sz w:val="24"/>
          <w:szCs w:val="24"/>
          <w:lang w:val="en-US"/>
        </w:rPr>
        <w:t>Salway</w:t>
      </w:r>
      <w:r w:rsidRPr="6656BC0F" w:rsidR="18E67DC1">
        <w:rPr>
          <w:rFonts w:ascii="Aptos" w:hAnsi="Aptos" w:eastAsia="Aptos" w:cs="Aptos"/>
          <w:noProof w:val="0"/>
          <w:sz w:val="24"/>
          <w:szCs w:val="24"/>
          <w:lang w:val="en-US"/>
        </w:rPr>
        <w:t xml:space="preserve">, R et </w:t>
      </w:r>
      <w:r w:rsidRPr="6656BC0F" w:rsidR="18E67DC1">
        <w:rPr>
          <w:rFonts w:ascii="Aptos" w:hAnsi="Aptos" w:eastAsia="Aptos" w:cs="Aptos"/>
          <w:noProof w:val="0"/>
          <w:sz w:val="24"/>
          <w:szCs w:val="24"/>
          <w:lang w:val="en-US"/>
        </w:rPr>
        <w:t>al, 2023</w:t>
      </w:r>
      <w:r w:rsidRPr="6656BC0F" w:rsidR="3FC9D572">
        <w:rPr>
          <w:rFonts w:ascii="Aptos" w:hAnsi="Aptos" w:eastAsia="Aptos" w:cs="Aptos"/>
          <w:noProof w:val="0"/>
          <w:sz w:val="24"/>
          <w:szCs w:val="24"/>
          <w:lang w:val="en-US"/>
        </w:rPr>
        <w:t>).</w:t>
      </w:r>
    </w:p>
    <w:p w:rsidR="01DB84AA" w:rsidP="6656BC0F" w:rsidRDefault="01DB84AA" w14:paraId="5912F9D0" w14:textId="0A23E336">
      <w:pPr>
        <w:pStyle w:val="Normal"/>
      </w:pPr>
      <w:r w:rsidRPr="6656BC0F" w:rsidR="01DB84AA">
        <w:rPr>
          <w:rFonts w:ascii="Aptos" w:hAnsi="Aptos" w:eastAsia="Aptos" w:cs="Aptos"/>
          <w:noProof w:val="0"/>
          <w:sz w:val="24"/>
          <w:szCs w:val="24"/>
          <w:lang w:val="en-US"/>
        </w:rPr>
        <w:t xml:space="preserve">Overall, there is not enough data in the UK to suggest a substantial negative causal link between academic attainment and screen use. Rather, </w:t>
      </w:r>
      <w:r w:rsidRPr="6656BC0F" w:rsidR="01DB84AA">
        <w:rPr>
          <w:rFonts w:ascii="Aptos" w:hAnsi="Aptos" w:eastAsia="Aptos" w:cs="Aptos"/>
          <w:noProof w:val="0"/>
          <w:sz w:val="24"/>
          <w:szCs w:val="24"/>
          <w:lang w:val="en-US"/>
        </w:rPr>
        <w:t>it seems that impacts</w:t>
      </w:r>
      <w:r w:rsidRPr="6656BC0F" w:rsidR="01DB84AA">
        <w:rPr>
          <w:rFonts w:ascii="Aptos" w:hAnsi="Aptos" w:eastAsia="Aptos" w:cs="Aptos"/>
          <w:noProof w:val="0"/>
          <w:sz w:val="24"/>
          <w:szCs w:val="24"/>
          <w:lang w:val="en-US"/>
        </w:rPr>
        <w:t xml:space="preserve"> rely on: </w:t>
      </w:r>
    </w:p>
    <w:p w:rsidR="01DB84AA" w:rsidP="6656BC0F" w:rsidRDefault="01DB84AA" w14:paraId="7714CBEC" w14:textId="4B31C2CE">
      <w:pPr>
        <w:pStyle w:val="ListParagraph"/>
        <w:numPr>
          <w:ilvl w:val="0"/>
          <w:numId w:val="12"/>
        </w:numPr>
        <w:rPr>
          <w:rFonts w:ascii="Aptos" w:hAnsi="Aptos" w:eastAsia="Aptos" w:cs="Aptos"/>
          <w:noProof w:val="0"/>
          <w:sz w:val="24"/>
          <w:szCs w:val="24"/>
          <w:lang w:val="en-US"/>
        </w:rPr>
      </w:pPr>
      <w:r w:rsidRPr="6656BC0F" w:rsidR="01DB84AA">
        <w:rPr>
          <w:rFonts w:ascii="Aptos" w:hAnsi="Aptos" w:eastAsia="Aptos" w:cs="Aptos"/>
          <w:noProof w:val="0"/>
          <w:sz w:val="24"/>
          <w:szCs w:val="24"/>
          <w:lang w:val="en-US"/>
        </w:rPr>
        <w:t xml:space="preserve">Content kind </w:t>
      </w:r>
    </w:p>
    <w:p w:rsidR="01DB84AA" w:rsidP="6656BC0F" w:rsidRDefault="01DB84AA" w14:paraId="2F7A63EE" w14:textId="5BF0A857">
      <w:pPr>
        <w:pStyle w:val="ListParagraph"/>
        <w:numPr>
          <w:ilvl w:val="0"/>
          <w:numId w:val="12"/>
        </w:numPr>
        <w:rPr>
          <w:rFonts w:ascii="Aptos" w:hAnsi="Aptos" w:eastAsia="Aptos" w:cs="Aptos"/>
          <w:noProof w:val="0"/>
          <w:sz w:val="24"/>
          <w:szCs w:val="24"/>
          <w:lang w:val="en-US"/>
        </w:rPr>
      </w:pPr>
      <w:r w:rsidRPr="6656BC0F" w:rsidR="01DB84AA">
        <w:rPr>
          <w:rFonts w:ascii="Aptos" w:hAnsi="Aptos" w:eastAsia="Aptos" w:cs="Aptos"/>
          <w:noProof w:val="0"/>
          <w:sz w:val="24"/>
          <w:szCs w:val="24"/>
          <w:lang w:val="en-US"/>
        </w:rPr>
        <w:t xml:space="preserve">Context (homework versus leisure) </w:t>
      </w:r>
    </w:p>
    <w:p w:rsidR="01DB84AA" w:rsidP="6656BC0F" w:rsidRDefault="01DB84AA" w14:paraId="3AFED650" w14:textId="685B81DF">
      <w:pPr>
        <w:pStyle w:val="ListParagraph"/>
        <w:numPr>
          <w:ilvl w:val="0"/>
          <w:numId w:val="12"/>
        </w:numPr>
        <w:rPr>
          <w:rFonts w:ascii="Aptos" w:hAnsi="Aptos" w:eastAsia="Aptos" w:cs="Aptos"/>
          <w:noProof w:val="0"/>
          <w:sz w:val="24"/>
          <w:szCs w:val="24"/>
          <w:lang w:val="en-US"/>
        </w:rPr>
      </w:pPr>
      <w:r w:rsidRPr="6656BC0F" w:rsidR="01DB84AA">
        <w:rPr>
          <w:rFonts w:ascii="Aptos" w:hAnsi="Aptos" w:eastAsia="Aptos" w:cs="Aptos"/>
          <w:noProof w:val="0"/>
          <w:sz w:val="24"/>
          <w:szCs w:val="24"/>
          <w:lang w:val="en-US"/>
        </w:rPr>
        <w:t xml:space="preserve">oversight by parents </w:t>
      </w:r>
    </w:p>
    <w:p w:rsidR="01DB84AA" w:rsidP="6656BC0F" w:rsidRDefault="01DB84AA" w14:paraId="55A74FFF" w14:textId="3D3F5F3C">
      <w:pPr>
        <w:pStyle w:val="ListParagraph"/>
        <w:numPr>
          <w:ilvl w:val="0"/>
          <w:numId w:val="12"/>
        </w:numPr>
        <w:rPr/>
      </w:pPr>
      <w:r w:rsidRPr="6656BC0F" w:rsidR="01DB84AA">
        <w:rPr>
          <w:rFonts w:ascii="Aptos" w:hAnsi="Aptos" w:eastAsia="Aptos" w:cs="Aptos"/>
          <w:noProof w:val="0"/>
          <w:sz w:val="24"/>
          <w:szCs w:val="24"/>
          <w:lang w:val="en-US"/>
        </w:rPr>
        <w:t xml:space="preserve">Influences from socioeconomic </w:t>
      </w:r>
    </w:p>
    <w:p w:rsidR="01DB84AA" w:rsidP="6656BC0F" w:rsidRDefault="01DB84AA" w14:paraId="1037158B" w14:textId="316C95A9">
      <w:pPr>
        <w:pStyle w:val="Normal"/>
      </w:pPr>
      <w:r w:rsidRPr="6656BC0F" w:rsidR="01DB84AA">
        <w:rPr>
          <w:rFonts w:ascii="Aptos" w:hAnsi="Aptos" w:eastAsia="Aptos" w:cs="Aptos"/>
          <w:noProof w:val="0"/>
          <w:sz w:val="24"/>
          <w:szCs w:val="24"/>
          <w:lang w:val="en-US"/>
        </w:rPr>
        <w:t>These results are at odds with certain American statistics, which show a stronger link between screen usage and poorer academic achievement (Adelantado-Renau et al., 2019).</w:t>
      </w:r>
    </w:p>
    <w:p w:rsidR="2687F613" w:rsidRDefault="2687F613" w14:paraId="30F9B65F" w14:textId="2B5FDF7D">
      <w:r w:rsidRPr="6656BC0F" w:rsidR="2687F613">
        <w:rPr>
          <w:rFonts w:ascii="Aptos" w:hAnsi="Aptos" w:eastAsia="Aptos" w:cs="Aptos"/>
          <w:b w:val="1"/>
          <w:bCs w:val="1"/>
          <w:noProof w:val="0"/>
          <w:sz w:val="24"/>
          <w:szCs w:val="24"/>
          <w:lang w:val="en-US"/>
        </w:rPr>
        <w:t>Working memory and executive function</w:t>
      </w:r>
      <w:r w:rsidRPr="6656BC0F" w:rsidR="2687F613">
        <w:rPr>
          <w:rFonts w:ascii="Aptos" w:hAnsi="Aptos" w:eastAsia="Aptos" w:cs="Aptos"/>
          <w:noProof w:val="0"/>
          <w:sz w:val="24"/>
          <w:szCs w:val="24"/>
          <w:lang w:val="en-US"/>
        </w:rPr>
        <w:t xml:space="preserve"> </w:t>
      </w:r>
    </w:p>
    <w:p w:rsidR="2687F613" w:rsidRDefault="2687F613" w14:paraId="7C66A4FA" w14:textId="2419CAB2">
      <w:r w:rsidRPr="6656BC0F" w:rsidR="2687F613">
        <w:rPr>
          <w:rFonts w:ascii="Aptos" w:hAnsi="Aptos" w:eastAsia="Aptos" w:cs="Aptos"/>
          <w:noProof w:val="0"/>
          <w:sz w:val="24"/>
          <w:szCs w:val="24"/>
          <w:lang w:val="en-US"/>
        </w:rPr>
        <w:t xml:space="preserve">Compared to North America, the UK has a smaller body of evidence regarding executive function (EF) results. However, </w:t>
      </w:r>
      <w:r w:rsidRPr="6656BC0F" w:rsidR="2687F613">
        <w:rPr>
          <w:rFonts w:ascii="Aptos" w:hAnsi="Aptos" w:eastAsia="Aptos" w:cs="Aptos"/>
          <w:noProof w:val="0"/>
          <w:sz w:val="24"/>
          <w:szCs w:val="24"/>
          <w:lang w:val="en-US"/>
        </w:rPr>
        <w:t>several</w:t>
      </w:r>
      <w:r w:rsidRPr="6656BC0F" w:rsidR="2687F613">
        <w:rPr>
          <w:rFonts w:ascii="Aptos" w:hAnsi="Aptos" w:eastAsia="Aptos" w:cs="Aptos"/>
          <w:noProof w:val="0"/>
          <w:sz w:val="24"/>
          <w:szCs w:val="24"/>
          <w:lang w:val="en-US"/>
        </w:rPr>
        <w:t xml:space="preserve"> significant discoveries were made: </w:t>
      </w:r>
    </w:p>
    <w:p w:rsidR="2687F613" w:rsidP="6656BC0F" w:rsidRDefault="2687F613" w14:paraId="6A12E81A" w14:textId="02177F50">
      <w:pPr>
        <w:pStyle w:val="Normal"/>
        <w:rPr>
          <w:rFonts w:ascii="Aptos" w:hAnsi="Aptos" w:eastAsia="Aptos" w:cs="Aptos"/>
          <w:i w:val="1"/>
          <w:iCs w:val="1"/>
          <w:noProof w:val="0"/>
          <w:sz w:val="24"/>
          <w:szCs w:val="24"/>
          <w:u w:val="single"/>
          <w:lang w:val="en-US"/>
        </w:rPr>
      </w:pPr>
      <w:r w:rsidRPr="6656BC0F" w:rsidR="2687F613">
        <w:rPr>
          <w:rFonts w:ascii="Aptos" w:hAnsi="Aptos" w:eastAsia="Aptos" w:cs="Aptos"/>
          <w:i w:val="1"/>
          <w:iCs w:val="1"/>
          <w:noProof w:val="0"/>
          <w:sz w:val="24"/>
          <w:szCs w:val="24"/>
          <w:u w:val="single"/>
          <w:lang w:val="en-US"/>
        </w:rPr>
        <w:t xml:space="preserve">Oxford Internet Institute (2023) </w:t>
      </w:r>
    </w:p>
    <w:p w:rsidR="2687F613" w:rsidRDefault="2687F613" w14:paraId="13565876" w14:textId="76B1D60C">
      <w:r w:rsidRPr="6656BC0F" w:rsidR="2687F613">
        <w:rPr>
          <w:rFonts w:ascii="Aptos" w:hAnsi="Aptos" w:eastAsia="Aptos" w:cs="Aptos"/>
          <w:noProof w:val="0"/>
          <w:sz w:val="24"/>
          <w:szCs w:val="24"/>
          <w:lang w:val="en-US"/>
        </w:rPr>
        <w:t xml:space="preserve">Using the ABCD dataset, a sizable UK-led study with UK academics and UK relevance </w:t>
      </w:r>
      <w:r w:rsidRPr="6656BC0F" w:rsidR="6A3B438E">
        <w:rPr>
          <w:rFonts w:ascii="Aptos" w:hAnsi="Aptos" w:eastAsia="Aptos" w:cs="Aptos"/>
          <w:noProof w:val="0"/>
          <w:sz w:val="24"/>
          <w:szCs w:val="24"/>
          <w:lang w:val="en-US"/>
        </w:rPr>
        <w:t>discovered that</w:t>
      </w:r>
      <w:r w:rsidRPr="6656BC0F" w:rsidR="2687F613">
        <w:rPr>
          <w:rFonts w:ascii="Aptos" w:hAnsi="Aptos" w:eastAsia="Aptos" w:cs="Aptos"/>
          <w:noProof w:val="0"/>
          <w:sz w:val="24"/>
          <w:szCs w:val="24"/>
          <w:lang w:val="en-US"/>
        </w:rPr>
        <w:t xml:space="preserve"> </w:t>
      </w:r>
      <w:r w:rsidRPr="6656BC0F" w:rsidR="066FD3F1">
        <w:rPr>
          <w:rFonts w:ascii="Aptos" w:hAnsi="Aptos" w:eastAsia="Aptos" w:cs="Aptos"/>
          <w:noProof w:val="0"/>
          <w:sz w:val="24"/>
          <w:szCs w:val="24"/>
          <w:lang w:val="en-US"/>
        </w:rPr>
        <w:t>the t</w:t>
      </w:r>
      <w:r w:rsidRPr="6656BC0F" w:rsidR="2687F613">
        <w:rPr>
          <w:rFonts w:ascii="Aptos" w:hAnsi="Aptos" w:eastAsia="Aptos" w:cs="Aptos"/>
          <w:noProof w:val="0"/>
          <w:sz w:val="24"/>
          <w:szCs w:val="24"/>
          <w:lang w:val="en-US"/>
        </w:rPr>
        <w:t>otal screen time and cognitive ability in kids aged 9 to 12 do not significantly correlate</w:t>
      </w:r>
      <w:r w:rsidRPr="6656BC0F" w:rsidR="2E1647D0">
        <w:rPr>
          <w:rFonts w:ascii="Aptos" w:hAnsi="Aptos" w:eastAsia="Aptos" w:cs="Aptos"/>
          <w:noProof w:val="0"/>
          <w:sz w:val="24"/>
          <w:szCs w:val="24"/>
          <w:lang w:val="en-US"/>
        </w:rPr>
        <w:t>,</w:t>
      </w:r>
      <w:r w:rsidRPr="6656BC0F" w:rsidR="2687F613">
        <w:rPr>
          <w:rFonts w:ascii="Aptos" w:hAnsi="Aptos" w:eastAsia="Aptos" w:cs="Aptos"/>
          <w:noProof w:val="0"/>
          <w:sz w:val="24"/>
          <w:szCs w:val="24"/>
          <w:lang w:val="en-US"/>
        </w:rPr>
        <w:t xml:space="preserve"> </w:t>
      </w:r>
      <w:r w:rsidRPr="6656BC0F" w:rsidR="6CBF0133">
        <w:rPr>
          <w:rFonts w:ascii="Aptos" w:hAnsi="Aptos" w:eastAsia="Aptos" w:cs="Aptos"/>
          <w:noProof w:val="0"/>
          <w:sz w:val="24"/>
          <w:szCs w:val="24"/>
          <w:lang w:val="en-US"/>
        </w:rPr>
        <w:t>t</w:t>
      </w:r>
      <w:r w:rsidRPr="6656BC0F" w:rsidR="2687F613">
        <w:rPr>
          <w:rFonts w:ascii="Aptos" w:hAnsi="Aptos" w:eastAsia="Aptos" w:cs="Aptos"/>
          <w:noProof w:val="0"/>
          <w:sz w:val="24"/>
          <w:szCs w:val="24"/>
          <w:lang w:val="en-US"/>
        </w:rPr>
        <w:t xml:space="preserve">here is no proof that screen time is associated with worse inhibitory control or working memory. </w:t>
      </w:r>
      <w:r w:rsidRPr="6656BC0F" w:rsidR="2687F613">
        <w:rPr>
          <w:rFonts w:ascii="Aptos" w:hAnsi="Aptos" w:eastAsia="Aptos" w:cs="Aptos"/>
          <w:noProof w:val="0"/>
          <w:sz w:val="24"/>
          <w:szCs w:val="24"/>
          <w:lang w:val="en-US"/>
        </w:rPr>
        <w:t>Small, inconsistent correlations based on the type of screen (sometimes better performance was predicted by interactive digital tasks</w:t>
      </w:r>
      <w:r w:rsidRPr="6656BC0F" w:rsidR="2329D606">
        <w:rPr>
          <w:rFonts w:ascii="Aptos" w:hAnsi="Aptos" w:eastAsia="Aptos" w:cs="Aptos"/>
          <w:noProof w:val="0"/>
          <w:sz w:val="24"/>
          <w:szCs w:val="24"/>
          <w:lang w:val="en-US"/>
        </w:rPr>
        <w:t>).</w:t>
      </w:r>
      <w:r w:rsidRPr="6656BC0F" w:rsidR="2329D606">
        <w:rPr>
          <w:rFonts w:ascii="Aptos" w:hAnsi="Aptos" w:eastAsia="Aptos" w:cs="Aptos"/>
          <w:noProof w:val="0"/>
          <w:sz w:val="24"/>
          <w:szCs w:val="24"/>
          <w:lang w:val="en-US"/>
        </w:rPr>
        <w:t xml:space="preserve"> </w:t>
      </w:r>
      <w:r w:rsidRPr="6656BC0F" w:rsidR="2687F613">
        <w:rPr>
          <w:rFonts w:ascii="Aptos" w:hAnsi="Aptos" w:eastAsia="Aptos" w:cs="Aptos"/>
          <w:noProof w:val="0"/>
          <w:sz w:val="24"/>
          <w:szCs w:val="24"/>
          <w:lang w:val="en-US"/>
        </w:rPr>
        <w:t xml:space="preserve">This study significantly </w:t>
      </w:r>
      <w:r w:rsidRPr="6656BC0F" w:rsidR="2687F613">
        <w:rPr>
          <w:rFonts w:ascii="Aptos" w:hAnsi="Aptos" w:eastAsia="Aptos" w:cs="Aptos"/>
          <w:noProof w:val="0"/>
          <w:sz w:val="24"/>
          <w:szCs w:val="24"/>
          <w:lang w:val="en-US"/>
        </w:rPr>
        <w:t>impacts</w:t>
      </w:r>
      <w:r w:rsidRPr="6656BC0F" w:rsidR="2687F613">
        <w:rPr>
          <w:rFonts w:ascii="Aptos" w:hAnsi="Aptos" w:eastAsia="Aptos" w:cs="Aptos"/>
          <w:noProof w:val="0"/>
          <w:sz w:val="24"/>
          <w:szCs w:val="24"/>
          <w:lang w:val="en-US"/>
        </w:rPr>
        <w:t xml:space="preserve"> the UK evidence base and casts doubt on the notion that screen usage consistently impairs cognition.</w:t>
      </w:r>
    </w:p>
    <w:p w:rsidR="02096F06" w:rsidP="6656BC0F" w:rsidRDefault="02096F06" w14:paraId="188C4607" w14:textId="596B9B4B">
      <w:pPr>
        <w:rPr>
          <w:rFonts w:ascii="Aptos" w:hAnsi="Aptos" w:eastAsia="Aptos" w:cs="Aptos"/>
          <w:b w:val="1"/>
          <w:bCs w:val="1"/>
          <w:noProof w:val="0"/>
          <w:sz w:val="24"/>
          <w:szCs w:val="24"/>
          <w:lang w:val="en-US"/>
        </w:rPr>
      </w:pPr>
      <w:r w:rsidRPr="6656BC0F" w:rsidR="02096F06">
        <w:rPr>
          <w:rFonts w:ascii="Aptos" w:hAnsi="Aptos" w:eastAsia="Aptos" w:cs="Aptos"/>
          <w:b w:val="1"/>
          <w:bCs w:val="1"/>
          <w:noProof w:val="0"/>
          <w:sz w:val="24"/>
          <w:szCs w:val="24"/>
          <w:lang w:val="en-US"/>
        </w:rPr>
        <w:t xml:space="preserve">Behavioral Indicators for MCS </w:t>
      </w:r>
    </w:p>
    <w:p w:rsidR="02096F06" w:rsidRDefault="02096F06" w14:paraId="028BD2FC" w14:textId="7B48E6B0">
      <w:r w:rsidRPr="6656BC0F" w:rsidR="02096F06">
        <w:rPr>
          <w:rFonts w:ascii="Aptos" w:hAnsi="Aptos" w:eastAsia="Aptos" w:cs="Aptos"/>
          <w:noProof w:val="0"/>
          <w:sz w:val="24"/>
          <w:szCs w:val="24"/>
          <w:lang w:val="en-US"/>
        </w:rPr>
        <w:t xml:space="preserve">Although EF tasks are not directly measured by MCS, behavioral equivalents are employed by increased recreational screen usage was linked to more behavioral issues, especially attention issues, as reported by parents. </w:t>
      </w:r>
      <w:r w:rsidRPr="6656BC0F" w:rsidR="02096F06">
        <w:rPr>
          <w:rFonts w:ascii="Aptos" w:hAnsi="Aptos" w:eastAsia="Aptos" w:cs="Aptos"/>
          <w:noProof w:val="0"/>
          <w:sz w:val="24"/>
          <w:szCs w:val="24"/>
          <w:lang w:val="en-US"/>
        </w:rPr>
        <w:t>However, most relationships significantly decreased when SES, parental involvement, and sleep quality were taken into account (Kelly et al., 2018).</w:t>
      </w:r>
      <w:r w:rsidRPr="6656BC0F" w:rsidR="02096F06">
        <w:rPr>
          <w:rFonts w:ascii="Aptos" w:hAnsi="Aptos" w:eastAsia="Aptos" w:cs="Aptos"/>
          <w:noProof w:val="0"/>
          <w:sz w:val="24"/>
          <w:szCs w:val="24"/>
          <w:lang w:val="en-US"/>
        </w:rPr>
        <w:t xml:space="preserve"> </w:t>
      </w:r>
    </w:p>
    <w:p w:rsidR="02096F06" w:rsidP="6656BC0F" w:rsidRDefault="02096F06" w14:paraId="7276D08B" w14:textId="4CAFF995">
      <w:pPr>
        <w:pStyle w:val="Normal"/>
        <w:rPr>
          <w:rFonts w:ascii="Aptos" w:hAnsi="Aptos" w:eastAsia="Aptos" w:cs="Aptos"/>
          <w:noProof w:val="0"/>
          <w:sz w:val="24"/>
          <w:szCs w:val="24"/>
          <w:lang w:val="en-US"/>
        </w:rPr>
      </w:pPr>
      <w:r w:rsidRPr="6656BC0F" w:rsidR="02096F06">
        <w:rPr>
          <w:rFonts w:ascii="Aptos" w:hAnsi="Aptos" w:eastAsia="Aptos" w:cs="Aptos"/>
          <w:noProof w:val="0"/>
          <w:sz w:val="24"/>
          <w:szCs w:val="24"/>
          <w:lang w:val="en-US"/>
        </w:rPr>
        <w:t xml:space="preserve">This implies that rather than being a direct cause of cognitive difficulties, screen time may be a sign of more general environmental problems. </w:t>
      </w:r>
      <w:r w:rsidRPr="6656BC0F" w:rsidR="02096F06">
        <w:rPr>
          <w:rFonts w:ascii="Aptos" w:hAnsi="Aptos" w:eastAsia="Aptos" w:cs="Aptos"/>
          <w:noProof w:val="0"/>
          <w:sz w:val="24"/>
          <w:szCs w:val="24"/>
          <w:lang w:val="en-US"/>
        </w:rPr>
        <w:t xml:space="preserve">Sleep as a Mediator Research from the UK confirms global findings that screens have an impact on cognition in part by interfering with sleep </w:t>
      </w:r>
      <w:r w:rsidRPr="6656BC0F" w:rsidR="2403CEE4">
        <w:rPr>
          <w:rFonts w:ascii="Aptos" w:hAnsi="Aptos" w:eastAsia="Aptos" w:cs="Aptos"/>
          <w:noProof w:val="0"/>
          <w:sz w:val="24"/>
          <w:szCs w:val="24"/>
          <w:lang w:val="en-US"/>
        </w:rPr>
        <w:t>a</w:t>
      </w:r>
      <w:r w:rsidRPr="6656BC0F" w:rsidR="02096F06">
        <w:rPr>
          <w:rFonts w:ascii="Aptos" w:hAnsi="Aptos" w:eastAsia="Aptos" w:cs="Aptos"/>
          <w:noProof w:val="0"/>
          <w:sz w:val="24"/>
          <w:szCs w:val="24"/>
          <w:lang w:val="en-US"/>
        </w:rPr>
        <w:t xml:space="preserve">ccording to Hale and Guan (2015), which are cited in RCPCH guidelines, using screens at night is associated with lower-quality sleep, which is predictive of poorer attention and memory. </w:t>
      </w:r>
      <w:r w:rsidRPr="6656BC0F" w:rsidR="02096F06">
        <w:rPr>
          <w:rFonts w:ascii="Aptos" w:hAnsi="Aptos" w:eastAsia="Aptos" w:cs="Aptos"/>
          <w:noProof w:val="0"/>
          <w:sz w:val="24"/>
          <w:szCs w:val="24"/>
          <w:lang w:val="en-US"/>
        </w:rPr>
        <w:t xml:space="preserve">When analyzing UK results, this indirect channel is </w:t>
      </w:r>
      <w:r w:rsidRPr="6656BC0F" w:rsidR="58484909">
        <w:rPr>
          <w:rFonts w:ascii="Aptos" w:hAnsi="Aptos" w:eastAsia="Aptos" w:cs="Aptos"/>
          <w:noProof w:val="0"/>
          <w:sz w:val="24"/>
          <w:szCs w:val="24"/>
          <w:lang w:val="en-US"/>
        </w:rPr>
        <w:t>important.</w:t>
      </w:r>
    </w:p>
    <w:p w:rsidR="1844CA02" w:rsidP="6656BC0F" w:rsidRDefault="1844CA02" w14:paraId="162FF075" w14:textId="6699927C">
      <w:pPr>
        <w:rPr>
          <w:b w:val="1"/>
          <w:bCs w:val="1"/>
          <w:noProof w:val="0"/>
          <w:lang w:val="en-US"/>
        </w:rPr>
      </w:pPr>
      <w:r w:rsidRPr="6656BC0F" w:rsidR="1844CA02">
        <w:rPr>
          <w:b w:val="1"/>
          <w:bCs w:val="1"/>
          <w:noProof w:val="0"/>
          <w:lang w:val="en-US"/>
        </w:rPr>
        <w:t xml:space="preserve">Attention and Psychologically Relevant Behavioral Outcomes </w:t>
      </w:r>
    </w:p>
    <w:p w:rsidR="1844CA02" w:rsidP="6656BC0F" w:rsidRDefault="1844CA02" w14:paraId="4142A095" w14:textId="579F5938">
      <w:pPr>
        <w:pStyle w:val="Normal"/>
      </w:pPr>
      <w:r w:rsidRPr="6656BC0F" w:rsidR="1844CA02">
        <w:rPr>
          <w:noProof w:val="0"/>
          <w:lang w:val="en-US"/>
        </w:rPr>
        <w:t xml:space="preserve">Despite being behavioral rather than solely cognitive, attention deficiencies have a significant impact on learning and executive functioning UK </w:t>
      </w:r>
      <w:r w:rsidRPr="6656BC0F" w:rsidR="1844CA02">
        <w:rPr>
          <w:noProof w:val="0"/>
          <w:lang w:val="en-US"/>
        </w:rPr>
        <w:t>Behavioral</w:t>
      </w:r>
      <w:r w:rsidRPr="6656BC0F" w:rsidR="1844CA02">
        <w:rPr>
          <w:noProof w:val="0"/>
          <w:lang w:val="en-US"/>
        </w:rPr>
        <w:t xml:space="preserve"> Research </w:t>
      </w:r>
      <w:r w:rsidRPr="6656BC0F" w:rsidR="1844CA02">
        <w:rPr>
          <w:noProof w:val="0"/>
          <w:lang w:val="en-US"/>
        </w:rPr>
        <w:t xml:space="preserve">Numerous UK behavioral research reveal: </w:t>
      </w:r>
    </w:p>
    <w:p w:rsidR="1844CA02" w:rsidP="6656BC0F" w:rsidRDefault="1844CA02" w14:paraId="29F994FD" w14:textId="6992770A">
      <w:pPr>
        <w:pStyle w:val="ListParagraph"/>
        <w:numPr>
          <w:ilvl w:val="0"/>
          <w:numId w:val="14"/>
        </w:numPr>
        <w:rPr>
          <w:noProof w:val="0"/>
          <w:lang w:val="en-US"/>
        </w:rPr>
      </w:pPr>
      <w:r w:rsidRPr="6656BC0F" w:rsidR="1844CA02">
        <w:rPr>
          <w:noProof w:val="0"/>
          <w:lang w:val="en-US"/>
        </w:rPr>
        <w:t xml:space="preserve">According to </w:t>
      </w:r>
      <w:r w:rsidRPr="6656BC0F" w:rsidR="18E67DC1">
        <w:rPr>
          <w:noProof w:val="0"/>
          <w:lang w:val="en-US"/>
        </w:rPr>
        <w:t>(</w:t>
      </w:r>
      <w:r w:rsidRPr="6656BC0F" w:rsidR="18E67DC1">
        <w:rPr>
          <w:noProof w:val="0"/>
          <w:lang w:val="en-US"/>
        </w:rPr>
        <w:t>Salway</w:t>
      </w:r>
      <w:r w:rsidRPr="6656BC0F" w:rsidR="18E67DC1">
        <w:rPr>
          <w:noProof w:val="0"/>
          <w:lang w:val="en-US"/>
        </w:rPr>
        <w:t>, R et al, 2023)</w:t>
      </w:r>
      <w:r w:rsidRPr="6656BC0F" w:rsidR="1844CA02">
        <w:rPr>
          <w:noProof w:val="0"/>
          <w:lang w:val="en-US"/>
        </w:rPr>
        <w:t xml:space="preserve">, students in primary school who have a lot of passive screen time—such as watching television or watching videos online—had worse sustained attention and are more easily distracted. </w:t>
      </w:r>
    </w:p>
    <w:p w:rsidR="1844CA02" w:rsidP="6656BC0F" w:rsidRDefault="1844CA02" w14:paraId="68BDB97A" w14:textId="5A2A0C71">
      <w:pPr>
        <w:pStyle w:val="ListParagraph"/>
        <w:numPr>
          <w:ilvl w:val="0"/>
          <w:numId w:val="14"/>
        </w:numPr>
        <w:rPr>
          <w:noProof w:val="0"/>
          <w:lang w:val="en-US"/>
        </w:rPr>
      </w:pPr>
      <w:r w:rsidRPr="6656BC0F" w:rsidR="1844CA02">
        <w:rPr>
          <w:noProof w:val="0"/>
          <w:lang w:val="en-US"/>
        </w:rPr>
        <w:t xml:space="preserve">There are also conflicting correlations between active screen use (gaming, for example) and improved visual-spatial attention in some kids and higher impulsivity in others. </w:t>
      </w:r>
    </w:p>
    <w:p w:rsidR="1844CA02" w:rsidP="6656BC0F" w:rsidRDefault="1844CA02" w14:paraId="3B4980BE" w14:textId="7F28BCE8">
      <w:pPr>
        <w:pStyle w:val="ListParagraph"/>
        <w:numPr>
          <w:ilvl w:val="0"/>
          <w:numId w:val="14"/>
        </w:numPr>
        <w:rPr>
          <w:noProof w:val="0"/>
          <w:lang w:val="en-US"/>
        </w:rPr>
      </w:pPr>
      <w:r w:rsidRPr="6656BC0F" w:rsidR="1844CA02">
        <w:rPr>
          <w:noProof w:val="0"/>
          <w:lang w:val="en-US"/>
        </w:rPr>
        <w:t>Contextualizing International Studies</w:t>
      </w:r>
      <w:r w:rsidRPr="6656BC0F" w:rsidR="440BFD03">
        <w:rPr>
          <w:noProof w:val="0"/>
          <w:lang w:val="en-US"/>
        </w:rPr>
        <w:t>.</w:t>
      </w:r>
    </w:p>
    <w:p w:rsidR="6656BC0F" w:rsidP="6656BC0F" w:rsidRDefault="6656BC0F" w14:paraId="19DFB07B" w14:textId="3A4893AD">
      <w:pPr>
        <w:pStyle w:val="ListParagraph"/>
        <w:ind w:left="720"/>
        <w:rPr>
          <w:b w:val="1"/>
          <w:bCs w:val="1"/>
          <w:noProof w:val="0"/>
          <w:lang w:val="en-US"/>
        </w:rPr>
      </w:pPr>
    </w:p>
    <w:p w:rsidR="1844CA02" w:rsidP="6656BC0F" w:rsidRDefault="1844CA02" w14:paraId="6F5603EF" w14:textId="39058732">
      <w:pPr>
        <w:pStyle w:val="Normal"/>
        <w:ind w:left="0"/>
      </w:pPr>
      <w:r w:rsidRPr="6656BC0F" w:rsidR="1844CA02">
        <w:rPr>
          <w:b w:val="1"/>
          <w:bCs w:val="1"/>
          <w:noProof w:val="0"/>
          <w:lang w:val="en-US"/>
        </w:rPr>
        <w:t>Two international studies were carefully selected</w:t>
      </w:r>
    </w:p>
    <w:p w:rsidR="2FB5FFD0" w:rsidP="6656BC0F" w:rsidRDefault="2FB5FFD0" w14:paraId="35ABCF15" w14:textId="3A01FA7D">
      <w:pPr>
        <w:pStyle w:val="Normal"/>
        <w:ind w:left="0"/>
      </w:pPr>
      <w:r w:rsidRPr="6656BC0F" w:rsidR="2FB5FFD0">
        <w:rPr>
          <w:noProof w:val="0"/>
          <w:lang w:val="en-US"/>
        </w:rPr>
        <w:t>Because</w:t>
      </w:r>
      <w:r w:rsidRPr="6656BC0F" w:rsidR="1844CA02">
        <w:rPr>
          <w:noProof w:val="0"/>
          <w:lang w:val="en-US"/>
        </w:rPr>
        <w:t xml:space="preserve"> there is a shortage of standardized EF outcome data across large samples in the UK: </w:t>
      </w:r>
      <w:r w:rsidRPr="6656BC0F" w:rsidR="1844CA02">
        <w:rPr>
          <w:noProof w:val="0"/>
          <w:lang w:val="en-US"/>
        </w:rPr>
        <w:t>Swing et al. (2010) showed that exposure to video games and television was a long-term predictor of attention issues.</w:t>
      </w:r>
      <w:r w:rsidRPr="6656BC0F" w:rsidR="254C4445">
        <w:rPr>
          <w:noProof w:val="0"/>
          <w:lang w:val="en-US"/>
        </w:rPr>
        <w:t xml:space="preserve"> </w:t>
      </w:r>
      <w:r w:rsidRPr="6656BC0F" w:rsidR="254C4445">
        <w:rPr>
          <w:noProof w:val="0"/>
          <w:lang w:val="en-US"/>
        </w:rPr>
        <w:t xml:space="preserve">High screen usage was associated with worse language results, according to Madigan et al. (2020), which is significant since language and attention interact in the development of literacy in the UK. </w:t>
      </w:r>
      <w:r w:rsidRPr="6656BC0F" w:rsidR="254C4445">
        <w:rPr>
          <w:noProof w:val="0"/>
          <w:lang w:val="en-US"/>
        </w:rPr>
        <w:t>These findings are already mentioned in UK policy guidelines (RCPCH, 2019), which support their inclusion here</w:t>
      </w:r>
    </w:p>
    <w:p w:rsidR="6B783A90" w:rsidP="6656BC0F" w:rsidRDefault="6B783A90" w14:paraId="6F4CE993" w14:textId="40C25206">
      <w:pPr>
        <w:rPr>
          <w:rFonts w:ascii="Aptos" w:hAnsi="Aptos" w:eastAsia="Aptos" w:cs="Aptos"/>
          <w:b w:val="1"/>
          <w:bCs w:val="1"/>
          <w:noProof w:val="0"/>
          <w:sz w:val="24"/>
          <w:szCs w:val="24"/>
          <w:lang w:val="en-US"/>
        </w:rPr>
      </w:pPr>
      <w:r w:rsidRPr="6656BC0F" w:rsidR="6B783A90">
        <w:rPr>
          <w:rFonts w:ascii="Aptos" w:hAnsi="Aptos" w:eastAsia="Aptos" w:cs="Aptos"/>
          <w:b w:val="1"/>
          <w:bCs w:val="1"/>
          <w:noProof w:val="0"/>
          <w:sz w:val="24"/>
          <w:szCs w:val="24"/>
          <w:lang w:val="en-US"/>
        </w:rPr>
        <w:t xml:space="preserve">Contextual and Moderating Factors in UK Research </w:t>
      </w:r>
    </w:p>
    <w:p w:rsidR="6B783A90" w:rsidRDefault="6B783A90" w14:paraId="057DF2EC" w14:textId="5E2FCBCF">
      <w:r w:rsidRPr="6656BC0F" w:rsidR="6B783A90">
        <w:rPr>
          <w:rFonts w:ascii="Aptos" w:hAnsi="Aptos" w:eastAsia="Aptos" w:cs="Aptos"/>
          <w:noProof w:val="0"/>
          <w:sz w:val="24"/>
          <w:szCs w:val="24"/>
          <w:lang w:val="en-US"/>
        </w:rPr>
        <w:t xml:space="preserve">Across UK studies, context consistently moderated screen-cognition relationships. </w:t>
      </w:r>
    </w:p>
    <w:p w:rsidR="6B783A90" w:rsidP="6656BC0F" w:rsidRDefault="6B783A90" w14:paraId="65EFEFDD" w14:textId="07507BB6">
      <w:pPr>
        <w:pStyle w:val="Normal"/>
      </w:pPr>
      <w:r w:rsidRPr="6656BC0F" w:rsidR="6B783A90">
        <w:rPr>
          <w:rFonts w:ascii="Aptos" w:hAnsi="Aptos" w:eastAsia="Aptos" w:cs="Aptos"/>
          <w:b w:val="0"/>
          <w:bCs w:val="0"/>
          <w:noProof w:val="0"/>
          <w:sz w:val="24"/>
          <w:szCs w:val="24"/>
          <w:lang w:val="en-US"/>
        </w:rPr>
        <w:t>Type of Screen Activity include e</w:t>
      </w:r>
      <w:r w:rsidRPr="6656BC0F" w:rsidR="6B783A90">
        <w:rPr>
          <w:rFonts w:ascii="Aptos" w:hAnsi="Aptos" w:eastAsia="Aptos" w:cs="Aptos"/>
          <w:noProof w:val="0"/>
          <w:sz w:val="24"/>
          <w:szCs w:val="24"/>
          <w:lang w:val="en-US"/>
        </w:rPr>
        <w:t>ducational screen use (BBC Bitesize, online homework platforms) often predicted better academic outcomes when used regularly (</w:t>
      </w:r>
      <w:r w:rsidRPr="6656BC0F" w:rsidR="18E67DC1">
        <w:rPr>
          <w:rFonts w:ascii="Aptos" w:hAnsi="Aptos" w:eastAsia="Aptos" w:cs="Aptos"/>
          <w:noProof w:val="0"/>
          <w:sz w:val="24"/>
          <w:szCs w:val="24"/>
          <w:lang w:val="en-US"/>
        </w:rPr>
        <w:t>Salway</w:t>
      </w:r>
      <w:r w:rsidRPr="6656BC0F" w:rsidR="18E67DC1">
        <w:rPr>
          <w:rFonts w:ascii="Aptos" w:hAnsi="Aptos" w:eastAsia="Aptos" w:cs="Aptos"/>
          <w:noProof w:val="0"/>
          <w:sz w:val="24"/>
          <w:szCs w:val="24"/>
          <w:lang w:val="en-US"/>
        </w:rPr>
        <w:t>, R et al, 2023</w:t>
      </w:r>
      <w:r w:rsidRPr="6656BC0F" w:rsidR="6B783A90">
        <w:rPr>
          <w:rFonts w:ascii="Aptos" w:hAnsi="Aptos" w:eastAsia="Aptos" w:cs="Aptos"/>
          <w:noProof w:val="0"/>
          <w:sz w:val="24"/>
          <w:szCs w:val="24"/>
          <w:lang w:val="en-US"/>
        </w:rPr>
        <w:t xml:space="preserve">). </w:t>
      </w:r>
      <w:r w:rsidRPr="6656BC0F" w:rsidR="6B783A90">
        <w:rPr>
          <w:rFonts w:ascii="Aptos" w:hAnsi="Aptos" w:eastAsia="Aptos" w:cs="Aptos"/>
          <w:noProof w:val="0"/>
          <w:sz w:val="24"/>
          <w:szCs w:val="24"/>
          <w:lang w:val="en-US"/>
        </w:rPr>
        <w:t xml:space="preserve">Passive content (TV, YouTube streaming) was more consistently linked to lower attention and reduced reading time. </w:t>
      </w:r>
      <w:r w:rsidRPr="6656BC0F" w:rsidR="6B783A90">
        <w:rPr>
          <w:rFonts w:ascii="Aptos" w:hAnsi="Aptos" w:eastAsia="Aptos" w:cs="Aptos"/>
          <w:noProof w:val="0"/>
          <w:sz w:val="24"/>
          <w:szCs w:val="24"/>
          <w:lang w:val="en-US"/>
        </w:rPr>
        <w:t>Gaming produced mixed effects depending on type</w:t>
      </w:r>
      <w:r w:rsidRPr="6656BC0F" w:rsidR="25928B62">
        <w:rPr>
          <w:rFonts w:ascii="Aptos" w:hAnsi="Aptos" w:eastAsia="Aptos" w:cs="Aptos"/>
          <w:noProof w:val="0"/>
          <w:sz w:val="24"/>
          <w:szCs w:val="24"/>
          <w:lang w:val="en-US"/>
        </w:rPr>
        <w:t>s such as, s</w:t>
      </w:r>
      <w:r w:rsidRPr="6656BC0F" w:rsidR="6B783A90">
        <w:rPr>
          <w:rFonts w:ascii="Aptos" w:hAnsi="Aptos" w:eastAsia="Aptos" w:cs="Aptos"/>
          <w:noProof w:val="0"/>
          <w:sz w:val="24"/>
          <w:szCs w:val="24"/>
          <w:lang w:val="en-US"/>
        </w:rPr>
        <w:t xml:space="preserve">trategy games → better cognitive flexibility </w:t>
      </w:r>
      <w:r w:rsidRPr="6656BC0F" w:rsidR="6B783A90">
        <w:rPr>
          <w:rFonts w:ascii="Aptos" w:hAnsi="Aptos" w:eastAsia="Aptos" w:cs="Aptos"/>
          <w:noProof w:val="0"/>
          <w:sz w:val="24"/>
          <w:szCs w:val="24"/>
          <w:lang w:val="en-US"/>
        </w:rPr>
        <w:t>Fast-paced action games → higher impulsivity</w:t>
      </w:r>
      <w:r w:rsidRPr="6656BC0F" w:rsidR="79C8430A">
        <w:rPr>
          <w:rFonts w:ascii="Aptos" w:hAnsi="Aptos" w:eastAsia="Aptos" w:cs="Aptos"/>
          <w:noProof w:val="0"/>
          <w:sz w:val="24"/>
          <w:szCs w:val="24"/>
          <w:lang w:val="en-US"/>
        </w:rPr>
        <w:t>,</w:t>
      </w:r>
      <w:r w:rsidRPr="6656BC0F" w:rsidR="6B783A90">
        <w:rPr>
          <w:rFonts w:ascii="Aptos" w:hAnsi="Aptos" w:eastAsia="Aptos" w:cs="Aptos"/>
          <w:noProof w:val="0"/>
          <w:sz w:val="24"/>
          <w:szCs w:val="24"/>
          <w:lang w:val="en-US"/>
        </w:rPr>
        <w:t xml:space="preserve"> </w:t>
      </w:r>
      <w:r w:rsidRPr="6656BC0F" w:rsidR="30038E7D">
        <w:rPr>
          <w:rFonts w:ascii="Aptos" w:hAnsi="Aptos" w:eastAsia="Aptos" w:cs="Aptos"/>
          <w:noProof w:val="0"/>
          <w:sz w:val="24"/>
          <w:szCs w:val="24"/>
          <w:lang w:val="en-US"/>
        </w:rPr>
        <w:t>s</w:t>
      </w:r>
      <w:r w:rsidRPr="6656BC0F" w:rsidR="6B783A90">
        <w:rPr>
          <w:rFonts w:ascii="Aptos" w:hAnsi="Aptos" w:eastAsia="Aptos" w:cs="Aptos"/>
          <w:noProof w:val="0"/>
          <w:sz w:val="24"/>
          <w:szCs w:val="24"/>
          <w:lang w:val="en-US"/>
        </w:rPr>
        <w:t>ocio-Economic Status</w:t>
      </w:r>
      <w:r w:rsidRPr="6656BC0F" w:rsidR="25773536">
        <w:rPr>
          <w:rFonts w:ascii="Aptos" w:hAnsi="Aptos" w:eastAsia="Aptos" w:cs="Aptos"/>
          <w:noProof w:val="0"/>
          <w:sz w:val="24"/>
          <w:szCs w:val="24"/>
          <w:lang w:val="en-US"/>
        </w:rPr>
        <w:t xml:space="preserve">, </w:t>
      </w:r>
      <w:r w:rsidRPr="6656BC0F" w:rsidR="6B783A90">
        <w:rPr>
          <w:rFonts w:ascii="Aptos" w:hAnsi="Aptos" w:eastAsia="Aptos" w:cs="Aptos"/>
          <w:noProof w:val="0"/>
          <w:sz w:val="24"/>
          <w:szCs w:val="24"/>
          <w:lang w:val="en-US"/>
        </w:rPr>
        <w:t xml:space="preserve">SES was one of the strongest </w:t>
      </w:r>
      <w:r w:rsidRPr="6656BC0F" w:rsidR="63716C91">
        <w:rPr>
          <w:rFonts w:ascii="Aptos" w:hAnsi="Aptos" w:eastAsia="Aptos" w:cs="Aptos"/>
          <w:noProof w:val="0"/>
          <w:sz w:val="24"/>
          <w:szCs w:val="24"/>
          <w:lang w:val="en-US"/>
        </w:rPr>
        <w:t>moderators' l</w:t>
      </w:r>
      <w:r w:rsidRPr="6656BC0F" w:rsidR="6B783A90">
        <w:rPr>
          <w:rFonts w:ascii="Aptos" w:hAnsi="Aptos" w:eastAsia="Aptos" w:cs="Aptos"/>
          <w:noProof w:val="0"/>
          <w:sz w:val="24"/>
          <w:szCs w:val="24"/>
          <w:lang w:val="en-US"/>
        </w:rPr>
        <w:t xml:space="preserve">ower SES children tend to use screens more for passive </w:t>
      </w:r>
      <w:r w:rsidRPr="6656BC0F" w:rsidR="56DB9090">
        <w:rPr>
          <w:rFonts w:ascii="Aptos" w:hAnsi="Aptos" w:eastAsia="Aptos" w:cs="Aptos"/>
          <w:noProof w:val="0"/>
          <w:sz w:val="24"/>
          <w:szCs w:val="24"/>
          <w:lang w:val="en-US"/>
        </w:rPr>
        <w:t>entertainment, higher</w:t>
      </w:r>
      <w:r w:rsidRPr="6656BC0F" w:rsidR="6B783A90">
        <w:rPr>
          <w:rFonts w:ascii="Aptos" w:hAnsi="Aptos" w:eastAsia="Aptos" w:cs="Aptos"/>
          <w:noProof w:val="0"/>
          <w:sz w:val="24"/>
          <w:szCs w:val="24"/>
          <w:lang w:val="en-US"/>
        </w:rPr>
        <w:t xml:space="preserve"> SES children engage more in educational digital activities</w:t>
      </w:r>
      <w:r w:rsidRPr="6656BC0F" w:rsidR="7D1FC9A3">
        <w:rPr>
          <w:rFonts w:ascii="Aptos" w:hAnsi="Aptos" w:eastAsia="Aptos" w:cs="Aptos"/>
          <w:noProof w:val="0"/>
          <w:sz w:val="24"/>
          <w:szCs w:val="24"/>
          <w:lang w:val="en-US"/>
        </w:rPr>
        <w:t xml:space="preserve">. </w:t>
      </w:r>
      <w:r w:rsidRPr="6656BC0F" w:rsidR="6B783A90">
        <w:rPr>
          <w:rFonts w:ascii="Aptos" w:hAnsi="Aptos" w:eastAsia="Aptos" w:cs="Aptos"/>
          <w:noProof w:val="0"/>
          <w:sz w:val="24"/>
          <w:szCs w:val="24"/>
          <w:lang w:val="en-US"/>
        </w:rPr>
        <w:t>These patterns reflect broader differences in home learning environments (CLS, 2017)</w:t>
      </w:r>
      <w:r w:rsidRPr="6656BC0F" w:rsidR="1642A489">
        <w:rPr>
          <w:rFonts w:ascii="Aptos" w:hAnsi="Aptos" w:eastAsia="Aptos" w:cs="Aptos"/>
          <w:noProof w:val="0"/>
          <w:sz w:val="24"/>
          <w:szCs w:val="24"/>
          <w:lang w:val="en-US"/>
        </w:rPr>
        <w:t xml:space="preserve"> </w:t>
      </w:r>
      <w:r w:rsidRPr="6656BC0F" w:rsidR="1642A489">
        <w:rPr>
          <w:rFonts w:ascii="Aptos" w:hAnsi="Aptos" w:eastAsia="Aptos" w:cs="Aptos"/>
          <w:noProof w:val="0"/>
          <w:sz w:val="24"/>
          <w:szCs w:val="24"/>
          <w:lang w:val="en-US"/>
        </w:rPr>
        <w:t xml:space="preserve">Screen time may reflect ecological disadvantage rather than direct cognitive impairment, which could explain why it occasionally corresponds with poorer academic achievement. </w:t>
      </w:r>
    </w:p>
    <w:p w:rsidR="1642A489" w:rsidP="6656BC0F" w:rsidRDefault="1642A489" w14:paraId="3E8430F3" w14:textId="6D3BEAE0">
      <w:pPr>
        <w:pStyle w:val="Normal"/>
        <w:rPr>
          <w:rFonts w:ascii="Aptos" w:hAnsi="Aptos" w:eastAsia="Aptos" w:cs="Aptos"/>
          <w:b w:val="1"/>
          <w:bCs w:val="1"/>
          <w:noProof w:val="0"/>
          <w:sz w:val="24"/>
          <w:szCs w:val="24"/>
          <w:lang w:val="en-US"/>
        </w:rPr>
      </w:pPr>
      <w:r w:rsidRPr="6656BC0F" w:rsidR="1642A489">
        <w:rPr>
          <w:rFonts w:ascii="Aptos" w:hAnsi="Aptos" w:eastAsia="Aptos" w:cs="Aptos"/>
          <w:b w:val="1"/>
          <w:bCs w:val="1"/>
          <w:noProof w:val="0"/>
          <w:sz w:val="24"/>
          <w:szCs w:val="24"/>
          <w:lang w:val="en-US"/>
        </w:rPr>
        <w:t xml:space="preserve">Mediation by Parents </w:t>
      </w:r>
    </w:p>
    <w:p w:rsidR="1642A489" w:rsidRDefault="1642A489" w14:paraId="2122231B" w14:textId="18CBE4B0">
      <w:r w:rsidRPr="6656BC0F" w:rsidR="1642A489">
        <w:rPr>
          <w:rFonts w:ascii="Aptos" w:hAnsi="Aptos" w:eastAsia="Aptos" w:cs="Aptos"/>
          <w:noProof w:val="0"/>
          <w:sz w:val="24"/>
          <w:szCs w:val="24"/>
          <w:lang w:val="en-US"/>
        </w:rPr>
        <w:t>Evidence from the UK clearly shows the importance of parental involvement, such as improved language and literacy skills associated with co-viewing and guided digital learning</w:t>
      </w:r>
      <w:r w:rsidRPr="6656BC0F" w:rsidR="2DD72602">
        <w:rPr>
          <w:rFonts w:ascii="Aptos" w:hAnsi="Aptos" w:eastAsia="Aptos" w:cs="Aptos"/>
          <w:noProof w:val="0"/>
          <w:sz w:val="24"/>
          <w:szCs w:val="24"/>
          <w:lang w:val="en-US"/>
        </w:rPr>
        <w:t>. Higher</w:t>
      </w:r>
      <w:r w:rsidRPr="6656BC0F" w:rsidR="1642A489">
        <w:rPr>
          <w:rFonts w:ascii="Aptos" w:hAnsi="Aptos" w:eastAsia="Aptos" w:cs="Aptos"/>
          <w:noProof w:val="0"/>
          <w:sz w:val="24"/>
          <w:szCs w:val="24"/>
          <w:lang w:val="en-US"/>
        </w:rPr>
        <w:t xml:space="preserve"> behavioral issues were linked to a lack of monitoring. (</w:t>
      </w:r>
      <w:r w:rsidRPr="6656BC0F" w:rsidR="1642A489">
        <w:rPr>
          <w:rFonts w:ascii="Aptos" w:hAnsi="Aptos" w:eastAsia="Aptos" w:cs="Aptos"/>
          <w:noProof w:val="0"/>
          <w:sz w:val="24"/>
          <w:szCs w:val="24"/>
          <w:lang w:val="en-US"/>
        </w:rPr>
        <w:t>Fikkers</w:t>
      </w:r>
      <w:r w:rsidRPr="6656BC0F" w:rsidR="1642A489">
        <w:rPr>
          <w:rFonts w:ascii="Aptos" w:hAnsi="Aptos" w:eastAsia="Aptos" w:cs="Aptos"/>
          <w:noProof w:val="0"/>
          <w:sz w:val="24"/>
          <w:szCs w:val="24"/>
          <w:lang w:val="en-US"/>
        </w:rPr>
        <w:t xml:space="preserve"> and others, 2017) </w:t>
      </w:r>
    </w:p>
    <w:p w:rsidR="1642A489" w:rsidP="6656BC0F" w:rsidRDefault="1642A489" w14:paraId="346E2663" w14:textId="13781FEC">
      <w:pPr>
        <w:pStyle w:val="Normal"/>
      </w:pPr>
      <w:r w:rsidRPr="6656BC0F" w:rsidR="1642A489">
        <w:rPr>
          <w:rFonts w:ascii="Aptos" w:hAnsi="Aptos" w:eastAsia="Aptos" w:cs="Aptos"/>
          <w:b w:val="1"/>
          <w:bCs w:val="1"/>
          <w:noProof w:val="0"/>
          <w:sz w:val="24"/>
          <w:szCs w:val="24"/>
          <w:lang w:val="en-US"/>
        </w:rPr>
        <w:t>Routines and Sleep</w:t>
      </w:r>
      <w:r w:rsidRPr="6656BC0F" w:rsidR="1642A489">
        <w:rPr>
          <w:rFonts w:ascii="Aptos" w:hAnsi="Aptos" w:eastAsia="Aptos" w:cs="Aptos"/>
          <w:noProof w:val="0"/>
          <w:sz w:val="24"/>
          <w:szCs w:val="24"/>
          <w:lang w:val="en-US"/>
        </w:rPr>
        <w:t xml:space="preserve"> </w:t>
      </w:r>
    </w:p>
    <w:p w:rsidR="1642A489" w:rsidP="6656BC0F" w:rsidRDefault="1642A489" w14:paraId="657628CF" w14:textId="47046451">
      <w:pPr>
        <w:pStyle w:val="Normal"/>
      </w:pPr>
      <w:r w:rsidRPr="6656BC0F" w:rsidR="1642A489">
        <w:rPr>
          <w:rFonts w:ascii="Aptos" w:hAnsi="Aptos" w:eastAsia="Aptos" w:cs="Aptos"/>
          <w:noProof w:val="0"/>
          <w:sz w:val="24"/>
          <w:szCs w:val="24"/>
          <w:lang w:val="en-US"/>
        </w:rPr>
        <w:t>Poorer attention and memory performance the next day was associated with even little screen-related sleep delays (Hale and Guan, 2015).</w:t>
      </w:r>
    </w:p>
    <w:p w:rsidR="1AE11BAE" w:rsidP="6656BC0F" w:rsidRDefault="1AE11BAE" w14:paraId="015BA31F" w14:textId="01F8EDA9">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6656BC0F" w:rsidR="1AE11BAE">
        <w:rPr>
          <w:rFonts w:ascii="Aptos" w:hAnsi="Aptos" w:eastAsia="Aptos" w:cs="Aptos"/>
          <w:b w:val="1"/>
          <w:bCs w:val="1"/>
          <w:noProof w:val="0"/>
          <w:sz w:val="24"/>
          <w:szCs w:val="24"/>
          <w:lang w:val="en-US"/>
        </w:rPr>
        <w:t>Discussion</w:t>
      </w:r>
    </w:p>
    <w:p w:rsidR="1AE11BAE" w:rsidRDefault="1AE11BAE" w14:paraId="713ED381" w14:textId="394287C1">
      <w:r w:rsidRPr="6656BC0F" w:rsidR="1AE11BAE">
        <w:rPr>
          <w:rFonts w:ascii="Aptos" w:hAnsi="Aptos" w:eastAsia="Aptos" w:cs="Aptos"/>
          <w:noProof w:val="0"/>
          <w:sz w:val="24"/>
          <w:szCs w:val="24"/>
          <w:lang w:val="en-US"/>
        </w:rPr>
        <w:t xml:space="preserve">The UK-focused research on the connection between screen use and cognitive development in kids ages 5 to 12 was included in this scoping review. Results show that the relationship between screen time and cognition is far more complex than is </w:t>
      </w:r>
      <w:r w:rsidRPr="6656BC0F" w:rsidR="1AE11BAE">
        <w:rPr>
          <w:rFonts w:ascii="Aptos" w:hAnsi="Aptos" w:eastAsia="Aptos" w:cs="Aptos"/>
          <w:noProof w:val="0"/>
          <w:sz w:val="24"/>
          <w:szCs w:val="24"/>
          <w:lang w:val="en-US"/>
        </w:rPr>
        <w:t>generally believed</w:t>
      </w:r>
      <w:r w:rsidRPr="6656BC0F" w:rsidR="1AE11BAE">
        <w:rPr>
          <w:rFonts w:ascii="Aptos" w:hAnsi="Aptos" w:eastAsia="Aptos" w:cs="Aptos"/>
          <w:noProof w:val="0"/>
          <w:sz w:val="24"/>
          <w:szCs w:val="24"/>
          <w:lang w:val="en-US"/>
        </w:rPr>
        <w:t>. Screen content, purpose, socioeconomic circumstances, and family environment all have important roles in cognitive outcomes, according to a varied and context-dependent body of research from the UK.</w:t>
      </w:r>
    </w:p>
    <w:p w:rsidR="1AE11BAE" w:rsidP="6656BC0F" w:rsidRDefault="1AE11BAE" w14:paraId="35C1062D" w14:textId="032BD7BF">
      <w:pPr>
        <w:rPr>
          <w:rFonts w:ascii="Aptos" w:hAnsi="Aptos" w:eastAsia="Aptos" w:cs="Aptos"/>
          <w:b w:val="1"/>
          <w:bCs w:val="1"/>
          <w:noProof w:val="0"/>
          <w:sz w:val="24"/>
          <w:szCs w:val="24"/>
          <w:lang w:val="en-US"/>
        </w:rPr>
      </w:pPr>
      <w:r w:rsidRPr="6656BC0F" w:rsidR="1AE11BAE">
        <w:rPr>
          <w:rFonts w:ascii="Aptos" w:hAnsi="Aptos" w:eastAsia="Aptos" w:cs="Aptos"/>
          <w:b w:val="1"/>
          <w:bCs w:val="1"/>
          <w:noProof w:val="0"/>
          <w:sz w:val="24"/>
          <w:szCs w:val="24"/>
          <w:lang w:val="en-US"/>
        </w:rPr>
        <w:t xml:space="preserve"> Interpretation of Findings</w:t>
      </w:r>
    </w:p>
    <w:p w:rsidR="1AE11BAE" w:rsidP="6656BC0F" w:rsidRDefault="1AE11BAE" w14:paraId="11EFA1FC" w14:textId="0AAA84B1">
      <w:pPr>
        <w:pStyle w:val="Normal"/>
      </w:pPr>
      <w:r w:rsidRPr="6656BC0F" w:rsidR="1AE11BAE">
        <w:rPr>
          <w:rFonts w:ascii="Aptos" w:hAnsi="Aptos" w:eastAsia="Aptos" w:cs="Aptos"/>
          <w:noProof w:val="0"/>
          <w:sz w:val="24"/>
          <w:szCs w:val="24"/>
          <w:lang w:val="en-US"/>
        </w:rPr>
        <w:t xml:space="preserve"> Overall, a straightforward causal link between increased screen usage and lower cognitive development is not supported by UK research. Rather, the results </w:t>
      </w:r>
      <w:r w:rsidRPr="6656BC0F" w:rsidR="1AE11BAE">
        <w:rPr>
          <w:rFonts w:ascii="Aptos" w:hAnsi="Aptos" w:eastAsia="Aptos" w:cs="Aptos"/>
          <w:noProof w:val="0"/>
          <w:sz w:val="24"/>
          <w:szCs w:val="24"/>
          <w:lang w:val="en-US"/>
        </w:rPr>
        <w:t>indicate</w:t>
      </w:r>
      <w:r w:rsidRPr="6656BC0F" w:rsidR="1AE11BAE">
        <w:rPr>
          <w:rFonts w:ascii="Aptos" w:hAnsi="Aptos" w:eastAsia="Aptos" w:cs="Aptos"/>
          <w:noProof w:val="0"/>
          <w:sz w:val="24"/>
          <w:szCs w:val="24"/>
          <w:lang w:val="en-US"/>
        </w:rPr>
        <w:t>:</w:t>
      </w:r>
      <w:r w:rsidRPr="6656BC0F" w:rsidR="2EE62F84">
        <w:rPr>
          <w:rFonts w:ascii="Aptos" w:hAnsi="Aptos" w:eastAsia="Aptos" w:cs="Aptos"/>
          <w:noProof w:val="0"/>
          <w:sz w:val="24"/>
          <w:szCs w:val="24"/>
          <w:lang w:val="en-US"/>
        </w:rPr>
        <w:t xml:space="preserve"> </w:t>
      </w:r>
    </w:p>
    <w:p w:rsidR="2EE62F84" w:rsidP="6656BC0F" w:rsidRDefault="2EE62F84" w14:paraId="08AE5D56" w14:textId="763B7630">
      <w:pPr>
        <w:pStyle w:val="ListParagraph"/>
        <w:numPr>
          <w:ilvl w:val="0"/>
          <w:numId w:val="15"/>
        </w:numPr>
        <w:rPr>
          <w:rFonts w:ascii="Aptos" w:hAnsi="Aptos" w:eastAsia="Aptos" w:cs="Aptos"/>
          <w:noProof w:val="0"/>
          <w:sz w:val="24"/>
          <w:szCs w:val="24"/>
          <w:lang w:val="en-US"/>
        </w:rPr>
      </w:pPr>
      <w:r w:rsidRPr="6656BC0F" w:rsidR="2EE62F84">
        <w:rPr>
          <w:rFonts w:ascii="Aptos" w:hAnsi="Aptos" w:eastAsia="Aptos" w:cs="Aptos"/>
          <w:noProof w:val="0"/>
          <w:sz w:val="24"/>
          <w:szCs w:val="24"/>
          <w:lang w:val="en-US"/>
        </w:rPr>
        <w:t xml:space="preserve">Total screen usage has only a small correlation with academic outcomes, and any correlations are mostly explained by SES, parental participation, or the home learning </w:t>
      </w:r>
      <w:r w:rsidRPr="6656BC0F" w:rsidR="04A89B06">
        <w:rPr>
          <w:rFonts w:ascii="Aptos" w:hAnsi="Aptos" w:eastAsia="Aptos" w:cs="Aptos"/>
          <w:noProof w:val="0"/>
          <w:sz w:val="24"/>
          <w:szCs w:val="24"/>
          <w:lang w:val="en-US"/>
        </w:rPr>
        <w:t>environment. (</w:t>
      </w:r>
      <w:r w:rsidRPr="6656BC0F" w:rsidR="04A89B06">
        <w:rPr>
          <w:noProof w:val="0"/>
          <w:lang w:val="en-US"/>
        </w:rPr>
        <w:t>Kelly et al., 2018; Pagani et al., 2013).</w:t>
      </w:r>
      <w:r w:rsidRPr="6656BC0F" w:rsidR="2EE62F84">
        <w:rPr>
          <w:rFonts w:ascii="Aptos" w:hAnsi="Aptos" w:eastAsia="Aptos" w:cs="Aptos"/>
          <w:noProof w:val="0"/>
          <w:sz w:val="24"/>
          <w:szCs w:val="24"/>
          <w:lang w:val="en-US"/>
        </w:rPr>
        <w:t xml:space="preserve"> </w:t>
      </w:r>
    </w:p>
    <w:p w:rsidR="2EE62F84" w:rsidP="6656BC0F" w:rsidRDefault="2EE62F84" w14:paraId="45CA8189" w14:textId="2FE6A4AF">
      <w:pPr>
        <w:pStyle w:val="ListParagraph"/>
        <w:numPr>
          <w:ilvl w:val="0"/>
          <w:numId w:val="15"/>
        </w:numPr>
        <w:rPr>
          <w:rFonts w:ascii="Aptos" w:hAnsi="Aptos" w:eastAsia="Aptos" w:cs="Aptos"/>
          <w:noProof w:val="0"/>
          <w:sz w:val="24"/>
          <w:szCs w:val="24"/>
          <w:lang w:val="en-US"/>
        </w:rPr>
      </w:pPr>
      <w:r w:rsidRPr="6656BC0F" w:rsidR="2EE62F84">
        <w:rPr>
          <w:rFonts w:ascii="Aptos" w:hAnsi="Aptos" w:eastAsia="Aptos" w:cs="Aptos"/>
          <w:noProof w:val="0"/>
          <w:sz w:val="24"/>
          <w:szCs w:val="24"/>
          <w:lang w:val="en-US"/>
        </w:rPr>
        <w:t xml:space="preserve">There are conflicting results </w:t>
      </w:r>
      <w:r w:rsidRPr="6656BC0F" w:rsidR="2EE62F84">
        <w:rPr>
          <w:rFonts w:ascii="Aptos" w:hAnsi="Aptos" w:eastAsia="Aptos" w:cs="Aptos"/>
          <w:noProof w:val="0"/>
          <w:sz w:val="24"/>
          <w:szCs w:val="24"/>
          <w:lang w:val="en-US"/>
        </w:rPr>
        <w:t>regarding</w:t>
      </w:r>
      <w:r w:rsidRPr="6656BC0F" w:rsidR="2EE62F84">
        <w:rPr>
          <w:rFonts w:ascii="Aptos" w:hAnsi="Aptos" w:eastAsia="Aptos" w:cs="Aptos"/>
          <w:noProof w:val="0"/>
          <w:sz w:val="24"/>
          <w:szCs w:val="24"/>
          <w:lang w:val="en-US"/>
        </w:rPr>
        <w:t xml:space="preserve"> executive functions. The Oxford Internet Institute (2023) challenged the notion that digital media inevitably damages cognition by finding no significant correlations between screen time and cognitive function among children aged 9 to 12. </w:t>
      </w:r>
    </w:p>
    <w:p w:rsidR="2EE62F84" w:rsidP="6656BC0F" w:rsidRDefault="2EE62F84" w14:paraId="2149CB13" w14:textId="43B24AB0">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lang w:val="en-US"/>
        </w:rPr>
      </w:pPr>
      <w:r w:rsidRPr="6656BC0F" w:rsidR="2EE62F84">
        <w:rPr>
          <w:rFonts w:ascii="Aptos" w:hAnsi="Aptos" w:eastAsia="Aptos" w:cs="Aptos"/>
          <w:noProof w:val="0"/>
          <w:sz w:val="24"/>
          <w:szCs w:val="24"/>
          <w:lang w:val="en-US"/>
        </w:rPr>
        <w:t xml:space="preserve">Screen context </w:t>
      </w:r>
      <w:r w:rsidRPr="6656BC0F" w:rsidR="2EE62F84">
        <w:rPr>
          <w:rFonts w:ascii="Aptos" w:hAnsi="Aptos" w:eastAsia="Aptos" w:cs="Aptos"/>
          <w:noProof w:val="0"/>
          <w:sz w:val="24"/>
          <w:szCs w:val="24"/>
          <w:lang w:val="en-US"/>
        </w:rPr>
        <w:t>seems to have</w:t>
      </w:r>
      <w:r w:rsidRPr="6656BC0F" w:rsidR="2EE62F84">
        <w:rPr>
          <w:rFonts w:ascii="Aptos" w:hAnsi="Aptos" w:eastAsia="Aptos" w:cs="Aptos"/>
          <w:noProof w:val="0"/>
          <w:sz w:val="24"/>
          <w:szCs w:val="24"/>
          <w:lang w:val="en-US"/>
        </w:rPr>
        <w:t xml:space="preserve"> a greater impact on attention and behavior management. While interactive or strategic digital activities have mixed or occasionally favorable benefits, children who consume a lot of passive media are more easily distracted.</w:t>
      </w:r>
      <w:r w:rsidRPr="6656BC0F" w:rsidR="687BCC8E">
        <w:rPr>
          <w:rFonts w:ascii="Aptos" w:hAnsi="Aptos" w:eastAsia="Aptos" w:cs="Aptos"/>
          <w:noProof w:val="0"/>
          <w:sz w:val="24"/>
          <w:szCs w:val="24"/>
          <w:lang w:val="en-US"/>
        </w:rPr>
        <w:t xml:space="preserve"> (</w:t>
      </w:r>
      <w:r w:rsidRPr="6656BC0F" w:rsidR="18E67DC1">
        <w:rPr>
          <w:rFonts w:ascii="Aptos" w:hAnsi="Aptos" w:eastAsia="Aptos" w:cs="Aptos"/>
          <w:noProof w:val="0"/>
          <w:sz w:val="24"/>
          <w:szCs w:val="24"/>
          <w:lang w:val="en-US"/>
        </w:rPr>
        <w:t>Salway</w:t>
      </w:r>
      <w:r w:rsidRPr="6656BC0F" w:rsidR="18E67DC1">
        <w:rPr>
          <w:rFonts w:ascii="Aptos" w:hAnsi="Aptos" w:eastAsia="Aptos" w:cs="Aptos"/>
          <w:noProof w:val="0"/>
          <w:sz w:val="24"/>
          <w:szCs w:val="24"/>
          <w:lang w:val="en-US"/>
        </w:rPr>
        <w:t>, R et al, 2023</w:t>
      </w:r>
      <w:r w:rsidRPr="6656BC0F" w:rsidR="687BCC8E">
        <w:rPr>
          <w:rFonts w:ascii="Aptos" w:hAnsi="Aptos" w:eastAsia="Aptos" w:cs="Aptos"/>
          <w:noProof w:val="0"/>
          <w:sz w:val="24"/>
          <w:szCs w:val="24"/>
          <w:lang w:val="en-US"/>
        </w:rPr>
        <w:t>)</w:t>
      </w:r>
      <w:r w:rsidRPr="6656BC0F" w:rsidR="2EE62F84">
        <w:rPr>
          <w:rFonts w:ascii="Aptos" w:hAnsi="Aptos" w:eastAsia="Aptos" w:cs="Aptos"/>
          <w:noProof w:val="0"/>
          <w:sz w:val="24"/>
          <w:szCs w:val="24"/>
          <w:lang w:val="en-US"/>
        </w:rPr>
        <w:t xml:space="preserve"> </w:t>
      </w:r>
    </w:p>
    <w:p w:rsidR="2EE62F84" w:rsidP="6656BC0F" w:rsidRDefault="2EE62F84" w14:paraId="22699DCB" w14:textId="5EF0594D">
      <w:pPr>
        <w:pStyle w:val="ListParagraph"/>
        <w:numPr>
          <w:ilvl w:val="0"/>
          <w:numId w:val="15"/>
        </w:numPr>
        <w:rPr>
          <w:rFonts w:ascii="Aptos" w:hAnsi="Aptos" w:eastAsia="Aptos" w:cs="Aptos"/>
          <w:noProof w:val="0"/>
          <w:sz w:val="24"/>
          <w:szCs w:val="24"/>
          <w:lang w:val="en-US"/>
        </w:rPr>
      </w:pPr>
      <w:r w:rsidRPr="6656BC0F" w:rsidR="2EE62F84">
        <w:rPr>
          <w:rFonts w:ascii="Aptos" w:hAnsi="Aptos" w:eastAsia="Aptos" w:cs="Aptos"/>
          <w:noProof w:val="0"/>
          <w:sz w:val="24"/>
          <w:szCs w:val="24"/>
          <w:lang w:val="en-US"/>
        </w:rPr>
        <w:t xml:space="preserve">The UK policy recommendation </w:t>
      </w:r>
      <w:r w:rsidRPr="6656BC0F" w:rsidR="32B3DE01">
        <w:rPr>
          <w:rFonts w:ascii="Aptos" w:hAnsi="Aptos" w:eastAsia="Aptos" w:cs="Aptos"/>
          <w:noProof w:val="0"/>
          <w:sz w:val="24"/>
          <w:szCs w:val="24"/>
          <w:lang w:val="en-US"/>
        </w:rPr>
        <w:t>from (</w:t>
      </w:r>
      <w:r w:rsidRPr="6656BC0F" w:rsidR="5644D7B5">
        <w:rPr>
          <w:rFonts w:ascii="Aptos" w:hAnsi="Aptos" w:eastAsia="Aptos" w:cs="Aptos"/>
          <w:noProof w:val="0"/>
          <w:sz w:val="24"/>
          <w:szCs w:val="24"/>
          <w:lang w:val="en-US"/>
        </w:rPr>
        <w:t xml:space="preserve">Viner, R et al, </w:t>
      </w:r>
      <w:r w:rsidRPr="6656BC0F" w:rsidR="2EE62F84">
        <w:rPr>
          <w:rFonts w:ascii="Aptos" w:hAnsi="Aptos" w:eastAsia="Aptos" w:cs="Aptos"/>
          <w:noProof w:val="0"/>
          <w:sz w:val="24"/>
          <w:szCs w:val="24"/>
          <w:lang w:val="en-US"/>
        </w:rPr>
        <w:t>2019) is reinforced by the fact that the quality and context of screen time are more important than the total amount.</w:t>
      </w:r>
    </w:p>
    <w:p w:rsidR="2EE62F84" w:rsidP="6656BC0F" w:rsidRDefault="2EE62F84" w14:paraId="52B6BD0B" w14:textId="0D196D99">
      <w:pPr>
        <w:pStyle w:val="ListParagraph"/>
        <w:numPr>
          <w:ilvl w:val="0"/>
          <w:numId w:val="15"/>
        </w:numPr>
        <w:rPr>
          <w:rFonts w:ascii="Aptos" w:hAnsi="Aptos" w:eastAsia="Aptos" w:cs="Aptos"/>
          <w:noProof w:val="0"/>
          <w:sz w:val="24"/>
          <w:szCs w:val="24"/>
          <w:lang w:val="en-US"/>
        </w:rPr>
      </w:pPr>
      <w:r w:rsidRPr="6656BC0F" w:rsidR="2EE62F84">
        <w:rPr>
          <w:rFonts w:ascii="Aptos" w:hAnsi="Aptos" w:eastAsia="Aptos" w:cs="Aptos"/>
          <w:noProof w:val="0"/>
          <w:sz w:val="24"/>
          <w:szCs w:val="24"/>
          <w:lang w:val="en-US"/>
        </w:rPr>
        <w:t xml:space="preserve">Academically, digital learning tools </w:t>
      </w:r>
      <w:r w:rsidRPr="6656BC0F" w:rsidR="2EE62F84">
        <w:rPr>
          <w:rFonts w:ascii="Aptos" w:hAnsi="Aptos" w:eastAsia="Aptos" w:cs="Aptos"/>
          <w:noProof w:val="0"/>
          <w:sz w:val="24"/>
          <w:szCs w:val="24"/>
          <w:lang w:val="en-US"/>
        </w:rPr>
        <w:t>seem to be</w:t>
      </w:r>
      <w:r w:rsidRPr="6656BC0F" w:rsidR="2EE62F84">
        <w:rPr>
          <w:rFonts w:ascii="Aptos" w:hAnsi="Aptos" w:eastAsia="Aptos" w:cs="Aptos"/>
          <w:noProof w:val="0"/>
          <w:sz w:val="24"/>
          <w:szCs w:val="24"/>
          <w:lang w:val="en-US"/>
        </w:rPr>
        <w:t xml:space="preserve"> helpful, and in recent years, their sophistication has significantly risen.</w:t>
      </w:r>
    </w:p>
    <w:p w:rsidR="7902E29A" w:rsidP="6656BC0F" w:rsidRDefault="7902E29A" w14:paraId="2C4FD4DF" w14:textId="3A87112E">
      <w:pPr>
        <w:pStyle w:val="Normal"/>
      </w:pPr>
      <w:r w:rsidRPr="6656BC0F" w:rsidR="7902E29A">
        <w:rPr>
          <w:rFonts w:ascii="Aptos" w:hAnsi="Aptos" w:eastAsia="Aptos" w:cs="Aptos"/>
          <w:noProof w:val="0"/>
          <w:sz w:val="24"/>
          <w:szCs w:val="24"/>
          <w:lang w:val="en-US"/>
        </w:rPr>
        <w:t xml:space="preserve">When combined, these results show a digital environment where children's social and academic life are heavily reliant on screens. Unlike earlier decades, when television was the dominant medium, today’s screens use blends of learning, </w:t>
      </w:r>
      <w:r w:rsidRPr="6656BC0F" w:rsidR="7902E29A">
        <w:rPr>
          <w:rFonts w:ascii="Aptos" w:hAnsi="Aptos" w:eastAsia="Aptos" w:cs="Aptos"/>
          <w:noProof w:val="0"/>
          <w:sz w:val="24"/>
          <w:szCs w:val="24"/>
          <w:lang w:val="en-US"/>
        </w:rPr>
        <w:t>communication,</w:t>
      </w:r>
      <w:r w:rsidRPr="6656BC0F" w:rsidR="7902E29A">
        <w:rPr>
          <w:rFonts w:ascii="Aptos" w:hAnsi="Aptos" w:eastAsia="Aptos" w:cs="Aptos"/>
          <w:noProof w:val="0"/>
          <w:sz w:val="24"/>
          <w:szCs w:val="24"/>
          <w:lang w:val="en-US"/>
        </w:rPr>
        <w:t xml:space="preserve"> and entertainment. This complexity partly explains why simple “screen time = bad outcomes” models do not fit contemporary UK data.</w:t>
      </w:r>
    </w:p>
    <w:p w:rsidR="2614B0A6" w:rsidP="6656BC0F" w:rsidRDefault="2614B0A6" w14:paraId="4DB3D175" w14:textId="01A1FC30">
      <w:pPr>
        <w:rPr>
          <w:rFonts w:ascii="Aptos" w:hAnsi="Aptos" w:eastAsia="Aptos" w:cs="Aptos"/>
          <w:b w:val="1"/>
          <w:bCs w:val="1"/>
          <w:noProof w:val="0"/>
          <w:sz w:val="24"/>
          <w:szCs w:val="24"/>
          <w:lang w:val="en-US"/>
        </w:rPr>
      </w:pPr>
      <w:r w:rsidRPr="6656BC0F" w:rsidR="2614B0A6">
        <w:rPr>
          <w:rFonts w:ascii="Aptos" w:hAnsi="Aptos" w:eastAsia="Aptos" w:cs="Aptos"/>
          <w:b w:val="1"/>
          <w:bCs w:val="1"/>
          <w:noProof w:val="0"/>
          <w:sz w:val="24"/>
          <w:szCs w:val="24"/>
          <w:lang w:val="en-US"/>
        </w:rPr>
        <w:t xml:space="preserve">Evidence from the UK vs. other nations </w:t>
      </w:r>
    </w:p>
    <w:p w:rsidR="2614B0A6" w:rsidRDefault="2614B0A6" w14:paraId="77E30FB1" w14:textId="5F7FE63F">
      <w:r w:rsidRPr="6656BC0F" w:rsidR="2614B0A6">
        <w:rPr>
          <w:rFonts w:ascii="Aptos" w:hAnsi="Aptos" w:eastAsia="Aptos" w:cs="Aptos"/>
          <w:noProof w:val="0"/>
          <w:sz w:val="24"/>
          <w:szCs w:val="24"/>
          <w:lang w:val="en-US"/>
        </w:rPr>
        <w:t xml:space="preserve">The UK results seem less severe than those from other countries, which </w:t>
      </w:r>
      <w:r w:rsidRPr="6656BC0F" w:rsidR="2614B0A6">
        <w:rPr>
          <w:rFonts w:ascii="Aptos" w:hAnsi="Aptos" w:eastAsia="Aptos" w:cs="Aptos"/>
          <w:noProof w:val="0"/>
          <w:sz w:val="24"/>
          <w:szCs w:val="24"/>
          <w:lang w:val="en-US"/>
        </w:rPr>
        <w:t>frequently</w:t>
      </w:r>
      <w:r w:rsidRPr="6656BC0F" w:rsidR="2614B0A6">
        <w:rPr>
          <w:rFonts w:ascii="Aptos" w:hAnsi="Aptos" w:eastAsia="Aptos" w:cs="Aptos"/>
          <w:noProof w:val="0"/>
          <w:sz w:val="24"/>
          <w:szCs w:val="24"/>
          <w:lang w:val="en-US"/>
        </w:rPr>
        <w:t xml:space="preserve"> reveal higher unfavorable connections (Madigan et al., 2020; Swing et al., 2010). There are </w:t>
      </w:r>
      <w:r w:rsidRPr="6656BC0F" w:rsidR="2614B0A6">
        <w:rPr>
          <w:rFonts w:ascii="Aptos" w:hAnsi="Aptos" w:eastAsia="Aptos" w:cs="Aptos"/>
          <w:noProof w:val="0"/>
          <w:sz w:val="24"/>
          <w:szCs w:val="24"/>
          <w:lang w:val="en-US"/>
        </w:rPr>
        <w:t>several</w:t>
      </w:r>
      <w:r w:rsidRPr="6656BC0F" w:rsidR="2614B0A6">
        <w:rPr>
          <w:rFonts w:ascii="Aptos" w:hAnsi="Aptos" w:eastAsia="Aptos" w:cs="Aptos"/>
          <w:noProof w:val="0"/>
          <w:sz w:val="24"/>
          <w:szCs w:val="24"/>
          <w:lang w:val="en-US"/>
        </w:rPr>
        <w:t xml:space="preserve"> probable explanations: </w:t>
      </w:r>
    </w:p>
    <w:p w:rsidR="2614B0A6" w:rsidP="6656BC0F" w:rsidRDefault="2614B0A6" w14:paraId="2100B801" w14:textId="36243567">
      <w:pPr>
        <w:pStyle w:val="Normal"/>
        <w:rPr>
          <w:rFonts w:ascii="Aptos" w:hAnsi="Aptos" w:eastAsia="Aptos" w:cs="Aptos"/>
          <w:b w:val="1"/>
          <w:bCs w:val="1"/>
          <w:noProof w:val="0"/>
          <w:sz w:val="24"/>
          <w:szCs w:val="24"/>
          <w:lang w:val="en-US"/>
        </w:rPr>
      </w:pPr>
      <w:r w:rsidRPr="6656BC0F" w:rsidR="2614B0A6">
        <w:rPr>
          <w:rFonts w:ascii="Aptos" w:hAnsi="Aptos" w:eastAsia="Aptos" w:cs="Aptos"/>
          <w:b w:val="1"/>
          <w:bCs w:val="1"/>
          <w:noProof w:val="0"/>
          <w:sz w:val="24"/>
          <w:szCs w:val="24"/>
          <w:lang w:val="en-US"/>
        </w:rPr>
        <w:t xml:space="preserve">Digital Integration and the UK Educational System </w:t>
      </w:r>
    </w:p>
    <w:p w:rsidR="2614B0A6" w:rsidP="6656BC0F" w:rsidRDefault="2614B0A6" w14:paraId="600A6DC5" w14:textId="2CAEFD3E">
      <w:pPr>
        <w:pStyle w:val="Normal"/>
      </w:pPr>
      <w:r w:rsidRPr="6656BC0F" w:rsidR="2614B0A6">
        <w:rPr>
          <w:rFonts w:ascii="Aptos" w:hAnsi="Aptos" w:eastAsia="Aptos" w:cs="Aptos"/>
          <w:noProof w:val="0"/>
          <w:sz w:val="24"/>
          <w:szCs w:val="24"/>
          <w:lang w:val="en-US"/>
        </w:rPr>
        <w:t xml:space="preserve">Compared to many other nations, the UK has more regularly incorporated digital resources (such as Google Classroom and BBC Bitesize) into primary school instruction. As a result, planned instructional content is </w:t>
      </w:r>
      <w:r w:rsidRPr="6656BC0F" w:rsidR="2614B0A6">
        <w:rPr>
          <w:rFonts w:ascii="Aptos" w:hAnsi="Aptos" w:eastAsia="Aptos" w:cs="Aptos"/>
          <w:noProof w:val="0"/>
          <w:sz w:val="24"/>
          <w:szCs w:val="24"/>
          <w:lang w:val="en-US"/>
        </w:rPr>
        <w:t>frequently</w:t>
      </w:r>
      <w:r w:rsidRPr="6656BC0F" w:rsidR="2614B0A6">
        <w:rPr>
          <w:rFonts w:ascii="Aptos" w:hAnsi="Aptos" w:eastAsia="Aptos" w:cs="Aptos"/>
          <w:noProof w:val="0"/>
          <w:sz w:val="24"/>
          <w:szCs w:val="24"/>
          <w:lang w:val="en-US"/>
        </w:rPr>
        <w:t xml:space="preserve"> included in screen time in the UK, minimizing any potential detrimental effects on cognition.</w:t>
      </w:r>
      <w:r w:rsidRPr="6656BC0F" w:rsidR="4AC95363">
        <w:rPr>
          <w:rFonts w:ascii="Aptos" w:hAnsi="Aptos" w:eastAsia="Aptos" w:cs="Aptos"/>
          <w:noProof w:val="0"/>
          <w:sz w:val="24"/>
          <w:szCs w:val="24"/>
          <w:lang w:val="en-US"/>
        </w:rPr>
        <w:t xml:space="preserve"> </w:t>
      </w:r>
    </w:p>
    <w:p w:rsidR="4AC95363" w:rsidP="6656BC0F" w:rsidRDefault="4AC95363" w14:paraId="4FF73333" w14:textId="527229E8">
      <w:pPr>
        <w:pStyle w:val="Normal"/>
        <w:rPr>
          <w:rFonts w:ascii="Aptos" w:hAnsi="Aptos" w:eastAsia="Aptos" w:cs="Aptos"/>
          <w:b w:val="1"/>
          <w:bCs w:val="1"/>
          <w:noProof w:val="0"/>
          <w:sz w:val="24"/>
          <w:szCs w:val="24"/>
          <w:lang w:val="en-US"/>
        </w:rPr>
      </w:pPr>
      <w:r w:rsidRPr="6656BC0F" w:rsidR="4AC95363">
        <w:rPr>
          <w:rFonts w:ascii="Aptos" w:hAnsi="Aptos" w:eastAsia="Aptos" w:cs="Aptos"/>
          <w:b w:val="1"/>
          <w:bCs w:val="1"/>
          <w:noProof w:val="0"/>
          <w:sz w:val="24"/>
          <w:szCs w:val="24"/>
          <w:lang w:val="en-US"/>
        </w:rPr>
        <w:t xml:space="preserve">Cultural Media Usage Patterns </w:t>
      </w:r>
    </w:p>
    <w:p w:rsidR="4AC95363" w:rsidP="6656BC0F" w:rsidRDefault="4AC95363" w14:paraId="58FECFCB" w14:textId="5D55308A">
      <w:pPr>
        <w:pStyle w:val="Normal"/>
      </w:pPr>
      <w:r w:rsidRPr="6656BC0F" w:rsidR="4AC95363">
        <w:rPr>
          <w:rFonts w:ascii="Aptos" w:hAnsi="Aptos" w:eastAsia="Aptos" w:cs="Aptos"/>
          <w:noProof w:val="0"/>
          <w:sz w:val="24"/>
          <w:szCs w:val="24"/>
          <w:lang w:val="en-US"/>
        </w:rPr>
        <w:t xml:space="preserve">Children in the UK typically, engage more in interactive gaming and social communication compared to American samples, they watch less passive television for longer periods of time. </w:t>
      </w:r>
      <w:r w:rsidRPr="6656BC0F" w:rsidR="4AC95363">
        <w:rPr>
          <w:rFonts w:ascii="Aptos" w:hAnsi="Aptos" w:eastAsia="Aptos" w:cs="Aptos"/>
          <w:noProof w:val="0"/>
          <w:sz w:val="24"/>
          <w:szCs w:val="24"/>
          <w:lang w:val="en-US"/>
        </w:rPr>
        <w:t>Use devices earlier for school assignments</w:t>
      </w:r>
      <w:r w:rsidRPr="6656BC0F" w:rsidR="0F613DB4">
        <w:rPr>
          <w:rFonts w:ascii="Aptos" w:hAnsi="Aptos" w:eastAsia="Aptos" w:cs="Aptos"/>
          <w:noProof w:val="0"/>
          <w:sz w:val="24"/>
          <w:szCs w:val="24"/>
          <w:lang w:val="en-US"/>
        </w:rPr>
        <w:t xml:space="preserve">. </w:t>
      </w:r>
      <w:r w:rsidRPr="6656BC0F" w:rsidR="4AC95363">
        <w:rPr>
          <w:rFonts w:ascii="Aptos" w:hAnsi="Aptos" w:eastAsia="Aptos" w:cs="Aptos"/>
          <w:noProof w:val="0"/>
          <w:sz w:val="24"/>
          <w:szCs w:val="24"/>
          <w:lang w:val="en-US"/>
        </w:rPr>
        <w:t xml:space="preserve">Because interactivity can activate distinct cognitive processes than passive watching, these variations may affect cognitive outcomes </w:t>
      </w:r>
      <w:r w:rsidRPr="6656BC0F" w:rsidR="0F06C76A">
        <w:rPr>
          <w:rFonts w:ascii="Aptos" w:hAnsi="Aptos" w:eastAsia="Aptos" w:cs="Aptos"/>
          <w:noProof w:val="0"/>
          <w:sz w:val="24"/>
          <w:szCs w:val="24"/>
          <w:lang w:val="en-US"/>
        </w:rPr>
        <w:t>(</w:t>
      </w:r>
      <w:r w:rsidRPr="6656BC0F" w:rsidR="0F06C76A">
        <w:rPr>
          <w:rFonts w:ascii="Aptos" w:hAnsi="Aptos" w:eastAsia="Aptos" w:cs="Aptos"/>
          <w:noProof w:val="0"/>
          <w:sz w:val="24"/>
          <w:szCs w:val="24"/>
          <w:lang w:val="en-US"/>
        </w:rPr>
        <w:t>Maeneja</w:t>
      </w:r>
      <w:r w:rsidRPr="6656BC0F" w:rsidR="0F06C76A">
        <w:rPr>
          <w:rFonts w:ascii="Aptos" w:hAnsi="Aptos" w:eastAsia="Aptos" w:cs="Aptos"/>
          <w:noProof w:val="0"/>
          <w:sz w:val="24"/>
          <w:szCs w:val="24"/>
          <w:lang w:val="en-US"/>
        </w:rPr>
        <w:t>, Rato &amp; Ferreira, 2025)</w:t>
      </w:r>
    </w:p>
    <w:p w:rsidR="1C4091F7" w:rsidP="6656BC0F" w:rsidRDefault="1C4091F7" w14:paraId="773D3D4D" w14:textId="461A714E">
      <w:pPr>
        <w:rPr>
          <w:rFonts w:ascii="Aptos" w:hAnsi="Aptos" w:eastAsia="Aptos" w:cs="Aptos"/>
          <w:b w:val="1"/>
          <w:bCs w:val="1"/>
          <w:noProof w:val="0"/>
          <w:sz w:val="24"/>
          <w:szCs w:val="24"/>
          <w:lang w:val="en-US"/>
        </w:rPr>
      </w:pPr>
      <w:r w:rsidRPr="6656BC0F" w:rsidR="1C4091F7">
        <w:rPr>
          <w:rFonts w:ascii="Aptos" w:hAnsi="Aptos" w:eastAsia="Aptos" w:cs="Aptos"/>
          <w:b w:val="1"/>
          <w:bCs w:val="1"/>
          <w:noProof w:val="0"/>
          <w:sz w:val="24"/>
          <w:szCs w:val="24"/>
          <w:lang w:val="en-US"/>
        </w:rPr>
        <w:t xml:space="preserve">Implications for Families, Teachers, and Practitioners in the UK </w:t>
      </w:r>
    </w:p>
    <w:p w:rsidR="1C4091F7" w:rsidRDefault="1C4091F7" w14:paraId="5940E267" w14:textId="0563C46D">
      <w:r w:rsidRPr="6656BC0F" w:rsidR="1C4091F7">
        <w:rPr>
          <w:rFonts w:ascii="Aptos" w:hAnsi="Aptos" w:eastAsia="Aptos" w:cs="Aptos"/>
          <w:noProof w:val="0"/>
          <w:sz w:val="24"/>
          <w:szCs w:val="24"/>
          <w:lang w:val="en-US"/>
        </w:rPr>
        <w:t xml:space="preserve">The review's conclusions point to </w:t>
      </w:r>
      <w:r w:rsidRPr="6656BC0F" w:rsidR="1C4091F7">
        <w:rPr>
          <w:rFonts w:ascii="Aptos" w:hAnsi="Aptos" w:eastAsia="Aptos" w:cs="Aptos"/>
          <w:noProof w:val="0"/>
          <w:sz w:val="24"/>
          <w:szCs w:val="24"/>
          <w:lang w:val="en-US"/>
        </w:rPr>
        <w:t>several</w:t>
      </w:r>
      <w:r w:rsidRPr="6656BC0F" w:rsidR="1C4091F7">
        <w:rPr>
          <w:rFonts w:ascii="Aptos" w:hAnsi="Aptos" w:eastAsia="Aptos" w:cs="Aptos"/>
          <w:noProof w:val="0"/>
          <w:sz w:val="24"/>
          <w:szCs w:val="24"/>
          <w:lang w:val="en-US"/>
        </w:rPr>
        <w:t xml:space="preserve"> significant ramifications: </w:t>
      </w:r>
    </w:p>
    <w:p w:rsidR="1C4091F7" w:rsidP="6656BC0F" w:rsidRDefault="1C4091F7" w14:paraId="2A47C38F" w14:textId="11CFDA3F">
      <w:pPr>
        <w:pStyle w:val="Normal"/>
      </w:pPr>
      <w:r w:rsidRPr="6656BC0F" w:rsidR="1C4091F7">
        <w:rPr>
          <w:rFonts w:ascii="Aptos" w:hAnsi="Aptos" w:eastAsia="Aptos" w:cs="Aptos"/>
          <w:noProof w:val="0"/>
          <w:sz w:val="24"/>
          <w:szCs w:val="24"/>
          <w:lang w:val="en-US"/>
        </w:rPr>
        <w:t xml:space="preserve">Advice Should Prioritize Screen Quality Over Quantity, beyond "how long" kids spend on screens, parents and educators should think about: </w:t>
      </w:r>
    </w:p>
    <w:p w:rsidR="1C4091F7" w:rsidP="6656BC0F" w:rsidRDefault="1C4091F7" w14:paraId="695997DC" w14:textId="58E6F639">
      <w:pPr>
        <w:pStyle w:val="ListParagraph"/>
        <w:numPr>
          <w:ilvl w:val="0"/>
          <w:numId w:val="16"/>
        </w:numPr>
        <w:rPr>
          <w:rFonts w:ascii="Aptos" w:hAnsi="Aptos" w:eastAsia="Aptos" w:cs="Aptos"/>
          <w:noProof w:val="0"/>
          <w:sz w:val="24"/>
          <w:szCs w:val="24"/>
          <w:lang w:val="en-US"/>
        </w:rPr>
      </w:pPr>
      <w:r w:rsidRPr="6656BC0F" w:rsidR="1C4091F7">
        <w:rPr>
          <w:rFonts w:ascii="Aptos" w:hAnsi="Aptos" w:eastAsia="Aptos" w:cs="Aptos"/>
          <w:noProof w:val="0"/>
          <w:sz w:val="24"/>
          <w:szCs w:val="24"/>
          <w:lang w:val="en-US"/>
        </w:rPr>
        <w:t xml:space="preserve">What kind of material they are watching </w:t>
      </w:r>
    </w:p>
    <w:p w:rsidR="1C4091F7" w:rsidP="6656BC0F" w:rsidRDefault="1C4091F7" w14:paraId="36F654E8" w14:textId="01F31BAA">
      <w:pPr>
        <w:pStyle w:val="ListParagraph"/>
        <w:numPr>
          <w:ilvl w:val="0"/>
          <w:numId w:val="16"/>
        </w:numPr>
        <w:rPr>
          <w:rFonts w:ascii="Aptos" w:hAnsi="Aptos" w:eastAsia="Aptos" w:cs="Aptos"/>
          <w:noProof w:val="0"/>
          <w:sz w:val="24"/>
          <w:szCs w:val="24"/>
          <w:lang w:val="en-US"/>
        </w:rPr>
      </w:pPr>
      <w:r w:rsidRPr="6656BC0F" w:rsidR="1C4091F7">
        <w:rPr>
          <w:rFonts w:ascii="Aptos" w:hAnsi="Aptos" w:eastAsia="Aptos" w:cs="Aptos"/>
          <w:noProof w:val="0"/>
          <w:sz w:val="24"/>
          <w:szCs w:val="24"/>
          <w:lang w:val="en-US"/>
        </w:rPr>
        <w:t xml:space="preserve">Whether the youngster is </w:t>
      </w:r>
      <w:r w:rsidRPr="6656BC0F" w:rsidR="1C4091F7">
        <w:rPr>
          <w:rFonts w:ascii="Aptos" w:hAnsi="Aptos" w:eastAsia="Aptos" w:cs="Aptos"/>
          <w:noProof w:val="0"/>
          <w:sz w:val="24"/>
          <w:szCs w:val="24"/>
          <w:lang w:val="en-US"/>
        </w:rPr>
        <w:t>participating</w:t>
      </w:r>
      <w:r w:rsidRPr="6656BC0F" w:rsidR="1C4091F7">
        <w:rPr>
          <w:rFonts w:ascii="Aptos" w:hAnsi="Aptos" w:eastAsia="Aptos" w:cs="Aptos"/>
          <w:noProof w:val="0"/>
          <w:sz w:val="24"/>
          <w:szCs w:val="24"/>
          <w:lang w:val="en-US"/>
        </w:rPr>
        <w:t xml:space="preserve"> actively or passively </w:t>
      </w:r>
    </w:p>
    <w:p w:rsidR="1C4091F7" w:rsidP="6656BC0F" w:rsidRDefault="1C4091F7" w14:paraId="21DE0EA2" w14:textId="376D390B">
      <w:pPr>
        <w:pStyle w:val="ListParagraph"/>
        <w:numPr>
          <w:ilvl w:val="0"/>
          <w:numId w:val="16"/>
        </w:numPr>
        <w:rPr>
          <w:rFonts w:ascii="Aptos" w:hAnsi="Aptos" w:eastAsia="Aptos" w:cs="Aptos"/>
          <w:noProof w:val="0"/>
          <w:sz w:val="24"/>
          <w:szCs w:val="24"/>
          <w:lang w:val="en-US"/>
        </w:rPr>
      </w:pPr>
      <w:r w:rsidRPr="6656BC0F" w:rsidR="1C4091F7">
        <w:rPr>
          <w:rFonts w:ascii="Aptos" w:hAnsi="Aptos" w:eastAsia="Aptos" w:cs="Aptos"/>
          <w:noProof w:val="0"/>
          <w:sz w:val="24"/>
          <w:szCs w:val="24"/>
          <w:lang w:val="en-US"/>
        </w:rPr>
        <w:t xml:space="preserve">Whether screen time encourages or hinders social contact, sleep, or homework </w:t>
      </w:r>
    </w:p>
    <w:p w:rsidR="1C4091F7" w:rsidP="6656BC0F" w:rsidRDefault="1C4091F7" w14:paraId="243592BE" w14:textId="138FFBAF">
      <w:pPr>
        <w:pStyle w:val="ListParagraph"/>
        <w:numPr>
          <w:ilvl w:val="0"/>
          <w:numId w:val="16"/>
        </w:numPr>
        <w:rPr/>
      </w:pPr>
      <w:r w:rsidRPr="6656BC0F" w:rsidR="1C4091F7">
        <w:rPr>
          <w:rFonts w:ascii="Aptos" w:hAnsi="Aptos" w:eastAsia="Aptos" w:cs="Aptos"/>
          <w:noProof w:val="0"/>
          <w:sz w:val="24"/>
          <w:szCs w:val="24"/>
          <w:lang w:val="en-US"/>
        </w:rPr>
        <w:t xml:space="preserve">Whether screen activities incorporate artistic or instructional elements </w:t>
      </w:r>
    </w:p>
    <w:p w:rsidR="1C4091F7" w:rsidP="6656BC0F" w:rsidRDefault="1C4091F7" w14:paraId="2C1AE2B0" w14:textId="3B9B41C7">
      <w:pPr>
        <w:pStyle w:val="Normal"/>
      </w:pPr>
      <w:r w:rsidRPr="6656BC0F" w:rsidR="1C4091F7">
        <w:rPr>
          <w:rFonts w:ascii="Aptos" w:hAnsi="Aptos" w:eastAsia="Aptos" w:cs="Aptos"/>
          <w:noProof w:val="0"/>
          <w:sz w:val="24"/>
          <w:szCs w:val="24"/>
          <w:lang w:val="en-US"/>
        </w:rPr>
        <w:t xml:space="preserve">This is consistent with NHS Digital </w:t>
      </w:r>
      <w:r w:rsidRPr="6656BC0F" w:rsidR="72FD4D83">
        <w:rPr>
          <w:rFonts w:ascii="Aptos" w:hAnsi="Aptos" w:eastAsia="Aptos" w:cs="Aptos"/>
          <w:noProof w:val="0"/>
          <w:sz w:val="24"/>
          <w:szCs w:val="24"/>
          <w:lang w:val="en-US"/>
        </w:rPr>
        <w:t>insights</w:t>
      </w:r>
      <w:r w:rsidRPr="6656BC0F" w:rsidR="72FD4D83">
        <w:rPr>
          <w:rFonts w:ascii="Aptos" w:hAnsi="Aptos" w:eastAsia="Aptos" w:cs="Aptos"/>
          <w:noProof w:val="0"/>
          <w:sz w:val="24"/>
          <w:szCs w:val="24"/>
          <w:lang w:val="en-US"/>
        </w:rPr>
        <w:t xml:space="preserve"> (Viner, R et al, </w:t>
      </w:r>
      <w:r w:rsidRPr="6656BC0F" w:rsidR="1C4091F7">
        <w:rPr>
          <w:rFonts w:ascii="Aptos" w:hAnsi="Aptos" w:eastAsia="Aptos" w:cs="Aptos"/>
          <w:noProof w:val="0"/>
          <w:sz w:val="24"/>
          <w:szCs w:val="24"/>
          <w:lang w:val="en-US"/>
        </w:rPr>
        <w:t>2019).</w:t>
      </w:r>
    </w:p>
    <w:p w:rsidR="29785B13" w:rsidP="6656BC0F" w:rsidRDefault="29785B13" w14:paraId="0E5FC81F" w14:textId="0DF0DC37">
      <w:pPr>
        <w:rPr>
          <w:rFonts w:ascii="Aptos" w:hAnsi="Aptos" w:eastAsia="Aptos" w:cs="Aptos"/>
          <w:b w:val="1"/>
          <w:bCs w:val="1"/>
          <w:noProof w:val="0"/>
          <w:sz w:val="24"/>
          <w:szCs w:val="24"/>
          <w:lang w:val="en-US"/>
        </w:rPr>
      </w:pPr>
      <w:r w:rsidRPr="6656BC0F" w:rsidR="29785B13">
        <w:rPr>
          <w:rFonts w:ascii="Aptos" w:hAnsi="Aptos" w:eastAsia="Aptos" w:cs="Aptos"/>
          <w:b w:val="1"/>
          <w:bCs w:val="1"/>
          <w:noProof w:val="0"/>
          <w:sz w:val="24"/>
          <w:szCs w:val="24"/>
          <w:lang w:val="en-US"/>
        </w:rPr>
        <w:t xml:space="preserve">This review's advantages and disadvantages </w:t>
      </w:r>
    </w:p>
    <w:p w:rsidR="29785B13" w:rsidRDefault="29785B13" w14:paraId="75EB9D01" w14:textId="6DA2D014">
      <w:r w:rsidRPr="6656BC0F" w:rsidR="29785B13">
        <w:rPr>
          <w:rFonts w:ascii="Aptos" w:hAnsi="Aptos" w:eastAsia="Aptos" w:cs="Aptos"/>
          <w:b w:val="1"/>
          <w:bCs w:val="1"/>
          <w:noProof w:val="0"/>
          <w:sz w:val="24"/>
          <w:szCs w:val="24"/>
          <w:lang w:val="en-US"/>
        </w:rPr>
        <w:t>Strengths</w:t>
      </w:r>
      <w:r w:rsidRPr="6656BC0F" w:rsidR="29785B13">
        <w:rPr>
          <w:rFonts w:ascii="Aptos" w:hAnsi="Aptos" w:eastAsia="Aptos" w:cs="Aptos"/>
          <w:noProof w:val="0"/>
          <w:sz w:val="24"/>
          <w:szCs w:val="24"/>
          <w:lang w:val="en-US"/>
        </w:rPr>
        <w:t>: Focus on the UK, filling a significant vacuum in the literature through search of databases related to education and psychology, including trends in digital behavior in the UK before and after COVID-19. Including important UK policy context (</w:t>
      </w:r>
      <w:r w:rsidRPr="6656BC0F" w:rsidR="4CAAB0B8">
        <w:rPr>
          <w:rFonts w:ascii="Aptos" w:hAnsi="Aptos" w:eastAsia="Aptos" w:cs="Aptos"/>
          <w:noProof w:val="0"/>
          <w:sz w:val="24"/>
          <w:szCs w:val="24"/>
          <w:lang w:val="en-US"/>
        </w:rPr>
        <w:t xml:space="preserve">Viner, R et </w:t>
      </w:r>
      <w:r w:rsidRPr="6656BC0F" w:rsidR="4CAAB0B8">
        <w:rPr>
          <w:rFonts w:ascii="Aptos" w:hAnsi="Aptos" w:eastAsia="Aptos" w:cs="Aptos"/>
          <w:noProof w:val="0"/>
          <w:sz w:val="24"/>
          <w:szCs w:val="24"/>
          <w:lang w:val="en-US"/>
        </w:rPr>
        <w:t>al</w:t>
      </w:r>
      <w:r w:rsidRPr="6656BC0F" w:rsidR="4CAAB0B8">
        <w:rPr>
          <w:rFonts w:ascii="Aptos" w:hAnsi="Aptos" w:eastAsia="Aptos" w:cs="Aptos"/>
          <w:noProof w:val="0"/>
          <w:sz w:val="24"/>
          <w:szCs w:val="24"/>
          <w:lang w:val="en-US"/>
        </w:rPr>
        <w:t>, 2019</w:t>
      </w:r>
      <w:r w:rsidRPr="6656BC0F" w:rsidR="29785B13">
        <w:rPr>
          <w:rFonts w:ascii="Aptos" w:hAnsi="Aptos" w:eastAsia="Aptos" w:cs="Aptos"/>
          <w:noProof w:val="0"/>
          <w:sz w:val="24"/>
          <w:szCs w:val="24"/>
          <w:lang w:val="en-US"/>
        </w:rPr>
        <w:t>, Ofcom, NHS Digital)</w:t>
      </w:r>
    </w:p>
    <w:p w:rsidR="085F10A6" w:rsidRDefault="085F10A6" w14:paraId="126D1781" w14:textId="36DBA392">
      <w:r w:rsidRPr="6656BC0F" w:rsidR="085F10A6">
        <w:rPr>
          <w:rFonts w:ascii="Aptos" w:hAnsi="Aptos" w:eastAsia="Aptos" w:cs="Aptos"/>
          <w:b w:val="1"/>
          <w:bCs w:val="1"/>
          <w:noProof w:val="0"/>
          <w:sz w:val="24"/>
          <w:szCs w:val="24"/>
          <w:lang w:val="en-US"/>
        </w:rPr>
        <w:t xml:space="preserve">Restrictions: </w:t>
      </w:r>
      <w:r w:rsidRPr="6656BC0F" w:rsidR="085F10A6">
        <w:rPr>
          <w:rFonts w:ascii="Aptos" w:hAnsi="Aptos" w:eastAsia="Aptos" w:cs="Aptos"/>
          <w:noProof w:val="0"/>
          <w:sz w:val="24"/>
          <w:szCs w:val="24"/>
          <w:lang w:val="en-US"/>
        </w:rPr>
        <w:t xml:space="preserve">There are few empirical studies in the UK that measure cognition directly. </w:t>
      </w:r>
      <w:r w:rsidRPr="6656BC0F" w:rsidR="085F10A6">
        <w:rPr>
          <w:rFonts w:ascii="Aptos" w:hAnsi="Aptos" w:eastAsia="Aptos" w:cs="Aptos"/>
          <w:noProof w:val="0"/>
          <w:sz w:val="24"/>
          <w:szCs w:val="24"/>
          <w:lang w:val="en-US"/>
        </w:rPr>
        <w:t xml:space="preserve">Variability in screen metrics and cognitive results. There was some dependence on foreign research when there was no evidence from the UK. using behavioral proxies (conduct, attention) to replace cognitive </w:t>
      </w:r>
      <w:r w:rsidRPr="6656BC0F" w:rsidR="085F10A6">
        <w:rPr>
          <w:rFonts w:ascii="Aptos" w:hAnsi="Aptos" w:eastAsia="Aptos" w:cs="Aptos"/>
          <w:noProof w:val="0"/>
          <w:sz w:val="24"/>
          <w:szCs w:val="24"/>
          <w:lang w:val="en-US"/>
        </w:rPr>
        <w:t>results, Potential</w:t>
      </w:r>
      <w:r w:rsidRPr="6656BC0F" w:rsidR="085F10A6">
        <w:rPr>
          <w:rFonts w:ascii="Aptos" w:hAnsi="Aptos" w:eastAsia="Aptos" w:cs="Aptos"/>
          <w:noProof w:val="0"/>
          <w:sz w:val="24"/>
          <w:szCs w:val="24"/>
          <w:lang w:val="en-US"/>
        </w:rPr>
        <w:t xml:space="preserve"> publication bias (null effects less likely to be published) </w:t>
      </w:r>
      <w:r w:rsidRPr="6656BC0F" w:rsidR="085F10A6">
        <w:rPr>
          <w:rFonts w:ascii="Aptos" w:hAnsi="Aptos" w:eastAsia="Aptos" w:cs="Aptos"/>
          <w:noProof w:val="0"/>
          <w:sz w:val="24"/>
          <w:szCs w:val="24"/>
          <w:lang w:val="en-US"/>
        </w:rPr>
        <w:t>These limitations reflect wider gaps in UK research rather than the review process itself.</w:t>
      </w:r>
    </w:p>
    <w:p w:rsidR="4F23ABF4" w:rsidP="6656BC0F" w:rsidRDefault="4F23ABF4" w14:paraId="38BF95DB" w14:textId="0D3C2EFF">
      <w:pPr>
        <w:rPr>
          <w:rFonts w:ascii="Aptos" w:hAnsi="Aptos" w:eastAsia="Aptos" w:cs="Aptos"/>
          <w:b w:val="1"/>
          <w:bCs w:val="1"/>
          <w:noProof w:val="0"/>
          <w:sz w:val="24"/>
          <w:szCs w:val="24"/>
          <w:lang w:val="en-US"/>
        </w:rPr>
      </w:pPr>
      <w:r w:rsidRPr="6656BC0F" w:rsidR="4F23ABF4">
        <w:rPr>
          <w:rFonts w:ascii="Aptos" w:hAnsi="Aptos" w:eastAsia="Aptos" w:cs="Aptos"/>
          <w:b w:val="1"/>
          <w:bCs w:val="1"/>
          <w:noProof w:val="0"/>
          <w:sz w:val="24"/>
          <w:szCs w:val="24"/>
          <w:lang w:val="en-US"/>
        </w:rPr>
        <w:t xml:space="preserve">Conclusion </w:t>
      </w:r>
    </w:p>
    <w:p w:rsidR="4F23ABF4" w:rsidRDefault="4F23ABF4" w14:paraId="38236710" w14:textId="6536B7DC">
      <w:r w:rsidRPr="6656BC0F" w:rsidR="4F23ABF4">
        <w:rPr>
          <w:rFonts w:ascii="Aptos" w:hAnsi="Aptos" w:eastAsia="Aptos" w:cs="Aptos"/>
          <w:noProof w:val="0"/>
          <w:sz w:val="24"/>
          <w:szCs w:val="24"/>
          <w:lang w:val="en-US"/>
        </w:rPr>
        <w:t xml:space="preserve">This scoping review </w:t>
      </w:r>
      <w:r w:rsidRPr="6656BC0F" w:rsidR="4F23ABF4">
        <w:rPr>
          <w:rFonts w:ascii="Aptos" w:hAnsi="Aptos" w:eastAsia="Aptos" w:cs="Aptos"/>
          <w:noProof w:val="0"/>
          <w:sz w:val="24"/>
          <w:szCs w:val="24"/>
          <w:lang w:val="en-US"/>
        </w:rPr>
        <w:t>indicates</w:t>
      </w:r>
      <w:r w:rsidRPr="6656BC0F" w:rsidR="4F23ABF4">
        <w:rPr>
          <w:rFonts w:ascii="Aptos" w:hAnsi="Aptos" w:eastAsia="Aptos" w:cs="Aptos"/>
          <w:noProof w:val="0"/>
          <w:sz w:val="24"/>
          <w:szCs w:val="24"/>
          <w:lang w:val="en-US"/>
        </w:rPr>
        <w:t xml:space="preserve"> that the relationship between screen time and cognitive development in UK children aged 5–12 is complex, context-dependent, and influenced by socio-economic factors. Unlike some international findings, UK studies show weak or inconsistent associations between total screen time and cognitive performance. Instead, outcomes depend on the type and quality of screen content, how </w:t>
      </w:r>
      <w:r w:rsidRPr="6656BC0F" w:rsidR="0A584962">
        <w:rPr>
          <w:rFonts w:ascii="Aptos" w:hAnsi="Aptos" w:eastAsia="Aptos" w:cs="Aptos"/>
          <w:noProof w:val="0"/>
          <w:sz w:val="24"/>
          <w:szCs w:val="24"/>
          <w:lang w:val="en-US"/>
        </w:rPr>
        <w:t>often pare</w:t>
      </w:r>
      <w:r w:rsidRPr="6656BC0F" w:rsidR="4F23ABF4">
        <w:rPr>
          <w:rFonts w:ascii="Aptos" w:hAnsi="Aptos" w:eastAsia="Aptos" w:cs="Aptos"/>
          <w:noProof w:val="0"/>
          <w:sz w:val="24"/>
          <w:szCs w:val="24"/>
          <w:lang w:val="en-US"/>
        </w:rPr>
        <w:t xml:space="preserve">ntal involvement and mediation </w:t>
      </w:r>
      <w:r w:rsidRPr="6656BC0F" w:rsidR="4B807CE9">
        <w:rPr>
          <w:rFonts w:ascii="Aptos" w:hAnsi="Aptos" w:eastAsia="Aptos" w:cs="Aptos"/>
          <w:noProof w:val="0"/>
          <w:sz w:val="24"/>
          <w:szCs w:val="24"/>
          <w:lang w:val="en-US"/>
        </w:rPr>
        <w:t>are</w:t>
      </w:r>
      <w:r w:rsidRPr="6656BC0F" w:rsidR="4F23ABF4">
        <w:rPr>
          <w:rFonts w:ascii="Aptos" w:hAnsi="Aptos" w:eastAsia="Aptos" w:cs="Aptos"/>
          <w:noProof w:val="0"/>
          <w:sz w:val="24"/>
          <w:szCs w:val="24"/>
          <w:lang w:val="en-US"/>
        </w:rPr>
        <w:t xml:space="preserve"> in place</w:t>
      </w:r>
      <w:r w:rsidRPr="6656BC0F" w:rsidR="6A81DD24">
        <w:rPr>
          <w:rFonts w:ascii="Aptos" w:hAnsi="Aptos" w:eastAsia="Aptos" w:cs="Aptos"/>
          <w:noProof w:val="0"/>
          <w:sz w:val="24"/>
          <w:szCs w:val="24"/>
          <w:lang w:val="en-US"/>
        </w:rPr>
        <w:t xml:space="preserve">, and sleep habits. </w:t>
      </w:r>
      <w:r w:rsidRPr="6656BC0F" w:rsidR="4F23ABF4">
        <w:rPr>
          <w:rFonts w:ascii="Aptos" w:hAnsi="Aptos" w:eastAsia="Aptos" w:cs="Aptos"/>
          <w:noProof w:val="0"/>
          <w:sz w:val="24"/>
          <w:szCs w:val="24"/>
          <w:lang w:val="en-US"/>
        </w:rPr>
        <w:t xml:space="preserve">The child’s broader learning environment </w:t>
      </w:r>
    </w:p>
    <w:p w:rsidR="4F23ABF4" w:rsidP="6656BC0F" w:rsidRDefault="4F23ABF4" w14:paraId="12569297" w14:textId="24E398D9">
      <w:pPr>
        <w:pStyle w:val="Normal"/>
        <w:rPr>
          <w:rFonts w:ascii="Aptos" w:hAnsi="Aptos" w:eastAsia="Aptos" w:cs="Aptos"/>
          <w:noProof w:val="0"/>
          <w:sz w:val="24"/>
          <w:szCs w:val="24"/>
          <w:lang w:val="en-US"/>
        </w:rPr>
      </w:pPr>
      <w:r w:rsidRPr="6656BC0F" w:rsidR="4F23ABF4">
        <w:rPr>
          <w:rFonts w:ascii="Aptos" w:hAnsi="Aptos" w:eastAsia="Aptos" w:cs="Aptos"/>
          <w:noProof w:val="0"/>
          <w:sz w:val="24"/>
          <w:szCs w:val="24"/>
          <w:lang w:val="en-US"/>
        </w:rPr>
        <w:t xml:space="preserve">Passive and unsupervised exposure may contribute to attention and </w:t>
      </w:r>
      <w:r w:rsidRPr="6656BC0F" w:rsidR="7EA77682">
        <w:rPr>
          <w:rFonts w:ascii="Aptos" w:hAnsi="Aptos" w:eastAsia="Aptos" w:cs="Aptos"/>
          <w:noProof w:val="0"/>
          <w:sz w:val="24"/>
          <w:szCs w:val="24"/>
          <w:lang w:val="en-US"/>
        </w:rPr>
        <w:t>behavioral</w:t>
      </w:r>
      <w:r w:rsidRPr="6656BC0F" w:rsidR="4F23ABF4">
        <w:rPr>
          <w:rFonts w:ascii="Aptos" w:hAnsi="Aptos" w:eastAsia="Aptos" w:cs="Aptos"/>
          <w:noProof w:val="0"/>
          <w:sz w:val="24"/>
          <w:szCs w:val="24"/>
          <w:lang w:val="en-US"/>
        </w:rPr>
        <w:t xml:space="preserve"> issues, while interactive and educational digital content can support learning. The UK’s digitally integrated education system further complicates simple interpretations of screen time as </w:t>
      </w:r>
      <w:r w:rsidRPr="6656BC0F" w:rsidR="5322F950">
        <w:rPr>
          <w:rFonts w:ascii="Aptos" w:hAnsi="Aptos" w:eastAsia="Aptos" w:cs="Aptos"/>
          <w:noProof w:val="0"/>
          <w:sz w:val="24"/>
          <w:szCs w:val="24"/>
          <w:lang w:val="en-US"/>
        </w:rPr>
        <w:t>harmful</w:t>
      </w:r>
      <w:r w:rsidRPr="6656BC0F" w:rsidR="117F8911">
        <w:rPr>
          <w:rFonts w:ascii="Aptos" w:hAnsi="Aptos" w:eastAsia="Aptos" w:cs="Aptos"/>
          <w:noProof w:val="0"/>
          <w:sz w:val="24"/>
          <w:szCs w:val="24"/>
          <w:lang w:val="en-US"/>
        </w:rPr>
        <w:t>.</w:t>
      </w:r>
    </w:p>
    <w:p w:rsidR="117F8911" w:rsidP="6656BC0F" w:rsidRDefault="117F8911" w14:paraId="700F12F3" w14:textId="2FD0C915">
      <w:pPr>
        <w:pStyle w:val="Normal"/>
      </w:pPr>
      <w:r w:rsidRPr="6656BC0F" w:rsidR="117F8911">
        <w:rPr>
          <w:rFonts w:ascii="Aptos" w:hAnsi="Aptos" w:eastAsia="Aptos" w:cs="Aptos"/>
          <w:noProof w:val="0"/>
          <w:sz w:val="24"/>
          <w:szCs w:val="24"/>
          <w:lang w:val="en-US"/>
        </w:rPr>
        <w:t xml:space="preserve">The primary conclusion is evident: </w:t>
      </w:r>
    </w:p>
    <w:p w:rsidR="117F8911" w:rsidP="6656BC0F" w:rsidRDefault="117F8911" w14:paraId="2213FEC8" w14:textId="5261B2D9">
      <w:pPr>
        <w:pStyle w:val="Normal"/>
      </w:pPr>
      <w:r w:rsidRPr="6656BC0F" w:rsidR="117F8911">
        <w:rPr>
          <w:rFonts w:ascii="Aptos" w:hAnsi="Aptos" w:eastAsia="Aptos" w:cs="Aptos"/>
          <w:noProof w:val="0"/>
          <w:sz w:val="24"/>
          <w:szCs w:val="24"/>
          <w:lang w:val="en-US"/>
        </w:rPr>
        <w:t xml:space="preserve">Children's cognitive results in the UK are influenced by the context of screen time, not just the amount of time spent. </w:t>
      </w:r>
    </w:p>
    <w:p w:rsidR="117F8911" w:rsidP="6656BC0F" w:rsidRDefault="117F8911" w14:paraId="100DAC67" w14:textId="1598D17E">
      <w:pPr>
        <w:pStyle w:val="Normal"/>
      </w:pPr>
      <w:r w:rsidRPr="6656BC0F" w:rsidR="117F8911">
        <w:rPr>
          <w:rFonts w:ascii="Aptos" w:hAnsi="Aptos" w:eastAsia="Aptos" w:cs="Aptos"/>
          <w:noProof w:val="0"/>
          <w:sz w:val="24"/>
          <w:szCs w:val="24"/>
          <w:lang w:val="en-US"/>
        </w:rPr>
        <w:t>Future UK research should adopt updated longitudinal designs, richer cognitive measures, and finer-grained classifications of digital activity. Such work is essential for informing realistic, evidence-based guidance for parents, T</w:t>
      </w:r>
      <w:r w:rsidRPr="6656BC0F" w:rsidR="117F8911">
        <w:rPr>
          <w:rFonts w:ascii="Aptos" w:hAnsi="Aptos" w:eastAsia="Aptos" w:cs="Aptos"/>
          <w:noProof w:val="0"/>
          <w:sz w:val="24"/>
          <w:szCs w:val="24"/>
          <w:lang w:val="en-US"/>
        </w:rPr>
        <w:t>utors,</w:t>
      </w:r>
      <w:r w:rsidRPr="6656BC0F" w:rsidR="117F8911">
        <w:rPr>
          <w:rFonts w:ascii="Aptos" w:hAnsi="Aptos" w:eastAsia="Aptos" w:cs="Aptos"/>
          <w:noProof w:val="0"/>
          <w:sz w:val="24"/>
          <w:szCs w:val="24"/>
          <w:lang w:val="en-US"/>
        </w:rPr>
        <w:t xml:space="preserve"> and health professionals in an increasingly digital society.</w:t>
      </w:r>
    </w:p>
    <w:p w:rsidR="6656BC0F" w:rsidP="6656BC0F" w:rsidRDefault="6656BC0F" w14:paraId="4E575C36" w14:textId="7F0DE141">
      <w:pPr>
        <w:pStyle w:val="Normal"/>
        <w:rPr>
          <w:rFonts w:ascii="Aptos" w:hAnsi="Aptos" w:eastAsia="Aptos" w:cs="Aptos"/>
          <w:noProof w:val="0"/>
          <w:sz w:val="24"/>
          <w:szCs w:val="24"/>
          <w:lang w:val="en-US"/>
        </w:rPr>
      </w:pPr>
    </w:p>
    <w:p w:rsidR="6656BC0F" w:rsidP="6656BC0F" w:rsidRDefault="6656BC0F" w14:paraId="7772B9A5" w14:textId="02FC468A">
      <w:pPr>
        <w:pStyle w:val="Normal"/>
        <w:rPr>
          <w:rFonts w:ascii="Aptos" w:hAnsi="Aptos" w:eastAsia="Aptos" w:cs="Aptos"/>
          <w:noProof w:val="0"/>
          <w:sz w:val="24"/>
          <w:szCs w:val="24"/>
          <w:lang w:val="en-US"/>
        </w:rPr>
      </w:pPr>
    </w:p>
    <w:p w:rsidR="6656BC0F" w:rsidP="6656BC0F" w:rsidRDefault="6656BC0F" w14:paraId="63D661A5" w14:textId="0FDF3355">
      <w:pPr>
        <w:pStyle w:val="Normal"/>
        <w:rPr>
          <w:rFonts w:ascii="Aptos" w:hAnsi="Aptos" w:eastAsia="Aptos" w:cs="Aptos"/>
          <w:noProof w:val="0"/>
          <w:sz w:val="24"/>
          <w:szCs w:val="24"/>
          <w:lang w:val="en-US"/>
        </w:rPr>
      </w:pPr>
    </w:p>
    <w:p w:rsidR="6656BC0F" w:rsidP="6656BC0F" w:rsidRDefault="6656BC0F" w14:paraId="65DA56F2" w14:textId="29542ADF">
      <w:pPr>
        <w:pStyle w:val="Normal"/>
        <w:rPr>
          <w:rFonts w:ascii="Aptos" w:hAnsi="Aptos" w:eastAsia="Aptos" w:cs="Aptos"/>
          <w:noProof w:val="0"/>
          <w:sz w:val="24"/>
          <w:szCs w:val="24"/>
          <w:lang w:val="en-US"/>
        </w:rPr>
      </w:pPr>
    </w:p>
    <w:p w:rsidR="12961B54" w:rsidP="6656BC0F" w:rsidRDefault="12961B54" w14:paraId="45F39CFB" w14:textId="29F053D7">
      <w:pPr>
        <w:pStyle w:val="Normal"/>
        <w:rPr>
          <w:rFonts w:ascii="Aptos" w:hAnsi="Aptos" w:eastAsia="Aptos" w:cs="Aptos"/>
          <w:b w:val="1"/>
          <w:bCs w:val="1"/>
          <w:noProof w:val="0"/>
          <w:sz w:val="24"/>
          <w:szCs w:val="24"/>
          <w:u w:val="single"/>
          <w:lang w:val="en-US"/>
        </w:rPr>
      </w:pPr>
      <w:r w:rsidRPr="6656BC0F" w:rsidR="12961B54">
        <w:rPr>
          <w:rFonts w:ascii="Aptos" w:hAnsi="Aptos" w:eastAsia="Aptos" w:cs="Aptos"/>
          <w:b w:val="1"/>
          <w:bCs w:val="1"/>
          <w:noProof w:val="0"/>
          <w:sz w:val="24"/>
          <w:szCs w:val="24"/>
          <w:u w:val="single"/>
          <w:lang w:val="en-US"/>
        </w:rPr>
        <w:t>References page</w:t>
      </w:r>
    </w:p>
    <w:p w:rsidR="6656BC0F" w:rsidP="6656BC0F" w:rsidRDefault="6656BC0F" w14:paraId="69078BA6" w14:textId="2FFD610E">
      <w:pPr>
        <w:pStyle w:val="Normal"/>
        <w:rPr>
          <w:rFonts w:ascii="Aptos" w:hAnsi="Aptos" w:eastAsia="Aptos" w:cs="Aptos"/>
          <w:noProof w:val="0"/>
          <w:sz w:val="24"/>
          <w:szCs w:val="24"/>
          <w:lang w:val="en-US"/>
        </w:rPr>
      </w:pPr>
    </w:p>
    <w:p w:rsidR="3409556D" w:rsidP="6656BC0F" w:rsidRDefault="3409556D" w14:paraId="5E32C300" w14:textId="1C8874A0">
      <w:pPr>
        <w:pStyle w:val="Normal"/>
        <w:rPr>
          <w:rFonts w:ascii="Arial" w:hAnsi="Arial" w:eastAsia="Arial" w:cs="Arial"/>
          <w:noProof w:val="0"/>
          <w:sz w:val="22"/>
          <w:szCs w:val="22"/>
          <w:lang w:val="en-US"/>
        </w:rPr>
      </w:pPr>
      <w:r w:rsidRPr="6656BC0F" w:rsidR="3409556D">
        <w:rPr>
          <w:rFonts w:ascii="Arial" w:hAnsi="Arial" w:eastAsia="Arial" w:cs="Arial"/>
          <w:b w:val="0"/>
          <w:bCs w:val="0"/>
          <w:i w:val="0"/>
          <w:iCs w:val="0"/>
          <w:caps w:val="0"/>
          <w:smallCaps w:val="0"/>
          <w:noProof w:val="0"/>
          <w:color w:val="222222"/>
          <w:sz w:val="22"/>
          <w:szCs w:val="22"/>
          <w:lang w:val="en-US"/>
        </w:rPr>
        <w:t xml:space="preserve">Adelantado-Renau, M., Moliner-Urdiales, D., Cavero-Redondo, I., Beltran-Valls, M.R., Martínez-Vizcaíno, V. and Álvarez-Bueno, C., 2019. Association between screen media use and academic performance among children and adolescents: a systematic review and meta-analysis. </w:t>
      </w:r>
      <w:r w:rsidRPr="6656BC0F" w:rsidR="3409556D">
        <w:rPr>
          <w:rFonts w:ascii="Arial" w:hAnsi="Arial" w:eastAsia="Arial" w:cs="Arial"/>
          <w:b w:val="0"/>
          <w:bCs w:val="0"/>
          <w:i w:val="1"/>
          <w:iCs w:val="1"/>
          <w:caps w:val="0"/>
          <w:smallCaps w:val="0"/>
          <w:noProof w:val="0"/>
          <w:color w:val="222222"/>
          <w:sz w:val="22"/>
          <w:szCs w:val="22"/>
          <w:lang w:val="en-US"/>
        </w:rPr>
        <w:t>JAMA pediatrics</w:t>
      </w:r>
      <w:r w:rsidRPr="6656BC0F" w:rsidR="3409556D">
        <w:rPr>
          <w:rFonts w:ascii="Arial" w:hAnsi="Arial" w:eastAsia="Arial" w:cs="Arial"/>
          <w:b w:val="0"/>
          <w:bCs w:val="0"/>
          <w:i w:val="0"/>
          <w:iCs w:val="0"/>
          <w:caps w:val="0"/>
          <w:smallCaps w:val="0"/>
          <w:noProof w:val="0"/>
          <w:color w:val="222222"/>
          <w:sz w:val="22"/>
          <w:szCs w:val="22"/>
          <w:lang w:val="en-US"/>
        </w:rPr>
        <w:t xml:space="preserve">, </w:t>
      </w:r>
      <w:r w:rsidRPr="6656BC0F" w:rsidR="3409556D">
        <w:rPr>
          <w:rFonts w:ascii="Arial" w:hAnsi="Arial" w:eastAsia="Arial" w:cs="Arial"/>
          <w:b w:val="0"/>
          <w:bCs w:val="0"/>
          <w:i w:val="1"/>
          <w:iCs w:val="1"/>
          <w:caps w:val="0"/>
          <w:smallCaps w:val="0"/>
          <w:noProof w:val="0"/>
          <w:color w:val="222222"/>
          <w:sz w:val="22"/>
          <w:szCs w:val="22"/>
          <w:lang w:val="en-US"/>
        </w:rPr>
        <w:t>173</w:t>
      </w:r>
      <w:r w:rsidRPr="6656BC0F" w:rsidR="3409556D">
        <w:rPr>
          <w:rFonts w:ascii="Arial" w:hAnsi="Arial" w:eastAsia="Arial" w:cs="Arial"/>
          <w:b w:val="0"/>
          <w:bCs w:val="0"/>
          <w:i w:val="0"/>
          <w:iCs w:val="0"/>
          <w:caps w:val="0"/>
          <w:smallCaps w:val="0"/>
          <w:noProof w:val="0"/>
          <w:color w:val="222222"/>
          <w:sz w:val="22"/>
          <w:szCs w:val="22"/>
          <w:lang w:val="en-US"/>
        </w:rPr>
        <w:t>(11), pp.1058-1067.</w:t>
      </w:r>
      <w:r w:rsidRPr="6656BC0F" w:rsidR="3409556D">
        <w:rPr>
          <w:rFonts w:ascii="Arial" w:hAnsi="Arial" w:eastAsia="Arial" w:cs="Arial"/>
          <w:noProof w:val="0"/>
          <w:sz w:val="22"/>
          <w:szCs w:val="22"/>
          <w:lang w:val="en-US"/>
        </w:rPr>
        <w:t xml:space="preserve"> </w:t>
      </w:r>
    </w:p>
    <w:p w:rsidR="31D030CF" w:rsidP="6656BC0F" w:rsidRDefault="31D030CF" w14:paraId="49F35C86" w14:textId="0D659B1C">
      <w:pPr>
        <w:pStyle w:val="Normal"/>
        <w:rPr>
          <w:rFonts w:ascii="Arial" w:hAnsi="Arial" w:eastAsia="Arial" w:cs="Arial"/>
          <w:b w:val="0"/>
          <w:bCs w:val="0"/>
          <w:i w:val="0"/>
          <w:iCs w:val="0"/>
          <w:caps w:val="0"/>
          <w:smallCaps w:val="0"/>
          <w:noProof w:val="0"/>
          <w:color w:val="222222"/>
          <w:sz w:val="22"/>
          <w:szCs w:val="22"/>
          <w:lang w:val="en-US"/>
        </w:rPr>
      </w:pPr>
      <w:r w:rsidRPr="6656BC0F" w:rsidR="31D030CF">
        <w:rPr>
          <w:rFonts w:ascii="Arial" w:hAnsi="Arial" w:eastAsia="Arial" w:cs="Arial"/>
          <w:b w:val="0"/>
          <w:bCs w:val="0"/>
          <w:i w:val="0"/>
          <w:iCs w:val="0"/>
          <w:caps w:val="0"/>
          <w:smallCaps w:val="0"/>
          <w:noProof w:val="0"/>
          <w:color w:val="222222"/>
          <w:sz w:val="22"/>
          <w:szCs w:val="22"/>
          <w:lang w:val="en-US"/>
        </w:rPr>
        <w:t xml:space="preserve">Arksey, Hilary, and Lisa </w:t>
      </w:r>
      <w:r w:rsidRPr="6656BC0F" w:rsidR="31D030CF">
        <w:rPr>
          <w:rFonts w:ascii="Arial" w:hAnsi="Arial" w:eastAsia="Arial" w:cs="Arial"/>
          <w:b w:val="0"/>
          <w:bCs w:val="0"/>
          <w:i w:val="0"/>
          <w:iCs w:val="0"/>
          <w:caps w:val="0"/>
          <w:smallCaps w:val="0"/>
          <w:noProof w:val="0"/>
          <w:color w:val="222222"/>
          <w:sz w:val="22"/>
          <w:szCs w:val="22"/>
          <w:lang w:val="en-US"/>
        </w:rPr>
        <w:t>O'malley</w:t>
      </w:r>
      <w:r w:rsidRPr="6656BC0F" w:rsidR="31D030CF">
        <w:rPr>
          <w:rFonts w:ascii="Arial" w:hAnsi="Arial" w:eastAsia="Arial" w:cs="Arial"/>
          <w:b w:val="0"/>
          <w:bCs w:val="0"/>
          <w:i w:val="0"/>
          <w:iCs w:val="0"/>
          <w:caps w:val="0"/>
          <w:smallCaps w:val="0"/>
          <w:noProof w:val="0"/>
          <w:color w:val="222222"/>
          <w:sz w:val="22"/>
          <w:szCs w:val="22"/>
          <w:lang w:val="en-US"/>
        </w:rPr>
        <w:t xml:space="preserve">. "Scoping studies: towards a methodological framework." </w:t>
      </w:r>
      <w:r w:rsidRPr="6656BC0F" w:rsidR="31D030CF">
        <w:rPr>
          <w:rFonts w:ascii="Arial" w:hAnsi="Arial" w:eastAsia="Arial" w:cs="Arial"/>
          <w:b w:val="0"/>
          <w:bCs w:val="0"/>
          <w:i w:val="1"/>
          <w:iCs w:val="1"/>
          <w:caps w:val="0"/>
          <w:smallCaps w:val="0"/>
          <w:noProof w:val="0"/>
          <w:color w:val="222222"/>
          <w:sz w:val="22"/>
          <w:szCs w:val="22"/>
          <w:lang w:val="en-US"/>
        </w:rPr>
        <w:t xml:space="preserve">International </w:t>
      </w:r>
      <w:r w:rsidRPr="6656BC0F" w:rsidR="31D030CF">
        <w:rPr>
          <w:rFonts w:ascii="Arial" w:hAnsi="Arial" w:eastAsia="Arial" w:cs="Arial"/>
          <w:b w:val="0"/>
          <w:bCs w:val="0"/>
          <w:i w:val="1"/>
          <w:iCs w:val="1"/>
          <w:caps w:val="0"/>
          <w:smallCaps w:val="0"/>
          <w:noProof w:val="0"/>
          <w:color w:val="222222"/>
          <w:sz w:val="22"/>
          <w:szCs w:val="22"/>
          <w:lang w:val="en-US"/>
        </w:rPr>
        <w:t>journal</w:t>
      </w:r>
      <w:r w:rsidRPr="6656BC0F" w:rsidR="31D030CF">
        <w:rPr>
          <w:rFonts w:ascii="Arial" w:hAnsi="Arial" w:eastAsia="Arial" w:cs="Arial"/>
          <w:b w:val="0"/>
          <w:bCs w:val="0"/>
          <w:i w:val="1"/>
          <w:iCs w:val="1"/>
          <w:caps w:val="0"/>
          <w:smallCaps w:val="0"/>
          <w:noProof w:val="0"/>
          <w:color w:val="222222"/>
          <w:sz w:val="22"/>
          <w:szCs w:val="22"/>
          <w:lang w:val="en-US"/>
        </w:rPr>
        <w:t xml:space="preserve"> of </w:t>
      </w:r>
      <w:r w:rsidRPr="6656BC0F" w:rsidR="31D030CF">
        <w:rPr>
          <w:rFonts w:ascii="Arial" w:hAnsi="Arial" w:eastAsia="Arial" w:cs="Arial"/>
          <w:b w:val="0"/>
          <w:bCs w:val="0"/>
          <w:i w:val="1"/>
          <w:iCs w:val="1"/>
          <w:caps w:val="0"/>
          <w:smallCaps w:val="0"/>
          <w:noProof w:val="0"/>
          <w:color w:val="222222"/>
          <w:sz w:val="22"/>
          <w:szCs w:val="22"/>
          <w:lang w:val="en-US"/>
        </w:rPr>
        <w:t>social research methodology</w:t>
      </w:r>
      <w:r w:rsidRPr="6656BC0F" w:rsidR="31D030CF">
        <w:rPr>
          <w:rFonts w:ascii="Arial" w:hAnsi="Arial" w:eastAsia="Arial" w:cs="Arial"/>
          <w:b w:val="0"/>
          <w:bCs w:val="0"/>
          <w:i w:val="0"/>
          <w:iCs w:val="0"/>
          <w:caps w:val="0"/>
          <w:smallCaps w:val="0"/>
          <w:noProof w:val="0"/>
          <w:color w:val="222222"/>
          <w:sz w:val="22"/>
          <w:szCs w:val="22"/>
          <w:lang w:val="en-US"/>
        </w:rPr>
        <w:t xml:space="preserve"> 8, no. 1 (2005): 19-32.</w:t>
      </w:r>
    </w:p>
    <w:p w:rsidR="6712E7CD" w:rsidP="6656BC0F" w:rsidRDefault="6712E7CD" w14:paraId="63919CEE" w14:textId="7E63772D">
      <w:pPr>
        <w:pStyle w:val="Normal"/>
      </w:pPr>
      <w:r w:rsidRPr="6656BC0F" w:rsidR="6712E7CD">
        <w:rPr>
          <w:rFonts w:ascii="Arial" w:hAnsi="Arial" w:eastAsia="Arial" w:cs="Arial"/>
          <w:b w:val="0"/>
          <w:bCs w:val="0"/>
          <w:i w:val="0"/>
          <w:iCs w:val="0"/>
          <w:caps w:val="0"/>
          <w:smallCaps w:val="0"/>
          <w:noProof w:val="0"/>
          <w:color w:val="212121"/>
          <w:sz w:val="22"/>
          <w:szCs w:val="22"/>
          <w:lang w:val="en-US"/>
        </w:rPr>
        <w:t xml:space="preserve">Christakis D. A. (2019). The Challenges of Defining and Studying "Digital Addiction" in Children. </w:t>
      </w:r>
      <w:r w:rsidRPr="6656BC0F" w:rsidR="6712E7CD">
        <w:rPr>
          <w:rFonts w:ascii="Arial" w:hAnsi="Arial" w:eastAsia="Arial" w:cs="Arial"/>
          <w:b w:val="0"/>
          <w:bCs w:val="0"/>
          <w:i w:val="1"/>
          <w:iCs w:val="1"/>
          <w:caps w:val="0"/>
          <w:smallCaps w:val="0"/>
          <w:noProof w:val="0"/>
          <w:color w:val="212121"/>
          <w:sz w:val="22"/>
          <w:szCs w:val="22"/>
          <w:lang w:val="en-US"/>
        </w:rPr>
        <w:t>JAMA</w:t>
      </w:r>
      <w:r w:rsidRPr="6656BC0F" w:rsidR="6712E7CD">
        <w:rPr>
          <w:rFonts w:ascii="Arial" w:hAnsi="Arial" w:eastAsia="Arial" w:cs="Arial"/>
          <w:b w:val="0"/>
          <w:bCs w:val="0"/>
          <w:i w:val="0"/>
          <w:iCs w:val="0"/>
          <w:caps w:val="0"/>
          <w:smallCaps w:val="0"/>
          <w:noProof w:val="0"/>
          <w:color w:val="212121"/>
          <w:sz w:val="22"/>
          <w:szCs w:val="22"/>
          <w:lang w:val="en-US"/>
        </w:rPr>
        <w:t xml:space="preserve">, </w:t>
      </w:r>
      <w:r w:rsidRPr="6656BC0F" w:rsidR="6712E7CD">
        <w:rPr>
          <w:rFonts w:ascii="Arial" w:hAnsi="Arial" w:eastAsia="Arial" w:cs="Arial"/>
          <w:b w:val="0"/>
          <w:bCs w:val="0"/>
          <w:i w:val="1"/>
          <w:iCs w:val="1"/>
          <w:caps w:val="0"/>
          <w:smallCaps w:val="0"/>
          <w:noProof w:val="0"/>
          <w:color w:val="212121"/>
          <w:sz w:val="22"/>
          <w:szCs w:val="22"/>
          <w:lang w:val="en-US"/>
        </w:rPr>
        <w:t>321</w:t>
      </w:r>
      <w:r w:rsidRPr="6656BC0F" w:rsidR="6712E7CD">
        <w:rPr>
          <w:rFonts w:ascii="Arial" w:hAnsi="Arial" w:eastAsia="Arial" w:cs="Arial"/>
          <w:b w:val="0"/>
          <w:bCs w:val="0"/>
          <w:i w:val="0"/>
          <w:iCs w:val="0"/>
          <w:caps w:val="0"/>
          <w:smallCaps w:val="0"/>
          <w:noProof w:val="0"/>
          <w:color w:val="212121"/>
          <w:sz w:val="22"/>
          <w:szCs w:val="22"/>
          <w:lang w:val="en-US"/>
        </w:rPr>
        <w:t xml:space="preserve">(23), 2277–2278. </w:t>
      </w:r>
      <w:hyperlink r:id="R6163c688b15c4c99">
        <w:r w:rsidRPr="6656BC0F" w:rsidR="6712E7CD">
          <w:rPr>
            <w:rStyle w:val="Hyperlink"/>
            <w:rFonts w:ascii="Arial" w:hAnsi="Arial" w:eastAsia="Arial" w:cs="Arial"/>
            <w:b w:val="0"/>
            <w:bCs w:val="0"/>
            <w:i w:val="0"/>
            <w:iCs w:val="0"/>
            <w:caps w:val="0"/>
            <w:smallCaps w:val="0"/>
            <w:noProof w:val="0"/>
            <w:sz w:val="22"/>
            <w:szCs w:val="22"/>
            <w:lang w:val="en-US"/>
          </w:rPr>
          <w:t>https://doi.org/10.1001/jama.2019.4690</w:t>
        </w:r>
      </w:hyperlink>
    </w:p>
    <w:p w:rsidR="27608A76" w:rsidP="6656BC0F" w:rsidRDefault="27608A76" w14:paraId="114135A8" w14:textId="4911A251">
      <w:pPr>
        <w:pStyle w:val="Normal"/>
      </w:pPr>
      <w:r w:rsidRPr="6656BC0F" w:rsidR="27608A76">
        <w:rPr>
          <w:rFonts w:ascii="Arial" w:hAnsi="Arial" w:eastAsia="Arial" w:cs="Arial"/>
          <w:b w:val="0"/>
          <w:bCs w:val="0"/>
          <w:i w:val="0"/>
          <w:iCs w:val="0"/>
          <w:caps w:val="0"/>
          <w:smallCaps w:val="0"/>
          <w:noProof w:val="0"/>
          <w:color w:val="222222"/>
          <w:sz w:val="19"/>
          <w:szCs w:val="19"/>
          <w:lang w:val="en-US"/>
        </w:rPr>
        <w:t xml:space="preserve">Hale, L. and Guan, S., 2015. Screen time and sleep among school-aged children and adolescents: a systematic literature review. </w:t>
      </w:r>
      <w:r w:rsidRPr="6656BC0F" w:rsidR="27608A76">
        <w:rPr>
          <w:rFonts w:ascii="Arial" w:hAnsi="Arial" w:eastAsia="Arial" w:cs="Arial"/>
          <w:b w:val="0"/>
          <w:bCs w:val="0"/>
          <w:i w:val="1"/>
          <w:iCs w:val="1"/>
          <w:caps w:val="0"/>
          <w:smallCaps w:val="0"/>
          <w:noProof w:val="0"/>
          <w:color w:val="222222"/>
          <w:sz w:val="19"/>
          <w:szCs w:val="19"/>
          <w:lang w:val="en-US"/>
        </w:rPr>
        <w:t>Sleep medicine reviews</w:t>
      </w:r>
      <w:r w:rsidRPr="6656BC0F" w:rsidR="27608A76">
        <w:rPr>
          <w:rFonts w:ascii="Arial" w:hAnsi="Arial" w:eastAsia="Arial" w:cs="Arial"/>
          <w:b w:val="0"/>
          <w:bCs w:val="0"/>
          <w:i w:val="0"/>
          <w:iCs w:val="0"/>
          <w:caps w:val="0"/>
          <w:smallCaps w:val="0"/>
          <w:noProof w:val="0"/>
          <w:color w:val="222222"/>
          <w:sz w:val="19"/>
          <w:szCs w:val="19"/>
          <w:lang w:val="en-US"/>
        </w:rPr>
        <w:t xml:space="preserve">, </w:t>
      </w:r>
      <w:r w:rsidRPr="6656BC0F" w:rsidR="27608A76">
        <w:rPr>
          <w:rFonts w:ascii="Arial" w:hAnsi="Arial" w:eastAsia="Arial" w:cs="Arial"/>
          <w:b w:val="0"/>
          <w:bCs w:val="0"/>
          <w:i w:val="1"/>
          <w:iCs w:val="1"/>
          <w:caps w:val="0"/>
          <w:smallCaps w:val="0"/>
          <w:noProof w:val="0"/>
          <w:color w:val="222222"/>
          <w:sz w:val="19"/>
          <w:szCs w:val="19"/>
          <w:lang w:val="en-US"/>
        </w:rPr>
        <w:t>21</w:t>
      </w:r>
      <w:r w:rsidRPr="6656BC0F" w:rsidR="27608A76">
        <w:rPr>
          <w:rFonts w:ascii="Arial" w:hAnsi="Arial" w:eastAsia="Arial" w:cs="Arial"/>
          <w:b w:val="0"/>
          <w:bCs w:val="0"/>
          <w:i w:val="0"/>
          <w:iCs w:val="0"/>
          <w:caps w:val="0"/>
          <w:smallCaps w:val="0"/>
          <w:noProof w:val="0"/>
          <w:color w:val="222222"/>
          <w:sz w:val="19"/>
          <w:szCs w:val="19"/>
          <w:lang w:val="en-US"/>
        </w:rPr>
        <w:t>, pp.50-58.</w:t>
      </w:r>
    </w:p>
    <w:p w:rsidR="209DEDEB" w:rsidP="6656BC0F" w:rsidRDefault="209DEDEB" w14:paraId="35C48193" w14:textId="28B1856D">
      <w:pPr>
        <w:pStyle w:val="Normal"/>
      </w:pPr>
      <w:r w:rsidRPr="6656BC0F" w:rsidR="209DEDEB">
        <w:rPr>
          <w:rFonts w:ascii="Arial" w:hAnsi="Arial" w:eastAsia="Arial" w:cs="Arial"/>
          <w:b w:val="0"/>
          <w:bCs w:val="0"/>
          <w:i w:val="0"/>
          <w:iCs w:val="0"/>
          <w:caps w:val="0"/>
          <w:smallCaps w:val="0"/>
          <w:noProof w:val="0"/>
          <w:color w:val="222222"/>
          <w:sz w:val="19"/>
          <w:szCs w:val="19"/>
          <w:lang w:val="en-US"/>
        </w:rPr>
        <w:t xml:space="preserve">Hutton, J.S., Dudley, J., Horowitz-Kraus, T., DeWitt, T. and Holland, S.K., 2020. Associations between screen-based media use and brain white matter integrity in preschool-aged children. </w:t>
      </w:r>
      <w:r w:rsidRPr="6656BC0F" w:rsidR="209DEDEB">
        <w:rPr>
          <w:rFonts w:ascii="Arial" w:hAnsi="Arial" w:eastAsia="Arial" w:cs="Arial"/>
          <w:b w:val="0"/>
          <w:bCs w:val="0"/>
          <w:i w:val="1"/>
          <w:iCs w:val="1"/>
          <w:caps w:val="0"/>
          <w:smallCaps w:val="0"/>
          <w:noProof w:val="0"/>
          <w:color w:val="222222"/>
          <w:sz w:val="19"/>
          <w:szCs w:val="19"/>
          <w:lang w:val="en-US"/>
        </w:rPr>
        <w:t>JAMA pediatrics</w:t>
      </w:r>
      <w:r w:rsidRPr="6656BC0F" w:rsidR="209DEDEB">
        <w:rPr>
          <w:rFonts w:ascii="Arial" w:hAnsi="Arial" w:eastAsia="Arial" w:cs="Arial"/>
          <w:b w:val="0"/>
          <w:bCs w:val="0"/>
          <w:i w:val="0"/>
          <w:iCs w:val="0"/>
          <w:caps w:val="0"/>
          <w:smallCaps w:val="0"/>
          <w:noProof w:val="0"/>
          <w:color w:val="222222"/>
          <w:sz w:val="19"/>
          <w:szCs w:val="19"/>
          <w:lang w:val="en-US"/>
        </w:rPr>
        <w:t xml:space="preserve">, </w:t>
      </w:r>
      <w:r w:rsidRPr="6656BC0F" w:rsidR="209DEDEB">
        <w:rPr>
          <w:rFonts w:ascii="Arial" w:hAnsi="Arial" w:eastAsia="Arial" w:cs="Arial"/>
          <w:b w:val="0"/>
          <w:bCs w:val="0"/>
          <w:i w:val="1"/>
          <w:iCs w:val="1"/>
          <w:caps w:val="0"/>
          <w:smallCaps w:val="0"/>
          <w:noProof w:val="0"/>
          <w:color w:val="222222"/>
          <w:sz w:val="19"/>
          <w:szCs w:val="19"/>
          <w:lang w:val="en-US"/>
        </w:rPr>
        <w:t>174</w:t>
      </w:r>
      <w:r w:rsidRPr="6656BC0F" w:rsidR="209DEDEB">
        <w:rPr>
          <w:rFonts w:ascii="Arial" w:hAnsi="Arial" w:eastAsia="Arial" w:cs="Arial"/>
          <w:b w:val="0"/>
          <w:bCs w:val="0"/>
          <w:i w:val="0"/>
          <w:iCs w:val="0"/>
          <w:caps w:val="0"/>
          <w:smallCaps w:val="0"/>
          <w:noProof w:val="0"/>
          <w:color w:val="222222"/>
          <w:sz w:val="19"/>
          <w:szCs w:val="19"/>
          <w:lang w:val="en-US"/>
        </w:rPr>
        <w:t>(1), pp.e193869-e193869.</w:t>
      </w:r>
    </w:p>
    <w:p w:rsidR="7EC0482D" w:rsidP="6656BC0F" w:rsidRDefault="7EC0482D" w14:paraId="32A19AD6" w14:textId="0BC5009B">
      <w:pPr>
        <w:pStyle w:val="Normal"/>
      </w:pPr>
      <w:r w:rsidRPr="6656BC0F" w:rsidR="7EC0482D">
        <w:rPr>
          <w:rFonts w:ascii="Arial" w:hAnsi="Arial" w:eastAsia="Arial" w:cs="Arial"/>
          <w:b w:val="0"/>
          <w:bCs w:val="0"/>
          <w:i w:val="0"/>
          <w:iCs w:val="0"/>
          <w:caps w:val="0"/>
          <w:smallCaps w:val="0"/>
          <w:noProof w:val="0"/>
          <w:color w:val="222222"/>
          <w:sz w:val="19"/>
          <w:szCs w:val="19"/>
          <w:lang w:val="en-US"/>
        </w:rPr>
        <w:t xml:space="preserve">Kelly, Y., Zilanawala, A., Booker, C. and Sacker, A., 2018. Social media use and adolescent mental health: Findings from the UK Millennium Cohort Study. </w:t>
      </w:r>
      <w:r w:rsidRPr="6656BC0F" w:rsidR="7EC0482D">
        <w:rPr>
          <w:rFonts w:ascii="Arial" w:hAnsi="Arial" w:eastAsia="Arial" w:cs="Arial"/>
          <w:b w:val="0"/>
          <w:bCs w:val="0"/>
          <w:i w:val="1"/>
          <w:iCs w:val="1"/>
          <w:caps w:val="0"/>
          <w:smallCaps w:val="0"/>
          <w:noProof w:val="0"/>
          <w:color w:val="222222"/>
          <w:sz w:val="19"/>
          <w:szCs w:val="19"/>
          <w:lang w:val="en-US"/>
        </w:rPr>
        <w:t>EClinicalMedicine</w:t>
      </w:r>
      <w:r w:rsidRPr="6656BC0F" w:rsidR="7EC0482D">
        <w:rPr>
          <w:rFonts w:ascii="Arial" w:hAnsi="Arial" w:eastAsia="Arial" w:cs="Arial"/>
          <w:b w:val="0"/>
          <w:bCs w:val="0"/>
          <w:i w:val="0"/>
          <w:iCs w:val="0"/>
          <w:caps w:val="0"/>
          <w:smallCaps w:val="0"/>
          <w:noProof w:val="0"/>
          <w:color w:val="222222"/>
          <w:sz w:val="19"/>
          <w:szCs w:val="19"/>
          <w:lang w:val="en-US"/>
        </w:rPr>
        <w:t xml:space="preserve">, </w:t>
      </w:r>
      <w:r w:rsidRPr="6656BC0F" w:rsidR="7EC0482D">
        <w:rPr>
          <w:rFonts w:ascii="Arial" w:hAnsi="Arial" w:eastAsia="Arial" w:cs="Arial"/>
          <w:b w:val="0"/>
          <w:bCs w:val="0"/>
          <w:i w:val="1"/>
          <w:iCs w:val="1"/>
          <w:caps w:val="0"/>
          <w:smallCaps w:val="0"/>
          <w:noProof w:val="0"/>
          <w:color w:val="222222"/>
          <w:sz w:val="19"/>
          <w:szCs w:val="19"/>
          <w:lang w:val="en-US"/>
        </w:rPr>
        <w:t>6</w:t>
      </w:r>
      <w:r w:rsidRPr="6656BC0F" w:rsidR="7EC0482D">
        <w:rPr>
          <w:rFonts w:ascii="Arial" w:hAnsi="Arial" w:eastAsia="Arial" w:cs="Arial"/>
          <w:b w:val="0"/>
          <w:bCs w:val="0"/>
          <w:i w:val="0"/>
          <w:iCs w:val="0"/>
          <w:caps w:val="0"/>
          <w:smallCaps w:val="0"/>
          <w:noProof w:val="0"/>
          <w:color w:val="222222"/>
          <w:sz w:val="19"/>
          <w:szCs w:val="19"/>
          <w:lang w:val="en-US"/>
        </w:rPr>
        <w:t>, pp.59-68.</w:t>
      </w:r>
    </w:p>
    <w:p w:rsidR="7EC0482D" w:rsidP="6656BC0F" w:rsidRDefault="7EC0482D" w14:paraId="5ED25F48" w14:textId="7FABEC35">
      <w:pPr>
        <w:pStyle w:val="Normal"/>
      </w:pPr>
      <w:r w:rsidRPr="6656BC0F" w:rsidR="7EC0482D">
        <w:rPr>
          <w:rFonts w:ascii="Arial" w:hAnsi="Arial" w:eastAsia="Arial" w:cs="Arial"/>
          <w:b w:val="0"/>
          <w:bCs w:val="0"/>
          <w:i w:val="0"/>
          <w:iCs w:val="0"/>
          <w:caps w:val="0"/>
          <w:smallCaps w:val="0"/>
          <w:noProof w:val="0"/>
          <w:color w:val="222222"/>
          <w:sz w:val="19"/>
          <w:szCs w:val="19"/>
          <w:lang w:val="en-US"/>
        </w:rPr>
        <w:t xml:space="preserve">Levac, D., Colquhoun, H. and O'brien, K.K., 2010. Scoping studies: advancing the methodology. </w:t>
      </w:r>
      <w:r w:rsidRPr="6656BC0F" w:rsidR="7EC0482D">
        <w:rPr>
          <w:rFonts w:ascii="Arial" w:hAnsi="Arial" w:eastAsia="Arial" w:cs="Arial"/>
          <w:b w:val="0"/>
          <w:bCs w:val="0"/>
          <w:i w:val="1"/>
          <w:iCs w:val="1"/>
          <w:caps w:val="0"/>
          <w:smallCaps w:val="0"/>
          <w:noProof w:val="0"/>
          <w:color w:val="222222"/>
          <w:sz w:val="19"/>
          <w:szCs w:val="19"/>
          <w:lang w:val="en-US"/>
        </w:rPr>
        <w:t>Implementation science</w:t>
      </w:r>
      <w:r w:rsidRPr="6656BC0F" w:rsidR="7EC0482D">
        <w:rPr>
          <w:rFonts w:ascii="Arial" w:hAnsi="Arial" w:eastAsia="Arial" w:cs="Arial"/>
          <w:b w:val="0"/>
          <w:bCs w:val="0"/>
          <w:i w:val="0"/>
          <w:iCs w:val="0"/>
          <w:caps w:val="0"/>
          <w:smallCaps w:val="0"/>
          <w:noProof w:val="0"/>
          <w:color w:val="222222"/>
          <w:sz w:val="19"/>
          <w:szCs w:val="19"/>
          <w:lang w:val="en-US"/>
        </w:rPr>
        <w:t xml:space="preserve">, </w:t>
      </w:r>
      <w:r w:rsidRPr="6656BC0F" w:rsidR="7EC0482D">
        <w:rPr>
          <w:rFonts w:ascii="Arial" w:hAnsi="Arial" w:eastAsia="Arial" w:cs="Arial"/>
          <w:b w:val="0"/>
          <w:bCs w:val="0"/>
          <w:i w:val="1"/>
          <w:iCs w:val="1"/>
          <w:caps w:val="0"/>
          <w:smallCaps w:val="0"/>
          <w:noProof w:val="0"/>
          <w:color w:val="222222"/>
          <w:sz w:val="19"/>
          <w:szCs w:val="19"/>
          <w:lang w:val="en-US"/>
        </w:rPr>
        <w:t>5</w:t>
      </w:r>
      <w:r w:rsidRPr="6656BC0F" w:rsidR="7EC0482D">
        <w:rPr>
          <w:rFonts w:ascii="Arial" w:hAnsi="Arial" w:eastAsia="Arial" w:cs="Arial"/>
          <w:b w:val="0"/>
          <w:bCs w:val="0"/>
          <w:i w:val="0"/>
          <w:iCs w:val="0"/>
          <w:caps w:val="0"/>
          <w:smallCaps w:val="0"/>
          <w:noProof w:val="0"/>
          <w:color w:val="222222"/>
          <w:sz w:val="19"/>
          <w:szCs w:val="19"/>
          <w:lang w:val="en-US"/>
        </w:rPr>
        <w:t>(1), p.69.</w:t>
      </w:r>
    </w:p>
    <w:p w:rsidR="6439335E" w:rsidP="6656BC0F" w:rsidRDefault="6439335E" w14:paraId="365F7C84" w14:textId="183ECC24">
      <w:pPr>
        <w:pStyle w:val="Normal"/>
        <w:rPr>
          <w:rFonts w:ascii="Arial" w:hAnsi="Arial" w:eastAsia="Arial" w:cs="Arial"/>
          <w:noProof w:val="0"/>
          <w:sz w:val="19"/>
          <w:szCs w:val="19"/>
          <w:lang w:val="en-US"/>
        </w:rPr>
      </w:pPr>
      <w:r w:rsidRPr="6656BC0F" w:rsidR="6439335E">
        <w:rPr>
          <w:rFonts w:ascii="Arial" w:hAnsi="Arial" w:eastAsia="Arial" w:cs="Arial"/>
          <w:b w:val="0"/>
          <w:bCs w:val="0"/>
          <w:i w:val="0"/>
          <w:iCs w:val="0"/>
          <w:caps w:val="0"/>
          <w:smallCaps w:val="0"/>
          <w:noProof w:val="0"/>
          <w:color w:val="222222"/>
          <w:sz w:val="19"/>
          <w:szCs w:val="19"/>
          <w:lang w:val="en-US"/>
        </w:rPr>
        <w:t xml:space="preserve">Madigan, S., McArthur, B.A., Anhorn, C., Eirich, R. and Christakis, D.A., 2020. Associations between screen use and child language skills: a systematic review and meta-analysis. </w:t>
      </w:r>
      <w:r w:rsidRPr="6656BC0F" w:rsidR="6439335E">
        <w:rPr>
          <w:rFonts w:ascii="Arial" w:hAnsi="Arial" w:eastAsia="Arial" w:cs="Arial"/>
          <w:b w:val="0"/>
          <w:bCs w:val="0"/>
          <w:i w:val="1"/>
          <w:iCs w:val="1"/>
          <w:caps w:val="0"/>
          <w:smallCaps w:val="0"/>
          <w:noProof w:val="0"/>
          <w:color w:val="222222"/>
          <w:sz w:val="19"/>
          <w:szCs w:val="19"/>
          <w:lang w:val="en-US"/>
        </w:rPr>
        <w:t>JAMA pediatrics</w:t>
      </w:r>
      <w:r w:rsidRPr="6656BC0F" w:rsidR="6439335E">
        <w:rPr>
          <w:rFonts w:ascii="Arial" w:hAnsi="Arial" w:eastAsia="Arial" w:cs="Arial"/>
          <w:b w:val="0"/>
          <w:bCs w:val="0"/>
          <w:i w:val="0"/>
          <w:iCs w:val="0"/>
          <w:caps w:val="0"/>
          <w:smallCaps w:val="0"/>
          <w:noProof w:val="0"/>
          <w:color w:val="222222"/>
          <w:sz w:val="19"/>
          <w:szCs w:val="19"/>
          <w:lang w:val="en-US"/>
        </w:rPr>
        <w:t xml:space="preserve">, </w:t>
      </w:r>
      <w:r w:rsidRPr="6656BC0F" w:rsidR="6439335E">
        <w:rPr>
          <w:rFonts w:ascii="Arial" w:hAnsi="Arial" w:eastAsia="Arial" w:cs="Arial"/>
          <w:b w:val="0"/>
          <w:bCs w:val="0"/>
          <w:i w:val="1"/>
          <w:iCs w:val="1"/>
          <w:caps w:val="0"/>
          <w:smallCaps w:val="0"/>
          <w:noProof w:val="0"/>
          <w:color w:val="222222"/>
          <w:sz w:val="19"/>
          <w:szCs w:val="19"/>
          <w:lang w:val="en-US"/>
        </w:rPr>
        <w:t>174</w:t>
      </w:r>
      <w:r w:rsidRPr="6656BC0F" w:rsidR="6439335E">
        <w:rPr>
          <w:rFonts w:ascii="Arial" w:hAnsi="Arial" w:eastAsia="Arial" w:cs="Arial"/>
          <w:b w:val="0"/>
          <w:bCs w:val="0"/>
          <w:i w:val="0"/>
          <w:iCs w:val="0"/>
          <w:caps w:val="0"/>
          <w:smallCaps w:val="0"/>
          <w:noProof w:val="0"/>
          <w:color w:val="222222"/>
          <w:sz w:val="19"/>
          <w:szCs w:val="19"/>
          <w:lang w:val="en-US"/>
        </w:rPr>
        <w:t>(7), pp.665-675.</w:t>
      </w:r>
    </w:p>
    <w:p w:rsidR="380AC82B" w:rsidP="6656BC0F" w:rsidRDefault="380AC82B" w14:paraId="526F6981" w14:textId="79937F05">
      <w:pPr>
        <w:pStyle w:val="Normal"/>
      </w:pPr>
      <w:r w:rsidRPr="6656BC0F" w:rsidR="380AC82B">
        <w:rPr>
          <w:rFonts w:ascii="Arial" w:hAnsi="Arial" w:eastAsia="Arial" w:cs="Arial"/>
          <w:b w:val="0"/>
          <w:bCs w:val="0"/>
          <w:i w:val="0"/>
          <w:iCs w:val="0"/>
          <w:caps w:val="0"/>
          <w:smallCaps w:val="0"/>
          <w:noProof w:val="0"/>
          <w:color w:val="222222"/>
          <w:sz w:val="19"/>
          <w:szCs w:val="19"/>
          <w:lang w:val="en-US"/>
        </w:rPr>
        <w:t xml:space="preserve">Maeneja, R., Rato, J. and Ferreira, I.S., 2025. How Is the Digital Age Shaping Young Minds? A Rapid Systematic Review of Executive Functions in Children and Adolescents with Exposure to ICT. </w:t>
      </w:r>
      <w:r w:rsidRPr="6656BC0F" w:rsidR="380AC82B">
        <w:rPr>
          <w:rFonts w:ascii="Arial" w:hAnsi="Arial" w:eastAsia="Arial" w:cs="Arial"/>
          <w:b w:val="0"/>
          <w:bCs w:val="0"/>
          <w:i w:val="1"/>
          <w:iCs w:val="1"/>
          <w:caps w:val="0"/>
          <w:smallCaps w:val="0"/>
          <w:noProof w:val="0"/>
          <w:color w:val="222222"/>
          <w:sz w:val="19"/>
          <w:szCs w:val="19"/>
          <w:lang w:val="en-US"/>
        </w:rPr>
        <w:t>Children</w:t>
      </w:r>
      <w:r w:rsidRPr="6656BC0F" w:rsidR="380AC82B">
        <w:rPr>
          <w:rFonts w:ascii="Arial" w:hAnsi="Arial" w:eastAsia="Arial" w:cs="Arial"/>
          <w:b w:val="0"/>
          <w:bCs w:val="0"/>
          <w:i w:val="0"/>
          <w:iCs w:val="0"/>
          <w:caps w:val="0"/>
          <w:smallCaps w:val="0"/>
          <w:noProof w:val="0"/>
          <w:color w:val="222222"/>
          <w:sz w:val="19"/>
          <w:szCs w:val="19"/>
          <w:lang w:val="en-US"/>
        </w:rPr>
        <w:t xml:space="preserve">, </w:t>
      </w:r>
      <w:r w:rsidRPr="6656BC0F" w:rsidR="380AC82B">
        <w:rPr>
          <w:rFonts w:ascii="Arial" w:hAnsi="Arial" w:eastAsia="Arial" w:cs="Arial"/>
          <w:b w:val="0"/>
          <w:bCs w:val="0"/>
          <w:i w:val="1"/>
          <w:iCs w:val="1"/>
          <w:caps w:val="0"/>
          <w:smallCaps w:val="0"/>
          <w:noProof w:val="0"/>
          <w:color w:val="222222"/>
          <w:sz w:val="19"/>
          <w:szCs w:val="19"/>
          <w:lang w:val="en-US"/>
        </w:rPr>
        <w:t>12</w:t>
      </w:r>
      <w:r w:rsidRPr="6656BC0F" w:rsidR="380AC82B">
        <w:rPr>
          <w:rFonts w:ascii="Arial" w:hAnsi="Arial" w:eastAsia="Arial" w:cs="Arial"/>
          <w:b w:val="0"/>
          <w:bCs w:val="0"/>
          <w:i w:val="0"/>
          <w:iCs w:val="0"/>
          <w:caps w:val="0"/>
          <w:smallCaps w:val="0"/>
          <w:noProof w:val="0"/>
          <w:color w:val="222222"/>
          <w:sz w:val="19"/>
          <w:szCs w:val="19"/>
          <w:lang w:val="en-US"/>
        </w:rPr>
        <w:t>(5), p.555.</w:t>
      </w:r>
    </w:p>
    <w:p w:rsidR="1BA7886D" w:rsidP="6656BC0F" w:rsidRDefault="1BA7886D" w14:paraId="66BE7940" w14:textId="3637BFAE">
      <w:pPr>
        <w:pStyle w:val="Normal"/>
        <w:rPr>
          <w:rFonts w:ascii="Arial" w:hAnsi="Arial" w:eastAsia="Arial" w:cs="Arial"/>
          <w:noProof w:val="0"/>
          <w:sz w:val="19"/>
          <w:szCs w:val="19"/>
          <w:lang w:val="en-US"/>
        </w:rPr>
      </w:pPr>
      <w:r w:rsidRPr="6656BC0F" w:rsidR="1BA7886D">
        <w:rPr>
          <w:rFonts w:ascii="Arial" w:hAnsi="Arial" w:eastAsia="Arial" w:cs="Arial"/>
          <w:b w:val="0"/>
          <w:bCs w:val="0"/>
          <w:i w:val="0"/>
          <w:iCs w:val="0"/>
          <w:caps w:val="0"/>
          <w:smallCaps w:val="0"/>
          <w:noProof w:val="0"/>
          <w:color w:val="222222"/>
          <w:sz w:val="19"/>
          <w:szCs w:val="19"/>
          <w:lang w:val="en-US"/>
        </w:rPr>
        <w:t xml:space="preserve">Mallawaarachchi, S., Burley, J., Mavilidi, M., Howard, S.J., Straker, L., Kervin, L., Staton, S., Hayes, N., Machell, A., Torjinski, M. and Brady, B., 2024. Early childhood screen use contexts and cognitive and psychosocial outcomes: a systematic review and meta-analysis. </w:t>
      </w:r>
      <w:r w:rsidRPr="6656BC0F" w:rsidR="1BA7886D">
        <w:rPr>
          <w:rFonts w:ascii="Arial" w:hAnsi="Arial" w:eastAsia="Arial" w:cs="Arial"/>
          <w:b w:val="0"/>
          <w:bCs w:val="0"/>
          <w:i w:val="1"/>
          <w:iCs w:val="1"/>
          <w:caps w:val="0"/>
          <w:smallCaps w:val="0"/>
          <w:noProof w:val="0"/>
          <w:color w:val="222222"/>
          <w:sz w:val="19"/>
          <w:szCs w:val="19"/>
          <w:lang w:val="en-US"/>
        </w:rPr>
        <w:t>JAMA pediatrics</w:t>
      </w:r>
      <w:r w:rsidRPr="6656BC0F" w:rsidR="1BA7886D">
        <w:rPr>
          <w:rFonts w:ascii="Arial" w:hAnsi="Arial" w:eastAsia="Arial" w:cs="Arial"/>
          <w:b w:val="0"/>
          <w:bCs w:val="0"/>
          <w:i w:val="0"/>
          <w:iCs w:val="0"/>
          <w:caps w:val="0"/>
          <w:smallCaps w:val="0"/>
          <w:noProof w:val="0"/>
          <w:color w:val="222222"/>
          <w:sz w:val="19"/>
          <w:szCs w:val="19"/>
          <w:lang w:val="en-US"/>
        </w:rPr>
        <w:t>.</w:t>
      </w:r>
    </w:p>
    <w:p w:rsidR="7B7642A8" w:rsidP="6656BC0F" w:rsidRDefault="7B7642A8" w14:paraId="4CAA6884" w14:textId="598526E4">
      <w:pPr>
        <w:pStyle w:val="Normal"/>
      </w:pPr>
      <w:r w:rsidRPr="6656BC0F" w:rsidR="7B7642A8">
        <w:rPr>
          <w:rFonts w:ascii="Arial" w:hAnsi="Arial" w:eastAsia="Arial" w:cs="Arial"/>
          <w:b w:val="0"/>
          <w:bCs w:val="0"/>
          <w:i w:val="0"/>
          <w:iCs w:val="0"/>
          <w:caps w:val="0"/>
          <w:smallCaps w:val="0"/>
          <w:noProof w:val="0"/>
          <w:color w:val="222222"/>
          <w:sz w:val="22"/>
          <w:szCs w:val="22"/>
          <w:lang w:val="en-US"/>
        </w:rPr>
        <w:t>Ofcom, U., 2023. Children and parents: media use and attitudes.</w:t>
      </w:r>
    </w:p>
    <w:p w:rsidR="12FFF2E6" w:rsidP="6656BC0F" w:rsidRDefault="12FFF2E6" w14:paraId="1AE3F1F9" w14:textId="45C25001">
      <w:pPr>
        <w:pStyle w:val="Normal"/>
      </w:pPr>
      <w:r w:rsidRPr="6656BC0F" w:rsidR="12FFF2E6">
        <w:rPr>
          <w:rFonts w:ascii="Arial" w:hAnsi="Arial" w:eastAsia="Arial" w:cs="Arial"/>
          <w:noProof w:val="0"/>
          <w:sz w:val="22"/>
          <w:szCs w:val="22"/>
          <w:lang w:val="en-US"/>
        </w:rPr>
        <w:t xml:space="preserve">Oxford Internet Institute, 2023. </w:t>
      </w:r>
      <w:r w:rsidRPr="6656BC0F" w:rsidR="12FFF2E6">
        <w:rPr>
          <w:rFonts w:ascii="Arial" w:hAnsi="Arial" w:eastAsia="Arial" w:cs="Arial"/>
          <w:i w:val="1"/>
          <w:iCs w:val="1"/>
          <w:noProof w:val="0"/>
          <w:sz w:val="22"/>
          <w:szCs w:val="22"/>
          <w:lang w:val="en-US"/>
        </w:rPr>
        <w:t xml:space="preserve">No </w:t>
      </w:r>
      <w:r w:rsidRPr="6656BC0F" w:rsidR="12FFF2E6">
        <w:rPr>
          <w:rFonts w:ascii="Arial" w:hAnsi="Arial" w:eastAsia="Arial" w:cs="Arial"/>
          <w:i w:val="1"/>
          <w:iCs w:val="1"/>
          <w:noProof w:val="0"/>
          <w:sz w:val="22"/>
          <w:szCs w:val="22"/>
          <w:lang w:val="en-US"/>
        </w:rPr>
        <w:t>evidence</w:t>
      </w:r>
      <w:r w:rsidRPr="6656BC0F" w:rsidR="12FFF2E6">
        <w:rPr>
          <w:rFonts w:ascii="Arial" w:hAnsi="Arial" w:eastAsia="Arial" w:cs="Arial"/>
          <w:i w:val="1"/>
          <w:iCs w:val="1"/>
          <w:noProof w:val="0"/>
          <w:sz w:val="22"/>
          <w:szCs w:val="22"/>
          <w:lang w:val="en-US"/>
        </w:rPr>
        <w:t xml:space="preserve"> screen time is negative for children’s cognitive development and well-being: Oxford Study</w:t>
      </w:r>
      <w:r w:rsidRPr="6656BC0F" w:rsidR="12FFF2E6">
        <w:rPr>
          <w:rFonts w:ascii="Arial" w:hAnsi="Arial" w:eastAsia="Arial" w:cs="Arial"/>
          <w:noProof w:val="0"/>
          <w:sz w:val="22"/>
          <w:szCs w:val="22"/>
          <w:lang w:val="en-US"/>
        </w:rPr>
        <w:t>. [online] OII, University of Oxford.</w:t>
      </w:r>
    </w:p>
    <w:p w:rsidR="12FFF2E6" w:rsidP="6656BC0F" w:rsidRDefault="12FFF2E6" w14:paraId="120041BC" w14:textId="6A4C6921">
      <w:pPr>
        <w:pStyle w:val="Normal"/>
      </w:pPr>
      <w:r w:rsidRPr="6656BC0F" w:rsidR="12FFF2E6">
        <w:rPr>
          <w:rFonts w:ascii="Arial" w:hAnsi="Arial" w:eastAsia="Arial" w:cs="Arial"/>
          <w:noProof w:val="0"/>
          <w:sz w:val="22"/>
          <w:szCs w:val="22"/>
          <w:lang w:val="en-US"/>
        </w:rPr>
        <w:t xml:space="preserve"> </w:t>
      </w:r>
      <w:r w:rsidRPr="6656BC0F" w:rsidR="6DF0D6C3">
        <w:rPr>
          <w:rFonts w:ascii="Arial" w:hAnsi="Arial" w:eastAsia="Arial" w:cs="Arial"/>
          <w:b w:val="0"/>
          <w:bCs w:val="0"/>
          <w:i w:val="0"/>
          <w:iCs w:val="0"/>
          <w:caps w:val="0"/>
          <w:smallCaps w:val="0"/>
          <w:noProof w:val="0"/>
          <w:color w:val="222222"/>
          <w:sz w:val="19"/>
          <w:szCs w:val="19"/>
          <w:lang w:val="en-US"/>
        </w:rPr>
        <w:t xml:space="preserve">Pagani, L.S., Fitzpatrick, C., Barnett, T.A. and Dubow, E., 2010. Prospective associations between early childhood television exposure and academic, psychosocial, and physical well-being by middle childhood. </w:t>
      </w:r>
      <w:r w:rsidRPr="6656BC0F" w:rsidR="6DF0D6C3">
        <w:rPr>
          <w:rFonts w:ascii="Arial" w:hAnsi="Arial" w:eastAsia="Arial" w:cs="Arial"/>
          <w:b w:val="0"/>
          <w:bCs w:val="0"/>
          <w:i w:val="1"/>
          <w:iCs w:val="1"/>
          <w:caps w:val="0"/>
          <w:smallCaps w:val="0"/>
          <w:noProof w:val="0"/>
          <w:color w:val="222222"/>
          <w:sz w:val="19"/>
          <w:szCs w:val="19"/>
          <w:lang w:val="en-US"/>
        </w:rPr>
        <w:t xml:space="preserve">Archives </w:t>
      </w:r>
      <w:r w:rsidRPr="6656BC0F" w:rsidR="6DF0D6C3">
        <w:rPr>
          <w:rFonts w:ascii="Arial" w:hAnsi="Arial" w:eastAsia="Arial" w:cs="Arial"/>
          <w:b w:val="0"/>
          <w:bCs w:val="0"/>
          <w:i w:val="1"/>
          <w:iCs w:val="1"/>
          <w:caps w:val="0"/>
          <w:smallCaps w:val="0"/>
          <w:noProof w:val="0"/>
          <w:color w:val="222222"/>
          <w:sz w:val="19"/>
          <w:szCs w:val="19"/>
          <w:lang w:val="en-US"/>
        </w:rPr>
        <w:t>of</w:t>
      </w:r>
      <w:r w:rsidRPr="6656BC0F" w:rsidR="6DF0D6C3">
        <w:rPr>
          <w:rFonts w:ascii="Arial" w:hAnsi="Arial" w:eastAsia="Arial" w:cs="Arial"/>
          <w:b w:val="0"/>
          <w:bCs w:val="0"/>
          <w:i w:val="1"/>
          <w:iCs w:val="1"/>
          <w:caps w:val="0"/>
          <w:smallCaps w:val="0"/>
          <w:noProof w:val="0"/>
          <w:color w:val="222222"/>
          <w:sz w:val="19"/>
          <w:szCs w:val="19"/>
          <w:lang w:val="en-US"/>
        </w:rPr>
        <w:t xml:space="preserve"> </w:t>
      </w:r>
      <w:r w:rsidRPr="6656BC0F" w:rsidR="6DF0D6C3">
        <w:rPr>
          <w:rFonts w:ascii="Arial" w:hAnsi="Arial" w:eastAsia="Arial" w:cs="Arial"/>
          <w:b w:val="0"/>
          <w:bCs w:val="0"/>
          <w:i w:val="1"/>
          <w:iCs w:val="1"/>
          <w:caps w:val="0"/>
          <w:smallCaps w:val="0"/>
          <w:noProof w:val="0"/>
          <w:color w:val="222222"/>
          <w:sz w:val="19"/>
          <w:szCs w:val="19"/>
          <w:lang w:val="en-US"/>
        </w:rPr>
        <w:t>pediatrics</w:t>
      </w:r>
      <w:r w:rsidRPr="6656BC0F" w:rsidR="6DF0D6C3">
        <w:rPr>
          <w:rFonts w:ascii="Arial" w:hAnsi="Arial" w:eastAsia="Arial" w:cs="Arial"/>
          <w:b w:val="0"/>
          <w:bCs w:val="0"/>
          <w:i w:val="1"/>
          <w:iCs w:val="1"/>
          <w:caps w:val="0"/>
          <w:smallCaps w:val="0"/>
          <w:noProof w:val="0"/>
          <w:color w:val="222222"/>
          <w:sz w:val="19"/>
          <w:szCs w:val="19"/>
          <w:lang w:val="en-US"/>
        </w:rPr>
        <w:t xml:space="preserve"> &amp; </w:t>
      </w:r>
      <w:r w:rsidRPr="6656BC0F" w:rsidR="6DF0D6C3">
        <w:rPr>
          <w:rFonts w:ascii="Arial" w:hAnsi="Arial" w:eastAsia="Arial" w:cs="Arial"/>
          <w:b w:val="0"/>
          <w:bCs w:val="0"/>
          <w:i w:val="1"/>
          <w:iCs w:val="1"/>
          <w:caps w:val="0"/>
          <w:smallCaps w:val="0"/>
          <w:noProof w:val="0"/>
          <w:color w:val="222222"/>
          <w:sz w:val="19"/>
          <w:szCs w:val="19"/>
          <w:lang w:val="en-US"/>
        </w:rPr>
        <w:t>adolescent medicine</w:t>
      </w:r>
      <w:r w:rsidRPr="6656BC0F" w:rsidR="6DF0D6C3">
        <w:rPr>
          <w:rFonts w:ascii="Arial" w:hAnsi="Arial" w:eastAsia="Arial" w:cs="Arial"/>
          <w:b w:val="0"/>
          <w:bCs w:val="0"/>
          <w:i w:val="0"/>
          <w:iCs w:val="0"/>
          <w:caps w:val="0"/>
          <w:smallCaps w:val="0"/>
          <w:noProof w:val="0"/>
          <w:color w:val="222222"/>
          <w:sz w:val="19"/>
          <w:szCs w:val="19"/>
          <w:lang w:val="en-US"/>
        </w:rPr>
        <w:t xml:space="preserve">, </w:t>
      </w:r>
      <w:r w:rsidRPr="6656BC0F" w:rsidR="6DF0D6C3">
        <w:rPr>
          <w:rFonts w:ascii="Arial" w:hAnsi="Arial" w:eastAsia="Arial" w:cs="Arial"/>
          <w:b w:val="0"/>
          <w:bCs w:val="0"/>
          <w:i w:val="1"/>
          <w:iCs w:val="1"/>
          <w:caps w:val="0"/>
          <w:smallCaps w:val="0"/>
          <w:noProof w:val="0"/>
          <w:color w:val="222222"/>
          <w:sz w:val="19"/>
          <w:szCs w:val="19"/>
          <w:lang w:val="en-US"/>
        </w:rPr>
        <w:t>164</w:t>
      </w:r>
      <w:r w:rsidRPr="6656BC0F" w:rsidR="6DF0D6C3">
        <w:rPr>
          <w:rFonts w:ascii="Arial" w:hAnsi="Arial" w:eastAsia="Arial" w:cs="Arial"/>
          <w:b w:val="0"/>
          <w:bCs w:val="0"/>
          <w:i w:val="0"/>
          <w:iCs w:val="0"/>
          <w:caps w:val="0"/>
          <w:smallCaps w:val="0"/>
          <w:noProof w:val="0"/>
          <w:color w:val="222222"/>
          <w:sz w:val="19"/>
          <w:szCs w:val="19"/>
          <w:lang w:val="en-US"/>
        </w:rPr>
        <w:t>(5), pp</w:t>
      </w:r>
      <w:r w:rsidRPr="6656BC0F" w:rsidR="6DF0D6C3">
        <w:rPr>
          <w:rFonts w:ascii="Arial" w:hAnsi="Arial" w:eastAsia="Arial" w:cs="Arial"/>
          <w:b w:val="0"/>
          <w:bCs w:val="0"/>
          <w:i w:val="0"/>
          <w:iCs w:val="0"/>
          <w:caps w:val="0"/>
          <w:smallCaps w:val="0"/>
          <w:noProof w:val="0"/>
          <w:color w:val="222222"/>
          <w:sz w:val="19"/>
          <w:szCs w:val="19"/>
          <w:lang w:val="en-US"/>
        </w:rPr>
        <w:t>.425</w:t>
      </w:r>
      <w:r w:rsidRPr="6656BC0F" w:rsidR="6DF0D6C3">
        <w:rPr>
          <w:rFonts w:ascii="Arial" w:hAnsi="Arial" w:eastAsia="Arial" w:cs="Arial"/>
          <w:b w:val="0"/>
          <w:bCs w:val="0"/>
          <w:i w:val="0"/>
          <w:iCs w:val="0"/>
          <w:caps w:val="0"/>
          <w:smallCaps w:val="0"/>
          <w:noProof w:val="0"/>
          <w:color w:val="222222"/>
          <w:sz w:val="19"/>
          <w:szCs w:val="19"/>
          <w:lang w:val="en-US"/>
        </w:rPr>
        <w:t>-431.</w:t>
      </w:r>
    </w:p>
    <w:p w:rsidR="07FF1421" w:rsidP="6656BC0F" w:rsidRDefault="07FF1421" w14:paraId="60B58FB7" w14:textId="31B0040D">
      <w:pPr>
        <w:pStyle w:val="Normal"/>
        <w:rPr>
          <w:rFonts w:ascii="Arial" w:hAnsi="Arial" w:eastAsia="Arial" w:cs="Arial"/>
          <w:noProof w:val="0"/>
          <w:sz w:val="22"/>
          <w:szCs w:val="22"/>
          <w:lang w:val="en-US"/>
        </w:rPr>
      </w:pPr>
      <w:r w:rsidRPr="6656BC0F" w:rsidR="07FF1421">
        <w:rPr>
          <w:rFonts w:ascii="Arial" w:hAnsi="Arial" w:eastAsia="Arial" w:cs="Arial"/>
          <w:b w:val="0"/>
          <w:bCs w:val="0"/>
          <w:i w:val="0"/>
          <w:iCs w:val="0"/>
          <w:caps w:val="0"/>
          <w:smallCaps w:val="0"/>
          <w:noProof w:val="0"/>
          <w:color w:val="222222"/>
          <w:sz w:val="19"/>
          <w:szCs w:val="19"/>
          <w:lang w:val="en-US"/>
        </w:rPr>
        <w:t xml:space="preserve">Platt, L., Smith, K., Parsons, S., Connelly, R., Joshi, H., Rosenberg, R., Hansen, K., Brown, M., Sullivan, A., Chatzltheocharl, S. and Mostafa, T., 2014. </w:t>
      </w:r>
      <w:r w:rsidRPr="6656BC0F" w:rsidR="07FF1421">
        <w:rPr>
          <w:rFonts w:ascii="Arial" w:hAnsi="Arial" w:eastAsia="Arial" w:cs="Arial"/>
          <w:b w:val="0"/>
          <w:bCs w:val="0"/>
          <w:i w:val="1"/>
          <w:iCs w:val="1"/>
          <w:caps w:val="0"/>
          <w:smallCaps w:val="0"/>
          <w:noProof w:val="0"/>
          <w:color w:val="222222"/>
          <w:sz w:val="19"/>
          <w:szCs w:val="19"/>
          <w:lang w:val="en-US"/>
        </w:rPr>
        <w:t>Millennium Cohort Study: initial findings from the Age 11 survey</w:t>
      </w:r>
      <w:r w:rsidRPr="6656BC0F" w:rsidR="07FF1421">
        <w:rPr>
          <w:rFonts w:ascii="Arial" w:hAnsi="Arial" w:eastAsia="Arial" w:cs="Arial"/>
          <w:b w:val="0"/>
          <w:bCs w:val="0"/>
          <w:i w:val="0"/>
          <w:iCs w:val="0"/>
          <w:caps w:val="0"/>
          <w:smallCaps w:val="0"/>
          <w:noProof w:val="0"/>
          <w:color w:val="222222"/>
          <w:sz w:val="19"/>
          <w:szCs w:val="19"/>
          <w:lang w:val="en-US"/>
        </w:rPr>
        <w:t>. Centre for Longitudinal Studies, Institute of Education.</w:t>
      </w:r>
    </w:p>
    <w:p w:rsidR="6656BC0F" w:rsidP="6656BC0F" w:rsidRDefault="6656BC0F" w14:paraId="603229C0" w14:textId="00E6DD99">
      <w:pPr>
        <w:pStyle w:val="Normal"/>
        <w:rPr>
          <w:rFonts w:ascii="Arial" w:hAnsi="Arial" w:eastAsia="Arial" w:cs="Arial"/>
          <w:b w:val="0"/>
          <w:bCs w:val="0"/>
          <w:i w:val="0"/>
          <w:iCs w:val="0"/>
          <w:caps w:val="0"/>
          <w:smallCaps w:val="0"/>
          <w:noProof w:val="0"/>
          <w:color w:val="222222"/>
          <w:sz w:val="19"/>
          <w:szCs w:val="19"/>
          <w:lang w:val="en-US"/>
        </w:rPr>
      </w:pPr>
    </w:p>
    <w:p w:rsidR="6DF0D6C3" w:rsidP="6656BC0F" w:rsidRDefault="6DF0D6C3" w14:paraId="27FA4A7A" w14:textId="48F4A948">
      <w:pPr>
        <w:pStyle w:val="Normal"/>
      </w:pPr>
      <w:r w:rsidRPr="6656BC0F" w:rsidR="6DF0D6C3">
        <w:rPr>
          <w:rFonts w:ascii="Arial" w:hAnsi="Arial" w:eastAsia="Arial" w:cs="Arial"/>
          <w:b w:val="0"/>
          <w:bCs w:val="0"/>
          <w:i w:val="0"/>
          <w:iCs w:val="0"/>
          <w:caps w:val="0"/>
          <w:smallCaps w:val="0"/>
          <w:noProof w:val="0"/>
          <w:color w:val="222222"/>
          <w:sz w:val="19"/>
          <w:szCs w:val="19"/>
          <w:lang w:val="en-US"/>
        </w:rPr>
        <w:t xml:space="preserve">Przybylski, A.K. and Weinstein, N., 2017. A large-scale test of the goldilocks hypothesis: quantifying the relations between digital-screen use and the mental well-being of adolescents. </w:t>
      </w:r>
      <w:r w:rsidRPr="6656BC0F" w:rsidR="6DF0D6C3">
        <w:rPr>
          <w:rFonts w:ascii="Arial" w:hAnsi="Arial" w:eastAsia="Arial" w:cs="Arial"/>
          <w:b w:val="0"/>
          <w:bCs w:val="0"/>
          <w:i w:val="1"/>
          <w:iCs w:val="1"/>
          <w:caps w:val="0"/>
          <w:smallCaps w:val="0"/>
          <w:noProof w:val="0"/>
          <w:color w:val="222222"/>
          <w:sz w:val="19"/>
          <w:szCs w:val="19"/>
          <w:lang w:val="en-US"/>
        </w:rPr>
        <w:t>Psychological science</w:t>
      </w:r>
      <w:r w:rsidRPr="6656BC0F" w:rsidR="6DF0D6C3">
        <w:rPr>
          <w:rFonts w:ascii="Arial" w:hAnsi="Arial" w:eastAsia="Arial" w:cs="Arial"/>
          <w:b w:val="0"/>
          <w:bCs w:val="0"/>
          <w:i w:val="0"/>
          <w:iCs w:val="0"/>
          <w:caps w:val="0"/>
          <w:smallCaps w:val="0"/>
          <w:noProof w:val="0"/>
          <w:color w:val="222222"/>
          <w:sz w:val="19"/>
          <w:szCs w:val="19"/>
          <w:lang w:val="en-US"/>
        </w:rPr>
        <w:t xml:space="preserve">, </w:t>
      </w:r>
      <w:r w:rsidRPr="6656BC0F" w:rsidR="6DF0D6C3">
        <w:rPr>
          <w:rFonts w:ascii="Arial" w:hAnsi="Arial" w:eastAsia="Arial" w:cs="Arial"/>
          <w:b w:val="0"/>
          <w:bCs w:val="0"/>
          <w:i w:val="1"/>
          <w:iCs w:val="1"/>
          <w:caps w:val="0"/>
          <w:smallCaps w:val="0"/>
          <w:noProof w:val="0"/>
          <w:color w:val="222222"/>
          <w:sz w:val="19"/>
          <w:szCs w:val="19"/>
          <w:lang w:val="en-US"/>
        </w:rPr>
        <w:t>28</w:t>
      </w:r>
      <w:r w:rsidRPr="6656BC0F" w:rsidR="6DF0D6C3">
        <w:rPr>
          <w:rFonts w:ascii="Arial" w:hAnsi="Arial" w:eastAsia="Arial" w:cs="Arial"/>
          <w:b w:val="0"/>
          <w:bCs w:val="0"/>
          <w:i w:val="0"/>
          <w:iCs w:val="0"/>
          <w:caps w:val="0"/>
          <w:smallCaps w:val="0"/>
          <w:noProof w:val="0"/>
          <w:color w:val="222222"/>
          <w:sz w:val="19"/>
          <w:szCs w:val="19"/>
          <w:lang w:val="en-US"/>
        </w:rPr>
        <w:t>(2), pp.204-215.</w:t>
      </w:r>
    </w:p>
    <w:p w:rsidR="2A80D674" w:rsidP="6656BC0F" w:rsidRDefault="2A80D674" w14:paraId="4E7B8961" w14:textId="76544332">
      <w:pPr>
        <w:pStyle w:val="Normal"/>
      </w:pPr>
      <w:r w:rsidRPr="6656BC0F" w:rsidR="2A80D674">
        <w:rPr>
          <w:rFonts w:ascii="Arial" w:hAnsi="Arial" w:eastAsia="Arial" w:cs="Arial"/>
          <w:b w:val="0"/>
          <w:bCs w:val="0"/>
          <w:i w:val="0"/>
          <w:iCs w:val="0"/>
          <w:caps w:val="0"/>
          <w:smallCaps w:val="0"/>
          <w:noProof w:val="0"/>
          <w:color w:val="222222"/>
          <w:sz w:val="19"/>
          <w:szCs w:val="19"/>
          <w:lang w:val="en-US"/>
        </w:rPr>
        <w:t xml:space="preserve">Salway, R., Walker, R., Sansum, K., House, D., Emm-Collison, L., Reid, T., Breheny, K., Williams, J.G., De Vocht, F., Hollingworth, W. and Foster, C., 2023. Screen-viewing behaviours of children before and after the 2020–21 COVID-19 lockdowns in the UK: a mixed methods study. </w:t>
      </w:r>
      <w:r w:rsidRPr="6656BC0F" w:rsidR="2A80D674">
        <w:rPr>
          <w:rFonts w:ascii="Arial" w:hAnsi="Arial" w:eastAsia="Arial" w:cs="Arial"/>
          <w:b w:val="0"/>
          <w:bCs w:val="0"/>
          <w:i w:val="1"/>
          <w:iCs w:val="1"/>
          <w:caps w:val="0"/>
          <w:smallCaps w:val="0"/>
          <w:noProof w:val="0"/>
          <w:color w:val="222222"/>
          <w:sz w:val="19"/>
          <w:szCs w:val="19"/>
          <w:lang w:val="en-US"/>
        </w:rPr>
        <w:t>BMC Public Health</w:t>
      </w:r>
      <w:r w:rsidRPr="6656BC0F" w:rsidR="2A80D674">
        <w:rPr>
          <w:rFonts w:ascii="Arial" w:hAnsi="Arial" w:eastAsia="Arial" w:cs="Arial"/>
          <w:b w:val="0"/>
          <w:bCs w:val="0"/>
          <w:i w:val="0"/>
          <w:iCs w:val="0"/>
          <w:caps w:val="0"/>
          <w:smallCaps w:val="0"/>
          <w:noProof w:val="0"/>
          <w:color w:val="222222"/>
          <w:sz w:val="19"/>
          <w:szCs w:val="19"/>
          <w:lang w:val="en-US"/>
        </w:rPr>
        <w:t xml:space="preserve">, </w:t>
      </w:r>
      <w:r w:rsidRPr="6656BC0F" w:rsidR="2A80D674">
        <w:rPr>
          <w:rFonts w:ascii="Arial" w:hAnsi="Arial" w:eastAsia="Arial" w:cs="Arial"/>
          <w:b w:val="0"/>
          <w:bCs w:val="0"/>
          <w:i w:val="1"/>
          <w:iCs w:val="1"/>
          <w:caps w:val="0"/>
          <w:smallCaps w:val="0"/>
          <w:noProof w:val="0"/>
          <w:color w:val="222222"/>
          <w:sz w:val="19"/>
          <w:szCs w:val="19"/>
          <w:lang w:val="en-US"/>
        </w:rPr>
        <w:t>23</w:t>
      </w:r>
      <w:r w:rsidRPr="6656BC0F" w:rsidR="2A80D674">
        <w:rPr>
          <w:rFonts w:ascii="Arial" w:hAnsi="Arial" w:eastAsia="Arial" w:cs="Arial"/>
          <w:b w:val="0"/>
          <w:bCs w:val="0"/>
          <w:i w:val="0"/>
          <w:iCs w:val="0"/>
          <w:caps w:val="0"/>
          <w:smallCaps w:val="0"/>
          <w:noProof w:val="0"/>
          <w:color w:val="222222"/>
          <w:sz w:val="19"/>
          <w:szCs w:val="19"/>
          <w:lang w:val="en-US"/>
        </w:rPr>
        <w:t>(1), p.116.</w:t>
      </w:r>
    </w:p>
    <w:p w:rsidR="2A80D674" w:rsidP="6656BC0F" w:rsidRDefault="2A80D674" w14:paraId="3F1B974D" w14:textId="264B4AF7">
      <w:pPr>
        <w:pStyle w:val="Normal"/>
      </w:pPr>
      <w:r w:rsidRPr="6656BC0F" w:rsidR="2A80D674">
        <w:rPr>
          <w:rFonts w:ascii="Arial" w:hAnsi="Arial" w:eastAsia="Arial" w:cs="Arial"/>
          <w:b w:val="0"/>
          <w:bCs w:val="0"/>
          <w:i w:val="0"/>
          <w:iCs w:val="0"/>
          <w:caps w:val="0"/>
          <w:smallCaps w:val="0"/>
          <w:noProof w:val="0"/>
          <w:color w:val="222222"/>
          <w:sz w:val="19"/>
          <w:szCs w:val="19"/>
          <w:lang w:val="en-US"/>
        </w:rPr>
        <w:t xml:space="preserve">Swing, E.L., Gentile, D.A., Anderson, C.A. and Walsh, D.A., 2010. Television and video game exposure and the development of attention problems. </w:t>
      </w:r>
      <w:r w:rsidRPr="6656BC0F" w:rsidR="2A80D674">
        <w:rPr>
          <w:rFonts w:ascii="Arial" w:hAnsi="Arial" w:eastAsia="Arial" w:cs="Arial"/>
          <w:b w:val="0"/>
          <w:bCs w:val="0"/>
          <w:i w:val="1"/>
          <w:iCs w:val="1"/>
          <w:caps w:val="0"/>
          <w:smallCaps w:val="0"/>
          <w:noProof w:val="0"/>
          <w:color w:val="222222"/>
          <w:sz w:val="19"/>
          <w:szCs w:val="19"/>
          <w:lang w:val="en-US"/>
        </w:rPr>
        <w:t>Pediatrics</w:t>
      </w:r>
      <w:r w:rsidRPr="6656BC0F" w:rsidR="2A80D674">
        <w:rPr>
          <w:rFonts w:ascii="Arial" w:hAnsi="Arial" w:eastAsia="Arial" w:cs="Arial"/>
          <w:b w:val="0"/>
          <w:bCs w:val="0"/>
          <w:i w:val="0"/>
          <w:iCs w:val="0"/>
          <w:caps w:val="0"/>
          <w:smallCaps w:val="0"/>
          <w:noProof w:val="0"/>
          <w:color w:val="222222"/>
          <w:sz w:val="19"/>
          <w:szCs w:val="19"/>
          <w:lang w:val="en-US"/>
        </w:rPr>
        <w:t xml:space="preserve">, </w:t>
      </w:r>
      <w:r w:rsidRPr="6656BC0F" w:rsidR="2A80D674">
        <w:rPr>
          <w:rFonts w:ascii="Arial" w:hAnsi="Arial" w:eastAsia="Arial" w:cs="Arial"/>
          <w:b w:val="0"/>
          <w:bCs w:val="0"/>
          <w:i w:val="1"/>
          <w:iCs w:val="1"/>
          <w:caps w:val="0"/>
          <w:smallCaps w:val="0"/>
          <w:noProof w:val="0"/>
          <w:color w:val="222222"/>
          <w:sz w:val="19"/>
          <w:szCs w:val="19"/>
          <w:lang w:val="en-US"/>
        </w:rPr>
        <w:t>126</w:t>
      </w:r>
      <w:r w:rsidRPr="6656BC0F" w:rsidR="2A80D674">
        <w:rPr>
          <w:rFonts w:ascii="Arial" w:hAnsi="Arial" w:eastAsia="Arial" w:cs="Arial"/>
          <w:b w:val="0"/>
          <w:bCs w:val="0"/>
          <w:i w:val="0"/>
          <w:iCs w:val="0"/>
          <w:caps w:val="0"/>
          <w:smallCaps w:val="0"/>
          <w:noProof w:val="0"/>
          <w:color w:val="222222"/>
          <w:sz w:val="19"/>
          <w:szCs w:val="19"/>
          <w:lang w:val="en-US"/>
        </w:rPr>
        <w:t>(2), pp.214-221.</w:t>
      </w:r>
    </w:p>
    <w:p w:rsidR="2A80D674" w:rsidP="6656BC0F" w:rsidRDefault="2A80D674" w14:paraId="7D6CCFF2" w14:textId="25F8B38D">
      <w:pPr>
        <w:pStyle w:val="Normal"/>
      </w:pPr>
      <w:r w:rsidRPr="6656BC0F" w:rsidR="2A80D674">
        <w:rPr>
          <w:rFonts w:ascii="Arial" w:hAnsi="Arial" w:eastAsia="Arial" w:cs="Arial"/>
          <w:b w:val="0"/>
          <w:bCs w:val="0"/>
          <w:i w:val="0"/>
          <w:iCs w:val="0"/>
          <w:caps w:val="0"/>
          <w:smallCaps w:val="0"/>
          <w:noProof w:val="0"/>
          <w:color w:val="222222"/>
          <w:sz w:val="19"/>
          <w:szCs w:val="19"/>
          <w:lang w:val="en-US"/>
        </w:rPr>
        <w:t xml:space="preserve">Takeuchi, H., Taki, Y., Hashizume, H., Asano, K., Asano, M., Sassa, Y., Yokota, S., Kotozaki, Y., Nouchi, R. and Kawashima, R., 2015. The impact of television viewing on brain structures: cross-sectional and longitudinal analyses. </w:t>
      </w:r>
      <w:r w:rsidRPr="6656BC0F" w:rsidR="2A80D674">
        <w:rPr>
          <w:rFonts w:ascii="Arial" w:hAnsi="Arial" w:eastAsia="Arial" w:cs="Arial"/>
          <w:b w:val="0"/>
          <w:bCs w:val="0"/>
          <w:i w:val="1"/>
          <w:iCs w:val="1"/>
          <w:caps w:val="0"/>
          <w:smallCaps w:val="0"/>
          <w:noProof w:val="0"/>
          <w:color w:val="222222"/>
          <w:sz w:val="19"/>
          <w:szCs w:val="19"/>
          <w:lang w:val="en-US"/>
        </w:rPr>
        <w:t>Cerebral Cortex</w:t>
      </w:r>
      <w:r w:rsidRPr="6656BC0F" w:rsidR="2A80D674">
        <w:rPr>
          <w:rFonts w:ascii="Arial" w:hAnsi="Arial" w:eastAsia="Arial" w:cs="Arial"/>
          <w:b w:val="0"/>
          <w:bCs w:val="0"/>
          <w:i w:val="0"/>
          <w:iCs w:val="0"/>
          <w:caps w:val="0"/>
          <w:smallCaps w:val="0"/>
          <w:noProof w:val="0"/>
          <w:color w:val="222222"/>
          <w:sz w:val="19"/>
          <w:szCs w:val="19"/>
          <w:lang w:val="en-US"/>
        </w:rPr>
        <w:t xml:space="preserve">, </w:t>
      </w:r>
      <w:r w:rsidRPr="6656BC0F" w:rsidR="2A80D674">
        <w:rPr>
          <w:rFonts w:ascii="Arial" w:hAnsi="Arial" w:eastAsia="Arial" w:cs="Arial"/>
          <w:b w:val="0"/>
          <w:bCs w:val="0"/>
          <w:i w:val="1"/>
          <w:iCs w:val="1"/>
          <w:caps w:val="0"/>
          <w:smallCaps w:val="0"/>
          <w:noProof w:val="0"/>
          <w:color w:val="222222"/>
          <w:sz w:val="19"/>
          <w:szCs w:val="19"/>
          <w:lang w:val="en-US"/>
        </w:rPr>
        <w:t>25</w:t>
      </w:r>
      <w:r w:rsidRPr="6656BC0F" w:rsidR="2A80D674">
        <w:rPr>
          <w:rFonts w:ascii="Arial" w:hAnsi="Arial" w:eastAsia="Arial" w:cs="Arial"/>
          <w:b w:val="0"/>
          <w:bCs w:val="0"/>
          <w:i w:val="0"/>
          <w:iCs w:val="0"/>
          <w:caps w:val="0"/>
          <w:smallCaps w:val="0"/>
          <w:noProof w:val="0"/>
          <w:color w:val="222222"/>
          <w:sz w:val="19"/>
          <w:szCs w:val="19"/>
          <w:lang w:val="en-US"/>
        </w:rPr>
        <w:t>(5), pp.1188-1197.</w:t>
      </w:r>
    </w:p>
    <w:p w:rsidR="2A80D674" w:rsidP="6656BC0F" w:rsidRDefault="2A80D674" w14:paraId="0B4F8680" w14:textId="15DDFB04">
      <w:pPr>
        <w:pStyle w:val="Normal"/>
      </w:pPr>
      <w:r w:rsidRPr="6656BC0F" w:rsidR="2A80D674">
        <w:rPr>
          <w:rFonts w:ascii="Arial" w:hAnsi="Arial" w:eastAsia="Arial" w:cs="Arial"/>
          <w:b w:val="0"/>
          <w:bCs w:val="0"/>
          <w:i w:val="0"/>
          <w:iCs w:val="0"/>
          <w:caps w:val="0"/>
          <w:smallCaps w:val="0"/>
          <w:noProof w:val="0"/>
          <w:color w:val="222222"/>
          <w:sz w:val="19"/>
          <w:szCs w:val="19"/>
          <w:lang w:val="en-US"/>
        </w:rPr>
        <w:t xml:space="preserve">Tricco, A.C., Lillie, E., Zarin, W., O'Brien, K.K., Colquhoun, H., Levac, D., Moher, D., Peters, M.D., Horsley, T., Weeks, L. and Hempel, S., 2018. PRISMA extension for scoping reviews (PRISMA-ScR): checklist and explanation. </w:t>
      </w:r>
      <w:r w:rsidRPr="6656BC0F" w:rsidR="2A80D674">
        <w:rPr>
          <w:rFonts w:ascii="Arial" w:hAnsi="Arial" w:eastAsia="Arial" w:cs="Arial"/>
          <w:b w:val="0"/>
          <w:bCs w:val="0"/>
          <w:i w:val="1"/>
          <w:iCs w:val="1"/>
          <w:caps w:val="0"/>
          <w:smallCaps w:val="0"/>
          <w:noProof w:val="0"/>
          <w:color w:val="222222"/>
          <w:sz w:val="19"/>
          <w:szCs w:val="19"/>
          <w:lang w:val="en-US"/>
        </w:rPr>
        <w:t>Annals of internal medicine</w:t>
      </w:r>
      <w:r w:rsidRPr="6656BC0F" w:rsidR="2A80D674">
        <w:rPr>
          <w:rFonts w:ascii="Arial" w:hAnsi="Arial" w:eastAsia="Arial" w:cs="Arial"/>
          <w:b w:val="0"/>
          <w:bCs w:val="0"/>
          <w:i w:val="0"/>
          <w:iCs w:val="0"/>
          <w:caps w:val="0"/>
          <w:smallCaps w:val="0"/>
          <w:noProof w:val="0"/>
          <w:color w:val="222222"/>
          <w:sz w:val="19"/>
          <w:szCs w:val="19"/>
          <w:lang w:val="en-US"/>
        </w:rPr>
        <w:t xml:space="preserve">, </w:t>
      </w:r>
      <w:r w:rsidRPr="6656BC0F" w:rsidR="2A80D674">
        <w:rPr>
          <w:rFonts w:ascii="Arial" w:hAnsi="Arial" w:eastAsia="Arial" w:cs="Arial"/>
          <w:b w:val="0"/>
          <w:bCs w:val="0"/>
          <w:i w:val="1"/>
          <w:iCs w:val="1"/>
          <w:caps w:val="0"/>
          <w:smallCaps w:val="0"/>
          <w:noProof w:val="0"/>
          <w:color w:val="222222"/>
          <w:sz w:val="19"/>
          <w:szCs w:val="19"/>
          <w:lang w:val="en-US"/>
        </w:rPr>
        <w:t>169</w:t>
      </w:r>
      <w:r w:rsidRPr="6656BC0F" w:rsidR="2A80D674">
        <w:rPr>
          <w:rFonts w:ascii="Arial" w:hAnsi="Arial" w:eastAsia="Arial" w:cs="Arial"/>
          <w:b w:val="0"/>
          <w:bCs w:val="0"/>
          <w:i w:val="0"/>
          <w:iCs w:val="0"/>
          <w:caps w:val="0"/>
          <w:smallCaps w:val="0"/>
          <w:noProof w:val="0"/>
          <w:color w:val="222222"/>
          <w:sz w:val="19"/>
          <w:szCs w:val="19"/>
          <w:lang w:val="en-US"/>
        </w:rPr>
        <w:t>(7), pp.467-473.</w:t>
      </w:r>
    </w:p>
    <w:p w:rsidR="2A80D674" w:rsidP="6656BC0F" w:rsidRDefault="2A80D674" w14:paraId="33B9088A" w14:textId="2F06644F">
      <w:pPr>
        <w:pStyle w:val="Normal"/>
        <w:rPr>
          <w:rFonts w:ascii="Arial" w:hAnsi="Arial" w:eastAsia="Arial" w:cs="Arial"/>
          <w:noProof w:val="0"/>
          <w:sz w:val="19"/>
          <w:szCs w:val="19"/>
          <w:lang w:val="en-US"/>
        </w:rPr>
      </w:pPr>
      <w:r w:rsidRPr="6656BC0F" w:rsidR="2A80D674">
        <w:rPr>
          <w:rFonts w:ascii="Arial" w:hAnsi="Arial" w:eastAsia="Arial" w:cs="Arial"/>
          <w:b w:val="0"/>
          <w:bCs w:val="0"/>
          <w:i w:val="0"/>
          <w:iCs w:val="0"/>
          <w:caps w:val="0"/>
          <w:smallCaps w:val="0"/>
          <w:noProof w:val="0"/>
          <w:color w:val="222222"/>
          <w:sz w:val="19"/>
          <w:szCs w:val="19"/>
          <w:lang w:val="en-US"/>
        </w:rPr>
        <w:t xml:space="preserve">Twenge, J.M. and Campbell, W.K., 2018. Associations between screen time and lower psychological well-being among children and adolescents: Evidence from a population-based study. </w:t>
      </w:r>
      <w:r w:rsidRPr="6656BC0F" w:rsidR="2A80D674">
        <w:rPr>
          <w:rFonts w:ascii="Arial" w:hAnsi="Arial" w:eastAsia="Arial" w:cs="Arial"/>
          <w:b w:val="0"/>
          <w:bCs w:val="0"/>
          <w:i w:val="1"/>
          <w:iCs w:val="1"/>
          <w:caps w:val="0"/>
          <w:smallCaps w:val="0"/>
          <w:noProof w:val="0"/>
          <w:color w:val="222222"/>
          <w:sz w:val="19"/>
          <w:szCs w:val="19"/>
          <w:lang w:val="en-US"/>
        </w:rPr>
        <w:t>Preventive medicine reports</w:t>
      </w:r>
      <w:r w:rsidRPr="6656BC0F" w:rsidR="2A80D674">
        <w:rPr>
          <w:rFonts w:ascii="Arial" w:hAnsi="Arial" w:eastAsia="Arial" w:cs="Arial"/>
          <w:b w:val="0"/>
          <w:bCs w:val="0"/>
          <w:i w:val="0"/>
          <w:iCs w:val="0"/>
          <w:caps w:val="0"/>
          <w:smallCaps w:val="0"/>
          <w:noProof w:val="0"/>
          <w:color w:val="222222"/>
          <w:sz w:val="19"/>
          <w:szCs w:val="19"/>
          <w:lang w:val="en-US"/>
        </w:rPr>
        <w:t xml:space="preserve">, </w:t>
      </w:r>
      <w:r w:rsidRPr="6656BC0F" w:rsidR="2A80D674">
        <w:rPr>
          <w:rFonts w:ascii="Arial" w:hAnsi="Arial" w:eastAsia="Arial" w:cs="Arial"/>
          <w:b w:val="0"/>
          <w:bCs w:val="0"/>
          <w:i w:val="1"/>
          <w:iCs w:val="1"/>
          <w:caps w:val="0"/>
          <w:smallCaps w:val="0"/>
          <w:noProof w:val="0"/>
          <w:color w:val="222222"/>
          <w:sz w:val="19"/>
          <w:szCs w:val="19"/>
          <w:lang w:val="en-US"/>
        </w:rPr>
        <w:t>12</w:t>
      </w:r>
      <w:r w:rsidRPr="6656BC0F" w:rsidR="2A80D674">
        <w:rPr>
          <w:rFonts w:ascii="Arial" w:hAnsi="Arial" w:eastAsia="Arial" w:cs="Arial"/>
          <w:b w:val="0"/>
          <w:bCs w:val="0"/>
          <w:i w:val="0"/>
          <w:iCs w:val="0"/>
          <w:caps w:val="0"/>
          <w:smallCaps w:val="0"/>
          <w:noProof w:val="0"/>
          <w:color w:val="222222"/>
          <w:sz w:val="19"/>
          <w:szCs w:val="19"/>
          <w:lang w:val="en-US"/>
        </w:rPr>
        <w:t>, pp.271-283.</w:t>
      </w:r>
    </w:p>
    <w:p w:rsidR="49E1EF77" w:rsidP="6656BC0F" w:rsidRDefault="49E1EF77" w14:paraId="57C77573" w14:textId="2822BD11">
      <w:pPr>
        <w:pStyle w:val="Normal"/>
      </w:pPr>
      <w:r w:rsidRPr="6656BC0F" w:rsidR="49E1EF77">
        <w:rPr>
          <w:rFonts w:ascii="Arial" w:hAnsi="Arial" w:eastAsia="Arial" w:cs="Arial"/>
          <w:b w:val="0"/>
          <w:bCs w:val="0"/>
          <w:i w:val="0"/>
          <w:iCs w:val="0"/>
          <w:caps w:val="0"/>
          <w:smallCaps w:val="0"/>
          <w:noProof w:val="0"/>
          <w:color w:val="222222"/>
          <w:sz w:val="19"/>
          <w:szCs w:val="19"/>
          <w:lang w:val="en-US"/>
        </w:rPr>
        <w:t xml:space="preserve">Viner, R., Davie, M. and Firth, A., 2019. The health impacts of screen time: a guide for clinicians and parents. </w:t>
      </w:r>
      <w:r w:rsidRPr="6656BC0F" w:rsidR="49E1EF77">
        <w:rPr>
          <w:rFonts w:ascii="Arial" w:hAnsi="Arial" w:eastAsia="Arial" w:cs="Arial"/>
          <w:b w:val="0"/>
          <w:bCs w:val="0"/>
          <w:i w:val="1"/>
          <w:iCs w:val="1"/>
          <w:caps w:val="0"/>
          <w:smallCaps w:val="0"/>
          <w:noProof w:val="0"/>
          <w:color w:val="222222"/>
          <w:sz w:val="19"/>
          <w:szCs w:val="19"/>
          <w:lang w:val="en-US"/>
        </w:rPr>
        <w:t>Edinburgh, Scotland: Royal College of Paediatrics and Child Health</w:t>
      </w:r>
      <w:r w:rsidRPr="6656BC0F" w:rsidR="49E1EF77">
        <w:rPr>
          <w:rFonts w:ascii="Arial" w:hAnsi="Arial" w:eastAsia="Arial" w:cs="Arial"/>
          <w:b w:val="0"/>
          <w:bCs w:val="0"/>
          <w:i w:val="0"/>
          <w:iCs w:val="0"/>
          <w:caps w:val="0"/>
          <w:smallCaps w:val="0"/>
          <w:noProof w:val="0"/>
          <w:color w:val="222222"/>
          <w:sz w:val="19"/>
          <w:szCs w:val="19"/>
          <w:lang w:val="en-US"/>
        </w:rPr>
        <w:t>.</w:t>
      </w:r>
    </w:p>
    <w:p w:rsidR="1B10BEF6" w:rsidP="6656BC0F" w:rsidRDefault="1B10BEF6" w14:paraId="725E9AAD" w14:textId="1ADE23A1">
      <w:pPr>
        <w:pStyle w:val="Normal"/>
        <w:rPr>
          <w:rFonts w:ascii="Arial" w:hAnsi="Arial" w:eastAsia="Arial" w:cs="Arial"/>
          <w:noProof w:val="0"/>
          <w:sz w:val="19"/>
          <w:szCs w:val="19"/>
          <w:lang w:val="en-US"/>
        </w:rPr>
      </w:pPr>
      <w:r w:rsidRPr="6656BC0F" w:rsidR="1B10BEF6">
        <w:rPr>
          <w:rFonts w:ascii="Arial" w:hAnsi="Arial" w:eastAsia="Arial" w:cs="Arial"/>
          <w:b w:val="0"/>
          <w:bCs w:val="0"/>
          <w:i w:val="0"/>
          <w:iCs w:val="0"/>
          <w:caps w:val="0"/>
          <w:smallCaps w:val="0"/>
          <w:noProof w:val="0"/>
          <w:color w:val="222222"/>
          <w:sz w:val="19"/>
          <w:szCs w:val="19"/>
          <w:lang w:val="en-US"/>
        </w:rPr>
        <w:t xml:space="preserve">Vohr, B.R., McGowan, E.C., Bann, C., Das, A., Higgins, R., Hintz, S., Ambalavanan, N., Carlo, W.A., Collins, M.V., Cosby, S.S. and Domnanovich, K.A., 2021. Association of high screen-time use with school-age cognitive, executive function, and behavior outcomes in extremely preterm children. </w:t>
      </w:r>
      <w:r w:rsidRPr="6656BC0F" w:rsidR="1B10BEF6">
        <w:rPr>
          <w:rFonts w:ascii="Arial" w:hAnsi="Arial" w:eastAsia="Arial" w:cs="Arial"/>
          <w:b w:val="0"/>
          <w:bCs w:val="0"/>
          <w:i w:val="1"/>
          <w:iCs w:val="1"/>
          <w:caps w:val="0"/>
          <w:smallCaps w:val="0"/>
          <w:noProof w:val="0"/>
          <w:color w:val="222222"/>
          <w:sz w:val="19"/>
          <w:szCs w:val="19"/>
          <w:lang w:val="en-US"/>
        </w:rPr>
        <w:t>JAMA pediatrics</w:t>
      </w:r>
      <w:r w:rsidRPr="6656BC0F" w:rsidR="1B10BEF6">
        <w:rPr>
          <w:rFonts w:ascii="Arial" w:hAnsi="Arial" w:eastAsia="Arial" w:cs="Arial"/>
          <w:b w:val="0"/>
          <w:bCs w:val="0"/>
          <w:i w:val="0"/>
          <w:iCs w:val="0"/>
          <w:caps w:val="0"/>
          <w:smallCaps w:val="0"/>
          <w:noProof w:val="0"/>
          <w:color w:val="222222"/>
          <w:sz w:val="19"/>
          <w:szCs w:val="19"/>
          <w:lang w:val="en-US"/>
        </w:rPr>
        <w:t xml:space="preserve">, </w:t>
      </w:r>
      <w:r w:rsidRPr="6656BC0F" w:rsidR="1B10BEF6">
        <w:rPr>
          <w:rFonts w:ascii="Arial" w:hAnsi="Arial" w:eastAsia="Arial" w:cs="Arial"/>
          <w:b w:val="0"/>
          <w:bCs w:val="0"/>
          <w:i w:val="1"/>
          <w:iCs w:val="1"/>
          <w:caps w:val="0"/>
          <w:smallCaps w:val="0"/>
          <w:noProof w:val="0"/>
          <w:color w:val="222222"/>
          <w:sz w:val="19"/>
          <w:szCs w:val="19"/>
          <w:lang w:val="en-US"/>
        </w:rPr>
        <w:t>175</w:t>
      </w:r>
      <w:r w:rsidRPr="6656BC0F" w:rsidR="1B10BEF6">
        <w:rPr>
          <w:rFonts w:ascii="Arial" w:hAnsi="Arial" w:eastAsia="Arial" w:cs="Arial"/>
          <w:b w:val="0"/>
          <w:bCs w:val="0"/>
          <w:i w:val="0"/>
          <w:iCs w:val="0"/>
          <w:caps w:val="0"/>
          <w:smallCaps w:val="0"/>
          <w:noProof w:val="0"/>
          <w:color w:val="222222"/>
          <w:sz w:val="19"/>
          <w:szCs w:val="19"/>
          <w:lang w:val="en-US"/>
        </w:rPr>
        <w:t>(10), pp.1025-1034.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5f04f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c8b99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be8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514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5f1d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dd9a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f6f8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6d719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4cc5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825f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252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f36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1e27f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7fe84d0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38ab2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3496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EB6845"/>
    <w:rsid w:val="00A88278"/>
    <w:rsid w:val="010FD44F"/>
    <w:rsid w:val="0136F8F4"/>
    <w:rsid w:val="01389D91"/>
    <w:rsid w:val="0189548A"/>
    <w:rsid w:val="01DB84AA"/>
    <w:rsid w:val="02096F06"/>
    <w:rsid w:val="02D4BE8A"/>
    <w:rsid w:val="03477707"/>
    <w:rsid w:val="039669CF"/>
    <w:rsid w:val="03AD046D"/>
    <w:rsid w:val="04247625"/>
    <w:rsid w:val="0456D8EB"/>
    <w:rsid w:val="04A89B06"/>
    <w:rsid w:val="0500DBC0"/>
    <w:rsid w:val="05B01A0A"/>
    <w:rsid w:val="062D46FE"/>
    <w:rsid w:val="066FD3F1"/>
    <w:rsid w:val="06ECA4B5"/>
    <w:rsid w:val="071D5B46"/>
    <w:rsid w:val="079A4EA6"/>
    <w:rsid w:val="07FF1421"/>
    <w:rsid w:val="080136BB"/>
    <w:rsid w:val="084B0A10"/>
    <w:rsid w:val="085F10A6"/>
    <w:rsid w:val="09218FC4"/>
    <w:rsid w:val="095FC620"/>
    <w:rsid w:val="09C035A6"/>
    <w:rsid w:val="09FDE8E5"/>
    <w:rsid w:val="0A425A6F"/>
    <w:rsid w:val="0A584962"/>
    <w:rsid w:val="0A5EA745"/>
    <w:rsid w:val="0B9EF796"/>
    <w:rsid w:val="0C949640"/>
    <w:rsid w:val="0CC14BDE"/>
    <w:rsid w:val="0CD0DF3E"/>
    <w:rsid w:val="0D16BCB4"/>
    <w:rsid w:val="0D79E8FC"/>
    <w:rsid w:val="0D7B0E4D"/>
    <w:rsid w:val="0D9F5BDA"/>
    <w:rsid w:val="0DE43CFC"/>
    <w:rsid w:val="0E98822B"/>
    <w:rsid w:val="0F06C76A"/>
    <w:rsid w:val="0F3ED788"/>
    <w:rsid w:val="0F613DB4"/>
    <w:rsid w:val="10681257"/>
    <w:rsid w:val="1133D0DC"/>
    <w:rsid w:val="1163E5A6"/>
    <w:rsid w:val="117F20F0"/>
    <w:rsid w:val="117F8911"/>
    <w:rsid w:val="11D8A38C"/>
    <w:rsid w:val="11DD375A"/>
    <w:rsid w:val="125833EF"/>
    <w:rsid w:val="1271F5BA"/>
    <w:rsid w:val="127C5656"/>
    <w:rsid w:val="1289DF8F"/>
    <w:rsid w:val="12961B54"/>
    <w:rsid w:val="12FFF2E6"/>
    <w:rsid w:val="147D7F36"/>
    <w:rsid w:val="1520AE70"/>
    <w:rsid w:val="156C823B"/>
    <w:rsid w:val="15F96C59"/>
    <w:rsid w:val="1642A489"/>
    <w:rsid w:val="167665C6"/>
    <w:rsid w:val="16949925"/>
    <w:rsid w:val="16B52EFA"/>
    <w:rsid w:val="16BA614D"/>
    <w:rsid w:val="16C78C52"/>
    <w:rsid w:val="1792FF99"/>
    <w:rsid w:val="17C40B14"/>
    <w:rsid w:val="17D5E97F"/>
    <w:rsid w:val="17F5349D"/>
    <w:rsid w:val="180E0552"/>
    <w:rsid w:val="180E4F8F"/>
    <w:rsid w:val="1844CA02"/>
    <w:rsid w:val="1845A8F8"/>
    <w:rsid w:val="18E67DC1"/>
    <w:rsid w:val="190E8D09"/>
    <w:rsid w:val="195D2069"/>
    <w:rsid w:val="1A4F2990"/>
    <w:rsid w:val="1A72C1FC"/>
    <w:rsid w:val="1AE11BAE"/>
    <w:rsid w:val="1B10BEF6"/>
    <w:rsid w:val="1BA7886D"/>
    <w:rsid w:val="1BB0FC2B"/>
    <w:rsid w:val="1BBE6CF4"/>
    <w:rsid w:val="1C4091F7"/>
    <w:rsid w:val="1C755A6E"/>
    <w:rsid w:val="1C7A143E"/>
    <w:rsid w:val="1CEB6845"/>
    <w:rsid w:val="1D3A3F26"/>
    <w:rsid w:val="1D6A1442"/>
    <w:rsid w:val="1EBF0683"/>
    <w:rsid w:val="1EDF0202"/>
    <w:rsid w:val="1F6618AE"/>
    <w:rsid w:val="1F92888D"/>
    <w:rsid w:val="2062E85E"/>
    <w:rsid w:val="209480E5"/>
    <w:rsid w:val="209DEDEB"/>
    <w:rsid w:val="20A19FBD"/>
    <w:rsid w:val="20ACAA01"/>
    <w:rsid w:val="20C7AA11"/>
    <w:rsid w:val="2107C7B8"/>
    <w:rsid w:val="210F7D64"/>
    <w:rsid w:val="2149A937"/>
    <w:rsid w:val="229CF90B"/>
    <w:rsid w:val="23053084"/>
    <w:rsid w:val="230B185E"/>
    <w:rsid w:val="2329D606"/>
    <w:rsid w:val="23A8AEE1"/>
    <w:rsid w:val="2403CEE4"/>
    <w:rsid w:val="244EABB0"/>
    <w:rsid w:val="249B1E74"/>
    <w:rsid w:val="24A41909"/>
    <w:rsid w:val="2536166A"/>
    <w:rsid w:val="254C4445"/>
    <w:rsid w:val="25773536"/>
    <w:rsid w:val="25928B62"/>
    <w:rsid w:val="25BCFB56"/>
    <w:rsid w:val="25F2DBA8"/>
    <w:rsid w:val="25FB5D9E"/>
    <w:rsid w:val="2614B0A6"/>
    <w:rsid w:val="264AA563"/>
    <w:rsid w:val="2687F613"/>
    <w:rsid w:val="26C323F2"/>
    <w:rsid w:val="26CEB34E"/>
    <w:rsid w:val="2702EF68"/>
    <w:rsid w:val="27608A76"/>
    <w:rsid w:val="2779C90C"/>
    <w:rsid w:val="279087C4"/>
    <w:rsid w:val="27DCDF45"/>
    <w:rsid w:val="285836E7"/>
    <w:rsid w:val="28A59C48"/>
    <w:rsid w:val="28B992F8"/>
    <w:rsid w:val="29785B13"/>
    <w:rsid w:val="29A5F366"/>
    <w:rsid w:val="29F86B3E"/>
    <w:rsid w:val="2A80D674"/>
    <w:rsid w:val="2A94C01C"/>
    <w:rsid w:val="2AA74280"/>
    <w:rsid w:val="2AAF3046"/>
    <w:rsid w:val="2B04670E"/>
    <w:rsid w:val="2B29207A"/>
    <w:rsid w:val="2BBD4536"/>
    <w:rsid w:val="2C0CC7A5"/>
    <w:rsid w:val="2C1023B0"/>
    <w:rsid w:val="2C867782"/>
    <w:rsid w:val="2CF4166D"/>
    <w:rsid w:val="2DB54D4C"/>
    <w:rsid w:val="2DD72602"/>
    <w:rsid w:val="2DE767D9"/>
    <w:rsid w:val="2E05F8CE"/>
    <w:rsid w:val="2E1647D0"/>
    <w:rsid w:val="2E442419"/>
    <w:rsid w:val="2E6DD2ED"/>
    <w:rsid w:val="2EB4494A"/>
    <w:rsid w:val="2EB845D6"/>
    <w:rsid w:val="2EBDB9CE"/>
    <w:rsid w:val="2EC82341"/>
    <w:rsid w:val="2EE62F84"/>
    <w:rsid w:val="2EE9EB25"/>
    <w:rsid w:val="2F593FD0"/>
    <w:rsid w:val="2F88396A"/>
    <w:rsid w:val="2F9F6252"/>
    <w:rsid w:val="2FB5FFD0"/>
    <w:rsid w:val="2FF26874"/>
    <w:rsid w:val="2FF6C622"/>
    <w:rsid w:val="30038E7D"/>
    <w:rsid w:val="3092B24A"/>
    <w:rsid w:val="3112C3AD"/>
    <w:rsid w:val="31D030CF"/>
    <w:rsid w:val="3213A951"/>
    <w:rsid w:val="329067CB"/>
    <w:rsid w:val="32B3DE01"/>
    <w:rsid w:val="32BFFCBB"/>
    <w:rsid w:val="32D88A95"/>
    <w:rsid w:val="32F96D26"/>
    <w:rsid w:val="339130B6"/>
    <w:rsid w:val="33B4E6EE"/>
    <w:rsid w:val="33B6F161"/>
    <w:rsid w:val="3409556D"/>
    <w:rsid w:val="3421DD57"/>
    <w:rsid w:val="348DB963"/>
    <w:rsid w:val="34A23F35"/>
    <w:rsid w:val="34A94931"/>
    <w:rsid w:val="3526FB12"/>
    <w:rsid w:val="354C43A5"/>
    <w:rsid w:val="3572211D"/>
    <w:rsid w:val="35A01494"/>
    <w:rsid w:val="364B648D"/>
    <w:rsid w:val="368BE736"/>
    <w:rsid w:val="37088AE4"/>
    <w:rsid w:val="372E03DC"/>
    <w:rsid w:val="37B01B69"/>
    <w:rsid w:val="37C84C55"/>
    <w:rsid w:val="37DEE88B"/>
    <w:rsid w:val="380AC82B"/>
    <w:rsid w:val="38914ADB"/>
    <w:rsid w:val="3908CB35"/>
    <w:rsid w:val="392A2E52"/>
    <w:rsid w:val="39538B53"/>
    <w:rsid w:val="398D5557"/>
    <w:rsid w:val="3A328EFF"/>
    <w:rsid w:val="3A6BB287"/>
    <w:rsid w:val="3AE00B38"/>
    <w:rsid w:val="3B15731A"/>
    <w:rsid w:val="3B231A78"/>
    <w:rsid w:val="3B9C7CA8"/>
    <w:rsid w:val="3BCBFE85"/>
    <w:rsid w:val="3C05FFD8"/>
    <w:rsid w:val="3C08E9DB"/>
    <w:rsid w:val="3C23B4EF"/>
    <w:rsid w:val="3CAB903C"/>
    <w:rsid w:val="3CCA8585"/>
    <w:rsid w:val="3CFCD24D"/>
    <w:rsid w:val="3D2416BE"/>
    <w:rsid w:val="3D53FBDD"/>
    <w:rsid w:val="3DD11304"/>
    <w:rsid w:val="3E248538"/>
    <w:rsid w:val="3E3816DA"/>
    <w:rsid w:val="3E6793D6"/>
    <w:rsid w:val="3ED868B9"/>
    <w:rsid w:val="3F3EAF72"/>
    <w:rsid w:val="3FA2441B"/>
    <w:rsid w:val="3FC9D572"/>
    <w:rsid w:val="3FCB8CC2"/>
    <w:rsid w:val="40ED6943"/>
    <w:rsid w:val="41487926"/>
    <w:rsid w:val="414B96AA"/>
    <w:rsid w:val="414BD11F"/>
    <w:rsid w:val="414E7069"/>
    <w:rsid w:val="4174CF5F"/>
    <w:rsid w:val="41ABAE1D"/>
    <w:rsid w:val="41F145CE"/>
    <w:rsid w:val="4219074A"/>
    <w:rsid w:val="4295B638"/>
    <w:rsid w:val="433F811C"/>
    <w:rsid w:val="43707D7C"/>
    <w:rsid w:val="440BFD03"/>
    <w:rsid w:val="44970781"/>
    <w:rsid w:val="45363F7D"/>
    <w:rsid w:val="453FF7D0"/>
    <w:rsid w:val="45F1325C"/>
    <w:rsid w:val="45F2D1F4"/>
    <w:rsid w:val="4675EA5C"/>
    <w:rsid w:val="469C6EEF"/>
    <w:rsid w:val="46B4C4D9"/>
    <w:rsid w:val="47446D15"/>
    <w:rsid w:val="478D21FD"/>
    <w:rsid w:val="47BAB42B"/>
    <w:rsid w:val="48170389"/>
    <w:rsid w:val="4876CC40"/>
    <w:rsid w:val="49542D90"/>
    <w:rsid w:val="49641D59"/>
    <w:rsid w:val="49E1EF77"/>
    <w:rsid w:val="4A298962"/>
    <w:rsid w:val="4A2F8663"/>
    <w:rsid w:val="4AC95363"/>
    <w:rsid w:val="4B25D644"/>
    <w:rsid w:val="4B360A76"/>
    <w:rsid w:val="4B474DA6"/>
    <w:rsid w:val="4B807CE9"/>
    <w:rsid w:val="4B9A17CF"/>
    <w:rsid w:val="4BF040A7"/>
    <w:rsid w:val="4CAAB0B8"/>
    <w:rsid w:val="4CD07ED1"/>
    <w:rsid w:val="4CD85663"/>
    <w:rsid w:val="4CEB0AB3"/>
    <w:rsid w:val="4CF6A37F"/>
    <w:rsid w:val="4CF8C3B7"/>
    <w:rsid w:val="4D33C6E1"/>
    <w:rsid w:val="4D793C32"/>
    <w:rsid w:val="4E302D0B"/>
    <w:rsid w:val="4EFDDE91"/>
    <w:rsid w:val="4F23ABF4"/>
    <w:rsid w:val="4FFAD87C"/>
    <w:rsid w:val="505DD146"/>
    <w:rsid w:val="50B9FAE0"/>
    <w:rsid w:val="50FA10C1"/>
    <w:rsid w:val="51D6CD2A"/>
    <w:rsid w:val="51D77574"/>
    <w:rsid w:val="523F8792"/>
    <w:rsid w:val="524429C6"/>
    <w:rsid w:val="5272B008"/>
    <w:rsid w:val="5294054F"/>
    <w:rsid w:val="52DDD8ED"/>
    <w:rsid w:val="5322F950"/>
    <w:rsid w:val="543C988C"/>
    <w:rsid w:val="54A6F09E"/>
    <w:rsid w:val="54E99013"/>
    <w:rsid w:val="54ED7BAD"/>
    <w:rsid w:val="54F53B56"/>
    <w:rsid w:val="5524AC2C"/>
    <w:rsid w:val="5537141B"/>
    <w:rsid w:val="554F267B"/>
    <w:rsid w:val="557EF2BB"/>
    <w:rsid w:val="55A3F0D3"/>
    <w:rsid w:val="55AF38FC"/>
    <w:rsid w:val="560A6002"/>
    <w:rsid w:val="5644D7B5"/>
    <w:rsid w:val="56AC23FA"/>
    <w:rsid w:val="56DB9090"/>
    <w:rsid w:val="57CB1C3F"/>
    <w:rsid w:val="57E4D932"/>
    <w:rsid w:val="5810C98E"/>
    <w:rsid w:val="58484909"/>
    <w:rsid w:val="584C256E"/>
    <w:rsid w:val="588180F0"/>
    <w:rsid w:val="58A1DEB9"/>
    <w:rsid w:val="58D0C4C1"/>
    <w:rsid w:val="597DEFBE"/>
    <w:rsid w:val="59809704"/>
    <w:rsid w:val="5A3F3151"/>
    <w:rsid w:val="5A981B2D"/>
    <w:rsid w:val="5AC823B7"/>
    <w:rsid w:val="5B3F974A"/>
    <w:rsid w:val="5C329D4A"/>
    <w:rsid w:val="5C942F52"/>
    <w:rsid w:val="5CB278AD"/>
    <w:rsid w:val="5CB4FA52"/>
    <w:rsid w:val="5D4386EF"/>
    <w:rsid w:val="5D5BC551"/>
    <w:rsid w:val="5D8BE8D4"/>
    <w:rsid w:val="5E4888B2"/>
    <w:rsid w:val="5E56A169"/>
    <w:rsid w:val="5EBF9FCB"/>
    <w:rsid w:val="5F808CEE"/>
    <w:rsid w:val="5FA7D253"/>
    <w:rsid w:val="60375903"/>
    <w:rsid w:val="604C14CF"/>
    <w:rsid w:val="607A446D"/>
    <w:rsid w:val="613B1579"/>
    <w:rsid w:val="61643D66"/>
    <w:rsid w:val="6198415A"/>
    <w:rsid w:val="61E3D201"/>
    <w:rsid w:val="61E7009D"/>
    <w:rsid w:val="6269A0A2"/>
    <w:rsid w:val="629A686A"/>
    <w:rsid w:val="62AFDB7D"/>
    <w:rsid w:val="62EE367D"/>
    <w:rsid w:val="630F6BA1"/>
    <w:rsid w:val="63253E55"/>
    <w:rsid w:val="634771AA"/>
    <w:rsid w:val="63716C91"/>
    <w:rsid w:val="63A63557"/>
    <w:rsid w:val="6439335E"/>
    <w:rsid w:val="646A87A2"/>
    <w:rsid w:val="64ED9A13"/>
    <w:rsid w:val="654CB5C6"/>
    <w:rsid w:val="65B898E0"/>
    <w:rsid w:val="65C61D02"/>
    <w:rsid w:val="65D013D7"/>
    <w:rsid w:val="65DAFEBC"/>
    <w:rsid w:val="65DB34D7"/>
    <w:rsid w:val="6656BC0F"/>
    <w:rsid w:val="66AB95F4"/>
    <w:rsid w:val="66FE077F"/>
    <w:rsid w:val="6712E7CD"/>
    <w:rsid w:val="67D10301"/>
    <w:rsid w:val="682C0E6C"/>
    <w:rsid w:val="687BCC8E"/>
    <w:rsid w:val="69E4E002"/>
    <w:rsid w:val="69F3249E"/>
    <w:rsid w:val="6A3B438E"/>
    <w:rsid w:val="6A81DD24"/>
    <w:rsid w:val="6A84E454"/>
    <w:rsid w:val="6A8C8163"/>
    <w:rsid w:val="6AA98E8F"/>
    <w:rsid w:val="6AB55295"/>
    <w:rsid w:val="6ABF1FC9"/>
    <w:rsid w:val="6AD7D39F"/>
    <w:rsid w:val="6AE88561"/>
    <w:rsid w:val="6B04513C"/>
    <w:rsid w:val="6B47B0F1"/>
    <w:rsid w:val="6B6A95B5"/>
    <w:rsid w:val="6B6C0FDE"/>
    <w:rsid w:val="6B783A90"/>
    <w:rsid w:val="6C6EF44E"/>
    <w:rsid w:val="6CBF0133"/>
    <w:rsid w:val="6CF2DF4D"/>
    <w:rsid w:val="6D8E5978"/>
    <w:rsid w:val="6DF0D6C3"/>
    <w:rsid w:val="6E2C85A1"/>
    <w:rsid w:val="6E6A7E34"/>
    <w:rsid w:val="6E78712A"/>
    <w:rsid w:val="6ECFDD6C"/>
    <w:rsid w:val="6EE0BC64"/>
    <w:rsid w:val="6F2674D0"/>
    <w:rsid w:val="6F6287D3"/>
    <w:rsid w:val="6FCC9F0B"/>
    <w:rsid w:val="70026E64"/>
    <w:rsid w:val="7002A181"/>
    <w:rsid w:val="7056C5B6"/>
    <w:rsid w:val="715611CA"/>
    <w:rsid w:val="71655B46"/>
    <w:rsid w:val="71D2246D"/>
    <w:rsid w:val="71FCC472"/>
    <w:rsid w:val="725C1851"/>
    <w:rsid w:val="7267B302"/>
    <w:rsid w:val="72FD4D83"/>
    <w:rsid w:val="73036A0A"/>
    <w:rsid w:val="7324ACC5"/>
    <w:rsid w:val="736B8E09"/>
    <w:rsid w:val="73C97740"/>
    <w:rsid w:val="73D20AC3"/>
    <w:rsid w:val="73F9A2F1"/>
    <w:rsid w:val="747FCD50"/>
    <w:rsid w:val="74877439"/>
    <w:rsid w:val="74A1C824"/>
    <w:rsid w:val="74DD0FEC"/>
    <w:rsid w:val="7508DA7B"/>
    <w:rsid w:val="751DDEB5"/>
    <w:rsid w:val="752E749E"/>
    <w:rsid w:val="752F0048"/>
    <w:rsid w:val="75681D5C"/>
    <w:rsid w:val="759E5BB9"/>
    <w:rsid w:val="761CD49E"/>
    <w:rsid w:val="76FCA88A"/>
    <w:rsid w:val="772897EE"/>
    <w:rsid w:val="77709D06"/>
    <w:rsid w:val="77967870"/>
    <w:rsid w:val="77B7641C"/>
    <w:rsid w:val="77CC5063"/>
    <w:rsid w:val="78445708"/>
    <w:rsid w:val="7902E29A"/>
    <w:rsid w:val="79C8430A"/>
    <w:rsid w:val="79F20400"/>
    <w:rsid w:val="79F480D8"/>
    <w:rsid w:val="7A59055D"/>
    <w:rsid w:val="7A83FE32"/>
    <w:rsid w:val="7AB869EE"/>
    <w:rsid w:val="7B48376A"/>
    <w:rsid w:val="7B7642A8"/>
    <w:rsid w:val="7B9C8800"/>
    <w:rsid w:val="7C0CBD5E"/>
    <w:rsid w:val="7C4E981C"/>
    <w:rsid w:val="7CC9BD0F"/>
    <w:rsid w:val="7CE57469"/>
    <w:rsid w:val="7D1FC9A3"/>
    <w:rsid w:val="7E03514A"/>
    <w:rsid w:val="7E5A7600"/>
    <w:rsid w:val="7EA77682"/>
    <w:rsid w:val="7EC0482D"/>
    <w:rsid w:val="7ED23BFD"/>
    <w:rsid w:val="7EE2D30B"/>
    <w:rsid w:val="7F03AFCE"/>
    <w:rsid w:val="7F8895AB"/>
    <w:rsid w:val="7FFCD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6845"/>
  <w15:chartTrackingRefBased/>
  <w15:docId w15:val="{B35758F3-E3DD-4FD6-96C3-8F18F9EBF1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656BC0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656BC0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656BC0F"/>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6656BC0F"/>
    <w:pPr>
      <w:spacing/>
      <w:ind w:left="720"/>
      <w:contextualSpacing/>
    </w:pPr>
  </w:style>
  <w:style w:type="character" w:styleId="Hyperlink">
    <w:uiPriority w:val="99"/>
    <w:name w:val="Hyperlink"/>
    <w:basedOn w:val="DefaultParagraphFont"/>
    <w:unhideWhenUsed/>
    <w:rsid w:val="6656BC0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01/jama.2019.4690" TargetMode="External" Id="R6163c688b15c4c99" /><Relationship Type="http://schemas.openxmlformats.org/officeDocument/2006/relationships/numbering" Target="numbering.xml" Id="R8e1cf7c90f1c48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2025-10-05T20:58:37.3904701Z</dcterms:created>
  <dcterms:modified xsi:type="dcterms:W3CDTF">2025-11-17T15:03:20.3093014Z</dcterms:modified>
  <dc:creator>Ambreen Iram (2320437)</dc:creator>
  <lastModifiedBy>Ambreen Iram (2320437)</lastModifiedBy>
</coreProperties>
</file>