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F09B83" w14:textId="77777777" w:rsidR="002963AC" w:rsidRDefault="002963AC" w:rsidP="002963AC">
      <w:pPr>
        <w:jc w:val="center"/>
      </w:pPr>
    </w:p>
    <w:p w14:paraId="03D9E122" w14:textId="77777777" w:rsidR="00BF703B" w:rsidRDefault="00BF703B" w:rsidP="002963AC">
      <w:pPr>
        <w:jc w:val="center"/>
      </w:pPr>
    </w:p>
    <w:p w14:paraId="0ED5F508" w14:textId="737E91BD" w:rsidR="00BF703B" w:rsidRPr="00BF703B" w:rsidRDefault="00BF703B" w:rsidP="00BF703B">
      <w:pPr>
        <w:jc w:val="center"/>
      </w:pPr>
      <w:r w:rsidRPr="00BF703B">
        <w:t xml:space="preserve">I acknowledge the use of Grammarly (https://www.grammarly.com/) on </w:t>
      </w:r>
      <w:r>
        <w:t>23</w:t>
      </w:r>
      <w:r w:rsidRPr="00BF703B">
        <w:t xml:space="preserve"> February 202</w:t>
      </w:r>
      <w:r>
        <w:t>5</w:t>
      </w:r>
      <w:r w:rsidRPr="00BF703B">
        <w:t xml:space="preserve"> to check my work using the prompt: </w:t>
      </w:r>
    </w:p>
    <w:p w14:paraId="4125E8A8" w14:textId="420FF658" w:rsidR="00BF703B" w:rsidRPr="00BF703B" w:rsidRDefault="00BF703B" w:rsidP="00BF703B">
      <w:pPr>
        <w:jc w:val="center"/>
      </w:pPr>
      <w:r w:rsidRPr="00BF703B">
        <w:t>1. Please</w:t>
      </w:r>
      <w:r>
        <w:t xml:space="preserve"> </w:t>
      </w:r>
      <w:r w:rsidRPr="00BF703B">
        <w:t>check</w:t>
      </w:r>
      <w:r>
        <w:t xml:space="preserve"> </w:t>
      </w:r>
      <w:r w:rsidRPr="00BF703B">
        <w:t>the</w:t>
      </w:r>
      <w:r>
        <w:t xml:space="preserve"> </w:t>
      </w:r>
      <w:r w:rsidRPr="00BF703B">
        <w:t>following</w:t>
      </w:r>
      <w:r>
        <w:t xml:space="preserve"> </w:t>
      </w:r>
      <w:r w:rsidRPr="00BF703B">
        <w:t>text</w:t>
      </w:r>
      <w:r>
        <w:t xml:space="preserve"> </w:t>
      </w:r>
      <w:r w:rsidRPr="00BF703B">
        <w:t>for readability</w:t>
      </w:r>
      <w:r w:rsidRPr="00BF703B">
        <w:t>,</w:t>
      </w:r>
      <w:r>
        <w:t xml:space="preserve"> </w:t>
      </w:r>
      <w:r w:rsidRPr="00BF703B">
        <w:t>grammar</w:t>
      </w:r>
      <w:r>
        <w:t xml:space="preserve"> </w:t>
      </w:r>
      <w:r w:rsidRPr="00BF703B">
        <w:t>and</w:t>
      </w:r>
      <w:r>
        <w:t xml:space="preserve"> </w:t>
      </w:r>
      <w:r w:rsidRPr="00BF703B">
        <w:t xml:space="preserve">syntax. </w:t>
      </w:r>
    </w:p>
    <w:p w14:paraId="665B4A13" w14:textId="77777777" w:rsidR="00BF703B" w:rsidRPr="00BF703B" w:rsidRDefault="00BF703B" w:rsidP="00BF703B">
      <w:pPr>
        <w:jc w:val="center"/>
      </w:pPr>
      <w:r w:rsidRPr="00BF703B">
        <w:t xml:space="preserve">I confirm that I have not presented any AI generated text as my own work. I confirm I have copies of my drafts, notes, and other resources I used before, and after the use of AI tools which I may be asked to provide in evidence. </w:t>
      </w:r>
    </w:p>
    <w:p w14:paraId="52C377E8" w14:textId="77777777" w:rsidR="00BF703B" w:rsidRDefault="00BF703B" w:rsidP="002963AC">
      <w:pPr>
        <w:jc w:val="center"/>
      </w:pPr>
    </w:p>
    <w:p w14:paraId="1FC67034" w14:textId="77777777" w:rsidR="00BF703B" w:rsidRDefault="00BF703B" w:rsidP="002963AC">
      <w:pPr>
        <w:jc w:val="center"/>
      </w:pPr>
    </w:p>
    <w:p w14:paraId="02CF5A85" w14:textId="77777777" w:rsidR="00BF703B" w:rsidRDefault="00BF703B" w:rsidP="002963AC">
      <w:pPr>
        <w:jc w:val="center"/>
      </w:pPr>
    </w:p>
    <w:p w14:paraId="3C3A1ACB" w14:textId="77777777" w:rsidR="00BF703B" w:rsidRDefault="00BF703B" w:rsidP="002963AC">
      <w:pPr>
        <w:jc w:val="center"/>
      </w:pPr>
    </w:p>
    <w:p w14:paraId="7BE6BBC8" w14:textId="77777777" w:rsidR="00BF703B" w:rsidRDefault="00BF703B" w:rsidP="002963AC">
      <w:pPr>
        <w:jc w:val="center"/>
      </w:pPr>
    </w:p>
    <w:p w14:paraId="7D259372" w14:textId="77777777" w:rsidR="00BF703B" w:rsidRDefault="00BF703B" w:rsidP="002963AC">
      <w:pPr>
        <w:jc w:val="center"/>
      </w:pPr>
    </w:p>
    <w:p w14:paraId="17B37C88" w14:textId="77777777" w:rsidR="00BF703B" w:rsidRDefault="00BF703B" w:rsidP="002963AC">
      <w:pPr>
        <w:jc w:val="center"/>
      </w:pPr>
    </w:p>
    <w:p w14:paraId="0474CF51" w14:textId="77777777" w:rsidR="00BF703B" w:rsidRDefault="00BF703B" w:rsidP="002963AC">
      <w:pPr>
        <w:jc w:val="center"/>
      </w:pPr>
    </w:p>
    <w:p w14:paraId="50A812E8" w14:textId="77777777" w:rsidR="00BF703B" w:rsidRDefault="00BF703B" w:rsidP="002963AC">
      <w:pPr>
        <w:jc w:val="center"/>
      </w:pPr>
    </w:p>
    <w:p w14:paraId="6778F7BF" w14:textId="77777777" w:rsidR="00BF703B" w:rsidRDefault="00BF703B" w:rsidP="002963AC">
      <w:pPr>
        <w:jc w:val="center"/>
      </w:pPr>
    </w:p>
    <w:p w14:paraId="78F829A4" w14:textId="77777777" w:rsidR="00BF703B" w:rsidRDefault="00BF703B" w:rsidP="002963AC">
      <w:pPr>
        <w:jc w:val="center"/>
      </w:pPr>
    </w:p>
    <w:p w14:paraId="52B50E5B" w14:textId="77777777" w:rsidR="00BF703B" w:rsidRDefault="00BF703B" w:rsidP="002963AC">
      <w:pPr>
        <w:jc w:val="center"/>
      </w:pPr>
    </w:p>
    <w:p w14:paraId="6F94B4A6" w14:textId="77777777" w:rsidR="00BF703B" w:rsidRDefault="00BF703B" w:rsidP="002963AC">
      <w:pPr>
        <w:jc w:val="center"/>
      </w:pPr>
    </w:p>
    <w:p w14:paraId="430257DD" w14:textId="77777777" w:rsidR="00BF703B" w:rsidRDefault="00BF703B" w:rsidP="002963AC">
      <w:pPr>
        <w:jc w:val="center"/>
      </w:pPr>
    </w:p>
    <w:p w14:paraId="0B97FBF8" w14:textId="77777777" w:rsidR="00BF703B" w:rsidRDefault="00BF703B" w:rsidP="002963AC">
      <w:pPr>
        <w:jc w:val="center"/>
      </w:pPr>
    </w:p>
    <w:p w14:paraId="74A8C61E" w14:textId="77777777" w:rsidR="00BF703B" w:rsidRDefault="00BF703B" w:rsidP="002963AC">
      <w:pPr>
        <w:jc w:val="center"/>
      </w:pPr>
    </w:p>
    <w:p w14:paraId="72B2D5C0" w14:textId="77777777" w:rsidR="00BF703B" w:rsidRDefault="00BF703B" w:rsidP="002963AC">
      <w:pPr>
        <w:jc w:val="center"/>
      </w:pPr>
    </w:p>
    <w:p w14:paraId="28F3821B" w14:textId="77777777" w:rsidR="00BF703B" w:rsidRDefault="00BF703B" w:rsidP="002963AC">
      <w:pPr>
        <w:jc w:val="center"/>
      </w:pPr>
    </w:p>
    <w:p w14:paraId="5AAF004D" w14:textId="77777777" w:rsidR="00BF703B" w:rsidRDefault="00BF703B" w:rsidP="002963AC">
      <w:pPr>
        <w:jc w:val="center"/>
      </w:pPr>
    </w:p>
    <w:p w14:paraId="77FB95EA" w14:textId="77777777" w:rsidR="00BF703B" w:rsidRDefault="00BF703B" w:rsidP="002963AC">
      <w:pPr>
        <w:jc w:val="center"/>
      </w:pPr>
    </w:p>
    <w:p w14:paraId="37109C07" w14:textId="77777777" w:rsidR="00BF703B" w:rsidRDefault="00BF703B" w:rsidP="002963AC">
      <w:pPr>
        <w:jc w:val="center"/>
      </w:pPr>
    </w:p>
    <w:p w14:paraId="6182B6C8" w14:textId="77777777" w:rsidR="00BF703B" w:rsidRDefault="00BF703B" w:rsidP="002963AC">
      <w:pPr>
        <w:jc w:val="center"/>
      </w:pPr>
    </w:p>
    <w:p w14:paraId="3200C578" w14:textId="77777777" w:rsidR="00BF703B" w:rsidRDefault="00BF703B" w:rsidP="002963AC">
      <w:pPr>
        <w:jc w:val="center"/>
      </w:pPr>
    </w:p>
    <w:p w14:paraId="56DB0EED" w14:textId="77777777" w:rsidR="00BF703B" w:rsidRDefault="00BF703B" w:rsidP="002963AC">
      <w:pPr>
        <w:jc w:val="center"/>
      </w:pPr>
    </w:p>
    <w:p w14:paraId="0B179F7F" w14:textId="77777777" w:rsidR="00BF703B" w:rsidRDefault="00BF703B" w:rsidP="002963AC">
      <w:pPr>
        <w:jc w:val="center"/>
      </w:pPr>
    </w:p>
    <w:p w14:paraId="71482B1F" w14:textId="77777777" w:rsidR="00BF703B" w:rsidRDefault="00BF703B" w:rsidP="002963AC">
      <w:pPr>
        <w:jc w:val="center"/>
      </w:pPr>
    </w:p>
    <w:p w14:paraId="59694946" w14:textId="77777777" w:rsidR="00BF703B" w:rsidRDefault="00BF703B" w:rsidP="002963AC">
      <w:pPr>
        <w:jc w:val="center"/>
      </w:pPr>
    </w:p>
    <w:p w14:paraId="45019BD5" w14:textId="64BAAB17" w:rsidR="002963AC" w:rsidRDefault="002963AC" w:rsidP="002963AC">
      <w:pPr>
        <w:jc w:val="center"/>
      </w:pPr>
      <w:r w:rsidRPr="002963AC">
        <w:t>Breaking the Stigma: Understanding and Reducing Discrimination Against Individuals with Mood Disorders</w:t>
      </w:r>
    </w:p>
    <w:p w14:paraId="6ED5C32B" w14:textId="77777777" w:rsidR="002963AC" w:rsidRDefault="002963AC" w:rsidP="002963AC">
      <w:pPr>
        <w:jc w:val="center"/>
      </w:pPr>
    </w:p>
    <w:p w14:paraId="2BF455F5" w14:textId="170FEC95" w:rsidR="00C11702" w:rsidRDefault="00C11702" w:rsidP="00C11702">
      <w:r>
        <w:t>Stigma and discrimination continue to create significant challenges for people living with mood disorders, affecting not only their mental well-being but also their access to healthcare, employment opportunities, and social relationships (Corrigan &amp; Watson, 2002).</w:t>
      </w:r>
      <w:r w:rsidR="00F06B14" w:rsidRPr="00F06B14">
        <w:t xml:space="preserve"> </w:t>
      </w:r>
      <w:r w:rsidR="00F06B14" w:rsidRPr="00F06B14">
        <w:t>Stigma refers to the negative stereotypes, prejudices, and misunderstandings about individuals with mental health conditions, often leading to social exclusion (Link &amp; Phelan, 2001). Discrimination, on the other hand, occurs when these negative attitudes result in unequal treatment, such as barriers to employment or healthcare access (Thornicroft et al., 2007).</w:t>
      </w:r>
      <w:r>
        <w:t xml:space="preserve"> Mood disorders, such as major depressive disorder (MDD) and bipolar disorder (BD), are among the most common mental health conditions, affecting an estimated 280 million people worldwide (World Health Organization [WHO], 2020). Despite growing awareness and efforts to reduce stigma, individuals with these diagnoses often face public stigma, self-stigma, and structural discrimination, leading to social isolation, difficulty finding employment, and hesitation to seek professional help (Livingston &amp; Boyd, 2012).</w:t>
      </w:r>
    </w:p>
    <w:p w14:paraId="27B06272" w14:textId="3A8265A0" w:rsidR="00C11702" w:rsidRDefault="00C11702" w:rsidP="00C11702">
      <w:r>
        <w:t xml:space="preserve">This essay will explore the extent to which stigma and discrimination persist for individuals with mood disorders, using empirical research and real-life experiences of service users and survivors. </w:t>
      </w:r>
      <w:r>
        <w:t xml:space="preserve">Firstly, I </w:t>
      </w:r>
      <w:r>
        <w:t xml:space="preserve">will examine how stigma manifests in different areas of society, including public attitudes, media portrayals, and discrimination in healthcare and the workplace. It will also consider the emotional and social impact of stigma, supported by research evidence. </w:t>
      </w:r>
      <w:r>
        <w:t xml:space="preserve">Secondly, I </w:t>
      </w:r>
      <w:r>
        <w:t xml:space="preserve">will focus on practical ways to reduce stigma, such as educational programs and contact-based interventions. To better understand how attitudes towards mental health can change, this discussion will apply the Theory of Planned </w:t>
      </w:r>
      <w:r>
        <w:t>Behaviour</w:t>
      </w:r>
      <w:r>
        <w:t xml:space="preserve"> (TPB) (Ajzen, 1991) and Social Cognitive Theory (SCT) (Bandura, 1986), which highlight the role of beliefs, social norms, and learning from others in shaping </w:t>
      </w:r>
      <w:r>
        <w:t>behaviour</w:t>
      </w:r>
      <w:r>
        <w:t xml:space="preserve">. Additionally, the essay will explore how stigma is measured, looking at its cognitive (beliefs), affective (emotions), and </w:t>
      </w:r>
      <w:r>
        <w:t>behavioural</w:t>
      </w:r>
      <w:r>
        <w:t xml:space="preserve"> (actions) components to assess the effectiveness of different interventions.</w:t>
      </w:r>
    </w:p>
    <w:p w14:paraId="26C1648F" w14:textId="34BD71F4" w:rsidR="002963AC" w:rsidRDefault="00C11702" w:rsidP="00C11702">
      <w:r>
        <w:lastRenderedPageBreak/>
        <w:t>By examining both the problem of stigma and the potential solutions, this essay aims to emphasize the urgent need for change, ensuring that people with mood disorders receive not only the care they need but also the understanding, respect, and acceptance they deserve.</w:t>
      </w:r>
    </w:p>
    <w:p w14:paraId="0D154D71" w14:textId="77777777" w:rsidR="009E5E10" w:rsidRDefault="009E5E10" w:rsidP="00C11702">
      <w:pPr>
        <w:rPr>
          <w:b/>
          <w:bCs/>
        </w:rPr>
      </w:pPr>
    </w:p>
    <w:p w14:paraId="4C1EEBC0" w14:textId="77777777" w:rsidR="009E5E10" w:rsidRDefault="009E5E10" w:rsidP="00C11702">
      <w:pPr>
        <w:rPr>
          <w:b/>
          <w:bCs/>
        </w:rPr>
      </w:pPr>
    </w:p>
    <w:p w14:paraId="1CEAF1C6" w14:textId="0548923D" w:rsidR="00C11702" w:rsidRPr="009E5E10" w:rsidRDefault="009E5E10" w:rsidP="00C11702">
      <w:pPr>
        <w:rPr>
          <w:b/>
          <w:bCs/>
        </w:rPr>
      </w:pPr>
      <w:r w:rsidRPr="009E5E10">
        <w:rPr>
          <w:b/>
          <w:bCs/>
        </w:rPr>
        <w:t>Lived Experiences of Service Users and Survivors</w:t>
      </w:r>
    </w:p>
    <w:p w14:paraId="39A784BC" w14:textId="1B97E8BD" w:rsidR="009E5E10" w:rsidRDefault="009E5E10" w:rsidP="009E5E10">
      <w:r>
        <w:t xml:space="preserve">Many individuals with mood disorders report feeling </w:t>
      </w:r>
      <w:r>
        <w:t>banished</w:t>
      </w:r>
      <w:r>
        <w:t xml:space="preserve"> and misunderstood in their day-to-day lives. This often results in rejection or avoidance by friends, family, and colleagues, as well as a sense of isolation. A significant part of this is the stigma they face due to their condition, which impacts their personal and professional lives.</w:t>
      </w:r>
    </w:p>
    <w:p w14:paraId="7A9EBBFD" w14:textId="110F6764" w:rsidR="009E5E10" w:rsidRPr="009E5E10" w:rsidRDefault="009E5E10" w:rsidP="009E5E10">
      <w:pPr>
        <w:rPr>
          <w:b/>
          <w:bCs/>
        </w:rPr>
      </w:pPr>
      <w:r w:rsidRPr="009E5E10">
        <w:rPr>
          <w:b/>
          <w:bCs/>
        </w:rPr>
        <w:t>Employment Discrimination</w:t>
      </w:r>
    </w:p>
    <w:p w14:paraId="08776E37" w14:textId="16FE1556" w:rsidR="009E5E10" w:rsidRDefault="009E5E10" w:rsidP="009E5E10">
      <w:r>
        <w:t>One of the most significant areas where stigma shows up is in the workplace. Many people with mood disorders face challenges in securing and maintaining employment. Research by Henderson et al. (2013) found that many employees are reluctant to disclose their mental health status, fearing job loss or a reduction in career opportunities if their employer knows about their condition. The stigma surrounding mental illness often leads to concerns about being perceived as unreliable or incapable of handling work responsibilities.</w:t>
      </w:r>
    </w:p>
    <w:p w14:paraId="716CE5D2" w14:textId="2C854BF3" w:rsidR="009E5E10" w:rsidRPr="009E5E10" w:rsidRDefault="009E5E10" w:rsidP="009E5E10">
      <w:pPr>
        <w:rPr>
          <w:b/>
          <w:bCs/>
        </w:rPr>
      </w:pPr>
      <w:r w:rsidRPr="009E5E10">
        <w:rPr>
          <w:b/>
          <w:bCs/>
        </w:rPr>
        <w:t>Healthcare Stigma</w:t>
      </w:r>
    </w:p>
    <w:p w14:paraId="5FED97DF" w14:textId="568B132F" w:rsidR="009E5E10" w:rsidRDefault="009E5E10" w:rsidP="009E5E10">
      <w:r>
        <w:t xml:space="preserve">In addition to the challenges in employment, individuals with mood disorders also experience stigma within the healthcare system. Fear of judgment often prevents people from seeking help. Clement et al. (2015) </w:t>
      </w:r>
      <w:r>
        <w:t>points</w:t>
      </w:r>
      <w:r>
        <w:t xml:space="preserve"> out that healthcare professionals, too, may hold stigmatizing attitudes, which can result in </w:t>
      </w:r>
      <w:r w:rsidR="000F232C">
        <w:t xml:space="preserve">poor </w:t>
      </w:r>
      <w:r>
        <w:t>treatment or even misdiagnoses. This stigmatization from professionals can discourage individuals from accessing the help they need, thereby perpetuating feelings of hopelessness.</w:t>
      </w:r>
    </w:p>
    <w:p w14:paraId="3CA4B9A9" w14:textId="1D1BD2D3" w:rsidR="009E5E10" w:rsidRPr="009E5E10" w:rsidRDefault="009E5E10" w:rsidP="009E5E10">
      <w:pPr>
        <w:rPr>
          <w:b/>
          <w:bCs/>
        </w:rPr>
      </w:pPr>
      <w:r w:rsidRPr="009E5E10">
        <w:rPr>
          <w:b/>
          <w:bCs/>
        </w:rPr>
        <w:t>Social Rejection</w:t>
      </w:r>
    </w:p>
    <w:p w14:paraId="6F782156" w14:textId="65F5C42B" w:rsidR="000F232C" w:rsidRPr="009F463A" w:rsidRDefault="009E5E10" w:rsidP="000F232C">
      <w:r>
        <w:t>The social stigma associated with mood disorders often leads to rejection from family</w:t>
      </w:r>
      <w:r w:rsidR="000F232C">
        <w:t xml:space="preserve"> and friends</w:t>
      </w:r>
      <w:r>
        <w:t>. Many individuals report experiencing social withdrawal, and some find that their relationships deteriorate following a diagnosis. This withdrawal is compounded by self-stigma</w:t>
      </w:r>
      <w:r w:rsidR="000F232C">
        <w:t xml:space="preserve"> which is </w:t>
      </w:r>
      <w:r>
        <w:t>the internalized shame or self-blame that many people with mood disorders experience. Corrigan et al. (2010) note that self-stigma often increases emotional distress and makes individuals less likely to seek help, further isolating them from others.</w:t>
      </w:r>
    </w:p>
    <w:p w14:paraId="2795F5C4" w14:textId="6EA3D760" w:rsidR="000F232C" w:rsidRPr="000F232C" w:rsidRDefault="000F232C" w:rsidP="000F232C">
      <w:pPr>
        <w:rPr>
          <w:b/>
          <w:bCs/>
        </w:rPr>
      </w:pPr>
      <w:r w:rsidRPr="000F232C">
        <w:rPr>
          <w:b/>
          <w:bCs/>
        </w:rPr>
        <w:t>Empirical Evidence of Stigma</w:t>
      </w:r>
    </w:p>
    <w:p w14:paraId="3F022B22" w14:textId="5A222603" w:rsidR="000F232C" w:rsidRPr="000F232C" w:rsidRDefault="000F232C" w:rsidP="000F232C">
      <w:r w:rsidRPr="000F232C">
        <w:lastRenderedPageBreak/>
        <w:t xml:space="preserve">It’s one thing to hear about stigma, but </w:t>
      </w:r>
      <w:r w:rsidRPr="000F232C">
        <w:t xml:space="preserve"> </w:t>
      </w:r>
      <w:r w:rsidRPr="000F232C">
        <w:t xml:space="preserve">evidence shows just how deeply it affects people with mood disorders. Studies have provided hard evidence of how negative perceptions persist and continue to influence people’s lives in a very </w:t>
      </w:r>
      <w:r w:rsidRPr="000F232C">
        <w:t>substantial</w:t>
      </w:r>
      <w:r w:rsidRPr="000F232C">
        <w:t xml:space="preserve"> way.</w:t>
      </w:r>
    </w:p>
    <w:p w14:paraId="4DA0A52A" w14:textId="77777777" w:rsidR="000F232C" w:rsidRDefault="000F232C" w:rsidP="000F232C">
      <w:pPr>
        <w:rPr>
          <w:b/>
          <w:bCs/>
        </w:rPr>
      </w:pPr>
    </w:p>
    <w:p w14:paraId="6E592711" w14:textId="77777777" w:rsidR="000F232C" w:rsidRDefault="000F232C" w:rsidP="000F232C">
      <w:pPr>
        <w:rPr>
          <w:b/>
          <w:bCs/>
        </w:rPr>
      </w:pPr>
    </w:p>
    <w:p w14:paraId="0D8E19C5" w14:textId="77777777" w:rsidR="009F463A" w:rsidRDefault="009F463A" w:rsidP="000F232C">
      <w:pPr>
        <w:rPr>
          <w:b/>
          <w:bCs/>
        </w:rPr>
      </w:pPr>
    </w:p>
    <w:p w14:paraId="513D8367" w14:textId="207397AA" w:rsidR="000F232C" w:rsidRPr="000F232C" w:rsidRDefault="000F232C" w:rsidP="000F232C">
      <w:pPr>
        <w:rPr>
          <w:b/>
          <w:bCs/>
        </w:rPr>
      </w:pPr>
      <w:r w:rsidRPr="000F232C">
        <w:rPr>
          <w:b/>
          <w:bCs/>
        </w:rPr>
        <w:t>Public Attitudes Remain Negative</w:t>
      </w:r>
    </w:p>
    <w:p w14:paraId="3FE6EE45" w14:textId="4F1664FE" w:rsidR="000F232C" w:rsidRPr="000F232C" w:rsidRDefault="000F232C" w:rsidP="000F232C">
      <w:r w:rsidRPr="000F232C">
        <w:t xml:space="preserve">Even with efforts to educate and raise awareness, public attitudes toward individuals with mood disorders remain  negative. Research by </w:t>
      </w:r>
      <w:proofErr w:type="spellStart"/>
      <w:r w:rsidRPr="000F232C">
        <w:t>Pescosolido</w:t>
      </w:r>
      <w:proofErr w:type="spellEnd"/>
      <w:r w:rsidRPr="000F232C">
        <w:t xml:space="preserve"> et al. (2013) highlights that many people still hold misconceptions, like assuming someone with a mental health condition is dangerous or not capable of contributing to society. This judgment isn’t just about individuals being misinformed</w:t>
      </w:r>
      <w:r>
        <w:t xml:space="preserve"> but </w:t>
      </w:r>
      <w:r w:rsidRPr="000F232C">
        <w:t>it leads to consequences like people being excluded</w:t>
      </w:r>
      <w:r>
        <w:t xml:space="preserve"> </w:t>
      </w:r>
      <w:r w:rsidRPr="000F232C">
        <w:t>simply because of what others think.</w:t>
      </w:r>
    </w:p>
    <w:p w14:paraId="194F9D78" w14:textId="0931C128" w:rsidR="000F232C" w:rsidRPr="000F232C" w:rsidRDefault="000F232C" w:rsidP="000F232C">
      <w:pPr>
        <w:rPr>
          <w:b/>
          <w:bCs/>
        </w:rPr>
      </w:pPr>
      <w:r w:rsidRPr="000F232C">
        <w:rPr>
          <w:b/>
          <w:bCs/>
        </w:rPr>
        <w:t xml:space="preserve">Stigma Affects Help-Seeking </w:t>
      </w:r>
      <w:r w:rsidRPr="000F232C">
        <w:rPr>
          <w:b/>
          <w:bCs/>
        </w:rPr>
        <w:t>Behaviour</w:t>
      </w:r>
    </w:p>
    <w:p w14:paraId="1E58B440" w14:textId="63A1445D" w:rsidR="000F232C" w:rsidRPr="000F232C" w:rsidRDefault="000F232C" w:rsidP="000F232C">
      <w:r w:rsidRPr="000F232C">
        <w:t xml:space="preserve">One of the most damaging effects of stigma is its impact on people’s willingness to seek help. Many individuals with mood disorders hesitate or even avoid reaching out for professional support because they fear being judged or </w:t>
      </w:r>
      <w:r w:rsidRPr="000F232C">
        <w:t>labelled</w:t>
      </w:r>
      <w:r w:rsidRPr="000F232C">
        <w:t>. Clement et al. (2015) s</w:t>
      </w:r>
      <w:r w:rsidR="009F463A">
        <w:t>tates</w:t>
      </w:r>
      <w:r w:rsidRPr="000F232C">
        <w:t xml:space="preserve"> that this fear is a huge barrier</w:t>
      </w:r>
      <w:r w:rsidR="009F463A">
        <w:t xml:space="preserve"> and </w:t>
      </w:r>
      <w:r w:rsidRPr="000F232C">
        <w:t>people worry that asking for help will make them appear weak or “crazy,” which can lead them to struggle in silence. This only deepens their pain and prolongs their suffering.</w:t>
      </w:r>
    </w:p>
    <w:p w14:paraId="4C07C2CE" w14:textId="77777777" w:rsidR="000F232C" w:rsidRPr="000F232C" w:rsidRDefault="000F232C" w:rsidP="000F232C">
      <w:pPr>
        <w:rPr>
          <w:b/>
          <w:bCs/>
        </w:rPr>
      </w:pPr>
      <w:r w:rsidRPr="000F232C">
        <w:rPr>
          <w:b/>
          <w:bCs/>
        </w:rPr>
        <w:t>Media Representation Reinforces Stigma</w:t>
      </w:r>
    </w:p>
    <w:p w14:paraId="60C94495" w14:textId="512DCD04" w:rsidR="000F232C" w:rsidRPr="000F232C" w:rsidRDefault="000F232C" w:rsidP="000F232C">
      <w:r w:rsidRPr="000F232C">
        <w:t>The media also plays a big role in keeping the stigma alive. In films, news articles, and TV shows, people with mood disorders are often shown in extreme or negative ways</w:t>
      </w:r>
      <w:r w:rsidR="009F463A">
        <w:t xml:space="preserve"> such as being </w:t>
      </w:r>
      <w:r w:rsidRPr="000F232C">
        <w:t>unpredictable, unstable, or even violent. Thornicroft et al. (2007) found that this portrayal adds to the stigma, making it harder for society to see the reality of living with mood disorders. These harmful portrayals keep reinforcing the stereotype that those with mental health issues are somehow  untrustworthy.</w:t>
      </w:r>
    </w:p>
    <w:p w14:paraId="45DE8440" w14:textId="03C1E6A4" w:rsidR="009F463A" w:rsidRPr="009F463A" w:rsidRDefault="009F463A" w:rsidP="009F463A">
      <w:pPr>
        <w:rPr>
          <w:b/>
          <w:bCs/>
        </w:rPr>
      </w:pPr>
      <w:r w:rsidRPr="009F463A">
        <w:rPr>
          <w:b/>
          <w:bCs/>
        </w:rPr>
        <w:t>impact</w:t>
      </w:r>
      <w:r w:rsidRPr="009F463A">
        <w:rPr>
          <w:b/>
          <w:bCs/>
        </w:rPr>
        <w:t xml:space="preserve"> of Stigma on Well-being</w:t>
      </w:r>
    </w:p>
    <w:p w14:paraId="048471D5" w14:textId="53384635" w:rsidR="009F463A" w:rsidRPr="009F463A" w:rsidRDefault="009F463A" w:rsidP="009F463A">
      <w:r w:rsidRPr="009F463A">
        <w:t xml:space="preserve">The effects of stigma are </w:t>
      </w:r>
      <w:r w:rsidRPr="009F463A">
        <w:t>extensive</w:t>
      </w:r>
      <w:r w:rsidRPr="009F463A">
        <w:t xml:space="preserve">, touching nearly every aspect of an individual’s life. It doesn’t just harm one’s public </w:t>
      </w:r>
      <w:r w:rsidRPr="009F463A">
        <w:t>image,</w:t>
      </w:r>
      <w:r>
        <w:t xml:space="preserve"> but</w:t>
      </w:r>
      <w:r w:rsidRPr="009F463A">
        <w:t xml:space="preserve"> it deeply affects their self-esteem, mental health, and social relationships. The emotional and social consequences can be devastating, and research has shown just how damaging stigma can be.</w:t>
      </w:r>
    </w:p>
    <w:p w14:paraId="680F9F0A" w14:textId="77777777" w:rsidR="009F463A" w:rsidRPr="009F463A" w:rsidRDefault="009F463A" w:rsidP="009F463A">
      <w:pPr>
        <w:rPr>
          <w:b/>
          <w:bCs/>
        </w:rPr>
      </w:pPr>
      <w:r w:rsidRPr="009F463A">
        <w:rPr>
          <w:b/>
          <w:bCs/>
        </w:rPr>
        <w:t>Increased Social Withdrawal and Self-Stigma</w:t>
      </w:r>
    </w:p>
    <w:p w14:paraId="3A553859" w14:textId="4F0455E1" w:rsidR="009F463A" w:rsidRPr="009F463A" w:rsidRDefault="009F463A" w:rsidP="009F463A">
      <w:r w:rsidRPr="009F463A">
        <w:t xml:space="preserve">People who experience stigma often feel like they don't belong or aren’t accepted. This leads many to withdraw from social situations, cutting themselves off from friends, </w:t>
      </w:r>
      <w:r w:rsidRPr="009F463A">
        <w:lastRenderedPageBreak/>
        <w:t>family, and support networks. The more they internalize the stigma</w:t>
      </w:r>
      <w:r>
        <w:t xml:space="preserve"> </w:t>
      </w:r>
      <w:r w:rsidRPr="009F463A">
        <w:t xml:space="preserve">the worse it becomes. Self-stigma is when someone internalizes society's negative views about mental illness, often feeling ashamed or believing they’re unworthy of help. Corrigan et al. (2010) emphasize that this internalized shame can increase emotional distress and make it even harder for individuals to reach out for support or care. It’s a vicious cycle where the stigma only </w:t>
      </w:r>
      <w:r w:rsidRPr="009F463A">
        <w:t>aggravates</w:t>
      </w:r>
      <w:r w:rsidRPr="009F463A">
        <w:t xml:space="preserve"> feelings of isolation and worthlessness.</w:t>
      </w:r>
    </w:p>
    <w:p w14:paraId="725F6F84" w14:textId="77777777" w:rsidR="009F463A" w:rsidRPr="009F463A" w:rsidRDefault="009F463A" w:rsidP="009F463A">
      <w:pPr>
        <w:rPr>
          <w:b/>
          <w:bCs/>
        </w:rPr>
      </w:pPr>
      <w:r w:rsidRPr="009F463A">
        <w:rPr>
          <w:b/>
          <w:bCs/>
        </w:rPr>
        <w:t>Higher Suicide Rates</w:t>
      </w:r>
    </w:p>
    <w:p w14:paraId="52461C34" w14:textId="39BE679E" w:rsidR="009F463A" w:rsidRPr="009F463A" w:rsidRDefault="009F463A" w:rsidP="009F463A">
      <w:r w:rsidRPr="009F463A">
        <w:t>Sadly, the emotional toll of stigma doesn’t end with social withdrawal</w:t>
      </w:r>
      <w:r>
        <w:t xml:space="preserve">. </w:t>
      </w:r>
      <w:r w:rsidRPr="009F463A">
        <w:t>it can have life-threatening consequences. The feeling of rejection and alienation can sometimes push individuals to the brink, as suicide rates are notably higher among those who face stigma, particularly when they feel like they have nowhere to turn for support. Livingston et al. (2012) found that people who experience social rejection or feel misunderstood are more likely to contemplate or attempt suicide, as the weight of stigma can make life seem unbearable.</w:t>
      </w:r>
    </w:p>
    <w:p w14:paraId="66B4DD77" w14:textId="77777777" w:rsidR="009F463A" w:rsidRPr="009F463A" w:rsidRDefault="009F463A" w:rsidP="009F463A">
      <w:pPr>
        <w:rPr>
          <w:b/>
          <w:bCs/>
        </w:rPr>
      </w:pPr>
      <w:r w:rsidRPr="009F463A">
        <w:rPr>
          <w:b/>
          <w:bCs/>
        </w:rPr>
        <w:t>Barriers to Treatment Adherence</w:t>
      </w:r>
    </w:p>
    <w:p w14:paraId="018EF77F" w14:textId="58049237" w:rsidR="000F232C" w:rsidRDefault="009F463A" w:rsidP="009E5E10">
      <w:r w:rsidRPr="009F463A">
        <w:t>Even when individuals with mood disorders seek treatment, stigma can still act as a barrier. Once someone has internalized negative beliefs about their condition, it becomes harder for them to trust the healthcare system or to believe that treatment will help. According to Corrigan et al. (2014), this can result in poor adherence to treatment and delayed recovery. The fear of being judged by healthcare professionals, combined with the belief that their struggles are not valid or worth addressing, can lead individuals to stop seeking care or to disengage from the treatment process altogether.</w:t>
      </w:r>
    </w:p>
    <w:p w14:paraId="7BD43024" w14:textId="77777777" w:rsidR="007A4F10" w:rsidRDefault="007A4F10" w:rsidP="009E5E10"/>
    <w:p w14:paraId="45CA37EF" w14:textId="77777777" w:rsidR="007A4F10" w:rsidRPr="007A4F10" w:rsidRDefault="007A4F10" w:rsidP="007A4F10">
      <w:r w:rsidRPr="007A4F10">
        <w:rPr>
          <w:b/>
          <w:bCs/>
        </w:rPr>
        <w:t>Educational Initiatives to Combat Stigma</w:t>
      </w:r>
    </w:p>
    <w:p w14:paraId="79D0A8CF" w14:textId="77777777" w:rsidR="007A4F10" w:rsidRPr="007A4F10" w:rsidRDefault="007A4F10" w:rsidP="007A4F10">
      <w:r w:rsidRPr="007A4F10">
        <w:t>One of the most widely studied methods for reducing stigma is through educational programs. These initiatives aim to challenge existing misconceptions and provide people with the correct knowledge about mood disorders. Various types of educational programs have been implemented across different sectors of society:</w:t>
      </w:r>
    </w:p>
    <w:p w14:paraId="54E8F6FF" w14:textId="77777777" w:rsidR="007A4F10" w:rsidRPr="007A4F10" w:rsidRDefault="007A4F10" w:rsidP="007A4F10">
      <w:pPr>
        <w:numPr>
          <w:ilvl w:val="0"/>
          <w:numId w:val="1"/>
        </w:numPr>
      </w:pPr>
      <w:r w:rsidRPr="007A4F10">
        <w:rPr>
          <w:b/>
          <w:bCs/>
        </w:rPr>
        <w:t>School-based Programs</w:t>
      </w:r>
      <w:r w:rsidRPr="007A4F10">
        <w:br/>
        <w:t>Educating children and adolescents about mental health from an early age can help reduce stigma. Research by </w:t>
      </w:r>
      <w:r w:rsidRPr="007A4F10">
        <w:rPr>
          <w:b/>
          <w:bCs/>
        </w:rPr>
        <w:t>Yamaguchi et al. (2013)</w:t>
      </w:r>
      <w:r w:rsidRPr="007A4F10">
        <w:t> highlights that school-based mental health education can significantly improve attitudes toward people with mental disorders. By normalizing mental health discussions and fostering empathy, these programs reduce the likelihood that children will develop stigmatizing attitudes as they grow older.</w:t>
      </w:r>
    </w:p>
    <w:p w14:paraId="085880C3" w14:textId="77777777" w:rsidR="007A4F10" w:rsidRPr="007A4F10" w:rsidRDefault="007A4F10" w:rsidP="007A4F10">
      <w:pPr>
        <w:numPr>
          <w:ilvl w:val="0"/>
          <w:numId w:val="1"/>
        </w:numPr>
      </w:pPr>
      <w:r w:rsidRPr="007A4F10">
        <w:rPr>
          <w:b/>
          <w:bCs/>
        </w:rPr>
        <w:t>Public Awareness Campaigns</w:t>
      </w:r>
      <w:r w:rsidRPr="007A4F10">
        <w:br/>
        <w:t xml:space="preserve">Large-scale initiatives like the Time to Change campaign in the UK use personal </w:t>
      </w:r>
      <w:r w:rsidRPr="007A4F10">
        <w:lastRenderedPageBreak/>
        <w:t>stories and media outreach to normalize mental health discussions. Studies such as Henderson &amp; Thornicroft (2009) suggest that such campaigns can help challenge negative stereotypes by showcasing the lived experiences of individuals with mental health conditions, making it easier for the public to relate to and empathize with those affected.</w:t>
      </w:r>
    </w:p>
    <w:p w14:paraId="46507070" w14:textId="77777777" w:rsidR="007A4F10" w:rsidRPr="007A4F10" w:rsidRDefault="007A4F10" w:rsidP="007A4F10">
      <w:pPr>
        <w:numPr>
          <w:ilvl w:val="0"/>
          <w:numId w:val="1"/>
        </w:numPr>
      </w:pPr>
      <w:r w:rsidRPr="007A4F10">
        <w:rPr>
          <w:b/>
          <w:bCs/>
        </w:rPr>
        <w:t>Workplace Training</w:t>
      </w:r>
      <w:r w:rsidRPr="007A4F10">
        <w:br/>
        <w:t>Workplace training programs that educate employers and employees about mental health are also effective. According to </w:t>
      </w:r>
      <w:proofErr w:type="spellStart"/>
      <w:r w:rsidRPr="007A4F10">
        <w:t>Knaak</w:t>
      </w:r>
      <w:proofErr w:type="spellEnd"/>
      <w:r w:rsidRPr="007A4F10">
        <w:t xml:space="preserve"> et al. (2014), these programs can create a more supportive work environment by increasing understanding and reducing the stigma around mental illness. Employees are more likely to feel comfortable discussing their mental health needs when they believe their employers are informed and supportive.</w:t>
      </w:r>
    </w:p>
    <w:p w14:paraId="16F649FD" w14:textId="77777777" w:rsidR="007A4F10" w:rsidRPr="007A4F10" w:rsidRDefault="007A4F10" w:rsidP="007A4F10">
      <w:pPr>
        <w:rPr>
          <w:b/>
          <w:bCs/>
        </w:rPr>
      </w:pPr>
      <w:r w:rsidRPr="007A4F10">
        <w:rPr>
          <w:b/>
          <w:bCs/>
        </w:rPr>
        <w:t>Contact-Based Interventions</w:t>
      </w:r>
    </w:p>
    <w:p w14:paraId="01812576" w14:textId="77777777" w:rsidR="007A4F10" w:rsidRPr="007A4F10" w:rsidRDefault="007A4F10" w:rsidP="007A4F10">
      <w:r w:rsidRPr="007A4F10">
        <w:t>Another effective way to reduce stigma is through contact-based interventions, where individuals with lived experience of mood disorders engage directly with the public. Corrigan et al. (2012) argue that direct contact with people who have recovered from mental illness can challenge stereotypes and reduce prejudice. Here’s how these interventions work:</w:t>
      </w:r>
    </w:p>
    <w:p w14:paraId="5286DC55" w14:textId="77777777" w:rsidR="007A4F10" w:rsidRPr="007A4F10" w:rsidRDefault="007A4F10" w:rsidP="007A4F10">
      <w:pPr>
        <w:numPr>
          <w:ilvl w:val="0"/>
          <w:numId w:val="2"/>
        </w:numPr>
      </w:pPr>
      <w:r w:rsidRPr="007A4F10">
        <w:rPr>
          <w:b/>
          <w:bCs/>
        </w:rPr>
        <w:t>Lived Experience Speakers</w:t>
      </w:r>
      <w:r w:rsidRPr="007A4F10">
        <w:br/>
        <w:t>Bringing individuals with mood disorders into schools, workplaces, and community forums to share their personal recovery stories helps break down barriers</w:t>
      </w:r>
      <w:r w:rsidRPr="007A4F10">
        <w:rPr>
          <w:b/>
          <w:bCs/>
        </w:rPr>
        <w:t>. Corrigan et al. (2012)</w:t>
      </w:r>
      <w:r w:rsidRPr="007A4F10">
        <w:t> found that people who meet individuals with lived experience are more likely to develop positive attitudes and feel less fearful about mental health conditions.</w:t>
      </w:r>
    </w:p>
    <w:p w14:paraId="1ABF9920" w14:textId="77777777" w:rsidR="007A4F10" w:rsidRPr="007A4F10" w:rsidRDefault="007A4F10" w:rsidP="007A4F10">
      <w:pPr>
        <w:numPr>
          <w:ilvl w:val="0"/>
          <w:numId w:val="2"/>
        </w:numPr>
      </w:pPr>
      <w:r w:rsidRPr="007A4F10">
        <w:rPr>
          <w:b/>
          <w:bCs/>
        </w:rPr>
        <w:t>Peer Support Groups</w:t>
      </w:r>
      <w:r w:rsidRPr="007A4F10">
        <w:br/>
        <w:t>Peer support groups create spaces where individuals with similar experiences can share, listen, and learn from one another. These groups often lead to a reduction in self-stigma and social isolation by building a sense of community and support.</w:t>
      </w:r>
    </w:p>
    <w:p w14:paraId="43622350" w14:textId="55B17C5C" w:rsidR="007A4F10" w:rsidRPr="007A4F10" w:rsidRDefault="007A4F10" w:rsidP="007A4F10">
      <w:pPr>
        <w:numPr>
          <w:ilvl w:val="0"/>
          <w:numId w:val="2"/>
        </w:numPr>
      </w:pPr>
      <w:r w:rsidRPr="007A4F10">
        <w:rPr>
          <w:b/>
          <w:bCs/>
        </w:rPr>
        <w:t>Positive Media Representation</w:t>
      </w:r>
      <w:r w:rsidRPr="007A4F10">
        <w:br/>
        <w:t xml:space="preserve">Another </w:t>
      </w:r>
      <w:r>
        <w:t>way</w:t>
      </w:r>
      <w:r w:rsidRPr="007A4F10">
        <w:t xml:space="preserve"> of contact-based interventions is how the media portrays people with mood disorders. Research indicates that positive media portrayals</w:t>
      </w:r>
      <w:r>
        <w:t xml:space="preserve"> </w:t>
      </w:r>
      <w:r w:rsidRPr="007A4F10">
        <w:t>where individuals are shown as real people, not just as their mental illness</w:t>
      </w:r>
      <w:r>
        <w:t xml:space="preserve"> this </w:t>
      </w:r>
      <w:r w:rsidRPr="007A4F10">
        <w:t>can reduce stigma and help people see individuals with mood disorders as capable and valuable members of society.</w:t>
      </w:r>
    </w:p>
    <w:p w14:paraId="105395E9" w14:textId="77777777" w:rsidR="00C11702" w:rsidRDefault="00C11702" w:rsidP="00C11702"/>
    <w:p w14:paraId="1BF06C52" w14:textId="77777777" w:rsidR="001F091F" w:rsidRPr="001F091F" w:rsidRDefault="001F091F" w:rsidP="001F091F">
      <w:pPr>
        <w:rPr>
          <w:b/>
          <w:bCs/>
        </w:rPr>
      </w:pPr>
      <w:r w:rsidRPr="001F091F">
        <w:rPr>
          <w:b/>
          <w:bCs/>
        </w:rPr>
        <w:t>The Role of Psychological Theories in Reducing Stigma</w:t>
      </w:r>
    </w:p>
    <w:p w14:paraId="717839F0" w14:textId="5028AFC3" w:rsidR="001F091F" w:rsidRPr="001F091F" w:rsidRDefault="001F091F" w:rsidP="001F091F">
      <w:r w:rsidRPr="001F091F">
        <w:lastRenderedPageBreak/>
        <w:t xml:space="preserve">Psychological theories offer valuable frameworks for understanding how stigma works and how we can reduce it. Two of the most influential theories in stigma reduction are the Theory of Planned </w:t>
      </w:r>
      <w:r w:rsidRPr="001F091F">
        <w:t>Behaviour</w:t>
      </w:r>
      <w:r w:rsidRPr="001F091F">
        <w:t xml:space="preserve"> (TPB) and Social Cognitive Theory (SCT). These theories help explain the underlying mechanisms of stigma and provide insight into how interventions can change societal attitudes and </w:t>
      </w:r>
      <w:r w:rsidRPr="001F091F">
        <w:t>behaviours</w:t>
      </w:r>
      <w:r w:rsidRPr="001F091F">
        <w:t>.</w:t>
      </w:r>
    </w:p>
    <w:p w14:paraId="2C539636" w14:textId="77777777" w:rsidR="001F091F" w:rsidRPr="001F091F" w:rsidRDefault="001F091F" w:rsidP="001F091F">
      <w:pPr>
        <w:rPr>
          <w:b/>
          <w:bCs/>
        </w:rPr>
      </w:pPr>
    </w:p>
    <w:p w14:paraId="7B012B9F" w14:textId="0BC6A952" w:rsidR="001F091F" w:rsidRPr="001F091F" w:rsidRDefault="001F091F" w:rsidP="001F091F">
      <w:pPr>
        <w:rPr>
          <w:b/>
          <w:bCs/>
        </w:rPr>
      </w:pPr>
      <w:r w:rsidRPr="001F091F">
        <w:rPr>
          <w:b/>
          <w:bCs/>
        </w:rPr>
        <w:t xml:space="preserve">Theory of Planned </w:t>
      </w:r>
      <w:r w:rsidRPr="001F091F">
        <w:rPr>
          <w:b/>
          <w:bCs/>
        </w:rPr>
        <w:t>Behaviour</w:t>
      </w:r>
      <w:r w:rsidRPr="001F091F">
        <w:rPr>
          <w:b/>
          <w:bCs/>
        </w:rPr>
        <w:t xml:space="preserve"> (TPB)</w:t>
      </w:r>
    </w:p>
    <w:p w14:paraId="72D39364" w14:textId="7105ED67" w:rsidR="001F091F" w:rsidRPr="001F091F" w:rsidRDefault="001F091F" w:rsidP="001F091F">
      <w:r w:rsidRPr="001F091F">
        <w:t xml:space="preserve">The Theory of Planned </w:t>
      </w:r>
      <w:r w:rsidRPr="001F091F">
        <w:t>Behaviour</w:t>
      </w:r>
      <w:r w:rsidRPr="001F091F">
        <w:t xml:space="preserve"> (TPB), developed by Ajzen (1991), focuses on how individual </w:t>
      </w:r>
      <w:r w:rsidRPr="001F091F">
        <w:t>behaviour</w:t>
      </w:r>
      <w:r w:rsidRPr="001F091F">
        <w:t xml:space="preserve"> is influenced by attitudes, social norms, and perceived control over </w:t>
      </w:r>
      <w:r w:rsidRPr="001F091F">
        <w:t>behaviour</w:t>
      </w:r>
      <w:r w:rsidRPr="001F091F">
        <w:t xml:space="preserve">. The theory posits that three factors shape </w:t>
      </w:r>
      <w:r w:rsidRPr="001F091F">
        <w:t>behavioural</w:t>
      </w:r>
      <w:r w:rsidRPr="001F091F">
        <w:t xml:space="preserve"> intentions:</w:t>
      </w:r>
    </w:p>
    <w:p w14:paraId="39CA5897" w14:textId="3811AEFF" w:rsidR="001F091F" w:rsidRPr="001F091F" w:rsidRDefault="001F091F" w:rsidP="001F091F">
      <w:r w:rsidRPr="001F091F">
        <w:t xml:space="preserve">Attitudes – The beliefs about the outcomes of a </w:t>
      </w:r>
      <w:r w:rsidRPr="001F091F">
        <w:t>behaviour</w:t>
      </w:r>
      <w:r w:rsidRPr="001F091F">
        <w:t xml:space="preserve"> (e.g., "Mental illness is dangerous" vs. "Mental illness is manageable").</w:t>
      </w:r>
    </w:p>
    <w:p w14:paraId="22B57D09" w14:textId="07165B19" w:rsidR="001F091F" w:rsidRPr="001F091F" w:rsidRDefault="001F091F" w:rsidP="001F091F">
      <w:r w:rsidRPr="001F091F">
        <w:t xml:space="preserve">Subjective Norms – The perceived social pressure to perform or not perform a </w:t>
      </w:r>
      <w:r w:rsidRPr="001F091F">
        <w:t>behaviour</w:t>
      </w:r>
      <w:r w:rsidRPr="001F091F">
        <w:t xml:space="preserve"> (e.g., “People in my community would expect me to avoid someone with a mental health condition”).</w:t>
      </w:r>
    </w:p>
    <w:p w14:paraId="278A967E" w14:textId="31EACCBF" w:rsidR="001F091F" w:rsidRPr="001F091F" w:rsidRDefault="001F091F" w:rsidP="001F091F">
      <w:r w:rsidRPr="001F091F">
        <w:t xml:space="preserve">Perceived </w:t>
      </w:r>
      <w:r w:rsidRPr="001F091F">
        <w:t>Behavioural</w:t>
      </w:r>
      <w:r w:rsidRPr="001F091F">
        <w:t xml:space="preserve"> Control – The perceived ease or difficulty of performing the </w:t>
      </w:r>
      <w:r w:rsidRPr="001F091F">
        <w:t>behaviour</w:t>
      </w:r>
      <w:r w:rsidRPr="001F091F">
        <w:t xml:space="preserve"> (e.g., “I feel confident talking to someone with a mental health condition”).</w:t>
      </w:r>
    </w:p>
    <w:p w14:paraId="0ABC198C" w14:textId="1B7BF7D6" w:rsidR="001F091F" w:rsidRPr="001F091F" w:rsidRDefault="001F091F" w:rsidP="001F091F">
      <w:r w:rsidRPr="001F091F">
        <w:t xml:space="preserve">TPB suggests that stigma can be reduced by changing people’s attitudes toward mental illness, challenging societal norms that perpetuate stigma, and giving individuals the tools and confidence to engage in non-stigmatizing </w:t>
      </w:r>
      <w:r w:rsidRPr="001F091F">
        <w:t>behaviours</w:t>
      </w:r>
      <w:r w:rsidRPr="001F091F">
        <w:t xml:space="preserve">. For example, educational interventions that inform the public about mental health conditions can change negative attitudes, while media campaigns that depict people with mood disorders in a positive light can challenge harmful societal norms. Moreover, creating opportunities for individuals to </w:t>
      </w:r>
      <w:r w:rsidRPr="001F091F">
        <w:t>act</w:t>
      </w:r>
      <w:r w:rsidRPr="001F091F">
        <w:t xml:space="preserve"> </w:t>
      </w:r>
      <w:r>
        <w:t xml:space="preserve">such as </w:t>
      </w:r>
      <w:r w:rsidRPr="001F091F">
        <w:t xml:space="preserve"> speaking out against stigma or supporting those with mental health challenges</w:t>
      </w:r>
      <w:r>
        <w:t xml:space="preserve"> which </w:t>
      </w:r>
      <w:r w:rsidRPr="001F091F">
        <w:t>can enhance their sense of control and reduce stigma.</w:t>
      </w:r>
    </w:p>
    <w:p w14:paraId="6D2CC50E" w14:textId="77777777" w:rsidR="001F091F" w:rsidRPr="001F091F" w:rsidRDefault="001F091F" w:rsidP="001F091F"/>
    <w:p w14:paraId="6DADECF4" w14:textId="2EE7B3CC" w:rsidR="001F091F" w:rsidRPr="001F091F" w:rsidRDefault="001F091F" w:rsidP="001F091F">
      <w:pPr>
        <w:rPr>
          <w:b/>
          <w:bCs/>
        </w:rPr>
      </w:pPr>
      <w:r w:rsidRPr="001F091F">
        <w:rPr>
          <w:b/>
          <w:bCs/>
        </w:rPr>
        <w:t>Social Cognitive Theory (SCT)</w:t>
      </w:r>
    </w:p>
    <w:p w14:paraId="70F12549" w14:textId="09E95402" w:rsidR="001F091F" w:rsidRPr="001F091F" w:rsidRDefault="001F091F" w:rsidP="001F091F">
      <w:r w:rsidRPr="001F091F">
        <w:t xml:space="preserve">Social Cognitive Theory (SCT), developed by Bandura (1986), emphasizes the role of observational learning, imitation, and </w:t>
      </w:r>
      <w:r w:rsidRPr="001F091F">
        <w:t>modelling</w:t>
      </w:r>
      <w:r w:rsidRPr="001F091F">
        <w:t xml:space="preserve"> in </w:t>
      </w:r>
      <w:r w:rsidRPr="001F091F">
        <w:t>behaviour</w:t>
      </w:r>
      <w:r w:rsidRPr="001F091F">
        <w:t xml:space="preserve"> change. According to SCT, people learn </w:t>
      </w:r>
      <w:r w:rsidRPr="001F091F">
        <w:t>behaviours</w:t>
      </w:r>
      <w:r w:rsidRPr="001F091F">
        <w:t xml:space="preserve"> by observing others, especially those they consider role models. This theory highlights the importance of social influence in shaping people’s attitudes and actions.</w:t>
      </w:r>
    </w:p>
    <w:p w14:paraId="6E3046AC" w14:textId="1F9149A2" w:rsidR="001F091F" w:rsidRPr="001F091F" w:rsidRDefault="001F091F" w:rsidP="001F091F">
      <w:r w:rsidRPr="001F091F">
        <w:t xml:space="preserve">In the context of stigma reduction, SCT suggests that if individuals observe others treating people with mood disorders with respect and empathy, they are more likely to adopt those same </w:t>
      </w:r>
      <w:r w:rsidRPr="001F091F">
        <w:t>behaviours</w:t>
      </w:r>
      <w:r w:rsidRPr="001F091F">
        <w:t xml:space="preserve">. For example, if people see celebrities or public figures </w:t>
      </w:r>
      <w:r w:rsidRPr="001F091F">
        <w:lastRenderedPageBreak/>
        <w:t xml:space="preserve">speaking openly about their experiences with mood disorders and receiving support, it can reduce the fear and stigma associated with mental illness. Bandura (1986) explains that </w:t>
      </w:r>
      <w:r w:rsidRPr="001F091F">
        <w:t>modelling</w:t>
      </w:r>
      <w:r w:rsidRPr="001F091F">
        <w:t xml:space="preserve"> positive </w:t>
      </w:r>
      <w:r w:rsidRPr="001F091F">
        <w:t>behaviours</w:t>
      </w:r>
      <w:r>
        <w:t xml:space="preserve"> </w:t>
      </w:r>
      <w:r w:rsidRPr="001F091F">
        <w:t>like showing understanding and compassion</w:t>
      </w:r>
      <w:r>
        <w:t xml:space="preserve"> </w:t>
      </w:r>
      <w:r w:rsidRPr="001F091F">
        <w:t>can encourage others to act similarly, thereby shifting social norms around mental health.</w:t>
      </w:r>
    </w:p>
    <w:p w14:paraId="4D141691" w14:textId="77777777" w:rsidR="001F091F" w:rsidRPr="001F091F" w:rsidRDefault="001F091F" w:rsidP="001F091F">
      <w:pPr>
        <w:rPr>
          <w:b/>
          <w:bCs/>
        </w:rPr>
      </w:pPr>
    </w:p>
    <w:p w14:paraId="1567E419" w14:textId="57E1D68E" w:rsidR="009E5E10" w:rsidRPr="001F091F" w:rsidRDefault="001F091F" w:rsidP="001F091F">
      <w:r w:rsidRPr="001F091F">
        <w:t xml:space="preserve">Both TPB and SCT suggest that </w:t>
      </w:r>
      <w:r w:rsidRPr="001F091F">
        <w:t>behavioural</w:t>
      </w:r>
      <w:r w:rsidRPr="001F091F">
        <w:t xml:space="preserve"> change is possible when interventions focus on changing attitudes, challenging societal norms, and providing opportunities for individuals to learn new ways of thinking and behaving. These psychological frameworks are essential for guiding stigma-reduction programs that aim to shift public perceptions and promote empathy.</w:t>
      </w:r>
    </w:p>
    <w:p w14:paraId="6CC2A1B3" w14:textId="77777777" w:rsidR="001F091F" w:rsidRPr="001F091F" w:rsidRDefault="001F091F" w:rsidP="001F091F">
      <w:pPr>
        <w:rPr>
          <w:b/>
          <w:bCs/>
        </w:rPr>
      </w:pPr>
      <w:r w:rsidRPr="001F091F">
        <w:rPr>
          <w:b/>
          <w:bCs/>
        </w:rPr>
        <w:t>Measuring Stigma Reduction</w:t>
      </w:r>
    </w:p>
    <w:p w14:paraId="11AA515E" w14:textId="22C5F717" w:rsidR="001F091F" w:rsidRPr="001F091F" w:rsidRDefault="001F091F" w:rsidP="001F091F">
      <w:r w:rsidRPr="001F091F">
        <w:t>Evaluating the effectiveness of stigma</w:t>
      </w:r>
      <w:r>
        <w:t xml:space="preserve"> </w:t>
      </w:r>
      <w:r w:rsidRPr="001F091F">
        <w:t xml:space="preserve">reduction interventions is crucial to understanding what works and what needs improvement. Researchers use several methods to measure stigma reduction, focusing on cognitive, affective, and </w:t>
      </w:r>
      <w:r w:rsidRPr="001F091F">
        <w:t>behavioural</w:t>
      </w:r>
      <w:r w:rsidRPr="001F091F">
        <w:t xml:space="preserve"> components of stigma. These three dimensions reflect the belief systems, emotional responses, and actions people take toward those with mood disorders.</w:t>
      </w:r>
      <w:r>
        <w:t xml:space="preserve"> (</w:t>
      </w:r>
      <w:r w:rsidRPr="001F091F">
        <w:t>Clement et al. (2015)</w:t>
      </w:r>
    </w:p>
    <w:p w14:paraId="779BB38D" w14:textId="06C7118A" w:rsidR="001F091F" w:rsidRPr="001F091F" w:rsidRDefault="001F091F" w:rsidP="001F091F">
      <w:pPr>
        <w:rPr>
          <w:b/>
          <w:bCs/>
        </w:rPr>
      </w:pPr>
      <w:r w:rsidRPr="001F091F">
        <w:rPr>
          <w:b/>
          <w:bCs/>
        </w:rPr>
        <w:t>Cognitive Measures</w:t>
      </w:r>
    </w:p>
    <w:p w14:paraId="2B440EA7" w14:textId="77777777" w:rsidR="001F091F" w:rsidRPr="001F091F" w:rsidRDefault="001F091F" w:rsidP="001F091F">
      <w:r w:rsidRPr="001F091F">
        <w:t>Cognitive measures focus on changes in beliefs, knowledge, and attitudes toward individuals with mood disorders. The goal is to assess whether individuals' understanding of mental health has shifted. Common tools used in stigma research include Stigma Scales for Mental Illness (SSMI) and other attitude inventories that ask participants to rate their agreement with statements like, “People with mood disorders are dangerous” or “People with mood disorders are capable of leading fulfilling lives.”</w:t>
      </w:r>
    </w:p>
    <w:p w14:paraId="5BA8D1DE" w14:textId="1FA4E9D3" w:rsidR="001F091F" w:rsidRPr="001F091F" w:rsidRDefault="001F091F" w:rsidP="001F091F">
      <w:r w:rsidRPr="001F091F">
        <w:t>For example, research by Clement et al. (2015) found that stigma-reduction interventions, such as public education campaigns, significantly improve participants' attitudes by providing accurate information about mood disorders and challenging misconceptions.</w:t>
      </w:r>
    </w:p>
    <w:p w14:paraId="5D725D77" w14:textId="1B60A018" w:rsidR="001F091F" w:rsidRPr="001F091F" w:rsidRDefault="001F091F" w:rsidP="001F091F">
      <w:pPr>
        <w:rPr>
          <w:b/>
          <w:bCs/>
        </w:rPr>
      </w:pPr>
      <w:r w:rsidRPr="001F091F">
        <w:rPr>
          <w:b/>
          <w:bCs/>
        </w:rPr>
        <w:t>Affective Measures</w:t>
      </w:r>
    </w:p>
    <w:p w14:paraId="06243C5D" w14:textId="16804B43" w:rsidR="001F091F" w:rsidRPr="002165DC" w:rsidRDefault="001F091F" w:rsidP="001F091F">
      <w:r w:rsidRPr="001F091F">
        <w:t>Affective measures assess the emotional responses people have when interacting with or thinking about individuals with mood disorders. This looks at how attitudes translate into feelings of empathy, fear, or sympathy. Surveys may ask participants how they feel about people with mood disorders, ranging from fear to compassion.</w:t>
      </w:r>
      <w:r w:rsidR="002165DC">
        <w:t xml:space="preserve"> </w:t>
      </w:r>
      <w:r w:rsidRPr="001F091F">
        <w:t xml:space="preserve">Research by Livingston et al. (2012) shows that interventions such as contact-based programs can enhance emotional responses, increasing empathy and reducing fear. This is particularly important, as negative emotions like fear often contribute to social distance and avoidance </w:t>
      </w:r>
      <w:r w:rsidR="002165DC" w:rsidRPr="001F091F">
        <w:t>behaviours</w:t>
      </w:r>
      <w:r w:rsidRPr="001F091F">
        <w:t>.</w:t>
      </w:r>
    </w:p>
    <w:p w14:paraId="3C7648E1" w14:textId="6314E7B9" w:rsidR="001F091F" w:rsidRPr="001F091F" w:rsidRDefault="002165DC" w:rsidP="001F091F">
      <w:pPr>
        <w:rPr>
          <w:b/>
          <w:bCs/>
        </w:rPr>
      </w:pPr>
      <w:r w:rsidRPr="001F091F">
        <w:rPr>
          <w:b/>
          <w:bCs/>
        </w:rPr>
        <w:lastRenderedPageBreak/>
        <w:t>Behavioural</w:t>
      </w:r>
      <w:r w:rsidR="001F091F" w:rsidRPr="001F091F">
        <w:rPr>
          <w:b/>
          <w:bCs/>
        </w:rPr>
        <w:t xml:space="preserve"> Measures</w:t>
      </w:r>
    </w:p>
    <w:p w14:paraId="6592175A" w14:textId="6E8A5F84" w:rsidR="001F091F" w:rsidRPr="002165DC" w:rsidRDefault="002165DC" w:rsidP="001F091F">
      <w:r w:rsidRPr="002165DC">
        <w:t>Behavioural</w:t>
      </w:r>
      <w:r w:rsidR="001F091F" w:rsidRPr="002165DC">
        <w:t xml:space="preserve"> measures observe whether individuals act differently toward those with mood disorders. These </w:t>
      </w:r>
      <w:r w:rsidRPr="002165DC">
        <w:t>behaviours</w:t>
      </w:r>
      <w:r w:rsidR="001F091F" w:rsidRPr="002165DC">
        <w:t xml:space="preserve"> may include social interactions, willingness to offer help, or working alongside someone with a mood disorder. Researchers may use observational methods or self-reports to assess </w:t>
      </w:r>
      <w:r w:rsidRPr="002165DC">
        <w:t>behaviour</w:t>
      </w:r>
      <w:r w:rsidR="001F091F" w:rsidRPr="002165DC">
        <w:t xml:space="preserve"> changes after an intervention.</w:t>
      </w:r>
    </w:p>
    <w:p w14:paraId="7F04AC95" w14:textId="2007C704" w:rsidR="009E5E10" w:rsidRPr="002165DC" w:rsidRDefault="001F091F" w:rsidP="001F091F">
      <w:r w:rsidRPr="002165DC">
        <w:t xml:space="preserve">For </w:t>
      </w:r>
      <w:r w:rsidR="002165DC">
        <w:t>example</w:t>
      </w:r>
      <w:r w:rsidRPr="002165DC">
        <w:t xml:space="preserve">, </w:t>
      </w:r>
      <w:proofErr w:type="spellStart"/>
      <w:r w:rsidRPr="002165DC">
        <w:t>Knaak</w:t>
      </w:r>
      <w:proofErr w:type="spellEnd"/>
      <w:r w:rsidRPr="002165DC">
        <w:t xml:space="preserve"> et al. (2014) conducted a study where participants were asked to indicate whether they would be willing to </w:t>
      </w:r>
      <w:r w:rsidR="002165DC">
        <w:t xml:space="preserve">employ </w:t>
      </w:r>
      <w:r w:rsidRPr="002165DC">
        <w:t>someone with a mental health condition. Those who received stigma</w:t>
      </w:r>
      <w:r w:rsidR="002165DC">
        <w:t xml:space="preserve"> </w:t>
      </w:r>
      <w:r w:rsidRPr="002165DC">
        <w:t xml:space="preserve">reduction training were more likely to express a willingness to offer employment to individuals with mood disorders, demonstrating a positive shift in </w:t>
      </w:r>
      <w:r w:rsidR="002165DC" w:rsidRPr="002165DC">
        <w:t>behaviour</w:t>
      </w:r>
      <w:r w:rsidRPr="002165DC">
        <w:t>.</w:t>
      </w:r>
    </w:p>
    <w:p w14:paraId="72F88ACB" w14:textId="0073A891" w:rsidR="002165DC" w:rsidRPr="002165DC" w:rsidRDefault="002165DC" w:rsidP="002165DC">
      <w:r w:rsidRPr="002165DC">
        <w:t xml:space="preserve">Stigma and discrimination towards individuals with mood disorders are </w:t>
      </w:r>
      <w:r w:rsidRPr="002165DC">
        <w:t>persistent</w:t>
      </w:r>
      <w:r w:rsidRPr="002165DC">
        <w:t xml:space="preserve"> issues that significantly impact their quality of life. Despite efforts to raise awareness, individuals with conditions such as major depressive disorder (MDD) and bipolar disorder (BD) continue to face widespread negative perceptions, leading to social isolation, employment challenges, and reluctance to seek help (Corrigan &amp; Watson, 2002; Thornicroft et al., 2007). Empirical evidence and lived experiences of service users and survivors paint a clear picture of the </w:t>
      </w:r>
      <w:r w:rsidRPr="002165DC">
        <w:t>damaging</w:t>
      </w:r>
      <w:r w:rsidRPr="002165DC">
        <w:t xml:space="preserve"> effects of stigma on mental health and well-being (Livingston &amp; Boyd, 2012).</w:t>
      </w:r>
    </w:p>
    <w:p w14:paraId="20A6A5A7" w14:textId="7DBC2050" w:rsidR="002165DC" w:rsidRPr="002165DC" w:rsidRDefault="002165DC" w:rsidP="002165DC">
      <w:r w:rsidRPr="002165DC">
        <w:t xml:space="preserve">The cognitive, affective, and </w:t>
      </w:r>
      <w:r w:rsidRPr="002165DC">
        <w:t>behavioural</w:t>
      </w:r>
      <w:r w:rsidRPr="002165DC">
        <w:t xml:space="preserve"> dimensions of stigma are crucial to understanding how stigma functions and how it can be reduced. Measures that assess these three components allow for a comprehensive evaluation of the effectiveness of stigma-reduction interventions. Educational programs, contact-based interventions, and strategies grounded in psychological theories such as the Theory of Planned </w:t>
      </w:r>
      <w:r w:rsidRPr="002165DC">
        <w:t>Behaviour</w:t>
      </w:r>
      <w:r w:rsidRPr="002165DC">
        <w:t xml:space="preserve"> (TPB) and Social Cognitive Theory (SCT) offer promising approaches to tackling stigma (Ajzen, 1991; Bandura, 1986). These interventions can change public attitudes, reduce fear and misunderstanding, and encourage more inclusive </w:t>
      </w:r>
      <w:r w:rsidRPr="002165DC">
        <w:t>behaviours</w:t>
      </w:r>
      <w:r w:rsidRPr="002165DC">
        <w:t>.</w:t>
      </w:r>
    </w:p>
    <w:p w14:paraId="5A4476FF" w14:textId="417A7B65" w:rsidR="002165DC" w:rsidRPr="002165DC" w:rsidRDefault="002165DC" w:rsidP="002165DC">
      <w:r w:rsidRPr="002165DC">
        <w:t xml:space="preserve">Moving forward, it is essential to continue challenging misconceptions about mood disorders by fostering open, supportive environments. Educational initiatives and contact interventions, especially those that promote direct interaction with individuals who have lived experience of mood disorders, have proven effective in reducing stigma and improving attitudes (Corrigan et al., 2012). These initiatives provide opportunities for individuals to learn about mental health and see firsthand the realities of living with a mood disorder, which can lead to more compassionate and inclusive </w:t>
      </w:r>
      <w:r w:rsidRPr="002165DC">
        <w:t>behaviours</w:t>
      </w:r>
      <w:r w:rsidRPr="002165DC">
        <w:t>.</w:t>
      </w:r>
    </w:p>
    <w:p w14:paraId="221C3A32" w14:textId="3DDF395C" w:rsidR="000F232C" w:rsidRPr="002165DC" w:rsidRDefault="002165DC" w:rsidP="00C11702">
      <w:r w:rsidRPr="002165DC">
        <w:t>Ultimately, reducing stigma is not only about changing attitudes but also about creating a society where individuals with mood disorders are given the support, respect, and opportunities they deserve. By continuing to invest in stigma</w:t>
      </w:r>
      <w:r>
        <w:t xml:space="preserve"> </w:t>
      </w:r>
      <w:r w:rsidRPr="002165DC">
        <w:t xml:space="preserve">reduction programs and </w:t>
      </w:r>
      <w:r w:rsidRPr="002165DC">
        <w:lastRenderedPageBreak/>
        <w:t>adopting psychological theories to guide interventions, we can help ensure that those living with mood disorders are not defined by their diagnosis but rather by their potential to lead fulfilling, meaningful lives.</w:t>
      </w:r>
    </w:p>
    <w:p w14:paraId="5AB34316" w14:textId="77777777" w:rsidR="000F232C" w:rsidRDefault="000F232C" w:rsidP="00C11702">
      <w:pPr>
        <w:rPr>
          <w:b/>
          <w:bCs/>
        </w:rPr>
      </w:pPr>
    </w:p>
    <w:p w14:paraId="64AA276D" w14:textId="77777777" w:rsidR="000F232C" w:rsidRDefault="000F232C" w:rsidP="00C11702">
      <w:pPr>
        <w:rPr>
          <w:b/>
          <w:bCs/>
        </w:rPr>
      </w:pPr>
    </w:p>
    <w:p w14:paraId="6F8C89AD" w14:textId="5151885F" w:rsidR="001F091F" w:rsidRDefault="00C11702" w:rsidP="002165DC">
      <w:pPr>
        <w:jc w:val="center"/>
        <w:rPr>
          <w:b/>
          <w:bCs/>
        </w:rPr>
      </w:pPr>
      <w:r w:rsidRPr="009E5E10">
        <w:rPr>
          <w:b/>
          <w:bCs/>
        </w:rPr>
        <w:t>References</w:t>
      </w:r>
    </w:p>
    <w:p w14:paraId="4F1BE745" w14:textId="77777777" w:rsidR="002165DC" w:rsidRDefault="002165DC" w:rsidP="00C11702">
      <w:r w:rsidRPr="001F091F">
        <w:rPr>
          <w:b/>
          <w:bCs/>
        </w:rPr>
        <w:t xml:space="preserve">Ajzen, I., &amp; et al. (2004). </w:t>
      </w:r>
      <w:r w:rsidRPr="001F091F">
        <w:t xml:space="preserve">The theory of planned </w:t>
      </w:r>
      <w:proofErr w:type="spellStart"/>
      <w:r w:rsidRPr="001F091F">
        <w:t>behavior</w:t>
      </w:r>
      <w:proofErr w:type="spellEnd"/>
      <w:r w:rsidRPr="001F091F">
        <w:t xml:space="preserve">. Organizational </w:t>
      </w:r>
      <w:proofErr w:type="spellStart"/>
      <w:r w:rsidRPr="001F091F">
        <w:t>Behavior</w:t>
      </w:r>
      <w:proofErr w:type="spellEnd"/>
      <w:r w:rsidRPr="001F091F">
        <w:t xml:space="preserve"> and Human Decision Processes, 50(2), 179–211. </w:t>
      </w:r>
      <w:r w:rsidRPr="001F091F">
        <w:t xml:space="preserve"> </w:t>
      </w:r>
      <w:r w:rsidRPr="001F091F">
        <w:t>https://www.sciencedirect.com/science/article/abs/pii/074959789190020T</w:t>
      </w:r>
      <w:r w:rsidRPr="001F091F">
        <w:t xml:space="preserve"> </w:t>
      </w:r>
      <w:r w:rsidRPr="001F091F">
        <w:t>(Accessed: 23 February 2025)</w:t>
      </w:r>
    </w:p>
    <w:p w14:paraId="7C84177B" w14:textId="77777777" w:rsidR="002165DC" w:rsidRDefault="002165DC" w:rsidP="00C11702">
      <w:r w:rsidRPr="007A4F10">
        <w:rPr>
          <w:b/>
          <w:bCs/>
        </w:rPr>
        <w:t>Castillo, E. G., &amp; colleagues. (2019).</w:t>
      </w:r>
      <w:r w:rsidRPr="007A4F10">
        <w:t> Community interventions to promote mental health and social equity. </w:t>
      </w:r>
      <w:r w:rsidRPr="007A4F10">
        <w:rPr>
          <w:i/>
          <w:iCs/>
        </w:rPr>
        <w:t>Current Psychiatry Reports, 21</w:t>
      </w:r>
      <w:r w:rsidRPr="007A4F10">
        <w:t>(10), 1–10. </w:t>
      </w:r>
      <w:hyperlink r:id="rId7" w:tgtFrame="_new" w:history="1">
        <w:r w:rsidRPr="007A4F10">
          <w:rPr>
            <w:rStyle w:val="Hyperlink"/>
          </w:rPr>
          <w:t>https://pmc.ncbi.nlm.nih.gov/articles/PMC6440941/</w:t>
        </w:r>
      </w:hyperlink>
      <w:r w:rsidRPr="007A4F10">
        <w:t> (Accessed: 23 February 2025)</w:t>
      </w:r>
    </w:p>
    <w:p w14:paraId="7285CC95" w14:textId="77777777" w:rsidR="002165DC" w:rsidRDefault="002165DC" w:rsidP="00C11702">
      <w:r w:rsidRPr="000F232C">
        <w:rPr>
          <w:b/>
          <w:bCs/>
        </w:rPr>
        <w:t xml:space="preserve">Clement, S., </w:t>
      </w:r>
      <w:proofErr w:type="spellStart"/>
      <w:r w:rsidRPr="000F232C">
        <w:rPr>
          <w:b/>
          <w:bCs/>
        </w:rPr>
        <w:t>Lassman</w:t>
      </w:r>
      <w:proofErr w:type="spellEnd"/>
      <w:r w:rsidRPr="000F232C">
        <w:rPr>
          <w:b/>
          <w:bCs/>
        </w:rPr>
        <w:t>, F., Barley, E., Evans-</w:t>
      </w:r>
      <w:proofErr w:type="spellStart"/>
      <w:r w:rsidRPr="000F232C">
        <w:rPr>
          <w:b/>
          <w:bCs/>
        </w:rPr>
        <w:t>Lacko</w:t>
      </w:r>
      <w:proofErr w:type="spellEnd"/>
      <w:r w:rsidRPr="000F232C">
        <w:rPr>
          <w:b/>
          <w:bCs/>
        </w:rPr>
        <w:t xml:space="preserve">, S., Williams, P., Yamaguchi, S., Slade, M., </w:t>
      </w:r>
      <w:proofErr w:type="spellStart"/>
      <w:r w:rsidRPr="000F232C">
        <w:rPr>
          <w:b/>
          <w:bCs/>
        </w:rPr>
        <w:t>Rüsch</w:t>
      </w:r>
      <w:proofErr w:type="spellEnd"/>
      <w:r w:rsidRPr="000F232C">
        <w:rPr>
          <w:b/>
          <w:bCs/>
        </w:rPr>
        <w:t>, N., &amp; Thornicroft, G. (n.d.).</w:t>
      </w:r>
      <w:r w:rsidRPr="000F232C">
        <w:t> Mass media interventions for reducing mental health-related stigma. </w:t>
      </w:r>
      <w:r w:rsidRPr="000F232C">
        <w:rPr>
          <w:i/>
          <w:iCs/>
        </w:rPr>
        <w:t>The Cochrane Database of Systematic Reviews.</w:t>
      </w:r>
      <w:r w:rsidRPr="000F232C">
        <w:t> </w:t>
      </w:r>
      <w:hyperlink r:id="rId8" w:tgtFrame="_new" w:history="1">
        <w:r w:rsidRPr="000F232C">
          <w:rPr>
            <w:rStyle w:val="Hyperlink"/>
          </w:rPr>
          <w:t>https://pubmed.ncbi.nlm.nih.gov/23881731/</w:t>
        </w:r>
      </w:hyperlink>
      <w:r w:rsidRPr="000F232C">
        <w:t> (Accessed: 23 February 2025)</w:t>
      </w:r>
    </w:p>
    <w:p w14:paraId="1206568F" w14:textId="77777777" w:rsidR="002165DC" w:rsidRDefault="002165DC" w:rsidP="00C11702">
      <w:r w:rsidRPr="00F06B14">
        <w:rPr>
          <w:b/>
          <w:bCs/>
        </w:rPr>
        <w:t>Corrigan, P. W., &amp; Watson, A. C. (2002).</w:t>
      </w:r>
      <w:r w:rsidRPr="00F06B14">
        <w:t> Understanding the impact of stigma on people with mental illness. </w:t>
      </w:r>
      <w:r w:rsidRPr="00F06B14">
        <w:rPr>
          <w:i/>
          <w:iCs/>
        </w:rPr>
        <w:t>World Psychiatry: Official Journal of the World Psychiatric Association (WPA), 1</w:t>
      </w:r>
      <w:r w:rsidRPr="00F06B14">
        <w:t>(1), 16–20. </w:t>
      </w:r>
      <w:hyperlink r:id="rId9" w:tgtFrame="_new" w:history="1">
        <w:r w:rsidRPr="00F06B14">
          <w:rPr>
            <w:rStyle w:val="Hyperlink"/>
          </w:rPr>
          <w:t>https://www.ncbi.nlm.nih.gov/pmc/articles/PMC1489832/</w:t>
        </w:r>
      </w:hyperlink>
      <w:r w:rsidRPr="00F06B14">
        <w:t> (Accessed: 23 February 2025)</w:t>
      </w:r>
    </w:p>
    <w:p w14:paraId="18336B1E" w14:textId="77777777" w:rsidR="002165DC" w:rsidRDefault="002165DC" w:rsidP="00C11702">
      <w:r w:rsidRPr="001F091F">
        <w:rPr>
          <w:b/>
          <w:bCs/>
        </w:rPr>
        <w:t>DA, C. P. B. (n.d.).</w:t>
      </w:r>
      <w:r w:rsidRPr="001F091F">
        <w:t> The impact of mental illness stigma on seeking and participating in mental health care. </w:t>
      </w:r>
      <w:r w:rsidRPr="001F091F">
        <w:rPr>
          <w:i/>
          <w:iCs/>
        </w:rPr>
        <w:t xml:space="preserve">Psychological Science in the Public Interest: A Journal of the American Psychological </w:t>
      </w:r>
      <w:proofErr w:type="spellStart"/>
      <w:r w:rsidRPr="001F091F">
        <w:rPr>
          <w:i/>
          <w:iCs/>
        </w:rPr>
        <w:t>Society.</w:t>
      </w:r>
      <w:hyperlink r:id="rId10" w:tgtFrame="_new" w:history="1">
        <w:r w:rsidRPr="001F091F">
          <w:rPr>
            <w:rStyle w:val="Hyperlink"/>
          </w:rPr>
          <w:t>https</w:t>
        </w:r>
        <w:proofErr w:type="spellEnd"/>
        <w:r w:rsidRPr="001F091F">
          <w:rPr>
            <w:rStyle w:val="Hyperlink"/>
          </w:rPr>
          <w:t>://pubmed.ncbi.nlm.nih.gov/26171956/</w:t>
        </w:r>
      </w:hyperlink>
      <w:r w:rsidRPr="001F091F">
        <w:t> (Accessed: 23 February 2025)</w:t>
      </w:r>
    </w:p>
    <w:p w14:paraId="07A11619" w14:textId="77777777" w:rsidR="002165DC" w:rsidRDefault="002165DC" w:rsidP="00C11702">
      <w:r w:rsidRPr="007A4F10">
        <w:rPr>
          <w:b/>
          <w:bCs/>
        </w:rPr>
        <w:t>Evans-</w:t>
      </w:r>
      <w:proofErr w:type="spellStart"/>
      <w:r w:rsidRPr="007A4F10">
        <w:rPr>
          <w:b/>
          <w:bCs/>
        </w:rPr>
        <w:t>Lacko</w:t>
      </w:r>
      <w:proofErr w:type="spellEnd"/>
      <w:r w:rsidRPr="007A4F10">
        <w:rPr>
          <w:b/>
          <w:bCs/>
        </w:rPr>
        <w:t>, S., Henderson, C., &amp; Thornicroft, G. (2018).</w:t>
      </w:r>
      <w:r w:rsidRPr="007A4F10">
        <w:t> Public knowledge, attitudes and behaviour regarding people with mental illness in England 2009-2012. </w:t>
      </w:r>
      <w:r w:rsidRPr="007A4F10">
        <w:rPr>
          <w:i/>
          <w:iCs/>
        </w:rPr>
        <w:t>The British Journal of Psychiatry, 213</w:t>
      </w:r>
      <w:r w:rsidRPr="007A4F10">
        <w:t>(6), 1–8. </w:t>
      </w:r>
      <w:hyperlink r:id="rId11" w:tgtFrame="_new" w:history="1">
        <w:r w:rsidRPr="007A4F10">
          <w:rPr>
            <w:rStyle w:val="Hyperlink"/>
          </w:rPr>
          <w:t>https://www.cambridge.org/core/journals/the-british-journal-of-psychiatry/article/public-knowledge-attitudes-and-behaviour-regarding-people-with-mental-illness-in-england-20092012/11CA0F5B4BB9C71048121C836FEB7B9E</w:t>
        </w:r>
      </w:hyperlink>
      <w:r w:rsidRPr="007A4F10">
        <w:t>(Accessed: 23 February 2025)</w:t>
      </w:r>
    </w:p>
    <w:p w14:paraId="49D97966" w14:textId="77777777" w:rsidR="002165DC" w:rsidRDefault="002165DC" w:rsidP="00C11702">
      <w:r w:rsidRPr="000F232C">
        <w:rPr>
          <w:b/>
          <w:bCs/>
        </w:rPr>
        <w:t>Henderson, C., Evans-</w:t>
      </w:r>
      <w:proofErr w:type="spellStart"/>
      <w:r w:rsidRPr="000F232C">
        <w:rPr>
          <w:b/>
          <w:bCs/>
        </w:rPr>
        <w:t>Lacko</w:t>
      </w:r>
      <w:proofErr w:type="spellEnd"/>
      <w:r w:rsidRPr="000F232C">
        <w:rPr>
          <w:b/>
          <w:bCs/>
        </w:rPr>
        <w:t>, S., &amp; Thornicroft, G. (2013).</w:t>
      </w:r>
      <w:r w:rsidRPr="000F232C">
        <w:t> Mental illness stigma, help seeking, and public health programs. </w:t>
      </w:r>
      <w:r w:rsidRPr="000F232C">
        <w:rPr>
          <w:i/>
          <w:iCs/>
        </w:rPr>
        <w:t>American Journal of Public Health, 103</w:t>
      </w:r>
      <w:r w:rsidRPr="000F232C">
        <w:t>(5), 777–780. </w:t>
      </w:r>
      <w:hyperlink r:id="rId12" w:tgtFrame="_new" w:history="1">
        <w:r w:rsidRPr="000F232C">
          <w:rPr>
            <w:rStyle w:val="Hyperlink"/>
          </w:rPr>
          <w:t>https://pmc.ncbi.nlm.nih.gov/articles/PMC3698814/</w:t>
        </w:r>
      </w:hyperlink>
      <w:r w:rsidRPr="000F232C">
        <w:t>(Accessed: 23 February 2025)</w:t>
      </w:r>
      <w:r w:rsidRPr="00F06B14">
        <w:t>. https://doi.org/10.1016/S0140-6736(15)00298-6 (Accessed: 23 February 2025)</w:t>
      </w:r>
    </w:p>
    <w:p w14:paraId="3713205D" w14:textId="77777777" w:rsidR="002165DC" w:rsidRDefault="002165DC" w:rsidP="00C11702">
      <w:r w:rsidRPr="00C11702">
        <w:rPr>
          <w:b/>
          <w:bCs/>
        </w:rPr>
        <w:lastRenderedPageBreak/>
        <w:t xml:space="preserve">Kelly, C., &amp; </w:t>
      </w:r>
      <w:proofErr w:type="spellStart"/>
      <w:r w:rsidRPr="00C11702">
        <w:rPr>
          <w:b/>
          <w:bCs/>
        </w:rPr>
        <w:t>Jorm</w:t>
      </w:r>
      <w:proofErr w:type="spellEnd"/>
      <w:r w:rsidRPr="00C11702">
        <w:rPr>
          <w:b/>
          <w:bCs/>
        </w:rPr>
        <w:t>, A. F. (2007).</w:t>
      </w:r>
      <w:r w:rsidRPr="00C11702">
        <w:t> Stigma and mood disorders. </w:t>
      </w:r>
      <w:r w:rsidRPr="00C11702">
        <w:rPr>
          <w:i/>
          <w:iCs/>
        </w:rPr>
        <w:t>Current Opinion in Psychiatry, 20</w:t>
      </w:r>
      <w:r w:rsidRPr="00C11702">
        <w:t>(1), 1-6. </w:t>
      </w:r>
      <w:hyperlink r:id="rId13" w:tgtFrame="_new" w:history="1">
        <w:r w:rsidRPr="00C11702">
          <w:rPr>
            <w:rStyle w:val="Hyperlink"/>
          </w:rPr>
          <w:t>http</w:t>
        </w:r>
        <w:r w:rsidRPr="00C11702">
          <w:rPr>
            <w:rStyle w:val="Hyperlink"/>
          </w:rPr>
          <w:t>s</w:t>
        </w:r>
        <w:r w:rsidRPr="00C11702">
          <w:rPr>
            <w:rStyle w:val="Hyperlink"/>
          </w:rPr>
          <w:t>://journals.lww.com/co-psychiatry/abstract/2007/01000/stigma_and_mood_disorders.4.aspx</w:t>
        </w:r>
      </w:hyperlink>
      <w:r w:rsidRPr="00C11702">
        <w:t>(Accessed: 23 February 2025)</w:t>
      </w:r>
    </w:p>
    <w:p w14:paraId="73CD4F3F" w14:textId="77777777" w:rsidR="002165DC" w:rsidRDefault="002165DC" w:rsidP="00C11702">
      <w:r w:rsidRPr="003715CB">
        <w:rPr>
          <w:b/>
          <w:bCs/>
        </w:rPr>
        <w:t>Livingston, J. D., &amp; colleagues. (2010).</w:t>
      </w:r>
      <w:r w:rsidRPr="003715CB">
        <w:t> Correlates and consequences of internalized stigma for people living with mental illness: A systematic review and meta-analysis. </w:t>
      </w:r>
      <w:r w:rsidRPr="003715CB">
        <w:rPr>
          <w:i/>
          <w:iCs/>
        </w:rPr>
        <w:t>Social Science &amp; Medicine, 71</w:t>
      </w:r>
      <w:r w:rsidRPr="003715CB">
        <w:t>(12), 2150-2161. https://doi.org/10.1016/j.socscimed.2010.09.030 (Accessed: 23 February 2025)</w:t>
      </w:r>
    </w:p>
    <w:p w14:paraId="26661E52" w14:textId="77777777" w:rsidR="002165DC" w:rsidRDefault="002165DC" w:rsidP="00C11702">
      <w:proofErr w:type="spellStart"/>
      <w:r w:rsidRPr="007A4F10">
        <w:rPr>
          <w:b/>
          <w:bCs/>
        </w:rPr>
        <w:t>Modgill</w:t>
      </w:r>
      <w:proofErr w:type="spellEnd"/>
      <w:r w:rsidRPr="007A4F10">
        <w:rPr>
          <w:b/>
          <w:bCs/>
        </w:rPr>
        <w:t xml:space="preserve">, G., Patten, S. B., </w:t>
      </w:r>
      <w:proofErr w:type="spellStart"/>
      <w:r w:rsidRPr="007A4F10">
        <w:rPr>
          <w:b/>
          <w:bCs/>
        </w:rPr>
        <w:t>Knaak</w:t>
      </w:r>
      <w:proofErr w:type="spellEnd"/>
      <w:r w:rsidRPr="007A4F10">
        <w:rPr>
          <w:b/>
          <w:bCs/>
        </w:rPr>
        <w:t>, S., &amp; et al. (2014).</w:t>
      </w:r>
      <w:r w:rsidRPr="007A4F10">
        <w:t> Opening Minds stigma scale for health care providers (OMS-HC): Examination of psychometric properties and responsiveness. </w:t>
      </w:r>
      <w:r w:rsidRPr="007A4F10">
        <w:rPr>
          <w:i/>
          <w:iCs/>
        </w:rPr>
        <w:t>BMC Psychiatry, 14</w:t>
      </w:r>
      <w:r w:rsidRPr="007A4F10">
        <w:t>, Article 120. </w:t>
      </w:r>
      <w:hyperlink r:id="rId14" w:tgtFrame="_new" w:history="1">
        <w:r w:rsidRPr="007A4F10">
          <w:rPr>
            <w:rStyle w:val="Hyperlink"/>
          </w:rPr>
          <w:t>https://www.scirp.org/reference/referencespapers?referenceid=2695872</w:t>
        </w:r>
      </w:hyperlink>
      <w:r w:rsidRPr="007A4F10">
        <w:t> (Accessed: 23 February 2025)</w:t>
      </w:r>
    </w:p>
    <w:p w14:paraId="36A601FC" w14:textId="77777777" w:rsidR="002165DC" w:rsidRDefault="002165DC" w:rsidP="00C11702">
      <w:r w:rsidRPr="00F06B14">
        <w:t>Social conditions as fundamental causes of health. </w:t>
      </w:r>
      <w:r w:rsidRPr="00F06B14">
        <w:rPr>
          <w:i/>
          <w:iCs/>
        </w:rPr>
        <w:t>American Sociological Review.</w:t>
      </w:r>
      <w:hyperlink r:id="rId15" w:tgtFrame="_new" w:history="1">
        <w:r w:rsidRPr="00F06B14">
          <w:rPr>
            <w:rStyle w:val="Hyperlink"/>
          </w:rPr>
          <w:t>https://journals.sagepub.com/doi/pdf/10.1177/0022146510383498</w:t>
        </w:r>
      </w:hyperlink>
      <w:r w:rsidRPr="00F06B14">
        <w:t> (Accessed: 23 February 2025)</w:t>
      </w:r>
    </w:p>
    <w:p w14:paraId="19A7045B" w14:textId="77777777" w:rsidR="002165DC" w:rsidRPr="001F091F" w:rsidRDefault="002165DC" w:rsidP="00C11702">
      <w:pPr>
        <w:rPr>
          <w:rFonts w:asciiTheme="majorHAnsi" w:hAnsiTheme="majorHAnsi"/>
          <w:b/>
          <w:bCs/>
        </w:rPr>
      </w:pPr>
      <w:r w:rsidRPr="001F091F">
        <w:rPr>
          <w:rFonts w:asciiTheme="majorHAnsi" w:hAnsiTheme="majorHAnsi"/>
          <w:color w:val="000000"/>
          <w:sz w:val="27"/>
          <w:szCs w:val="27"/>
        </w:rPr>
        <w:t>Social foundations of thought and action.</w:t>
      </w:r>
      <w:r w:rsidRPr="001F091F">
        <w:rPr>
          <w:rStyle w:val="apple-converted-space"/>
          <w:rFonts w:asciiTheme="majorHAnsi" w:hAnsiTheme="majorHAnsi"/>
          <w:color w:val="000000"/>
          <w:sz w:val="27"/>
          <w:szCs w:val="27"/>
        </w:rPr>
        <w:t> </w:t>
      </w:r>
      <w:r w:rsidRPr="001F091F">
        <w:rPr>
          <w:rStyle w:val="Emphasis"/>
          <w:rFonts w:asciiTheme="majorHAnsi" w:hAnsiTheme="majorHAnsi"/>
          <w:color w:val="000000"/>
        </w:rPr>
        <w:t>Semantic Scholar.</w:t>
      </w:r>
      <w:r w:rsidRPr="001F091F">
        <w:rPr>
          <w:rStyle w:val="apple-converted-space"/>
          <w:rFonts w:asciiTheme="majorHAnsi" w:hAnsiTheme="majorHAnsi"/>
          <w:color w:val="000000"/>
          <w:sz w:val="27"/>
          <w:szCs w:val="27"/>
        </w:rPr>
        <w:t> </w:t>
      </w:r>
      <w:hyperlink r:id="rId16" w:tgtFrame="_new" w:history="1">
        <w:r w:rsidRPr="001F091F">
          <w:rPr>
            <w:rStyle w:val="Hyperlink"/>
            <w:rFonts w:asciiTheme="majorHAnsi" w:hAnsiTheme="majorHAnsi"/>
          </w:rPr>
          <w:t>https://www.semanticscholar.org/paper/Social-Foundations-of-Thought-and-Action-Bandura/78c6775fccdbbed66f823dae2cfa01570ecb3c05</w:t>
        </w:r>
      </w:hyperlink>
      <w:r w:rsidRPr="001F091F">
        <w:rPr>
          <w:rStyle w:val="apple-converted-space"/>
          <w:rFonts w:asciiTheme="majorHAnsi" w:hAnsiTheme="majorHAnsi"/>
          <w:color w:val="000000"/>
          <w:sz w:val="27"/>
          <w:szCs w:val="27"/>
        </w:rPr>
        <w:t> </w:t>
      </w:r>
      <w:r w:rsidRPr="001F091F">
        <w:rPr>
          <w:rFonts w:asciiTheme="majorHAnsi" w:hAnsiTheme="majorHAnsi"/>
          <w:color w:val="000000"/>
          <w:sz w:val="27"/>
          <w:szCs w:val="27"/>
        </w:rPr>
        <w:t>(Accessed: 23 February 2025)</w:t>
      </w:r>
    </w:p>
    <w:p w14:paraId="375EC870" w14:textId="77777777" w:rsidR="002165DC" w:rsidRDefault="002165DC" w:rsidP="00C11702">
      <w:r w:rsidRPr="009F463A">
        <w:t>The impact of mental illness stigma on seeking and participating in mental health care. </w:t>
      </w:r>
      <w:r w:rsidRPr="009F463A">
        <w:rPr>
          <w:i/>
          <w:iCs/>
        </w:rPr>
        <w:t>ResearchGate.</w:t>
      </w:r>
      <w:hyperlink r:id="rId17" w:tgtFrame="_new" w:history="1">
        <w:r w:rsidRPr="009F463A">
          <w:rPr>
            <w:rStyle w:val="Hyperlink"/>
          </w:rPr>
          <w:t>https://www.researchgate.net/publication/279239872_The_Impact_of_Mental_Illness_Stigma_on_Seeking_and_Participating_in_Mental_Health_Care</w:t>
        </w:r>
      </w:hyperlink>
      <w:r w:rsidRPr="009F463A">
        <w:t>(Accessed: 23 February 2025)</w:t>
      </w:r>
    </w:p>
    <w:p w14:paraId="4A3C3F10" w14:textId="77777777" w:rsidR="002165DC" w:rsidRDefault="002165DC" w:rsidP="00C11702">
      <w:r w:rsidRPr="009F463A">
        <w:t>The public stigma of mental illness. </w:t>
      </w:r>
      <w:r w:rsidRPr="009F463A">
        <w:rPr>
          <w:i/>
          <w:iCs/>
        </w:rPr>
        <w:t>ResearchGate.</w:t>
      </w:r>
      <w:hyperlink r:id="rId18" w:tgtFrame="_new" w:history="1">
        <w:r w:rsidRPr="009F463A">
          <w:rPr>
            <w:rStyle w:val="Hyperlink"/>
          </w:rPr>
          <w:t>https://www.researchgate.net/publication/234157986_The_Public_Stigma_of_Mental_Illness</w:t>
        </w:r>
      </w:hyperlink>
      <w:r w:rsidRPr="009F463A">
        <w:t> (Accessed: 23 February 2025)</w:t>
      </w:r>
    </w:p>
    <w:p w14:paraId="044C2281" w14:textId="77777777" w:rsidR="002165DC" w:rsidRDefault="002165DC" w:rsidP="00C11702">
      <w:pPr>
        <w:rPr>
          <w:b/>
          <w:bCs/>
          <w:color w:val="000000"/>
        </w:rPr>
      </w:pPr>
      <w:r w:rsidRPr="00F06B14">
        <w:rPr>
          <w:b/>
          <w:bCs/>
        </w:rPr>
        <w:t>Thornicroft, G., &amp; colleagues. (2015).</w:t>
      </w:r>
      <w:r w:rsidRPr="00F06B14">
        <w:t> Evidence for effective interventions to reduce mental-health-related stigma and discrimination. </w:t>
      </w:r>
      <w:r w:rsidRPr="00F06B14">
        <w:rPr>
          <w:i/>
          <w:iCs/>
        </w:rPr>
        <w:t>The Lancet, 385</w:t>
      </w:r>
      <w:r w:rsidRPr="00F06B14">
        <w:t>(9971), 1007-1018</w:t>
      </w:r>
      <w:r w:rsidRPr="000F232C">
        <w:rPr>
          <w:b/>
          <w:bCs/>
          <w:color w:val="000000"/>
        </w:rPr>
        <w:t xml:space="preserve"> </w:t>
      </w:r>
    </w:p>
    <w:p w14:paraId="77D47298" w14:textId="77777777" w:rsidR="002165DC" w:rsidRDefault="002165DC" w:rsidP="00C11702">
      <w:r w:rsidRPr="00C11702">
        <w:rPr>
          <w:b/>
          <w:bCs/>
        </w:rPr>
        <w:t>World Health Organization. (n.d.).</w:t>
      </w:r>
      <w:r w:rsidRPr="00C11702">
        <w:t> World Health Organization. </w:t>
      </w:r>
      <w:r w:rsidRPr="00C11702">
        <w:rPr>
          <w:i/>
          <w:iCs/>
        </w:rPr>
        <w:t>World Health Organization.</w:t>
      </w:r>
      <w:r w:rsidRPr="00C11702">
        <w:t> </w:t>
      </w:r>
      <w:hyperlink r:id="rId19" w:tgtFrame="_new" w:history="1">
        <w:r w:rsidRPr="00C11702">
          <w:rPr>
            <w:rStyle w:val="Hyperlink"/>
          </w:rPr>
          <w:t>https://www.who.int/</w:t>
        </w:r>
      </w:hyperlink>
      <w:r w:rsidRPr="00C11702">
        <w:t>(Accessed: 23 February 2025)</w:t>
      </w:r>
    </w:p>
    <w:sectPr w:rsidR="002165DC">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4CC533" w14:textId="77777777" w:rsidR="00864C75" w:rsidRDefault="00864C75" w:rsidP="002963AC">
      <w:pPr>
        <w:spacing w:after="0" w:line="240" w:lineRule="auto"/>
      </w:pPr>
      <w:r>
        <w:separator/>
      </w:r>
    </w:p>
  </w:endnote>
  <w:endnote w:type="continuationSeparator" w:id="0">
    <w:p w14:paraId="43DE5079" w14:textId="77777777" w:rsidR="00864C75" w:rsidRDefault="00864C75" w:rsidP="00296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936605" w14:textId="77777777" w:rsidR="00864C75" w:rsidRDefault="00864C75" w:rsidP="002963AC">
      <w:pPr>
        <w:spacing w:after="0" w:line="240" w:lineRule="auto"/>
      </w:pPr>
      <w:r>
        <w:separator/>
      </w:r>
    </w:p>
  </w:footnote>
  <w:footnote w:type="continuationSeparator" w:id="0">
    <w:p w14:paraId="498FFEC4" w14:textId="77777777" w:rsidR="00864C75" w:rsidRDefault="00864C75" w:rsidP="002963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2446A1" w14:textId="7503054E" w:rsidR="002963AC" w:rsidRDefault="002963AC">
    <w:pPr>
      <w:pStyle w:val="Header"/>
    </w:pPr>
    <w:r>
      <w:t xml:space="preserve">Elisha </w:t>
    </w:r>
    <w:proofErr w:type="spellStart"/>
    <w:r>
      <w:t>Boniwell</w:t>
    </w:r>
    <w:proofErr w:type="spellEnd"/>
    <w:r>
      <w:t xml:space="preserve"> </w:t>
    </w:r>
  </w:p>
  <w:p w14:paraId="736E8FAF" w14:textId="4EA89FC1" w:rsidR="002963AC" w:rsidRDefault="002963AC">
    <w:pPr>
      <w:pStyle w:val="Header"/>
    </w:pPr>
    <w:r>
      <w:t>2113032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22D7D"/>
    <w:multiLevelType w:val="multilevel"/>
    <w:tmpl w:val="B78E6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D379F2"/>
    <w:multiLevelType w:val="multilevel"/>
    <w:tmpl w:val="28E64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928809">
    <w:abstractNumId w:val="0"/>
  </w:num>
  <w:num w:numId="2" w16cid:durableId="20573922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3AC"/>
    <w:rsid w:val="000F232C"/>
    <w:rsid w:val="00167D57"/>
    <w:rsid w:val="001F091F"/>
    <w:rsid w:val="002165DC"/>
    <w:rsid w:val="002963AC"/>
    <w:rsid w:val="003715CB"/>
    <w:rsid w:val="00417472"/>
    <w:rsid w:val="007A4F10"/>
    <w:rsid w:val="00864C75"/>
    <w:rsid w:val="009E5E10"/>
    <w:rsid w:val="009F463A"/>
    <w:rsid w:val="00BF703B"/>
    <w:rsid w:val="00C11702"/>
    <w:rsid w:val="00F06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4CD687"/>
  <w15:chartTrackingRefBased/>
  <w15:docId w15:val="{89EE2BE9-799B-284C-9BF2-A9817E4A7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63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63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63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63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63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63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63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63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63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63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63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63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63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63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63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63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63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63AC"/>
    <w:rPr>
      <w:rFonts w:eastAsiaTheme="majorEastAsia" w:cstheme="majorBidi"/>
      <w:color w:val="272727" w:themeColor="text1" w:themeTint="D8"/>
    </w:rPr>
  </w:style>
  <w:style w:type="paragraph" w:styleId="Title">
    <w:name w:val="Title"/>
    <w:basedOn w:val="Normal"/>
    <w:next w:val="Normal"/>
    <w:link w:val="TitleChar"/>
    <w:uiPriority w:val="10"/>
    <w:qFormat/>
    <w:rsid w:val="002963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63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63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63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63AC"/>
    <w:pPr>
      <w:spacing w:before="160"/>
      <w:jc w:val="center"/>
    </w:pPr>
    <w:rPr>
      <w:i/>
      <w:iCs/>
      <w:color w:val="404040" w:themeColor="text1" w:themeTint="BF"/>
    </w:rPr>
  </w:style>
  <w:style w:type="character" w:customStyle="1" w:styleId="QuoteChar">
    <w:name w:val="Quote Char"/>
    <w:basedOn w:val="DefaultParagraphFont"/>
    <w:link w:val="Quote"/>
    <w:uiPriority w:val="29"/>
    <w:rsid w:val="002963AC"/>
    <w:rPr>
      <w:i/>
      <w:iCs/>
      <w:color w:val="404040" w:themeColor="text1" w:themeTint="BF"/>
    </w:rPr>
  </w:style>
  <w:style w:type="paragraph" w:styleId="ListParagraph">
    <w:name w:val="List Paragraph"/>
    <w:basedOn w:val="Normal"/>
    <w:uiPriority w:val="34"/>
    <w:qFormat/>
    <w:rsid w:val="002963AC"/>
    <w:pPr>
      <w:ind w:left="720"/>
      <w:contextualSpacing/>
    </w:pPr>
  </w:style>
  <w:style w:type="character" w:styleId="IntenseEmphasis">
    <w:name w:val="Intense Emphasis"/>
    <w:basedOn w:val="DefaultParagraphFont"/>
    <w:uiPriority w:val="21"/>
    <w:qFormat/>
    <w:rsid w:val="002963AC"/>
    <w:rPr>
      <w:i/>
      <w:iCs/>
      <w:color w:val="0F4761" w:themeColor="accent1" w:themeShade="BF"/>
    </w:rPr>
  </w:style>
  <w:style w:type="paragraph" w:styleId="IntenseQuote">
    <w:name w:val="Intense Quote"/>
    <w:basedOn w:val="Normal"/>
    <w:next w:val="Normal"/>
    <w:link w:val="IntenseQuoteChar"/>
    <w:uiPriority w:val="30"/>
    <w:qFormat/>
    <w:rsid w:val="002963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63AC"/>
    <w:rPr>
      <w:i/>
      <w:iCs/>
      <w:color w:val="0F4761" w:themeColor="accent1" w:themeShade="BF"/>
    </w:rPr>
  </w:style>
  <w:style w:type="character" w:styleId="IntenseReference">
    <w:name w:val="Intense Reference"/>
    <w:basedOn w:val="DefaultParagraphFont"/>
    <w:uiPriority w:val="32"/>
    <w:qFormat/>
    <w:rsid w:val="002963AC"/>
    <w:rPr>
      <w:b/>
      <w:bCs/>
      <w:smallCaps/>
      <w:color w:val="0F4761" w:themeColor="accent1" w:themeShade="BF"/>
      <w:spacing w:val="5"/>
    </w:rPr>
  </w:style>
  <w:style w:type="paragraph" w:styleId="Header">
    <w:name w:val="header"/>
    <w:basedOn w:val="Normal"/>
    <w:link w:val="HeaderChar"/>
    <w:uiPriority w:val="99"/>
    <w:unhideWhenUsed/>
    <w:rsid w:val="00296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3AC"/>
  </w:style>
  <w:style w:type="paragraph" w:styleId="Footer">
    <w:name w:val="footer"/>
    <w:basedOn w:val="Normal"/>
    <w:link w:val="FooterChar"/>
    <w:uiPriority w:val="99"/>
    <w:unhideWhenUsed/>
    <w:rsid w:val="00296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3AC"/>
  </w:style>
  <w:style w:type="character" w:styleId="Hyperlink">
    <w:name w:val="Hyperlink"/>
    <w:basedOn w:val="DefaultParagraphFont"/>
    <w:uiPriority w:val="99"/>
    <w:unhideWhenUsed/>
    <w:rsid w:val="00C11702"/>
    <w:rPr>
      <w:color w:val="467886" w:themeColor="hyperlink"/>
      <w:u w:val="single"/>
    </w:rPr>
  </w:style>
  <w:style w:type="character" w:styleId="UnresolvedMention">
    <w:name w:val="Unresolved Mention"/>
    <w:basedOn w:val="DefaultParagraphFont"/>
    <w:uiPriority w:val="99"/>
    <w:semiHidden/>
    <w:unhideWhenUsed/>
    <w:rsid w:val="00C11702"/>
    <w:rPr>
      <w:color w:val="605E5C"/>
      <w:shd w:val="clear" w:color="auto" w:fill="E1DFDD"/>
    </w:rPr>
  </w:style>
  <w:style w:type="character" w:customStyle="1" w:styleId="apple-converted-space">
    <w:name w:val="apple-converted-space"/>
    <w:basedOn w:val="DefaultParagraphFont"/>
    <w:rsid w:val="001F091F"/>
  </w:style>
  <w:style w:type="character" w:styleId="Emphasis">
    <w:name w:val="Emphasis"/>
    <w:basedOn w:val="DefaultParagraphFont"/>
    <w:uiPriority w:val="20"/>
    <w:qFormat/>
    <w:rsid w:val="001F091F"/>
    <w:rPr>
      <w:i/>
      <w:iCs/>
    </w:rPr>
  </w:style>
  <w:style w:type="character" w:styleId="FollowedHyperlink">
    <w:name w:val="FollowedHyperlink"/>
    <w:basedOn w:val="DefaultParagraphFont"/>
    <w:uiPriority w:val="99"/>
    <w:semiHidden/>
    <w:unhideWhenUsed/>
    <w:rsid w:val="001F091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39817">
      <w:bodyDiv w:val="1"/>
      <w:marLeft w:val="0"/>
      <w:marRight w:val="0"/>
      <w:marTop w:val="0"/>
      <w:marBottom w:val="0"/>
      <w:divBdr>
        <w:top w:val="none" w:sz="0" w:space="0" w:color="auto"/>
        <w:left w:val="none" w:sz="0" w:space="0" w:color="auto"/>
        <w:bottom w:val="none" w:sz="0" w:space="0" w:color="auto"/>
        <w:right w:val="none" w:sz="0" w:space="0" w:color="auto"/>
      </w:divBdr>
    </w:div>
    <w:div w:id="82607135">
      <w:bodyDiv w:val="1"/>
      <w:marLeft w:val="0"/>
      <w:marRight w:val="0"/>
      <w:marTop w:val="0"/>
      <w:marBottom w:val="0"/>
      <w:divBdr>
        <w:top w:val="none" w:sz="0" w:space="0" w:color="auto"/>
        <w:left w:val="none" w:sz="0" w:space="0" w:color="auto"/>
        <w:bottom w:val="none" w:sz="0" w:space="0" w:color="auto"/>
        <w:right w:val="none" w:sz="0" w:space="0" w:color="auto"/>
      </w:divBdr>
    </w:div>
    <w:div w:id="83192832">
      <w:bodyDiv w:val="1"/>
      <w:marLeft w:val="0"/>
      <w:marRight w:val="0"/>
      <w:marTop w:val="0"/>
      <w:marBottom w:val="0"/>
      <w:divBdr>
        <w:top w:val="none" w:sz="0" w:space="0" w:color="auto"/>
        <w:left w:val="none" w:sz="0" w:space="0" w:color="auto"/>
        <w:bottom w:val="none" w:sz="0" w:space="0" w:color="auto"/>
        <w:right w:val="none" w:sz="0" w:space="0" w:color="auto"/>
      </w:divBdr>
    </w:div>
    <w:div w:id="89859136">
      <w:bodyDiv w:val="1"/>
      <w:marLeft w:val="0"/>
      <w:marRight w:val="0"/>
      <w:marTop w:val="0"/>
      <w:marBottom w:val="0"/>
      <w:divBdr>
        <w:top w:val="none" w:sz="0" w:space="0" w:color="auto"/>
        <w:left w:val="none" w:sz="0" w:space="0" w:color="auto"/>
        <w:bottom w:val="none" w:sz="0" w:space="0" w:color="auto"/>
        <w:right w:val="none" w:sz="0" w:space="0" w:color="auto"/>
      </w:divBdr>
    </w:div>
    <w:div w:id="163474535">
      <w:bodyDiv w:val="1"/>
      <w:marLeft w:val="0"/>
      <w:marRight w:val="0"/>
      <w:marTop w:val="0"/>
      <w:marBottom w:val="0"/>
      <w:divBdr>
        <w:top w:val="none" w:sz="0" w:space="0" w:color="auto"/>
        <w:left w:val="none" w:sz="0" w:space="0" w:color="auto"/>
        <w:bottom w:val="none" w:sz="0" w:space="0" w:color="auto"/>
        <w:right w:val="none" w:sz="0" w:space="0" w:color="auto"/>
      </w:divBdr>
    </w:div>
    <w:div w:id="250700797">
      <w:bodyDiv w:val="1"/>
      <w:marLeft w:val="0"/>
      <w:marRight w:val="0"/>
      <w:marTop w:val="0"/>
      <w:marBottom w:val="0"/>
      <w:divBdr>
        <w:top w:val="none" w:sz="0" w:space="0" w:color="auto"/>
        <w:left w:val="none" w:sz="0" w:space="0" w:color="auto"/>
        <w:bottom w:val="none" w:sz="0" w:space="0" w:color="auto"/>
        <w:right w:val="none" w:sz="0" w:space="0" w:color="auto"/>
      </w:divBdr>
      <w:divsChild>
        <w:div w:id="1042174415">
          <w:marLeft w:val="0"/>
          <w:marRight w:val="0"/>
          <w:marTop w:val="0"/>
          <w:marBottom w:val="0"/>
          <w:divBdr>
            <w:top w:val="none" w:sz="0" w:space="0" w:color="auto"/>
            <w:left w:val="none" w:sz="0" w:space="0" w:color="auto"/>
            <w:bottom w:val="none" w:sz="0" w:space="0" w:color="auto"/>
            <w:right w:val="none" w:sz="0" w:space="0" w:color="auto"/>
          </w:divBdr>
          <w:divsChild>
            <w:div w:id="839004205">
              <w:marLeft w:val="0"/>
              <w:marRight w:val="0"/>
              <w:marTop w:val="0"/>
              <w:marBottom w:val="0"/>
              <w:divBdr>
                <w:top w:val="none" w:sz="0" w:space="0" w:color="auto"/>
                <w:left w:val="none" w:sz="0" w:space="0" w:color="auto"/>
                <w:bottom w:val="none" w:sz="0" w:space="0" w:color="auto"/>
                <w:right w:val="none" w:sz="0" w:space="0" w:color="auto"/>
              </w:divBdr>
              <w:divsChild>
                <w:div w:id="73350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630819">
      <w:bodyDiv w:val="1"/>
      <w:marLeft w:val="0"/>
      <w:marRight w:val="0"/>
      <w:marTop w:val="0"/>
      <w:marBottom w:val="0"/>
      <w:divBdr>
        <w:top w:val="none" w:sz="0" w:space="0" w:color="auto"/>
        <w:left w:val="none" w:sz="0" w:space="0" w:color="auto"/>
        <w:bottom w:val="none" w:sz="0" w:space="0" w:color="auto"/>
        <w:right w:val="none" w:sz="0" w:space="0" w:color="auto"/>
      </w:divBdr>
    </w:div>
    <w:div w:id="268776639">
      <w:bodyDiv w:val="1"/>
      <w:marLeft w:val="0"/>
      <w:marRight w:val="0"/>
      <w:marTop w:val="0"/>
      <w:marBottom w:val="0"/>
      <w:divBdr>
        <w:top w:val="none" w:sz="0" w:space="0" w:color="auto"/>
        <w:left w:val="none" w:sz="0" w:space="0" w:color="auto"/>
        <w:bottom w:val="none" w:sz="0" w:space="0" w:color="auto"/>
        <w:right w:val="none" w:sz="0" w:space="0" w:color="auto"/>
      </w:divBdr>
    </w:div>
    <w:div w:id="331883631">
      <w:bodyDiv w:val="1"/>
      <w:marLeft w:val="0"/>
      <w:marRight w:val="0"/>
      <w:marTop w:val="0"/>
      <w:marBottom w:val="0"/>
      <w:divBdr>
        <w:top w:val="none" w:sz="0" w:space="0" w:color="auto"/>
        <w:left w:val="none" w:sz="0" w:space="0" w:color="auto"/>
        <w:bottom w:val="none" w:sz="0" w:space="0" w:color="auto"/>
        <w:right w:val="none" w:sz="0" w:space="0" w:color="auto"/>
      </w:divBdr>
    </w:div>
    <w:div w:id="441455495">
      <w:bodyDiv w:val="1"/>
      <w:marLeft w:val="0"/>
      <w:marRight w:val="0"/>
      <w:marTop w:val="0"/>
      <w:marBottom w:val="0"/>
      <w:divBdr>
        <w:top w:val="none" w:sz="0" w:space="0" w:color="auto"/>
        <w:left w:val="none" w:sz="0" w:space="0" w:color="auto"/>
        <w:bottom w:val="none" w:sz="0" w:space="0" w:color="auto"/>
        <w:right w:val="none" w:sz="0" w:space="0" w:color="auto"/>
      </w:divBdr>
    </w:div>
    <w:div w:id="704715043">
      <w:bodyDiv w:val="1"/>
      <w:marLeft w:val="0"/>
      <w:marRight w:val="0"/>
      <w:marTop w:val="0"/>
      <w:marBottom w:val="0"/>
      <w:divBdr>
        <w:top w:val="none" w:sz="0" w:space="0" w:color="auto"/>
        <w:left w:val="none" w:sz="0" w:space="0" w:color="auto"/>
        <w:bottom w:val="none" w:sz="0" w:space="0" w:color="auto"/>
        <w:right w:val="none" w:sz="0" w:space="0" w:color="auto"/>
      </w:divBdr>
    </w:div>
    <w:div w:id="764881694">
      <w:bodyDiv w:val="1"/>
      <w:marLeft w:val="0"/>
      <w:marRight w:val="0"/>
      <w:marTop w:val="0"/>
      <w:marBottom w:val="0"/>
      <w:divBdr>
        <w:top w:val="none" w:sz="0" w:space="0" w:color="auto"/>
        <w:left w:val="none" w:sz="0" w:space="0" w:color="auto"/>
        <w:bottom w:val="none" w:sz="0" w:space="0" w:color="auto"/>
        <w:right w:val="none" w:sz="0" w:space="0" w:color="auto"/>
      </w:divBdr>
    </w:div>
    <w:div w:id="1018578698">
      <w:bodyDiv w:val="1"/>
      <w:marLeft w:val="0"/>
      <w:marRight w:val="0"/>
      <w:marTop w:val="0"/>
      <w:marBottom w:val="0"/>
      <w:divBdr>
        <w:top w:val="none" w:sz="0" w:space="0" w:color="auto"/>
        <w:left w:val="none" w:sz="0" w:space="0" w:color="auto"/>
        <w:bottom w:val="none" w:sz="0" w:space="0" w:color="auto"/>
        <w:right w:val="none" w:sz="0" w:space="0" w:color="auto"/>
      </w:divBdr>
    </w:div>
    <w:div w:id="1026442365">
      <w:bodyDiv w:val="1"/>
      <w:marLeft w:val="0"/>
      <w:marRight w:val="0"/>
      <w:marTop w:val="0"/>
      <w:marBottom w:val="0"/>
      <w:divBdr>
        <w:top w:val="none" w:sz="0" w:space="0" w:color="auto"/>
        <w:left w:val="none" w:sz="0" w:space="0" w:color="auto"/>
        <w:bottom w:val="none" w:sz="0" w:space="0" w:color="auto"/>
        <w:right w:val="none" w:sz="0" w:space="0" w:color="auto"/>
      </w:divBdr>
    </w:div>
    <w:div w:id="1110273449">
      <w:bodyDiv w:val="1"/>
      <w:marLeft w:val="0"/>
      <w:marRight w:val="0"/>
      <w:marTop w:val="0"/>
      <w:marBottom w:val="0"/>
      <w:divBdr>
        <w:top w:val="none" w:sz="0" w:space="0" w:color="auto"/>
        <w:left w:val="none" w:sz="0" w:space="0" w:color="auto"/>
        <w:bottom w:val="none" w:sz="0" w:space="0" w:color="auto"/>
        <w:right w:val="none" w:sz="0" w:space="0" w:color="auto"/>
      </w:divBdr>
      <w:divsChild>
        <w:div w:id="1918785420">
          <w:marLeft w:val="0"/>
          <w:marRight w:val="0"/>
          <w:marTop w:val="0"/>
          <w:marBottom w:val="0"/>
          <w:divBdr>
            <w:top w:val="none" w:sz="0" w:space="0" w:color="auto"/>
            <w:left w:val="none" w:sz="0" w:space="0" w:color="auto"/>
            <w:bottom w:val="none" w:sz="0" w:space="0" w:color="auto"/>
            <w:right w:val="none" w:sz="0" w:space="0" w:color="auto"/>
          </w:divBdr>
          <w:divsChild>
            <w:div w:id="1896313006">
              <w:marLeft w:val="0"/>
              <w:marRight w:val="0"/>
              <w:marTop w:val="0"/>
              <w:marBottom w:val="0"/>
              <w:divBdr>
                <w:top w:val="none" w:sz="0" w:space="0" w:color="auto"/>
                <w:left w:val="none" w:sz="0" w:space="0" w:color="auto"/>
                <w:bottom w:val="none" w:sz="0" w:space="0" w:color="auto"/>
                <w:right w:val="none" w:sz="0" w:space="0" w:color="auto"/>
              </w:divBdr>
              <w:divsChild>
                <w:div w:id="187638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272970">
      <w:bodyDiv w:val="1"/>
      <w:marLeft w:val="0"/>
      <w:marRight w:val="0"/>
      <w:marTop w:val="0"/>
      <w:marBottom w:val="0"/>
      <w:divBdr>
        <w:top w:val="none" w:sz="0" w:space="0" w:color="auto"/>
        <w:left w:val="none" w:sz="0" w:space="0" w:color="auto"/>
        <w:bottom w:val="none" w:sz="0" w:space="0" w:color="auto"/>
        <w:right w:val="none" w:sz="0" w:space="0" w:color="auto"/>
      </w:divBdr>
    </w:div>
    <w:div w:id="1449085871">
      <w:bodyDiv w:val="1"/>
      <w:marLeft w:val="0"/>
      <w:marRight w:val="0"/>
      <w:marTop w:val="0"/>
      <w:marBottom w:val="0"/>
      <w:divBdr>
        <w:top w:val="none" w:sz="0" w:space="0" w:color="auto"/>
        <w:left w:val="none" w:sz="0" w:space="0" w:color="auto"/>
        <w:bottom w:val="none" w:sz="0" w:space="0" w:color="auto"/>
        <w:right w:val="none" w:sz="0" w:space="0" w:color="auto"/>
      </w:divBdr>
    </w:div>
    <w:div w:id="1582253466">
      <w:bodyDiv w:val="1"/>
      <w:marLeft w:val="0"/>
      <w:marRight w:val="0"/>
      <w:marTop w:val="0"/>
      <w:marBottom w:val="0"/>
      <w:divBdr>
        <w:top w:val="none" w:sz="0" w:space="0" w:color="auto"/>
        <w:left w:val="none" w:sz="0" w:space="0" w:color="auto"/>
        <w:bottom w:val="none" w:sz="0" w:space="0" w:color="auto"/>
        <w:right w:val="none" w:sz="0" w:space="0" w:color="auto"/>
      </w:divBdr>
    </w:div>
    <w:div w:id="1794473905">
      <w:bodyDiv w:val="1"/>
      <w:marLeft w:val="0"/>
      <w:marRight w:val="0"/>
      <w:marTop w:val="0"/>
      <w:marBottom w:val="0"/>
      <w:divBdr>
        <w:top w:val="none" w:sz="0" w:space="0" w:color="auto"/>
        <w:left w:val="none" w:sz="0" w:space="0" w:color="auto"/>
        <w:bottom w:val="none" w:sz="0" w:space="0" w:color="auto"/>
        <w:right w:val="none" w:sz="0" w:space="0" w:color="auto"/>
      </w:divBdr>
    </w:div>
    <w:div w:id="2016689390">
      <w:bodyDiv w:val="1"/>
      <w:marLeft w:val="0"/>
      <w:marRight w:val="0"/>
      <w:marTop w:val="0"/>
      <w:marBottom w:val="0"/>
      <w:divBdr>
        <w:top w:val="none" w:sz="0" w:space="0" w:color="auto"/>
        <w:left w:val="none" w:sz="0" w:space="0" w:color="auto"/>
        <w:bottom w:val="none" w:sz="0" w:space="0" w:color="auto"/>
        <w:right w:val="none" w:sz="0" w:space="0" w:color="auto"/>
      </w:divBdr>
    </w:div>
    <w:div w:id="2052151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23881731/" TargetMode="External"/><Relationship Id="rId13" Type="http://schemas.openxmlformats.org/officeDocument/2006/relationships/hyperlink" Target="https://journals.lww.com/co-psychiatry/abstract/2007/01000/stigma_and_mood_disorders.4.aspx" TargetMode="External"/><Relationship Id="rId18" Type="http://schemas.openxmlformats.org/officeDocument/2006/relationships/hyperlink" Target="https://www.researchgate.net/publication/234157986_The_Public_Stigma_of_Mental_Illnes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pmc.ncbi.nlm.nih.gov/articles/PMC6440941/" TargetMode="External"/><Relationship Id="rId12" Type="http://schemas.openxmlformats.org/officeDocument/2006/relationships/hyperlink" Target="https://pmc.ncbi.nlm.nih.gov/articles/PMC3698814/" TargetMode="External"/><Relationship Id="rId17" Type="http://schemas.openxmlformats.org/officeDocument/2006/relationships/hyperlink" Target="https://www.researchgate.net/publication/279239872_The_Impact_of_Mental_Illness_Stigma_on_Seeking_and_Participating_in_Mental_Health_Care" TargetMode="External"/><Relationship Id="rId2" Type="http://schemas.openxmlformats.org/officeDocument/2006/relationships/styles" Target="styles.xml"/><Relationship Id="rId16" Type="http://schemas.openxmlformats.org/officeDocument/2006/relationships/hyperlink" Target="https://www.semanticscholar.org/paper/Social-Foundations-of-Thought-and-Action-Bandura/78c6775fccdbbed66f823dae2cfa01570ecb3c05"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bridge.org/core/journals/the-british-journal-of-psychiatry/article/public-knowledge-attitudes-and-behaviour-regarding-people-with-mental-illness-in-england-20092012/11CA0F5B4BB9C71048121C836FEB7B9E" TargetMode="External"/><Relationship Id="rId5" Type="http://schemas.openxmlformats.org/officeDocument/2006/relationships/footnotes" Target="footnotes.xml"/><Relationship Id="rId15" Type="http://schemas.openxmlformats.org/officeDocument/2006/relationships/hyperlink" Target="https://journals.sagepub.com/doi/pdf/10.1177/0022146510383498" TargetMode="External"/><Relationship Id="rId10" Type="http://schemas.openxmlformats.org/officeDocument/2006/relationships/hyperlink" Target="https://pubmed.ncbi.nlm.nih.gov/26171956/" TargetMode="External"/><Relationship Id="rId19" Type="http://schemas.openxmlformats.org/officeDocument/2006/relationships/hyperlink" Target="https://www.who.int/" TargetMode="External"/><Relationship Id="rId4" Type="http://schemas.openxmlformats.org/officeDocument/2006/relationships/webSettings" Target="webSettings.xml"/><Relationship Id="rId9" Type="http://schemas.openxmlformats.org/officeDocument/2006/relationships/hyperlink" Target="https://www.ncbi.nlm.nih.gov/pmc/articles/PMC1489832/" TargetMode="External"/><Relationship Id="rId14" Type="http://schemas.openxmlformats.org/officeDocument/2006/relationships/hyperlink" Target="https://www.scirp.org/reference/referencespapers?referenceid=269587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3872</Words>
  <Characters>22075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Elisha Boniwell (2113032)</dc:creator>
  <cp:keywords/>
  <dc:description/>
  <cp:lastModifiedBy>Elisha Boniwell (2113032)</cp:lastModifiedBy>
  <cp:revision>2</cp:revision>
  <dcterms:created xsi:type="dcterms:W3CDTF">2025-03-03T12:33:00Z</dcterms:created>
  <dcterms:modified xsi:type="dcterms:W3CDTF">2025-03-03T12:33:00Z</dcterms:modified>
</cp:coreProperties>
</file>