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09DB" w:rsidRPr="003462A3" w:rsidRDefault="000509DB" w:rsidP="000509DB">
      <w:pPr>
        <w:spacing w:after="160" w:line="360" w:lineRule="auto"/>
        <w:jc w:val="center"/>
        <w:rPr>
          <w:rFonts w:eastAsia="Calibri" w:cs="Times New Roman"/>
          <w:b/>
          <w:sz w:val="22"/>
          <w:lang w:val="en-GB"/>
        </w:rPr>
      </w:pPr>
      <w:r w:rsidRPr="003462A3">
        <w:rPr>
          <w:rFonts w:eastAsia="Calibri" w:cs="Times New Roman"/>
          <w:b/>
          <w:sz w:val="22"/>
          <w:lang w:val="en-GB"/>
        </w:rPr>
        <w:t>UNIVERSITY OF WALES TRINITY SAINT DAVID</w:t>
      </w:r>
    </w:p>
    <w:p w:rsidR="000509DB" w:rsidRPr="003462A3" w:rsidRDefault="000509DB" w:rsidP="000509DB">
      <w:pPr>
        <w:spacing w:after="160" w:line="360" w:lineRule="auto"/>
        <w:jc w:val="center"/>
        <w:rPr>
          <w:rFonts w:eastAsia="Calibri" w:cs="Times New Roman"/>
          <w:b/>
          <w:sz w:val="22"/>
          <w:lang w:val="en-GB"/>
        </w:rPr>
      </w:pPr>
      <w:r w:rsidRPr="003462A3">
        <w:rPr>
          <w:rFonts w:eastAsia="Calibri" w:cs="Times New Roman"/>
          <w:b/>
          <w:sz w:val="22"/>
          <w:lang w:val="en-GB"/>
        </w:rPr>
        <w:t>CLOUD COMPUTING</w:t>
      </w:r>
    </w:p>
    <w:p w:rsidR="000509DB" w:rsidRPr="003462A3" w:rsidRDefault="000509DB" w:rsidP="000509DB">
      <w:pPr>
        <w:spacing w:after="160" w:line="360" w:lineRule="auto"/>
        <w:rPr>
          <w:rFonts w:eastAsia="Calibri" w:cs="Times New Roman"/>
          <w:sz w:val="22"/>
          <w:lang w:val="en-GB"/>
        </w:rPr>
      </w:pPr>
    </w:p>
    <w:p w:rsidR="000509DB" w:rsidRPr="003462A3" w:rsidRDefault="000509DB" w:rsidP="000509DB">
      <w:pPr>
        <w:spacing w:after="160" w:line="360" w:lineRule="auto"/>
        <w:rPr>
          <w:rFonts w:eastAsia="Calibri" w:cs="Times New Roman"/>
          <w:sz w:val="22"/>
          <w:lang w:val="en-GB"/>
        </w:rPr>
      </w:pPr>
    </w:p>
    <w:p w:rsidR="000509DB" w:rsidRPr="003462A3" w:rsidRDefault="000509DB" w:rsidP="000509DB">
      <w:pPr>
        <w:spacing w:after="160" w:line="360" w:lineRule="auto"/>
        <w:rPr>
          <w:rFonts w:eastAsia="Calibri" w:cs="Times New Roman"/>
          <w:sz w:val="22"/>
          <w:lang w:val="en-GB"/>
        </w:rPr>
      </w:pPr>
    </w:p>
    <w:p w:rsidR="000509DB" w:rsidRPr="003462A3" w:rsidRDefault="000509DB" w:rsidP="000509DB">
      <w:pPr>
        <w:spacing w:after="160" w:line="360" w:lineRule="auto"/>
        <w:rPr>
          <w:rFonts w:eastAsia="Calibri" w:cs="Times New Roman"/>
          <w:sz w:val="22"/>
          <w:lang w:val="en-GB"/>
        </w:rPr>
      </w:pPr>
    </w:p>
    <w:p w:rsidR="000509DB" w:rsidRPr="003462A3" w:rsidRDefault="000509DB" w:rsidP="000509DB">
      <w:pPr>
        <w:spacing w:after="160" w:line="360" w:lineRule="auto"/>
        <w:jc w:val="center"/>
        <w:rPr>
          <w:rFonts w:eastAsia="Calibri" w:cs="Times New Roman"/>
          <w:sz w:val="22"/>
          <w:lang w:val="en-GB"/>
        </w:rPr>
      </w:pPr>
    </w:p>
    <w:p w:rsidR="000509DB" w:rsidRDefault="000509DB" w:rsidP="000509DB">
      <w:pPr>
        <w:spacing w:after="160" w:line="360" w:lineRule="auto"/>
        <w:jc w:val="center"/>
        <w:rPr>
          <w:rFonts w:eastAsia="Calibri" w:cs="Times New Roman"/>
          <w:b/>
          <w:sz w:val="56"/>
          <w:szCs w:val="56"/>
        </w:rPr>
      </w:pPr>
      <w:r w:rsidRPr="003462A3">
        <w:rPr>
          <w:rFonts w:eastAsia="Calibri" w:cs="Times New Roman"/>
          <w:b/>
          <w:sz w:val="56"/>
          <w:szCs w:val="56"/>
        </w:rPr>
        <w:t>Network Operating Systems and Security</w:t>
      </w:r>
    </w:p>
    <w:p w:rsidR="000509DB" w:rsidRPr="003462A3" w:rsidRDefault="000509DB" w:rsidP="000509DB">
      <w:pPr>
        <w:spacing w:after="160" w:line="360" w:lineRule="auto"/>
        <w:jc w:val="center"/>
        <w:rPr>
          <w:rFonts w:eastAsia="Calibri" w:cs="Times New Roman"/>
          <w:b/>
          <w:sz w:val="6"/>
          <w:szCs w:val="56"/>
        </w:rPr>
      </w:pPr>
    </w:p>
    <w:p w:rsidR="000509DB" w:rsidRPr="003462A3" w:rsidRDefault="000509DB" w:rsidP="000509DB">
      <w:pPr>
        <w:spacing w:after="160" w:line="360" w:lineRule="auto"/>
        <w:jc w:val="center"/>
        <w:rPr>
          <w:rFonts w:eastAsia="Calibri" w:cs="Times New Roman"/>
          <w:sz w:val="22"/>
          <w:lang w:val="en-GB"/>
        </w:rPr>
      </w:pPr>
      <w:r w:rsidRPr="003462A3">
        <w:rPr>
          <w:rFonts w:eastAsia="Calibri" w:cs="Times New Roman"/>
          <w:b/>
          <w:sz w:val="40"/>
          <w:lang w:val="en-GB"/>
        </w:rPr>
        <w:t>Security Policy and Management</w:t>
      </w:r>
    </w:p>
    <w:p w:rsidR="000509DB" w:rsidRDefault="000509DB" w:rsidP="000509DB">
      <w:pPr>
        <w:spacing w:after="160" w:line="360" w:lineRule="auto"/>
        <w:rPr>
          <w:rFonts w:eastAsia="Calibri" w:cs="Times New Roman"/>
          <w:sz w:val="22"/>
          <w:lang w:val="en-GB"/>
        </w:rPr>
      </w:pPr>
    </w:p>
    <w:p w:rsidR="000509DB" w:rsidRPr="003462A3" w:rsidRDefault="000509DB" w:rsidP="000509DB">
      <w:pPr>
        <w:spacing w:after="160" w:line="360" w:lineRule="auto"/>
        <w:rPr>
          <w:rFonts w:eastAsia="Calibri" w:cs="Times New Roman"/>
          <w:sz w:val="22"/>
          <w:lang w:val="en-GB"/>
        </w:rPr>
      </w:pPr>
    </w:p>
    <w:p w:rsidR="000509DB" w:rsidRPr="003462A3" w:rsidRDefault="000509DB" w:rsidP="000509DB">
      <w:pPr>
        <w:spacing w:after="160" w:line="360" w:lineRule="auto"/>
        <w:rPr>
          <w:rFonts w:eastAsia="Calibri" w:cs="Times New Roman"/>
          <w:sz w:val="22"/>
          <w:lang w:val="en-GB"/>
        </w:rPr>
      </w:pPr>
    </w:p>
    <w:p w:rsidR="000509DB" w:rsidRPr="003462A3" w:rsidRDefault="000509DB" w:rsidP="000509DB">
      <w:pPr>
        <w:spacing w:after="160" w:line="360" w:lineRule="auto"/>
        <w:rPr>
          <w:rFonts w:eastAsia="Calibri" w:cs="Times New Roman"/>
          <w:b/>
          <w:sz w:val="22"/>
          <w:lang w:val="en-GB"/>
        </w:rPr>
      </w:pPr>
      <w:r w:rsidRPr="003462A3">
        <w:rPr>
          <w:rFonts w:eastAsia="Calibri" w:cs="Times New Roman"/>
          <w:sz w:val="22"/>
          <w:lang w:val="en-GB"/>
        </w:rPr>
        <w:t xml:space="preserve">                                                                                        </w:t>
      </w:r>
      <w:r w:rsidRPr="003462A3">
        <w:rPr>
          <w:rFonts w:eastAsia="Calibri" w:cs="Times New Roman"/>
          <w:b/>
          <w:sz w:val="22"/>
          <w:lang w:val="en-GB"/>
        </w:rPr>
        <w:t>AUTHOR: CLAUDIU OCTAVIAN ALBUS</w:t>
      </w:r>
    </w:p>
    <w:p w:rsidR="000509DB" w:rsidRPr="003462A3" w:rsidRDefault="000509DB" w:rsidP="000509DB">
      <w:pPr>
        <w:spacing w:after="160" w:line="360" w:lineRule="auto"/>
        <w:rPr>
          <w:rFonts w:eastAsia="Calibri" w:cs="Times New Roman"/>
          <w:b/>
          <w:sz w:val="22"/>
          <w:lang w:val="en-GB"/>
        </w:rPr>
      </w:pPr>
      <w:r w:rsidRPr="003462A3">
        <w:rPr>
          <w:rFonts w:eastAsia="Calibri" w:cs="Times New Roman"/>
          <w:b/>
          <w:sz w:val="22"/>
          <w:lang w:val="en-GB"/>
        </w:rPr>
        <w:t xml:space="preserve">                                                                                        STUDENT ID: 1809254</w:t>
      </w:r>
    </w:p>
    <w:p w:rsidR="000509DB" w:rsidRDefault="000509DB" w:rsidP="000509DB">
      <w:pPr>
        <w:spacing w:after="160" w:line="360" w:lineRule="auto"/>
        <w:rPr>
          <w:rFonts w:eastAsia="Calibri" w:cs="Times New Roman"/>
          <w:b/>
          <w:sz w:val="22"/>
          <w:lang w:val="en-GB"/>
        </w:rPr>
      </w:pPr>
      <w:r w:rsidRPr="003462A3">
        <w:rPr>
          <w:rFonts w:eastAsia="Calibri" w:cs="Times New Roman"/>
          <w:b/>
          <w:sz w:val="22"/>
          <w:lang w:val="en-GB"/>
        </w:rPr>
        <w:t xml:space="preserve">                                                                                           </w:t>
      </w:r>
    </w:p>
    <w:p w:rsidR="000509DB" w:rsidRPr="003462A3" w:rsidRDefault="000509DB" w:rsidP="000509DB">
      <w:pPr>
        <w:spacing w:after="160" w:line="360" w:lineRule="auto"/>
        <w:rPr>
          <w:rFonts w:eastAsia="Calibri" w:cs="Times New Roman"/>
          <w:b/>
          <w:sz w:val="22"/>
          <w:lang w:val="en-GB"/>
        </w:rPr>
      </w:pPr>
      <w:r w:rsidRPr="003462A3">
        <w:rPr>
          <w:rFonts w:eastAsia="Calibri" w:cs="Times New Roman"/>
          <w:b/>
          <w:sz w:val="22"/>
          <w:lang w:val="en-GB"/>
        </w:rPr>
        <w:t xml:space="preserve">     </w:t>
      </w:r>
    </w:p>
    <w:p w:rsidR="000B7A20" w:rsidRDefault="000509DB" w:rsidP="000509DB">
      <w:pPr>
        <w:spacing w:after="160" w:line="360" w:lineRule="auto"/>
        <w:rPr>
          <w:rFonts w:eastAsia="Calibri" w:cs="Times New Roman"/>
          <w:sz w:val="22"/>
          <w:lang w:val="en-GB"/>
        </w:rPr>
      </w:pPr>
      <w:r w:rsidRPr="003462A3">
        <w:rPr>
          <w:rFonts w:eastAsia="Calibri" w:cs="Times New Roman"/>
          <w:sz w:val="22"/>
          <w:lang w:val="en-GB"/>
        </w:rPr>
        <w:t xml:space="preserve">                                                                                        </w:t>
      </w:r>
    </w:p>
    <w:p w:rsidR="000B7A20" w:rsidRDefault="000B7A20" w:rsidP="000509DB">
      <w:pPr>
        <w:spacing w:after="160" w:line="360" w:lineRule="auto"/>
        <w:rPr>
          <w:rFonts w:eastAsia="Calibri" w:cs="Times New Roman"/>
          <w:sz w:val="22"/>
          <w:lang w:val="en-GB"/>
        </w:rPr>
      </w:pPr>
    </w:p>
    <w:p w:rsidR="000509DB" w:rsidRDefault="000509DB" w:rsidP="000509DB">
      <w:pPr>
        <w:spacing w:after="160" w:line="360" w:lineRule="auto"/>
        <w:rPr>
          <w:rFonts w:eastAsia="Calibri" w:cs="Times New Roman"/>
          <w:sz w:val="22"/>
          <w:lang w:val="en-GB"/>
        </w:rPr>
      </w:pPr>
      <w:r w:rsidRPr="003462A3">
        <w:rPr>
          <w:rFonts w:eastAsia="Calibri" w:cs="Times New Roman"/>
          <w:sz w:val="22"/>
          <w:lang w:val="en-GB"/>
        </w:rPr>
        <w:t xml:space="preserve">        </w:t>
      </w:r>
    </w:p>
    <w:p w:rsidR="000509DB" w:rsidRPr="003462A3" w:rsidRDefault="000509DB" w:rsidP="000509DB">
      <w:pPr>
        <w:spacing w:after="160" w:line="360" w:lineRule="auto"/>
        <w:rPr>
          <w:rFonts w:eastAsia="Calibri" w:cs="Times New Roman"/>
          <w:sz w:val="22"/>
          <w:lang w:val="en-GB"/>
        </w:rPr>
      </w:pPr>
    </w:p>
    <w:p w:rsidR="000509DB" w:rsidRPr="003462A3" w:rsidRDefault="000509DB" w:rsidP="000509DB">
      <w:pPr>
        <w:spacing w:after="160" w:line="240" w:lineRule="auto"/>
        <w:jc w:val="center"/>
        <w:rPr>
          <w:rFonts w:eastAsia="Calibri" w:cs="Times New Roman"/>
          <w:b/>
          <w:sz w:val="22"/>
          <w:lang w:val="en-GB"/>
        </w:rPr>
      </w:pPr>
      <w:r w:rsidRPr="003462A3">
        <w:rPr>
          <w:rFonts w:eastAsia="Calibri" w:cs="Times New Roman"/>
          <w:b/>
          <w:sz w:val="22"/>
          <w:lang w:val="en-GB"/>
        </w:rPr>
        <w:t>London</w:t>
      </w:r>
    </w:p>
    <w:p w:rsidR="000509DB" w:rsidRPr="000B7A20" w:rsidRDefault="000509DB" w:rsidP="000B7A20">
      <w:pPr>
        <w:spacing w:after="160" w:line="240" w:lineRule="auto"/>
        <w:jc w:val="center"/>
        <w:rPr>
          <w:rFonts w:eastAsia="Calibri" w:cs="Times New Roman"/>
          <w:b/>
          <w:sz w:val="22"/>
          <w:lang w:val="en-GB"/>
        </w:rPr>
      </w:pPr>
      <w:r w:rsidRPr="003462A3">
        <w:rPr>
          <w:rFonts w:eastAsia="Calibri" w:cs="Times New Roman"/>
          <w:b/>
          <w:sz w:val="22"/>
          <w:lang w:val="en-GB"/>
        </w:rPr>
        <w:t>2020</w:t>
      </w:r>
    </w:p>
    <w:p w:rsidR="000509DB" w:rsidRDefault="000509DB" w:rsidP="000509DB">
      <w:pPr>
        <w:jc w:val="center"/>
        <w:rPr>
          <w:rFonts w:eastAsia="Calibri" w:cs="Times New Roman"/>
          <w:b/>
          <w:sz w:val="32"/>
          <w:szCs w:val="24"/>
        </w:rPr>
      </w:pPr>
      <w:r w:rsidRPr="000509DB">
        <w:rPr>
          <w:rFonts w:eastAsia="Calibri" w:cs="Times New Roman"/>
          <w:b/>
          <w:sz w:val="32"/>
          <w:szCs w:val="24"/>
        </w:rPr>
        <w:lastRenderedPageBreak/>
        <w:t>Table of Contents</w:t>
      </w:r>
    </w:p>
    <w:p w:rsidR="002C20C8" w:rsidRPr="002C20C8" w:rsidRDefault="002C20C8" w:rsidP="000509DB">
      <w:pPr>
        <w:jc w:val="center"/>
        <w:rPr>
          <w:rFonts w:eastAsia="Calibri" w:cs="Times New Roman"/>
          <w:b/>
          <w:sz w:val="14"/>
          <w:szCs w:val="24"/>
        </w:rPr>
      </w:pPr>
    </w:p>
    <w:p w:rsidR="00771E71" w:rsidRDefault="00771E71" w:rsidP="00771E71">
      <w:pPr>
        <w:pStyle w:val="ListParagraph"/>
        <w:numPr>
          <w:ilvl w:val="0"/>
          <w:numId w:val="2"/>
        </w:numPr>
        <w:rPr>
          <w:rFonts w:eastAsia="Calibri" w:cs="Times New Roman"/>
          <w:b/>
          <w:szCs w:val="24"/>
        </w:rPr>
      </w:pPr>
      <w:r w:rsidRPr="00771E71">
        <w:rPr>
          <w:rFonts w:eastAsia="Calibri" w:cs="Times New Roman"/>
          <w:b/>
          <w:szCs w:val="24"/>
        </w:rPr>
        <w:t>Introduction</w:t>
      </w:r>
      <w:r>
        <w:rPr>
          <w:rFonts w:eastAsia="Calibri" w:cs="Times New Roman"/>
          <w:b/>
          <w:szCs w:val="24"/>
        </w:rPr>
        <w:t>___________________________________________________1</w:t>
      </w:r>
    </w:p>
    <w:p w:rsidR="00771E71" w:rsidRDefault="00771E71" w:rsidP="00771E71">
      <w:pPr>
        <w:pStyle w:val="ListParagraph"/>
        <w:numPr>
          <w:ilvl w:val="0"/>
          <w:numId w:val="2"/>
        </w:numPr>
        <w:rPr>
          <w:rFonts w:eastAsia="Calibri" w:cs="Times New Roman"/>
          <w:b/>
          <w:szCs w:val="24"/>
        </w:rPr>
      </w:pPr>
      <w:r w:rsidRPr="00771E71">
        <w:rPr>
          <w:rFonts w:eastAsia="Calibri" w:cs="Times New Roman"/>
          <w:b/>
          <w:szCs w:val="24"/>
        </w:rPr>
        <w:t>Software Updates</w:t>
      </w:r>
      <w:r>
        <w:rPr>
          <w:rFonts w:eastAsia="Calibri" w:cs="Times New Roman"/>
          <w:b/>
          <w:szCs w:val="24"/>
        </w:rPr>
        <w:t>_______________________________________________3</w:t>
      </w:r>
    </w:p>
    <w:p w:rsidR="00771E71" w:rsidRDefault="003B515D" w:rsidP="003B515D">
      <w:pPr>
        <w:pStyle w:val="ListParagraph"/>
        <w:numPr>
          <w:ilvl w:val="0"/>
          <w:numId w:val="2"/>
        </w:numPr>
        <w:rPr>
          <w:rFonts w:eastAsia="Calibri" w:cs="Times New Roman"/>
          <w:b/>
          <w:szCs w:val="24"/>
        </w:rPr>
      </w:pPr>
      <w:r w:rsidRPr="003B515D">
        <w:rPr>
          <w:rFonts w:eastAsia="Calibri" w:cs="Times New Roman"/>
          <w:b/>
          <w:szCs w:val="24"/>
        </w:rPr>
        <w:t>Strong Passwords</w:t>
      </w:r>
      <w:r>
        <w:rPr>
          <w:rFonts w:eastAsia="Calibri" w:cs="Times New Roman"/>
          <w:b/>
          <w:szCs w:val="24"/>
        </w:rPr>
        <w:t>_______________________________________________3</w:t>
      </w:r>
    </w:p>
    <w:p w:rsidR="002C20C8" w:rsidRDefault="002C20C8" w:rsidP="002C20C8">
      <w:pPr>
        <w:pStyle w:val="ListParagraph"/>
        <w:numPr>
          <w:ilvl w:val="0"/>
          <w:numId w:val="2"/>
        </w:numPr>
        <w:rPr>
          <w:rFonts w:eastAsia="Calibri" w:cs="Times New Roman"/>
          <w:b/>
          <w:szCs w:val="24"/>
        </w:rPr>
      </w:pPr>
      <w:r w:rsidRPr="002C20C8">
        <w:rPr>
          <w:rFonts w:eastAsia="Calibri" w:cs="Times New Roman"/>
          <w:b/>
          <w:szCs w:val="24"/>
        </w:rPr>
        <w:t>Secure VPN</w:t>
      </w:r>
      <w:r>
        <w:rPr>
          <w:rFonts w:eastAsia="Calibri" w:cs="Times New Roman"/>
          <w:b/>
          <w:szCs w:val="24"/>
        </w:rPr>
        <w:t>____________________________________________________4</w:t>
      </w:r>
    </w:p>
    <w:p w:rsidR="002C20C8" w:rsidRDefault="002C20C8" w:rsidP="002C20C8">
      <w:pPr>
        <w:pStyle w:val="ListParagraph"/>
        <w:numPr>
          <w:ilvl w:val="0"/>
          <w:numId w:val="2"/>
        </w:numPr>
        <w:rPr>
          <w:rFonts w:eastAsia="Calibri" w:cs="Times New Roman"/>
          <w:b/>
          <w:szCs w:val="24"/>
        </w:rPr>
      </w:pPr>
      <w:r w:rsidRPr="002C20C8">
        <w:rPr>
          <w:rFonts w:eastAsia="Calibri" w:cs="Times New Roman"/>
          <w:b/>
          <w:szCs w:val="24"/>
        </w:rPr>
        <w:t>Detecting Attacks</w:t>
      </w:r>
      <w:r>
        <w:rPr>
          <w:rFonts w:eastAsia="Calibri" w:cs="Times New Roman"/>
          <w:b/>
          <w:szCs w:val="24"/>
        </w:rPr>
        <w:t>_______________________________________________6</w:t>
      </w:r>
    </w:p>
    <w:p w:rsidR="002C20C8" w:rsidRDefault="00011CAD" w:rsidP="00011CAD">
      <w:pPr>
        <w:pStyle w:val="ListParagraph"/>
        <w:numPr>
          <w:ilvl w:val="0"/>
          <w:numId w:val="2"/>
        </w:numPr>
        <w:rPr>
          <w:rFonts w:eastAsia="Calibri" w:cs="Times New Roman"/>
          <w:b/>
          <w:szCs w:val="24"/>
        </w:rPr>
      </w:pPr>
      <w:r w:rsidRPr="00011CAD">
        <w:rPr>
          <w:rFonts w:eastAsia="Calibri" w:cs="Times New Roman"/>
          <w:b/>
          <w:szCs w:val="24"/>
        </w:rPr>
        <w:t>Conclusions</w:t>
      </w:r>
      <w:r>
        <w:rPr>
          <w:rFonts w:eastAsia="Calibri" w:cs="Times New Roman"/>
          <w:b/>
          <w:szCs w:val="24"/>
        </w:rPr>
        <w:t>____________________________________________________9</w:t>
      </w:r>
    </w:p>
    <w:p w:rsidR="00011CAD" w:rsidRPr="00771E71" w:rsidRDefault="00011CAD" w:rsidP="00011CAD">
      <w:pPr>
        <w:pStyle w:val="ListParagraph"/>
        <w:numPr>
          <w:ilvl w:val="0"/>
          <w:numId w:val="2"/>
        </w:numPr>
        <w:rPr>
          <w:rFonts w:eastAsia="Calibri" w:cs="Times New Roman"/>
          <w:b/>
          <w:szCs w:val="24"/>
        </w:rPr>
      </w:pPr>
      <w:r>
        <w:rPr>
          <w:rFonts w:eastAsia="Calibri" w:cs="Times New Roman"/>
          <w:b/>
          <w:szCs w:val="24"/>
        </w:rPr>
        <w:t>Bibliography__________________________________________________10</w:t>
      </w:r>
    </w:p>
    <w:p w:rsidR="000509DB" w:rsidRDefault="000509DB" w:rsidP="000509DB">
      <w:pPr>
        <w:rPr>
          <w:rFonts w:eastAsia="Calibri" w:cs="Times New Roman"/>
          <w:b/>
          <w:szCs w:val="24"/>
        </w:rPr>
      </w:pPr>
    </w:p>
    <w:p w:rsidR="000509DB" w:rsidRDefault="000509DB" w:rsidP="000509DB">
      <w:pPr>
        <w:rPr>
          <w:rFonts w:eastAsia="Calibri" w:cs="Times New Roman"/>
          <w:b/>
          <w:szCs w:val="24"/>
        </w:rPr>
      </w:pPr>
    </w:p>
    <w:p w:rsidR="000509DB" w:rsidRDefault="000509DB" w:rsidP="000509DB">
      <w:pPr>
        <w:rPr>
          <w:rFonts w:eastAsia="Calibri" w:cs="Times New Roman"/>
          <w:b/>
          <w:szCs w:val="24"/>
        </w:rPr>
      </w:pPr>
    </w:p>
    <w:p w:rsidR="000509DB" w:rsidRDefault="000509DB" w:rsidP="000509DB">
      <w:pPr>
        <w:rPr>
          <w:rFonts w:eastAsia="Calibri" w:cs="Times New Roman"/>
          <w:b/>
          <w:szCs w:val="24"/>
        </w:rPr>
      </w:pPr>
    </w:p>
    <w:p w:rsidR="000509DB" w:rsidRDefault="000509DB" w:rsidP="000509DB">
      <w:pPr>
        <w:rPr>
          <w:rFonts w:eastAsia="Calibri" w:cs="Times New Roman"/>
          <w:b/>
          <w:szCs w:val="24"/>
        </w:rPr>
      </w:pPr>
    </w:p>
    <w:p w:rsidR="000509DB" w:rsidRDefault="000509DB" w:rsidP="000509DB">
      <w:pPr>
        <w:rPr>
          <w:rFonts w:eastAsia="Calibri" w:cs="Times New Roman"/>
          <w:b/>
          <w:szCs w:val="24"/>
        </w:rPr>
      </w:pPr>
    </w:p>
    <w:p w:rsidR="000509DB" w:rsidRDefault="000509DB" w:rsidP="000509DB">
      <w:pPr>
        <w:rPr>
          <w:rFonts w:eastAsia="Calibri" w:cs="Times New Roman"/>
          <w:b/>
          <w:szCs w:val="24"/>
        </w:rPr>
      </w:pPr>
    </w:p>
    <w:p w:rsidR="00E369E2" w:rsidRDefault="00E369E2" w:rsidP="004C2B86">
      <w:pPr>
        <w:jc w:val="center"/>
        <w:rPr>
          <w:rFonts w:eastAsia="Calibri" w:cs="Times New Roman"/>
          <w:b/>
          <w:sz w:val="32"/>
          <w:szCs w:val="24"/>
        </w:rPr>
        <w:sectPr w:rsidR="00E369E2">
          <w:footerReference w:type="default" r:id="rId7"/>
          <w:pgSz w:w="11906" w:h="16838"/>
          <w:pgMar w:top="1440" w:right="1440" w:bottom="1440" w:left="1440" w:header="708" w:footer="708" w:gutter="0"/>
          <w:cols w:space="708"/>
          <w:docGrid w:linePitch="360"/>
        </w:sectPr>
      </w:pPr>
    </w:p>
    <w:p w:rsidR="000509DB" w:rsidRPr="000509DB" w:rsidRDefault="000509DB" w:rsidP="004C2B86">
      <w:pPr>
        <w:jc w:val="center"/>
        <w:rPr>
          <w:rFonts w:eastAsia="Calibri" w:cs="Times New Roman"/>
          <w:b/>
          <w:sz w:val="32"/>
          <w:szCs w:val="24"/>
        </w:rPr>
      </w:pPr>
      <w:r w:rsidRPr="000509DB">
        <w:rPr>
          <w:rFonts w:eastAsia="Calibri" w:cs="Times New Roman"/>
          <w:b/>
          <w:sz w:val="32"/>
          <w:szCs w:val="24"/>
        </w:rPr>
        <w:lastRenderedPageBreak/>
        <w:t>Introduction</w:t>
      </w:r>
    </w:p>
    <w:p w:rsidR="000509DB" w:rsidRPr="000509DB" w:rsidRDefault="000509DB" w:rsidP="000509DB">
      <w:pPr>
        <w:ind w:firstLine="720"/>
        <w:jc w:val="center"/>
        <w:rPr>
          <w:rFonts w:eastAsia="Calibri" w:cs="Times New Roman"/>
          <w:b/>
          <w:sz w:val="18"/>
          <w:szCs w:val="24"/>
        </w:rPr>
      </w:pPr>
    </w:p>
    <w:p w:rsidR="000509DB" w:rsidRPr="000509DB" w:rsidRDefault="000509DB" w:rsidP="000509DB">
      <w:pPr>
        <w:ind w:firstLine="720"/>
        <w:rPr>
          <w:rFonts w:eastAsia="Calibri" w:cs="Times New Roman"/>
          <w:szCs w:val="24"/>
        </w:rPr>
      </w:pPr>
      <w:r w:rsidRPr="000509DB">
        <w:rPr>
          <w:rFonts w:eastAsia="Calibri" w:cs="Times New Roman"/>
          <w:szCs w:val="24"/>
        </w:rPr>
        <w:t xml:space="preserve">Network security is a set of rules that aims to protect and prevent unauthorized entry into a company’s network. It is a process of taking precautionary measures for the software, to defend the underlying network infrastructure from unauthorized access. Network security has a basic plan which consists of protection, detection, and reaction.  </w:t>
      </w:r>
      <w:r w:rsidR="007E524C">
        <w:rPr>
          <w:rFonts w:eastAsia="Calibri" w:cs="Times New Roman"/>
          <w:szCs w:val="24"/>
        </w:rPr>
        <w:t>This paper is presenting</w:t>
      </w:r>
      <w:r w:rsidRPr="000509DB">
        <w:rPr>
          <w:rFonts w:eastAsia="Calibri" w:cs="Times New Roman"/>
          <w:szCs w:val="24"/>
        </w:rPr>
        <w:t xml:space="preserve"> the advice that Jones-Smith Truman Consultants (JSTC) is offering to the County Council of Snowdenia on information security management. An attack was launched on their network using three-pronged incursion based on the Man-in-the-Middle (ARP poisoning) attack, password cracking, and access through the Wi-Fi provided for the employees, who are performing all the tasks from home. The JSTC offers advice to the County Council on what loopholes could have occurred in their networks that led to an attack. JSTC also gives </w:t>
      </w:r>
      <w:r w:rsidR="00464F4D">
        <w:rPr>
          <w:rFonts w:eastAsia="Calibri" w:cs="Times New Roman"/>
          <w:szCs w:val="24"/>
        </w:rPr>
        <w:t>the C</w:t>
      </w:r>
      <w:r w:rsidRPr="000509DB">
        <w:rPr>
          <w:rFonts w:eastAsia="Calibri" w:cs="Times New Roman"/>
          <w:szCs w:val="24"/>
        </w:rPr>
        <w:t xml:space="preserve">ouncil a basic approach that can </w:t>
      </w:r>
      <w:r w:rsidR="007E524C">
        <w:rPr>
          <w:rFonts w:eastAsia="Calibri" w:cs="Times New Roman"/>
          <w:szCs w:val="24"/>
        </w:rPr>
        <w:t xml:space="preserve">be </w:t>
      </w:r>
      <w:r w:rsidRPr="000509DB">
        <w:rPr>
          <w:rFonts w:eastAsia="Calibri" w:cs="Times New Roman"/>
          <w:szCs w:val="24"/>
        </w:rPr>
        <w:t>use</w:t>
      </w:r>
      <w:r w:rsidR="007E524C">
        <w:rPr>
          <w:rFonts w:eastAsia="Calibri" w:cs="Times New Roman"/>
          <w:szCs w:val="24"/>
        </w:rPr>
        <w:t>d</w:t>
      </w:r>
      <w:r w:rsidRPr="000509DB">
        <w:rPr>
          <w:rFonts w:eastAsia="Calibri" w:cs="Times New Roman"/>
          <w:szCs w:val="24"/>
        </w:rPr>
        <w:t xml:space="preserve"> to test how well protected is their network.</w:t>
      </w:r>
    </w:p>
    <w:p w:rsidR="000509DB" w:rsidRPr="000509DB" w:rsidRDefault="000509DB" w:rsidP="000509DB">
      <w:pPr>
        <w:ind w:firstLine="720"/>
        <w:rPr>
          <w:rFonts w:eastAsia="Calibri" w:cs="Times New Roman"/>
          <w:szCs w:val="24"/>
        </w:rPr>
      </w:pPr>
      <w:r w:rsidRPr="000509DB">
        <w:rPr>
          <w:rFonts w:eastAsia="Calibri" w:cs="Times New Roman"/>
          <w:szCs w:val="24"/>
        </w:rPr>
        <w:t>Organizations are under constant threat of cyber-attacks. The hackers have become more and more sophisticated in the way that they conduct attacks on organizations' networks. Therefore,</w:t>
      </w:r>
      <w:r w:rsidR="007E524C">
        <w:rPr>
          <w:rFonts w:eastAsia="Calibri" w:cs="Times New Roman"/>
          <w:szCs w:val="24"/>
        </w:rPr>
        <w:t xml:space="preserve"> it is the</w:t>
      </w:r>
      <w:r w:rsidRPr="000509DB">
        <w:rPr>
          <w:rFonts w:eastAsia="Calibri" w:cs="Times New Roman"/>
          <w:szCs w:val="24"/>
        </w:rPr>
        <w:t xml:space="preserve"> organization</w:t>
      </w:r>
      <w:r w:rsidR="007E524C">
        <w:rPr>
          <w:rFonts w:eastAsia="Calibri" w:cs="Times New Roman"/>
          <w:szCs w:val="24"/>
        </w:rPr>
        <w:t xml:space="preserve"> is in charge</w:t>
      </w:r>
      <w:r w:rsidRPr="000509DB">
        <w:rPr>
          <w:rFonts w:eastAsia="Calibri" w:cs="Times New Roman"/>
          <w:szCs w:val="24"/>
        </w:rPr>
        <w:t xml:space="preserve"> to ensure that their information is secure from the hackers by providing the best security measures to prevent these attacks (</w:t>
      </w:r>
      <w:r w:rsidRPr="000509DB">
        <w:rPr>
          <w:rFonts w:eastAsia="Calibri" w:cs="Times New Roman"/>
          <w:color w:val="000000"/>
          <w:szCs w:val="24"/>
          <w:shd w:val="clear" w:color="auto" w:fill="FFFFFF"/>
        </w:rPr>
        <w:t>Miller,2018)</w:t>
      </w:r>
      <w:r w:rsidRPr="000509DB">
        <w:rPr>
          <w:rFonts w:eastAsia="Calibri" w:cs="Times New Roman"/>
          <w:szCs w:val="24"/>
        </w:rPr>
        <w:t xml:space="preserve">. The </w:t>
      </w:r>
      <w:r w:rsidR="00464F4D">
        <w:rPr>
          <w:rFonts w:eastAsia="Calibri" w:cs="Times New Roman"/>
          <w:szCs w:val="24"/>
        </w:rPr>
        <w:t>C</w:t>
      </w:r>
      <w:r w:rsidR="007E524C">
        <w:rPr>
          <w:rFonts w:eastAsia="Calibri" w:cs="Times New Roman"/>
          <w:szCs w:val="24"/>
        </w:rPr>
        <w:t>ouncil requires a</w:t>
      </w:r>
      <w:r w:rsidRPr="000509DB">
        <w:rPr>
          <w:rFonts w:eastAsia="Calibri" w:cs="Times New Roman"/>
          <w:szCs w:val="24"/>
        </w:rPr>
        <w:t xml:space="preserve"> sophisticated method of protecting </w:t>
      </w:r>
      <w:r w:rsidR="007E524C">
        <w:rPr>
          <w:rFonts w:eastAsia="Calibri" w:cs="Times New Roman"/>
          <w:szCs w:val="24"/>
        </w:rPr>
        <w:t xml:space="preserve">the </w:t>
      </w:r>
      <w:r w:rsidRPr="000509DB">
        <w:rPr>
          <w:rFonts w:eastAsia="Calibri" w:cs="Times New Roman"/>
          <w:szCs w:val="24"/>
        </w:rPr>
        <w:t>privacy, honesty, and accessibility of their data. Multiple layers of hardware and software can be used to stop and prevent attackers from damaging the computers and launching an attack on their network (Wright, 2020).</w:t>
      </w:r>
    </w:p>
    <w:p w:rsidR="000509DB" w:rsidRPr="000509DB" w:rsidRDefault="000509DB" w:rsidP="000509DB">
      <w:pPr>
        <w:jc w:val="center"/>
        <w:rPr>
          <w:rFonts w:eastAsia="Calibri" w:cs="Times New Roman"/>
          <w:szCs w:val="24"/>
        </w:rPr>
      </w:pPr>
      <w:r w:rsidRPr="000509DB">
        <w:rPr>
          <w:rFonts w:eastAsia="Calibri" w:cs="Times New Roman"/>
          <w:noProof/>
          <w:szCs w:val="24"/>
          <w:lang w:val="en-GB" w:eastAsia="en-GB"/>
        </w:rPr>
        <w:lastRenderedPageBreak/>
        <w:drawing>
          <wp:inline distT="0" distB="0" distL="0" distR="0" wp14:anchorId="71BF37AD" wp14:editId="4FC7E0A2">
            <wp:extent cx="2548043" cy="3001257"/>
            <wp:effectExtent l="0" t="0" r="508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196101" name="Picture 1"/>
                    <pic:cNvPicPr>
                      <a:picLocks noChangeAspect="1" noChangeArrowheads="1"/>
                    </pic:cNvPicPr>
                  </pic:nvPicPr>
                  <pic:blipFill>
                    <a:blip r:embed="rId8"/>
                    <a:stretch>
                      <a:fillRect/>
                    </a:stretch>
                  </pic:blipFill>
                  <pic:spPr bwMode="auto">
                    <a:xfrm>
                      <a:off x="0" y="0"/>
                      <a:ext cx="2560954" cy="3016465"/>
                    </a:xfrm>
                    <a:prstGeom prst="rect">
                      <a:avLst/>
                    </a:prstGeom>
                    <a:noFill/>
                    <a:ln w="9525">
                      <a:noFill/>
                      <a:miter lim="800000"/>
                      <a:headEnd/>
                      <a:tailEnd/>
                    </a:ln>
                  </pic:spPr>
                </pic:pic>
              </a:graphicData>
            </a:graphic>
          </wp:inline>
        </w:drawing>
      </w:r>
    </w:p>
    <w:p w:rsidR="000509DB" w:rsidRPr="000509DB" w:rsidRDefault="000509DB" w:rsidP="000509DB">
      <w:pPr>
        <w:jc w:val="center"/>
        <w:rPr>
          <w:rFonts w:eastAsia="Calibri" w:cs="Times New Roman"/>
          <w:sz w:val="18"/>
          <w:szCs w:val="24"/>
        </w:rPr>
      </w:pPr>
      <w:r w:rsidRPr="000509DB">
        <w:rPr>
          <w:rFonts w:eastAsia="Calibri" w:cs="Times New Roman"/>
          <w:sz w:val="18"/>
          <w:szCs w:val="24"/>
        </w:rPr>
        <w:t>Fig.1 – Explain the relationship between confidentiality, integrity, availability, and network security.</w:t>
      </w:r>
    </w:p>
    <w:p w:rsidR="000509DB" w:rsidRPr="000509DB" w:rsidRDefault="000509DB" w:rsidP="000509DB">
      <w:pPr>
        <w:jc w:val="center"/>
        <w:rPr>
          <w:rFonts w:eastAsia="Calibri" w:cs="Times New Roman"/>
          <w:sz w:val="18"/>
          <w:szCs w:val="24"/>
        </w:rPr>
      </w:pPr>
    </w:p>
    <w:p w:rsidR="000509DB" w:rsidRPr="000509DB" w:rsidRDefault="000509DB" w:rsidP="000509DB">
      <w:pPr>
        <w:ind w:firstLine="720"/>
        <w:rPr>
          <w:rFonts w:eastAsia="Calibri" w:cs="Times New Roman"/>
          <w:szCs w:val="24"/>
        </w:rPr>
      </w:pPr>
      <w:r w:rsidRPr="000509DB">
        <w:rPr>
          <w:rFonts w:eastAsia="Calibri" w:cs="Times New Roman"/>
          <w:szCs w:val="24"/>
        </w:rPr>
        <w:t>Most of the network users are unaware</w:t>
      </w:r>
      <w:r w:rsidR="007E524C">
        <w:rPr>
          <w:rFonts w:eastAsia="Calibri" w:cs="Times New Roman"/>
          <w:szCs w:val="24"/>
        </w:rPr>
        <w:t xml:space="preserve"> or, sometimes, not</w:t>
      </w:r>
      <w:r w:rsidRPr="000509DB">
        <w:rPr>
          <w:rFonts w:eastAsia="Calibri" w:cs="Times New Roman"/>
          <w:szCs w:val="24"/>
        </w:rPr>
        <w:t xml:space="preserve"> concerned about </w:t>
      </w:r>
      <w:r w:rsidR="007E524C">
        <w:rPr>
          <w:rFonts w:eastAsia="Calibri" w:cs="Times New Roman"/>
          <w:szCs w:val="24"/>
        </w:rPr>
        <w:t xml:space="preserve">the </w:t>
      </w:r>
      <w:r w:rsidRPr="000509DB">
        <w:rPr>
          <w:rFonts w:eastAsia="Calibri" w:cs="Times New Roman"/>
          <w:szCs w:val="24"/>
        </w:rPr>
        <w:t>privacy, honesty, and accessibility of data, when they are using these networks (</w:t>
      </w:r>
      <w:r w:rsidRPr="000509DB">
        <w:rPr>
          <w:rFonts w:eastAsia="Calibri" w:cs="Times New Roman"/>
          <w:color w:val="000000"/>
          <w:szCs w:val="24"/>
          <w:shd w:val="clear" w:color="auto" w:fill="FFFFFF"/>
        </w:rPr>
        <w:t>Miller,2018)</w:t>
      </w:r>
      <w:r w:rsidRPr="000509DB">
        <w:rPr>
          <w:rFonts w:eastAsia="Calibri" w:cs="Times New Roman"/>
          <w:szCs w:val="24"/>
        </w:rPr>
        <w:t xml:space="preserve">. This is a vulnerability that the cyber attackers will look for, when they are launching an attack. </w:t>
      </w:r>
    </w:p>
    <w:p w:rsidR="000509DB" w:rsidRDefault="000509DB" w:rsidP="006C090D">
      <w:pPr>
        <w:ind w:firstLine="720"/>
        <w:rPr>
          <w:rFonts w:eastAsia="Calibri" w:cs="Times New Roman"/>
          <w:szCs w:val="24"/>
        </w:rPr>
      </w:pPr>
      <w:r w:rsidRPr="000509DB">
        <w:rPr>
          <w:rFonts w:eastAsia="Calibri" w:cs="Times New Roman"/>
          <w:szCs w:val="24"/>
        </w:rPr>
        <w:t>Based on the analysis that has been made, it was found a solid evidence of how the networks used by the users</w:t>
      </w:r>
      <w:r w:rsidR="009F12D1">
        <w:rPr>
          <w:rFonts w:eastAsia="Calibri" w:cs="Times New Roman"/>
          <w:szCs w:val="24"/>
        </w:rPr>
        <w:t>, who</w:t>
      </w:r>
      <w:r w:rsidRPr="000509DB">
        <w:rPr>
          <w:rFonts w:eastAsia="Calibri" w:cs="Times New Roman"/>
          <w:szCs w:val="24"/>
        </w:rPr>
        <w:t xml:space="preserve"> are less concerned about the vital elements of netw</w:t>
      </w:r>
      <w:r w:rsidR="009F12D1">
        <w:rPr>
          <w:rFonts w:eastAsia="Calibri" w:cs="Times New Roman"/>
          <w:szCs w:val="24"/>
        </w:rPr>
        <w:t>ork security, are being put</w:t>
      </w:r>
      <w:r w:rsidRPr="000509DB">
        <w:rPr>
          <w:rFonts w:eastAsia="Calibri" w:cs="Times New Roman"/>
          <w:szCs w:val="24"/>
        </w:rPr>
        <w:t xml:space="preserve"> at a great cyber security risk. Therefore, the first requirement</w:t>
      </w:r>
      <w:r w:rsidR="00464F4D">
        <w:rPr>
          <w:rFonts w:eastAsia="Calibri" w:cs="Times New Roman"/>
          <w:szCs w:val="24"/>
        </w:rPr>
        <w:t xml:space="preserve"> of the C</w:t>
      </w:r>
      <w:r w:rsidRPr="000509DB">
        <w:rPr>
          <w:rFonts w:eastAsia="Calibri" w:cs="Times New Roman"/>
          <w:szCs w:val="24"/>
        </w:rPr>
        <w:t>ouncil is to initiate a cyber-awareness</w:t>
      </w:r>
      <w:r w:rsidR="009F12D1">
        <w:rPr>
          <w:rFonts w:eastAsia="Calibri" w:cs="Times New Roman"/>
          <w:szCs w:val="24"/>
        </w:rPr>
        <w:t xml:space="preserve"> program to educate their</w:t>
      </w:r>
      <w:r w:rsidRPr="000509DB">
        <w:rPr>
          <w:rFonts w:eastAsia="Calibri" w:cs="Times New Roman"/>
          <w:szCs w:val="24"/>
        </w:rPr>
        <w:t xml:space="preserve"> own users about how to use</w:t>
      </w:r>
      <w:r w:rsidR="009F12D1">
        <w:rPr>
          <w:rFonts w:eastAsia="Calibri" w:cs="Times New Roman"/>
          <w:szCs w:val="24"/>
        </w:rPr>
        <w:t>, communicate and interact. This could be done by using</w:t>
      </w:r>
      <w:r w:rsidR="00464F4D">
        <w:rPr>
          <w:rFonts w:eastAsia="Calibri" w:cs="Times New Roman"/>
          <w:szCs w:val="24"/>
        </w:rPr>
        <w:t xml:space="preserve"> the C</w:t>
      </w:r>
      <w:r w:rsidRPr="000509DB">
        <w:rPr>
          <w:rFonts w:eastAsia="Calibri" w:cs="Times New Roman"/>
          <w:szCs w:val="24"/>
        </w:rPr>
        <w:t>ouncil’s networking in order to decrease the level of cybersecurity incidents and mitigate the associated risk more effectively.</w:t>
      </w:r>
    </w:p>
    <w:p w:rsidR="006C090D" w:rsidRDefault="006C090D" w:rsidP="006C090D">
      <w:pPr>
        <w:ind w:firstLine="720"/>
        <w:rPr>
          <w:rFonts w:eastAsia="Calibri" w:cs="Times New Roman"/>
          <w:szCs w:val="24"/>
        </w:rPr>
      </w:pPr>
    </w:p>
    <w:p w:rsidR="000509DB" w:rsidRPr="000509DB" w:rsidRDefault="000509DB" w:rsidP="000509DB">
      <w:pPr>
        <w:rPr>
          <w:rFonts w:eastAsia="Calibri" w:cs="Times New Roman"/>
          <w:szCs w:val="24"/>
        </w:rPr>
      </w:pPr>
    </w:p>
    <w:p w:rsidR="000509DB" w:rsidRPr="000509DB" w:rsidRDefault="000509DB" w:rsidP="000509DB">
      <w:pPr>
        <w:ind w:firstLine="720"/>
        <w:jc w:val="center"/>
        <w:rPr>
          <w:rFonts w:eastAsia="Calibri" w:cs="Times New Roman"/>
          <w:b/>
          <w:sz w:val="32"/>
          <w:szCs w:val="24"/>
        </w:rPr>
      </w:pPr>
      <w:r w:rsidRPr="000509DB">
        <w:rPr>
          <w:rFonts w:eastAsia="Calibri" w:cs="Times New Roman"/>
          <w:b/>
          <w:sz w:val="32"/>
          <w:szCs w:val="24"/>
        </w:rPr>
        <w:lastRenderedPageBreak/>
        <w:t>Software Updates</w:t>
      </w:r>
    </w:p>
    <w:p w:rsidR="000509DB" w:rsidRPr="000509DB" w:rsidRDefault="000509DB" w:rsidP="000509DB">
      <w:pPr>
        <w:ind w:firstLine="720"/>
        <w:jc w:val="center"/>
        <w:rPr>
          <w:rFonts w:eastAsia="Calibri" w:cs="Times New Roman"/>
          <w:b/>
          <w:sz w:val="18"/>
          <w:szCs w:val="24"/>
        </w:rPr>
      </w:pPr>
    </w:p>
    <w:p w:rsidR="000509DB" w:rsidRPr="000509DB" w:rsidRDefault="000509DB" w:rsidP="000509DB">
      <w:pPr>
        <w:ind w:firstLine="720"/>
        <w:jc w:val="both"/>
        <w:rPr>
          <w:rFonts w:eastAsia="Calibri" w:cs="Times New Roman"/>
          <w:szCs w:val="24"/>
        </w:rPr>
      </w:pPr>
      <w:r w:rsidRPr="000509DB">
        <w:rPr>
          <w:rFonts w:eastAsia="Calibri" w:cs="Times New Roman"/>
          <w:szCs w:val="24"/>
        </w:rPr>
        <w:t xml:space="preserve">There are several basic requirements that the Council has to maintain, in order to </w:t>
      </w:r>
      <w:r w:rsidR="006C090D">
        <w:rPr>
          <w:rFonts w:eastAsia="Calibri" w:cs="Times New Roman"/>
          <w:szCs w:val="24"/>
        </w:rPr>
        <w:t>secure their network against</w:t>
      </w:r>
      <w:r w:rsidRPr="000509DB">
        <w:rPr>
          <w:rFonts w:eastAsia="Calibri" w:cs="Times New Roman"/>
          <w:szCs w:val="24"/>
        </w:rPr>
        <w:t xml:space="preserve"> the potential attacks. The attacker of the Council’s network was able to do so, because </w:t>
      </w:r>
      <w:r w:rsidR="006C090D">
        <w:rPr>
          <w:rFonts w:eastAsia="Calibri" w:cs="Times New Roman"/>
          <w:szCs w:val="24"/>
        </w:rPr>
        <w:t>the C</w:t>
      </w:r>
      <w:r w:rsidRPr="000509DB">
        <w:rPr>
          <w:rFonts w:eastAsia="Calibri" w:cs="Times New Roman"/>
          <w:szCs w:val="24"/>
        </w:rPr>
        <w:t xml:space="preserve">ouncil was not updating the security system </w:t>
      </w:r>
      <w:r w:rsidRPr="000509DB">
        <w:rPr>
          <w:rFonts w:eastAsia="Calibri" w:cs="Times New Roman"/>
          <w:color w:val="222222"/>
          <w:szCs w:val="24"/>
          <w:shd w:val="clear" w:color="auto" w:fill="FFFFFF"/>
        </w:rPr>
        <w:t>(Chen, Oshiba &amp; Chiong, 2016)</w:t>
      </w:r>
      <w:r w:rsidRPr="000509DB">
        <w:rPr>
          <w:rFonts w:eastAsia="Calibri" w:cs="Times New Roman"/>
          <w:szCs w:val="24"/>
        </w:rPr>
        <w:t xml:space="preserve">. </w:t>
      </w:r>
    </w:p>
    <w:p w:rsidR="000509DB" w:rsidRPr="000509DB" w:rsidRDefault="000509DB" w:rsidP="000509DB">
      <w:pPr>
        <w:ind w:firstLine="720"/>
        <w:jc w:val="both"/>
        <w:rPr>
          <w:rFonts w:eastAsia="Calibri" w:cs="Times New Roman"/>
          <w:szCs w:val="24"/>
        </w:rPr>
      </w:pPr>
      <w:r w:rsidRPr="000509DB">
        <w:rPr>
          <w:rFonts w:eastAsia="Calibri" w:cs="Times New Roman"/>
          <w:szCs w:val="24"/>
        </w:rPr>
        <w:t>In most cases, attackers look for loopholes and vulnerability in the operating system, software applications, and website browsers. When the software</w:t>
      </w:r>
      <w:r w:rsidR="006C090D">
        <w:rPr>
          <w:rFonts w:eastAsia="Calibri" w:cs="Times New Roman"/>
          <w:szCs w:val="24"/>
        </w:rPr>
        <w:t xml:space="preserve"> is </w:t>
      </w:r>
      <w:r w:rsidRPr="000509DB">
        <w:rPr>
          <w:rFonts w:eastAsia="Calibri" w:cs="Times New Roman"/>
          <w:szCs w:val="24"/>
        </w:rPr>
        <w:t>not updated, the attackers can find the weak spot and launch the attacks on the network, thus accessing th</w:t>
      </w:r>
      <w:r w:rsidR="006C090D">
        <w:rPr>
          <w:rFonts w:eastAsia="Calibri" w:cs="Times New Roman"/>
          <w:szCs w:val="24"/>
        </w:rPr>
        <w:t>e C</w:t>
      </w:r>
      <w:r w:rsidRPr="000509DB">
        <w:rPr>
          <w:rFonts w:eastAsia="Calibri" w:cs="Times New Roman"/>
          <w:szCs w:val="24"/>
        </w:rPr>
        <w:t xml:space="preserve">ouncil network and producing leaks of vital information (Wright, 2020). </w:t>
      </w:r>
    </w:p>
    <w:p w:rsidR="000509DB" w:rsidRPr="000509DB" w:rsidRDefault="000509DB" w:rsidP="000509DB">
      <w:pPr>
        <w:ind w:firstLine="720"/>
        <w:jc w:val="both"/>
        <w:rPr>
          <w:rFonts w:eastAsia="Calibri" w:cs="Times New Roman"/>
          <w:szCs w:val="24"/>
        </w:rPr>
      </w:pPr>
      <w:r w:rsidRPr="000509DB">
        <w:rPr>
          <w:rFonts w:eastAsia="Calibri" w:cs="Times New Roman"/>
          <w:szCs w:val="24"/>
        </w:rPr>
        <w:t xml:space="preserve">The IT department of </w:t>
      </w:r>
      <w:r w:rsidR="006C090D">
        <w:rPr>
          <w:rFonts w:eastAsia="Calibri" w:cs="Times New Roman"/>
          <w:szCs w:val="24"/>
        </w:rPr>
        <w:t>the C</w:t>
      </w:r>
      <w:r w:rsidRPr="000509DB">
        <w:rPr>
          <w:rFonts w:eastAsia="Calibri" w:cs="Times New Roman"/>
          <w:szCs w:val="24"/>
        </w:rPr>
        <w:t xml:space="preserve">ouncil should keep inventory to ensure that the devices are updated regularly, including network hardware. </w:t>
      </w:r>
      <w:r w:rsidR="006C090D">
        <w:rPr>
          <w:rFonts w:eastAsia="Calibri" w:cs="Times New Roman"/>
          <w:szCs w:val="24"/>
        </w:rPr>
        <w:t>The C</w:t>
      </w:r>
      <w:r w:rsidRPr="000509DB">
        <w:rPr>
          <w:rFonts w:eastAsia="Calibri" w:cs="Times New Roman"/>
          <w:szCs w:val="24"/>
        </w:rPr>
        <w:t>ouncil can also ensure that their Windows or other systems have set the updating system enabled all the time.</w:t>
      </w:r>
    </w:p>
    <w:p w:rsidR="000509DB" w:rsidRPr="000509DB" w:rsidRDefault="000509DB" w:rsidP="000509DB">
      <w:pPr>
        <w:ind w:firstLine="720"/>
        <w:jc w:val="both"/>
        <w:rPr>
          <w:rFonts w:eastAsia="Times New Roman" w:cs="Times New Roman"/>
          <w:szCs w:val="24"/>
        </w:rPr>
      </w:pPr>
    </w:p>
    <w:p w:rsidR="000509DB" w:rsidRPr="000509DB" w:rsidRDefault="000509DB" w:rsidP="000509DB">
      <w:pPr>
        <w:ind w:firstLine="720"/>
        <w:jc w:val="center"/>
        <w:rPr>
          <w:rFonts w:eastAsia="Calibri" w:cs="Times New Roman"/>
          <w:b/>
          <w:sz w:val="32"/>
          <w:szCs w:val="24"/>
        </w:rPr>
      </w:pPr>
      <w:r w:rsidRPr="000509DB">
        <w:rPr>
          <w:rFonts w:eastAsia="Calibri" w:cs="Times New Roman"/>
          <w:b/>
          <w:sz w:val="32"/>
          <w:szCs w:val="24"/>
        </w:rPr>
        <w:t>Strong Passwords</w:t>
      </w:r>
    </w:p>
    <w:p w:rsidR="000509DB" w:rsidRPr="000509DB" w:rsidRDefault="000509DB" w:rsidP="000509DB">
      <w:pPr>
        <w:ind w:firstLine="720"/>
        <w:jc w:val="center"/>
        <w:rPr>
          <w:rFonts w:eastAsia="Calibri" w:cs="Times New Roman"/>
          <w:b/>
          <w:sz w:val="18"/>
          <w:szCs w:val="24"/>
        </w:rPr>
      </w:pPr>
    </w:p>
    <w:p w:rsidR="000509DB" w:rsidRPr="000509DB" w:rsidRDefault="000509DB" w:rsidP="000509DB">
      <w:pPr>
        <w:ind w:firstLine="720"/>
        <w:jc w:val="both"/>
        <w:rPr>
          <w:rFonts w:eastAsia="Calibri" w:cs="Times New Roman"/>
          <w:szCs w:val="24"/>
        </w:rPr>
      </w:pPr>
      <w:r w:rsidRPr="000509DB">
        <w:rPr>
          <w:rFonts w:eastAsia="Calibri" w:cs="Times New Roman"/>
          <w:szCs w:val="24"/>
        </w:rPr>
        <w:t xml:space="preserve">The easiest way for the attackers to launch a cyber-attack, is </w:t>
      </w:r>
      <w:r w:rsidR="006C090D">
        <w:rPr>
          <w:rFonts w:eastAsia="Calibri" w:cs="Times New Roman"/>
          <w:szCs w:val="24"/>
        </w:rPr>
        <w:t>by</w:t>
      </w:r>
      <w:r w:rsidRPr="000509DB">
        <w:rPr>
          <w:rFonts w:eastAsia="Calibri" w:cs="Times New Roman"/>
          <w:szCs w:val="24"/>
        </w:rPr>
        <w:t xml:space="preserve"> break</w:t>
      </w:r>
      <w:r w:rsidR="006C090D">
        <w:rPr>
          <w:rFonts w:eastAsia="Calibri" w:cs="Times New Roman"/>
          <w:szCs w:val="24"/>
        </w:rPr>
        <w:t>ing</w:t>
      </w:r>
      <w:r w:rsidRPr="000509DB">
        <w:rPr>
          <w:rFonts w:eastAsia="Calibri" w:cs="Times New Roman"/>
          <w:szCs w:val="24"/>
        </w:rPr>
        <w:t xml:space="preserve"> the</w:t>
      </w:r>
      <w:r w:rsidR="006C090D">
        <w:rPr>
          <w:rFonts w:eastAsia="Calibri" w:cs="Times New Roman"/>
          <w:szCs w:val="24"/>
        </w:rPr>
        <w:t xml:space="preserve"> passwords</w:t>
      </w:r>
      <w:proofErr w:type="gramStart"/>
      <w:r w:rsidR="006C090D">
        <w:rPr>
          <w:rFonts w:eastAsia="Calibri" w:cs="Times New Roman"/>
          <w:szCs w:val="24"/>
        </w:rPr>
        <w:t xml:space="preserve">. </w:t>
      </w:r>
      <w:proofErr w:type="gramEnd"/>
      <w:r w:rsidR="006C090D">
        <w:rPr>
          <w:rFonts w:eastAsia="Calibri" w:cs="Times New Roman"/>
          <w:szCs w:val="24"/>
        </w:rPr>
        <w:t>Usually</w:t>
      </w:r>
      <w:r w:rsidRPr="000509DB">
        <w:rPr>
          <w:rFonts w:eastAsia="Calibri" w:cs="Times New Roman"/>
          <w:szCs w:val="24"/>
        </w:rPr>
        <w:t xml:space="preserve">, most of the users are aware of how to secure their passwords and to not keep them written on post-it notes and </w:t>
      </w:r>
      <w:r w:rsidR="006C090D">
        <w:rPr>
          <w:rFonts w:eastAsia="Calibri" w:cs="Times New Roman"/>
          <w:szCs w:val="24"/>
        </w:rPr>
        <w:t xml:space="preserve">leave them </w:t>
      </w:r>
      <w:r w:rsidRPr="000509DB">
        <w:rPr>
          <w:rFonts w:eastAsia="Calibri" w:cs="Times New Roman"/>
          <w:szCs w:val="24"/>
        </w:rPr>
        <w:t xml:space="preserve">sticked on their desk. </w:t>
      </w:r>
    </w:p>
    <w:p w:rsidR="000509DB" w:rsidRPr="000509DB" w:rsidRDefault="000509DB" w:rsidP="000509DB">
      <w:pPr>
        <w:ind w:firstLine="720"/>
        <w:jc w:val="both"/>
        <w:rPr>
          <w:rFonts w:eastAsia="Calibri" w:cs="Times New Roman"/>
          <w:szCs w:val="24"/>
        </w:rPr>
      </w:pPr>
      <w:r w:rsidRPr="000509DB">
        <w:rPr>
          <w:rFonts w:eastAsia="Calibri" w:cs="Times New Roman"/>
          <w:szCs w:val="24"/>
        </w:rPr>
        <w:t>Network hackers have developed their own ways by which they can crack passwords and launch the attack (</w:t>
      </w:r>
      <w:r w:rsidRPr="000509DB">
        <w:rPr>
          <w:rFonts w:eastAsia="Calibri" w:cs="Times New Roman"/>
          <w:color w:val="000000"/>
          <w:szCs w:val="24"/>
          <w:shd w:val="clear" w:color="auto" w:fill="FFFFFF"/>
        </w:rPr>
        <w:t>Cohen, 2018)</w:t>
      </w:r>
      <w:r w:rsidRPr="000509DB">
        <w:rPr>
          <w:rFonts w:eastAsia="Calibri" w:cs="Times New Roman"/>
          <w:szCs w:val="24"/>
        </w:rPr>
        <w:t xml:space="preserve">. Therefore, the best way to secure these passwords is by creating a password that cannot be detected by either </w:t>
      </w:r>
      <w:r w:rsidR="006C090D">
        <w:rPr>
          <w:rFonts w:eastAsia="Calibri" w:cs="Times New Roman"/>
          <w:szCs w:val="24"/>
        </w:rPr>
        <w:t xml:space="preserve">a </w:t>
      </w:r>
      <w:r w:rsidRPr="000509DB">
        <w:rPr>
          <w:rFonts w:eastAsia="Calibri" w:cs="Times New Roman"/>
          <w:szCs w:val="24"/>
        </w:rPr>
        <w:t xml:space="preserve">human or a computer. A simple </w:t>
      </w:r>
      <w:r w:rsidRPr="000509DB">
        <w:rPr>
          <w:rFonts w:eastAsia="Calibri" w:cs="Times New Roman"/>
          <w:szCs w:val="24"/>
        </w:rPr>
        <w:lastRenderedPageBreak/>
        <w:t xml:space="preserve">description of a sturdy password is that which has at least six characters or more and uses an arrangement of numbers, symbols, lower-case and upper-case letters. </w:t>
      </w:r>
    </w:p>
    <w:p w:rsidR="000509DB" w:rsidRPr="000509DB" w:rsidRDefault="000509DB" w:rsidP="000509DB">
      <w:pPr>
        <w:ind w:firstLine="720"/>
        <w:jc w:val="both"/>
        <w:rPr>
          <w:rFonts w:eastAsia="Calibri" w:cs="Times New Roman"/>
          <w:szCs w:val="24"/>
        </w:rPr>
      </w:pPr>
      <w:r w:rsidRPr="000509DB">
        <w:rPr>
          <w:rFonts w:eastAsia="Calibri" w:cs="Times New Roman"/>
          <w:szCs w:val="24"/>
        </w:rPr>
        <w:t>The Council should not use passwords that are from the dictionary or even a foreign language. The password should not be from any guessable entities such as: phone numbers, or street numbers (</w:t>
      </w:r>
      <w:r w:rsidRPr="000509DB">
        <w:rPr>
          <w:rFonts w:eastAsia="Calibri" w:cs="Times New Roman"/>
          <w:color w:val="000000"/>
          <w:szCs w:val="24"/>
          <w:shd w:val="clear" w:color="auto" w:fill="FFFFFF"/>
        </w:rPr>
        <w:t>Cohen, 2018)</w:t>
      </w:r>
      <w:r w:rsidRPr="000509DB">
        <w:rPr>
          <w:rFonts w:eastAsia="Calibri" w:cs="Times New Roman"/>
          <w:szCs w:val="24"/>
        </w:rPr>
        <w:t xml:space="preserve">. To make sure that their passwords are safe, the Council should change all the passwords every two months </w:t>
      </w:r>
      <w:r w:rsidRPr="000509DB">
        <w:rPr>
          <w:rFonts w:eastAsia="Calibri" w:cs="Times New Roman"/>
          <w:color w:val="222222"/>
          <w:szCs w:val="24"/>
          <w:shd w:val="clear" w:color="auto" w:fill="FFFFFF"/>
        </w:rPr>
        <w:t>(Chen, Oshiba &amp; Chiong, 2016)</w:t>
      </w:r>
      <w:r w:rsidRPr="000509DB">
        <w:rPr>
          <w:rFonts w:eastAsia="Calibri" w:cs="Times New Roman"/>
          <w:szCs w:val="24"/>
        </w:rPr>
        <w:t>. Also, the users accounts should be blocked out for a certain period, after three</w:t>
      </w:r>
      <w:r w:rsidR="006C090D">
        <w:rPr>
          <w:rFonts w:eastAsia="Calibri" w:cs="Times New Roman"/>
          <w:szCs w:val="24"/>
        </w:rPr>
        <w:t xml:space="preserve"> failed</w:t>
      </w:r>
      <w:r w:rsidRPr="000509DB">
        <w:rPr>
          <w:rFonts w:eastAsia="Calibri" w:cs="Times New Roman"/>
          <w:szCs w:val="24"/>
        </w:rPr>
        <w:t xml:space="preserve"> logging attempts.</w:t>
      </w:r>
    </w:p>
    <w:p w:rsidR="000509DB" w:rsidRPr="000509DB" w:rsidRDefault="000509DB" w:rsidP="000509DB">
      <w:pPr>
        <w:ind w:firstLine="720"/>
        <w:jc w:val="both"/>
        <w:rPr>
          <w:rFonts w:eastAsia="Times New Roman" w:cs="Times New Roman"/>
          <w:szCs w:val="24"/>
        </w:rPr>
      </w:pPr>
    </w:p>
    <w:p w:rsidR="000509DB" w:rsidRPr="000509DB" w:rsidRDefault="000509DB" w:rsidP="000509DB">
      <w:pPr>
        <w:ind w:firstLine="720"/>
        <w:jc w:val="center"/>
        <w:rPr>
          <w:rFonts w:eastAsia="Calibri" w:cs="Times New Roman"/>
          <w:b/>
          <w:sz w:val="32"/>
          <w:szCs w:val="24"/>
        </w:rPr>
      </w:pPr>
      <w:r w:rsidRPr="000509DB">
        <w:rPr>
          <w:rFonts w:eastAsia="Calibri" w:cs="Times New Roman"/>
          <w:b/>
          <w:sz w:val="32"/>
          <w:szCs w:val="24"/>
        </w:rPr>
        <w:t>Secure VPN</w:t>
      </w:r>
    </w:p>
    <w:p w:rsidR="000509DB" w:rsidRPr="000509DB" w:rsidRDefault="000509DB" w:rsidP="000509DB">
      <w:pPr>
        <w:ind w:firstLine="720"/>
        <w:jc w:val="center"/>
        <w:rPr>
          <w:rFonts w:eastAsia="Calibri" w:cs="Times New Roman"/>
          <w:b/>
          <w:sz w:val="18"/>
          <w:szCs w:val="24"/>
        </w:rPr>
      </w:pPr>
    </w:p>
    <w:p w:rsidR="000509DB" w:rsidRPr="000509DB" w:rsidRDefault="000509DB" w:rsidP="000509DB">
      <w:pPr>
        <w:ind w:firstLine="720"/>
        <w:jc w:val="both"/>
        <w:rPr>
          <w:rFonts w:eastAsia="Calibri" w:cs="Times New Roman"/>
          <w:szCs w:val="24"/>
        </w:rPr>
      </w:pPr>
      <w:r w:rsidRPr="000509DB">
        <w:rPr>
          <w:rFonts w:eastAsia="Calibri" w:cs="Times New Roman"/>
          <w:szCs w:val="24"/>
        </w:rPr>
        <w:t>The security of the VPN is essential for every network user. Securing the data encryption and the uniqueness authentication are some of the safest ways of securing a VPN (</w:t>
      </w:r>
      <w:r w:rsidRPr="000509DB">
        <w:rPr>
          <w:rFonts w:eastAsia="Calibri" w:cs="Times New Roman"/>
          <w:color w:val="000000"/>
          <w:szCs w:val="24"/>
          <w:shd w:val="clear" w:color="auto" w:fill="FFFFFF"/>
        </w:rPr>
        <w:t>Cohen, 2017)</w:t>
      </w:r>
      <w:r w:rsidR="006C090D">
        <w:rPr>
          <w:rFonts w:eastAsia="Calibri" w:cs="Times New Roman"/>
          <w:szCs w:val="24"/>
        </w:rPr>
        <w:t>. Because t</w:t>
      </w:r>
      <w:r w:rsidRPr="000509DB">
        <w:rPr>
          <w:rFonts w:eastAsia="Calibri" w:cs="Times New Roman"/>
          <w:szCs w:val="24"/>
        </w:rPr>
        <w:t xml:space="preserve">he Council is using an open network </w:t>
      </w:r>
      <w:r w:rsidR="006C090D">
        <w:rPr>
          <w:rFonts w:eastAsia="Calibri" w:cs="Times New Roman"/>
          <w:szCs w:val="24"/>
        </w:rPr>
        <w:t xml:space="preserve">connection, the </w:t>
      </w:r>
      <w:r w:rsidRPr="000509DB">
        <w:rPr>
          <w:rFonts w:eastAsia="Calibri" w:cs="Times New Roman"/>
          <w:szCs w:val="24"/>
        </w:rPr>
        <w:t>hackers can use</w:t>
      </w:r>
      <w:r w:rsidR="006C090D">
        <w:rPr>
          <w:rFonts w:eastAsia="Calibri" w:cs="Times New Roman"/>
          <w:szCs w:val="24"/>
        </w:rPr>
        <w:t xml:space="preserve"> this as an opportunity</w:t>
      </w:r>
      <w:r w:rsidRPr="000509DB">
        <w:rPr>
          <w:rFonts w:eastAsia="Calibri" w:cs="Times New Roman"/>
          <w:szCs w:val="24"/>
        </w:rPr>
        <w:t xml:space="preserve"> to sneak into the network. </w:t>
      </w:r>
    </w:p>
    <w:p w:rsidR="000509DB" w:rsidRPr="000509DB" w:rsidRDefault="000509DB" w:rsidP="000509DB">
      <w:pPr>
        <w:ind w:firstLine="720"/>
        <w:jc w:val="both"/>
        <w:rPr>
          <w:rFonts w:eastAsia="Calibri" w:cs="Times New Roman"/>
          <w:szCs w:val="24"/>
        </w:rPr>
      </w:pPr>
      <w:r w:rsidRPr="000509DB">
        <w:rPr>
          <w:rFonts w:eastAsia="Calibri" w:cs="Times New Roman"/>
          <w:szCs w:val="24"/>
        </w:rPr>
        <w:t xml:space="preserve">Also, </w:t>
      </w:r>
      <w:r w:rsidR="005B3FD1">
        <w:rPr>
          <w:rFonts w:eastAsia="Calibri" w:cs="Times New Roman"/>
          <w:szCs w:val="24"/>
        </w:rPr>
        <w:t xml:space="preserve">the </w:t>
      </w:r>
      <w:r w:rsidRPr="000509DB">
        <w:rPr>
          <w:rFonts w:eastAsia="Calibri" w:cs="Times New Roman"/>
          <w:szCs w:val="24"/>
        </w:rPr>
        <w:t>information is more vulnerable</w:t>
      </w:r>
      <w:r w:rsidR="005B3FD1">
        <w:rPr>
          <w:rFonts w:eastAsia="Calibri" w:cs="Times New Roman"/>
          <w:szCs w:val="24"/>
        </w:rPr>
        <w:t xml:space="preserve"> when </w:t>
      </w:r>
      <w:r w:rsidRPr="000509DB">
        <w:rPr>
          <w:rFonts w:eastAsia="Calibri" w:cs="Times New Roman"/>
          <w:szCs w:val="24"/>
        </w:rPr>
        <w:t>is traveling over the Internet.  Therefore, the Council’s certification of their servers and VPN software</w:t>
      </w:r>
      <w:r w:rsidR="005B3FD1">
        <w:rPr>
          <w:rFonts w:eastAsia="Calibri" w:cs="Times New Roman"/>
          <w:szCs w:val="24"/>
        </w:rPr>
        <w:t xml:space="preserve"> </w:t>
      </w:r>
      <w:r w:rsidRPr="000509DB">
        <w:rPr>
          <w:rFonts w:eastAsia="Calibri" w:cs="Times New Roman"/>
          <w:szCs w:val="24"/>
        </w:rPr>
        <w:t xml:space="preserve">should be reviewed in order to ensure that they have a strong protocol for encryption and authentication. </w:t>
      </w:r>
    </w:p>
    <w:p w:rsidR="000509DB" w:rsidRPr="000509DB" w:rsidRDefault="000509DB" w:rsidP="000509DB">
      <w:pPr>
        <w:ind w:firstLine="720"/>
        <w:jc w:val="both"/>
        <w:rPr>
          <w:rFonts w:eastAsia="Calibri" w:cs="Times New Roman"/>
          <w:szCs w:val="24"/>
        </w:rPr>
      </w:pPr>
      <w:r w:rsidRPr="000509DB">
        <w:rPr>
          <w:rFonts w:eastAsia="Calibri" w:cs="Times New Roman"/>
          <w:szCs w:val="24"/>
        </w:rPr>
        <w:t>The most se</w:t>
      </w:r>
      <w:r w:rsidR="005B3FD1">
        <w:rPr>
          <w:rFonts w:eastAsia="Calibri" w:cs="Times New Roman"/>
          <w:szCs w:val="24"/>
        </w:rPr>
        <w:t>cure authentication method is the</w:t>
      </w:r>
      <w:r w:rsidRPr="000509DB">
        <w:rPr>
          <w:rFonts w:eastAsia="Calibri" w:cs="Times New Roman"/>
          <w:szCs w:val="24"/>
        </w:rPr>
        <w:t xml:space="preserve"> use of multifactor authentication. When their system is accessed</w:t>
      </w:r>
      <w:r w:rsidR="00A33F0C">
        <w:rPr>
          <w:rFonts w:eastAsia="Calibri" w:cs="Times New Roman"/>
          <w:szCs w:val="24"/>
        </w:rPr>
        <w:t>, the C</w:t>
      </w:r>
      <w:r w:rsidRPr="000509DB">
        <w:rPr>
          <w:rFonts w:eastAsia="Calibri" w:cs="Times New Roman"/>
          <w:szCs w:val="24"/>
        </w:rPr>
        <w:t xml:space="preserve">ouncil should ensure that </w:t>
      </w:r>
      <w:r w:rsidR="005B3FD1">
        <w:rPr>
          <w:rFonts w:eastAsia="Calibri" w:cs="Times New Roman"/>
          <w:szCs w:val="24"/>
        </w:rPr>
        <w:t>the users take several steps to prove</w:t>
      </w:r>
      <w:r w:rsidRPr="000509DB">
        <w:rPr>
          <w:rFonts w:eastAsia="Calibri" w:cs="Times New Roman"/>
          <w:szCs w:val="24"/>
        </w:rPr>
        <w:t xml:space="preserve"> their identity. In addition to passwords, the Council can take extra secure measures and implement the</w:t>
      </w:r>
      <w:r w:rsidR="005B3FD1">
        <w:rPr>
          <w:rFonts w:eastAsia="Calibri" w:cs="Times New Roman"/>
          <w:szCs w:val="24"/>
        </w:rPr>
        <w:t xml:space="preserve"> PIN</w:t>
      </w:r>
      <w:r w:rsidRPr="000509DB">
        <w:rPr>
          <w:rFonts w:eastAsia="Calibri" w:cs="Times New Roman"/>
          <w:szCs w:val="24"/>
        </w:rPr>
        <w:t xml:space="preserve"> numbers for the users to access the network </w:t>
      </w:r>
      <w:r w:rsidRPr="000509DB">
        <w:rPr>
          <w:rFonts w:eastAsia="Calibri" w:cs="Times New Roman"/>
          <w:color w:val="222222"/>
          <w:szCs w:val="24"/>
          <w:shd w:val="clear" w:color="auto" w:fill="FFFFFF"/>
        </w:rPr>
        <w:t>(Chen, Oshiba &amp; Chiong, 2016)</w:t>
      </w:r>
      <w:r w:rsidRPr="000509DB">
        <w:rPr>
          <w:rFonts w:eastAsia="Calibri" w:cs="Times New Roman"/>
          <w:szCs w:val="24"/>
        </w:rPr>
        <w:t xml:space="preserve">. </w:t>
      </w:r>
    </w:p>
    <w:p w:rsidR="000509DB" w:rsidRPr="000509DB" w:rsidRDefault="000509DB" w:rsidP="000509DB">
      <w:pPr>
        <w:ind w:firstLine="720"/>
        <w:jc w:val="both"/>
        <w:rPr>
          <w:rFonts w:eastAsia="Calibri" w:cs="Times New Roman"/>
          <w:szCs w:val="24"/>
        </w:rPr>
      </w:pPr>
      <w:r w:rsidRPr="000509DB">
        <w:rPr>
          <w:rFonts w:eastAsia="Calibri" w:cs="Times New Roman"/>
          <w:szCs w:val="24"/>
        </w:rPr>
        <w:lastRenderedPageBreak/>
        <w:t>Another measure</w:t>
      </w:r>
      <w:r w:rsidR="00761BC7">
        <w:rPr>
          <w:rFonts w:eastAsia="Calibri" w:cs="Times New Roman"/>
          <w:szCs w:val="24"/>
        </w:rPr>
        <w:t xml:space="preserve"> that could be adopted is</w:t>
      </w:r>
      <w:r w:rsidRPr="000509DB">
        <w:rPr>
          <w:rFonts w:eastAsia="Calibri" w:cs="Times New Roman"/>
          <w:szCs w:val="24"/>
        </w:rPr>
        <w:t xml:space="preserve"> a random code generator, that is produced by a key-fob authenticator, that could be used toget</w:t>
      </w:r>
      <w:r w:rsidR="00761BC7">
        <w:rPr>
          <w:rFonts w:eastAsia="Calibri" w:cs="Times New Roman"/>
          <w:szCs w:val="24"/>
        </w:rPr>
        <w:t>her with the password or the PIN</w:t>
      </w:r>
      <w:r w:rsidRPr="000509DB">
        <w:rPr>
          <w:rFonts w:eastAsia="Calibri" w:cs="Times New Roman"/>
          <w:szCs w:val="24"/>
        </w:rPr>
        <w:t xml:space="preserve">. </w:t>
      </w:r>
      <w:r w:rsidR="00761BC7">
        <w:rPr>
          <w:rFonts w:eastAsia="Calibri" w:cs="Times New Roman"/>
          <w:szCs w:val="24"/>
        </w:rPr>
        <w:t>The C</w:t>
      </w:r>
      <w:r w:rsidRPr="000509DB">
        <w:rPr>
          <w:rFonts w:eastAsia="Calibri" w:cs="Times New Roman"/>
          <w:szCs w:val="24"/>
        </w:rPr>
        <w:t xml:space="preserve">ouncil can also use a firewall to separate the VPN network from the rest of the Council's network. </w:t>
      </w:r>
    </w:p>
    <w:p w:rsidR="000509DB" w:rsidRPr="000509DB" w:rsidRDefault="000509DB" w:rsidP="000509DB">
      <w:pPr>
        <w:ind w:firstLine="720"/>
        <w:jc w:val="both"/>
        <w:rPr>
          <w:rFonts w:eastAsia="Calibri" w:cs="Times New Roman"/>
          <w:szCs w:val="24"/>
        </w:rPr>
      </w:pPr>
      <w:r w:rsidRPr="000509DB">
        <w:rPr>
          <w:rFonts w:eastAsia="Calibri" w:cs="Times New Roman"/>
          <w:szCs w:val="24"/>
        </w:rPr>
        <w:t>Finally, they can ensure that the network users have a secure network in their homes,</w:t>
      </w:r>
      <w:r w:rsidR="00761BC7">
        <w:rPr>
          <w:rFonts w:eastAsia="Calibri" w:cs="Times New Roman"/>
          <w:szCs w:val="24"/>
        </w:rPr>
        <w:t xml:space="preserve"> as the</w:t>
      </w:r>
      <w:r w:rsidRPr="000509DB">
        <w:rPr>
          <w:rFonts w:eastAsia="Calibri" w:cs="Times New Roman"/>
          <w:szCs w:val="24"/>
        </w:rPr>
        <w:t xml:space="preserve"> malicious software that has affected their home</w:t>
      </w:r>
      <w:r w:rsidR="00761BC7">
        <w:rPr>
          <w:rFonts w:eastAsia="Calibri" w:cs="Times New Roman"/>
          <w:szCs w:val="24"/>
        </w:rPr>
        <w:t xml:space="preserve"> network can attack the C</w:t>
      </w:r>
      <w:r w:rsidRPr="000509DB">
        <w:rPr>
          <w:rFonts w:eastAsia="Calibri" w:cs="Times New Roman"/>
          <w:szCs w:val="24"/>
        </w:rPr>
        <w:t>ouncil’s network via VPN.</w:t>
      </w:r>
    </w:p>
    <w:p w:rsidR="000509DB" w:rsidRPr="000509DB" w:rsidRDefault="000509DB" w:rsidP="000509DB">
      <w:pPr>
        <w:jc w:val="center"/>
        <w:rPr>
          <w:rFonts w:eastAsia="Calibri" w:cs="Times New Roman"/>
          <w:szCs w:val="24"/>
        </w:rPr>
      </w:pPr>
      <w:r w:rsidRPr="000509DB">
        <w:rPr>
          <w:rFonts w:eastAsia="Calibri" w:cs="Times New Roman"/>
          <w:noProof/>
          <w:szCs w:val="24"/>
          <w:lang w:val="en-GB" w:eastAsia="en-GB"/>
        </w:rPr>
        <w:drawing>
          <wp:inline distT="0" distB="0" distL="0" distR="0" wp14:anchorId="42019047" wp14:editId="5108BD12">
            <wp:extent cx="3932464" cy="2063670"/>
            <wp:effectExtent l="19050" t="0" r="0" b="0"/>
            <wp:docPr id="2" name="Picture 2" descr="Case Study #2: Offering Two-Factor Authent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689647" name="Picture 2" descr="Case Study #2: Offering Two-Factor Authentication"/>
                    <pic:cNvPicPr>
                      <a:picLocks noChangeAspect="1" noChangeArrowheads="1"/>
                    </pic:cNvPicPr>
                  </pic:nvPicPr>
                  <pic:blipFill>
                    <a:blip r:embed="rId9"/>
                    <a:stretch>
                      <a:fillRect/>
                    </a:stretch>
                  </pic:blipFill>
                  <pic:spPr bwMode="auto">
                    <a:xfrm>
                      <a:off x="0" y="0"/>
                      <a:ext cx="3930665" cy="2062726"/>
                    </a:xfrm>
                    <a:prstGeom prst="rect">
                      <a:avLst/>
                    </a:prstGeom>
                    <a:noFill/>
                    <a:ln w="9525">
                      <a:noFill/>
                      <a:miter lim="800000"/>
                      <a:headEnd/>
                      <a:tailEnd/>
                    </a:ln>
                  </pic:spPr>
                </pic:pic>
              </a:graphicData>
            </a:graphic>
          </wp:inline>
        </w:drawing>
      </w:r>
    </w:p>
    <w:p w:rsidR="000509DB" w:rsidRPr="000509DB" w:rsidRDefault="000509DB" w:rsidP="000509DB">
      <w:pPr>
        <w:jc w:val="center"/>
        <w:rPr>
          <w:rFonts w:eastAsia="Calibri" w:cs="Times New Roman"/>
          <w:sz w:val="18"/>
          <w:szCs w:val="24"/>
        </w:rPr>
      </w:pPr>
      <w:r w:rsidRPr="000509DB">
        <w:rPr>
          <w:rFonts w:eastAsia="Calibri" w:cs="Times New Roman"/>
          <w:sz w:val="18"/>
          <w:szCs w:val="24"/>
        </w:rPr>
        <w:t>Fig.2 - Random code generated by a key-fob authenticator.</w:t>
      </w:r>
    </w:p>
    <w:p w:rsidR="000509DB" w:rsidRPr="000509DB" w:rsidRDefault="000509DB" w:rsidP="000509DB">
      <w:pPr>
        <w:jc w:val="center"/>
        <w:rPr>
          <w:rFonts w:eastAsia="Calibri" w:cs="Times New Roman"/>
          <w:sz w:val="18"/>
          <w:szCs w:val="24"/>
        </w:rPr>
      </w:pPr>
    </w:p>
    <w:p w:rsidR="000509DB" w:rsidRPr="000509DB" w:rsidRDefault="000509DB" w:rsidP="000509DB">
      <w:pPr>
        <w:ind w:firstLine="720"/>
        <w:jc w:val="both"/>
        <w:rPr>
          <w:rFonts w:eastAsia="Calibri" w:cs="Times New Roman"/>
          <w:szCs w:val="24"/>
        </w:rPr>
      </w:pPr>
      <w:r w:rsidRPr="000509DB">
        <w:rPr>
          <w:rFonts w:eastAsia="Calibri" w:cs="Times New Roman"/>
          <w:szCs w:val="24"/>
        </w:rPr>
        <w:t>The County Council should set clear user-access privileges (</w:t>
      </w:r>
      <w:r w:rsidRPr="000509DB">
        <w:rPr>
          <w:rFonts w:eastAsia="Calibri" w:cs="Times New Roman"/>
          <w:color w:val="000000"/>
          <w:szCs w:val="24"/>
          <w:shd w:val="clear" w:color="auto" w:fill="FFFFFF"/>
        </w:rPr>
        <w:t>Cohen, 2017)</w:t>
      </w:r>
      <w:r w:rsidRPr="000509DB">
        <w:rPr>
          <w:rFonts w:eastAsia="Calibri" w:cs="Times New Roman"/>
          <w:szCs w:val="24"/>
        </w:rPr>
        <w:t>. The network was attacked by one of their staff because the access to the network was not restricted. Inappropriate access to the network can pose a great network security risk. Employees access to critical data should not be overlooked by the IT department</w:t>
      </w:r>
      <w:r w:rsidRPr="000509DB">
        <w:rPr>
          <w:rFonts w:eastAsia="Calibri" w:cs="Times New Roman"/>
          <w:color w:val="222222"/>
          <w:szCs w:val="24"/>
          <w:shd w:val="clear" w:color="auto" w:fill="FFFFFF"/>
        </w:rPr>
        <w:t xml:space="preserve"> of the Council (Chen, Oshiba &amp; Chiong, 2016)</w:t>
      </w:r>
      <w:r w:rsidRPr="000509DB">
        <w:rPr>
          <w:rFonts w:eastAsia="Calibri" w:cs="Times New Roman"/>
          <w:szCs w:val="24"/>
        </w:rPr>
        <w:t xml:space="preserve">.  </w:t>
      </w:r>
    </w:p>
    <w:p w:rsidR="000509DB" w:rsidRPr="000509DB" w:rsidRDefault="000509DB" w:rsidP="000509DB">
      <w:pPr>
        <w:ind w:firstLine="720"/>
        <w:jc w:val="both"/>
        <w:rPr>
          <w:rFonts w:eastAsia="Calibri" w:cs="Times New Roman"/>
          <w:color w:val="000000"/>
          <w:szCs w:val="24"/>
          <w:shd w:val="clear" w:color="auto" w:fill="FFFFFF"/>
        </w:rPr>
      </w:pPr>
      <w:r w:rsidRPr="000509DB">
        <w:rPr>
          <w:rFonts w:eastAsia="Calibri" w:cs="Times New Roman"/>
          <w:szCs w:val="24"/>
        </w:rPr>
        <w:t>Recent research found out that the employees of the most institutes are accessing confidential data that is not included in their job requirements. Business data such as spreadsheets and ema</w:t>
      </w:r>
      <w:r w:rsidR="00761BC7">
        <w:rPr>
          <w:rFonts w:eastAsia="Calibri" w:cs="Times New Roman"/>
          <w:szCs w:val="24"/>
        </w:rPr>
        <w:t xml:space="preserve">ils are at risk of being </w:t>
      </w:r>
      <w:r w:rsidR="00761BC7" w:rsidRPr="00761BC7">
        <w:rPr>
          <w:rFonts w:eastAsia="Calibri" w:cs="Times New Roman"/>
          <w:szCs w:val="24"/>
        </w:rPr>
        <w:t>seen or used without permission</w:t>
      </w:r>
      <w:r w:rsidR="00761BC7">
        <w:rPr>
          <w:rFonts w:eastAsia="Calibri" w:cs="Times New Roman"/>
          <w:szCs w:val="24"/>
        </w:rPr>
        <w:t>, and they could</w:t>
      </w:r>
      <w:r w:rsidRPr="000509DB">
        <w:rPr>
          <w:rFonts w:eastAsia="Calibri" w:cs="Times New Roman"/>
          <w:szCs w:val="24"/>
        </w:rPr>
        <w:t xml:space="preserve"> </w:t>
      </w:r>
      <w:r w:rsidRPr="000509DB">
        <w:rPr>
          <w:rFonts w:eastAsia="Calibri" w:cs="Times New Roman"/>
          <w:szCs w:val="24"/>
        </w:rPr>
        <w:lastRenderedPageBreak/>
        <w:t>be released to the public. Therefore, the County Council should ensure</w:t>
      </w:r>
      <w:r w:rsidR="00761BC7">
        <w:rPr>
          <w:rFonts w:eastAsia="Calibri" w:cs="Times New Roman"/>
          <w:szCs w:val="24"/>
        </w:rPr>
        <w:t xml:space="preserve"> that system access privileges are given only</w:t>
      </w:r>
      <w:r w:rsidRPr="000509DB">
        <w:rPr>
          <w:rFonts w:eastAsia="Calibri" w:cs="Times New Roman"/>
          <w:szCs w:val="24"/>
        </w:rPr>
        <w:t xml:space="preserve"> to </w:t>
      </w:r>
      <w:r w:rsidR="00761BC7">
        <w:rPr>
          <w:rFonts w:eastAsia="Calibri" w:cs="Times New Roman"/>
          <w:szCs w:val="24"/>
        </w:rPr>
        <w:t xml:space="preserve">the </w:t>
      </w:r>
      <w:r w:rsidRPr="000509DB">
        <w:rPr>
          <w:rFonts w:eastAsia="Calibri" w:cs="Times New Roman"/>
          <w:szCs w:val="24"/>
        </w:rPr>
        <w:t>employees that are authorized (</w:t>
      </w:r>
      <w:r w:rsidRPr="000509DB">
        <w:rPr>
          <w:rFonts w:eastAsia="Calibri" w:cs="Times New Roman"/>
          <w:color w:val="000000"/>
          <w:szCs w:val="24"/>
          <w:shd w:val="clear" w:color="auto" w:fill="FFFFFF"/>
        </w:rPr>
        <w:t>Cohen, 2017)</w:t>
      </w:r>
    </w:p>
    <w:p w:rsidR="000509DB" w:rsidRPr="000509DB" w:rsidRDefault="000509DB" w:rsidP="000509DB">
      <w:pPr>
        <w:ind w:firstLine="720"/>
        <w:jc w:val="both"/>
        <w:rPr>
          <w:rFonts w:eastAsia="Calibri" w:cs="Times New Roman"/>
          <w:szCs w:val="24"/>
        </w:rPr>
      </w:pPr>
    </w:p>
    <w:p w:rsidR="000509DB" w:rsidRPr="000509DB" w:rsidRDefault="000509DB" w:rsidP="000509DB">
      <w:pPr>
        <w:spacing w:before="240" w:after="0"/>
        <w:jc w:val="center"/>
        <w:rPr>
          <w:rFonts w:eastAsia="Calibri" w:cs="Times New Roman"/>
          <w:b/>
          <w:sz w:val="32"/>
          <w:szCs w:val="24"/>
        </w:rPr>
      </w:pPr>
      <w:r w:rsidRPr="000509DB">
        <w:rPr>
          <w:rFonts w:eastAsia="Calibri" w:cs="Times New Roman"/>
          <w:b/>
          <w:sz w:val="32"/>
          <w:szCs w:val="24"/>
        </w:rPr>
        <w:t>Detecting Attacks</w:t>
      </w:r>
    </w:p>
    <w:p w:rsidR="000509DB" w:rsidRPr="000509DB" w:rsidRDefault="000509DB" w:rsidP="000509DB">
      <w:pPr>
        <w:spacing w:before="240" w:after="0"/>
        <w:jc w:val="center"/>
        <w:rPr>
          <w:rFonts w:eastAsia="Calibri" w:cs="Times New Roman"/>
          <w:b/>
          <w:sz w:val="18"/>
          <w:szCs w:val="24"/>
        </w:rPr>
      </w:pPr>
    </w:p>
    <w:p w:rsidR="000509DB" w:rsidRPr="000509DB" w:rsidRDefault="00BD0092" w:rsidP="000509DB">
      <w:pPr>
        <w:spacing w:before="240" w:after="0"/>
        <w:ind w:firstLine="720"/>
        <w:jc w:val="both"/>
        <w:rPr>
          <w:rFonts w:eastAsia="Times New Roman" w:cs="Times New Roman"/>
          <w:szCs w:val="24"/>
        </w:rPr>
      </w:pPr>
      <w:r>
        <w:rPr>
          <w:rFonts w:eastAsia="Times New Roman" w:cs="Times New Roman"/>
          <w:szCs w:val="24"/>
        </w:rPr>
        <w:t>Corresponding</w:t>
      </w:r>
      <w:r w:rsidR="000509DB" w:rsidRPr="000509DB">
        <w:rPr>
          <w:rFonts w:eastAsia="Times New Roman" w:cs="Times New Roman"/>
          <w:szCs w:val="24"/>
        </w:rPr>
        <w:t xml:space="preserve"> to </w:t>
      </w:r>
      <w:r>
        <w:rPr>
          <w:rFonts w:eastAsia="Times New Roman" w:cs="Times New Roman"/>
          <w:szCs w:val="24"/>
        </w:rPr>
        <w:t xml:space="preserve">the </w:t>
      </w:r>
      <w:r w:rsidR="000509DB" w:rsidRPr="000509DB">
        <w:rPr>
          <w:rFonts w:eastAsia="Times New Roman" w:cs="Times New Roman"/>
          <w:szCs w:val="24"/>
        </w:rPr>
        <w:t>computer networks and systems, ARP looting or ARP poisoning is a technique where an attacker sends (stored) a Determination Protocol (ARP) message to a local network (</w:t>
      </w:r>
      <w:r w:rsidR="000509DB" w:rsidRPr="000509DB">
        <w:rPr>
          <w:rFonts w:eastAsia="Calibri" w:cs="Times New Roman"/>
          <w:color w:val="222222"/>
          <w:szCs w:val="24"/>
          <w:shd w:val="clear" w:color="auto" w:fill="FFFFFF"/>
        </w:rPr>
        <w:t>Abad, 2007)</w:t>
      </w:r>
      <w:r w:rsidR="000509DB" w:rsidRPr="000509DB">
        <w:rPr>
          <w:rFonts w:eastAsia="Times New Roman" w:cs="Times New Roman"/>
          <w:szCs w:val="24"/>
        </w:rPr>
        <w:t xml:space="preserve">. </w:t>
      </w:r>
    </w:p>
    <w:p w:rsidR="000509DB" w:rsidRPr="000509DB" w:rsidRDefault="000509DB" w:rsidP="000509DB">
      <w:pPr>
        <w:spacing w:before="240" w:after="0"/>
        <w:ind w:firstLine="720"/>
        <w:jc w:val="both"/>
        <w:rPr>
          <w:rFonts w:eastAsia="Times New Roman" w:cs="Times New Roman"/>
          <w:szCs w:val="24"/>
        </w:rPr>
      </w:pPr>
      <w:r w:rsidRPr="000509DB">
        <w:rPr>
          <w:rFonts w:eastAsia="Times New Roman" w:cs="Times New Roman"/>
          <w:szCs w:val="24"/>
        </w:rPr>
        <w:t>Usually, the goal is to link the invader’s MAC link with the IP address, so that all</w:t>
      </w:r>
      <w:r w:rsidR="00BD0092">
        <w:rPr>
          <w:rFonts w:eastAsia="Times New Roman" w:cs="Times New Roman"/>
          <w:szCs w:val="24"/>
        </w:rPr>
        <w:t xml:space="preserve"> the</w:t>
      </w:r>
      <w:r w:rsidRPr="000509DB">
        <w:rPr>
          <w:rFonts w:eastAsia="Times New Roman" w:cs="Times New Roman"/>
          <w:szCs w:val="24"/>
        </w:rPr>
        <w:t xml:space="preserve"> traffic from that IP address is sent to the attacker. ARP looting can enable an invader to block data frames on the Internet, adapt traffic, or discontinue all traffic. Attacks are frequently used as a starting point for other crisis, such as a denial of use, an attack on human identity theft, or other type of theft </w:t>
      </w:r>
      <w:r w:rsidRPr="000509DB">
        <w:rPr>
          <w:rFonts w:eastAsia="Calibri" w:cs="Times New Roman"/>
          <w:color w:val="222222"/>
          <w:szCs w:val="24"/>
          <w:shd w:val="clear" w:color="auto" w:fill="FFFFFF"/>
        </w:rPr>
        <w:t>(Abad, 2007)</w:t>
      </w:r>
      <w:r w:rsidRPr="000509DB">
        <w:rPr>
          <w:rFonts w:eastAsia="Times New Roman" w:cs="Times New Roman"/>
          <w:szCs w:val="24"/>
        </w:rPr>
        <w:t>. This attack can only be used on a network that uses ARP and requires the attacker to access the part of the internal network directly (</w:t>
      </w:r>
      <w:r w:rsidRPr="000509DB">
        <w:rPr>
          <w:rFonts w:eastAsia="Calibri" w:cs="Times New Roman"/>
          <w:color w:val="222222"/>
          <w:szCs w:val="24"/>
          <w:shd w:val="clear" w:color="auto" w:fill="FFFFFF"/>
        </w:rPr>
        <w:t>Abad, 2007)</w:t>
      </w:r>
      <w:r w:rsidRPr="000509DB">
        <w:rPr>
          <w:rFonts w:eastAsia="Times New Roman" w:cs="Times New Roman"/>
          <w:szCs w:val="24"/>
        </w:rPr>
        <w:t>.</w:t>
      </w:r>
    </w:p>
    <w:p w:rsidR="000509DB" w:rsidRPr="000509DB" w:rsidRDefault="00BD0092" w:rsidP="000509DB">
      <w:pPr>
        <w:ind w:firstLine="720"/>
        <w:jc w:val="both"/>
        <w:rPr>
          <w:rFonts w:eastAsia="Times New Roman" w:cs="Times New Roman"/>
          <w:szCs w:val="24"/>
        </w:rPr>
      </w:pPr>
      <w:r>
        <w:rPr>
          <w:rFonts w:eastAsia="Times New Roman" w:cs="Times New Roman"/>
          <w:szCs w:val="24"/>
        </w:rPr>
        <w:t>The s</w:t>
      </w:r>
      <w:r w:rsidR="000509DB" w:rsidRPr="000509DB">
        <w:rPr>
          <w:rFonts w:eastAsia="Times New Roman" w:cs="Times New Roman"/>
          <w:szCs w:val="24"/>
        </w:rPr>
        <w:t xml:space="preserve">oftware that detects ARP looting usually relies on some type of audit or ARP response check. Then, unconfirmed ARP responses will be blocked. These technologies can be integrated with the DHCP server to authenticate dynamic and static IP addresses. </w:t>
      </w:r>
    </w:p>
    <w:p w:rsidR="000509DB" w:rsidRPr="000509DB" w:rsidRDefault="000509DB" w:rsidP="000509DB">
      <w:pPr>
        <w:ind w:firstLine="720"/>
        <w:jc w:val="both"/>
        <w:rPr>
          <w:rFonts w:eastAsia="Times New Roman" w:cs="Times New Roman"/>
          <w:szCs w:val="24"/>
        </w:rPr>
      </w:pPr>
      <w:r w:rsidRPr="000509DB">
        <w:rPr>
          <w:rFonts w:eastAsia="Times New Roman" w:cs="Times New Roman"/>
          <w:szCs w:val="24"/>
        </w:rPr>
        <w:t>This function can be performed on a single host, or it can be embedded in Ethernet switches or in another network device (</w:t>
      </w:r>
      <w:r w:rsidRPr="000509DB">
        <w:rPr>
          <w:rFonts w:eastAsia="Calibri" w:cs="Times New Roman"/>
          <w:color w:val="222222"/>
          <w:szCs w:val="24"/>
          <w:shd w:val="clear" w:color="auto" w:fill="FFFFFF"/>
        </w:rPr>
        <w:t>Abad, 2007)</w:t>
      </w:r>
      <w:r w:rsidRPr="000509DB">
        <w:rPr>
          <w:rFonts w:eastAsia="Times New Roman" w:cs="Times New Roman"/>
          <w:szCs w:val="24"/>
        </w:rPr>
        <w:t>. The presence of multiple IP addresses associated with a unique MAC address may indicate an attack on ARP looting, although this configuration has valid uses. Remarkably, the device listens to ARP responses on the web and sends notifications via email when ARP entries change. Anti-ARP also provides Windows-based fraud prevention at the kernel level</w:t>
      </w:r>
      <w:r w:rsidRPr="000509DB">
        <w:rPr>
          <w:rFonts w:eastAsia="Calibri" w:cs="Times New Roman"/>
          <w:color w:val="222222"/>
          <w:szCs w:val="24"/>
          <w:shd w:val="clear" w:color="auto" w:fill="FFFFFF"/>
        </w:rPr>
        <w:t xml:space="preserve"> (Abad, 2007)</w:t>
      </w:r>
      <w:r w:rsidRPr="000509DB">
        <w:rPr>
          <w:rFonts w:eastAsia="Times New Roman" w:cs="Times New Roman"/>
          <w:szCs w:val="24"/>
        </w:rPr>
        <w:t xml:space="preserve">. </w:t>
      </w:r>
    </w:p>
    <w:p w:rsidR="000509DB" w:rsidRPr="000509DB" w:rsidRDefault="000509DB" w:rsidP="000509DB">
      <w:pPr>
        <w:ind w:firstLine="720"/>
        <w:jc w:val="center"/>
        <w:rPr>
          <w:rFonts w:eastAsia="Times New Roman" w:cs="Times New Roman"/>
          <w:szCs w:val="24"/>
        </w:rPr>
      </w:pPr>
      <w:r w:rsidRPr="000509DB">
        <w:rPr>
          <w:rFonts w:eastAsia="Times New Roman" w:cs="Times New Roman"/>
          <w:noProof/>
          <w:szCs w:val="24"/>
          <w:lang w:val="en-GB" w:eastAsia="en-GB"/>
        </w:rPr>
        <w:lastRenderedPageBreak/>
        <w:drawing>
          <wp:inline distT="0" distB="0" distL="0" distR="0" wp14:anchorId="574A4E1A" wp14:editId="58A3313B">
            <wp:extent cx="2612390" cy="1757680"/>
            <wp:effectExtent l="0" t="0" r="0" b="0"/>
            <wp:docPr id="3" name="Picture 1" descr="C:\Users\APOLLO\Downloads\pic\arp poispon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331040" name="Picture 1" descr="C:\Users\APOLLO\Downloads\pic\arp poisponing.jp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612390" cy="1757680"/>
                    </a:xfrm>
                    <a:prstGeom prst="rect">
                      <a:avLst/>
                    </a:prstGeom>
                    <a:noFill/>
                    <a:ln>
                      <a:noFill/>
                    </a:ln>
                  </pic:spPr>
                </pic:pic>
              </a:graphicData>
            </a:graphic>
          </wp:inline>
        </w:drawing>
      </w:r>
    </w:p>
    <w:p w:rsidR="000509DB" w:rsidRPr="000509DB" w:rsidRDefault="000509DB" w:rsidP="000509DB">
      <w:pPr>
        <w:ind w:firstLine="720"/>
        <w:jc w:val="both"/>
        <w:rPr>
          <w:rFonts w:eastAsia="Times New Roman" w:cs="Times New Roman"/>
          <w:szCs w:val="24"/>
        </w:rPr>
      </w:pPr>
      <w:r w:rsidRPr="000509DB">
        <w:rPr>
          <w:rFonts w:eastAsia="Times New Roman" w:cs="Times New Roman"/>
          <w:szCs w:val="24"/>
        </w:rPr>
        <w:t>Several cognitive environments also provide a security system to prevent MAC looting among visitors that are running on the host. Also, some Ethernet adapters provide anti-looting functions for MAC and VLANs (</w:t>
      </w:r>
      <w:r w:rsidRPr="000509DB">
        <w:rPr>
          <w:rFonts w:eastAsia="Calibri" w:cs="Times New Roman"/>
          <w:color w:val="222222"/>
          <w:szCs w:val="24"/>
          <w:shd w:val="clear" w:color="auto" w:fill="FFFFFF"/>
        </w:rPr>
        <w:t>Abad, 2007)</w:t>
      </w:r>
      <w:r w:rsidRPr="000509DB">
        <w:rPr>
          <w:rFonts w:eastAsia="Times New Roman" w:cs="Times New Roman"/>
          <w:szCs w:val="24"/>
        </w:rPr>
        <w:t>.</w:t>
      </w:r>
    </w:p>
    <w:p w:rsidR="000509DB" w:rsidRPr="000509DB" w:rsidRDefault="000509DB" w:rsidP="000509DB">
      <w:pPr>
        <w:ind w:firstLine="720"/>
        <w:jc w:val="both"/>
        <w:rPr>
          <w:rFonts w:eastAsia="Times New Roman" w:cs="Times New Roman"/>
          <w:szCs w:val="24"/>
        </w:rPr>
      </w:pPr>
      <w:r w:rsidRPr="000509DB">
        <w:rPr>
          <w:rFonts w:eastAsia="Times New Roman" w:cs="Times New Roman"/>
          <w:szCs w:val="24"/>
        </w:rPr>
        <w:t xml:space="preserve">In password analysis and computer security, password fraud is the process of obtaining code word from numbers that are stored locally or carried by a computer system. </w:t>
      </w:r>
    </w:p>
    <w:p w:rsidR="000509DB" w:rsidRPr="000509DB" w:rsidRDefault="000509DB" w:rsidP="000509DB">
      <w:pPr>
        <w:ind w:firstLine="720"/>
        <w:jc w:val="both"/>
        <w:rPr>
          <w:rFonts w:eastAsia="Times New Roman" w:cs="Times New Roman"/>
          <w:szCs w:val="24"/>
        </w:rPr>
      </w:pPr>
      <w:r w:rsidRPr="000509DB">
        <w:rPr>
          <w:rFonts w:eastAsia="Times New Roman" w:cs="Times New Roman"/>
          <w:szCs w:val="24"/>
        </w:rPr>
        <w:t xml:space="preserve">The most common method (brute force attack) is to try to recreate passwords and check them against password calculation </w:t>
      </w:r>
      <w:r w:rsidRPr="000509DB">
        <w:rPr>
          <w:rFonts w:eastAsia="Calibri" w:cs="Times New Roman"/>
          <w:color w:val="222222"/>
          <w:szCs w:val="24"/>
          <w:shd w:val="clear" w:color="auto" w:fill="FFFFFF"/>
        </w:rPr>
        <w:t>(Pernicha, 2018)</w:t>
      </w:r>
      <w:r w:rsidRPr="000509DB">
        <w:rPr>
          <w:rFonts w:eastAsia="Times New Roman" w:cs="Times New Roman"/>
          <w:szCs w:val="24"/>
        </w:rPr>
        <w:t>. The purpose of password hacking may be to help users to find forgotten passwords (the security risk of installing new passwords is small, but includes system management privileges), unauthorized access to the system, or a blocking role (</w:t>
      </w:r>
      <w:r w:rsidRPr="000509DB">
        <w:rPr>
          <w:rFonts w:eastAsia="Calibri" w:cs="Times New Roman"/>
          <w:color w:val="222222"/>
          <w:szCs w:val="24"/>
          <w:shd w:val="clear" w:color="auto" w:fill="FFFFFF"/>
        </w:rPr>
        <w:t>Abad, 2007)</w:t>
      </w:r>
      <w:r w:rsidRPr="000509DB">
        <w:rPr>
          <w:rFonts w:eastAsia="Times New Roman" w:cs="Times New Roman"/>
          <w:szCs w:val="24"/>
        </w:rPr>
        <w:t xml:space="preserve">. </w:t>
      </w:r>
    </w:p>
    <w:p w:rsidR="000509DB" w:rsidRPr="000509DB" w:rsidRDefault="000509DB" w:rsidP="000509DB">
      <w:pPr>
        <w:ind w:firstLine="720"/>
        <w:jc w:val="both"/>
        <w:rPr>
          <w:rFonts w:eastAsia="Calibri" w:cs="Times New Roman"/>
          <w:color w:val="222222"/>
          <w:szCs w:val="24"/>
          <w:shd w:val="clear" w:color="auto" w:fill="FFFFFF"/>
        </w:rPr>
      </w:pPr>
      <w:r w:rsidRPr="000509DB">
        <w:rPr>
          <w:rFonts w:eastAsia="Times New Roman" w:cs="Times New Roman"/>
          <w:szCs w:val="24"/>
        </w:rPr>
        <w:t xml:space="preserve"> On a file-by-file basis, password frauds are used to obtain digital proofs. When individual file permissions are restricted, it will be allowed the access to the digital evidence.</w:t>
      </w:r>
    </w:p>
    <w:p w:rsidR="000509DB" w:rsidRPr="000509DB" w:rsidRDefault="000509DB" w:rsidP="000509DB">
      <w:pPr>
        <w:ind w:firstLine="720"/>
        <w:jc w:val="both"/>
        <w:rPr>
          <w:rFonts w:eastAsia="Times New Roman" w:cs="Times New Roman"/>
          <w:szCs w:val="24"/>
        </w:rPr>
      </w:pPr>
      <w:r w:rsidRPr="000509DB">
        <w:rPr>
          <w:rFonts w:eastAsia="Times New Roman" w:cs="Times New Roman"/>
          <w:szCs w:val="24"/>
        </w:rPr>
        <w:t xml:space="preserve">The best way to prevent passwords from being compromised is to make sure that attackers can't even get a quick password </w:t>
      </w:r>
      <w:r w:rsidRPr="000509DB">
        <w:rPr>
          <w:rFonts w:eastAsia="Calibri" w:cs="Times New Roman"/>
          <w:color w:val="222222"/>
          <w:szCs w:val="24"/>
          <w:shd w:val="clear" w:color="auto" w:fill="FFFFFF"/>
        </w:rPr>
        <w:t>(Pernicha, 2018)</w:t>
      </w:r>
      <w:r w:rsidRPr="000509DB">
        <w:rPr>
          <w:rFonts w:eastAsia="Times New Roman" w:cs="Times New Roman"/>
          <w:szCs w:val="24"/>
        </w:rPr>
        <w:t>. On</w:t>
      </w:r>
      <w:r w:rsidR="005252E5">
        <w:rPr>
          <w:rFonts w:eastAsia="Times New Roman" w:cs="Times New Roman"/>
          <w:szCs w:val="24"/>
        </w:rPr>
        <w:t xml:space="preserve"> the</w:t>
      </w:r>
      <w:r w:rsidRPr="000509DB">
        <w:rPr>
          <w:rFonts w:eastAsia="Times New Roman" w:cs="Times New Roman"/>
          <w:szCs w:val="24"/>
        </w:rPr>
        <w:t xml:space="preserve"> modern Unix system, the passwords are stored in the shadow file and only applications with enhanced privileges can access the passwords. </w:t>
      </w:r>
    </w:p>
    <w:p w:rsidR="000509DB" w:rsidRPr="000509DB" w:rsidRDefault="000509DB" w:rsidP="000509DB">
      <w:pPr>
        <w:ind w:firstLine="720"/>
        <w:jc w:val="both"/>
        <w:rPr>
          <w:rFonts w:eastAsia="Times New Roman" w:cs="Times New Roman"/>
          <w:szCs w:val="24"/>
        </w:rPr>
      </w:pPr>
      <w:r w:rsidRPr="000509DB">
        <w:rPr>
          <w:rFonts w:eastAsia="Times New Roman" w:cs="Times New Roman"/>
          <w:szCs w:val="24"/>
        </w:rPr>
        <w:t>This way, it's hard for malicious users to get passwords straight from the beginning, but despite protection, many password collections have been stolen easily (</w:t>
      </w:r>
      <w:r w:rsidRPr="000509DB">
        <w:rPr>
          <w:rFonts w:eastAsia="Calibri" w:cs="Times New Roman"/>
          <w:color w:val="222222"/>
          <w:szCs w:val="24"/>
          <w:shd w:val="clear" w:color="auto" w:fill="FFFFFF"/>
        </w:rPr>
        <w:t>Juels,2013)</w:t>
      </w:r>
      <w:r w:rsidRPr="000509DB">
        <w:rPr>
          <w:rFonts w:eastAsia="Times New Roman" w:cs="Times New Roman"/>
          <w:szCs w:val="24"/>
        </w:rPr>
        <w:t xml:space="preserve">. </w:t>
      </w:r>
    </w:p>
    <w:p w:rsidR="000509DB" w:rsidRPr="000509DB" w:rsidRDefault="000509DB" w:rsidP="000509DB">
      <w:pPr>
        <w:ind w:firstLine="720"/>
        <w:jc w:val="both"/>
        <w:rPr>
          <w:rFonts w:eastAsia="Times New Roman" w:cs="Times New Roman"/>
          <w:szCs w:val="24"/>
        </w:rPr>
      </w:pPr>
      <w:r w:rsidRPr="000509DB">
        <w:rPr>
          <w:rFonts w:eastAsia="Times New Roman" w:cs="Times New Roman"/>
          <w:szCs w:val="24"/>
        </w:rPr>
        <w:lastRenderedPageBreak/>
        <w:t xml:space="preserve">Another reliable method is to use specific web keys in conjunction with a password prompt, even if it is quickly speeded up to prevent the recovery of plain text passwords (Juels 2013). </w:t>
      </w:r>
    </w:p>
    <w:p w:rsidR="000509DB" w:rsidRPr="000509DB" w:rsidRDefault="000509DB" w:rsidP="000509DB">
      <w:pPr>
        <w:ind w:firstLine="720"/>
        <w:jc w:val="both"/>
        <w:rPr>
          <w:rFonts w:eastAsia="Times New Roman" w:cs="Times New Roman"/>
          <w:szCs w:val="24"/>
        </w:rPr>
      </w:pPr>
      <w:r w:rsidRPr="000509DB">
        <w:rPr>
          <w:rFonts w:eastAsia="Times New Roman" w:cs="Times New Roman"/>
          <w:szCs w:val="24"/>
        </w:rPr>
        <w:t xml:space="preserve">Access to the Internet through open Wi-Fi networks is becoming more common. It is best to take several steps to protect yourself from unexpected crashes. Connecting to that public network with a potential attacker makes it easy for the attacker to work (e.g.: </w:t>
      </w:r>
      <w:r w:rsidR="00673B49">
        <w:rPr>
          <w:rFonts w:eastAsia="Times New Roman" w:cs="Times New Roman"/>
          <w:szCs w:val="24"/>
        </w:rPr>
        <w:t>they could access a</w:t>
      </w:r>
      <w:r w:rsidRPr="000509DB">
        <w:rPr>
          <w:rFonts w:eastAsia="Times New Roman" w:cs="Times New Roman"/>
          <w:szCs w:val="24"/>
        </w:rPr>
        <w:t xml:space="preserve"> computer to steal files, data, or information). Enable two-step verification method (via SMS or mobile app) for a platform that provides authentication</w:t>
      </w:r>
      <w:r w:rsidR="00673B49">
        <w:rPr>
          <w:rFonts w:eastAsia="Times New Roman" w:cs="Times New Roman"/>
          <w:szCs w:val="24"/>
        </w:rPr>
        <w:t xml:space="preserve"> could be an efficient solution</w:t>
      </w:r>
      <w:r w:rsidRPr="000509DB">
        <w:rPr>
          <w:rFonts w:eastAsia="Times New Roman" w:cs="Times New Roman"/>
          <w:szCs w:val="24"/>
        </w:rPr>
        <w:t>. For example, Gmail has this type of checking, which means that i</w:t>
      </w:r>
      <w:r w:rsidR="00673B49">
        <w:rPr>
          <w:rFonts w:eastAsia="Times New Roman" w:cs="Times New Roman"/>
          <w:szCs w:val="24"/>
        </w:rPr>
        <w:t>f an attacker has access to an individual’s</w:t>
      </w:r>
      <w:r w:rsidRPr="000509DB">
        <w:rPr>
          <w:rFonts w:eastAsia="Times New Roman" w:cs="Times New Roman"/>
          <w:szCs w:val="24"/>
        </w:rPr>
        <w:t xml:space="preserve"> password, </w:t>
      </w:r>
      <w:r w:rsidR="00673B49">
        <w:rPr>
          <w:rFonts w:eastAsia="Times New Roman" w:cs="Times New Roman"/>
          <w:szCs w:val="24"/>
        </w:rPr>
        <w:t xml:space="preserve">they will </w:t>
      </w:r>
      <w:r w:rsidRPr="000509DB">
        <w:rPr>
          <w:rFonts w:eastAsia="Times New Roman" w:cs="Times New Roman"/>
          <w:szCs w:val="24"/>
        </w:rPr>
        <w:t xml:space="preserve">not be able to </w:t>
      </w:r>
      <w:r w:rsidR="00673B49">
        <w:rPr>
          <w:rFonts w:eastAsia="Times New Roman" w:cs="Times New Roman"/>
          <w:szCs w:val="24"/>
        </w:rPr>
        <w:t>use the password to access the</w:t>
      </w:r>
      <w:r w:rsidRPr="000509DB">
        <w:rPr>
          <w:rFonts w:eastAsia="Times New Roman" w:cs="Times New Roman"/>
          <w:szCs w:val="24"/>
        </w:rPr>
        <w:t xml:space="preserve"> email account (Juels 2013).</w:t>
      </w:r>
    </w:p>
    <w:p w:rsidR="000509DB" w:rsidRPr="000509DB" w:rsidRDefault="000509DB" w:rsidP="000509DB">
      <w:pPr>
        <w:ind w:firstLine="720"/>
        <w:jc w:val="both"/>
        <w:rPr>
          <w:rFonts w:eastAsia="Times New Roman" w:cs="Times New Roman"/>
          <w:szCs w:val="24"/>
        </w:rPr>
      </w:pPr>
      <w:r w:rsidRPr="000509DB">
        <w:rPr>
          <w:rFonts w:eastAsia="Times New Roman" w:cs="Times New Roman"/>
          <w:szCs w:val="24"/>
        </w:rPr>
        <w:t>Performing auditing tests for data protection is essential for every organization. The Council should adopt auditing, since it plays a key role in educating and assisting the organization. The consensual and compulsory audit is conducted by ICO (Information Commissioner’s Office) to assess the processing of personal information</w:t>
      </w:r>
      <w:r w:rsidR="00673B49">
        <w:rPr>
          <w:rFonts w:eastAsia="Times New Roman" w:cs="Times New Roman"/>
          <w:szCs w:val="24"/>
        </w:rPr>
        <w:t>,</w:t>
      </w:r>
      <w:r w:rsidRPr="000509DB">
        <w:rPr>
          <w:rFonts w:eastAsia="Times New Roman" w:cs="Times New Roman"/>
          <w:szCs w:val="24"/>
        </w:rPr>
        <w:t xml:space="preserve"> and provides practical advice to the Council on how to deal with network issues (Juels 2013). </w:t>
      </w:r>
    </w:p>
    <w:p w:rsidR="000509DB" w:rsidRPr="000509DB" w:rsidRDefault="000509DB" w:rsidP="000509DB">
      <w:pPr>
        <w:ind w:firstLine="720"/>
        <w:jc w:val="both"/>
        <w:rPr>
          <w:rFonts w:eastAsia="Times New Roman" w:cs="Times New Roman"/>
          <w:szCs w:val="24"/>
        </w:rPr>
      </w:pPr>
      <w:r w:rsidRPr="000509DB">
        <w:rPr>
          <w:rFonts w:eastAsia="Times New Roman" w:cs="Times New Roman"/>
          <w:szCs w:val="24"/>
        </w:rPr>
        <w:t>One approach that the ICO has used to determine data compliance audit is a risk-based and targeted approach, to audit and fallow a by-exception approach to reporting. Thi</w:t>
      </w:r>
      <w:r w:rsidR="00673B49">
        <w:rPr>
          <w:rFonts w:eastAsia="Times New Roman" w:cs="Times New Roman"/>
          <w:szCs w:val="24"/>
        </w:rPr>
        <w:t>s helps the ICO to know if the C</w:t>
      </w:r>
      <w:r w:rsidRPr="000509DB">
        <w:rPr>
          <w:rFonts w:eastAsia="Times New Roman" w:cs="Times New Roman"/>
          <w:szCs w:val="24"/>
        </w:rPr>
        <w:t xml:space="preserve">ouncil is complying with the data protection policy </w:t>
      </w:r>
      <w:r w:rsidRPr="000509DB">
        <w:rPr>
          <w:rFonts w:eastAsia="Calibri" w:cs="Times New Roman"/>
          <w:color w:val="222222"/>
          <w:szCs w:val="24"/>
          <w:shd w:val="clear" w:color="auto" w:fill="FFFFFF"/>
        </w:rPr>
        <w:t>(Pernicha, 2018)</w:t>
      </w:r>
      <w:r w:rsidRPr="000509DB">
        <w:rPr>
          <w:rFonts w:eastAsia="Times New Roman" w:cs="Times New Roman"/>
          <w:szCs w:val="24"/>
        </w:rPr>
        <w:t>. Also, the risk can be identified by the number of complaints that the commission has received concerning any form of breaches. In case of a complaint, the ICO will check on the compliance history of the Council by using business intelligence, such as media reports and other relevant information (</w:t>
      </w:r>
      <w:r w:rsidRPr="000509DB">
        <w:rPr>
          <w:rFonts w:eastAsia="Calibri" w:cs="Times New Roman"/>
          <w:color w:val="000000"/>
          <w:szCs w:val="24"/>
          <w:shd w:val="clear" w:color="auto" w:fill="FFFFFF"/>
        </w:rPr>
        <w:t>Navarro, 2019</w:t>
      </w:r>
      <w:r w:rsidRPr="000509DB">
        <w:rPr>
          <w:rFonts w:eastAsia="Times New Roman" w:cs="Times New Roman"/>
          <w:szCs w:val="24"/>
        </w:rPr>
        <w:t>).</w:t>
      </w:r>
    </w:p>
    <w:p w:rsidR="000509DB" w:rsidRPr="000509DB" w:rsidRDefault="000509DB" w:rsidP="000509DB">
      <w:pPr>
        <w:ind w:firstLine="720"/>
        <w:jc w:val="both"/>
        <w:rPr>
          <w:rFonts w:eastAsia="Calibri" w:cs="Times New Roman"/>
          <w:color w:val="222222"/>
          <w:szCs w:val="24"/>
          <w:shd w:val="clear" w:color="auto" w:fill="FFFFFF"/>
        </w:rPr>
      </w:pPr>
    </w:p>
    <w:p w:rsidR="000509DB" w:rsidRPr="000509DB" w:rsidRDefault="000509DB" w:rsidP="000509DB">
      <w:pPr>
        <w:ind w:firstLine="720"/>
        <w:jc w:val="center"/>
        <w:rPr>
          <w:rFonts w:eastAsia="Times New Roman" w:cs="Times New Roman"/>
          <w:b/>
          <w:sz w:val="32"/>
          <w:szCs w:val="24"/>
        </w:rPr>
      </w:pPr>
      <w:r w:rsidRPr="000509DB">
        <w:rPr>
          <w:rFonts w:eastAsia="Times New Roman" w:cs="Times New Roman"/>
          <w:b/>
          <w:sz w:val="32"/>
          <w:szCs w:val="24"/>
        </w:rPr>
        <w:lastRenderedPageBreak/>
        <w:t>Conclusions</w:t>
      </w:r>
    </w:p>
    <w:p w:rsidR="000509DB" w:rsidRPr="000509DB" w:rsidRDefault="000509DB" w:rsidP="000509DB">
      <w:pPr>
        <w:ind w:firstLine="720"/>
        <w:jc w:val="center"/>
        <w:rPr>
          <w:rFonts w:eastAsia="Times New Roman" w:cs="Times New Roman"/>
          <w:b/>
          <w:sz w:val="18"/>
          <w:szCs w:val="24"/>
        </w:rPr>
      </w:pPr>
    </w:p>
    <w:p w:rsidR="000509DB" w:rsidRPr="000509DB" w:rsidRDefault="00673B49" w:rsidP="000509DB">
      <w:pPr>
        <w:ind w:firstLine="720"/>
        <w:rPr>
          <w:rFonts w:eastAsia="Times New Roman" w:cs="Times New Roman"/>
          <w:szCs w:val="24"/>
        </w:rPr>
      </w:pPr>
      <w:r>
        <w:rPr>
          <w:rFonts w:eastAsia="Times New Roman" w:cs="Times New Roman"/>
          <w:szCs w:val="24"/>
        </w:rPr>
        <w:t>The s</w:t>
      </w:r>
      <w:r w:rsidR="000509DB" w:rsidRPr="000509DB">
        <w:rPr>
          <w:rFonts w:eastAsia="Times New Roman" w:cs="Times New Roman"/>
          <w:szCs w:val="24"/>
        </w:rPr>
        <w:t>ecurity is a dynamic process that must respond effectively to new vulnerabilities, threats, and constant changes that occur in the operating environment. A successful approach will combine elements of a technological, procedural and human nature, by using a structured process that integrates information security and risk management activity into the life cycle of systems</w:t>
      </w:r>
      <w:r>
        <w:rPr>
          <w:rFonts w:eastAsia="Times New Roman" w:cs="Times New Roman"/>
          <w:szCs w:val="24"/>
        </w:rPr>
        <w:t>’</w:t>
      </w:r>
      <w:r w:rsidR="000509DB" w:rsidRPr="000509DB">
        <w:rPr>
          <w:rFonts w:eastAsia="Times New Roman" w:cs="Times New Roman"/>
          <w:szCs w:val="24"/>
        </w:rPr>
        <w:t xml:space="preserve"> development.</w:t>
      </w:r>
    </w:p>
    <w:p w:rsidR="000509DB" w:rsidRPr="000509DB" w:rsidRDefault="000509DB" w:rsidP="000509DB">
      <w:pPr>
        <w:ind w:firstLine="720"/>
        <w:jc w:val="both"/>
        <w:rPr>
          <w:rFonts w:eastAsia="Times New Roman" w:cs="Times New Roman"/>
          <w:szCs w:val="24"/>
        </w:rPr>
      </w:pPr>
      <w:r w:rsidRPr="000509DB">
        <w:rPr>
          <w:rFonts w:eastAsia="Times New Roman" w:cs="Times New Roman"/>
          <w:szCs w:val="24"/>
        </w:rPr>
        <w:t>In conclusion, network protection is important for all organizations. The hackers look for all the possible loopholes in the network system to start an attack. Therefore, every org</w:t>
      </w:r>
      <w:r w:rsidR="00673B49">
        <w:rPr>
          <w:rFonts w:eastAsia="Times New Roman" w:cs="Times New Roman"/>
          <w:szCs w:val="24"/>
        </w:rPr>
        <w:t>anization should ensure that their</w:t>
      </w:r>
      <w:r w:rsidRPr="000509DB">
        <w:rPr>
          <w:rFonts w:eastAsia="Times New Roman" w:cs="Times New Roman"/>
          <w:szCs w:val="24"/>
        </w:rPr>
        <w:t xml:space="preserve"> own data is protected. Also, having the employees to understand </w:t>
      </w:r>
      <w:r w:rsidR="00673B49" w:rsidRPr="00673B49">
        <w:rPr>
          <w:rFonts w:eastAsia="Times New Roman" w:cs="Times New Roman"/>
          <w:szCs w:val="24"/>
        </w:rPr>
        <w:t>the risks to which they may expose the organization</w:t>
      </w:r>
      <w:r w:rsidRPr="000509DB">
        <w:rPr>
          <w:rFonts w:eastAsia="Times New Roman" w:cs="Times New Roman"/>
          <w:szCs w:val="24"/>
        </w:rPr>
        <w:t xml:space="preserve"> by not observing the data regulations, will help</w:t>
      </w:r>
      <w:r w:rsidR="00673B49">
        <w:rPr>
          <w:rFonts w:eastAsia="Times New Roman" w:cs="Times New Roman"/>
          <w:szCs w:val="24"/>
        </w:rPr>
        <w:t xml:space="preserve"> </w:t>
      </w:r>
      <w:r w:rsidRPr="000509DB">
        <w:rPr>
          <w:rFonts w:eastAsia="Times New Roman" w:cs="Times New Roman"/>
          <w:szCs w:val="24"/>
        </w:rPr>
        <w:t>re</w:t>
      </w:r>
      <w:r w:rsidR="00673B49">
        <w:rPr>
          <w:rFonts w:eastAsia="Times New Roman" w:cs="Times New Roman"/>
          <w:szCs w:val="24"/>
        </w:rPr>
        <w:t>duce the chances of an attack. Therefore, the companies</w:t>
      </w:r>
      <w:r w:rsidRPr="000509DB">
        <w:rPr>
          <w:rFonts w:eastAsia="Times New Roman" w:cs="Times New Roman"/>
          <w:szCs w:val="24"/>
        </w:rPr>
        <w:t xml:space="preserve"> should conduct a regular audit on their data protection to ensure that there are no gaps left</w:t>
      </w:r>
      <w:r w:rsidR="00673B49">
        <w:rPr>
          <w:rFonts w:eastAsia="Times New Roman" w:cs="Times New Roman"/>
          <w:szCs w:val="24"/>
        </w:rPr>
        <w:t xml:space="preserve"> that could</w:t>
      </w:r>
      <w:r w:rsidRPr="000509DB">
        <w:rPr>
          <w:rFonts w:eastAsia="Times New Roman" w:cs="Times New Roman"/>
          <w:szCs w:val="24"/>
        </w:rPr>
        <w:t xml:space="preserve"> put the Council at risk.</w:t>
      </w:r>
    </w:p>
    <w:p w:rsidR="000509DB" w:rsidRDefault="000509DB" w:rsidP="000509DB">
      <w:pPr>
        <w:rPr>
          <w:rFonts w:eastAsia="Times New Roman" w:cs="Times New Roman"/>
          <w:szCs w:val="24"/>
        </w:rPr>
      </w:pPr>
    </w:p>
    <w:p w:rsidR="000509DB" w:rsidRDefault="000509DB" w:rsidP="000509DB">
      <w:pPr>
        <w:rPr>
          <w:rFonts w:eastAsia="Times New Roman" w:cs="Times New Roman"/>
          <w:szCs w:val="24"/>
        </w:rPr>
      </w:pPr>
    </w:p>
    <w:p w:rsidR="000509DB" w:rsidRDefault="000509DB" w:rsidP="000509DB">
      <w:pPr>
        <w:rPr>
          <w:rFonts w:eastAsia="Times New Roman" w:cs="Times New Roman"/>
          <w:szCs w:val="24"/>
        </w:rPr>
      </w:pPr>
    </w:p>
    <w:p w:rsidR="000509DB" w:rsidRDefault="000509DB" w:rsidP="000509DB">
      <w:pPr>
        <w:rPr>
          <w:rFonts w:eastAsia="Times New Roman" w:cs="Times New Roman"/>
          <w:szCs w:val="24"/>
        </w:rPr>
      </w:pPr>
    </w:p>
    <w:p w:rsidR="000509DB" w:rsidRDefault="000509DB" w:rsidP="000509DB">
      <w:pPr>
        <w:rPr>
          <w:rFonts w:eastAsia="Times New Roman" w:cs="Times New Roman"/>
          <w:szCs w:val="24"/>
        </w:rPr>
      </w:pPr>
    </w:p>
    <w:p w:rsidR="000509DB" w:rsidRPr="000509DB" w:rsidRDefault="000509DB" w:rsidP="000509DB">
      <w:pPr>
        <w:rPr>
          <w:rFonts w:eastAsia="Times New Roman" w:cs="Times New Roman"/>
          <w:szCs w:val="24"/>
        </w:rPr>
      </w:pPr>
    </w:p>
    <w:p w:rsidR="000509DB" w:rsidRPr="000509DB" w:rsidRDefault="000509DB" w:rsidP="000509DB">
      <w:pPr>
        <w:rPr>
          <w:rFonts w:eastAsia="Times New Roman" w:cs="Times New Roman"/>
          <w:szCs w:val="24"/>
        </w:rPr>
      </w:pPr>
    </w:p>
    <w:p w:rsidR="000509DB" w:rsidRPr="000509DB" w:rsidRDefault="000509DB" w:rsidP="000509DB">
      <w:pPr>
        <w:ind w:left="720"/>
        <w:contextualSpacing/>
        <w:jc w:val="center"/>
        <w:rPr>
          <w:rFonts w:eastAsia="Times New Roman" w:cs="Times New Roman"/>
          <w:b/>
          <w:sz w:val="32"/>
          <w:szCs w:val="24"/>
        </w:rPr>
      </w:pPr>
      <w:r w:rsidRPr="000509DB">
        <w:rPr>
          <w:rFonts w:eastAsia="Times New Roman" w:cs="Times New Roman"/>
          <w:b/>
          <w:sz w:val="32"/>
          <w:szCs w:val="24"/>
        </w:rPr>
        <w:lastRenderedPageBreak/>
        <w:t>Bibliography</w:t>
      </w:r>
    </w:p>
    <w:p w:rsidR="000509DB" w:rsidRPr="000509DB" w:rsidRDefault="000509DB" w:rsidP="000509DB">
      <w:pPr>
        <w:ind w:left="720"/>
        <w:contextualSpacing/>
        <w:rPr>
          <w:rFonts w:eastAsia="Times New Roman" w:cs="Times New Roman"/>
          <w:b/>
          <w:szCs w:val="24"/>
        </w:rPr>
      </w:pPr>
    </w:p>
    <w:p w:rsidR="000509DB" w:rsidRPr="000509DB" w:rsidRDefault="000509DB" w:rsidP="000509DB">
      <w:pPr>
        <w:numPr>
          <w:ilvl w:val="0"/>
          <w:numId w:val="1"/>
        </w:numPr>
        <w:contextualSpacing/>
        <w:jc w:val="both"/>
        <w:rPr>
          <w:rFonts w:eastAsia="Calibri" w:cs="Times New Roman"/>
          <w:color w:val="000000"/>
          <w:szCs w:val="24"/>
          <w:shd w:val="clear" w:color="auto" w:fill="FFFFFF"/>
        </w:rPr>
      </w:pPr>
      <w:r w:rsidRPr="000509DB">
        <w:rPr>
          <w:rFonts w:eastAsia="Calibri" w:cs="Times New Roman"/>
          <w:color w:val="000000"/>
          <w:szCs w:val="24"/>
          <w:shd w:val="clear" w:color="auto" w:fill="FFFFFF"/>
        </w:rPr>
        <w:t>Abad, C. L., &amp; Bonilla, R. I. (2007), An analysis of the schemes for detecting and preventing ARP cache poisoning attacks. In </w:t>
      </w:r>
      <w:r w:rsidRPr="000509DB">
        <w:rPr>
          <w:rFonts w:eastAsia="Calibri" w:cs="Times New Roman"/>
          <w:i/>
          <w:iCs/>
          <w:color w:val="000000"/>
          <w:szCs w:val="24"/>
          <w:shd w:val="clear" w:color="auto" w:fill="FFFFFF"/>
        </w:rPr>
        <w:t>27th International Conference on Distributed Computing Systems Workshops (ICDCSW'07)</w:t>
      </w:r>
      <w:r w:rsidRPr="000509DB">
        <w:rPr>
          <w:rFonts w:eastAsia="Calibri" w:cs="Times New Roman"/>
          <w:color w:val="000000"/>
          <w:szCs w:val="24"/>
          <w:shd w:val="clear" w:color="auto" w:fill="FFFFFF"/>
        </w:rPr>
        <w:t> (pp. 60-60). IEEE.</w:t>
      </w:r>
    </w:p>
    <w:p w:rsidR="000509DB" w:rsidRPr="000509DB" w:rsidRDefault="000509DB" w:rsidP="000509DB">
      <w:pPr>
        <w:numPr>
          <w:ilvl w:val="0"/>
          <w:numId w:val="1"/>
        </w:numPr>
        <w:contextualSpacing/>
        <w:jc w:val="both"/>
        <w:rPr>
          <w:rFonts w:eastAsia="Calibri" w:cs="Times New Roman"/>
          <w:color w:val="000000"/>
          <w:szCs w:val="24"/>
          <w:shd w:val="clear" w:color="auto" w:fill="FFFFFF"/>
        </w:rPr>
      </w:pPr>
      <w:r w:rsidRPr="000509DB">
        <w:rPr>
          <w:rFonts w:eastAsia="Calibri" w:cs="Times New Roman"/>
          <w:color w:val="000000"/>
          <w:szCs w:val="24"/>
          <w:shd w:val="clear" w:color="auto" w:fill="FFFFFF"/>
        </w:rPr>
        <w:t>Chen, L., Oshiba, D., &amp; Chiong, J. (2016), </w:t>
      </w:r>
      <w:r w:rsidRPr="000509DB">
        <w:rPr>
          <w:rFonts w:eastAsia="Calibri" w:cs="Times New Roman"/>
          <w:i/>
          <w:iCs/>
          <w:color w:val="000000"/>
          <w:szCs w:val="24"/>
          <w:shd w:val="clear" w:color="auto" w:fill="FFFFFF"/>
        </w:rPr>
        <w:t>U.S. Patent No. 9,270,705</w:t>
      </w:r>
      <w:r w:rsidRPr="000509DB">
        <w:rPr>
          <w:rFonts w:eastAsia="Calibri" w:cs="Times New Roman"/>
          <w:color w:val="000000"/>
          <w:szCs w:val="24"/>
          <w:shd w:val="clear" w:color="auto" w:fill="FFFFFF"/>
        </w:rPr>
        <w:t>. Washington, DC: U.S. Patent and Trademark Office.</w:t>
      </w:r>
    </w:p>
    <w:p w:rsidR="000509DB" w:rsidRPr="000509DB" w:rsidRDefault="000509DB" w:rsidP="000509DB">
      <w:pPr>
        <w:numPr>
          <w:ilvl w:val="0"/>
          <w:numId w:val="1"/>
        </w:numPr>
        <w:contextualSpacing/>
        <w:jc w:val="both"/>
        <w:rPr>
          <w:rFonts w:eastAsia="Calibri" w:cs="Times New Roman"/>
          <w:color w:val="000000"/>
          <w:szCs w:val="24"/>
          <w:shd w:val="clear" w:color="auto" w:fill="FFFFFF"/>
        </w:rPr>
      </w:pPr>
      <w:r w:rsidRPr="000509DB">
        <w:rPr>
          <w:rFonts w:eastAsia="Calibri" w:cs="Times New Roman"/>
          <w:color w:val="000000"/>
          <w:szCs w:val="24"/>
          <w:shd w:val="clear" w:color="auto" w:fill="FFFFFF"/>
        </w:rPr>
        <w:t>Cohen, F. (2017), Managing network security - Part 6: Computer games and network security management. </w:t>
      </w:r>
      <w:r w:rsidRPr="000509DB">
        <w:rPr>
          <w:rFonts w:eastAsia="Calibri" w:cs="Times New Roman"/>
          <w:i/>
          <w:iCs/>
          <w:color w:val="000000"/>
          <w:szCs w:val="24"/>
          <w:shd w:val="clear" w:color="auto" w:fill="FFFFFF"/>
        </w:rPr>
        <w:t>Network Security</w:t>
      </w:r>
      <w:r w:rsidRPr="000509DB">
        <w:rPr>
          <w:rFonts w:eastAsia="Calibri" w:cs="Times New Roman"/>
          <w:color w:val="000000"/>
          <w:szCs w:val="24"/>
          <w:shd w:val="clear" w:color="auto" w:fill="FFFFFF"/>
        </w:rPr>
        <w:t>, </w:t>
      </w:r>
      <w:r w:rsidRPr="000509DB">
        <w:rPr>
          <w:rFonts w:eastAsia="Calibri" w:cs="Times New Roman"/>
          <w:i/>
          <w:iCs/>
          <w:color w:val="000000"/>
          <w:szCs w:val="24"/>
          <w:shd w:val="clear" w:color="auto" w:fill="FFFFFF"/>
        </w:rPr>
        <w:t>1997</w:t>
      </w:r>
      <w:r w:rsidRPr="000509DB">
        <w:rPr>
          <w:rFonts w:eastAsia="Calibri" w:cs="Times New Roman"/>
          <w:color w:val="000000"/>
          <w:szCs w:val="24"/>
          <w:shd w:val="clear" w:color="auto" w:fill="FFFFFF"/>
        </w:rPr>
        <w:t>(5), 14-18.</w:t>
      </w:r>
    </w:p>
    <w:p w:rsidR="00123233" w:rsidRPr="000509DB" w:rsidRDefault="000509DB" w:rsidP="000509DB">
      <w:pPr>
        <w:numPr>
          <w:ilvl w:val="0"/>
          <w:numId w:val="1"/>
        </w:numPr>
        <w:contextualSpacing/>
        <w:jc w:val="both"/>
        <w:rPr>
          <w:rFonts w:eastAsia="Calibri" w:cs="Times New Roman"/>
          <w:color w:val="000000"/>
          <w:szCs w:val="24"/>
          <w:u w:val="single"/>
          <w:shd w:val="clear" w:color="auto" w:fill="FFFFFF"/>
        </w:rPr>
      </w:pPr>
      <w:r w:rsidRPr="000509DB">
        <w:rPr>
          <w:rFonts w:eastAsia="Calibri" w:cs="Times New Roman"/>
          <w:color w:val="000000"/>
          <w:szCs w:val="24"/>
          <w:shd w:val="clear" w:color="auto" w:fill="FFFFFF"/>
        </w:rPr>
        <w:t>Cohen, F. (2018), Managing network security — Red team. </w:t>
      </w:r>
      <w:r w:rsidRPr="000509DB">
        <w:rPr>
          <w:rFonts w:eastAsia="Calibri" w:cs="Times New Roman"/>
          <w:i/>
          <w:iCs/>
          <w:color w:val="000000"/>
          <w:szCs w:val="24"/>
          <w:shd w:val="clear" w:color="auto" w:fill="FFFFFF"/>
        </w:rPr>
        <w:t>Network Security</w:t>
      </w:r>
      <w:r w:rsidRPr="000509DB">
        <w:rPr>
          <w:rFonts w:eastAsia="Calibri" w:cs="Times New Roman"/>
          <w:color w:val="000000"/>
          <w:szCs w:val="24"/>
          <w:shd w:val="clear" w:color="auto" w:fill="FFFFFF"/>
        </w:rPr>
        <w:t>, </w:t>
      </w:r>
      <w:r w:rsidRPr="000509DB">
        <w:rPr>
          <w:rFonts w:eastAsia="Calibri" w:cs="Times New Roman"/>
          <w:i/>
          <w:iCs/>
          <w:color w:val="000000"/>
          <w:szCs w:val="24"/>
          <w:shd w:val="clear" w:color="auto" w:fill="FFFFFF"/>
        </w:rPr>
        <w:t>1998</w:t>
      </w:r>
      <w:r w:rsidRPr="000509DB">
        <w:rPr>
          <w:rFonts w:eastAsia="Calibri" w:cs="Times New Roman"/>
          <w:color w:val="000000"/>
          <w:szCs w:val="24"/>
          <w:shd w:val="clear" w:color="auto" w:fill="FFFFFF"/>
        </w:rPr>
        <w:t>(3), 13-15.</w:t>
      </w:r>
      <w:r w:rsidRPr="000509DB">
        <w:rPr>
          <w:rFonts w:eastAsia="Calibri" w:cs="Times New Roman"/>
          <w:color w:val="000000"/>
          <w:szCs w:val="24"/>
          <w:u w:val="single"/>
          <w:shd w:val="clear" w:color="auto" w:fill="FFFFFF"/>
        </w:rPr>
        <w:t xml:space="preserve"> </w:t>
      </w:r>
    </w:p>
    <w:p w:rsidR="000509DB" w:rsidRPr="000509DB" w:rsidRDefault="000509DB" w:rsidP="000509DB">
      <w:pPr>
        <w:numPr>
          <w:ilvl w:val="0"/>
          <w:numId w:val="1"/>
        </w:numPr>
        <w:contextualSpacing/>
        <w:jc w:val="both"/>
        <w:rPr>
          <w:rFonts w:eastAsia="Calibri" w:cs="Times New Roman"/>
          <w:color w:val="000000"/>
          <w:szCs w:val="24"/>
          <w:shd w:val="clear" w:color="auto" w:fill="FFFFFF"/>
        </w:rPr>
      </w:pPr>
      <w:r w:rsidRPr="000509DB">
        <w:rPr>
          <w:rFonts w:eastAsia="Calibri" w:cs="Times New Roman"/>
          <w:color w:val="000000"/>
          <w:szCs w:val="24"/>
          <w:shd w:val="clear" w:color="auto" w:fill="FFFFFF"/>
        </w:rPr>
        <w:t>Juels, A., Rivest, R. L. (2013), Honeywords: Making password-cracking detectable. In </w:t>
      </w:r>
      <w:r w:rsidRPr="000509DB">
        <w:rPr>
          <w:rFonts w:eastAsia="Calibri" w:cs="Times New Roman"/>
          <w:i/>
          <w:iCs/>
          <w:color w:val="000000"/>
          <w:szCs w:val="24"/>
          <w:shd w:val="clear" w:color="auto" w:fill="FFFFFF"/>
        </w:rPr>
        <w:t>Proceedings of the 2013 ACM SIGSAC conference on computer &amp; communications security</w:t>
      </w:r>
      <w:r w:rsidR="007501C0">
        <w:rPr>
          <w:rFonts w:eastAsia="Calibri" w:cs="Times New Roman"/>
          <w:color w:val="000000"/>
          <w:szCs w:val="24"/>
          <w:shd w:val="clear" w:color="auto" w:fill="FFFFFF"/>
        </w:rPr>
        <w:t>, pp. 145-160</w:t>
      </w:r>
      <w:bookmarkStart w:id="0" w:name="_GoBack"/>
      <w:bookmarkEnd w:id="0"/>
      <w:r w:rsidRPr="000509DB">
        <w:rPr>
          <w:rFonts w:eastAsia="Calibri" w:cs="Times New Roman"/>
          <w:color w:val="000000"/>
          <w:szCs w:val="24"/>
          <w:shd w:val="clear" w:color="auto" w:fill="FFFFFF"/>
        </w:rPr>
        <w:t>.</w:t>
      </w:r>
    </w:p>
    <w:p w:rsidR="000509DB" w:rsidRPr="000509DB" w:rsidRDefault="000509DB" w:rsidP="000509DB">
      <w:pPr>
        <w:numPr>
          <w:ilvl w:val="0"/>
          <w:numId w:val="1"/>
        </w:numPr>
        <w:contextualSpacing/>
        <w:jc w:val="both"/>
        <w:rPr>
          <w:rFonts w:eastAsia="Calibri" w:cs="Times New Roman"/>
          <w:color w:val="000000"/>
          <w:szCs w:val="24"/>
        </w:rPr>
      </w:pPr>
      <w:r w:rsidRPr="000509DB">
        <w:rPr>
          <w:rFonts w:eastAsia="Calibri" w:cs="Times New Roman"/>
          <w:color w:val="000000"/>
          <w:szCs w:val="24"/>
          <w:shd w:val="clear" w:color="auto" w:fill="FFFFFF"/>
        </w:rPr>
        <w:t xml:space="preserve">Miller, A. (2017), Is malware wrecking your computer? </w:t>
      </w:r>
      <w:r w:rsidRPr="000509DB">
        <w:rPr>
          <w:rFonts w:eastAsia="Calibri" w:cs="Times New Roman"/>
          <w:i/>
          <w:iCs/>
          <w:color w:val="000000"/>
          <w:szCs w:val="24"/>
          <w:shd w:val="clear" w:color="auto" w:fill="FFFFFF"/>
        </w:rPr>
        <w:t>Network Security</w:t>
      </w:r>
      <w:r w:rsidRPr="000509DB">
        <w:rPr>
          <w:rFonts w:eastAsia="Calibri" w:cs="Times New Roman"/>
          <w:color w:val="000000"/>
          <w:szCs w:val="24"/>
          <w:shd w:val="clear" w:color="auto" w:fill="FFFFFF"/>
        </w:rPr>
        <w:t>, </w:t>
      </w:r>
      <w:r w:rsidRPr="000509DB">
        <w:rPr>
          <w:rFonts w:eastAsia="Calibri" w:cs="Times New Roman"/>
          <w:i/>
          <w:iCs/>
          <w:color w:val="000000"/>
          <w:szCs w:val="24"/>
          <w:shd w:val="clear" w:color="auto" w:fill="FFFFFF"/>
        </w:rPr>
        <w:t>2004</w:t>
      </w:r>
      <w:r w:rsidRPr="000509DB">
        <w:rPr>
          <w:rFonts w:eastAsia="Calibri" w:cs="Times New Roman"/>
          <w:color w:val="000000"/>
          <w:szCs w:val="24"/>
          <w:shd w:val="clear" w:color="auto" w:fill="FFFFFF"/>
        </w:rPr>
        <w:t xml:space="preserve">(2), 5-6. </w:t>
      </w:r>
    </w:p>
    <w:p w:rsidR="00F81622" w:rsidRPr="000509DB" w:rsidRDefault="000509DB" w:rsidP="000509DB">
      <w:pPr>
        <w:numPr>
          <w:ilvl w:val="0"/>
          <w:numId w:val="1"/>
        </w:numPr>
        <w:contextualSpacing/>
        <w:jc w:val="both"/>
        <w:rPr>
          <w:rFonts w:eastAsia="Calibri" w:cs="Times New Roman"/>
          <w:color w:val="000000"/>
          <w:szCs w:val="24"/>
          <w:u w:val="single"/>
          <w:shd w:val="clear" w:color="auto" w:fill="FFFFFF"/>
        </w:rPr>
      </w:pPr>
      <w:r w:rsidRPr="000509DB">
        <w:rPr>
          <w:rFonts w:eastAsia="Calibri" w:cs="Times New Roman"/>
          <w:color w:val="000000"/>
          <w:szCs w:val="24"/>
          <w:shd w:val="clear" w:color="auto" w:fill="FFFFFF"/>
        </w:rPr>
        <w:t>Navarro, L. (2019), Information Security Risks and Managed Security Service. </w:t>
      </w:r>
      <w:r w:rsidRPr="000509DB">
        <w:rPr>
          <w:rFonts w:eastAsia="Calibri" w:cs="Times New Roman"/>
          <w:i/>
          <w:iCs/>
          <w:color w:val="000000"/>
          <w:szCs w:val="24"/>
          <w:shd w:val="clear" w:color="auto" w:fill="FFFFFF"/>
        </w:rPr>
        <w:t>Information Security Technical Report</w:t>
      </w:r>
      <w:r w:rsidRPr="000509DB">
        <w:rPr>
          <w:rFonts w:eastAsia="Calibri" w:cs="Times New Roman"/>
          <w:color w:val="000000"/>
          <w:szCs w:val="24"/>
          <w:shd w:val="clear" w:color="auto" w:fill="FFFFFF"/>
        </w:rPr>
        <w:t>, </w:t>
      </w:r>
      <w:r w:rsidRPr="000509DB">
        <w:rPr>
          <w:rFonts w:eastAsia="Calibri" w:cs="Times New Roman"/>
          <w:i/>
          <w:iCs/>
          <w:color w:val="000000"/>
          <w:szCs w:val="24"/>
          <w:shd w:val="clear" w:color="auto" w:fill="FFFFFF"/>
        </w:rPr>
        <w:t>6</w:t>
      </w:r>
      <w:r w:rsidRPr="000509DB">
        <w:rPr>
          <w:rFonts w:eastAsia="Calibri" w:cs="Times New Roman"/>
          <w:color w:val="000000"/>
          <w:szCs w:val="24"/>
          <w:shd w:val="clear" w:color="auto" w:fill="FFFFFF"/>
        </w:rPr>
        <w:t>(3), 28-36.</w:t>
      </w:r>
    </w:p>
    <w:p w:rsidR="000509DB" w:rsidRPr="000509DB" w:rsidRDefault="000509DB" w:rsidP="000509DB">
      <w:pPr>
        <w:numPr>
          <w:ilvl w:val="0"/>
          <w:numId w:val="1"/>
        </w:numPr>
        <w:contextualSpacing/>
        <w:jc w:val="both"/>
        <w:rPr>
          <w:rFonts w:eastAsia="Calibri" w:cs="Times New Roman"/>
          <w:color w:val="000000"/>
          <w:szCs w:val="24"/>
          <w:shd w:val="clear" w:color="auto" w:fill="FFFFFF"/>
        </w:rPr>
      </w:pPr>
      <w:r w:rsidRPr="000509DB">
        <w:rPr>
          <w:rFonts w:eastAsia="Calibri" w:cs="Times New Roman"/>
          <w:color w:val="000000"/>
          <w:szCs w:val="24"/>
          <w:shd w:val="clear" w:color="auto" w:fill="FFFFFF"/>
        </w:rPr>
        <w:t xml:space="preserve">Pernicha, H. F. P. (2018), </w:t>
      </w:r>
      <w:r w:rsidRPr="000509DB">
        <w:rPr>
          <w:rFonts w:eastAsia="Calibri" w:cs="Times New Roman"/>
          <w:i/>
          <w:iCs/>
          <w:color w:val="000000"/>
          <w:szCs w:val="24"/>
          <w:shd w:val="clear" w:color="auto" w:fill="FFFFFF"/>
        </w:rPr>
        <w:t>U.S. Patent No. 9,894,100</w:t>
      </w:r>
      <w:r w:rsidRPr="000509DB">
        <w:rPr>
          <w:rFonts w:eastAsia="Calibri" w:cs="Times New Roman"/>
          <w:color w:val="000000"/>
          <w:szCs w:val="24"/>
          <w:shd w:val="clear" w:color="auto" w:fill="FFFFFF"/>
        </w:rPr>
        <w:t>. Washington, DC: U.S. Patent and Trademark Office.</w:t>
      </w:r>
    </w:p>
    <w:p w:rsidR="000509DB" w:rsidRPr="000509DB" w:rsidRDefault="000509DB" w:rsidP="000509DB">
      <w:pPr>
        <w:numPr>
          <w:ilvl w:val="0"/>
          <w:numId w:val="1"/>
        </w:numPr>
        <w:contextualSpacing/>
        <w:jc w:val="both"/>
        <w:rPr>
          <w:rFonts w:eastAsia="Calibri" w:cs="Times New Roman"/>
          <w:color w:val="000000"/>
          <w:szCs w:val="24"/>
          <w:shd w:val="clear" w:color="auto" w:fill="FFFFFF"/>
        </w:rPr>
      </w:pPr>
      <w:r w:rsidRPr="000509DB">
        <w:rPr>
          <w:rFonts w:eastAsia="Calibri" w:cs="Times New Roman"/>
          <w:color w:val="000000"/>
          <w:szCs w:val="24"/>
          <w:shd w:val="clear" w:color="auto" w:fill="FFFFFF"/>
        </w:rPr>
        <w:t>Wright, M. (2020), Virtual Private Network Security. </w:t>
      </w:r>
      <w:r w:rsidRPr="000509DB">
        <w:rPr>
          <w:rFonts w:eastAsia="Calibri" w:cs="Times New Roman"/>
          <w:i/>
          <w:iCs/>
          <w:color w:val="000000"/>
          <w:szCs w:val="24"/>
          <w:shd w:val="clear" w:color="auto" w:fill="FFFFFF"/>
        </w:rPr>
        <w:t>Network Security</w:t>
      </w:r>
      <w:r w:rsidRPr="000509DB">
        <w:rPr>
          <w:rFonts w:eastAsia="Calibri" w:cs="Times New Roman"/>
          <w:color w:val="000000"/>
          <w:szCs w:val="24"/>
          <w:shd w:val="clear" w:color="auto" w:fill="FFFFFF"/>
        </w:rPr>
        <w:t>, </w:t>
      </w:r>
      <w:r w:rsidRPr="000509DB">
        <w:rPr>
          <w:rFonts w:eastAsia="Calibri" w:cs="Times New Roman"/>
          <w:i/>
          <w:iCs/>
          <w:color w:val="000000"/>
          <w:szCs w:val="24"/>
          <w:shd w:val="clear" w:color="auto" w:fill="FFFFFF"/>
        </w:rPr>
        <w:t>2000</w:t>
      </w:r>
      <w:r w:rsidRPr="000509DB">
        <w:rPr>
          <w:rFonts w:eastAsia="Calibri" w:cs="Times New Roman"/>
          <w:color w:val="000000"/>
          <w:szCs w:val="24"/>
          <w:shd w:val="clear" w:color="auto" w:fill="FFFFFF"/>
        </w:rPr>
        <w:t>(7), 11-14.</w:t>
      </w:r>
    </w:p>
    <w:p w:rsidR="000509DB" w:rsidRPr="000509DB" w:rsidRDefault="000509DB" w:rsidP="000509DB"/>
    <w:sectPr w:rsidR="000509DB" w:rsidRPr="000509DB" w:rsidSect="00E369E2">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4862" w:rsidRDefault="00F34862" w:rsidP="00E369E2">
      <w:pPr>
        <w:spacing w:after="0" w:line="240" w:lineRule="auto"/>
      </w:pPr>
      <w:r>
        <w:separator/>
      </w:r>
    </w:p>
  </w:endnote>
  <w:endnote w:type="continuationSeparator" w:id="0">
    <w:p w:rsidR="00F34862" w:rsidRDefault="00F34862" w:rsidP="00E36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69E2" w:rsidRDefault="00E369E2">
    <w:pPr>
      <w:pStyle w:val="Footer"/>
      <w:jc w:val="center"/>
    </w:pPr>
  </w:p>
  <w:p w:rsidR="00E369E2" w:rsidRDefault="00E369E2">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5708872"/>
      <w:docPartObj>
        <w:docPartGallery w:val="Page Numbers (Bottom of Page)"/>
        <w:docPartUnique/>
      </w:docPartObj>
    </w:sdtPr>
    <w:sdtEndPr>
      <w:rPr>
        <w:noProof/>
      </w:rPr>
    </w:sdtEndPr>
    <w:sdtContent>
      <w:p w:rsidR="00E369E2" w:rsidRDefault="00E369E2">
        <w:pPr>
          <w:pStyle w:val="Footer"/>
          <w:jc w:val="center"/>
        </w:pPr>
        <w:r>
          <w:fldChar w:fldCharType="begin"/>
        </w:r>
        <w:r>
          <w:instrText xml:space="preserve"> PAGE   \* MERGEFORMAT </w:instrText>
        </w:r>
        <w:r>
          <w:fldChar w:fldCharType="separate"/>
        </w:r>
        <w:r w:rsidR="007501C0">
          <w:rPr>
            <w:noProof/>
          </w:rPr>
          <w:t>10</w:t>
        </w:r>
        <w:r>
          <w:rPr>
            <w:noProof/>
          </w:rPr>
          <w:fldChar w:fldCharType="end"/>
        </w:r>
      </w:p>
    </w:sdtContent>
  </w:sdt>
  <w:p w:rsidR="00E369E2" w:rsidRDefault="00E369E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4862" w:rsidRDefault="00F34862" w:rsidP="00E369E2">
      <w:pPr>
        <w:spacing w:after="0" w:line="240" w:lineRule="auto"/>
      </w:pPr>
      <w:r>
        <w:separator/>
      </w:r>
    </w:p>
  </w:footnote>
  <w:footnote w:type="continuationSeparator" w:id="0">
    <w:p w:rsidR="00F34862" w:rsidRDefault="00F34862" w:rsidP="00E36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BAC37A9"/>
    <w:multiLevelType w:val="hybridMultilevel"/>
    <w:tmpl w:val="0EE4B2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F17305"/>
    <w:multiLevelType w:val="hybridMultilevel"/>
    <w:tmpl w:val="902EACA2"/>
    <w:lvl w:ilvl="0" w:tplc="08090011">
      <w:start w:val="1"/>
      <w:numFmt w:val="decimal"/>
      <w:lvlText w:val="%1)"/>
      <w:lvlJc w:val="left"/>
      <w:pPr>
        <w:ind w:left="1068" w:hanging="360"/>
      </w:p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2935"/>
    <w:rsid w:val="00011CAD"/>
    <w:rsid w:val="000509DB"/>
    <w:rsid w:val="000B7A20"/>
    <w:rsid w:val="00273FFC"/>
    <w:rsid w:val="002C20C8"/>
    <w:rsid w:val="003B515D"/>
    <w:rsid w:val="00450379"/>
    <w:rsid w:val="00464F4D"/>
    <w:rsid w:val="004C2B86"/>
    <w:rsid w:val="005252E5"/>
    <w:rsid w:val="00583F27"/>
    <w:rsid w:val="005B3FD1"/>
    <w:rsid w:val="00673B49"/>
    <w:rsid w:val="006C090D"/>
    <w:rsid w:val="007501C0"/>
    <w:rsid w:val="00761BC7"/>
    <w:rsid w:val="00762935"/>
    <w:rsid w:val="00771E71"/>
    <w:rsid w:val="007E524C"/>
    <w:rsid w:val="009F12D1"/>
    <w:rsid w:val="00A33F0C"/>
    <w:rsid w:val="00BD0092"/>
    <w:rsid w:val="00E369E2"/>
    <w:rsid w:val="00F34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94F9D"/>
  <w15:chartTrackingRefBased/>
  <w15:docId w15:val="{F06C4801-C434-46E6-8020-93161EF6F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09DB"/>
    <w:pPr>
      <w:spacing w:after="200" w:line="480" w:lineRule="auto"/>
    </w:pPr>
    <w:rPr>
      <w:rFonts w:ascii="Times New Roman" w:hAnsi="Times New Roman"/>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69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9E2"/>
    <w:rPr>
      <w:rFonts w:ascii="Times New Roman" w:hAnsi="Times New Roman"/>
      <w:sz w:val="24"/>
      <w:lang w:val="en-US"/>
    </w:rPr>
  </w:style>
  <w:style w:type="paragraph" w:styleId="Footer">
    <w:name w:val="footer"/>
    <w:basedOn w:val="Normal"/>
    <w:link w:val="FooterChar"/>
    <w:uiPriority w:val="99"/>
    <w:unhideWhenUsed/>
    <w:rsid w:val="00E36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9E2"/>
    <w:rPr>
      <w:rFonts w:ascii="Times New Roman" w:hAnsi="Times New Roman"/>
      <w:sz w:val="24"/>
      <w:lang w:val="en-US"/>
    </w:rPr>
  </w:style>
  <w:style w:type="paragraph" w:styleId="ListParagraph">
    <w:name w:val="List Paragraph"/>
    <w:basedOn w:val="Normal"/>
    <w:uiPriority w:val="34"/>
    <w:qFormat/>
    <w:rsid w:val="00771E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12</Pages>
  <Words>2226</Words>
  <Characters>12691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A</dc:creator>
  <cp:keywords/>
  <dc:description/>
  <cp:lastModifiedBy>Claudiu A</cp:lastModifiedBy>
  <cp:revision>19</cp:revision>
  <dcterms:created xsi:type="dcterms:W3CDTF">2020-05-14T21:10:00Z</dcterms:created>
  <dcterms:modified xsi:type="dcterms:W3CDTF">2020-05-14T21:59:00Z</dcterms:modified>
</cp:coreProperties>
</file>