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rPr>
          <w:rFonts w:eastAsia="Times New Roman"/>
          <w:b/>
          <w:noProof/>
          <w:sz w:val="32"/>
        </w:rPr>
      </w:pPr>
      <w:r>
        <w:rPr>
          <w:rFonts w:eastAsia="Times New Roman"/>
          <w:b/>
          <w:noProof/>
          <w:sz w:val="32"/>
        </w:rPr>
        <w:t xml:space="preserve">             </w:t>
      </w:r>
      <w:r>
        <w:rPr>
          <w:rFonts w:eastAsia="Times New Roman"/>
          <w:b/>
          <w:noProof/>
          <w:sz w:val="32"/>
        </w:rPr>
        <w:t>Student Name: Roxana Daniela Lemnariu</w:t>
      </w:r>
    </w:p>
    <w:p w:rsidR="0072406E" w:rsidRDefault="0072406E" w:rsidP="0072406E">
      <w:pPr>
        <w:rPr>
          <w:rFonts w:eastAsia="Times New Roman"/>
          <w:b/>
          <w:noProof/>
          <w:sz w:val="32"/>
        </w:rPr>
      </w:pPr>
      <w:r>
        <w:rPr>
          <w:rFonts w:eastAsia="Times New Roman"/>
          <w:b/>
          <w:noProof/>
          <w:sz w:val="32"/>
        </w:rPr>
        <w:t xml:space="preserve">             Student ID:2118526</w:t>
      </w:r>
    </w:p>
    <w:p w:rsidR="0072406E" w:rsidRDefault="0072406E" w:rsidP="0072406E">
      <w:pPr>
        <w:rPr>
          <w:rFonts w:eastAsia="Times New Roman"/>
          <w:b/>
          <w:noProof/>
          <w:sz w:val="32"/>
        </w:rPr>
      </w:pPr>
      <w:r>
        <w:rPr>
          <w:rFonts w:eastAsia="Times New Roman"/>
          <w:b/>
          <w:noProof/>
          <w:sz w:val="32"/>
        </w:rPr>
        <w:t xml:space="preserve">             Module Name: Profesional Career Development</w:t>
      </w:r>
    </w:p>
    <w:p w:rsidR="0072406E" w:rsidRDefault="0072406E" w:rsidP="0072406E">
      <w:pPr>
        <w:rPr>
          <w:rFonts w:eastAsia="Times New Roman"/>
          <w:b/>
          <w:noProof/>
          <w:sz w:val="32"/>
        </w:rPr>
      </w:pPr>
      <w:r>
        <w:rPr>
          <w:rFonts w:eastAsia="Times New Roman"/>
          <w:b/>
          <w:noProof/>
          <w:sz w:val="32"/>
        </w:rPr>
        <w:t xml:space="preserve">     </w:t>
      </w:r>
      <w:r>
        <w:rPr>
          <w:rFonts w:eastAsia="Times New Roman"/>
          <w:b/>
          <w:noProof/>
          <w:sz w:val="32"/>
        </w:rPr>
        <w:t xml:space="preserve">        Module Code: BMSW4005</w:t>
      </w:r>
      <w:r>
        <w:rPr>
          <w:rFonts w:eastAsia="Times New Roman"/>
          <w:b/>
          <w:noProof/>
          <w:sz w:val="32"/>
        </w:rPr>
        <w:t>_BIRM</w:t>
      </w:r>
    </w:p>
    <w:p w:rsidR="0072406E" w:rsidRDefault="0072406E" w:rsidP="0072406E">
      <w:pPr>
        <w:rPr>
          <w:rFonts w:eastAsia="Times New Roman"/>
          <w:b/>
          <w:sz w:val="32"/>
          <w:lang w:eastAsia="en-US"/>
        </w:rPr>
      </w:pPr>
      <w:r>
        <w:rPr>
          <w:rFonts w:eastAsia="Times New Roman"/>
          <w:b/>
          <w:noProof/>
          <w:sz w:val="32"/>
        </w:rPr>
        <w:t xml:space="preserve">        </w:t>
      </w:r>
      <w:r>
        <w:rPr>
          <w:rFonts w:eastAsia="Times New Roman"/>
          <w:b/>
          <w:noProof/>
          <w:sz w:val="32"/>
        </w:rPr>
        <w:t xml:space="preserve">     Lecture Name: Olubukola Adegbite</w:t>
      </w:r>
    </w:p>
    <w:p w:rsidR="0072406E" w:rsidRDefault="0072406E" w:rsidP="0072406E">
      <w:pPr>
        <w:pStyle w:val="TOC1"/>
        <w:ind w:firstLine="0"/>
      </w:pPr>
      <w:r>
        <w:t xml:space="preserve">  </w:t>
      </w: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Default="0072406E" w:rsidP="0072406E">
      <w:pPr>
        <w:pStyle w:val="TOC1"/>
        <w:ind w:firstLine="0"/>
      </w:pPr>
    </w:p>
    <w:p w:rsidR="0072406E" w:rsidRPr="0072406E" w:rsidRDefault="0072406E" w:rsidP="0072406E">
      <w:pPr>
        <w:pStyle w:val="TOC1"/>
        <w:ind w:firstLine="0"/>
        <w:rPr>
          <w:rFonts w:ascii="Arial" w:hAnsi="Arial" w:cs="Arial"/>
          <w:sz w:val="22"/>
          <w:szCs w:val="22"/>
        </w:rPr>
      </w:pPr>
      <w:r w:rsidRPr="0072406E">
        <w:rPr>
          <w:rFonts w:ascii="Arial" w:hAnsi="Arial" w:cs="Arial"/>
          <w:sz w:val="22"/>
          <w:szCs w:val="22"/>
        </w:rPr>
        <w:t xml:space="preserve">                                                                Table of Contents</w:t>
      </w:r>
    </w:p>
    <w:p w:rsidR="0072406E" w:rsidRPr="0072406E" w:rsidRDefault="0072406E" w:rsidP="0072406E">
      <w:pPr>
        <w:pStyle w:val="TOC1"/>
        <w:ind w:firstLine="0"/>
        <w:rPr>
          <w:rFonts w:ascii="Arial" w:hAnsi="Arial" w:cs="Arial"/>
          <w:sz w:val="22"/>
          <w:szCs w:val="22"/>
        </w:rPr>
      </w:pPr>
    </w:p>
    <w:p w:rsidR="0072406E" w:rsidRPr="0072406E" w:rsidRDefault="0072406E" w:rsidP="0072406E">
      <w:pPr>
        <w:pStyle w:val="TOC1"/>
        <w:ind w:firstLine="0"/>
        <w:rPr>
          <w:rFonts w:ascii="Arial" w:hAnsi="Arial" w:cs="Arial"/>
          <w:sz w:val="22"/>
          <w:szCs w:val="22"/>
        </w:rPr>
      </w:pPr>
    </w:p>
    <w:p w:rsidR="0072406E" w:rsidRPr="0072406E" w:rsidRDefault="0072406E" w:rsidP="0072406E">
      <w:pPr>
        <w:pStyle w:val="TOC1"/>
        <w:ind w:firstLine="0"/>
        <w:rPr>
          <w:rFonts w:ascii="Arial" w:eastAsiaTheme="minorEastAsia" w:hAnsi="Arial" w:cs="Arial"/>
          <w:noProof/>
          <w:sz w:val="22"/>
          <w:szCs w:val="22"/>
        </w:rPr>
      </w:pPr>
      <w:r w:rsidRPr="0072406E">
        <w:rPr>
          <w:rFonts w:ascii="Arial" w:hAnsi="Arial" w:cs="Arial"/>
          <w:sz w:val="22"/>
          <w:szCs w:val="22"/>
        </w:rPr>
        <w:fldChar w:fldCharType="begin"/>
      </w:r>
      <w:r w:rsidRPr="0072406E">
        <w:rPr>
          <w:rFonts w:ascii="Arial" w:hAnsi="Arial" w:cs="Arial"/>
          <w:sz w:val="22"/>
          <w:szCs w:val="22"/>
        </w:rPr>
        <w:instrText xml:space="preserve"> TOC \o "1-3" \h \z \u </w:instrText>
      </w:r>
      <w:r w:rsidRPr="0072406E">
        <w:rPr>
          <w:rFonts w:ascii="Arial" w:hAnsi="Arial" w:cs="Arial"/>
          <w:sz w:val="22"/>
          <w:szCs w:val="22"/>
        </w:rPr>
        <w:fldChar w:fldCharType="separate"/>
      </w:r>
      <w:hyperlink r:id="rId6" w:anchor="_Toc129959817" w:history="1">
        <w:r w:rsidRPr="0072406E">
          <w:rPr>
            <w:rStyle w:val="Hyperlink"/>
            <w:rFonts w:ascii="Arial" w:hAnsi="Arial" w:cs="Arial"/>
            <w:noProof/>
            <w:sz w:val="22"/>
            <w:szCs w:val="22"/>
            <w:lang w:eastAsia="en-US"/>
          </w:rPr>
          <w:t>Task 3</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_Toc129959817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3</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7" w:anchor="_Toc129959818" w:history="1">
        <w:r w:rsidRPr="0072406E">
          <w:rPr>
            <w:rStyle w:val="Hyperlink"/>
            <w:rFonts w:ascii="Arial" w:hAnsi="Arial" w:cs="Arial"/>
            <w:noProof/>
            <w:sz w:val="22"/>
            <w:szCs w:val="22"/>
          </w:rPr>
          <w:t>Introduction</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_Toc129959818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3</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8" w:anchor="_Toc129959819" w:history="1">
        <w:r w:rsidRPr="0072406E">
          <w:rPr>
            <w:rStyle w:val="Hyperlink"/>
            <w:rFonts w:ascii="Arial" w:hAnsi="Arial" w:cs="Arial"/>
            <w:noProof/>
            <w:sz w:val="22"/>
            <w:szCs w:val="22"/>
          </w:rPr>
          <w:t>SWOT Analysis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_Toc129959819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3</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9" w:anchor="_Toc129959820" w:history="1">
        <w:r w:rsidRPr="0072406E">
          <w:rPr>
            <w:rStyle w:val="Hyperlink"/>
            <w:rFonts w:ascii="Arial" w:hAnsi="Arial" w:cs="Arial"/>
            <w:noProof/>
            <w:sz w:val="22"/>
            <w:szCs w:val="22"/>
          </w:rPr>
          <w:t>Personal Development Plan</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_Toc129959820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4</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10" w:anchor="_Toc129959821" w:history="1">
        <w:r w:rsidRPr="0072406E">
          <w:rPr>
            <w:rStyle w:val="Hyperlink"/>
            <w:rFonts w:ascii="Arial" w:hAnsi="Arial" w:cs="Arial"/>
            <w:noProof/>
            <w:sz w:val="22"/>
            <w:szCs w:val="22"/>
          </w:rPr>
          <w:t>Skills Required for Career</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_Toc129959821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4</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1" w:anchor="_Toc129959822" w:history="1">
        <w:r w:rsidRPr="0072406E">
          <w:rPr>
            <w:rStyle w:val="Hyperlink"/>
            <w:rFonts w:ascii="Arial" w:hAnsi="Arial" w:cs="Arial"/>
            <w:noProof/>
            <w:sz w:val="22"/>
            <w:szCs w:val="22"/>
          </w:rPr>
          <w:t>Interpersonal Skills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_Toc129959822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5</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2" w:anchor="_Toc129959823" w:history="1">
        <w:r w:rsidRPr="0072406E">
          <w:rPr>
            <w:rStyle w:val="Hyperlink"/>
            <w:rFonts w:ascii="Arial" w:hAnsi="Arial" w:cs="Arial"/>
            <w:noProof/>
            <w:sz w:val="22"/>
            <w:szCs w:val="22"/>
          </w:rPr>
          <w:t>Problem Solving and Decision-Making</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_Toc129959823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5</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3" w:anchor="_Toc129959824" w:history="1">
        <w:r w:rsidRPr="0072406E">
          <w:rPr>
            <w:rStyle w:val="Hyperlink"/>
            <w:rFonts w:ascii="Arial" w:hAnsi="Arial" w:cs="Arial"/>
            <w:noProof/>
            <w:sz w:val="22"/>
            <w:szCs w:val="22"/>
          </w:rPr>
          <w:t>Time Management Skills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_Toc129959824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6</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14" w:anchor="_Toc129959825" w:history="1">
        <w:r w:rsidRPr="0072406E">
          <w:rPr>
            <w:rStyle w:val="Hyperlink"/>
            <w:rFonts w:ascii="Arial" w:hAnsi="Arial" w:cs="Arial"/>
            <w:noProof/>
            <w:sz w:val="22"/>
            <w:szCs w:val="22"/>
          </w:rPr>
          <w:t>Learned Concepts through the Module</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_Toc129959825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6</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5" w:anchor="_Toc129959826" w:history="1">
        <w:r w:rsidRPr="0072406E">
          <w:rPr>
            <w:rStyle w:val="Hyperlink"/>
            <w:rFonts w:ascii="Arial" w:hAnsi="Arial" w:cs="Arial"/>
            <w:noProof/>
            <w:sz w:val="22"/>
            <w:szCs w:val="22"/>
          </w:rPr>
          <w:t>Mock Interviews Skills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_Toc129959826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7</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6" w:anchor="_Toc129959827" w:history="1">
        <w:r w:rsidRPr="0072406E">
          <w:rPr>
            <w:rStyle w:val="Hyperlink"/>
            <w:rFonts w:ascii="Arial" w:hAnsi="Arial" w:cs="Arial"/>
            <w:noProof/>
            <w:sz w:val="22"/>
            <w:szCs w:val="22"/>
          </w:rPr>
          <w:t>Open Book Assessment Skills and Knowledge</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_Toc129959827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7</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7" w:anchor="_Toc129959828" w:history="1">
        <w:r w:rsidRPr="0072406E">
          <w:rPr>
            <w:rStyle w:val="Hyperlink"/>
            <w:rFonts w:ascii="Arial" w:hAnsi="Arial" w:cs="Arial"/>
            <w:noProof/>
            <w:sz w:val="22"/>
            <w:szCs w:val="22"/>
          </w:rPr>
          <w:t>Career Development Comprehension</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_Toc129959828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7</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8" w:anchor="_Toc129959829" w:history="1">
        <w:r w:rsidRPr="0072406E">
          <w:rPr>
            <w:rStyle w:val="Hyperlink"/>
            <w:rFonts w:ascii="Arial" w:hAnsi="Arial" w:cs="Arial"/>
            <w:noProof/>
            <w:sz w:val="22"/>
            <w:szCs w:val="22"/>
          </w:rPr>
          <w:t>Setting Goals and Objectives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_Toc129959829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8</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19" w:anchor="_Toc129959830" w:history="1">
        <w:r w:rsidRPr="0072406E">
          <w:rPr>
            <w:rStyle w:val="Hyperlink"/>
            <w:rFonts w:ascii="Arial" w:hAnsi="Arial" w:cs="Arial"/>
            <w:noProof/>
            <w:sz w:val="22"/>
            <w:szCs w:val="22"/>
          </w:rPr>
          <w:t>UK Employment Law</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_Toc129959830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8</w:t>
        </w:r>
        <w:r w:rsidRPr="0072406E">
          <w:rPr>
            <w:rStyle w:val="Hyperlink"/>
            <w:rFonts w:ascii="Arial" w:hAnsi="Arial" w:cs="Arial"/>
            <w:noProof/>
            <w:webHidden/>
            <w:sz w:val="22"/>
            <w:szCs w:val="22"/>
          </w:rPr>
          <w:fldChar w:fldCharType="end"/>
        </w:r>
      </w:hyperlink>
    </w:p>
    <w:p w:rsidR="0072406E" w:rsidRPr="0072406E" w:rsidRDefault="0072406E" w:rsidP="0072406E">
      <w:pPr>
        <w:pStyle w:val="TOC2"/>
        <w:tabs>
          <w:tab w:val="right" w:leader="dot" w:pos="9350"/>
        </w:tabs>
        <w:spacing w:after="0"/>
        <w:ind w:firstLine="0"/>
        <w:rPr>
          <w:rFonts w:ascii="Arial" w:eastAsiaTheme="minorEastAsia" w:hAnsi="Arial" w:cs="Arial"/>
          <w:noProof/>
          <w:sz w:val="22"/>
          <w:szCs w:val="22"/>
        </w:rPr>
      </w:pPr>
      <w:hyperlink r:id="rId20" w:anchor="_Toc129959831" w:history="1">
        <w:r w:rsidRPr="0072406E">
          <w:rPr>
            <w:rStyle w:val="Hyperlink"/>
            <w:rFonts w:ascii="Arial" w:hAnsi="Arial" w:cs="Arial"/>
            <w:noProof/>
            <w:sz w:val="22"/>
            <w:szCs w:val="22"/>
          </w:rPr>
          <w:t>Self-Awareness Methods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_Toc129959831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9</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21" w:anchor="_Toc129959832" w:history="1">
        <w:r w:rsidRPr="0072406E">
          <w:rPr>
            <w:rStyle w:val="Hyperlink"/>
            <w:rFonts w:ascii="Arial" w:hAnsi="Arial" w:cs="Arial"/>
            <w:noProof/>
            <w:sz w:val="22"/>
            <w:szCs w:val="22"/>
          </w:rPr>
          <w:t>Conclusion</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_Toc129959832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9</w:t>
        </w:r>
        <w:r w:rsidRPr="0072406E">
          <w:rPr>
            <w:rStyle w:val="Hyperlink"/>
            <w:rFonts w:ascii="Arial" w:hAnsi="Arial" w:cs="Arial"/>
            <w:noProof/>
            <w:webHidden/>
            <w:sz w:val="22"/>
            <w:szCs w:val="22"/>
          </w:rPr>
          <w:fldChar w:fldCharType="end"/>
        </w:r>
      </w:hyperlink>
    </w:p>
    <w:p w:rsidR="0072406E" w:rsidRPr="0072406E" w:rsidRDefault="0072406E" w:rsidP="0072406E">
      <w:pPr>
        <w:pStyle w:val="TOC1"/>
        <w:ind w:firstLine="0"/>
        <w:rPr>
          <w:rFonts w:ascii="Arial" w:eastAsiaTheme="minorEastAsia" w:hAnsi="Arial" w:cs="Arial"/>
          <w:noProof/>
          <w:sz w:val="22"/>
          <w:szCs w:val="22"/>
        </w:rPr>
      </w:pPr>
      <w:hyperlink r:id="rId22" w:anchor="_Toc129959833" w:history="1">
        <w:r w:rsidRPr="0072406E">
          <w:rPr>
            <w:rStyle w:val="Hyperlink"/>
            <w:rFonts w:ascii="Arial" w:hAnsi="Arial" w:cs="Arial"/>
            <w:noProof/>
            <w:sz w:val="22"/>
            <w:szCs w:val="22"/>
          </w:rPr>
          <w:t>References</w:t>
        </w:r>
        <w:r w:rsidRPr="0072406E">
          <w:rPr>
            <w:rStyle w:val="Hyperlink"/>
            <w:rFonts w:ascii="Arial" w:hAnsi="Arial" w:cs="Arial"/>
            <w:noProof/>
            <w:webHidden/>
            <w:sz w:val="22"/>
            <w:szCs w:val="22"/>
          </w:rPr>
          <w:tab/>
        </w:r>
        <w:r w:rsidRPr="0072406E">
          <w:rPr>
            <w:rStyle w:val="Hyperlink"/>
            <w:rFonts w:ascii="Arial" w:hAnsi="Arial" w:cs="Arial"/>
            <w:noProof/>
            <w:webHidden/>
            <w:sz w:val="22"/>
            <w:szCs w:val="22"/>
          </w:rPr>
          <w:fldChar w:fldCharType="begin"/>
        </w:r>
        <w:r w:rsidRPr="0072406E">
          <w:rPr>
            <w:rStyle w:val="Hyperlink"/>
            <w:rFonts w:ascii="Arial" w:hAnsi="Arial" w:cs="Arial"/>
            <w:noProof/>
            <w:webHidden/>
            <w:sz w:val="22"/>
            <w:szCs w:val="22"/>
          </w:rPr>
          <w:instrText xml:space="preserve"> PAGEREF _Toc129959833 \h </w:instrText>
        </w:r>
        <w:r w:rsidRPr="0072406E">
          <w:rPr>
            <w:rStyle w:val="Hyperlink"/>
            <w:rFonts w:ascii="Arial" w:hAnsi="Arial" w:cs="Arial"/>
            <w:noProof/>
            <w:webHidden/>
            <w:sz w:val="22"/>
            <w:szCs w:val="22"/>
          </w:rPr>
        </w:r>
        <w:r w:rsidRPr="0072406E">
          <w:rPr>
            <w:rStyle w:val="Hyperlink"/>
            <w:rFonts w:ascii="Arial" w:hAnsi="Arial" w:cs="Arial"/>
            <w:noProof/>
            <w:webHidden/>
            <w:sz w:val="22"/>
            <w:szCs w:val="22"/>
          </w:rPr>
          <w:fldChar w:fldCharType="separate"/>
        </w:r>
        <w:r w:rsidRPr="0072406E">
          <w:rPr>
            <w:rStyle w:val="Hyperlink"/>
            <w:rFonts w:ascii="Arial" w:hAnsi="Arial" w:cs="Arial"/>
            <w:noProof/>
            <w:webHidden/>
            <w:sz w:val="22"/>
            <w:szCs w:val="22"/>
          </w:rPr>
          <w:t>10</w:t>
        </w:r>
        <w:r w:rsidRPr="0072406E">
          <w:rPr>
            <w:rStyle w:val="Hyperlink"/>
            <w:rFonts w:ascii="Arial" w:hAnsi="Arial" w:cs="Arial"/>
            <w:noProof/>
            <w:webHidden/>
            <w:sz w:val="22"/>
            <w:szCs w:val="22"/>
          </w:rPr>
          <w:fldChar w:fldCharType="end"/>
        </w:r>
      </w:hyperlink>
    </w:p>
    <w:p w:rsidR="0072406E" w:rsidRPr="0072406E" w:rsidRDefault="0072406E" w:rsidP="0072406E">
      <w:pPr>
        <w:ind w:firstLine="0"/>
        <w:rPr>
          <w:rFonts w:ascii="Arial" w:hAnsi="Arial" w:cs="Arial"/>
          <w:sz w:val="22"/>
          <w:szCs w:val="22"/>
        </w:rPr>
      </w:pPr>
      <w:r w:rsidRPr="0072406E">
        <w:rPr>
          <w:rFonts w:ascii="Arial" w:hAnsi="Arial" w:cs="Arial"/>
          <w:b/>
          <w:bCs/>
          <w:noProof/>
          <w:sz w:val="22"/>
          <w:szCs w:val="22"/>
        </w:rPr>
        <w:fldChar w:fldCharType="end"/>
      </w:r>
    </w:p>
    <w:p w:rsidR="0072406E" w:rsidRPr="0072406E" w:rsidRDefault="0072406E" w:rsidP="0072406E">
      <w:pPr>
        <w:ind w:firstLine="0"/>
        <w:mirrorIndents w:val="0"/>
        <w:rPr>
          <w:rFonts w:ascii="Arial" w:hAnsi="Arial" w:cs="Arial"/>
          <w:b/>
          <w:bCs/>
          <w:i/>
          <w:iCs/>
          <w:sz w:val="22"/>
          <w:szCs w:val="22"/>
        </w:rPr>
      </w:pPr>
      <w:r w:rsidRPr="0072406E">
        <w:rPr>
          <w:rFonts w:ascii="Arial" w:hAnsi="Arial" w:cs="Arial"/>
          <w:sz w:val="22"/>
          <w:szCs w:val="22"/>
        </w:rPr>
        <w:br w:type="page"/>
      </w:r>
    </w:p>
    <w:p w:rsidR="0072406E" w:rsidRPr="0072406E" w:rsidRDefault="0072406E" w:rsidP="0072406E">
      <w:pPr>
        <w:pStyle w:val="Heading1"/>
        <w:rPr>
          <w:rFonts w:ascii="Arial" w:eastAsia="Calibri" w:hAnsi="Arial" w:cs="Arial"/>
          <w:sz w:val="22"/>
          <w:szCs w:val="22"/>
        </w:rPr>
      </w:pPr>
      <w:bookmarkStart w:id="0" w:name="_Toc129959817"/>
      <w:r w:rsidRPr="0072406E">
        <w:rPr>
          <w:rFonts w:ascii="Arial" w:eastAsia="Calibri" w:hAnsi="Arial" w:cs="Arial"/>
          <w:sz w:val="22"/>
          <w:szCs w:val="22"/>
        </w:rPr>
        <w:lastRenderedPageBreak/>
        <w:t>Task 3</w:t>
      </w:r>
      <w:bookmarkEnd w:id="0"/>
    </w:p>
    <w:p w:rsidR="0072406E" w:rsidRPr="0072406E" w:rsidRDefault="0072406E" w:rsidP="0072406E">
      <w:pPr>
        <w:pStyle w:val="Heading2"/>
        <w:rPr>
          <w:rFonts w:ascii="Arial" w:eastAsia="Calibri" w:hAnsi="Arial" w:cs="Arial"/>
          <w:sz w:val="22"/>
          <w:szCs w:val="22"/>
        </w:rPr>
      </w:pPr>
      <w:bookmarkStart w:id="1" w:name="_Toc129959818"/>
      <w:r w:rsidRPr="0072406E">
        <w:rPr>
          <w:rFonts w:ascii="Arial" w:eastAsia="Calibri" w:hAnsi="Arial" w:cs="Arial"/>
          <w:sz w:val="22"/>
          <w:szCs w:val="22"/>
        </w:rPr>
        <w:t>Introduction</w:t>
      </w:r>
      <w:bookmarkEnd w:id="1"/>
    </w:p>
    <w:p w:rsidR="0072406E" w:rsidRPr="0072406E" w:rsidRDefault="0072406E" w:rsidP="0072406E">
      <w:pPr>
        <w:rPr>
          <w:rFonts w:ascii="Arial" w:hAnsi="Arial" w:cs="Arial"/>
          <w:sz w:val="22"/>
          <w:szCs w:val="22"/>
        </w:rPr>
      </w:pPr>
      <w:r w:rsidRPr="0072406E">
        <w:rPr>
          <w:rFonts w:ascii="Arial" w:hAnsi="Arial" w:cs="Arial"/>
          <w:sz w:val="22"/>
          <w:szCs w:val="22"/>
        </w:rPr>
        <w:t>The reflective portfolio is one of the most well-known methods for encouraging individuals to consider significant life experiences and analyse their own strengths and limitations (</w:t>
      </w:r>
      <w:proofErr w:type="spellStart"/>
      <w:r w:rsidRPr="0072406E">
        <w:rPr>
          <w:rFonts w:ascii="Arial" w:hAnsi="Arial" w:cs="Arial"/>
          <w:sz w:val="22"/>
          <w:szCs w:val="22"/>
        </w:rPr>
        <w:t>Eisele</w:t>
      </w:r>
      <w:proofErr w:type="spellEnd"/>
      <w:r w:rsidRPr="0072406E">
        <w:rPr>
          <w:rFonts w:ascii="Arial" w:hAnsi="Arial" w:cs="Arial"/>
          <w:sz w:val="22"/>
          <w:szCs w:val="22"/>
        </w:rPr>
        <w:t xml:space="preserve"> et al., 2013). One may learn something new about life by considering prior events and events that have occurred in the past. This reflective portfolio will examine my SWOT analysis and a personal development plan with the abilities required to be an effective manager in the health and social care industry. This portfolio would also demonstrate the most significant concepts and abilities I have acquired while studying in this module.</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2" w:name="_Toc129959819"/>
      <w:r w:rsidRPr="0072406E">
        <w:rPr>
          <w:rFonts w:ascii="Arial" w:eastAsia="Calibri" w:hAnsi="Arial" w:cs="Arial"/>
          <w:sz w:val="22"/>
          <w:szCs w:val="22"/>
        </w:rPr>
        <w:t>SWOT Analysis</w:t>
      </w:r>
      <w:bookmarkEnd w:id="2"/>
      <w:r w:rsidRPr="0072406E">
        <w:rPr>
          <w:rFonts w:ascii="Arial" w:eastAsia="Calibri" w:hAnsi="Arial" w:cs="Arial"/>
          <w:sz w:val="22"/>
          <w:szCs w:val="22"/>
        </w:rPr>
        <w:t xml:space="preserve"> </w:t>
      </w:r>
    </w:p>
    <w:p w:rsidR="0072406E" w:rsidRPr="0072406E" w:rsidRDefault="0072406E" w:rsidP="0072406E">
      <w:pPr>
        <w:rPr>
          <w:rFonts w:ascii="Arial" w:hAnsi="Arial" w:cs="Arial"/>
          <w:sz w:val="22"/>
          <w:szCs w:val="22"/>
        </w:rPr>
      </w:pPr>
      <w:r w:rsidRPr="0072406E">
        <w:rPr>
          <w:rFonts w:ascii="Arial" w:hAnsi="Arial" w:cs="Arial"/>
          <w:sz w:val="22"/>
          <w:szCs w:val="22"/>
        </w:rPr>
        <w:t>The acronym SWOT represents “Strengths, Weaknesses, Opportunities, and Strengths.” This exam is designed to determine a person’s skills, limitations, and potential in a certain subject. This tool helps me become more aware of potential obstacles on their desired professional path. The following table displays the results of my own SWOT analysis:</w:t>
      </w:r>
    </w:p>
    <w:tbl>
      <w:tblPr>
        <w:tblStyle w:val="TableGrid"/>
        <w:tblW w:w="0" w:type="auto"/>
        <w:tblInd w:w="0" w:type="dxa"/>
        <w:tblLook w:val="04A0" w:firstRow="1" w:lastRow="0" w:firstColumn="1" w:lastColumn="0" w:noHBand="0" w:noVBand="1"/>
      </w:tblPr>
      <w:tblGrid>
        <w:gridCol w:w="4675"/>
        <w:gridCol w:w="4675"/>
      </w:tblGrid>
      <w:tr w:rsidR="0072406E" w:rsidRPr="0072406E" w:rsidTr="0072406E">
        <w:trPr>
          <w:trHeight w:val="368"/>
        </w:trPr>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tcPr>
          <w:p w:rsidR="0072406E" w:rsidRPr="0072406E" w:rsidRDefault="0072406E" w:rsidP="0072406E">
            <w:pPr>
              <w:rPr>
                <w:rFonts w:ascii="Arial" w:hAnsi="Arial" w:cs="Arial"/>
                <w:b/>
                <w:sz w:val="22"/>
                <w:szCs w:val="22"/>
                <w:lang w:eastAsia="en-US"/>
              </w:rPr>
            </w:pPr>
            <w:r w:rsidRPr="0072406E">
              <w:rPr>
                <w:rFonts w:ascii="Arial" w:hAnsi="Arial" w:cs="Arial"/>
                <w:b/>
                <w:sz w:val="22"/>
                <w:szCs w:val="22"/>
                <w:lang w:eastAsia="en-US"/>
              </w:rPr>
              <w:t>Strengths</w:t>
            </w:r>
          </w:p>
          <w:p w:rsidR="0072406E" w:rsidRPr="0072406E" w:rsidRDefault="0072406E" w:rsidP="0072406E">
            <w:pPr>
              <w:rPr>
                <w:rFonts w:ascii="Arial" w:hAnsi="Arial" w:cs="Arial"/>
                <w:b/>
                <w:sz w:val="22"/>
                <w:szCs w:val="22"/>
                <w:lang w:eastAsia="en-US"/>
              </w:rPr>
            </w:pPr>
          </w:p>
        </w:tc>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tcPr>
          <w:p w:rsidR="0072406E" w:rsidRPr="0072406E" w:rsidRDefault="0072406E" w:rsidP="0072406E">
            <w:pPr>
              <w:rPr>
                <w:rFonts w:ascii="Arial" w:hAnsi="Arial" w:cs="Arial"/>
                <w:b/>
                <w:sz w:val="22"/>
                <w:szCs w:val="22"/>
                <w:lang w:eastAsia="en-US"/>
              </w:rPr>
            </w:pPr>
            <w:r w:rsidRPr="0072406E">
              <w:rPr>
                <w:rFonts w:ascii="Arial" w:hAnsi="Arial" w:cs="Arial"/>
                <w:b/>
                <w:sz w:val="22"/>
                <w:szCs w:val="22"/>
                <w:lang w:eastAsia="en-US"/>
              </w:rPr>
              <w:t>Weakness</w:t>
            </w:r>
          </w:p>
          <w:p w:rsidR="0072406E" w:rsidRPr="0072406E" w:rsidRDefault="0072406E" w:rsidP="0072406E">
            <w:pPr>
              <w:rPr>
                <w:rFonts w:ascii="Arial" w:hAnsi="Arial" w:cs="Arial"/>
                <w:b/>
                <w:sz w:val="22"/>
                <w:szCs w:val="22"/>
                <w:lang w:eastAsia="en-US"/>
              </w:rPr>
            </w:pPr>
          </w:p>
        </w:tc>
      </w:tr>
      <w:tr w:rsidR="0072406E" w:rsidRPr="0072406E" w:rsidTr="0072406E">
        <w:tc>
          <w:tcPr>
            <w:tcW w:w="4675" w:type="dxa"/>
            <w:tcBorders>
              <w:top w:val="single" w:sz="4" w:space="0" w:color="auto"/>
              <w:left w:val="single" w:sz="4" w:space="0" w:color="auto"/>
              <w:bottom w:val="single" w:sz="4" w:space="0" w:color="auto"/>
              <w:right w:val="single" w:sz="4" w:space="0" w:color="auto"/>
            </w:tcBorders>
          </w:tcPr>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I possess time management skills</w:t>
            </w:r>
          </w:p>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I have effective research skills</w:t>
            </w:r>
          </w:p>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 xml:space="preserve">I am good at vital communication </w:t>
            </w:r>
          </w:p>
          <w:p w:rsidR="0072406E" w:rsidRPr="0072406E" w:rsidRDefault="0072406E" w:rsidP="0072406E">
            <w:pPr>
              <w:ind w:firstLine="0"/>
              <w:rPr>
                <w:rFonts w:ascii="Arial" w:hAnsi="Arial" w:cs="Arial"/>
                <w:sz w:val="22"/>
                <w:szCs w:val="22"/>
                <w:lang w:eastAsia="en-US"/>
              </w:rPr>
            </w:pPr>
          </w:p>
        </w:tc>
        <w:tc>
          <w:tcPr>
            <w:tcW w:w="46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I cannot Focus Well on Independent Work</w:t>
            </w:r>
          </w:p>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I am Lack in work experience in health and social care</w:t>
            </w:r>
          </w:p>
          <w:p w:rsidR="0072406E" w:rsidRPr="0072406E" w:rsidRDefault="0072406E" w:rsidP="0072406E">
            <w:pPr>
              <w:pStyle w:val="ListParagraph"/>
              <w:numPr>
                <w:ilvl w:val="0"/>
                <w:numId w:val="1"/>
              </w:numPr>
              <w:rPr>
                <w:rFonts w:ascii="Arial" w:hAnsi="Arial" w:cs="Arial"/>
                <w:sz w:val="22"/>
                <w:szCs w:val="22"/>
                <w:lang w:eastAsia="en-US"/>
              </w:rPr>
            </w:pPr>
            <w:r w:rsidRPr="0072406E">
              <w:rPr>
                <w:rFonts w:ascii="Arial" w:hAnsi="Arial" w:cs="Arial"/>
                <w:sz w:val="22"/>
                <w:szCs w:val="22"/>
                <w:lang w:eastAsia="en-US"/>
              </w:rPr>
              <w:t>I face difficulty in taking initiatives</w:t>
            </w:r>
          </w:p>
        </w:tc>
      </w:tr>
      <w:tr w:rsidR="0072406E" w:rsidRPr="0072406E" w:rsidTr="0072406E">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tcPr>
          <w:p w:rsidR="0072406E" w:rsidRPr="0072406E" w:rsidRDefault="0072406E" w:rsidP="0072406E">
            <w:pPr>
              <w:rPr>
                <w:rFonts w:ascii="Arial" w:hAnsi="Arial" w:cs="Arial"/>
                <w:b/>
                <w:sz w:val="22"/>
                <w:szCs w:val="22"/>
                <w:lang w:eastAsia="en-US"/>
              </w:rPr>
            </w:pPr>
            <w:r w:rsidRPr="0072406E">
              <w:rPr>
                <w:rFonts w:ascii="Arial" w:hAnsi="Arial" w:cs="Arial"/>
                <w:b/>
                <w:sz w:val="22"/>
                <w:szCs w:val="22"/>
                <w:lang w:eastAsia="en-US"/>
              </w:rPr>
              <w:t>Opportunities</w:t>
            </w:r>
          </w:p>
          <w:p w:rsidR="0072406E" w:rsidRPr="0072406E" w:rsidRDefault="0072406E" w:rsidP="0072406E">
            <w:pPr>
              <w:rPr>
                <w:rFonts w:ascii="Arial" w:hAnsi="Arial" w:cs="Arial"/>
                <w:b/>
                <w:sz w:val="22"/>
                <w:szCs w:val="22"/>
                <w:lang w:eastAsia="en-US"/>
              </w:rPr>
            </w:pPr>
          </w:p>
        </w:tc>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2406E" w:rsidRPr="0072406E" w:rsidRDefault="0072406E" w:rsidP="0072406E">
            <w:pPr>
              <w:rPr>
                <w:rFonts w:ascii="Arial" w:hAnsi="Arial" w:cs="Arial"/>
                <w:b/>
                <w:sz w:val="22"/>
                <w:szCs w:val="22"/>
                <w:lang w:eastAsia="en-US"/>
              </w:rPr>
            </w:pPr>
            <w:r w:rsidRPr="0072406E">
              <w:rPr>
                <w:rFonts w:ascii="Arial" w:hAnsi="Arial" w:cs="Arial"/>
                <w:b/>
                <w:sz w:val="22"/>
                <w:szCs w:val="22"/>
                <w:lang w:eastAsia="en-US"/>
              </w:rPr>
              <w:t>Threats</w:t>
            </w:r>
          </w:p>
        </w:tc>
      </w:tr>
      <w:tr w:rsidR="0072406E" w:rsidRPr="0072406E" w:rsidTr="0072406E">
        <w:tc>
          <w:tcPr>
            <w:tcW w:w="46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pStyle w:val="ListParagraph"/>
              <w:numPr>
                <w:ilvl w:val="0"/>
                <w:numId w:val="2"/>
              </w:numPr>
              <w:rPr>
                <w:rFonts w:ascii="Arial" w:hAnsi="Arial" w:cs="Arial"/>
                <w:sz w:val="22"/>
                <w:szCs w:val="22"/>
                <w:lang w:eastAsia="en-US"/>
              </w:rPr>
            </w:pPr>
            <w:r w:rsidRPr="0072406E">
              <w:rPr>
                <w:rFonts w:ascii="Arial" w:hAnsi="Arial" w:cs="Arial"/>
                <w:sz w:val="22"/>
                <w:szCs w:val="22"/>
                <w:lang w:eastAsia="en-US"/>
              </w:rPr>
              <w:t xml:space="preserve">I can attain new skills for the better potential performance </w:t>
            </w:r>
          </w:p>
          <w:p w:rsidR="0072406E" w:rsidRPr="0072406E" w:rsidRDefault="0072406E" w:rsidP="0072406E">
            <w:pPr>
              <w:pStyle w:val="ListParagraph"/>
              <w:numPr>
                <w:ilvl w:val="0"/>
                <w:numId w:val="2"/>
              </w:numPr>
              <w:rPr>
                <w:rFonts w:ascii="Arial" w:hAnsi="Arial" w:cs="Arial"/>
                <w:sz w:val="22"/>
                <w:szCs w:val="22"/>
                <w:lang w:eastAsia="en-US"/>
              </w:rPr>
            </w:pPr>
            <w:r w:rsidRPr="0072406E">
              <w:rPr>
                <w:rFonts w:ascii="Arial" w:hAnsi="Arial" w:cs="Arial"/>
                <w:sz w:val="22"/>
                <w:szCs w:val="22"/>
                <w:lang w:eastAsia="en-US"/>
              </w:rPr>
              <w:t xml:space="preserve">I may enhance my knowledge by learning new trends in the market linked to desired career choice. </w:t>
            </w:r>
          </w:p>
        </w:tc>
        <w:tc>
          <w:tcPr>
            <w:tcW w:w="46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pStyle w:val="ListParagraph"/>
              <w:numPr>
                <w:ilvl w:val="0"/>
                <w:numId w:val="3"/>
              </w:numPr>
              <w:rPr>
                <w:rFonts w:ascii="Arial" w:hAnsi="Arial" w:cs="Arial"/>
                <w:sz w:val="22"/>
                <w:szCs w:val="22"/>
                <w:lang w:eastAsia="en-US"/>
              </w:rPr>
            </w:pPr>
            <w:r w:rsidRPr="0072406E">
              <w:rPr>
                <w:rFonts w:ascii="Arial" w:hAnsi="Arial" w:cs="Arial"/>
                <w:sz w:val="22"/>
                <w:szCs w:val="22"/>
                <w:lang w:eastAsia="en-US"/>
              </w:rPr>
              <w:t xml:space="preserve">Increasing Competition for jobs in the social and healthcare sector would be </w:t>
            </w:r>
            <w:proofErr w:type="spellStart"/>
            <w:r w:rsidRPr="0072406E">
              <w:rPr>
                <w:rFonts w:ascii="Arial" w:hAnsi="Arial" w:cs="Arial"/>
                <w:sz w:val="22"/>
                <w:szCs w:val="22"/>
                <w:lang w:eastAsia="en-US"/>
              </w:rPr>
              <w:t>analysed</w:t>
            </w:r>
            <w:proofErr w:type="spellEnd"/>
            <w:r w:rsidRPr="0072406E">
              <w:rPr>
                <w:rFonts w:ascii="Arial" w:hAnsi="Arial" w:cs="Arial"/>
                <w:sz w:val="22"/>
                <w:szCs w:val="22"/>
                <w:lang w:eastAsia="en-US"/>
              </w:rPr>
              <w:t xml:space="preserve"> as the threat for me. </w:t>
            </w:r>
          </w:p>
          <w:p w:rsidR="0072406E" w:rsidRPr="0072406E" w:rsidRDefault="0072406E" w:rsidP="0072406E">
            <w:pPr>
              <w:pStyle w:val="ListParagraph"/>
              <w:numPr>
                <w:ilvl w:val="0"/>
                <w:numId w:val="3"/>
              </w:numPr>
              <w:rPr>
                <w:rFonts w:ascii="Arial" w:hAnsi="Arial" w:cs="Arial"/>
                <w:sz w:val="22"/>
                <w:szCs w:val="22"/>
                <w:lang w:eastAsia="en-US"/>
              </w:rPr>
            </w:pPr>
            <w:r w:rsidRPr="0072406E">
              <w:rPr>
                <w:rFonts w:ascii="Arial" w:hAnsi="Arial" w:cs="Arial"/>
                <w:sz w:val="22"/>
                <w:szCs w:val="22"/>
                <w:lang w:eastAsia="en-US"/>
              </w:rPr>
              <w:t xml:space="preserve">Limited Jobs are one of the </w:t>
            </w:r>
            <w:proofErr w:type="gramStart"/>
            <w:r w:rsidRPr="0072406E">
              <w:rPr>
                <w:rFonts w:ascii="Arial" w:hAnsi="Arial" w:cs="Arial"/>
                <w:sz w:val="22"/>
                <w:szCs w:val="22"/>
                <w:lang w:eastAsia="en-US"/>
              </w:rPr>
              <w:t>threat</w:t>
            </w:r>
            <w:proofErr w:type="gramEnd"/>
            <w:r w:rsidRPr="0072406E">
              <w:rPr>
                <w:rFonts w:ascii="Arial" w:hAnsi="Arial" w:cs="Arial"/>
                <w:sz w:val="22"/>
                <w:szCs w:val="22"/>
                <w:lang w:eastAsia="en-US"/>
              </w:rPr>
              <w:t xml:space="preserve"> which will effect on my career choice. </w:t>
            </w:r>
          </w:p>
          <w:p w:rsidR="0072406E" w:rsidRPr="0072406E" w:rsidRDefault="0072406E" w:rsidP="0072406E">
            <w:pPr>
              <w:pStyle w:val="ListParagraph"/>
              <w:numPr>
                <w:ilvl w:val="0"/>
                <w:numId w:val="3"/>
              </w:numPr>
              <w:rPr>
                <w:rFonts w:ascii="Arial" w:hAnsi="Arial" w:cs="Arial"/>
                <w:sz w:val="22"/>
                <w:szCs w:val="22"/>
                <w:lang w:eastAsia="en-US"/>
              </w:rPr>
            </w:pPr>
            <w:r w:rsidRPr="0072406E">
              <w:rPr>
                <w:rFonts w:ascii="Arial" w:hAnsi="Arial" w:cs="Arial"/>
                <w:sz w:val="22"/>
                <w:szCs w:val="22"/>
                <w:lang w:eastAsia="en-US"/>
              </w:rPr>
              <w:t>I may face barriers in terms of training and education obstacles</w:t>
            </w:r>
          </w:p>
        </w:tc>
      </w:tr>
    </w:tbl>
    <w:p w:rsidR="0072406E" w:rsidRPr="0072406E" w:rsidRDefault="0072406E" w:rsidP="0072406E">
      <w:pPr>
        <w:rPr>
          <w:rFonts w:ascii="Arial" w:hAnsi="Arial" w:cs="Arial"/>
          <w:sz w:val="22"/>
          <w:szCs w:val="22"/>
        </w:rPr>
      </w:pPr>
    </w:p>
    <w:p w:rsidR="0072406E" w:rsidRPr="0072406E" w:rsidRDefault="0072406E" w:rsidP="0072406E">
      <w:pPr>
        <w:pStyle w:val="Heading1"/>
        <w:rPr>
          <w:rFonts w:ascii="Arial" w:eastAsia="Calibri" w:hAnsi="Arial" w:cs="Arial"/>
          <w:sz w:val="22"/>
          <w:szCs w:val="22"/>
        </w:rPr>
      </w:pPr>
      <w:bookmarkStart w:id="3" w:name="_Toc129959820"/>
      <w:r w:rsidRPr="0072406E">
        <w:rPr>
          <w:rFonts w:ascii="Arial" w:eastAsia="Calibri" w:hAnsi="Arial" w:cs="Arial"/>
          <w:sz w:val="22"/>
          <w:szCs w:val="22"/>
        </w:rPr>
        <w:t>Personal Development Plan</w:t>
      </w:r>
      <w:bookmarkEnd w:id="3"/>
    </w:p>
    <w:p w:rsidR="0072406E" w:rsidRPr="0072406E" w:rsidRDefault="0072406E" w:rsidP="0072406E">
      <w:pPr>
        <w:rPr>
          <w:rFonts w:ascii="Arial" w:hAnsi="Arial" w:cs="Arial"/>
          <w:sz w:val="22"/>
          <w:szCs w:val="22"/>
        </w:rPr>
      </w:pPr>
      <w:r w:rsidRPr="0072406E">
        <w:rPr>
          <w:rFonts w:ascii="Arial" w:hAnsi="Arial" w:cs="Arial"/>
          <w:sz w:val="22"/>
          <w:szCs w:val="22"/>
        </w:rPr>
        <w:t xml:space="preserve">A personal development plan is a strategy to create a future plan that matches a certain vocation (or PDP for short). Mentioned below is the PDP which will highlight my skills required and associated actions which I need to take in particular duration to overcome my lacking. </w:t>
      </w:r>
    </w:p>
    <w:tbl>
      <w:tblPr>
        <w:tblStyle w:val="TableGrid"/>
        <w:tblW w:w="9535" w:type="dxa"/>
        <w:tblInd w:w="0" w:type="dxa"/>
        <w:tblLook w:val="04A0" w:firstRow="1" w:lastRow="0" w:firstColumn="1" w:lastColumn="0" w:noHBand="0" w:noVBand="1"/>
      </w:tblPr>
      <w:tblGrid>
        <w:gridCol w:w="1975"/>
        <w:gridCol w:w="6120"/>
        <w:gridCol w:w="1440"/>
      </w:tblGrid>
      <w:tr w:rsidR="0072406E" w:rsidRPr="0072406E" w:rsidTr="0072406E">
        <w:tc>
          <w:tcPr>
            <w:tcW w:w="19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b/>
                <w:bCs/>
                <w:sz w:val="22"/>
                <w:szCs w:val="22"/>
                <w:lang w:eastAsia="en-US"/>
              </w:rPr>
            </w:pPr>
            <w:r w:rsidRPr="0072406E">
              <w:rPr>
                <w:rFonts w:ascii="Arial" w:hAnsi="Arial" w:cs="Arial"/>
                <w:b/>
                <w:bCs/>
                <w:sz w:val="22"/>
                <w:szCs w:val="22"/>
                <w:lang w:eastAsia="en-US"/>
              </w:rPr>
              <w:t xml:space="preserve">Skills Required </w:t>
            </w:r>
          </w:p>
        </w:tc>
        <w:tc>
          <w:tcPr>
            <w:tcW w:w="612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b/>
                <w:bCs/>
                <w:sz w:val="22"/>
                <w:szCs w:val="22"/>
                <w:lang w:eastAsia="en-US"/>
              </w:rPr>
            </w:pPr>
            <w:r w:rsidRPr="0072406E">
              <w:rPr>
                <w:rFonts w:ascii="Arial" w:hAnsi="Arial" w:cs="Arial"/>
                <w:b/>
                <w:bCs/>
                <w:sz w:val="22"/>
                <w:szCs w:val="22"/>
                <w:lang w:eastAsia="en-US"/>
              </w:rPr>
              <w:t>Action</w:t>
            </w:r>
          </w:p>
        </w:tc>
        <w:tc>
          <w:tcPr>
            <w:tcW w:w="144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b/>
                <w:bCs/>
                <w:sz w:val="22"/>
                <w:szCs w:val="22"/>
                <w:lang w:eastAsia="en-US"/>
              </w:rPr>
            </w:pPr>
            <w:r w:rsidRPr="0072406E">
              <w:rPr>
                <w:rFonts w:ascii="Arial" w:hAnsi="Arial" w:cs="Arial"/>
                <w:b/>
                <w:bCs/>
                <w:sz w:val="22"/>
                <w:szCs w:val="22"/>
                <w:lang w:eastAsia="en-US"/>
              </w:rPr>
              <w:t>Duration</w:t>
            </w:r>
          </w:p>
        </w:tc>
      </w:tr>
      <w:tr w:rsidR="0072406E" w:rsidRPr="0072406E" w:rsidTr="0072406E">
        <w:tc>
          <w:tcPr>
            <w:tcW w:w="1975" w:type="dxa"/>
            <w:tcBorders>
              <w:top w:val="single" w:sz="4" w:space="0" w:color="auto"/>
              <w:left w:val="single" w:sz="4" w:space="0" w:color="auto"/>
              <w:bottom w:val="single" w:sz="4" w:space="0" w:color="auto"/>
              <w:right w:val="single" w:sz="4" w:space="0" w:color="auto"/>
            </w:tcBorders>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Self-management skills.</w:t>
            </w:r>
          </w:p>
          <w:p w:rsidR="0072406E" w:rsidRPr="0072406E" w:rsidRDefault="0072406E" w:rsidP="0072406E">
            <w:pPr>
              <w:ind w:firstLine="0"/>
              <w:rPr>
                <w:rFonts w:ascii="Arial" w:hAnsi="Arial" w:cs="Arial"/>
                <w:sz w:val="22"/>
                <w:szCs w:val="22"/>
                <w:lang w:eastAsia="en-US"/>
              </w:rPr>
            </w:pPr>
          </w:p>
        </w:tc>
        <w:tc>
          <w:tcPr>
            <w:tcW w:w="612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 xml:space="preserve">In order to manager myself in vital manner I need to work on my time management skills. As self-management skills will support me in my potential career choice as well. Furthermore, I will work on SMART objectives to allocate my </w:t>
            </w:r>
            <w:r w:rsidRPr="0072406E">
              <w:rPr>
                <w:rFonts w:ascii="Arial" w:hAnsi="Arial" w:cs="Arial"/>
                <w:sz w:val="22"/>
                <w:szCs w:val="22"/>
                <w:lang w:eastAsia="en-US"/>
              </w:rPr>
              <w:lastRenderedPageBreak/>
              <w:t xml:space="preserve">task in more effective manner. </w:t>
            </w:r>
          </w:p>
        </w:tc>
        <w:tc>
          <w:tcPr>
            <w:tcW w:w="144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lastRenderedPageBreak/>
              <w:t>Six months</w:t>
            </w:r>
          </w:p>
        </w:tc>
      </w:tr>
      <w:tr w:rsidR="0072406E" w:rsidRPr="0072406E" w:rsidTr="0072406E">
        <w:tc>
          <w:tcPr>
            <w:tcW w:w="19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highlight w:val="yellow"/>
                <w:lang w:eastAsia="en-US"/>
              </w:rPr>
            </w:pPr>
            <w:r w:rsidRPr="0072406E">
              <w:rPr>
                <w:rFonts w:ascii="Arial" w:hAnsi="Arial" w:cs="Arial"/>
                <w:sz w:val="22"/>
                <w:szCs w:val="22"/>
                <w:lang w:eastAsia="en-US"/>
              </w:rPr>
              <w:lastRenderedPageBreak/>
              <w:t xml:space="preserve">Networking Skills </w:t>
            </w:r>
          </w:p>
        </w:tc>
        <w:tc>
          <w:tcPr>
            <w:tcW w:w="612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 xml:space="preserve">I need to improve my networking skills. In this way, I will make my self-engaged in the various public speaking sessions and job fairs associated to my desired career choice where I can able to meet diverse individuals to whom I may contact and build significant networks. </w:t>
            </w:r>
          </w:p>
        </w:tc>
        <w:tc>
          <w:tcPr>
            <w:tcW w:w="144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 xml:space="preserve">Four months </w:t>
            </w:r>
          </w:p>
        </w:tc>
      </w:tr>
      <w:tr w:rsidR="0072406E" w:rsidRPr="0072406E" w:rsidTr="0072406E">
        <w:tc>
          <w:tcPr>
            <w:tcW w:w="1975"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Decision Making Skills</w:t>
            </w:r>
          </w:p>
        </w:tc>
        <w:tc>
          <w:tcPr>
            <w:tcW w:w="612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 xml:space="preserve">I need to plan for everything before considering any action and also need to participate in the module’s activities. In order to polish my decision making skills I need to work on alternatives option while taking any sort of decision. This will assist me while performing my career choice. </w:t>
            </w:r>
          </w:p>
        </w:tc>
        <w:tc>
          <w:tcPr>
            <w:tcW w:w="1440" w:type="dxa"/>
            <w:tcBorders>
              <w:top w:val="single" w:sz="4" w:space="0" w:color="auto"/>
              <w:left w:val="single" w:sz="4" w:space="0" w:color="auto"/>
              <w:bottom w:val="single" w:sz="4" w:space="0" w:color="auto"/>
              <w:right w:val="single" w:sz="4" w:space="0" w:color="auto"/>
            </w:tcBorders>
            <w:hideMark/>
          </w:tcPr>
          <w:p w:rsidR="0072406E" w:rsidRPr="0072406E" w:rsidRDefault="0072406E" w:rsidP="0072406E">
            <w:pPr>
              <w:ind w:firstLine="0"/>
              <w:rPr>
                <w:rFonts w:ascii="Arial" w:hAnsi="Arial" w:cs="Arial"/>
                <w:sz w:val="22"/>
                <w:szCs w:val="22"/>
                <w:lang w:eastAsia="en-US"/>
              </w:rPr>
            </w:pPr>
            <w:r w:rsidRPr="0072406E">
              <w:rPr>
                <w:rFonts w:ascii="Arial" w:hAnsi="Arial" w:cs="Arial"/>
                <w:sz w:val="22"/>
                <w:szCs w:val="22"/>
                <w:lang w:eastAsia="en-US"/>
              </w:rPr>
              <w:t>Six months</w:t>
            </w:r>
          </w:p>
        </w:tc>
      </w:tr>
    </w:tbl>
    <w:p w:rsidR="0072406E" w:rsidRPr="0072406E" w:rsidRDefault="0072406E" w:rsidP="0072406E">
      <w:pPr>
        <w:pStyle w:val="Heading1"/>
        <w:rPr>
          <w:rFonts w:ascii="Arial" w:eastAsia="Calibri" w:hAnsi="Arial" w:cs="Arial"/>
          <w:sz w:val="22"/>
          <w:szCs w:val="22"/>
        </w:rPr>
      </w:pPr>
    </w:p>
    <w:p w:rsidR="0072406E" w:rsidRPr="0072406E" w:rsidRDefault="0072406E" w:rsidP="0072406E">
      <w:pPr>
        <w:pStyle w:val="Heading1"/>
        <w:rPr>
          <w:rFonts w:ascii="Arial" w:eastAsia="Calibri" w:hAnsi="Arial" w:cs="Arial"/>
          <w:sz w:val="22"/>
          <w:szCs w:val="22"/>
        </w:rPr>
      </w:pPr>
      <w:bookmarkStart w:id="4" w:name="_Toc129959821"/>
      <w:r w:rsidRPr="0072406E">
        <w:rPr>
          <w:rFonts w:ascii="Arial" w:eastAsia="Calibri" w:hAnsi="Arial" w:cs="Arial"/>
          <w:sz w:val="22"/>
          <w:szCs w:val="22"/>
        </w:rPr>
        <w:t>Skills Required for Career</w:t>
      </w:r>
      <w:bookmarkEnd w:id="4"/>
      <w:r w:rsidRPr="0072406E">
        <w:rPr>
          <w:rFonts w:ascii="Arial" w:eastAsia="Calibri" w:hAnsi="Arial" w:cs="Arial"/>
          <w:sz w:val="22"/>
          <w:szCs w:val="22"/>
        </w:rPr>
        <w:t xml:space="preserve"> </w:t>
      </w:r>
    </w:p>
    <w:p w:rsidR="0072406E" w:rsidRPr="0072406E" w:rsidRDefault="0072406E" w:rsidP="0072406E">
      <w:pPr>
        <w:rPr>
          <w:rFonts w:ascii="Arial" w:hAnsi="Arial" w:cs="Arial"/>
          <w:sz w:val="22"/>
          <w:szCs w:val="22"/>
        </w:rPr>
      </w:pPr>
      <w:proofErr w:type="spellStart"/>
      <w:r w:rsidRPr="0072406E">
        <w:rPr>
          <w:rFonts w:ascii="Arial" w:hAnsi="Arial" w:cs="Arial"/>
          <w:sz w:val="22"/>
          <w:szCs w:val="22"/>
        </w:rPr>
        <w:t>Lejeune</w:t>
      </w:r>
      <w:proofErr w:type="spellEnd"/>
      <w:r w:rsidRPr="0072406E">
        <w:rPr>
          <w:rFonts w:ascii="Arial" w:hAnsi="Arial" w:cs="Arial"/>
          <w:sz w:val="22"/>
          <w:szCs w:val="22"/>
        </w:rPr>
        <w:t xml:space="preserve"> et al., (2021) argued that to achieve the desired degree of professional success in today’s environment, one must be proficient in a variety of job-related skills. Because there is a lot of rivalry for employment in the health and social care business, managers must possess the necessary abilities. In this manner, in order for an organisation to achieve its goals and objectives, a being a manager I must not just oversee one position but also perform the duties of multiple other </w:t>
      </w:r>
      <w:r w:rsidR="006E55D4">
        <w:rPr>
          <w:rFonts w:ascii="Arial" w:hAnsi="Arial" w:cs="Arial"/>
          <w:sz w:val="22"/>
          <w:szCs w:val="22"/>
        </w:rPr>
        <w:t xml:space="preserve">positions. </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5" w:name="_Toc129959822"/>
      <w:r w:rsidRPr="0072406E">
        <w:rPr>
          <w:rFonts w:ascii="Arial" w:eastAsia="Calibri" w:hAnsi="Arial" w:cs="Arial"/>
          <w:sz w:val="22"/>
          <w:szCs w:val="22"/>
        </w:rPr>
        <w:t>Interpersonal Skills</w:t>
      </w:r>
      <w:bookmarkEnd w:id="5"/>
    </w:p>
    <w:p w:rsidR="0072406E" w:rsidRPr="0072406E" w:rsidRDefault="0072406E" w:rsidP="0072406E">
      <w:pPr>
        <w:rPr>
          <w:rFonts w:ascii="Arial" w:hAnsi="Arial" w:cs="Arial"/>
          <w:sz w:val="22"/>
          <w:szCs w:val="22"/>
        </w:rPr>
      </w:pPr>
      <w:proofErr w:type="spellStart"/>
      <w:r w:rsidRPr="0072406E">
        <w:rPr>
          <w:rFonts w:ascii="Arial" w:hAnsi="Arial" w:cs="Arial"/>
          <w:sz w:val="22"/>
          <w:szCs w:val="22"/>
        </w:rPr>
        <w:t>Beausaert</w:t>
      </w:r>
      <w:proofErr w:type="spellEnd"/>
      <w:r w:rsidRPr="0072406E">
        <w:rPr>
          <w:rFonts w:ascii="Arial" w:hAnsi="Arial" w:cs="Arial"/>
          <w:sz w:val="22"/>
          <w:szCs w:val="22"/>
        </w:rPr>
        <w:t xml:space="preserve"> et al., (2013) examined that managers must communicate with all employees in an organisation because they do not operate in isolation. The manager is required to converse with a wide variety of individuals from various locations and with varying degrees of education. Managers must have positive connections with their employees and peers in order to do their duties effectively. This is because they must collaborate with their staff to achieve the aims and objectives of the organisation. In this way, as an effective managers I am able to speak with every team member which to comprehend the difficulties and obstacles that each individual is experiencing. Because of this, workers can effectively perform their duties and contribute to the success of the organisation </w:t>
      </w:r>
    </w:p>
    <w:p w:rsidR="0072406E" w:rsidRPr="0072406E" w:rsidRDefault="0072406E" w:rsidP="0072406E">
      <w:pPr>
        <w:rPr>
          <w:rFonts w:ascii="Arial" w:hAnsi="Arial" w:cs="Arial"/>
          <w:sz w:val="22"/>
          <w:szCs w:val="22"/>
        </w:rPr>
      </w:pPr>
      <w:r w:rsidRPr="0072406E">
        <w:rPr>
          <w:rFonts w:ascii="Arial" w:hAnsi="Arial" w:cs="Arial"/>
          <w:sz w:val="22"/>
          <w:szCs w:val="22"/>
        </w:rPr>
        <w:t xml:space="preserve">I have positive connections not just with my staff but also with customers and the company’s highest-ranking executives being a manager. It is insufficient for them to just consider how close they are to </w:t>
      </w:r>
      <w:r w:rsidR="006E55D4">
        <w:rPr>
          <w:rFonts w:ascii="Arial" w:hAnsi="Arial" w:cs="Arial"/>
          <w:sz w:val="22"/>
          <w:szCs w:val="22"/>
        </w:rPr>
        <w:t>the workers</w:t>
      </w:r>
      <w:r w:rsidRPr="0072406E">
        <w:rPr>
          <w:rFonts w:ascii="Arial" w:hAnsi="Arial" w:cs="Arial"/>
          <w:sz w:val="22"/>
          <w:szCs w:val="22"/>
        </w:rPr>
        <w:t xml:space="preserve">. </w:t>
      </w:r>
      <w:proofErr w:type="spellStart"/>
      <w:r w:rsidRPr="0072406E">
        <w:rPr>
          <w:rFonts w:ascii="Arial" w:hAnsi="Arial" w:cs="Arial"/>
          <w:sz w:val="22"/>
          <w:szCs w:val="22"/>
        </w:rPr>
        <w:t>Rimmer</w:t>
      </w:r>
      <w:proofErr w:type="spellEnd"/>
      <w:r w:rsidRPr="0072406E">
        <w:rPr>
          <w:rFonts w:ascii="Arial" w:hAnsi="Arial" w:cs="Arial"/>
          <w:sz w:val="22"/>
          <w:szCs w:val="22"/>
        </w:rPr>
        <w:t xml:space="preserve"> (2018) evaluated that successful manager must establish his or her authority inside an organisation, but this cannot occur without strong interpersonal and communication abilities. To become more effective manager of a health and social care </w:t>
      </w:r>
      <w:proofErr w:type="gramStart"/>
      <w:r w:rsidRPr="0072406E">
        <w:rPr>
          <w:rFonts w:ascii="Arial" w:hAnsi="Arial" w:cs="Arial"/>
          <w:sz w:val="22"/>
          <w:szCs w:val="22"/>
        </w:rPr>
        <w:t>org</w:t>
      </w:r>
      <w:r w:rsidR="004035E8">
        <w:rPr>
          <w:rFonts w:ascii="Arial" w:hAnsi="Arial" w:cs="Arial"/>
          <w:sz w:val="22"/>
          <w:szCs w:val="22"/>
        </w:rPr>
        <w:t>anisation .</w:t>
      </w:r>
      <w:proofErr w:type="gramEnd"/>
      <w:r w:rsidRPr="0072406E">
        <w:rPr>
          <w:rFonts w:ascii="Arial" w:hAnsi="Arial" w:cs="Arial"/>
          <w:sz w:val="22"/>
          <w:szCs w:val="22"/>
        </w:rPr>
        <w:t xml:space="preserve"> Learn how to get along with and communicate with people if one wants to be a successful manager in the health and social care industry (</w:t>
      </w:r>
      <w:proofErr w:type="spellStart"/>
      <w:r w:rsidRPr="0072406E">
        <w:rPr>
          <w:rFonts w:ascii="Arial" w:hAnsi="Arial" w:cs="Arial"/>
          <w:sz w:val="22"/>
          <w:szCs w:val="22"/>
        </w:rPr>
        <w:t>Tasker</w:t>
      </w:r>
      <w:proofErr w:type="spellEnd"/>
      <w:r w:rsidRPr="0072406E">
        <w:rPr>
          <w:rFonts w:ascii="Arial" w:hAnsi="Arial" w:cs="Arial"/>
          <w:sz w:val="22"/>
          <w:szCs w:val="22"/>
        </w:rPr>
        <w:t>, 2015).</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6" w:name="_Toc129959823"/>
      <w:r w:rsidRPr="0072406E">
        <w:rPr>
          <w:rFonts w:ascii="Arial" w:eastAsia="Calibri" w:hAnsi="Arial" w:cs="Arial"/>
          <w:sz w:val="22"/>
          <w:szCs w:val="22"/>
        </w:rPr>
        <w:t>Problem Solving and Decision-Making</w:t>
      </w:r>
      <w:bookmarkEnd w:id="6"/>
    </w:p>
    <w:p w:rsidR="0072406E" w:rsidRPr="0072406E" w:rsidRDefault="0072406E" w:rsidP="0072406E">
      <w:pPr>
        <w:rPr>
          <w:rFonts w:ascii="Arial" w:hAnsi="Arial" w:cs="Arial"/>
          <w:sz w:val="22"/>
          <w:szCs w:val="22"/>
        </w:rPr>
      </w:pPr>
      <w:proofErr w:type="spellStart"/>
      <w:r w:rsidRPr="0072406E">
        <w:rPr>
          <w:rFonts w:ascii="Arial" w:hAnsi="Arial" w:cs="Arial"/>
          <w:sz w:val="22"/>
          <w:szCs w:val="22"/>
        </w:rPr>
        <w:t>Beausaert</w:t>
      </w:r>
      <w:proofErr w:type="spellEnd"/>
      <w:r w:rsidRPr="0072406E">
        <w:rPr>
          <w:rFonts w:ascii="Arial" w:hAnsi="Arial" w:cs="Arial"/>
          <w:sz w:val="22"/>
          <w:szCs w:val="22"/>
        </w:rPr>
        <w:t xml:space="preserve"> et al., (2013) examined that the most crucial aspect of management is decision-making since a manager must make several choices for his organisation while working with the available resources and time. In this manner, if I want to be effective managers for the remainder of their lives, they must improve their problem-solving and decision-making skills. The manager’s role is </w:t>
      </w:r>
      <w:r w:rsidRPr="0072406E">
        <w:rPr>
          <w:rFonts w:ascii="Arial" w:hAnsi="Arial" w:cs="Arial"/>
          <w:sz w:val="22"/>
          <w:szCs w:val="22"/>
        </w:rPr>
        <w:lastRenderedPageBreak/>
        <w:t>comparable to that of an organization’s leader in that he or she is accountable for both inspiring subordinates and making crucial choices that will benefit the firm (</w:t>
      </w:r>
      <w:proofErr w:type="spellStart"/>
      <w:r w:rsidRPr="0072406E">
        <w:rPr>
          <w:rFonts w:ascii="Arial" w:hAnsi="Arial" w:cs="Arial"/>
          <w:sz w:val="22"/>
          <w:szCs w:val="22"/>
        </w:rPr>
        <w:t>Aguinis</w:t>
      </w:r>
      <w:proofErr w:type="spellEnd"/>
      <w:r w:rsidRPr="0072406E">
        <w:rPr>
          <w:rFonts w:ascii="Arial" w:hAnsi="Arial" w:cs="Arial"/>
          <w:sz w:val="22"/>
          <w:szCs w:val="22"/>
        </w:rPr>
        <w:t xml:space="preserve"> and Gabriel, 2022). A successful manager must be able to make swift and lawful judgments that benefit the organisation he oversees. When attempting to determine what is best for his organisation, a manager may have to use the resources at his disposal. Every day, managers in the health and social sectors may be required to make crucial choices for the organisations they oversee (Mertz and </w:t>
      </w:r>
      <w:proofErr w:type="spellStart"/>
      <w:r w:rsidRPr="0072406E">
        <w:rPr>
          <w:rFonts w:ascii="Arial" w:hAnsi="Arial" w:cs="Arial"/>
          <w:sz w:val="22"/>
          <w:szCs w:val="22"/>
        </w:rPr>
        <w:t>Neiles</w:t>
      </w:r>
      <w:proofErr w:type="spellEnd"/>
      <w:r w:rsidRPr="0072406E">
        <w:rPr>
          <w:rFonts w:ascii="Arial" w:hAnsi="Arial" w:cs="Arial"/>
          <w:sz w:val="22"/>
          <w:szCs w:val="22"/>
        </w:rPr>
        <w:t>, 2020).</w:t>
      </w:r>
    </w:p>
    <w:p w:rsidR="0072406E" w:rsidRPr="0072406E" w:rsidRDefault="0072406E" w:rsidP="0072406E">
      <w:pPr>
        <w:rPr>
          <w:rFonts w:ascii="Arial" w:hAnsi="Arial" w:cs="Arial"/>
          <w:sz w:val="22"/>
          <w:szCs w:val="22"/>
        </w:rPr>
      </w:pPr>
      <w:r w:rsidRPr="0072406E">
        <w:rPr>
          <w:rFonts w:ascii="Arial" w:hAnsi="Arial" w:cs="Arial"/>
          <w:sz w:val="22"/>
          <w:szCs w:val="22"/>
        </w:rPr>
        <w:t xml:space="preserve">Therefore, </w:t>
      </w:r>
      <w:proofErr w:type="spellStart"/>
      <w:r w:rsidRPr="0072406E">
        <w:rPr>
          <w:rFonts w:ascii="Arial" w:hAnsi="Arial" w:cs="Arial"/>
          <w:sz w:val="22"/>
          <w:szCs w:val="22"/>
        </w:rPr>
        <w:t>Lejeune</w:t>
      </w:r>
      <w:proofErr w:type="spellEnd"/>
      <w:r w:rsidRPr="0072406E">
        <w:rPr>
          <w:rFonts w:ascii="Arial" w:hAnsi="Arial" w:cs="Arial"/>
          <w:sz w:val="22"/>
          <w:szCs w:val="22"/>
        </w:rPr>
        <w:t xml:space="preserve"> et al., (2021) argued that it is essential for a manager to pay close attention to the particulars while making crucial organization-affecting judgments. It would be considerably simpler for managers in the health and social care business to make a variety of judgments if they paid great attention to the particulars. Since I have the ability to handle circumstances and make judgments under pressure which is crucial, competent maintain my composure. If a person is under pressure and that strain is not alleviated, they will be incapable of making crucial judgments for their organisation (</w:t>
      </w:r>
      <w:proofErr w:type="spellStart"/>
      <w:r w:rsidRPr="0072406E">
        <w:rPr>
          <w:rFonts w:ascii="Arial" w:hAnsi="Arial" w:cs="Arial"/>
          <w:sz w:val="22"/>
          <w:szCs w:val="22"/>
        </w:rPr>
        <w:t>Danhauer</w:t>
      </w:r>
      <w:proofErr w:type="spellEnd"/>
      <w:r w:rsidRPr="0072406E">
        <w:rPr>
          <w:rFonts w:ascii="Arial" w:hAnsi="Arial" w:cs="Arial"/>
          <w:sz w:val="22"/>
          <w:szCs w:val="22"/>
        </w:rPr>
        <w:t xml:space="preserve"> et al., 2019). A qualified manager must instruct the remaining employees in an organisation on their next steps. Therefore, for a manager to properly instruct others to follow in his footsteps, he or she must know the optimal method for doing certain work (</w:t>
      </w:r>
      <w:proofErr w:type="spellStart"/>
      <w:r w:rsidRPr="0072406E">
        <w:rPr>
          <w:rFonts w:ascii="Arial" w:hAnsi="Arial" w:cs="Arial"/>
          <w:sz w:val="22"/>
          <w:szCs w:val="22"/>
        </w:rPr>
        <w:t>Sirbu</w:t>
      </w:r>
      <w:proofErr w:type="spellEnd"/>
      <w:r w:rsidRPr="0072406E">
        <w:rPr>
          <w:rFonts w:ascii="Arial" w:hAnsi="Arial" w:cs="Arial"/>
          <w:sz w:val="22"/>
          <w:szCs w:val="22"/>
        </w:rPr>
        <w:t xml:space="preserve"> et al., 2014).</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7" w:name="_Toc129959824"/>
      <w:r w:rsidRPr="0072406E">
        <w:rPr>
          <w:rFonts w:ascii="Arial" w:eastAsia="Calibri" w:hAnsi="Arial" w:cs="Arial"/>
          <w:sz w:val="22"/>
          <w:szCs w:val="22"/>
        </w:rPr>
        <w:t>Time Management Skills</w:t>
      </w:r>
      <w:bookmarkEnd w:id="7"/>
    </w:p>
    <w:p w:rsidR="0072406E" w:rsidRPr="0072406E" w:rsidRDefault="0072406E" w:rsidP="0072406E">
      <w:pPr>
        <w:rPr>
          <w:rFonts w:ascii="Arial" w:hAnsi="Arial" w:cs="Arial"/>
          <w:sz w:val="22"/>
          <w:szCs w:val="22"/>
        </w:rPr>
      </w:pPr>
      <w:proofErr w:type="spellStart"/>
      <w:r w:rsidRPr="0072406E">
        <w:rPr>
          <w:rFonts w:ascii="Arial" w:hAnsi="Arial" w:cs="Arial"/>
          <w:sz w:val="22"/>
          <w:szCs w:val="22"/>
        </w:rPr>
        <w:t>Beausaert</w:t>
      </w:r>
      <w:proofErr w:type="spellEnd"/>
      <w:r w:rsidRPr="0072406E">
        <w:rPr>
          <w:rFonts w:ascii="Arial" w:hAnsi="Arial" w:cs="Arial"/>
          <w:sz w:val="22"/>
          <w:szCs w:val="22"/>
        </w:rPr>
        <w:t xml:space="preserve"> et al., (2013) examined that time management is one of the essential skills to master for success in school and the workplace. To succeed as a manager in an organisation, one must master time management. This is required for the position. Those in control of an organisation will assign various tasks that must be completed within a certain time frame in order to achieve the organization’s objectives. Managers are often held accountable for ensuring that the organization’s goals and objectives are completed within the allocated time frame (Mertz and </w:t>
      </w:r>
      <w:proofErr w:type="spellStart"/>
      <w:r w:rsidRPr="0072406E">
        <w:rPr>
          <w:rFonts w:ascii="Arial" w:hAnsi="Arial" w:cs="Arial"/>
          <w:sz w:val="22"/>
          <w:szCs w:val="22"/>
        </w:rPr>
        <w:t>Neiles</w:t>
      </w:r>
      <w:proofErr w:type="spellEnd"/>
      <w:r w:rsidRPr="0072406E">
        <w:rPr>
          <w:rFonts w:ascii="Arial" w:hAnsi="Arial" w:cs="Arial"/>
          <w:sz w:val="22"/>
          <w:szCs w:val="22"/>
        </w:rPr>
        <w:t>, 2020). On the other hand, as was previously said, I as a competent manager I need to do many jobs and responsibilities simultaneously. Therefore, employees must learn how to effectively manage their time if they are to meet the organization’s goals and objectives within the allotted time limit (</w:t>
      </w:r>
      <w:proofErr w:type="spellStart"/>
      <w:r w:rsidRPr="0072406E">
        <w:rPr>
          <w:rFonts w:ascii="Arial" w:hAnsi="Arial" w:cs="Arial"/>
          <w:sz w:val="22"/>
          <w:szCs w:val="22"/>
        </w:rPr>
        <w:t>Eisele</w:t>
      </w:r>
      <w:proofErr w:type="spellEnd"/>
      <w:r w:rsidRPr="0072406E">
        <w:rPr>
          <w:rFonts w:ascii="Arial" w:hAnsi="Arial" w:cs="Arial"/>
          <w:sz w:val="22"/>
          <w:szCs w:val="22"/>
        </w:rPr>
        <w:t xml:space="preserve"> et al., 2013).</w:t>
      </w:r>
    </w:p>
    <w:p w:rsidR="0072406E" w:rsidRPr="0072406E" w:rsidRDefault="0072406E" w:rsidP="0072406E">
      <w:pPr>
        <w:rPr>
          <w:rFonts w:ascii="Arial" w:hAnsi="Arial" w:cs="Arial"/>
          <w:sz w:val="22"/>
          <w:szCs w:val="22"/>
        </w:rPr>
      </w:pPr>
    </w:p>
    <w:p w:rsidR="0072406E" w:rsidRPr="0072406E" w:rsidRDefault="0072406E" w:rsidP="0072406E">
      <w:pPr>
        <w:pStyle w:val="Heading1"/>
        <w:rPr>
          <w:rFonts w:ascii="Arial" w:eastAsia="Calibri" w:hAnsi="Arial" w:cs="Arial"/>
          <w:sz w:val="22"/>
          <w:szCs w:val="22"/>
        </w:rPr>
      </w:pPr>
      <w:bookmarkStart w:id="8" w:name="_Toc129959825"/>
      <w:r w:rsidRPr="0072406E">
        <w:rPr>
          <w:rFonts w:ascii="Arial" w:eastAsia="Calibri" w:hAnsi="Arial" w:cs="Arial"/>
          <w:sz w:val="22"/>
          <w:szCs w:val="22"/>
        </w:rPr>
        <w:t>Learned Concepts by the Module</w:t>
      </w:r>
      <w:bookmarkEnd w:id="8"/>
    </w:p>
    <w:p w:rsidR="0072406E" w:rsidRPr="0072406E" w:rsidRDefault="0072406E" w:rsidP="0072406E">
      <w:pPr>
        <w:rPr>
          <w:rFonts w:ascii="Arial" w:hAnsi="Arial" w:cs="Arial"/>
          <w:sz w:val="22"/>
          <w:szCs w:val="22"/>
        </w:rPr>
      </w:pPr>
      <w:r w:rsidRPr="0072406E">
        <w:rPr>
          <w:rFonts w:ascii="Arial" w:hAnsi="Arial" w:cs="Arial"/>
          <w:sz w:val="22"/>
          <w:szCs w:val="22"/>
        </w:rPr>
        <w:t>The course “BMSW 4005” that I enrolled in provided me with the opportunity to enhance my personal and professional life. Thanks to this session, I was able to determine the abilities required for the position. It allowed me to reflect on my history and determine my strengths and areas for improvement (</w:t>
      </w:r>
      <w:proofErr w:type="spellStart"/>
      <w:r w:rsidRPr="0072406E">
        <w:rPr>
          <w:rFonts w:ascii="Arial" w:hAnsi="Arial" w:cs="Arial"/>
          <w:sz w:val="22"/>
          <w:szCs w:val="22"/>
        </w:rPr>
        <w:t>Rimmer</w:t>
      </w:r>
      <w:proofErr w:type="spellEnd"/>
      <w:r w:rsidRPr="0072406E">
        <w:rPr>
          <w:rFonts w:ascii="Arial" w:hAnsi="Arial" w:cs="Arial"/>
          <w:sz w:val="22"/>
          <w:szCs w:val="22"/>
        </w:rPr>
        <w:t>, 2018). This programme provided me with the opportunity to enhance both my professional and personal abilities. It also helped me comprehend the significance of certain abilities and attributes in the modern economic environment. Here are some of the lessons I have gained through participating in this programme.</w:t>
      </w:r>
    </w:p>
    <w:p w:rsidR="0072406E" w:rsidRDefault="0072406E" w:rsidP="0072406E">
      <w:pPr>
        <w:rPr>
          <w:rFonts w:ascii="Arial" w:hAnsi="Arial" w:cs="Arial"/>
          <w:sz w:val="22"/>
          <w:szCs w:val="22"/>
        </w:rPr>
      </w:pP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9" w:name="_Toc129959826"/>
      <w:r w:rsidRPr="0072406E">
        <w:rPr>
          <w:rFonts w:ascii="Arial" w:eastAsia="Calibri" w:hAnsi="Arial" w:cs="Arial"/>
          <w:sz w:val="22"/>
          <w:szCs w:val="22"/>
        </w:rPr>
        <w:t>Mock Interviews Skills</w:t>
      </w:r>
      <w:bookmarkEnd w:id="9"/>
      <w:r w:rsidRPr="0072406E">
        <w:rPr>
          <w:rFonts w:ascii="Arial" w:eastAsia="Calibri" w:hAnsi="Arial" w:cs="Arial"/>
          <w:sz w:val="22"/>
          <w:szCs w:val="22"/>
        </w:rPr>
        <w:t xml:space="preserve"> </w:t>
      </w:r>
    </w:p>
    <w:p w:rsidR="0072406E" w:rsidRPr="0072406E" w:rsidRDefault="0072406E" w:rsidP="0072406E">
      <w:pPr>
        <w:rPr>
          <w:rFonts w:ascii="Arial" w:hAnsi="Arial" w:cs="Arial"/>
          <w:sz w:val="22"/>
          <w:szCs w:val="22"/>
        </w:rPr>
      </w:pPr>
      <w:r w:rsidRPr="0072406E">
        <w:rPr>
          <w:rFonts w:ascii="Arial" w:hAnsi="Arial" w:cs="Arial"/>
          <w:sz w:val="22"/>
          <w:szCs w:val="22"/>
        </w:rPr>
        <w:t xml:space="preserve">The knowledge which I have </w:t>
      </w:r>
      <w:proofErr w:type="gramStart"/>
      <w:r w:rsidRPr="0072406E">
        <w:rPr>
          <w:rFonts w:ascii="Arial" w:hAnsi="Arial" w:cs="Arial"/>
          <w:sz w:val="22"/>
          <w:szCs w:val="22"/>
        </w:rPr>
        <w:t>attain</w:t>
      </w:r>
      <w:proofErr w:type="gramEnd"/>
      <w:r w:rsidRPr="0072406E">
        <w:rPr>
          <w:rFonts w:ascii="Arial" w:hAnsi="Arial" w:cs="Arial"/>
          <w:sz w:val="22"/>
          <w:szCs w:val="22"/>
        </w:rPr>
        <w:t xml:space="preserve"> during this module is based on the Mock interview. As it is considered as a training method that uses a mock version of a real job interview to help the </w:t>
      </w:r>
      <w:proofErr w:type="gramStart"/>
      <w:r w:rsidRPr="0072406E">
        <w:rPr>
          <w:rFonts w:ascii="Arial" w:hAnsi="Arial" w:cs="Arial"/>
          <w:sz w:val="22"/>
          <w:szCs w:val="22"/>
        </w:rPr>
        <w:t>candidate get</w:t>
      </w:r>
      <w:proofErr w:type="gramEnd"/>
      <w:r w:rsidRPr="0072406E">
        <w:rPr>
          <w:rFonts w:ascii="Arial" w:hAnsi="Arial" w:cs="Arial"/>
          <w:sz w:val="22"/>
          <w:szCs w:val="22"/>
        </w:rPr>
        <w:t xml:space="preserve"> ready for the real thing. It gives people who are looking for work a chance to practise for an interview and get feedback on how well they did. I have analysed that mock interviews are a great way to get ready for real </w:t>
      </w:r>
      <w:r w:rsidRPr="0072406E">
        <w:rPr>
          <w:rFonts w:ascii="Arial" w:hAnsi="Arial" w:cs="Arial"/>
          <w:sz w:val="22"/>
          <w:szCs w:val="22"/>
        </w:rPr>
        <w:lastRenderedPageBreak/>
        <w:t xml:space="preserve">job interviews because they are just like real interviews with companies. When one </w:t>
      </w:r>
      <w:proofErr w:type="gramStart"/>
      <w:r w:rsidRPr="0072406E">
        <w:rPr>
          <w:rFonts w:ascii="Arial" w:hAnsi="Arial" w:cs="Arial"/>
          <w:sz w:val="22"/>
          <w:szCs w:val="22"/>
        </w:rPr>
        <w:t>review</w:t>
      </w:r>
      <w:proofErr w:type="gramEnd"/>
      <w:r w:rsidRPr="0072406E">
        <w:rPr>
          <w:rFonts w:ascii="Arial" w:hAnsi="Arial" w:cs="Arial"/>
          <w:sz w:val="22"/>
          <w:szCs w:val="22"/>
        </w:rPr>
        <w:t xml:space="preserve"> its interview with the interviewer, it will be able to tell if individual need to change how I answered questions or how I acted during the interview (Mertz and </w:t>
      </w:r>
      <w:proofErr w:type="spellStart"/>
      <w:r w:rsidRPr="0072406E">
        <w:rPr>
          <w:rFonts w:ascii="Arial" w:hAnsi="Arial" w:cs="Arial"/>
          <w:sz w:val="22"/>
          <w:szCs w:val="22"/>
        </w:rPr>
        <w:t>Neiles</w:t>
      </w:r>
      <w:proofErr w:type="spellEnd"/>
      <w:r w:rsidRPr="0072406E">
        <w:rPr>
          <w:rFonts w:ascii="Arial" w:hAnsi="Arial" w:cs="Arial"/>
          <w:sz w:val="22"/>
          <w:szCs w:val="22"/>
        </w:rPr>
        <w:t>, 2020).</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10" w:name="_Toc129959827"/>
      <w:r w:rsidRPr="0072406E">
        <w:rPr>
          <w:rFonts w:ascii="Arial" w:eastAsia="Calibri" w:hAnsi="Arial" w:cs="Arial"/>
          <w:sz w:val="22"/>
          <w:szCs w:val="22"/>
        </w:rPr>
        <w:t>Open Book Assessment Skills and Knowledge</w:t>
      </w:r>
      <w:bookmarkEnd w:id="10"/>
      <w:r w:rsidRPr="0072406E">
        <w:rPr>
          <w:rFonts w:ascii="Arial" w:eastAsia="Calibri" w:hAnsi="Arial" w:cs="Arial"/>
          <w:sz w:val="22"/>
          <w:szCs w:val="22"/>
        </w:rPr>
        <w:t xml:space="preserve"> </w:t>
      </w:r>
    </w:p>
    <w:p w:rsidR="0072406E" w:rsidRPr="0072406E" w:rsidRDefault="0072406E" w:rsidP="0072406E">
      <w:pPr>
        <w:rPr>
          <w:rFonts w:ascii="Arial" w:hAnsi="Arial" w:cs="Arial"/>
          <w:sz w:val="22"/>
          <w:szCs w:val="22"/>
        </w:rPr>
      </w:pPr>
      <w:r w:rsidRPr="0072406E">
        <w:rPr>
          <w:rFonts w:ascii="Arial" w:hAnsi="Arial" w:cs="Arial"/>
          <w:sz w:val="22"/>
          <w:szCs w:val="22"/>
        </w:rPr>
        <w:t>I have also integrate my understanding with respect to the "Open book" tests or assessment as they are made so that students can use their notes, textbooks, summaries, and other resources to help them answer the questions. Most of the time, students have a set amount of time, like 24 hours, to finish an assessment. I have developed the main my skills associated to open-book testing is that by answering questions in a more critical and analytical way. This helps me to develop higher-order cognitive skills and tests their understanding of concepts.</w:t>
      </w:r>
    </w:p>
    <w:p w:rsidR="0072406E" w:rsidRPr="0072406E" w:rsidRDefault="0072406E" w:rsidP="0072406E">
      <w:pPr>
        <w:rPr>
          <w:rFonts w:ascii="Arial" w:hAnsi="Arial" w:cs="Arial"/>
          <w:sz w:val="22"/>
          <w:szCs w:val="22"/>
        </w:rPr>
      </w:pPr>
    </w:p>
    <w:p w:rsidR="0072406E" w:rsidRPr="0072406E" w:rsidRDefault="0072406E" w:rsidP="0072406E">
      <w:pPr>
        <w:pStyle w:val="Heading2"/>
        <w:rPr>
          <w:rFonts w:ascii="Arial" w:eastAsia="Calibri" w:hAnsi="Arial" w:cs="Arial"/>
          <w:sz w:val="22"/>
          <w:szCs w:val="22"/>
        </w:rPr>
      </w:pPr>
      <w:bookmarkStart w:id="11" w:name="_Toc129959828"/>
      <w:r w:rsidRPr="0072406E">
        <w:rPr>
          <w:rFonts w:ascii="Arial" w:eastAsia="Calibri" w:hAnsi="Arial" w:cs="Arial"/>
          <w:sz w:val="22"/>
          <w:szCs w:val="22"/>
        </w:rPr>
        <w:t>Career Development Comprehension</w:t>
      </w:r>
      <w:bookmarkEnd w:id="11"/>
    </w:p>
    <w:p w:rsidR="0072406E" w:rsidRPr="0072406E" w:rsidRDefault="0072406E" w:rsidP="0072406E">
      <w:pPr>
        <w:rPr>
          <w:rFonts w:ascii="Arial" w:hAnsi="Arial" w:cs="Arial"/>
          <w:sz w:val="22"/>
          <w:szCs w:val="22"/>
        </w:rPr>
      </w:pPr>
      <w:r w:rsidRPr="0072406E">
        <w:rPr>
          <w:rFonts w:ascii="Arial" w:hAnsi="Arial" w:cs="Arial"/>
          <w:sz w:val="22"/>
          <w:szCs w:val="22"/>
        </w:rPr>
        <w:t xml:space="preserve">I have developed my key skills and understanding which emphasised that the import employees are more motivated and work harder when they can move up in their careers. In this module I have analysed that by learning effective career development expertise is that paying attention to career development can help me to get and keep good employees. I have analysed that career development is a very important part of a person's life. A person can only get rewards and benefits if they can build a career. Career development helps people get better at what they do and improve their skills. In this manner, I have </w:t>
      </w:r>
      <w:proofErr w:type="gramStart"/>
      <w:r w:rsidRPr="0072406E">
        <w:rPr>
          <w:rFonts w:ascii="Arial" w:hAnsi="Arial" w:cs="Arial"/>
          <w:sz w:val="22"/>
          <w:szCs w:val="22"/>
        </w:rPr>
        <w:t>comprehend</w:t>
      </w:r>
      <w:proofErr w:type="gramEnd"/>
      <w:r w:rsidRPr="0072406E">
        <w:rPr>
          <w:rFonts w:ascii="Arial" w:hAnsi="Arial" w:cs="Arial"/>
          <w:sz w:val="22"/>
          <w:szCs w:val="22"/>
        </w:rPr>
        <w:t xml:space="preserve"> that organizations have to work hard to respond to the development projects. As people are working on and to make career investments that pay off quickly in terms of career growth and advancement (Mertz and </w:t>
      </w:r>
      <w:proofErr w:type="spellStart"/>
      <w:r w:rsidRPr="0072406E">
        <w:rPr>
          <w:rFonts w:ascii="Arial" w:hAnsi="Arial" w:cs="Arial"/>
          <w:sz w:val="22"/>
          <w:szCs w:val="22"/>
        </w:rPr>
        <w:t>Neiles</w:t>
      </w:r>
      <w:proofErr w:type="spellEnd"/>
      <w:r w:rsidRPr="0072406E">
        <w:rPr>
          <w:rFonts w:ascii="Arial" w:hAnsi="Arial" w:cs="Arial"/>
          <w:sz w:val="22"/>
          <w:szCs w:val="22"/>
        </w:rPr>
        <w:t>, 2020).</w:t>
      </w:r>
    </w:p>
    <w:p w:rsidR="0072406E" w:rsidRPr="0072406E" w:rsidRDefault="0072406E" w:rsidP="0072406E">
      <w:pPr>
        <w:pStyle w:val="Heading2"/>
        <w:rPr>
          <w:rFonts w:ascii="Arial" w:eastAsia="Calibri" w:hAnsi="Arial" w:cs="Arial"/>
          <w:sz w:val="22"/>
          <w:szCs w:val="22"/>
        </w:rPr>
      </w:pPr>
    </w:p>
    <w:p w:rsidR="0072406E" w:rsidRPr="0072406E" w:rsidRDefault="0072406E" w:rsidP="0072406E">
      <w:pPr>
        <w:pStyle w:val="Heading2"/>
        <w:rPr>
          <w:rFonts w:ascii="Arial" w:eastAsia="Calibri" w:hAnsi="Arial" w:cs="Arial"/>
          <w:sz w:val="22"/>
          <w:szCs w:val="22"/>
        </w:rPr>
      </w:pPr>
      <w:bookmarkStart w:id="12" w:name="_Toc129959829"/>
      <w:r w:rsidRPr="0072406E">
        <w:rPr>
          <w:rFonts w:ascii="Arial" w:eastAsia="Calibri" w:hAnsi="Arial" w:cs="Arial"/>
          <w:sz w:val="22"/>
          <w:szCs w:val="22"/>
        </w:rPr>
        <w:t>Setting Goals and Objectives</w:t>
      </w:r>
      <w:bookmarkEnd w:id="12"/>
    </w:p>
    <w:p w:rsidR="0072406E" w:rsidRPr="0072406E" w:rsidRDefault="0072406E" w:rsidP="0072406E">
      <w:pPr>
        <w:rPr>
          <w:rFonts w:ascii="Arial" w:hAnsi="Arial" w:cs="Arial"/>
          <w:sz w:val="22"/>
          <w:szCs w:val="22"/>
        </w:rPr>
      </w:pPr>
      <w:r w:rsidRPr="0072406E">
        <w:rPr>
          <w:rFonts w:ascii="Arial" w:hAnsi="Arial" w:cs="Arial"/>
          <w:sz w:val="22"/>
          <w:szCs w:val="22"/>
        </w:rPr>
        <w:t>I have learned about the setting goals and objectives as I see the importance of setting objectives if I choose to pursue a professional path that interests me. If someone is serious about pursuing a certain career path, they should consider creating a list of goals and objectives to assist them to choose the best route to proceed. People often see goal-setting as a tool that may assist with future planning. After putting down what they want to accomplish with their life, individuals must pledge to work diligently over the following several years to achieve their objectives (</w:t>
      </w:r>
      <w:proofErr w:type="spellStart"/>
      <w:r w:rsidRPr="0072406E">
        <w:rPr>
          <w:rFonts w:ascii="Arial" w:hAnsi="Arial" w:cs="Arial"/>
          <w:sz w:val="22"/>
          <w:szCs w:val="22"/>
        </w:rPr>
        <w:t>Rimmer</w:t>
      </w:r>
      <w:proofErr w:type="spellEnd"/>
      <w:r w:rsidRPr="0072406E">
        <w:rPr>
          <w:rFonts w:ascii="Arial" w:hAnsi="Arial" w:cs="Arial"/>
          <w:sz w:val="22"/>
          <w:szCs w:val="22"/>
        </w:rPr>
        <w:t>, 2018). Now I understand that defining goals and objectives for oneself is insufficient. It is far more crucial that I do it in a manner that contributes to my lon</w:t>
      </w:r>
      <w:r w:rsidR="006E55D4">
        <w:rPr>
          <w:rFonts w:ascii="Arial" w:hAnsi="Arial" w:cs="Arial"/>
          <w:sz w:val="22"/>
          <w:szCs w:val="22"/>
        </w:rPr>
        <w:t xml:space="preserve">g-term success. </w:t>
      </w:r>
    </w:p>
    <w:p w:rsidR="0072406E" w:rsidRPr="0072406E" w:rsidRDefault="0072406E" w:rsidP="0072406E">
      <w:pPr>
        <w:rPr>
          <w:rFonts w:ascii="Arial" w:hAnsi="Arial" w:cs="Arial"/>
          <w:sz w:val="22"/>
          <w:szCs w:val="22"/>
        </w:rPr>
      </w:pPr>
      <w:r w:rsidRPr="0072406E">
        <w:rPr>
          <w:rFonts w:ascii="Arial" w:hAnsi="Arial" w:cs="Arial"/>
          <w:sz w:val="22"/>
          <w:szCs w:val="22"/>
        </w:rPr>
        <w:t>I have analysed that the term “smart” has the following characteristics: it is particular, quantifiable, achievable, relevant, and time-bound. When setting successful goals and objectives, it is essential to establish attainable objectives. To develop goals and aspirations, a person must carefully consider what he or she wants in the future, how he or she will achieve those objectives, and how he or she will overcome shortcomings. When a person has well-defined goals and objectives, they are able to establish dates for when they want to achieve particular goals in the future.</w:t>
      </w:r>
    </w:p>
    <w:p w:rsidR="0072406E" w:rsidRDefault="0072406E" w:rsidP="0072406E">
      <w:pPr>
        <w:rPr>
          <w:rFonts w:ascii="Arial" w:hAnsi="Arial" w:cs="Arial"/>
          <w:sz w:val="22"/>
          <w:szCs w:val="22"/>
        </w:rPr>
      </w:pPr>
    </w:p>
    <w:p w:rsidR="006E55D4" w:rsidRDefault="006E55D4" w:rsidP="0072406E">
      <w:pPr>
        <w:rPr>
          <w:rFonts w:ascii="Arial" w:hAnsi="Arial" w:cs="Arial"/>
          <w:sz w:val="22"/>
          <w:szCs w:val="22"/>
        </w:rPr>
      </w:pPr>
    </w:p>
    <w:p w:rsidR="004035E8" w:rsidRPr="0072406E" w:rsidRDefault="004035E8" w:rsidP="0072406E">
      <w:pPr>
        <w:rPr>
          <w:rFonts w:ascii="Arial" w:hAnsi="Arial" w:cs="Arial"/>
          <w:sz w:val="22"/>
          <w:szCs w:val="22"/>
        </w:rPr>
      </w:pPr>
      <w:bookmarkStart w:id="13" w:name="_GoBack"/>
      <w:bookmarkEnd w:id="13"/>
    </w:p>
    <w:p w:rsidR="0072406E" w:rsidRPr="0072406E" w:rsidRDefault="0072406E" w:rsidP="0072406E">
      <w:pPr>
        <w:pStyle w:val="Heading2"/>
        <w:rPr>
          <w:rFonts w:ascii="Arial" w:eastAsia="Calibri" w:hAnsi="Arial" w:cs="Arial"/>
          <w:sz w:val="22"/>
          <w:szCs w:val="22"/>
        </w:rPr>
      </w:pPr>
      <w:bookmarkStart w:id="14" w:name="_Toc129959830"/>
      <w:r w:rsidRPr="0072406E">
        <w:rPr>
          <w:rFonts w:ascii="Arial" w:eastAsia="Calibri" w:hAnsi="Arial" w:cs="Arial"/>
          <w:sz w:val="22"/>
          <w:szCs w:val="22"/>
        </w:rPr>
        <w:lastRenderedPageBreak/>
        <w:t>UK Employment Law</w:t>
      </w:r>
      <w:bookmarkEnd w:id="14"/>
    </w:p>
    <w:p w:rsidR="0072406E" w:rsidRPr="0072406E" w:rsidRDefault="0072406E" w:rsidP="0072406E">
      <w:pPr>
        <w:rPr>
          <w:rFonts w:ascii="Arial" w:hAnsi="Arial" w:cs="Arial"/>
          <w:sz w:val="22"/>
          <w:szCs w:val="22"/>
        </w:rPr>
      </w:pPr>
      <w:r w:rsidRPr="0072406E">
        <w:rPr>
          <w:rFonts w:ascii="Arial" w:hAnsi="Arial" w:cs="Arial"/>
          <w:sz w:val="22"/>
          <w:szCs w:val="22"/>
        </w:rPr>
        <w:t>This programme has given me a greater understanding of why and how crucial it is to understand UK employment legislation. The employment regulations of the United Kingdom must be adhered to by all organisations doing business there; thus, employees should be aware of them. Employees, supervisors, and organisation leaders must all assume responsibility for their job in order to comply with United Kingdom employment rules. A manager must adhere to all employment laws and regulations to avoid difficulties or legal issues. I am aware that employment laws in the United Kingdom are intended to safeguard both the rights of employees and the rights of employers, as well as to promote harmony between workers and employers.</w:t>
      </w:r>
    </w:p>
    <w:p w:rsidR="0072406E" w:rsidRPr="0072406E" w:rsidRDefault="0072406E" w:rsidP="0072406E">
      <w:pPr>
        <w:rPr>
          <w:rFonts w:ascii="Arial" w:hAnsi="Arial" w:cs="Arial"/>
          <w:sz w:val="22"/>
          <w:szCs w:val="22"/>
        </w:rPr>
      </w:pPr>
      <w:r w:rsidRPr="0072406E">
        <w:rPr>
          <w:rFonts w:ascii="Arial" w:hAnsi="Arial" w:cs="Arial"/>
          <w:sz w:val="22"/>
          <w:szCs w:val="22"/>
        </w:rPr>
        <w:t xml:space="preserve">Additionally, Self-awareness is the knowledge and comprehension of one’s own abilities, talents, strengths, and weaknesses. To increase one’s chances of landing a decent job in the future, one must be aware of his or her skills and flaws. By doing so, one may endeavour to develop both areas in order to grow in both (Mertz and </w:t>
      </w:r>
      <w:proofErr w:type="spellStart"/>
      <w:r w:rsidRPr="0072406E">
        <w:rPr>
          <w:rFonts w:ascii="Arial" w:hAnsi="Arial" w:cs="Arial"/>
          <w:sz w:val="22"/>
          <w:szCs w:val="22"/>
        </w:rPr>
        <w:t>Neiles</w:t>
      </w:r>
      <w:proofErr w:type="spellEnd"/>
      <w:r w:rsidRPr="0072406E">
        <w:rPr>
          <w:rFonts w:ascii="Arial" w:hAnsi="Arial" w:cs="Arial"/>
          <w:sz w:val="22"/>
          <w:szCs w:val="22"/>
        </w:rPr>
        <w:t xml:space="preserve">, 2020). In order to develop my self-awareness regarding the skills which I have attain during the respective module I need to learned about them. Before I can develop personal and professional talents, I must get a deeper understanding of myself. This course will increased my appreciation for self-awareness techniques, which allow me to reflect on prior events and experiences to understand more about what one is capable of.  </w:t>
      </w:r>
    </w:p>
    <w:p w:rsidR="0072406E" w:rsidRPr="0072406E" w:rsidRDefault="0072406E" w:rsidP="0072406E">
      <w:pPr>
        <w:pStyle w:val="Heading1"/>
        <w:rPr>
          <w:rFonts w:ascii="Arial" w:eastAsia="Calibri" w:hAnsi="Arial" w:cs="Arial"/>
          <w:sz w:val="22"/>
          <w:szCs w:val="22"/>
        </w:rPr>
      </w:pPr>
    </w:p>
    <w:p w:rsidR="0072406E" w:rsidRPr="0072406E" w:rsidRDefault="0072406E" w:rsidP="0072406E">
      <w:pPr>
        <w:pStyle w:val="Heading1"/>
        <w:rPr>
          <w:rFonts w:ascii="Arial" w:eastAsia="Calibri" w:hAnsi="Arial" w:cs="Arial"/>
          <w:sz w:val="22"/>
          <w:szCs w:val="22"/>
        </w:rPr>
      </w:pPr>
      <w:bookmarkStart w:id="15" w:name="_Toc129959832"/>
      <w:r w:rsidRPr="0072406E">
        <w:rPr>
          <w:rFonts w:ascii="Arial" w:eastAsia="Calibri" w:hAnsi="Arial" w:cs="Arial"/>
          <w:sz w:val="22"/>
          <w:szCs w:val="22"/>
        </w:rPr>
        <w:t>Conclusion</w:t>
      </w:r>
      <w:bookmarkEnd w:id="15"/>
    </w:p>
    <w:p w:rsidR="0072406E" w:rsidRPr="0072406E" w:rsidRDefault="0072406E" w:rsidP="0072406E">
      <w:pPr>
        <w:rPr>
          <w:rFonts w:ascii="Arial" w:hAnsi="Arial" w:cs="Arial"/>
          <w:sz w:val="22"/>
          <w:szCs w:val="22"/>
        </w:rPr>
      </w:pPr>
      <w:r w:rsidRPr="0072406E">
        <w:rPr>
          <w:rFonts w:ascii="Arial" w:hAnsi="Arial" w:cs="Arial"/>
          <w:sz w:val="22"/>
          <w:szCs w:val="22"/>
        </w:rPr>
        <w:t>This portfolio is an example of what I learnt after completing my module since it allowed me to reflect on my prior experiences and analyse the strengths and limitations of my skills. Consequently, my reflective portfolio demonstrates what I have learnt while completing my degree. In my reflective portfolio, I used a SWOT analysis to assist me to consider my strengths and shortcomings in a manner that would allow me to enhance my talents in the future. By writing about prior events in a reflective portfolio, a person may gain a great deal of new knowledge. This portfolio allowed me to reflect on what I had accomplished in the past with this module and inspired me to demonstrate and discuss what I had learnt from studying this subject. The opportunity to review my SWOT analysis helped me determine both my strengths and areas for improvement. This analysis would assist me in formulating a strategy for my own development in the near future. With the help of this portfolio, I was able to research and consider the abilities required to be an effective manager in the health and social care profession.</w:t>
      </w:r>
    </w:p>
    <w:p w:rsidR="0072406E" w:rsidRPr="0072406E" w:rsidRDefault="0072406E" w:rsidP="0072406E">
      <w:pPr>
        <w:mirrorIndents w:val="0"/>
        <w:rPr>
          <w:rFonts w:ascii="Arial" w:hAnsi="Arial" w:cs="Arial"/>
          <w:sz w:val="22"/>
          <w:szCs w:val="22"/>
        </w:rPr>
      </w:pPr>
      <w:r w:rsidRPr="0072406E">
        <w:rPr>
          <w:rFonts w:ascii="Arial" w:hAnsi="Arial" w:cs="Arial"/>
          <w:sz w:val="22"/>
          <w:szCs w:val="22"/>
        </w:rPr>
        <w:br w:type="page"/>
      </w:r>
    </w:p>
    <w:p w:rsidR="0072406E" w:rsidRPr="0072406E" w:rsidRDefault="0072406E" w:rsidP="0072406E">
      <w:pPr>
        <w:pStyle w:val="Heading1"/>
        <w:rPr>
          <w:rFonts w:ascii="Arial" w:eastAsia="Calibri" w:hAnsi="Arial" w:cs="Arial"/>
          <w:sz w:val="22"/>
          <w:szCs w:val="22"/>
        </w:rPr>
      </w:pPr>
      <w:bookmarkStart w:id="16" w:name="_Toc129959833"/>
      <w:r w:rsidRPr="0072406E">
        <w:rPr>
          <w:rFonts w:ascii="Arial" w:eastAsia="Calibri" w:hAnsi="Arial" w:cs="Arial"/>
          <w:sz w:val="22"/>
          <w:szCs w:val="22"/>
        </w:rPr>
        <w:lastRenderedPageBreak/>
        <w:t>References</w:t>
      </w:r>
      <w:bookmarkEnd w:id="16"/>
    </w:p>
    <w:p w:rsidR="0072406E" w:rsidRPr="0072406E" w:rsidRDefault="0072406E" w:rsidP="0072406E">
      <w:pPr>
        <w:pStyle w:val="NoSpacing"/>
        <w:rPr>
          <w:rFonts w:ascii="Arial" w:hAnsi="Arial" w:cs="Arial"/>
          <w:sz w:val="22"/>
          <w:szCs w:val="22"/>
        </w:rPr>
      </w:pPr>
      <w:proofErr w:type="spellStart"/>
      <w:r w:rsidRPr="0072406E">
        <w:rPr>
          <w:rFonts w:ascii="Arial" w:hAnsi="Arial" w:cs="Arial"/>
          <w:sz w:val="22"/>
          <w:szCs w:val="22"/>
        </w:rPr>
        <w:t>Aguinis</w:t>
      </w:r>
      <w:proofErr w:type="spellEnd"/>
      <w:r w:rsidRPr="0072406E">
        <w:rPr>
          <w:rFonts w:ascii="Arial" w:hAnsi="Arial" w:cs="Arial"/>
          <w:sz w:val="22"/>
          <w:szCs w:val="22"/>
        </w:rPr>
        <w:t xml:space="preserve">, H. and Gabriel, K.P., 2022. If one </w:t>
      </w:r>
      <w:proofErr w:type="gramStart"/>
      <w:r w:rsidRPr="0072406E">
        <w:rPr>
          <w:rFonts w:ascii="Arial" w:hAnsi="Arial" w:cs="Arial"/>
          <w:sz w:val="22"/>
          <w:szCs w:val="22"/>
        </w:rPr>
        <w:t>are</w:t>
      </w:r>
      <w:proofErr w:type="gramEnd"/>
      <w:r w:rsidRPr="0072406E">
        <w:rPr>
          <w:rFonts w:ascii="Arial" w:hAnsi="Arial" w:cs="Arial"/>
          <w:sz w:val="22"/>
          <w:szCs w:val="22"/>
        </w:rPr>
        <w:t xml:space="preserve"> serious about impact, create a personal impact development plan. </w:t>
      </w:r>
      <w:proofErr w:type="gramStart"/>
      <w:r w:rsidRPr="0072406E">
        <w:rPr>
          <w:rFonts w:ascii="Arial" w:hAnsi="Arial" w:cs="Arial"/>
          <w:sz w:val="22"/>
          <w:szCs w:val="22"/>
        </w:rPr>
        <w:t>Business &amp; Society, 61(4), pp.818-826.</w:t>
      </w:r>
      <w:proofErr w:type="gramEnd"/>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Beausaert</w:t>
      </w:r>
      <w:proofErr w:type="spellEnd"/>
      <w:r w:rsidRPr="0072406E">
        <w:rPr>
          <w:rFonts w:ascii="Arial" w:hAnsi="Arial" w:cs="Arial"/>
          <w:sz w:val="22"/>
          <w:szCs w:val="22"/>
        </w:rPr>
        <w:t xml:space="preserve">, S., </w:t>
      </w:r>
      <w:proofErr w:type="spellStart"/>
      <w:r w:rsidRPr="0072406E">
        <w:rPr>
          <w:rFonts w:ascii="Arial" w:hAnsi="Arial" w:cs="Arial"/>
          <w:sz w:val="22"/>
          <w:szCs w:val="22"/>
        </w:rPr>
        <w:t>Segers</w:t>
      </w:r>
      <w:proofErr w:type="spellEnd"/>
      <w:r w:rsidRPr="0072406E">
        <w:rPr>
          <w:rFonts w:ascii="Arial" w:hAnsi="Arial" w:cs="Arial"/>
          <w:sz w:val="22"/>
          <w:szCs w:val="22"/>
        </w:rPr>
        <w:t xml:space="preserve">, M., </w:t>
      </w:r>
      <w:proofErr w:type="spellStart"/>
      <w:r w:rsidRPr="0072406E">
        <w:rPr>
          <w:rFonts w:ascii="Arial" w:hAnsi="Arial" w:cs="Arial"/>
          <w:sz w:val="22"/>
          <w:szCs w:val="22"/>
        </w:rPr>
        <w:t>Fouarge</w:t>
      </w:r>
      <w:proofErr w:type="spellEnd"/>
      <w:r w:rsidRPr="0072406E">
        <w:rPr>
          <w:rFonts w:ascii="Arial" w:hAnsi="Arial" w:cs="Arial"/>
          <w:sz w:val="22"/>
          <w:szCs w:val="22"/>
        </w:rPr>
        <w:t xml:space="preserve">, D. and </w:t>
      </w:r>
      <w:proofErr w:type="spellStart"/>
      <w:r w:rsidRPr="0072406E">
        <w:rPr>
          <w:rFonts w:ascii="Arial" w:hAnsi="Arial" w:cs="Arial"/>
          <w:sz w:val="22"/>
          <w:szCs w:val="22"/>
        </w:rPr>
        <w:t>Gijselaers</w:t>
      </w:r>
      <w:proofErr w:type="spellEnd"/>
      <w:r w:rsidRPr="0072406E">
        <w:rPr>
          <w:rFonts w:ascii="Arial" w:hAnsi="Arial" w:cs="Arial"/>
          <w:sz w:val="22"/>
          <w:szCs w:val="22"/>
        </w:rPr>
        <w:t>, W., 2013.</w:t>
      </w:r>
      <w:proofErr w:type="gramEnd"/>
      <w:r w:rsidRPr="0072406E">
        <w:rPr>
          <w:rFonts w:ascii="Arial" w:hAnsi="Arial" w:cs="Arial"/>
          <w:sz w:val="22"/>
          <w:szCs w:val="22"/>
        </w:rPr>
        <w:t xml:space="preserve"> </w:t>
      </w:r>
      <w:proofErr w:type="gramStart"/>
      <w:r w:rsidRPr="0072406E">
        <w:rPr>
          <w:rFonts w:ascii="Arial" w:hAnsi="Arial" w:cs="Arial"/>
          <w:sz w:val="22"/>
          <w:szCs w:val="22"/>
        </w:rPr>
        <w:t>Effect of using a personal development plan on learning and development.</w:t>
      </w:r>
      <w:proofErr w:type="gramEnd"/>
      <w:r w:rsidRPr="0072406E">
        <w:rPr>
          <w:rFonts w:ascii="Arial" w:hAnsi="Arial" w:cs="Arial"/>
          <w:sz w:val="22"/>
          <w:szCs w:val="22"/>
        </w:rPr>
        <w:t> </w:t>
      </w:r>
      <w:proofErr w:type="gramStart"/>
      <w:r w:rsidRPr="0072406E">
        <w:rPr>
          <w:rFonts w:ascii="Arial" w:hAnsi="Arial" w:cs="Arial"/>
          <w:sz w:val="22"/>
          <w:szCs w:val="22"/>
        </w:rPr>
        <w:t>Journal of Workplace Learning.</w:t>
      </w:r>
      <w:proofErr w:type="gramEnd"/>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Danhauer</w:t>
      </w:r>
      <w:proofErr w:type="spellEnd"/>
      <w:r w:rsidRPr="0072406E">
        <w:rPr>
          <w:rFonts w:ascii="Arial" w:hAnsi="Arial" w:cs="Arial"/>
          <w:sz w:val="22"/>
          <w:szCs w:val="22"/>
        </w:rPr>
        <w:t xml:space="preserve">, S.C., </w:t>
      </w:r>
      <w:proofErr w:type="spellStart"/>
      <w:r w:rsidRPr="0072406E">
        <w:rPr>
          <w:rFonts w:ascii="Arial" w:hAnsi="Arial" w:cs="Arial"/>
          <w:sz w:val="22"/>
          <w:szCs w:val="22"/>
        </w:rPr>
        <w:t>Tooze</w:t>
      </w:r>
      <w:proofErr w:type="spellEnd"/>
      <w:r w:rsidRPr="0072406E">
        <w:rPr>
          <w:rFonts w:ascii="Arial" w:hAnsi="Arial" w:cs="Arial"/>
          <w:sz w:val="22"/>
          <w:szCs w:val="22"/>
        </w:rPr>
        <w:t xml:space="preserve">, J.A., Barrett, N.A., Blalock, J.S., Shively, C.A., </w:t>
      </w:r>
      <w:proofErr w:type="spellStart"/>
      <w:r w:rsidRPr="0072406E">
        <w:rPr>
          <w:rFonts w:ascii="Arial" w:hAnsi="Arial" w:cs="Arial"/>
          <w:sz w:val="22"/>
          <w:szCs w:val="22"/>
        </w:rPr>
        <w:t>Voytko</w:t>
      </w:r>
      <w:proofErr w:type="spellEnd"/>
      <w:r w:rsidRPr="0072406E">
        <w:rPr>
          <w:rFonts w:ascii="Arial" w:hAnsi="Arial" w:cs="Arial"/>
          <w:sz w:val="22"/>
          <w:szCs w:val="22"/>
        </w:rPr>
        <w:t>, M.L. and Crandall, S.J., 2019.</w:t>
      </w:r>
      <w:proofErr w:type="gramEnd"/>
      <w:r w:rsidRPr="0072406E">
        <w:rPr>
          <w:rFonts w:ascii="Arial" w:hAnsi="Arial" w:cs="Arial"/>
          <w:sz w:val="22"/>
          <w:szCs w:val="22"/>
        </w:rPr>
        <w:t xml:space="preserve"> </w:t>
      </w:r>
      <w:proofErr w:type="gramStart"/>
      <w:r w:rsidRPr="0072406E">
        <w:rPr>
          <w:rFonts w:ascii="Arial" w:hAnsi="Arial" w:cs="Arial"/>
          <w:sz w:val="22"/>
          <w:szCs w:val="22"/>
        </w:rPr>
        <w:t>Development of an innovative career development program for early-career women faculty.</w:t>
      </w:r>
      <w:proofErr w:type="gramEnd"/>
      <w:r w:rsidRPr="0072406E">
        <w:rPr>
          <w:rFonts w:ascii="Arial" w:hAnsi="Arial" w:cs="Arial"/>
          <w:sz w:val="22"/>
          <w:szCs w:val="22"/>
        </w:rPr>
        <w:t> Global Advances in Health and Medicine, 8, p.2164956119862986.</w:t>
      </w:r>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Eisele</w:t>
      </w:r>
      <w:proofErr w:type="spellEnd"/>
      <w:r w:rsidRPr="0072406E">
        <w:rPr>
          <w:rFonts w:ascii="Arial" w:hAnsi="Arial" w:cs="Arial"/>
          <w:sz w:val="22"/>
          <w:szCs w:val="22"/>
        </w:rPr>
        <w:t xml:space="preserve">, L., </w:t>
      </w:r>
      <w:proofErr w:type="spellStart"/>
      <w:r w:rsidRPr="0072406E">
        <w:rPr>
          <w:rFonts w:ascii="Arial" w:hAnsi="Arial" w:cs="Arial"/>
          <w:sz w:val="22"/>
          <w:szCs w:val="22"/>
        </w:rPr>
        <w:t>Grohnert</w:t>
      </w:r>
      <w:proofErr w:type="spellEnd"/>
      <w:r w:rsidRPr="0072406E">
        <w:rPr>
          <w:rFonts w:ascii="Arial" w:hAnsi="Arial" w:cs="Arial"/>
          <w:sz w:val="22"/>
          <w:szCs w:val="22"/>
        </w:rPr>
        <w:t xml:space="preserve">, T., </w:t>
      </w:r>
      <w:proofErr w:type="spellStart"/>
      <w:r w:rsidRPr="0072406E">
        <w:rPr>
          <w:rFonts w:ascii="Arial" w:hAnsi="Arial" w:cs="Arial"/>
          <w:sz w:val="22"/>
          <w:szCs w:val="22"/>
        </w:rPr>
        <w:t>Beausaert</w:t>
      </w:r>
      <w:proofErr w:type="spellEnd"/>
      <w:r w:rsidRPr="0072406E">
        <w:rPr>
          <w:rFonts w:ascii="Arial" w:hAnsi="Arial" w:cs="Arial"/>
          <w:sz w:val="22"/>
          <w:szCs w:val="22"/>
        </w:rPr>
        <w:t xml:space="preserve">, S. and </w:t>
      </w:r>
      <w:proofErr w:type="spellStart"/>
      <w:r w:rsidRPr="0072406E">
        <w:rPr>
          <w:rFonts w:ascii="Arial" w:hAnsi="Arial" w:cs="Arial"/>
          <w:sz w:val="22"/>
          <w:szCs w:val="22"/>
        </w:rPr>
        <w:t>Segers</w:t>
      </w:r>
      <w:proofErr w:type="spellEnd"/>
      <w:r w:rsidRPr="0072406E">
        <w:rPr>
          <w:rFonts w:ascii="Arial" w:hAnsi="Arial" w:cs="Arial"/>
          <w:sz w:val="22"/>
          <w:szCs w:val="22"/>
        </w:rPr>
        <w:t>, M., 2013.</w:t>
      </w:r>
      <w:proofErr w:type="gramEnd"/>
      <w:r w:rsidRPr="0072406E">
        <w:rPr>
          <w:rFonts w:ascii="Arial" w:hAnsi="Arial" w:cs="Arial"/>
          <w:sz w:val="22"/>
          <w:szCs w:val="22"/>
        </w:rPr>
        <w:t xml:space="preserve"> </w:t>
      </w:r>
      <w:proofErr w:type="gramStart"/>
      <w:r w:rsidRPr="0072406E">
        <w:rPr>
          <w:rFonts w:ascii="Arial" w:hAnsi="Arial" w:cs="Arial"/>
          <w:sz w:val="22"/>
          <w:szCs w:val="22"/>
        </w:rPr>
        <w:t>Employee motivation for personal development plan effectiveness.</w:t>
      </w:r>
      <w:proofErr w:type="gramEnd"/>
      <w:r w:rsidRPr="0072406E">
        <w:rPr>
          <w:rFonts w:ascii="Arial" w:hAnsi="Arial" w:cs="Arial"/>
          <w:sz w:val="22"/>
          <w:szCs w:val="22"/>
        </w:rPr>
        <w:t> </w:t>
      </w:r>
      <w:proofErr w:type="gramStart"/>
      <w:r w:rsidRPr="0072406E">
        <w:rPr>
          <w:rFonts w:ascii="Arial" w:hAnsi="Arial" w:cs="Arial"/>
          <w:sz w:val="22"/>
          <w:szCs w:val="22"/>
        </w:rPr>
        <w:t>European Journal of Training and Development.</w:t>
      </w:r>
      <w:proofErr w:type="gramEnd"/>
    </w:p>
    <w:p w:rsidR="0072406E" w:rsidRPr="0072406E" w:rsidRDefault="0072406E" w:rsidP="0072406E">
      <w:pPr>
        <w:pStyle w:val="NoSpacing"/>
        <w:rPr>
          <w:rFonts w:ascii="Arial" w:hAnsi="Arial" w:cs="Arial"/>
          <w:sz w:val="22"/>
          <w:szCs w:val="22"/>
        </w:rPr>
      </w:pPr>
      <w:proofErr w:type="gramStart"/>
      <w:r w:rsidRPr="0072406E">
        <w:rPr>
          <w:rFonts w:ascii="Arial" w:hAnsi="Arial" w:cs="Arial"/>
          <w:sz w:val="22"/>
          <w:szCs w:val="22"/>
        </w:rPr>
        <w:t xml:space="preserve">Lejeune, C., </w:t>
      </w:r>
      <w:proofErr w:type="spellStart"/>
      <w:r w:rsidRPr="0072406E">
        <w:rPr>
          <w:rFonts w:ascii="Arial" w:hAnsi="Arial" w:cs="Arial"/>
          <w:sz w:val="22"/>
          <w:szCs w:val="22"/>
        </w:rPr>
        <w:t>Beausaert</w:t>
      </w:r>
      <w:proofErr w:type="spellEnd"/>
      <w:r w:rsidRPr="0072406E">
        <w:rPr>
          <w:rFonts w:ascii="Arial" w:hAnsi="Arial" w:cs="Arial"/>
          <w:sz w:val="22"/>
          <w:szCs w:val="22"/>
        </w:rPr>
        <w:t xml:space="preserve">, S. and </w:t>
      </w:r>
      <w:proofErr w:type="spellStart"/>
      <w:r w:rsidRPr="0072406E">
        <w:rPr>
          <w:rFonts w:ascii="Arial" w:hAnsi="Arial" w:cs="Arial"/>
          <w:sz w:val="22"/>
          <w:szCs w:val="22"/>
        </w:rPr>
        <w:t>Raemdonck</w:t>
      </w:r>
      <w:proofErr w:type="spellEnd"/>
      <w:r w:rsidRPr="0072406E">
        <w:rPr>
          <w:rFonts w:ascii="Arial" w:hAnsi="Arial" w:cs="Arial"/>
          <w:sz w:val="22"/>
          <w:szCs w:val="22"/>
        </w:rPr>
        <w:t>, I., 2021.</w:t>
      </w:r>
      <w:proofErr w:type="gramEnd"/>
      <w:r w:rsidRPr="0072406E">
        <w:rPr>
          <w:rFonts w:ascii="Arial" w:hAnsi="Arial" w:cs="Arial"/>
          <w:sz w:val="22"/>
          <w:szCs w:val="22"/>
        </w:rPr>
        <w:t xml:space="preserve"> </w:t>
      </w:r>
      <w:proofErr w:type="gramStart"/>
      <w:r w:rsidRPr="0072406E">
        <w:rPr>
          <w:rFonts w:ascii="Arial" w:hAnsi="Arial" w:cs="Arial"/>
          <w:sz w:val="22"/>
          <w:szCs w:val="22"/>
        </w:rPr>
        <w:t>The impact on employees’ job performance of exercising self-directed learning within personal development plan practice.</w:t>
      </w:r>
      <w:proofErr w:type="gramEnd"/>
      <w:r w:rsidRPr="0072406E">
        <w:rPr>
          <w:rFonts w:ascii="Arial" w:hAnsi="Arial" w:cs="Arial"/>
          <w:sz w:val="22"/>
          <w:szCs w:val="22"/>
        </w:rPr>
        <w:t> </w:t>
      </w:r>
      <w:proofErr w:type="gramStart"/>
      <w:r w:rsidRPr="0072406E">
        <w:rPr>
          <w:rFonts w:ascii="Arial" w:hAnsi="Arial" w:cs="Arial"/>
          <w:sz w:val="22"/>
          <w:szCs w:val="22"/>
        </w:rPr>
        <w:t>The international journal of human resource management, 32(5), pp.1086-1112.</w:t>
      </w:r>
      <w:proofErr w:type="gramEnd"/>
    </w:p>
    <w:p w:rsidR="0072406E" w:rsidRPr="0072406E" w:rsidRDefault="0072406E" w:rsidP="0072406E">
      <w:pPr>
        <w:pStyle w:val="NoSpacing"/>
        <w:rPr>
          <w:rFonts w:ascii="Arial" w:hAnsi="Arial" w:cs="Arial"/>
          <w:sz w:val="22"/>
          <w:szCs w:val="22"/>
        </w:rPr>
      </w:pPr>
      <w:proofErr w:type="gramStart"/>
      <w:r w:rsidRPr="0072406E">
        <w:rPr>
          <w:rFonts w:ascii="Arial" w:hAnsi="Arial" w:cs="Arial"/>
          <w:sz w:val="22"/>
          <w:szCs w:val="22"/>
        </w:rPr>
        <w:t xml:space="preserve">Mertz, P.S. and </w:t>
      </w:r>
      <w:proofErr w:type="spellStart"/>
      <w:r w:rsidRPr="0072406E">
        <w:rPr>
          <w:rFonts w:ascii="Arial" w:hAnsi="Arial" w:cs="Arial"/>
          <w:sz w:val="22"/>
          <w:szCs w:val="22"/>
        </w:rPr>
        <w:t>Neiles</w:t>
      </w:r>
      <w:proofErr w:type="spellEnd"/>
      <w:r w:rsidRPr="0072406E">
        <w:rPr>
          <w:rFonts w:ascii="Arial" w:hAnsi="Arial" w:cs="Arial"/>
          <w:sz w:val="22"/>
          <w:szCs w:val="22"/>
        </w:rPr>
        <w:t>, K.Y., 2020.</w:t>
      </w:r>
      <w:proofErr w:type="gramEnd"/>
      <w:r w:rsidRPr="0072406E">
        <w:rPr>
          <w:rFonts w:ascii="Arial" w:hAnsi="Arial" w:cs="Arial"/>
          <w:sz w:val="22"/>
          <w:szCs w:val="22"/>
        </w:rPr>
        <w:t xml:space="preserve"> </w:t>
      </w:r>
      <w:proofErr w:type="gramStart"/>
      <w:r w:rsidRPr="0072406E">
        <w:rPr>
          <w:rFonts w:ascii="Arial" w:hAnsi="Arial" w:cs="Arial"/>
          <w:sz w:val="22"/>
          <w:szCs w:val="22"/>
        </w:rPr>
        <w:t>Scaffolding Career Skills into the Undergraduate Curriculum Utilizing a Backward Design Approach.</w:t>
      </w:r>
      <w:proofErr w:type="gramEnd"/>
      <w:r w:rsidRPr="0072406E">
        <w:rPr>
          <w:rFonts w:ascii="Arial" w:hAnsi="Arial" w:cs="Arial"/>
          <w:sz w:val="22"/>
          <w:szCs w:val="22"/>
        </w:rPr>
        <w:t xml:space="preserve"> </w:t>
      </w:r>
      <w:proofErr w:type="gramStart"/>
      <w:r w:rsidRPr="0072406E">
        <w:rPr>
          <w:rFonts w:ascii="Arial" w:hAnsi="Arial" w:cs="Arial"/>
          <w:sz w:val="22"/>
          <w:szCs w:val="22"/>
        </w:rPr>
        <w:t>In Integrating Professional Skills into Undergraduate Chemistry Curricula (pp. 43-55).</w:t>
      </w:r>
      <w:proofErr w:type="gramEnd"/>
      <w:r w:rsidRPr="0072406E">
        <w:rPr>
          <w:rFonts w:ascii="Arial" w:hAnsi="Arial" w:cs="Arial"/>
          <w:sz w:val="22"/>
          <w:szCs w:val="22"/>
        </w:rPr>
        <w:t xml:space="preserve"> </w:t>
      </w:r>
      <w:proofErr w:type="gramStart"/>
      <w:r w:rsidRPr="0072406E">
        <w:rPr>
          <w:rFonts w:ascii="Arial" w:hAnsi="Arial" w:cs="Arial"/>
          <w:sz w:val="22"/>
          <w:szCs w:val="22"/>
        </w:rPr>
        <w:t>American Chemical Society.</w:t>
      </w:r>
      <w:proofErr w:type="gramEnd"/>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Rimmer</w:t>
      </w:r>
      <w:proofErr w:type="spellEnd"/>
      <w:r w:rsidRPr="0072406E">
        <w:rPr>
          <w:rFonts w:ascii="Arial" w:hAnsi="Arial" w:cs="Arial"/>
          <w:sz w:val="22"/>
          <w:szCs w:val="22"/>
        </w:rPr>
        <w:t>, A., 2018.</w:t>
      </w:r>
      <w:proofErr w:type="gramEnd"/>
      <w:r w:rsidRPr="0072406E">
        <w:rPr>
          <w:rFonts w:ascii="Arial" w:hAnsi="Arial" w:cs="Arial"/>
          <w:sz w:val="22"/>
          <w:szCs w:val="22"/>
        </w:rPr>
        <w:t xml:space="preserve"> How do I prepare a personal development plan</w:t>
      </w:r>
      <w:proofErr w:type="gramStart"/>
      <w:r w:rsidRPr="0072406E">
        <w:rPr>
          <w:rFonts w:ascii="Arial" w:hAnsi="Arial" w:cs="Arial"/>
          <w:sz w:val="22"/>
          <w:szCs w:val="22"/>
        </w:rPr>
        <w:t>?.</w:t>
      </w:r>
      <w:proofErr w:type="gramEnd"/>
      <w:r w:rsidRPr="0072406E">
        <w:rPr>
          <w:rFonts w:ascii="Arial" w:hAnsi="Arial" w:cs="Arial"/>
          <w:sz w:val="22"/>
          <w:szCs w:val="22"/>
        </w:rPr>
        <w:t> </w:t>
      </w:r>
      <w:proofErr w:type="gramStart"/>
      <w:r w:rsidRPr="0072406E">
        <w:rPr>
          <w:rFonts w:ascii="Arial" w:hAnsi="Arial" w:cs="Arial"/>
          <w:sz w:val="22"/>
          <w:szCs w:val="22"/>
        </w:rPr>
        <w:t>BMJ, 363.</w:t>
      </w:r>
      <w:proofErr w:type="gramEnd"/>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Sirbu</w:t>
      </w:r>
      <w:proofErr w:type="spellEnd"/>
      <w:r w:rsidRPr="0072406E">
        <w:rPr>
          <w:rFonts w:ascii="Arial" w:hAnsi="Arial" w:cs="Arial"/>
          <w:sz w:val="22"/>
          <w:szCs w:val="22"/>
        </w:rPr>
        <w:t xml:space="preserve">, J., </w:t>
      </w:r>
      <w:proofErr w:type="spellStart"/>
      <w:r w:rsidRPr="0072406E">
        <w:rPr>
          <w:rFonts w:ascii="Arial" w:hAnsi="Arial" w:cs="Arial"/>
          <w:sz w:val="22"/>
          <w:szCs w:val="22"/>
        </w:rPr>
        <w:t>Popa</w:t>
      </w:r>
      <w:proofErr w:type="spellEnd"/>
      <w:r w:rsidRPr="0072406E">
        <w:rPr>
          <w:rFonts w:ascii="Arial" w:hAnsi="Arial" w:cs="Arial"/>
          <w:sz w:val="22"/>
          <w:szCs w:val="22"/>
        </w:rPr>
        <w:t xml:space="preserve">, M. and </w:t>
      </w:r>
      <w:proofErr w:type="spellStart"/>
      <w:r w:rsidRPr="0072406E">
        <w:rPr>
          <w:rFonts w:ascii="Arial" w:hAnsi="Arial" w:cs="Arial"/>
          <w:sz w:val="22"/>
          <w:szCs w:val="22"/>
        </w:rPr>
        <w:t>Pipas</w:t>
      </w:r>
      <w:proofErr w:type="spellEnd"/>
      <w:r w:rsidRPr="0072406E">
        <w:rPr>
          <w:rFonts w:ascii="Arial" w:hAnsi="Arial" w:cs="Arial"/>
          <w:sz w:val="22"/>
          <w:szCs w:val="22"/>
        </w:rPr>
        <w:t>, M.D., 2014.</w:t>
      </w:r>
      <w:proofErr w:type="gramEnd"/>
      <w:r w:rsidRPr="0072406E">
        <w:rPr>
          <w:rFonts w:ascii="Arial" w:hAnsi="Arial" w:cs="Arial"/>
          <w:sz w:val="22"/>
          <w:szCs w:val="22"/>
        </w:rPr>
        <w:t xml:space="preserve"> </w:t>
      </w:r>
      <w:proofErr w:type="gramStart"/>
      <w:r w:rsidRPr="0072406E">
        <w:rPr>
          <w:rFonts w:ascii="Arial" w:hAnsi="Arial" w:cs="Arial"/>
          <w:sz w:val="22"/>
          <w:szCs w:val="22"/>
        </w:rPr>
        <w:t>Professional Career Planning-Practice and Results.</w:t>
      </w:r>
      <w:proofErr w:type="gramEnd"/>
      <w:r w:rsidRPr="0072406E">
        <w:rPr>
          <w:rFonts w:ascii="Arial" w:hAnsi="Arial" w:cs="Arial"/>
          <w:sz w:val="22"/>
          <w:szCs w:val="22"/>
        </w:rPr>
        <w:t> International Journal of Academic Research in Business and Social Sciences, 4(7), p.350.</w:t>
      </w:r>
    </w:p>
    <w:p w:rsidR="0072406E" w:rsidRPr="0072406E" w:rsidRDefault="0072406E" w:rsidP="0072406E">
      <w:pPr>
        <w:pStyle w:val="NoSpacing"/>
        <w:rPr>
          <w:rFonts w:ascii="Arial" w:hAnsi="Arial" w:cs="Arial"/>
          <w:sz w:val="22"/>
          <w:szCs w:val="22"/>
        </w:rPr>
      </w:pPr>
      <w:proofErr w:type="spellStart"/>
      <w:proofErr w:type="gramStart"/>
      <w:r w:rsidRPr="0072406E">
        <w:rPr>
          <w:rFonts w:ascii="Arial" w:hAnsi="Arial" w:cs="Arial"/>
          <w:sz w:val="22"/>
          <w:szCs w:val="22"/>
        </w:rPr>
        <w:t>Tasker</w:t>
      </w:r>
      <w:proofErr w:type="spellEnd"/>
      <w:r w:rsidRPr="0072406E">
        <w:rPr>
          <w:rFonts w:ascii="Arial" w:hAnsi="Arial" w:cs="Arial"/>
          <w:sz w:val="22"/>
          <w:szCs w:val="22"/>
        </w:rPr>
        <w:t>, F., 2015.</w:t>
      </w:r>
      <w:proofErr w:type="gramEnd"/>
      <w:r w:rsidRPr="0072406E">
        <w:rPr>
          <w:rFonts w:ascii="Arial" w:hAnsi="Arial" w:cs="Arial"/>
          <w:sz w:val="22"/>
          <w:szCs w:val="22"/>
        </w:rPr>
        <w:t xml:space="preserve"> </w:t>
      </w:r>
      <w:proofErr w:type="gramStart"/>
      <w:r w:rsidRPr="0072406E">
        <w:rPr>
          <w:rFonts w:ascii="Arial" w:hAnsi="Arial" w:cs="Arial"/>
          <w:sz w:val="22"/>
          <w:szCs w:val="22"/>
        </w:rPr>
        <w:t>How to prepare a personal development plan.</w:t>
      </w:r>
      <w:proofErr w:type="gramEnd"/>
      <w:r w:rsidRPr="0072406E">
        <w:rPr>
          <w:rFonts w:ascii="Arial" w:hAnsi="Arial" w:cs="Arial"/>
          <w:sz w:val="22"/>
          <w:szCs w:val="22"/>
        </w:rPr>
        <w:t> </w:t>
      </w:r>
      <w:proofErr w:type="gramStart"/>
      <w:r w:rsidRPr="0072406E">
        <w:rPr>
          <w:rFonts w:ascii="Arial" w:hAnsi="Arial" w:cs="Arial"/>
          <w:sz w:val="22"/>
          <w:szCs w:val="22"/>
        </w:rPr>
        <w:t>BMJ, 351.</w:t>
      </w:r>
      <w:proofErr w:type="gramEnd"/>
    </w:p>
    <w:p w:rsidR="0072406E" w:rsidRPr="0072406E" w:rsidRDefault="0072406E" w:rsidP="0072406E">
      <w:pPr>
        <w:rPr>
          <w:rFonts w:ascii="Arial" w:hAnsi="Arial" w:cs="Arial"/>
          <w:sz w:val="22"/>
          <w:szCs w:val="22"/>
        </w:rPr>
      </w:pPr>
    </w:p>
    <w:p w:rsidR="0045552B" w:rsidRPr="0072406E" w:rsidRDefault="0045552B" w:rsidP="0072406E">
      <w:pPr>
        <w:rPr>
          <w:rFonts w:ascii="Arial" w:hAnsi="Arial" w:cs="Arial"/>
          <w:sz w:val="22"/>
          <w:szCs w:val="22"/>
        </w:rPr>
      </w:pPr>
    </w:p>
    <w:sectPr w:rsidR="0045552B" w:rsidRPr="0072406E" w:rsidSect="000277E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D0B0E"/>
    <w:multiLevelType w:val="hybridMultilevel"/>
    <w:tmpl w:val="750483C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nsid w:val="39065F4F"/>
    <w:multiLevelType w:val="hybridMultilevel"/>
    <w:tmpl w:val="48346F3C"/>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2">
    <w:nsid w:val="4304375F"/>
    <w:multiLevelType w:val="hybridMultilevel"/>
    <w:tmpl w:val="8C16A17E"/>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06E"/>
    <w:rsid w:val="000277E8"/>
    <w:rsid w:val="004035E8"/>
    <w:rsid w:val="0045552B"/>
    <w:rsid w:val="006E55D4"/>
    <w:rsid w:val="0072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06E"/>
    <w:pPr>
      <w:spacing w:after="0" w:line="360" w:lineRule="auto"/>
      <w:ind w:firstLine="720"/>
      <w:contextualSpacing/>
      <w:mirrorIndents/>
      <w:jc w:val="both"/>
    </w:pPr>
    <w:rPr>
      <w:rFonts w:ascii="Times New Roman" w:eastAsia="Calibri" w:hAnsi="Times New Roman" w:cs="Times New Roman"/>
      <w:sz w:val="24"/>
      <w:szCs w:val="24"/>
      <w:lang w:eastAsia="en-GB"/>
    </w:rPr>
  </w:style>
  <w:style w:type="paragraph" w:styleId="Heading1">
    <w:name w:val="heading 1"/>
    <w:basedOn w:val="Normal"/>
    <w:next w:val="Normal"/>
    <w:link w:val="Heading1Char"/>
    <w:uiPriority w:val="9"/>
    <w:qFormat/>
    <w:rsid w:val="0072406E"/>
    <w:pPr>
      <w:ind w:firstLine="0"/>
      <w:outlineLvl w:val="0"/>
    </w:pPr>
    <w:rPr>
      <w:rFonts w:eastAsia="Times New Roman"/>
      <w:b/>
      <w:bCs/>
      <w:iCs/>
      <w:lang w:val="en-US" w:eastAsia="en-US"/>
    </w:rPr>
  </w:style>
  <w:style w:type="paragraph" w:styleId="Heading2">
    <w:name w:val="heading 2"/>
    <w:basedOn w:val="Heading1"/>
    <w:next w:val="Normal"/>
    <w:link w:val="Heading2Char"/>
    <w:uiPriority w:val="9"/>
    <w:semiHidden/>
    <w:unhideWhenUsed/>
    <w:qFormat/>
    <w:rsid w:val="0072406E"/>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06E"/>
    <w:rPr>
      <w:rFonts w:ascii="Times New Roman" w:eastAsia="Times New Roman" w:hAnsi="Times New Roman" w:cs="Times New Roman"/>
      <w:b/>
      <w:bCs/>
      <w:iCs/>
      <w:sz w:val="24"/>
      <w:szCs w:val="24"/>
      <w:lang w:val="en-US"/>
    </w:rPr>
  </w:style>
  <w:style w:type="character" w:customStyle="1" w:styleId="Heading2Char">
    <w:name w:val="Heading 2 Char"/>
    <w:basedOn w:val="DefaultParagraphFont"/>
    <w:link w:val="Heading2"/>
    <w:uiPriority w:val="9"/>
    <w:semiHidden/>
    <w:rsid w:val="0072406E"/>
    <w:rPr>
      <w:rFonts w:ascii="Times New Roman" w:eastAsia="Times New Roman" w:hAnsi="Times New Roman" w:cs="Times New Roman"/>
      <w:b/>
      <w:bCs/>
      <w:i/>
      <w:iCs/>
      <w:sz w:val="24"/>
      <w:szCs w:val="24"/>
      <w:lang w:val="en-US"/>
    </w:rPr>
  </w:style>
  <w:style w:type="character" w:styleId="Hyperlink">
    <w:name w:val="Hyperlink"/>
    <w:basedOn w:val="DefaultParagraphFont"/>
    <w:uiPriority w:val="99"/>
    <w:semiHidden/>
    <w:unhideWhenUsed/>
    <w:rsid w:val="0072406E"/>
    <w:rPr>
      <w:color w:val="0000FF" w:themeColor="hyperlink"/>
      <w:u w:val="single"/>
    </w:rPr>
  </w:style>
  <w:style w:type="paragraph" w:styleId="TOC1">
    <w:name w:val="toc 1"/>
    <w:basedOn w:val="Normal"/>
    <w:next w:val="Normal"/>
    <w:autoRedefine/>
    <w:uiPriority w:val="39"/>
    <w:semiHidden/>
    <w:unhideWhenUsed/>
    <w:rsid w:val="0072406E"/>
    <w:pPr>
      <w:tabs>
        <w:tab w:val="right" w:leader="dot" w:pos="9350"/>
      </w:tabs>
      <w:ind w:firstLine="426"/>
    </w:pPr>
  </w:style>
  <w:style w:type="paragraph" w:styleId="TOC2">
    <w:name w:val="toc 2"/>
    <w:basedOn w:val="Normal"/>
    <w:next w:val="Normal"/>
    <w:autoRedefine/>
    <w:uiPriority w:val="39"/>
    <w:semiHidden/>
    <w:unhideWhenUsed/>
    <w:rsid w:val="0072406E"/>
    <w:pPr>
      <w:spacing w:after="100"/>
      <w:ind w:left="240"/>
    </w:pPr>
  </w:style>
  <w:style w:type="paragraph" w:styleId="NoSpacing">
    <w:name w:val="No Spacing"/>
    <w:uiPriority w:val="1"/>
    <w:qFormat/>
    <w:rsid w:val="0072406E"/>
    <w:pPr>
      <w:spacing w:before="120" w:after="120" w:line="360" w:lineRule="auto"/>
      <w:ind w:left="720" w:hanging="720"/>
      <w:jc w:val="both"/>
    </w:pPr>
    <w:rPr>
      <w:rFonts w:ascii="Times New Roman" w:eastAsia="Calibri" w:hAnsi="Times New Roman" w:cs="Times New Roman"/>
      <w:color w:val="0D0D0D" w:themeColor="text1" w:themeTint="F2"/>
      <w:sz w:val="24"/>
      <w:szCs w:val="24"/>
      <w:lang w:val="en-US"/>
    </w:rPr>
  </w:style>
  <w:style w:type="paragraph" w:styleId="ListParagraph">
    <w:name w:val="List Paragraph"/>
    <w:basedOn w:val="Normal"/>
    <w:uiPriority w:val="34"/>
    <w:qFormat/>
    <w:rsid w:val="0072406E"/>
    <w:pPr>
      <w:ind w:left="720"/>
    </w:pPr>
  </w:style>
  <w:style w:type="table" w:styleId="TableGrid">
    <w:name w:val="Table Grid"/>
    <w:basedOn w:val="TableNormal"/>
    <w:uiPriority w:val="39"/>
    <w:rsid w:val="0072406E"/>
    <w:pPr>
      <w:spacing w:after="0" w:line="240" w:lineRule="auto"/>
      <w:ind w:firstLine="720"/>
      <w:jc w:val="both"/>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240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06E"/>
    <w:pPr>
      <w:spacing w:after="0" w:line="360" w:lineRule="auto"/>
      <w:ind w:firstLine="720"/>
      <w:contextualSpacing/>
      <w:mirrorIndents/>
      <w:jc w:val="both"/>
    </w:pPr>
    <w:rPr>
      <w:rFonts w:ascii="Times New Roman" w:eastAsia="Calibri" w:hAnsi="Times New Roman" w:cs="Times New Roman"/>
      <w:sz w:val="24"/>
      <w:szCs w:val="24"/>
      <w:lang w:eastAsia="en-GB"/>
    </w:rPr>
  </w:style>
  <w:style w:type="paragraph" w:styleId="Heading1">
    <w:name w:val="heading 1"/>
    <w:basedOn w:val="Normal"/>
    <w:next w:val="Normal"/>
    <w:link w:val="Heading1Char"/>
    <w:uiPriority w:val="9"/>
    <w:qFormat/>
    <w:rsid w:val="0072406E"/>
    <w:pPr>
      <w:ind w:firstLine="0"/>
      <w:outlineLvl w:val="0"/>
    </w:pPr>
    <w:rPr>
      <w:rFonts w:eastAsia="Times New Roman"/>
      <w:b/>
      <w:bCs/>
      <w:iCs/>
      <w:lang w:val="en-US" w:eastAsia="en-US"/>
    </w:rPr>
  </w:style>
  <w:style w:type="paragraph" w:styleId="Heading2">
    <w:name w:val="heading 2"/>
    <w:basedOn w:val="Heading1"/>
    <w:next w:val="Normal"/>
    <w:link w:val="Heading2Char"/>
    <w:uiPriority w:val="9"/>
    <w:semiHidden/>
    <w:unhideWhenUsed/>
    <w:qFormat/>
    <w:rsid w:val="0072406E"/>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06E"/>
    <w:rPr>
      <w:rFonts w:ascii="Times New Roman" w:eastAsia="Times New Roman" w:hAnsi="Times New Roman" w:cs="Times New Roman"/>
      <w:b/>
      <w:bCs/>
      <w:iCs/>
      <w:sz w:val="24"/>
      <w:szCs w:val="24"/>
      <w:lang w:val="en-US"/>
    </w:rPr>
  </w:style>
  <w:style w:type="character" w:customStyle="1" w:styleId="Heading2Char">
    <w:name w:val="Heading 2 Char"/>
    <w:basedOn w:val="DefaultParagraphFont"/>
    <w:link w:val="Heading2"/>
    <w:uiPriority w:val="9"/>
    <w:semiHidden/>
    <w:rsid w:val="0072406E"/>
    <w:rPr>
      <w:rFonts w:ascii="Times New Roman" w:eastAsia="Times New Roman" w:hAnsi="Times New Roman" w:cs="Times New Roman"/>
      <w:b/>
      <w:bCs/>
      <w:i/>
      <w:iCs/>
      <w:sz w:val="24"/>
      <w:szCs w:val="24"/>
      <w:lang w:val="en-US"/>
    </w:rPr>
  </w:style>
  <w:style w:type="character" w:styleId="Hyperlink">
    <w:name w:val="Hyperlink"/>
    <w:basedOn w:val="DefaultParagraphFont"/>
    <w:uiPriority w:val="99"/>
    <w:semiHidden/>
    <w:unhideWhenUsed/>
    <w:rsid w:val="0072406E"/>
    <w:rPr>
      <w:color w:val="0000FF" w:themeColor="hyperlink"/>
      <w:u w:val="single"/>
    </w:rPr>
  </w:style>
  <w:style w:type="paragraph" w:styleId="TOC1">
    <w:name w:val="toc 1"/>
    <w:basedOn w:val="Normal"/>
    <w:next w:val="Normal"/>
    <w:autoRedefine/>
    <w:uiPriority w:val="39"/>
    <w:semiHidden/>
    <w:unhideWhenUsed/>
    <w:rsid w:val="0072406E"/>
    <w:pPr>
      <w:tabs>
        <w:tab w:val="right" w:leader="dot" w:pos="9350"/>
      </w:tabs>
      <w:ind w:firstLine="426"/>
    </w:pPr>
  </w:style>
  <w:style w:type="paragraph" w:styleId="TOC2">
    <w:name w:val="toc 2"/>
    <w:basedOn w:val="Normal"/>
    <w:next w:val="Normal"/>
    <w:autoRedefine/>
    <w:uiPriority w:val="39"/>
    <w:semiHidden/>
    <w:unhideWhenUsed/>
    <w:rsid w:val="0072406E"/>
    <w:pPr>
      <w:spacing w:after="100"/>
      <w:ind w:left="240"/>
    </w:pPr>
  </w:style>
  <w:style w:type="paragraph" w:styleId="NoSpacing">
    <w:name w:val="No Spacing"/>
    <w:uiPriority w:val="1"/>
    <w:qFormat/>
    <w:rsid w:val="0072406E"/>
    <w:pPr>
      <w:spacing w:before="120" w:after="120" w:line="360" w:lineRule="auto"/>
      <w:ind w:left="720" w:hanging="720"/>
      <w:jc w:val="both"/>
    </w:pPr>
    <w:rPr>
      <w:rFonts w:ascii="Times New Roman" w:eastAsia="Calibri" w:hAnsi="Times New Roman" w:cs="Times New Roman"/>
      <w:color w:val="0D0D0D" w:themeColor="text1" w:themeTint="F2"/>
      <w:sz w:val="24"/>
      <w:szCs w:val="24"/>
      <w:lang w:val="en-US"/>
    </w:rPr>
  </w:style>
  <w:style w:type="paragraph" w:styleId="ListParagraph">
    <w:name w:val="List Paragraph"/>
    <w:basedOn w:val="Normal"/>
    <w:uiPriority w:val="34"/>
    <w:qFormat/>
    <w:rsid w:val="0072406E"/>
    <w:pPr>
      <w:ind w:left="720"/>
    </w:pPr>
  </w:style>
  <w:style w:type="table" w:styleId="TableGrid">
    <w:name w:val="Table Grid"/>
    <w:basedOn w:val="TableNormal"/>
    <w:uiPriority w:val="39"/>
    <w:rsid w:val="0072406E"/>
    <w:pPr>
      <w:spacing w:after="0" w:line="240" w:lineRule="auto"/>
      <w:ind w:firstLine="720"/>
      <w:jc w:val="both"/>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240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789812">
      <w:bodyDiv w:val="1"/>
      <w:marLeft w:val="0"/>
      <w:marRight w:val="0"/>
      <w:marTop w:val="0"/>
      <w:marBottom w:val="0"/>
      <w:divBdr>
        <w:top w:val="none" w:sz="0" w:space="0" w:color="auto"/>
        <w:left w:val="none" w:sz="0" w:space="0" w:color="auto"/>
        <w:bottom w:val="none" w:sz="0" w:space="0" w:color="auto"/>
        <w:right w:val="none" w:sz="0" w:space="0" w:color="auto"/>
      </w:divBdr>
    </w:div>
    <w:div w:id="196669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hris\Downloads\Rocsana%20bmsw4005%20resit.docx" TargetMode="External"/><Relationship Id="rId13" Type="http://schemas.openxmlformats.org/officeDocument/2006/relationships/hyperlink" Target="file:///C:\Users\chris\Downloads\Rocsana%20bmsw4005%20resit.docx" TargetMode="External"/><Relationship Id="rId18" Type="http://schemas.openxmlformats.org/officeDocument/2006/relationships/hyperlink" Target="file:///C:\Users\chris\Downloads\Rocsana%20bmsw4005%20resit.docx" TargetMode="External"/><Relationship Id="rId3" Type="http://schemas.microsoft.com/office/2007/relationships/stylesWithEffects" Target="stylesWithEffects.xml"/><Relationship Id="rId21" Type="http://schemas.openxmlformats.org/officeDocument/2006/relationships/hyperlink" Target="file:///C:\Users\chris\Downloads\Rocsana%20bmsw4005%20resit.docx" TargetMode="External"/><Relationship Id="rId7" Type="http://schemas.openxmlformats.org/officeDocument/2006/relationships/hyperlink" Target="file:///C:\Users\chris\Downloads\Rocsana%20bmsw4005%20resit.docx" TargetMode="External"/><Relationship Id="rId12" Type="http://schemas.openxmlformats.org/officeDocument/2006/relationships/hyperlink" Target="file:///C:\Users\chris\Downloads\Rocsana%20bmsw4005%20resit.docx" TargetMode="External"/><Relationship Id="rId17" Type="http://schemas.openxmlformats.org/officeDocument/2006/relationships/hyperlink" Target="file:///C:\Users\chris\Downloads\Rocsana%20bmsw4005%20resit.docx" TargetMode="External"/><Relationship Id="rId2" Type="http://schemas.openxmlformats.org/officeDocument/2006/relationships/styles" Target="styles.xml"/><Relationship Id="rId16" Type="http://schemas.openxmlformats.org/officeDocument/2006/relationships/hyperlink" Target="file:///C:\Users\chris\Downloads\Rocsana%20bmsw4005%20resit.docx" TargetMode="External"/><Relationship Id="rId20" Type="http://schemas.openxmlformats.org/officeDocument/2006/relationships/hyperlink" Target="file:///C:\Users\chris\Downloads\Rocsana%20bmsw4005%20resit.docx" TargetMode="External"/><Relationship Id="rId1" Type="http://schemas.openxmlformats.org/officeDocument/2006/relationships/numbering" Target="numbering.xml"/><Relationship Id="rId6" Type="http://schemas.openxmlformats.org/officeDocument/2006/relationships/hyperlink" Target="file:///C:\Users\chris\Downloads\Rocsana%20bmsw4005%20resit.docx" TargetMode="External"/><Relationship Id="rId11" Type="http://schemas.openxmlformats.org/officeDocument/2006/relationships/hyperlink" Target="file:///C:\Users\chris\Downloads\Rocsana%20bmsw4005%20resit.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chris\Downloads\Rocsana%20bmsw4005%20resit.docx" TargetMode="External"/><Relationship Id="rId23" Type="http://schemas.openxmlformats.org/officeDocument/2006/relationships/fontTable" Target="fontTable.xml"/><Relationship Id="rId10" Type="http://schemas.openxmlformats.org/officeDocument/2006/relationships/hyperlink" Target="file:///C:\Users\chris\Downloads\Rocsana%20bmsw4005%20resit.docx" TargetMode="External"/><Relationship Id="rId19" Type="http://schemas.openxmlformats.org/officeDocument/2006/relationships/hyperlink" Target="file:///C:\Users\chris\Downloads\Rocsana%20bmsw4005%20resit.docx" TargetMode="External"/><Relationship Id="rId4" Type="http://schemas.openxmlformats.org/officeDocument/2006/relationships/settings" Target="settings.xml"/><Relationship Id="rId9" Type="http://schemas.openxmlformats.org/officeDocument/2006/relationships/hyperlink" Target="file:///C:\Users\chris\Downloads\Rocsana%20bmsw4005%20resit.docx" TargetMode="External"/><Relationship Id="rId14" Type="http://schemas.openxmlformats.org/officeDocument/2006/relationships/hyperlink" Target="file:///C:\Users\chris\Downloads\Rocsana%20bmsw4005%20resit.docx" TargetMode="External"/><Relationship Id="rId22" Type="http://schemas.openxmlformats.org/officeDocument/2006/relationships/hyperlink" Target="file:///C:\Users\chris\Downloads\Rocsana%20bmsw4005%20resi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1</cp:revision>
  <dcterms:created xsi:type="dcterms:W3CDTF">2023-04-04T19:55:00Z</dcterms:created>
  <dcterms:modified xsi:type="dcterms:W3CDTF">2023-04-04T20:18:00Z</dcterms:modified>
</cp:coreProperties>
</file>