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FF37DE" w14:paraId="2C078E63" wp14:textId="5D79F03D">
      <w:pPr>
        <w:jc w:val="both"/>
        <w:rPr>
          <w:rFonts w:ascii="Times New Roman" w:hAnsi="Times New Roman" w:eastAsia="Times New Roman" w:cs="Times New Roman"/>
          <w:sz w:val="20"/>
          <w:szCs w:val="20"/>
        </w:rPr>
      </w:pPr>
      <w:bookmarkStart w:name="_GoBack" w:id="0"/>
      <w:bookmarkEnd w:id="0"/>
      <w:r w:rsidRPr="4BFF37DE" w:rsidR="4BFF37DE">
        <w:rPr>
          <w:rFonts w:ascii="Times New Roman" w:hAnsi="Times New Roman" w:eastAsia="Times New Roman" w:cs="Times New Roman"/>
          <w:sz w:val="20"/>
          <w:szCs w:val="20"/>
        </w:rPr>
        <w:t xml:space="preserve">On January 11th, 2016, Prime Minister Dr. Ralph Gonsalves suggested the formation of a Zero Hunger Trust Fund by the government of Saint Vincent and the Grenadines. This fund would "know all of the pertinent details and material circumstances of each person who goes to bed hungry." And consist of multiple </w:t>
      </w:r>
      <w:r w:rsidRPr="4BFF37DE" w:rsidR="4BFF37DE">
        <w:rPr>
          <w:rFonts w:ascii="Times New Roman" w:hAnsi="Times New Roman" w:eastAsia="Times New Roman" w:cs="Times New Roman"/>
          <w:sz w:val="20"/>
          <w:szCs w:val="20"/>
        </w:rPr>
        <w:t>facets</w:t>
      </w:r>
      <w:r w:rsidRPr="4BFF37DE" w:rsidR="4BFF37DE">
        <w:rPr>
          <w:rFonts w:ascii="Times New Roman" w:hAnsi="Times New Roman" w:eastAsia="Times New Roman" w:cs="Times New Roman"/>
          <w:sz w:val="20"/>
          <w:szCs w:val="20"/>
        </w:rPr>
        <w:t xml:space="preserve">, including housing, employment and productive work, health and wellness, education and training, and social safety net </w:t>
      </w:r>
      <w:r w:rsidRPr="4BFF37DE" w:rsidR="4BFF37DE">
        <w:rPr>
          <w:rFonts w:ascii="Times New Roman" w:hAnsi="Times New Roman" w:eastAsia="Times New Roman" w:cs="Times New Roman"/>
          <w:sz w:val="20"/>
          <w:szCs w:val="20"/>
        </w:rPr>
        <w:t>provision.</w:t>
      </w:r>
      <w:r w:rsidRPr="4BFF37DE" w:rsidR="4BFF37DE">
        <w:rPr>
          <w:rFonts w:ascii="Times New Roman" w:hAnsi="Times New Roman" w:eastAsia="Times New Roman" w:cs="Times New Roman"/>
          <w:sz w:val="20"/>
          <w:szCs w:val="20"/>
        </w:rPr>
        <w:t xml:space="preserve">  </w:t>
      </w:r>
    </w:p>
    <w:p w:rsidR="4BFF37DE" w:rsidP="4BFF37DE" w:rsidRDefault="4BFF37DE" w14:paraId="5E8E6A31" w14:textId="62FFC302">
      <w:pPr>
        <w:pStyle w:val="Normal"/>
        <w:jc w:val="both"/>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Our planet's long-term sustainability is now a key duty of everyone and every and every organization, and organizations require a new type of leadership that recognizes this. Leaders from all industry must collaborate to reform organizational culture, develop long-term solutions, and use innovation to address the major environmental issues associated with resource consumption, climate change, and greenhouse gas mitigation. Sustainable leadership is a management technique that provides solutions to the above-mentioned global challenges in the areas of the environment, society, and the economy. It views leadership as a process of influence and encourages collaboration among leaders in the pursuit of change and transformation. Most importantly, they have a long-term outlook and regard both the environment and people as critical components to organizational success. They take brave choices that value the organization's impact on future generations rather than merely the current </w:t>
      </w:r>
      <w:r w:rsidRPr="4BFF37DE" w:rsidR="4BFF37DE">
        <w:rPr>
          <w:rFonts w:ascii="Times New Roman" w:hAnsi="Times New Roman" w:eastAsia="Times New Roman" w:cs="Times New Roman"/>
          <w:color w:val="FF0000"/>
          <w:sz w:val="20"/>
          <w:szCs w:val="20"/>
        </w:rPr>
        <w:t>quarter</w:t>
      </w:r>
      <w:r w:rsidRPr="4BFF37DE" w:rsidR="4BFF37DE">
        <w:rPr>
          <w:rFonts w:ascii="Times New Roman" w:hAnsi="Times New Roman" w:eastAsia="Times New Roman" w:cs="Times New Roman"/>
          <w:sz w:val="20"/>
          <w:szCs w:val="20"/>
        </w:rPr>
        <w:t xml:space="preserve">. By incorporating these characteristics into their management style, sustainable leaders position their organizations for success and growth. Hence, taking the </w:t>
      </w:r>
      <w:r w:rsidRPr="4BFF37DE" w:rsidR="4BFF37DE">
        <w:rPr>
          <w:rFonts w:ascii="Times New Roman" w:hAnsi="Times New Roman" w:eastAsia="Times New Roman" w:cs="Times New Roman"/>
          <w:sz w:val="20"/>
          <w:szCs w:val="20"/>
        </w:rPr>
        <w:t>aforementioned into</w:t>
      </w:r>
      <w:r w:rsidRPr="4BFF37DE" w:rsidR="4BFF37DE">
        <w:rPr>
          <w:rFonts w:ascii="Times New Roman" w:hAnsi="Times New Roman" w:eastAsia="Times New Roman" w:cs="Times New Roman"/>
          <w:sz w:val="20"/>
          <w:szCs w:val="20"/>
        </w:rPr>
        <w:t xml:space="preserve"> consideration this essay will critically examine contributions the Zero Hunger Trust Fund SVG is making to sustainable leadership in St. Vincent and the </w:t>
      </w:r>
      <w:r w:rsidRPr="4BFF37DE" w:rsidR="4BFF37DE">
        <w:rPr>
          <w:rFonts w:ascii="Times New Roman" w:hAnsi="Times New Roman" w:eastAsia="Times New Roman" w:cs="Times New Roman"/>
          <w:sz w:val="20"/>
          <w:szCs w:val="20"/>
        </w:rPr>
        <w:t>Grenadines.kj</w:t>
      </w:r>
    </w:p>
    <w:p w:rsidR="4BFF37DE" w:rsidP="4BFF37DE" w:rsidRDefault="4BFF37DE" w14:paraId="7D73C6B7" w14:textId="01D32188">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The Saint Vincent and the Grenadines Zero Hunger Trust Fund was </w:t>
      </w:r>
      <w:r w:rsidRPr="4BFF37DE" w:rsidR="4BFF37DE">
        <w:rPr>
          <w:rFonts w:ascii="Times New Roman" w:hAnsi="Times New Roman" w:eastAsia="Times New Roman" w:cs="Times New Roman"/>
          <w:sz w:val="20"/>
          <w:szCs w:val="20"/>
        </w:rPr>
        <w:t>established</w:t>
      </w:r>
      <w:r w:rsidRPr="4BFF37DE" w:rsidR="4BFF37DE">
        <w:rPr>
          <w:rFonts w:ascii="Times New Roman" w:hAnsi="Times New Roman" w:eastAsia="Times New Roman" w:cs="Times New Roman"/>
          <w:sz w:val="20"/>
          <w:szCs w:val="20"/>
        </w:rPr>
        <w:t xml:space="preserve"> by an Act of Parliament (Act No. 2 of 2016) as </w:t>
      </w:r>
      <w:r w:rsidRPr="4BFF37DE" w:rsidR="4BFF37DE">
        <w:rPr>
          <w:rFonts w:ascii="Times New Roman" w:hAnsi="Times New Roman" w:eastAsia="Times New Roman" w:cs="Times New Roman"/>
          <w:sz w:val="20"/>
          <w:szCs w:val="20"/>
        </w:rPr>
        <w:t>a</w:t>
      </w:r>
      <w:r w:rsidRPr="4BFF37DE" w:rsidR="4BFF37DE">
        <w:rPr>
          <w:rFonts w:ascii="Times New Roman" w:hAnsi="Times New Roman" w:eastAsia="Times New Roman" w:cs="Times New Roman"/>
          <w:sz w:val="20"/>
          <w:szCs w:val="20"/>
        </w:rPr>
        <w:t xml:space="preserve"> avenue to "finance the eradication of hunger in Saint Vincent and the Grenadines. "The ZHTF SVG is a non-profit organization and is funded by a two percent fee on communications. The fund has </w:t>
      </w:r>
      <w:r w:rsidRPr="4BFF37DE" w:rsidR="4BFF37DE">
        <w:rPr>
          <w:rFonts w:ascii="Times New Roman" w:hAnsi="Times New Roman" w:eastAsia="Times New Roman" w:cs="Times New Roman"/>
          <w:sz w:val="20"/>
          <w:szCs w:val="20"/>
        </w:rPr>
        <w:t>benefited</w:t>
      </w:r>
      <w:r w:rsidRPr="4BFF37DE" w:rsidR="4BFF37DE">
        <w:rPr>
          <w:rFonts w:ascii="Times New Roman" w:hAnsi="Times New Roman" w:eastAsia="Times New Roman" w:cs="Times New Roman"/>
          <w:sz w:val="20"/>
          <w:szCs w:val="20"/>
        </w:rPr>
        <w:t xml:space="preserve"> from donations given by both private sector businesses and individuals since its </w:t>
      </w:r>
      <w:r w:rsidRPr="4BFF37DE" w:rsidR="4BFF37DE">
        <w:rPr>
          <w:rFonts w:ascii="Times New Roman" w:hAnsi="Times New Roman" w:eastAsia="Times New Roman" w:cs="Times New Roman"/>
          <w:sz w:val="20"/>
          <w:szCs w:val="20"/>
        </w:rPr>
        <w:t>inception</w:t>
      </w:r>
      <w:r w:rsidRPr="4BFF37DE" w:rsidR="4BFF37DE">
        <w:rPr>
          <w:rFonts w:ascii="Times New Roman" w:hAnsi="Times New Roman" w:eastAsia="Times New Roman" w:cs="Times New Roman"/>
          <w:sz w:val="20"/>
          <w:szCs w:val="20"/>
        </w:rPr>
        <w:t xml:space="preserve">. The Fund has also received direct project support from allies and </w:t>
      </w:r>
      <w:r w:rsidRPr="4BFF37DE" w:rsidR="4BFF37DE">
        <w:rPr>
          <w:rFonts w:ascii="Times New Roman" w:hAnsi="Times New Roman" w:eastAsia="Times New Roman" w:cs="Times New Roman"/>
          <w:sz w:val="20"/>
          <w:szCs w:val="20"/>
        </w:rPr>
        <w:t>worldwide partners</w:t>
      </w:r>
      <w:r w:rsidRPr="4BFF37DE" w:rsidR="4BFF37DE">
        <w:rPr>
          <w:rFonts w:ascii="Times New Roman" w:hAnsi="Times New Roman" w:eastAsia="Times New Roman" w:cs="Times New Roman"/>
          <w:sz w:val="20"/>
          <w:szCs w:val="20"/>
        </w:rPr>
        <w:t xml:space="preserve">. Following the 2012 Conference, communities, the commercial sector, and research institutions banded together to combat hunger and severe forms of malnutrition. So far, the Zero Hunger Trust Fund SVG has worked to build action-oriented initiatives and activities throughout Saint Vincent and the Grenadines. The sustainable leadership qualities that the Zero Hunger Trust Fund SVG has </w:t>
      </w:r>
      <w:r w:rsidRPr="4BFF37DE" w:rsidR="4BFF37DE">
        <w:rPr>
          <w:rFonts w:ascii="Times New Roman" w:hAnsi="Times New Roman" w:eastAsia="Times New Roman" w:cs="Times New Roman"/>
          <w:sz w:val="20"/>
          <w:szCs w:val="20"/>
        </w:rPr>
        <w:t>demonstrated</w:t>
      </w:r>
      <w:r w:rsidRPr="4BFF37DE" w:rsidR="4BFF37DE">
        <w:rPr>
          <w:rFonts w:ascii="Times New Roman" w:hAnsi="Times New Roman" w:eastAsia="Times New Roman" w:cs="Times New Roman"/>
          <w:sz w:val="20"/>
          <w:szCs w:val="20"/>
        </w:rPr>
        <w:t xml:space="preserve"> are:</w:t>
      </w:r>
    </w:p>
    <w:p w:rsidR="4BFF37DE" w:rsidP="4BFF37DE" w:rsidRDefault="4BFF37DE" w14:paraId="75D4E767" w14:textId="3E23AF77">
      <w:pPr>
        <w:pStyle w:val="Normal"/>
        <w:jc w:val="both"/>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Social sustainability in respect to the health and livelihood of the citizen of St. Vincent and the Grenadines- Social sustainability is defined as inclusive and resilient societies in which the government responds to citizen concerns and </w:t>
      </w:r>
      <w:r w:rsidRPr="4BFF37DE" w:rsidR="4BFF37DE">
        <w:rPr>
          <w:rFonts w:ascii="Times New Roman" w:hAnsi="Times New Roman" w:eastAsia="Times New Roman" w:cs="Times New Roman"/>
          <w:sz w:val="20"/>
          <w:szCs w:val="20"/>
        </w:rPr>
        <w:t>assists</w:t>
      </w:r>
      <w:r w:rsidRPr="4BFF37DE" w:rsidR="4BFF37DE">
        <w:rPr>
          <w:rFonts w:ascii="Times New Roman" w:hAnsi="Times New Roman" w:eastAsia="Times New Roman" w:cs="Times New Roman"/>
          <w:sz w:val="20"/>
          <w:szCs w:val="20"/>
        </w:rPr>
        <w:t xml:space="preserve"> citizens in taking charge of their own solutions based on community goals and participatory approaches. To begin, ZHTF SVG projects strengthen community services and basic infrastructure to </w:t>
      </w:r>
      <w:r w:rsidRPr="4BFF37DE" w:rsidR="4BFF37DE">
        <w:rPr>
          <w:rFonts w:ascii="Times New Roman" w:hAnsi="Times New Roman" w:eastAsia="Times New Roman" w:cs="Times New Roman"/>
          <w:sz w:val="20"/>
          <w:szCs w:val="20"/>
        </w:rPr>
        <w:t>assist</w:t>
      </w:r>
      <w:r w:rsidRPr="4BFF37DE" w:rsidR="4BFF37DE">
        <w:rPr>
          <w:rFonts w:ascii="Times New Roman" w:hAnsi="Times New Roman" w:eastAsia="Times New Roman" w:cs="Times New Roman"/>
          <w:sz w:val="20"/>
          <w:szCs w:val="20"/>
        </w:rPr>
        <w:t xml:space="preserve"> locals, particularly the most disadvantaged, in reaching their full potential and improving their level of living. There are three (3) main programs available: Firstly, the ZHTF launched the "Adopt A Classroom" campaign in 2016 to address this issue and </w:t>
      </w:r>
      <w:r w:rsidRPr="4BFF37DE" w:rsidR="4BFF37DE">
        <w:rPr>
          <w:rFonts w:ascii="Times New Roman" w:hAnsi="Times New Roman" w:eastAsia="Times New Roman" w:cs="Times New Roman"/>
          <w:sz w:val="20"/>
          <w:szCs w:val="20"/>
        </w:rPr>
        <w:t>provide</w:t>
      </w:r>
      <w:r w:rsidRPr="4BFF37DE" w:rsidR="4BFF37DE">
        <w:rPr>
          <w:rFonts w:ascii="Times New Roman" w:hAnsi="Times New Roman" w:eastAsia="Times New Roman" w:cs="Times New Roman"/>
          <w:sz w:val="20"/>
          <w:szCs w:val="20"/>
        </w:rPr>
        <w:t xml:space="preserve"> the resources needed to encourage children to stay in school, take advantage of educational opportunities, and reduce their vulnerability to hunger and poverty. </w:t>
      </w:r>
      <w:r w:rsidRPr="4BFF37DE" w:rsidR="4BFF37DE">
        <w:rPr>
          <w:rFonts w:ascii="Times New Roman" w:hAnsi="Times New Roman" w:eastAsia="Times New Roman" w:cs="Times New Roman"/>
          <w:sz w:val="20"/>
          <w:szCs w:val="20"/>
        </w:rPr>
        <w:t>it</w:t>
      </w:r>
      <w:r w:rsidRPr="4BFF37DE" w:rsidR="4BFF37DE">
        <w:rPr>
          <w:rFonts w:ascii="Times New Roman" w:hAnsi="Times New Roman" w:eastAsia="Times New Roman" w:cs="Times New Roman"/>
          <w:sz w:val="20"/>
          <w:szCs w:val="20"/>
        </w:rPr>
        <w:t xml:space="preserve"> acknowledges the link between hunger, access to food, and academic success. Poverty and low school attendance are inextricably related. In fact, low attendance has been shown to have a severe impact on pupils' academic performance and commonly leads to them becoming locked in a cycle of hunger and poverty, </w:t>
      </w:r>
      <w:r w:rsidRPr="4BFF37DE" w:rsidR="4BFF37DE">
        <w:rPr>
          <w:rFonts w:ascii="Times New Roman" w:hAnsi="Times New Roman" w:eastAsia="Times New Roman" w:cs="Times New Roman"/>
          <w:sz w:val="20"/>
          <w:szCs w:val="20"/>
        </w:rPr>
        <w:t>rendering</w:t>
      </w:r>
      <w:r w:rsidRPr="4BFF37DE" w:rsidR="4BFF37DE">
        <w:rPr>
          <w:rFonts w:ascii="Times New Roman" w:hAnsi="Times New Roman" w:eastAsia="Times New Roman" w:cs="Times New Roman"/>
          <w:sz w:val="20"/>
          <w:szCs w:val="20"/>
        </w:rPr>
        <w:t xml:space="preserve"> them unable to care for themselves in the end. The ZHTF SVG works to support the school feeding program at its beneficiary primary schools</w:t>
      </w:r>
      <w:r w:rsidRPr="4BFF37DE" w:rsidR="4BFF37DE">
        <w:rPr>
          <w:rFonts w:ascii="Times New Roman" w:hAnsi="Times New Roman" w:eastAsia="Times New Roman" w:cs="Times New Roman"/>
          <w:sz w:val="20"/>
          <w:szCs w:val="20"/>
        </w:rPr>
        <w:t xml:space="preserve">.  </w:t>
      </w:r>
      <w:r w:rsidRPr="4BFF37DE" w:rsidR="4BFF37DE">
        <w:rPr>
          <w:rFonts w:ascii="Times New Roman" w:hAnsi="Times New Roman" w:eastAsia="Times New Roman" w:cs="Times New Roman"/>
          <w:sz w:val="20"/>
          <w:szCs w:val="20"/>
        </w:rPr>
        <w:t>ZHTF SVG recognizes that education is the most surefire way out of poverty and thus hunger</w:t>
      </w:r>
      <w:r w:rsidRPr="4BFF37DE" w:rsidR="4BFF37DE">
        <w:rPr>
          <w:rFonts w:ascii="Times New Roman" w:hAnsi="Times New Roman" w:eastAsia="Times New Roman" w:cs="Times New Roman"/>
          <w:sz w:val="20"/>
          <w:szCs w:val="20"/>
        </w:rPr>
        <w:t xml:space="preserve">.  </w:t>
      </w:r>
      <w:r w:rsidRPr="4BFF37DE" w:rsidR="4BFF37DE">
        <w:rPr>
          <w:rFonts w:ascii="Times New Roman" w:hAnsi="Times New Roman" w:eastAsia="Times New Roman" w:cs="Times New Roman"/>
          <w:sz w:val="20"/>
          <w:szCs w:val="20"/>
        </w:rPr>
        <w:t xml:space="preserve">The "Adopt A Classroom" program is a school-based effort aiming to ensure that students from the most vulnerable communities in Saint Vincent and the Grenadines have access to the materials they need to consistently attend, engage in, and prosper in </w:t>
      </w:r>
      <w:r w:rsidRPr="4BFF37DE" w:rsidR="4BFF37DE">
        <w:rPr>
          <w:rFonts w:ascii="Times New Roman" w:hAnsi="Times New Roman" w:eastAsia="Times New Roman" w:cs="Times New Roman"/>
          <w:sz w:val="20"/>
          <w:szCs w:val="20"/>
        </w:rPr>
        <w:t>school. Students</w:t>
      </w:r>
      <w:r w:rsidRPr="4BFF37DE" w:rsidR="4BFF37DE">
        <w:rPr>
          <w:rFonts w:ascii="Times New Roman" w:hAnsi="Times New Roman" w:eastAsia="Times New Roman" w:cs="Times New Roman"/>
          <w:sz w:val="20"/>
          <w:szCs w:val="20"/>
        </w:rPr>
        <w:t xml:space="preserve"> in ZHTF-supported primary schools get yearly aid in the form of book vouchers, school uniforms, and other school </w:t>
      </w:r>
      <w:r w:rsidRPr="4BFF37DE" w:rsidR="4BFF37DE">
        <w:rPr>
          <w:rFonts w:ascii="Times New Roman" w:hAnsi="Times New Roman" w:eastAsia="Times New Roman" w:cs="Times New Roman"/>
          <w:sz w:val="20"/>
          <w:szCs w:val="20"/>
        </w:rPr>
        <w:t>materials. The</w:t>
      </w:r>
      <w:r w:rsidRPr="4BFF37DE" w:rsidR="4BFF37DE">
        <w:rPr>
          <w:rFonts w:ascii="Times New Roman" w:hAnsi="Times New Roman" w:eastAsia="Times New Roman" w:cs="Times New Roman"/>
          <w:sz w:val="20"/>
          <w:szCs w:val="20"/>
        </w:rPr>
        <w:t xml:space="preserve"> Over three hundred and fifty children from twelve underprivileged elementary schools receive </w:t>
      </w:r>
      <w:r w:rsidRPr="4BFF37DE" w:rsidR="4BFF37DE">
        <w:rPr>
          <w:rFonts w:ascii="Times New Roman" w:hAnsi="Times New Roman" w:eastAsia="Times New Roman" w:cs="Times New Roman"/>
          <w:sz w:val="20"/>
          <w:szCs w:val="20"/>
        </w:rPr>
        <w:t>assistance</w:t>
      </w:r>
      <w:r w:rsidRPr="4BFF37DE" w:rsidR="4BFF37DE">
        <w:rPr>
          <w:rFonts w:ascii="Times New Roman" w:hAnsi="Times New Roman" w:eastAsia="Times New Roman" w:cs="Times New Roman"/>
          <w:sz w:val="20"/>
          <w:szCs w:val="20"/>
        </w:rPr>
        <w:t xml:space="preserve"> each year. This aid ensures that all students at these schools have free access to adequate, safe, and nutritious meals, are in excellent health, and are ready to learn. </w:t>
      </w:r>
    </w:p>
    <w:p w:rsidR="4BFF37DE" w:rsidP="4BFF37DE" w:rsidRDefault="4BFF37DE" w14:paraId="702C0BBE" w14:textId="1E6764D8">
      <w:pPr>
        <w:pStyle w:val="Normal"/>
        <w:jc w:val="both"/>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In 2016, the ZHTF SVG started the Golden Years Nutrition Support </w:t>
      </w:r>
      <w:r w:rsidRPr="4BFF37DE" w:rsidR="4BFF37DE">
        <w:rPr>
          <w:rFonts w:ascii="Times New Roman" w:hAnsi="Times New Roman" w:eastAsia="Times New Roman" w:cs="Times New Roman"/>
          <w:sz w:val="20"/>
          <w:szCs w:val="20"/>
        </w:rPr>
        <w:t>Programme</w:t>
      </w:r>
      <w:r w:rsidRPr="4BFF37DE" w:rsidR="4BFF37DE">
        <w:rPr>
          <w:rFonts w:ascii="Times New Roman" w:hAnsi="Times New Roman" w:eastAsia="Times New Roman" w:cs="Times New Roman"/>
          <w:sz w:val="20"/>
          <w:szCs w:val="20"/>
        </w:rPr>
        <w:t xml:space="preserve"> (GYNS) to </w:t>
      </w:r>
      <w:r w:rsidRPr="4BFF37DE" w:rsidR="4BFF37DE">
        <w:rPr>
          <w:rFonts w:ascii="Times New Roman" w:hAnsi="Times New Roman" w:eastAsia="Times New Roman" w:cs="Times New Roman"/>
          <w:sz w:val="20"/>
          <w:szCs w:val="20"/>
        </w:rPr>
        <w:t>assist</w:t>
      </w:r>
      <w:r w:rsidRPr="4BFF37DE" w:rsidR="4BFF37DE">
        <w:rPr>
          <w:rFonts w:ascii="Times New Roman" w:hAnsi="Times New Roman" w:eastAsia="Times New Roman" w:cs="Times New Roman"/>
          <w:sz w:val="20"/>
          <w:szCs w:val="20"/>
        </w:rPr>
        <w:t xml:space="preserve"> needy senior persons with their nutrition. Seniors are also among the categories most vulnerable to poverty and hunger due to ailments associated with advanced years, functional limitations, and restricted access to financial resources.  Senior citizens continue to be among the most exposed to food security risks. Through the GYNS program, the Fund </w:t>
      </w:r>
      <w:r w:rsidRPr="4BFF37DE" w:rsidR="4BFF37DE">
        <w:rPr>
          <w:rFonts w:ascii="Times New Roman" w:hAnsi="Times New Roman" w:eastAsia="Times New Roman" w:cs="Times New Roman"/>
          <w:sz w:val="20"/>
          <w:szCs w:val="20"/>
        </w:rPr>
        <w:t>provides</w:t>
      </w:r>
      <w:r w:rsidRPr="4BFF37DE" w:rsidR="4BFF37DE">
        <w:rPr>
          <w:rFonts w:ascii="Times New Roman" w:hAnsi="Times New Roman" w:eastAsia="Times New Roman" w:cs="Times New Roman"/>
          <w:sz w:val="20"/>
          <w:szCs w:val="20"/>
        </w:rPr>
        <w:t xml:space="preserve"> monthly support to elderly adults 78 years of age and older for the purchase of food and other personal care needs. </w:t>
      </w:r>
    </w:p>
    <w:p w:rsidR="4BFF37DE" w:rsidP="4BFF37DE" w:rsidRDefault="4BFF37DE" w14:paraId="29EB37B6" w14:textId="01F35FD3">
      <w:pPr>
        <w:pStyle w:val="Normal"/>
        <w:jc w:val="both"/>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Thirdly, Apprenticeship and skill development to empower young people. This program's purpose is to provide young people from at-risk communities with the employable skills they need to live independently. ZHTF SVG has given people in vulnerable communities, particularly women and those living in rural areas, opportunities for sustainable lives by implementing programs for skills training and apprenticeships that are tailored to their specific needs and circumstances. Training </w:t>
      </w:r>
      <w:r w:rsidRPr="4BFF37DE" w:rsidR="4BFF37DE">
        <w:rPr>
          <w:rFonts w:ascii="Times New Roman" w:hAnsi="Times New Roman" w:eastAsia="Times New Roman" w:cs="Times New Roman"/>
          <w:sz w:val="20"/>
          <w:szCs w:val="20"/>
        </w:rPr>
        <w:t>is</w:t>
      </w:r>
      <w:r w:rsidRPr="4BFF37DE" w:rsidR="4BFF37DE">
        <w:rPr>
          <w:rFonts w:ascii="Times New Roman" w:hAnsi="Times New Roman" w:eastAsia="Times New Roman" w:cs="Times New Roman"/>
          <w:sz w:val="20"/>
          <w:szCs w:val="20"/>
        </w:rPr>
        <w:t xml:space="preserve"> given in a range of professions, including computer repair, food preparation, auto mechanics, graphic design, electrical installation, cosmetology, plumbing, and basic refrigeration, and is reinforced by a 6-month apprenticeship at partnering commercial firms.</w:t>
      </w:r>
    </w:p>
    <w:p w:rsidR="4BFF37DE" w:rsidP="4BFF37DE" w:rsidRDefault="4BFF37DE" w14:paraId="65277538" w14:textId="569AB32E">
      <w:pPr>
        <w:pStyle w:val="Normal"/>
        <w:rPr>
          <w:rFonts w:ascii="Times New Roman" w:hAnsi="Times New Roman" w:eastAsia="Times New Roman" w:cs="Times New Roman"/>
          <w:sz w:val="20"/>
          <w:szCs w:val="20"/>
        </w:rPr>
      </w:pPr>
    </w:p>
    <w:p w:rsidR="4BFF37DE" w:rsidP="4BFF37DE" w:rsidRDefault="4BFF37DE" w14:paraId="147B7E95" w14:textId="4D7139B3">
      <w:pPr>
        <w:pStyle w:val="Normal"/>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 xml:space="preserve">The Zero Hunger trust funds support regional economic development through agriculture and food security and skills development. </w:t>
      </w:r>
    </w:p>
    <w:p w:rsidR="4BFF37DE" w:rsidP="4BFF37DE" w:rsidRDefault="4BFF37DE" w14:paraId="34C7749E" w14:textId="1DFFDB7E">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One of the goals of the Zero hunger trust fund SVG are </w:t>
      </w:r>
    </w:p>
    <w:p w:rsidR="4BFF37DE" w:rsidP="4BFF37DE" w:rsidRDefault="4BFF37DE" w14:paraId="7F0BAF63" w14:textId="2A9E5514">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By 2030 SVG should have sustainable agriculture approaches and food production. The agricultural output and revenue of small-scale food producers will have doubled. This goal includes assuring equal and secure access to land, </w:t>
      </w:r>
      <w:r w:rsidRPr="4BFF37DE" w:rsidR="4BFF37DE">
        <w:rPr>
          <w:rFonts w:ascii="Times New Roman" w:hAnsi="Times New Roman" w:eastAsia="Times New Roman" w:cs="Times New Roman"/>
          <w:sz w:val="20"/>
          <w:szCs w:val="20"/>
        </w:rPr>
        <w:t>e</w:t>
      </w:r>
      <w:r w:rsidRPr="4BFF37DE" w:rsidR="4BFF37DE">
        <w:rPr>
          <w:rFonts w:ascii="Times New Roman" w:hAnsi="Times New Roman" w:eastAsia="Times New Roman" w:cs="Times New Roman"/>
          <w:sz w:val="20"/>
          <w:szCs w:val="20"/>
        </w:rPr>
        <w:t>xpertise</w:t>
      </w:r>
      <w:r w:rsidRPr="4BFF37DE" w:rsidR="4BFF37DE">
        <w:rPr>
          <w:rFonts w:ascii="Times New Roman" w:hAnsi="Times New Roman" w:eastAsia="Times New Roman" w:cs="Times New Roman"/>
          <w:sz w:val="20"/>
          <w:szCs w:val="20"/>
        </w:rPr>
        <w:t>,</w:t>
      </w:r>
      <w:r w:rsidRPr="4BFF37DE" w:rsidR="4BFF37DE">
        <w:rPr>
          <w:rFonts w:ascii="Times New Roman" w:hAnsi="Times New Roman" w:eastAsia="Times New Roman" w:cs="Times New Roman"/>
          <w:sz w:val="20"/>
          <w:szCs w:val="20"/>
        </w:rPr>
        <w:t xml:space="preserve"> financial services, </w:t>
      </w:r>
      <w:r w:rsidRPr="4BFF37DE" w:rsidR="4BFF37DE">
        <w:rPr>
          <w:rFonts w:ascii="Times New Roman" w:hAnsi="Times New Roman" w:eastAsia="Times New Roman" w:cs="Times New Roman"/>
          <w:sz w:val="20"/>
          <w:szCs w:val="20"/>
        </w:rPr>
        <w:t>m</w:t>
      </w:r>
      <w:r w:rsidRPr="4BFF37DE" w:rsidR="4BFF37DE">
        <w:rPr>
          <w:rFonts w:ascii="Times New Roman" w:hAnsi="Times New Roman" w:eastAsia="Times New Roman" w:cs="Times New Roman"/>
          <w:sz w:val="20"/>
          <w:szCs w:val="20"/>
        </w:rPr>
        <w:t>arkets</w:t>
      </w:r>
      <w:r w:rsidRPr="4BFF37DE" w:rsidR="4BFF37DE">
        <w:rPr>
          <w:rFonts w:ascii="Times New Roman" w:hAnsi="Times New Roman" w:eastAsia="Times New Roman" w:cs="Times New Roman"/>
          <w:sz w:val="20"/>
          <w:szCs w:val="20"/>
        </w:rPr>
        <w:t xml:space="preserve"> </w:t>
      </w:r>
      <w:r w:rsidRPr="4BFF37DE" w:rsidR="4BFF37DE">
        <w:rPr>
          <w:rFonts w:ascii="Times New Roman" w:hAnsi="Times New Roman" w:eastAsia="Times New Roman" w:cs="Times New Roman"/>
          <w:sz w:val="20"/>
          <w:szCs w:val="20"/>
        </w:rPr>
        <w:t xml:space="preserve">and necessary resources. Most importantly Women, indigenous peoples, family farmers, pastoralists, and </w:t>
      </w:r>
      <w:r w:rsidRPr="4BFF37DE" w:rsidR="4BFF37DE">
        <w:rPr>
          <w:rFonts w:ascii="Times New Roman" w:hAnsi="Times New Roman" w:eastAsia="Times New Roman" w:cs="Times New Roman"/>
          <w:sz w:val="20"/>
          <w:szCs w:val="20"/>
        </w:rPr>
        <w:t>f</w:t>
      </w:r>
      <w:r w:rsidRPr="4BFF37DE" w:rsidR="4BFF37DE">
        <w:rPr>
          <w:rFonts w:ascii="Times New Roman" w:hAnsi="Times New Roman" w:eastAsia="Times New Roman" w:cs="Times New Roman"/>
          <w:sz w:val="20"/>
          <w:szCs w:val="20"/>
        </w:rPr>
        <w:t>ishermen</w:t>
      </w:r>
      <w:r w:rsidRPr="4BFF37DE" w:rsidR="4BFF37DE">
        <w:rPr>
          <w:rFonts w:ascii="Times New Roman" w:hAnsi="Times New Roman" w:eastAsia="Times New Roman" w:cs="Times New Roman"/>
          <w:sz w:val="20"/>
          <w:szCs w:val="20"/>
        </w:rPr>
        <w:t xml:space="preserve"> </w:t>
      </w:r>
      <w:r w:rsidRPr="4BFF37DE" w:rsidR="4BFF37DE">
        <w:rPr>
          <w:rFonts w:ascii="Times New Roman" w:hAnsi="Times New Roman" w:eastAsia="Times New Roman" w:cs="Times New Roman"/>
          <w:sz w:val="20"/>
          <w:szCs w:val="20"/>
        </w:rPr>
        <w:t xml:space="preserve">should profit the most. </w:t>
      </w:r>
    </w:p>
    <w:p w:rsidR="4BFF37DE" w:rsidP="4BFF37DE" w:rsidRDefault="4BFF37DE" w14:paraId="35DE1DE7" w14:textId="1BEE00A5">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Ensure long-term food production systems. Maintain genetic diversity in food production by 2020, keep seeds, cultivated plants, </w:t>
      </w:r>
      <w:r w:rsidRPr="4BFF37DE" w:rsidR="4BFF37DE">
        <w:rPr>
          <w:rFonts w:ascii="Times New Roman" w:hAnsi="Times New Roman" w:eastAsia="Times New Roman" w:cs="Times New Roman"/>
          <w:sz w:val="20"/>
          <w:szCs w:val="20"/>
        </w:rPr>
        <w:t>farmed</w:t>
      </w:r>
      <w:r w:rsidRPr="4BFF37DE" w:rsidR="4BFF37DE">
        <w:rPr>
          <w:rFonts w:ascii="Times New Roman" w:hAnsi="Times New Roman" w:eastAsia="Times New Roman" w:cs="Times New Roman"/>
          <w:sz w:val="20"/>
          <w:szCs w:val="20"/>
        </w:rPr>
        <w:t xml:space="preserve"> and domesticated animals, and their related wild species genetically diverse, including through well-managed and diverse seed and plant banks at the national, regional, and international levels. Furthermore, as international obligations, promote access to and </w:t>
      </w:r>
      <w:r w:rsidRPr="4BFF37DE" w:rsidR="4BFF37DE">
        <w:rPr>
          <w:rFonts w:ascii="Times New Roman" w:hAnsi="Times New Roman" w:eastAsia="Times New Roman" w:cs="Times New Roman"/>
          <w:sz w:val="20"/>
          <w:szCs w:val="20"/>
        </w:rPr>
        <w:t>equitable</w:t>
      </w:r>
      <w:r w:rsidRPr="4BFF37DE" w:rsidR="4BFF37DE">
        <w:rPr>
          <w:rFonts w:ascii="Times New Roman" w:hAnsi="Times New Roman" w:eastAsia="Times New Roman" w:cs="Times New Roman"/>
          <w:sz w:val="20"/>
          <w:szCs w:val="20"/>
        </w:rPr>
        <w:t xml:space="preserve"> sharing of benefits deriving from the use of genetic resources and associated traditional knowledge.</w:t>
      </w:r>
    </w:p>
    <w:p w:rsidR="4BFF37DE" w:rsidP="4BFF37DE" w:rsidRDefault="4BFF37DE" w14:paraId="46D6C163" w14:textId="5827167B">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Prevent trade restrictions, market distortions, and export subsidies in agriculture - Correct and avoid agricultural trade restrictions and market distortions, including the simultaneous elimination of all agricultural export subsidies and export measures having equal impacts, in compliance with the mandate of the Doha Development Round. </w:t>
      </w:r>
    </w:p>
    <w:p w:rsidR="4BFF37DE" w:rsidP="4BFF37DE" w:rsidRDefault="4BFF37DE" w14:paraId="3DDF20B6" w14:textId="292AE9AD">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Adopt efforts to ensure the proper operation of food commodity markets and its derivatives, as well as to promote </w:t>
      </w:r>
      <w:r w:rsidRPr="4BFF37DE" w:rsidR="4BFF37DE">
        <w:rPr>
          <w:rFonts w:ascii="Times New Roman" w:hAnsi="Times New Roman" w:eastAsia="Times New Roman" w:cs="Times New Roman"/>
          <w:sz w:val="20"/>
          <w:szCs w:val="20"/>
        </w:rPr>
        <w:t>timely</w:t>
      </w:r>
      <w:r w:rsidRPr="4BFF37DE" w:rsidR="4BFF37DE">
        <w:rPr>
          <w:rFonts w:ascii="Times New Roman" w:hAnsi="Times New Roman" w:eastAsia="Times New Roman" w:cs="Times New Roman"/>
          <w:sz w:val="20"/>
          <w:szCs w:val="20"/>
        </w:rPr>
        <w:t xml:space="preserve"> access to market information, particularly on food reserves, to help reduce exceptionally high food price volatility.  </w:t>
      </w:r>
    </w:p>
    <w:p w:rsidR="4BFF37DE" w:rsidP="4BFF37DE" w:rsidRDefault="4BFF37DE" w14:paraId="3CEEBB23" w14:textId="0C8D0C81">
      <w:pPr>
        <w:pStyle w:val="Normal"/>
        <w:rPr>
          <w:rFonts w:ascii="Times New Roman" w:hAnsi="Times New Roman" w:eastAsia="Times New Roman" w:cs="Times New Roman"/>
          <w:b w:val="0"/>
          <w:bCs w:val="0"/>
          <w:i w:val="0"/>
          <w:iCs w:val="0"/>
          <w:caps w:val="0"/>
          <w:smallCaps w:val="0"/>
          <w:noProof w:val="0"/>
          <w:color w:val="auto"/>
          <w:sz w:val="20"/>
          <w:szCs w:val="20"/>
          <w:lang w:val="en-US"/>
        </w:rPr>
      </w:pPr>
      <w:r w:rsidRPr="4BFF37DE" w:rsidR="4BFF37DE">
        <w:rPr>
          <w:rFonts w:ascii="Times New Roman" w:hAnsi="Times New Roman" w:eastAsia="Times New Roman" w:cs="Times New Roman"/>
          <w:b w:val="0"/>
          <w:bCs w:val="0"/>
          <w:color w:val="auto"/>
          <w:sz w:val="20"/>
          <w:szCs w:val="20"/>
        </w:rPr>
        <w:t xml:space="preserve">Additionally, through the apprenticeship and skills program the ZHTF is contributing to economic growth by enhancing employability and labor productivity which can help SVG to become more competitive.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US"/>
        </w:rPr>
        <w:t>A larger workforce,</w:t>
      </w:r>
      <w:r w:rsidRPr="4BFF37DE" w:rsidR="4BFF37DE">
        <w:rPr>
          <w:rFonts w:ascii="Times New Roman" w:hAnsi="Times New Roman" w:eastAsia="Times New Roman" w:cs="Times New Roman"/>
          <w:b w:val="0"/>
          <w:bCs w:val="0"/>
          <w:i w:val="0"/>
          <w:iCs w:val="0"/>
          <w:caps w:val="0"/>
          <w:smallCaps w:val="0"/>
          <w:noProof w:val="0"/>
          <w:color w:val="auto"/>
          <w:sz w:val="20"/>
          <w:szCs w:val="20"/>
          <w:lang w:val="en-US"/>
        </w:rPr>
        <w:t xml:space="preserve"> can drive economic growth, for example since 1970, 25% of US economic growth has been driven by an increase in hours worked, </w:t>
      </w:r>
      <w:r w:rsidRPr="4BFF37DE" w:rsidR="4BFF37DE">
        <w:rPr>
          <w:rFonts w:ascii="Times New Roman" w:hAnsi="Times New Roman" w:eastAsia="Times New Roman" w:cs="Times New Roman"/>
          <w:b w:val="0"/>
          <w:bCs w:val="0"/>
          <w:i w:val="0"/>
          <w:iCs w:val="0"/>
          <w:caps w:val="0"/>
          <w:smallCaps w:val="0"/>
          <w:noProof w:val="0"/>
          <w:color w:val="auto"/>
          <w:sz w:val="20"/>
          <w:szCs w:val="20"/>
          <w:lang w:val="en-US"/>
        </w:rPr>
        <w:t>largely due</w:t>
      </w:r>
      <w:r w:rsidRPr="4BFF37DE" w:rsidR="4BFF37DE">
        <w:rPr>
          <w:rFonts w:ascii="Times New Roman" w:hAnsi="Times New Roman" w:eastAsia="Times New Roman" w:cs="Times New Roman"/>
          <w:b w:val="0"/>
          <w:bCs w:val="0"/>
          <w:i w:val="0"/>
          <w:iCs w:val="0"/>
          <w:caps w:val="0"/>
          <w:smallCaps w:val="0"/>
          <w:noProof w:val="0"/>
          <w:color w:val="auto"/>
          <w:sz w:val="20"/>
          <w:szCs w:val="20"/>
          <w:lang w:val="en-US"/>
        </w:rPr>
        <w:t xml:space="preserve"> to workforce growth. The remaining 75% of economic growth has been driven by a rise in productivity, due to rising skills among workers, shifts </w:t>
      </w:r>
      <w:hyperlink r:id="R959346289bf1495f">
        <w:r w:rsidRPr="4BFF37DE" w:rsidR="4BFF37DE">
          <w:rPr>
            <w:rStyle w:val="Hyperlink"/>
            <w:rFonts w:ascii="Times New Roman" w:hAnsi="Times New Roman" w:eastAsia="Times New Roman" w:cs="Times New Roman"/>
            <w:b w:val="0"/>
            <w:bCs w:val="0"/>
            <w:noProof w:val="0"/>
            <w:color w:val="auto"/>
            <w:sz w:val="20"/>
            <w:szCs w:val="20"/>
            <w:lang w:val="en-US"/>
          </w:rPr>
          <w:t>A Skilled Workforce for a Competitive Economy (issues.org)</w:t>
        </w:r>
      </w:hyperlink>
      <w:r w:rsidRPr="4BFF37DE" w:rsidR="4BFF37DE">
        <w:rPr>
          <w:rFonts w:ascii="Times New Roman" w:hAnsi="Times New Roman" w:eastAsia="Times New Roman" w:cs="Times New Roman"/>
          <w:b w:val="0"/>
          <w:bCs w:val="0"/>
          <w:i w:val="0"/>
          <w:iCs w:val="0"/>
          <w:caps w:val="0"/>
          <w:smallCaps w:val="0"/>
          <w:noProof w:val="0"/>
          <w:color w:val="auto"/>
          <w:sz w:val="20"/>
          <w:szCs w:val="20"/>
          <w:lang w:val="en-US"/>
        </w:rPr>
        <w:t xml:space="preserve"> </w:t>
      </w:r>
    </w:p>
    <w:p w:rsidR="4BFF37DE" w:rsidP="4BFF37DE" w:rsidRDefault="4BFF37DE" w14:paraId="380BAFBA" w14:textId="21E8311C">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The ZHTF promotes environmental sustainability</w:t>
      </w:r>
    </w:p>
    <w:p w:rsidR="4BFF37DE" w:rsidP="4BFF37DE" w:rsidRDefault="4BFF37DE" w14:paraId="6A014922" w14:textId="64C385AC">
      <w:pPr>
        <w:pStyle w:val="Normal"/>
        <w:rPr>
          <w:rFonts w:ascii="Times New Roman" w:hAnsi="Times New Roman" w:eastAsia="Times New Roman" w:cs="Times New Roman"/>
          <w:color w:val="FF0000"/>
          <w:sz w:val="20"/>
          <w:szCs w:val="20"/>
        </w:rPr>
      </w:pPr>
      <w:r w:rsidRPr="4BFF37DE" w:rsidR="4BFF37DE">
        <w:rPr>
          <w:rFonts w:ascii="Times New Roman" w:hAnsi="Times New Roman" w:eastAsia="Times New Roman" w:cs="Times New Roman"/>
          <w:sz w:val="20"/>
          <w:szCs w:val="20"/>
        </w:rPr>
        <w:t xml:space="preserve">Environmental sustainability is the ability to preserve natural resources for the benefit of both current and future generations while maintaining our planet's ecological balance. One of the goals of the ZHTF will be the implementation of resilient agricultural methods that increase productivity and production while also supporting ecosystem preservation, strengthening ability for resilience to climate change, harsh weather, drought, flooding, and other disasters, and gradually improving land and soil quality by 2030.The organization also has a social media account on </w:t>
      </w:r>
      <w:r w:rsidRPr="4BFF37DE" w:rsidR="4BFF37DE">
        <w:rPr>
          <w:rFonts w:ascii="Times New Roman" w:hAnsi="Times New Roman" w:eastAsia="Times New Roman" w:cs="Times New Roman"/>
          <w:color w:val="auto"/>
          <w:sz w:val="20"/>
          <w:szCs w:val="20"/>
        </w:rPr>
        <w:t>facebook</w:t>
      </w:r>
      <w:r w:rsidRPr="4BFF37DE" w:rsidR="4BFF37DE">
        <w:rPr>
          <w:rFonts w:ascii="Times New Roman" w:hAnsi="Times New Roman" w:eastAsia="Times New Roman" w:cs="Times New Roman"/>
          <w:color w:val="auto"/>
          <w:sz w:val="20"/>
          <w:szCs w:val="20"/>
        </w:rPr>
        <w:t xml:space="preserve">  name “Zero Hunger Trust Fund SVG</w:t>
      </w:r>
      <w:r w:rsidRPr="4BFF37DE" w:rsidR="4BFF37DE">
        <w:rPr>
          <w:rFonts w:ascii="Times New Roman" w:hAnsi="Times New Roman" w:eastAsia="Times New Roman" w:cs="Times New Roman"/>
          <w:color w:val="auto"/>
          <w:sz w:val="20"/>
          <w:szCs w:val="20"/>
        </w:rPr>
        <w:t>’.</w:t>
      </w:r>
      <w:r w:rsidRPr="4BFF37DE" w:rsidR="4BFF37DE">
        <w:rPr>
          <w:rFonts w:ascii="Times New Roman" w:hAnsi="Times New Roman" w:eastAsia="Times New Roman" w:cs="Times New Roman"/>
          <w:color w:val="auto"/>
          <w:sz w:val="20"/>
          <w:szCs w:val="20"/>
        </w:rPr>
        <w:t xml:space="preserve"> The page is accessible to everyone and provides frequent tips to help in the conservation of water, energy and other create and environmentally sustainable practices.</w:t>
      </w:r>
      <w:r w:rsidRPr="4BFF37DE" w:rsidR="4BFF37DE">
        <w:rPr>
          <w:rFonts w:ascii="Times New Roman" w:hAnsi="Times New Roman" w:eastAsia="Times New Roman" w:cs="Times New Roman"/>
          <w:color w:val="FF0000"/>
          <w:sz w:val="20"/>
          <w:szCs w:val="20"/>
        </w:rPr>
        <w:t xml:space="preserve">  </w:t>
      </w:r>
    </w:p>
    <w:p w:rsidR="4BFF37DE" w:rsidP="4BFF37DE" w:rsidRDefault="4BFF37DE" w14:paraId="59C7D2CE" w14:textId="11B9156B">
      <w:pPr>
        <w:pStyle w:val="Normal"/>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 xml:space="preserve"> It has a long-term, systemic mindset </w:t>
      </w:r>
    </w:p>
    <w:p w:rsidR="4BFF37DE" w:rsidP="4BFF37DE" w:rsidRDefault="4BFF37DE" w14:paraId="700EE172" w14:textId="2BF2C0B2">
      <w:pPr>
        <w:pStyle w:val="Normal"/>
        <w:rPr>
          <w:rFonts w:ascii="Times New Roman" w:hAnsi="Times New Roman" w:eastAsia="Times New Roman" w:cs="Times New Roman"/>
          <w:b w:val="1"/>
          <w:bCs w:val="1"/>
          <w:sz w:val="20"/>
          <w:szCs w:val="20"/>
        </w:rPr>
      </w:pPr>
    </w:p>
    <w:p w:rsidR="4BFF37DE" w:rsidP="4BFF37DE" w:rsidRDefault="4BFF37DE" w14:paraId="3F73D56A" w14:textId="447F5451">
      <w:pPr>
        <w:pStyle w:val="Normal"/>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 xml:space="preserve">People centered </w:t>
      </w:r>
    </w:p>
    <w:p w:rsidR="4BFF37DE" w:rsidP="4BFF37DE" w:rsidRDefault="4BFF37DE" w14:paraId="2D456D6C" w14:textId="38E7C78D">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Overall ZHTF understands that humans are an inherent </w:t>
      </w:r>
      <w:r w:rsidRPr="4BFF37DE" w:rsidR="4BFF37DE">
        <w:rPr>
          <w:rFonts w:ascii="Times New Roman" w:hAnsi="Times New Roman" w:eastAsia="Times New Roman" w:cs="Times New Roman"/>
          <w:sz w:val="20"/>
          <w:szCs w:val="20"/>
        </w:rPr>
        <w:t>component</w:t>
      </w:r>
      <w:r w:rsidRPr="4BFF37DE" w:rsidR="4BFF37DE">
        <w:rPr>
          <w:rFonts w:ascii="Times New Roman" w:hAnsi="Times New Roman" w:eastAsia="Times New Roman" w:cs="Times New Roman"/>
          <w:sz w:val="20"/>
          <w:szCs w:val="20"/>
        </w:rPr>
        <w:t xml:space="preserve"> of the global ecosystem </w:t>
      </w:r>
      <w:r w:rsidRPr="4BFF37DE" w:rsidR="4BFF37DE">
        <w:rPr>
          <w:rFonts w:ascii="Times New Roman" w:hAnsi="Times New Roman" w:eastAsia="Times New Roman" w:cs="Times New Roman"/>
          <w:sz w:val="20"/>
          <w:szCs w:val="20"/>
        </w:rPr>
        <w:t>rather</w:t>
      </w:r>
      <w:r w:rsidRPr="4BFF37DE" w:rsidR="4BFF37DE">
        <w:rPr>
          <w:rFonts w:ascii="Times New Roman" w:hAnsi="Times New Roman" w:eastAsia="Times New Roman" w:cs="Times New Roman"/>
          <w:sz w:val="20"/>
          <w:szCs w:val="20"/>
        </w:rPr>
        <w:t xml:space="preserve"> being</w:t>
      </w:r>
      <w:r w:rsidRPr="4BFF37DE" w:rsidR="4BFF37DE">
        <w:rPr>
          <w:rFonts w:ascii="Times New Roman" w:hAnsi="Times New Roman" w:eastAsia="Times New Roman" w:cs="Times New Roman"/>
          <w:sz w:val="20"/>
          <w:szCs w:val="20"/>
        </w:rPr>
        <w:t xml:space="preserve"> something separate from it. Hence, </w:t>
      </w:r>
      <w:r w:rsidRPr="4BFF37DE" w:rsidR="4BFF37DE">
        <w:rPr>
          <w:rFonts w:ascii="Times New Roman" w:hAnsi="Times New Roman" w:eastAsia="Times New Roman" w:cs="Times New Roman"/>
          <w:sz w:val="20"/>
          <w:szCs w:val="20"/>
        </w:rPr>
        <w:t>its</w:t>
      </w:r>
      <w:r w:rsidRPr="4BFF37DE" w:rsidR="4BFF37DE">
        <w:rPr>
          <w:rFonts w:ascii="Times New Roman" w:hAnsi="Times New Roman" w:eastAsia="Times New Roman" w:cs="Times New Roman"/>
          <w:sz w:val="20"/>
          <w:szCs w:val="20"/>
        </w:rPr>
        <w:t xml:space="preserve"> target to </w:t>
      </w:r>
      <w:r w:rsidRPr="4BFF37DE" w:rsidR="4BFF37DE">
        <w:rPr>
          <w:rFonts w:ascii="Times New Roman" w:hAnsi="Times New Roman" w:eastAsia="Times New Roman" w:cs="Times New Roman"/>
          <w:sz w:val="20"/>
          <w:szCs w:val="20"/>
        </w:rPr>
        <w:t>e</w:t>
      </w:r>
      <w:r w:rsidRPr="4BFF37DE" w:rsidR="4BFF37DE">
        <w:rPr>
          <w:rFonts w:ascii="Times New Roman" w:hAnsi="Times New Roman" w:eastAsia="Times New Roman" w:cs="Times New Roman"/>
          <w:sz w:val="20"/>
          <w:szCs w:val="20"/>
        </w:rPr>
        <w:t>liminate</w:t>
      </w:r>
      <w:r w:rsidRPr="4BFF37DE" w:rsidR="4BFF37DE">
        <w:rPr>
          <w:rFonts w:ascii="Times New Roman" w:hAnsi="Times New Roman" w:eastAsia="Times New Roman" w:cs="Times New Roman"/>
          <w:sz w:val="20"/>
          <w:szCs w:val="20"/>
        </w:rPr>
        <w:t xml:space="preserve"> hunger and ensure that everyone has enough food throughout the year by 2030, with a focus on the disadvantaged and those in vulnerable situations, such as infants. End all forms of malnutrition by 2030, including fulfilling global targets for preventing stunting and wasting in children under the age of five, as well as addressing the dietary needs of teenage females, pregnant and nursing mothers, and the elderly.</w:t>
      </w:r>
    </w:p>
    <w:p w:rsidR="4BFF37DE" w:rsidP="4BFF37DE" w:rsidRDefault="4BFF37DE" w14:paraId="6D48F082" w14:textId="4B2C7A99">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 </w:t>
      </w:r>
    </w:p>
    <w:p w:rsidR="4BFF37DE" w:rsidP="4BFF37DE" w:rsidRDefault="4BFF37DE" w14:paraId="6C150EBB" w14:textId="5A8F2A71">
      <w:pPr>
        <w:pStyle w:val="Normal"/>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 xml:space="preserve">The ZHTF encourages collaboration and inclusivity and believes in working closely with different stakeholders </w:t>
      </w:r>
      <w:r w:rsidRPr="4BFF37DE" w:rsidR="4BFF37DE">
        <w:rPr>
          <w:rFonts w:ascii="Times New Roman" w:hAnsi="Times New Roman" w:eastAsia="Times New Roman" w:cs="Times New Roman"/>
          <w:b w:val="1"/>
          <w:bCs w:val="1"/>
          <w:sz w:val="20"/>
          <w:szCs w:val="20"/>
        </w:rPr>
        <w:t>worldwide</w:t>
      </w:r>
      <w:r w:rsidRPr="4BFF37DE" w:rsidR="4BFF37DE">
        <w:rPr>
          <w:rFonts w:ascii="Times New Roman" w:hAnsi="Times New Roman" w:eastAsia="Times New Roman" w:cs="Times New Roman"/>
          <w:b w:val="1"/>
          <w:bCs w:val="1"/>
          <w:sz w:val="20"/>
          <w:szCs w:val="20"/>
        </w:rPr>
        <w:t xml:space="preserve"> to achieve its </w:t>
      </w:r>
      <w:r w:rsidRPr="4BFF37DE" w:rsidR="4BFF37DE">
        <w:rPr>
          <w:rFonts w:ascii="Times New Roman" w:hAnsi="Times New Roman" w:eastAsia="Times New Roman" w:cs="Times New Roman"/>
          <w:b w:val="1"/>
          <w:bCs w:val="1"/>
          <w:sz w:val="20"/>
          <w:szCs w:val="20"/>
        </w:rPr>
        <w:t>o</w:t>
      </w:r>
      <w:r w:rsidRPr="4BFF37DE" w:rsidR="4BFF37DE">
        <w:rPr>
          <w:rFonts w:ascii="Times New Roman" w:hAnsi="Times New Roman" w:eastAsia="Times New Roman" w:cs="Times New Roman"/>
          <w:b w:val="1"/>
          <w:bCs w:val="1"/>
          <w:sz w:val="20"/>
          <w:szCs w:val="20"/>
        </w:rPr>
        <w:t>bjective</w:t>
      </w:r>
      <w:r w:rsidRPr="4BFF37DE" w:rsidR="4BFF37DE">
        <w:rPr>
          <w:rFonts w:ascii="Times New Roman" w:hAnsi="Times New Roman" w:eastAsia="Times New Roman" w:cs="Times New Roman"/>
          <w:b w:val="1"/>
          <w:bCs w:val="1"/>
          <w:sz w:val="20"/>
          <w:szCs w:val="20"/>
        </w:rPr>
        <w:t>.</w:t>
      </w:r>
      <w:r w:rsidRPr="4BFF37DE" w:rsidR="4BFF37DE">
        <w:rPr>
          <w:rFonts w:ascii="Times New Roman" w:hAnsi="Times New Roman" w:eastAsia="Times New Roman" w:cs="Times New Roman"/>
          <w:b w:val="1"/>
          <w:bCs w:val="1"/>
          <w:sz w:val="20"/>
          <w:szCs w:val="20"/>
        </w:rPr>
        <w:t xml:space="preserve"> </w:t>
      </w:r>
    </w:p>
    <w:p w:rsidR="4BFF37DE" w:rsidP="4BFF37DE" w:rsidRDefault="4BFF37DE" w14:paraId="65D699D6" w14:textId="1C5F7487">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The ZHTF encourages collaboration and Establishment of a Cross-Border Leadership Network with other entities. This collaboration allows the Fund to keep its goal of working closely wit </w:t>
      </w:r>
    </w:p>
    <w:p w:rsidR="4BFF37DE" w:rsidP="4BFF37DE" w:rsidRDefault="4BFF37DE" w14:paraId="6E3474DB" w14:textId="2DD84FBC">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Education and Health Ministries—The ZHTF SVG works with the Ministries of Education and Health on "Adopt a Classroom" projects including the School Feeding Program. The Ministry </w:t>
      </w:r>
      <w:r w:rsidRPr="4BFF37DE" w:rsidR="4BFF37DE">
        <w:rPr>
          <w:rFonts w:ascii="Times New Roman" w:hAnsi="Times New Roman" w:eastAsia="Times New Roman" w:cs="Times New Roman"/>
          <w:sz w:val="20"/>
          <w:szCs w:val="20"/>
        </w:rPr>
        <w:t>facilitates</w:t>
      </w:r>
      <w:r w:rsidRPr="4BFF37DE" w:rsidR="4BFF37DE">
        <w:rPr>
          <w:rFonts w:ascii="Times New Roman" w:hAnsi="Times New Roman" w:eastAsia="Times New Roman" w:cs="Times New Roman"/>
          <w:sz w:val="20"/>
          <w:szCs w:val="20"/>
        </w:rPr>
        <w:t xml:space="preserve"> policy creation and communication among recipient schools, as well as the implementation of School Feeding Program activities. Partnerships with the Ministry of Education and National Reconciliation and the SVG Community College Technical Division have been formed to </w:t>
      </w:r>
      <w:r w:rsidRPr="4BFF37DE" w:rsidR="4BFF37DE">
        <w:rPr>
          <w:rFonts w:ascii="Times New Roman" w:hAnsi="Times New Roman" w:eastAsia="Times New Roman" w:cs="Times New Roman"/>
          <w:sz w:val="20"/>
          <w:szCs w:val="20"/>
        </w:rPr>
        <w:t>assist</w:t>
      </w:r>
      <w:r w:rsidRPr="4BFF37DE" w:rsidR="4BFF37DE">
        <w:rPr>
          <w:rFonts w:ascii="Times New Roman" w:hAnsi="Times New Roman" w:eastAsia="Times New Roman" w:cs="Times New Roman"/>
          <w:sz w:val="20"/>
          <w:szCs w:val="20"/>
        </w:rPr>
        <w:t xml:space="preserve"> financially disadvantaged students. ZHTF SVG works with the Windward Islands Farmers Association (WINFA) to provide a weekly supply of fruits and vegetables to its beneficiary schools, ensuring that all children have access to nutritious lunch options.</w:t>
      </w:r>
    </w:p>
    <w:p w:rsidR="4BFF37DE" w:rsidP="4BFF37DE" w:rsidRDefault="4BFF37DE" w14:paraId="27C14FB6" w14:textId="4E6227FE">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The small farm owners, including women farmers, by sourcing vegetables and boosting the local food industry. </w:t>
      </w:r>
      <w:r w:rsidRPr="4BFF37DE" w:rsidR="4BFF37DE">
        <w:rPr>
          <w:rFonts w:ascii="Times New Roman" w:hAnsi="Times New Roman" w:eastAsia="Times New Roman" w:cs="Times New Roman"/>
          <w:sz w:val="20"/>
          <w:szCs w:val="20"/>
        </w:rPr>
        <w:t>Additionally, ZHTF</w:t>
      </w:r>
      <w:r w:rsidRPr="4BFF37DE" w:rsidR="4BFF37DE">
        <w:rPr>
          <w:rFonts w:ascii="Times New Roman" w:hAnsi="Times New Roman" w:eastAsia="Times New Roman" w:cs="Times New Roman"/>
          <w:sz w:val="20"/>
          <w:szCs w:val="20"/>
        </w:rPr>
        <w:t xml:space="preserve"> SVG manages the Golden Years initiative in collaboration with regional supermarkets such as Bonadie's Supermarket No. 1 &amp; 2, CK Greaves &amp; Co. Ltd, and Randy's Supermarket in St. Vincent, Uncle Duff's Supermarket in Bequia, Rebecca's Place in Canouan, and Mitchell's Hardware on Union Island</w:t>
      </w:r>
    </w:p>
    <w:p w:rsidR="4BFF37DE" w:rsidP="4BFF37DE" w:rsidRDefault="4BFF37DE" w14:paraId="057F26C0" w14:textId="76AF279B">
      <w:pPr>
        <w:pStyle w:val="Normal"/>
        <w:rPr>
          <w:rFonts w:ascii="Times New Roman" w:hAnsi="Times New Roman" w:eastAsia="Times New Roman" w:cs="Times New Roman"/>
          <w:sz w:val="20"/>
          <w:szCs w:val="20"/>
        </w:rPr>
      </w:pPr>
      <w:r w:rsidRPr="4BFF37DE" w:rsidR="4BFF37DE">
        <w:rPr>
          <w:rFonts w:ascii="Times New Roman" w:hAnsi="Times New Roman" w:eastAsia="Times New Roman" w:cs="Times New Roman"/>
          <w:sz w:val="20"/>
          <w:szCs w:val="20"/>
        </w:rPr>
        <w:t xml:space="preserve">The organization collaborates with the Ministry of Agriculture to make food production more efficient. It </w:t>
      </w:r>
      <w:r w:rsidRPr="4BFF37DE" w:rsidR="4BFF37DE">
        <w:rPr>
          <w:rFonts w:ascii="Times New Roman" w:hAnsi="Times New Roman" w:eastAsia="Times New Roman" w:cs="Times New Roman"/>
          <w:sz w:val="20"/>
          <w:szCs w:val="20"/>
        </w:rPr>
        <w:t xml:space="preserve">encourages nearby farmers' efforts to guarantee that food is produced in an environmentally sustainable manner.  It also encourages agricultural productivity among the community, with a special focus on young people and </w:t>
      </w:r>
      <w:r w:rsidRPr="4BFF37DE" w:rsidR="4BFF37DE">
        <w:rPr>
          <w:rFonts w:ascii="Times New Roman" w:hAnsi="Times New Roman" w:eastAsia="Times New Roman" w:cs="Times New Roman"/>
          <w:sz w:val="20"/>
          <w:szCs w:val="20"/>
        </w:rPr>
        <w:t>in the</w:t>
      </w:r>
      <w:r w:rsidRPr="4BFF37DE" w:rsidR="4BFF37DE">
        <w:rPr>
          <w:rFonts w:ascii="Times New Roman" w:hAnsi="Times New Roman" w:eastAsia="Times New Roman" w:cs="Times New Roman"/>
          <w:sz w:val="20"/>
          <w:szCs w:val="20"/>
        </w:rPr>
        <w:t xml:space="preserve"> development of gardening projects and activities in schools and homes.  </w:t>
      </w:r>
    </w:p>
    <w:p w:rsidR="4BFF37DE" w:rsidP="4BFF37DE" w:rsidRDefault="4BFF37DE" w14:paraId="31697E11" w14:textId="72C434B0">
      <w:pPr>
        <w:pStyle w:val="Normal"/>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The ZHTF encourages attainment of sustainable development goals.</w:t>
      </w:r>
    </w:p>
    <w:p w:rsidR="4BFF37DE" w:rsidP="4BFF37DE" w:rsidRDefault="4BFF37DE" w14:paraId="25F9D186" w14:textId="1F6279CE">
      <w:pPr>
        <w:pStyle w:val="Normal"/>
        <w:rPr>
          <w:rFonts w:ascii="Times New Roman" w:hAnsi="Times New Roman" w:eastAsia="Times New Roman" w:cs="Times New Roman"/>
          <w:noProof w:val="0"/>
          <w:sz w:val="20"/>
          <w:szCs w:val="20"/>
          <w:lang w:val="en-US"/>
        </w:rPr>
      </w:pPr>
      <w:r w:rsidRPr="4BFF37DE" w:rsidR="4BFF37DE">
        <w:rPr>
          <w:rFonts w:ascii="Times New Roman" w:hAnsi="Times New Roman" w:eastAsia="Times New Roman" w:cs="Times New Roman"/>
          <w:sz w:val="20"/>
          <w:szCs w:val="20"/>
        </w:rPr>
        <w:t xml:space="preserve"> In 2015, global leaders devised seventeen goals to improve the globe, which became known as the "Global Goals." Because the goal date for a transformed planet is 2030, there is still work to be done. The aims are divided into three categories: battling inequality, preventing climate change, and reducing poverty. The ZHTF is aimed at goal two of the sustainable development goal with is to eliminated hunger in SVG by ensuring that the most vulnerable in the country have safe access to nutritious food and there in sustainable agriculture in St. Vincent and the Grenadines. Additionally, by achieving its </w:t>
      </w:r>
      <w:r w:rsidRPr="4BFF37DE" w:rsidR="4BFF37DE">
        <w:rPr>
          <w:rFonts w:ascii="Times New Roman" w:hAnsi="Times New Roman" w:eastAsia="Times New Roman" w:cs="Times New Roman"/>
          <w:sz w:val="20"/>
          <w:szCs w:val="20"/>
        </w:rPr>
        <w:t>objective</w:t>
      </w:r>
      <w:r w:rsidRPr="4BFF37DE" w:rsidR="4BFF37DE">
        <w:rPr>
          <w:rFonts w:ascii="Times New Roman" w:hAnsi="Times New Roman" w:eastAsia="Times New Roman" w:cs="Times New Roman"/>
          <w:sz w:val="20"/>
          <w:szCs w:val="20"/>
        </w:rPr>
        <w:t xml:space="preserve"> the organization is also helping to reduce poverty which is goal one (1) of the Sustainable developmental goal, helping to </w:t>
      </w:r>
      <w:r w:rsidRPr="4BFF37DE" w:rsidR="4BFF37DE">
        <w:rPr>
          <w:rFonts w:ascii="Times New Roman" w:hAnsi="Times New Roman" w:eastAsia="Times New Roman" w:cs="Times New Roman"/>
          <w:sz w:val="20"/>
          <w:szCs w:val="20"/>
        </w:rPr>
        <w:t>provide</w:t>
      </w:r>
      <w:r w:rsidRPr="4BFF37DE" w:rsidR="4BFF37DE">
        <w:rPr>
          <w:rFonts w:ascii="Times New Roman" w:hAnsi="Times New Roman" w:eastAsia="Times New Roman" w:cs="Times New Roman"/>
          <w:sz w:val="20"/>
          <w:szCs w:val="20"/>
        </w:rPr>
        <w:t xml:space="preserve"> quality education for the disadvantage (goal four 4), enhancing health and wellbeing of those citizen (goal three 3), it is encouraging strong communities  through building self-sufficient people- Hunger and poverty are inseparably linked. To that degree, any program or movement to </w:t>
      </w:r>
      <w:r w:rsidRPr="4BFF37DE" w:rsidR="4BFF37DE">
        <w:rPr>
          <w:rFonts w:ascii="Times New Roman" w:hAnsi="Times New Roman" w:eastAsia="Times New Roman" w:cs="Times New Roman"/>
          <w:sz w:val="20"/>
          <w:szCs w:val="20"/>
        </w:rPr>
        <w:t>eliminate</w:t>
      </w:r>
      <w:r w:rsidRPr="4BFF37DE" w:rsidR="4BFF37DE">
        <w:rPr>
          <w:rFonts w:ascii="Times New Roman" w:hAnsi="Times New Roman" w:eastAsia="Times New Roman" w:cs="Times New Roman"/>
          <w:sz w:val="20"/>
          <w:szCs w:val="20"/>
        </w:rPr>
        <w:t xml:space="preserve"> hunger must address the underlying causes of poverty. The ZHTF SVG teaches children and adults in at-risk communities how to manage resources sustainably, allowing them to meet their own needs as well as the requirements of future generations.  </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one of several interventions by the ZHTF SVG executed to contribute to its mandate of reaching SDG 2 of zeroing hunger by 2030</w:t>
      </w:r>
      <w:r w:rsidRPr="4BFF37DE" w:rsidR="4BFF37DE">
        <w:rPr>
          <w:rFonts w:ascii="Times New Roman" w:hAnsi="Times New Roman" w:eastAsia="Times New Roman" w:cs="Times New Roman"/>
          <w:sz w:val="20"/>
          <w:szCs w:val="20"/>
        </w:rPr>
        <w:t xml:space="preserve"> </w:t>
      </w:r>
      <w:r w:rsidRPr="4BFF37DE" w:rsidR="4BFF37DE">
        <w:rPr>
          <w:rFonts w:ascii="Times New Roman" w:hAnsi="Times New Roman" w:eastAsia="Times New Roman" w:cs="Times New Roman"/>
          <w:sz w:val="20"/>
          <w:szCs w:val="20"/>
        </w:rPr>
        <w:t>And ultimately, it</w:t>
      </w:r>
      <w:r w:rsidRPr="4BFF37DE" w:rsidR="4BFF37DE">
        <w:rPr>
          <w:rFonts w:ascii="Times New Roman" w:hAnsi="Times New Roman" w:eastAsia="Times New Roman" w:cs="Times New Roman"/>
          <w:sz w:val="20"/>
          <w:szCs w:val="20"/>
        </w:rPr>
        <w:t xml:space="preserve"> is encouraging climate action through sustainable practices (goal thirteen 13).</w:t>
      </w:r>
      <w:hyperlink r:id="Ra481cc2d1dd94bbc">
        <w:r w:rsidRPr="4BFF37DE" w:rsidR="4BFF37DE">
          <w:rPr>
            <w:rStyle w:val="Hyperlink"/>
            <w:rFonts w:ascii="Times New Roman" w:hAnsi="Times New Roman" w:eastAsia="Times New Roman" w:cs="Times New Roman"/>
            <w:noProof w:val="0"/>
            <w:sz w:val="20"/>
            <w:szCs w:val="20"/>
            <w:lang w:val="en-US"/>
          </w:rPr>
          <w:t>SDG 2 – Zero Hunger – Zero Hunger Trust Fund (zerohungersvg.com)</w:t>
        </w:r>
      </w:hyperlink>
    </w:p>
    <w:p w:rsidR="4BFF37DE" w:rsidP="4BFF37DE" w:rsidRDefault="4BFF37DE" w14:paraId="04615327" w14:textId="0A0B99F6">
      <w:pPr>
        <w:pStyle w:val="Normal"/>
        <w:rPr>
          <w:rFonts w:ascii="Times New Roman" w:hAnsi="Times New Roman" w:eastAsia="Times New Roman" w:cs="Times New Roman"/>
          <w:b w:val="1"/>
          <w:bCs w:val="1"/>
          <w:sz w:val="20"/>
          <w:szCs w:val="20"/>
        </w:rPr>
      </w:pPr>
    </w:p>
    <w:p w:rsidR="4BFF37DE" w:rsidP="4BFF37DE" w:rsidRDefault="4BFF37DE" w14:paraId="28B804B4" w14:textId="318DF9F5">
      <w:pPr>
        <w:pStyle w:val="Normal"/>
        <w:rPr>
          <w:rFonts w:ascii="Times New Roman" w:hAnsi="Times New Roman" w:eastAsia="Times New Roman" w:cs="Times New Roman"/>
          <w:b w:val="1"/>
          <w:bCs w:val="1"/>
          <w:sz w:val="20"/>
          <w:szCs w:val="20"/>
        </w:rPr>
      </w:pPr>
    </w:p>
    <w:p w:rsidR="4BFF37DE" w:rsidP="4BFF37DE" w:rsidRDefault="4BFF37DE" w14:paraId="2CC4C67E" w14:textId="2EA235A9">
      <w:pPr>
        <w:pStyle w:val="Normal"/>
        <w:rPr>
          <w:rFonts w:ascii="Times New Roman" w:hAnsi="Times New Roman" w:eastAsia="Times New Roman" w:cs="Times New Roman"/>
          <w:b w:val="1"/>
          <w:bCs w:val="1"/>
          <w:sz w:val="20"/>
          <w:szCs w:val="20"/>
        </w:rPr>
      </w:pPr>
      <w:r w:rsidRPr="4BFF37DE" w:rsidR="4BFF37DE">
        <w:rPr>
          <w:rFonts w:ascii="Times New Roman" w:hAnsi="Times New Roman" w:eastAsia="Times New Roman" w:cs="Times New Roman"/>
          <w:b w:val="1"/>
          <w:bCs w:val="1"/>
          <w:sz w:val="20"/>
          <w:szCs w:val="20"/>
        </w:rPr>
        <w:t>The ZHTF is spreading the message of sustainability</w:t>
      </w:r>
    </w:p>
    <w:p w:rsidR="4BFF37DE" w:rsidP="4BFF37DE" w:rsidRDefault="4BFF37DE" w14:paraId="578DA7B2" w14:textId="4DF7FCCE">
      <w:pPr>
        <w:pStyle w:val="Normal"/>
        <w:rPr>
          <w:rFonts w:ascii="Times New Roman" w:hAnsi="Times New Roman" w:eastAsia="Times New Roman" w:cs="Times New Roman"/>
          <w:b w:val="0"/>
          <w:bCs w:val="0"/>
          <w:i w:val="0"/>
          <w:iCs w:val="0"/>
          <w:caps w:val="0"/>
          <w:smallCaps w:val="0"/>
          <w:noProof w:val="0"/>
          <w:color w:val="4F5057"/>
          <w:sz w:val="20"/>
          <w:szCs w:val="20"/>
          <w:lang w:val="en-US"/>
        </w:rPr>
      </w:pPr>
      <w:r w:rsidRPr="4BFF37DE" w:rsidR="4BFF37DE">
        <w:rPr>
          <w:rFonts w:ascii="Times New Roman" w:hAnsi="Times New Roman" w:eastAsia="Times New Roman" w:cs="Times New Roman"/>
          <w:sz w:val="20"/>
          <w:szCs w:val="20"/>
        </w:rPr>
        <w:t xml:space="preserve">Technology is transforming the way organizations </w:t>
      </w:r>
      <w:r w:rsidRPr="4BFF37DE" w:rsidR="4BFF37DE">
        <w:rPr>
          <w:rFonts w:ascii="Times New Roman" w:hAnsi="Times New Roman" w:eastAsia="Times New Roman" w:cs="Times New Roman"/>
          <w:sz w:val="20"/>
          <w:szCs w:val="20"/>
        </w:rPr>
        <w:t>operate</w:t>
      </w:r>
      <w:r w:rsidRPr="4BFF37DE" w:rsidR="4BFF37DE">
        <w:rPr>
          <w:rFonts w:ascii="Times New Roman" w:hAnsi="Times New Roman" w:eastAsia="Times New Roman" w:cs="Times New Roman"/>
          <w:sz w:val="20"/>
          <w:szCs w:val="20"/>
        </w:rPr>
        <w:t>, particularly those with a global presence. On Facebook, the (Zero Hunger Trust fund-</w:t>
      </w:r>
      <w:r w:rsidRPr="4BFF37DE" w:rsidR="4BFF37DE">
        <w:rPr>
          <w:rFonts w:ascii="Times New Roman" w:hAnsi="Times New Roman" w:eastAsia="Times New Roman" w:cs="Times New Roman"/>
          <w:sz w:val="20"/>
          <w:szCs w:val="20"/>
        </w:rPr>
        <w:t>svg</w:t>
      </w:r>
      <w:r w:rsidRPr="4BFF37DE" w:rsidR="4BFF37DE">
        <w:rPr>
          <w:rFonts w:ascii="Times New Roman" w:hAnsi="Times New Roman" w:eastAsia="Times New Roman" w:cs="Times New Roman"/>
          <w:sz w:val="20"/>
          <w:szCs w:val="20"/>
        </w:rPr>
        <w:t xml:space="preserve">) not only allows you to meet their staff, but it also offers </w:t>
      </w:r>
      <w:r w:rsidRPr="4BFF37DE" w:rsidR="4BFF37DE">
        <w:rPr>
          <w:rFonts w:ascii="Times New Roman" w:hAnsi="Times New Roman" w:eastAsia="Times New Roman" w:cs="Times New Roman"/>
          <w:sz w:val="20"/>
          <w:szCs w:val="20"/>
        </w:rPr>
        <w:t>advise</w:t>
      </w:r>
      <w:r w:rsidRPr="4BFF37DE" w:rsidR="4BFF37DE">
        <w:rPr>
          <w:rFonts w:ascii="Times New Roman" w:hAnsi="Times New Roman" w:eastAsia="Times New Roman" w:cs="Times New Roman"/>
          <w:sz w:val="20"/>
          <w:szCs w:val="20"/>
        </w:rPr>
        <w:t xml:space="preserve"> on how to conserve resources for food and water production. </w:t>
      </w:r>
      <w:r w:rsidRPr="4BFF37DE" w:rsidR="4BFF37DE">
        <w:rPr>
          <w:rFonts w:ascii="Times New Roman" w:hAnsi="Times New Roman" w:eastAsia="Times New Roman" w:cs="Times New Roman"/>
          <w:sz w:val="20"/>
          <w:szCs w:val="20"/>
        </w:rPr>
        <w:t xml:space="preserve">Furthermore, you can affect the environmental awareness of your loved ones, friends, and even online strangers by advocating sustainability on your social media platforms. </w:t>
      </w:r>
      <w:r w:rsidRPr="4BFF37DE" w:rsidR="4BFF37DE">
        <w:rPr>
          <w:rFonts w:ascii="Times New Roman" w:hAnsi="Times New Roman" w:eastAsia="Times New Roman" w:cs="Times New Roman"/>
          <w:sz w:val="20"/>
          <w:szCs w:val="20"/>
        </w:rPr>
        <w:t xml:space="preserve">Many of us spend our days staring at displays, such as those on our smartphones and computers. In truth, we </w:t>
      </w:r>
      <w:r w:rsidRPr="4BFF37DE" w:rsidR="4BFF37DE">
        <w:rPr>
          <w:rFonts w:ascii="Times New Roman" w:hAnsi="Times New Roman" w:eastAsia="Times New Roman" w:cs="Times New Roman"/>
          <w:sz w:val="20"/>
          <w:szCs w:val="20"/>
        </w:rPr>
        <w:t>can't</w:t>
      </w:r>
      <w:r w:rsidRPr="4BFF37DE" w:rsidR="4BFF37DE">
        <w:rPr>
          <w:rFonts w:ascii="Times New Roman" w:hAnsi="Times New Roman" w:eastAsia="Times New Roman" w:cs="Times New Roman"/>
          <w:sz w:val="20"/>
          <w:szCs w:val="20"/>
        </w:rPr>
        <w:t xml:space="preserve"> dispute that technology has become an indispensable element of our life. </w:t>
      </w:r>
      <w:r w:rsidRPr="4BFF37DE" w:rsidR="4BFF37DE">
        <w:rPr>
          <w:rFonts w:ascii="Times New Roman" w:hAnsi="Times New Roman" w:eastAsia="Times New Roman" w:cs="Times New Roman"/>
          <w:sz w:val="20"/>
          <w:szCs w:val="20"/>
        </w:rPr>
        <w:t xml:space="preserve">This is why we should use this instrument as part of the movement because it can help promote sustainability to a larger audience. </w:t>
      </w:r>
      <w:r w:rsidRPr="4BFF37DE" w:rsidR="4BFF37DE">
        <w:rPr>
          <w:rFonts w:ascii="Times New Roman" w:hAnsi="Times New Roman" w:eastAsia="Times New Roman" w:cs="Times New Roman"/>
          <w:b w:val="0"/>
          <w:bCs w:val="0"/>
          <w:i w:val="0"/>
          <w:iCs w:val="0"/>
          <w:caps w:val="0"/>
          <w:smallCaps w:val="0"/>
          <w:noProof w:val="0"/>
          <w:color w:val="4F5057"/>
          <w:sz w:val="20"/>
          <w:szCs w:val="20"/>
          <w:lang w:val="en-029"/>
        </w:rPr>
        <w:t>True enough, researchers have found that environmental awareness campaigns on sites like Twitter and Facebook resulted in increased environmental knowledge</w:t>
      </w:r>
    </w:p>
    <w:p w:rsidR="4BFF37DE" w:rsidP="4BFF37DE" w:rsidRDefault="4BFF37DE" w14:paraId="4B81CE87" w14:textId="5206C02C">
      <w:pPr>
        <w:spacing w:before="0" w:beforeAutospacing="off" w:after="300" w:afterAutospacing="off" w:line="24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hyperlink r:id="R1aae6eef8f394248">
        <w:r w:rsidRPr="4BFF37DE" w:rsidR="4BFF37DE">
          <w:rPr>
            <w:rStyle w:val="Hyperlink"/>
            <w:rFonts w:ascii="Times New Roman" w:hAnsi="Times New Roman" w:eastAsia="Times New Roman" w:cs="Times New Roman"/>
            <w:b w:val="0"/>
            <w:bCs w:val="0"/>
            <w:i w:val="0"/>
            <w:iCs w:val="0"/>
            <w:caps w:val="0"/>
            <w:smallCaps w:val="0"/>
            <w:strike w:val="0"/>
            <w:dstrike w:val="0"/>
            <w:noProof w:val="0"/>
            <w:sz w:val="20"/>
            <w:szCs w:val="20"/>
            <w:lang w:val="en-029"/>
          </w:rPr>
          <w:t>How to Promote Sustainability on Social Media (pelacase.com)</w:t>
        </w:r>
      </w:hyperlink>
    </w:p>
    <w:p w:rsidR="4BFF37DE" w:rsidP="4BFF37DE" w:rsidRDefault="4BFF37DE" w14:paraId="2AAA3740" w14:textId="4970127A">
      <w:pPr>
        <w:spacing w:after="16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BFF37DE" w:rsidP="4BFF37DE" w:rsidRDefault="4BFF37DE" w14:paraId="41966B6C" w14:textId="3758345F">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 xml:space="preserve">Overall, it is safe to say that sustainability is taking the world by storm due to the many issues that it </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provides</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 xml:space="preserve"> solution to from resource depletion to climate change. However, the Caribbean </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seem to be</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 xml:space="preserve"> lagging in implementing sustainable approaches in both organization and the daily practices of its citizenship.</w:t>
      </w:r>
    </w:p>
    <w:p w:rsidR="4BFF37DE" w:rsidP="4BFF37DE" w:rsidRDefault="4BFF37DE" w14:paraId="504C2DEA" w14:textId="1B3AAC10">
      <w:pPr>
        <w:pStyle w:val="Normal"/>
        <w:bidi w:val="0"/>
        <w:spacing w:before="0" w:beforeAutospacing="off" w:after="160" w:afterAutospacing="off" w:line="240" w:lineRule="auto"/>
        <w:ind w:left="0" w:right="0"/>
        <w:jc w:val="left"/>
        <w:rPr>
          <w:rFonts w:ascii="Times New Roman" w:hAnsi="Times New Roman" w:eastAsia="Times New Roman" w:cs="Times New Roman"/>
          <w:noProof w:val="0"/>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“A Sustainable Leader must have a set of personal characters and managerial traits that enable him/her to lead with empathy inside a multitask-holder environment.</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A Sustainability leader is someone who inspires and supports action towards a better world.”</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Alberto Pastore 2020</w:t>
      </w:r>
      <w:hyperlink r:id="R4aaf750ce5294795">
        <w:r w:rsidRPr="4BFF37DE" w:rsidR="4BFF37DE">
          <w:rPr>
            <w:rStyle w:val="Hyperlink"/>
            <w:rFonts w:ascii="Times New Roman" w:hAnsi="Times New Roman" w:eastAsia="Times New Roman" w:cs="Times New Roman"/>
            <w:noProof w:val="0"/>
            <w:sz w:val="20"/>
            <w:szCs w:val="20"/>
            <w:lang w:val="en-029"/>
          </w:rPr>
          <w:t>Sustainable Leadership: approaches and traits - sustainableleaders.eu</w:t>
        </w:r>
      </w:hyperlink>
    </w:p>
    <w:p w:rsidR="4BFF37DE" w:rsidP="4BFF37DE" w:rsidRDefault="4BFF37DE" w14:paraId="0D68DE05" w14:textId="1C7BBE62">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 xml:space="preserve"> However, the government of St. Vincent and the Grenadines has </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demonstrated</w:t>
      </w:r>
      <w:r w:rsidRPr="4BFF37DE" w:rsidR="4BFF37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029"/>
        </w:rPr>
        <w:t xml:space="preserve"> sustainable qualities in creating the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Zero Hunger trust fund as the accomplishment of Zero hunger also aids the country in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accomplishing</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many more of the sustainable development goals. This initiative not only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demonstrated</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a willingness to be innovative. It also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demonstrated</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that he has a vision for future generations and for making a difference to a more sustainable future Additionally, in the implementation of the programme it opened the door for collaboration with many different stakeholders in St. Vincent and the Grenadines and abroad to aid in the accomplishment of its objective</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Thereby, leading by action and setting an example for other institutions with regards to sustainability in St. Vincent and the Grenadines.</w:t>
      </w:r>
    </w:p>
    <w:p w:rsidR="4BFF37DE" w:rsidP="4BFF37DE" w:rsidRDefault="4BFF37DE" w14:paraId="59BFCB61" w14:textId="1268BEF0">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LEADERSHIP STYLE</w:t>
      </w:r>
    </w:p>
    <w:p w:rsidR="4BFF37DE" w:rsidP="4BFF37DE" w:rsidRDefault="4BFF37DE" w14:paraId="02D4CD5E" w14:textId="718F8C6F">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Sustainable leadership promotes creativity and the exchange of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new ideas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emphasizes learning and continuous progress, and accepts mistakes without reprisal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Burawat</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2019; Iqbal et al., 2020a; 2021a; 2021b; Iqbal et al., 2020; Sulasmi et al., 2020)</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w:t>
      </w:r>
    </w:p>
    <w:p w:rsidR="4BFF37DE" w:rsidP="4BFF37DE" w:rsidRDefault="4BFF37DE" w14:paraId="2CB63ABA" w14:textId="0D01532E">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economic, social, and environmental performance (Q. Iqbal et al., 2020; Javed et al., 2020; Nor-Aishah et al., 2020); economic, social, environmental, and economic stakeholder sustainability performance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Pantouvakis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and Vlachos, 2020); social and environmental performance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Patiar</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and Wang, 2020); and social and environmental performance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Patiar</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and Wang, 2020).</w:t>
      </w:r>
    </w:p>
    <w:p w:rsidR="4BFF37DE" w:rsidP="4BFF37DE" w:rsidRDefault="4BFF37DE" w14:paraId="2D5A0555" w14:textId="11B056FE">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p>
    <w:p w:rsidR="4BFF37DE" w:rsidP="4BFF37DE" w:rsidRDefault="4BFF37DE" w14:paraId="24B1A6F3" w14:textId="55BF70E6">
      <w:pPr>
        <w:pStyle w:val="Normal"/>
        <w:bidi w:val="0"/>
        <w:spacing w:before="0" w:beforeAutospacing="off" w:after="160" w:afterAutospacing="off" w:line="240" w:lineRule="auto"/>
        <w:ind w:left="0" w:right="0"/>
        <w:jc w:val="left"/>
        <w:rPr>
          <w:color w:val="auto"/>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ENVIRONMEHTAL LEADERDSHIP possesses strong environmental values, promotes environmental practices, and influences both internal and external stakeholders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Su et al., 2020</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w:t>
      </w:r>
      <w:hyperlink r:id="Rb21d9d8543a9443d">
        <w:r w:rsidRPr="4BFF37DE" w:rsidR="4BFF37DE">
          <w:rPr>
            <w:rStyle w:val="Hyperlink"/>
            <w:rFonts w:ascii="Times New Roman" w:hAnsi="Times New Roman" w:eastAsia="Times New Roman" w:cs="Times New Roman"/>
            <w:noProof w:val="0"/>
            <w:color w:val="auto"/>
            <w:sz w:val="20"/>
            <w:szCs w:val="20"/>
            <w:lang w:val="en-029"/>
          </w:rPr>
          <w:t>Leadership styles and sustainable performance: A systematic literature review - ScienceDirect</w:t>
        </w:r>
      </w:hyperlink>
    </w:p>
    <w:p w:rsidR="4BFF37DE" w:rsidP="4BFF37DE" w:rsidRDefault="4BFF37DE" w14:paraId="7044EF38" w14:textId="5E6BC1BE">
      <w:pPr>
        <w:pStyle w:val="Normal"/>
        <w:bidi w:val="0"/>
        <w:spacing w:before="0" w:beforeAutospacing="off" w:after="160" w:afterAutospacing="off" w:line="240" w:lineRule="auto"/>
        <w:ind w:left="0" w:right="0"/>
        <w:jc w:val="left"/>
        <w:rPr>
          <w:rFonts w:ascii="Times New Roman" w:hAnsi="Times New Roman" w:eastAsia="Times New Roman" w:cs="Times New Roman"/>
          <w:noProof w:val="0"/>
          <w:color w:val="auto"/>
          <w:sz w:val="20"/>
          <w:szCs w:val="20"/>
          <w:lang w:val="en-029"/>
        </w:rPr>
      </w:pPr>
      <w:r w:rsidRPr="4BFF37DE" w:rsidR="4BFF37DE">
        <w:rPr>
          <w:rFonts w:ascii="Times New Roman" w:hAnsi="Times New Roman" w:eastAsia="Times New Roman" w:cs="Times New Roman"/>
          <w:noProof w:val="0"/>
          <w:color w:val="auto"/>
          <w:sz w:val="20"/>
          <w:szCs w:val="20"/>
          <w:lang w:val="en-029"/>
        </w:rPr>
        <w:t>l considers task-related and proactive environmental performance (</w:t>
      </w:r>
      <w:r w:rsidRPr="4BFF37DE" w:rsidR="4BFF37DE">
        <w:rPr>
          <w:rFonts w:ascii="Times New Roman" w:hAnsi="Times New Roman" w:eastAsia="Times New Roman" w:cs="Times New Roman"/>
          <w:noProof w:val="0"/>
          <w:color w:val="auto"/>
          <w:sz w:val="20"/>
          <w:szCs w:val="20"/>
          <w:lang w:val="en-029"/>
        </w:rPr>
        <w:t>Darvishmotevali</w:t>
      </w:r>
      <w:r w:rsidRPr="4BFF37DE" w:rsidR="4BFF37DE">
        <w:rPr>
          <w:rFonts w:ascii="Times New Roman" w:hAnsi="Times New Roman" w:eastAsia="Times New Roman" w:cs="Times New Roman"/>
          <w:noProof w:val="0"/>
          <w:color w:val="auto"/>
          <w:sz w:val="20"/>
          <w:szCs w:val="20"/>
          <w:lang w:val="en-029"/>
        </w:rPr>
        <w:t xml:space="preserve"> and Altinay, 2022), effectively meets and exceeds society's expectations </w:t>
      </w:r>
      <w:r w:rsidRPr="4BFF37DE" w:rsidR="4BFF37DE">
        <w:rPr>
          <w:rFonts w:ascii="Times New Roman" w:hAnsi="Times New Roman" w:eastAsia="Times New Roman" w:cs="Times New Roman"/>
          <w:noProof w:val="0"/>
          <w:color w:val="auto"/>
          <w:sz w:val="20"/>
          <w:szCs w:val="20"/>
          <w:lang w:val="en-029"/>
        </w:rPr>
        <w:t>with regard to</w:t>
      </w:r>
      <w:r w:rsidRPr="4BFF37DE" w:rsidR="4BFF37DE">
        <w:rPr>
          <w:rFonts w:ascii="Times New Roman" w:hAnsi="Times New Roman" w:eastAsia="Times New Roman" w:cs="Times New Roman"/>
          <w:noProof w:val="0"/>
          <w:color w:val="auto"/>
          <w:sz w:val="20"/>
          <w:szCs w:val="20"/>
          <w:lang w:val="en-029"/>
        </w:rPr>
        <w:t xml:space="preserve"> environmental concerns (Gupta et al., 2019; Ren et al., 2020), focuses on the efficiency of material and energy consumption (Iqbal et al., 2021a; Liao and Zhang, 2020; S. K. Singh et al., 2020), and is concerned</w:t>
      </w:r>
    </w:p>
    <w:p w:rsidR="4BFF37DE" w:rsidP="4BFF37DE" w:rsidRDefault="4BFF37DE" w14:paraId="63A3C449" w14:textId="0FFFB1EE">
      <w:pPr>
        <w:pStyle w:val="Normal"/>
        <w:bidi w:val="0"/>
        <w:spacing w:before="0" w:beforeAutospacing="off" w:after="160" w:afterAutospacing="off" w:line="240" w:lineRule="auto"/>
        <w:ind w:left="0" w:right="0"/>
        <w:jc w:val="left"/>
        <w:rPr>
          <w:rFonts w:ascii="Times New Roman" w:hAnsi="Times New Roman" w:eastAsia="Times New Roman" w:cs="Times New Roman"/>
          <w:noProof w:val="0"/>
          <w:color w:val="auto"/>
          <w:sz w:val="20"/>
          <w:szCs w:val="20"/>
          <w:lang w:val="en-029"/>
        </w:rPr>
      </w:pPr>
    </w:p>
    <w:p w:rsidR="4BFF37DE" w:rsidP="4BFF37DE" w:rsidRDefault="4BFF37DE" w14:paraId="37A6E879" w14:textId="4A0CB1F5">
      <w:pPr>
        <w:pStyle w:val="Normal"/>
        <w:bidi w:val="0"/>
        <w:spacing w:before="0" w:beforeAutospacing="off" w:after="160" w:afterAutospacing="off" w:line="240" w:lineRule="auto"/>
        <w:ind w:left="0" w:right="0"/>
        <w:jc w:val="left"/>
        <w:rPr>
          <w:rFonts w:ascii="Times New Roman" w:hAnsi="Times New Roman" w:eastAsia="Times New Roman" w:cs="Times New Roman"/>
          <w:b w:val="1"/>
          <w:bCs w:val="1"/>
          <w:i w:val="0"/>
          <w:iCs w:val="0"/>
          <w:caps w:val="0"/>
          <w:smallCaps w:val="0"/>
          <w:noProof w:val="0"/>
          <w:color w:val="auto"/>
          <w:sz w:val="20"/>
          <w:szCs w:val="20"/>
          <w:lang w:val="en-029"/>
        </w:rPr>
      </w:pPr>
      <w:r w:rsidRPr="4BFF37DE" w:rsidR="4BFF37DE">
        <w:rPr>
          <w:rFonts w:ascii="Times New Roman" w:hAnsi="Times New Roman" w:eastAsia="Times New Roman" w:cs="Times New Roman"/>
          <w:b w:val="1"/>
          <w:bCs w:val="1"/>
          <w:i w:val="0"/>
          <w:iCs w:val="0"/>
          <w:caps w:val="0"/>
          <w:smallCaps w:val="0"/>
          <w:noProof w:val="0"/>
          <w:color w:val="auto"/>
          <w:sz w:val="20"/>
          <w:szCs w:val="20"/>
          <w:lang w:val="en-029"/>
        </w:rPr>
        <w:t>Quick</w:t>
      </w:r>
      <w:r w:rsidRPr="4BFF37DE" w:rsidR="4BFF37DE">
        <w:rPr>
          <w:rFonts w:ascii="Times New Roman" w:hAnsi="Times New Roman" w:eastAsia="Times New Roman" w:cs="Times New Roman"/>
          <w:b w:val="1"/>
          <w:bCs w:val="1"/>
          <w:i w:val="0"/>
          <w:iCs w:val="0"/>
          <w:caps w:val="0"/>
          <w:smallCaps w:val="0"/>
          <w:noProof w:val="0"/>
          <w:color w:val="auto"/>
          <w:sz w:val="20"/>
          <w:szCs w:val="20"/>
          <w:lang w:val="en-029"/>
        </w:rPr>
        <w:t xml:space="preserve"> adaptability</w:t>
      </w:r>
    </w:p>
    <w:p w:rsidR="4BFF37DE" w:rsidP="4BFF37DE" w:rsidRDefault="4BFF37DE" w14:paraId="2FD52D4C" w14:textId="3DFE289C">
      <w:pPr>
        <w:pStyle w:val="Normal"/>
        <w:bidi w:val="0"/>
        <w:spacing w:before="0" w:beforeAutospacing="off" w:after="160" w:afterAutospacing="off" w:line="240" w:lineRule="auto"/>
        <w:ind w:left="0" w:right="0"/>
        <w:jc w:val="left"/>
        <w:rPr>
          <w:rFonts w:ascii="Times New Roman" w:hAnsi="Times New Roman" w:eastAsia="Times New Roman" w:cs="Times New Roman"/>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Embrace new challenges rather than closing yourself off to the opportunities they present</w:t>
      </w:r>
    </w:p>
    <w:p w:rsidR="4BFF37DE" w:rsidP="4BFF37DE" w:rsidRDefault="4BFF37DE" w14:paraId="4E1A4453" w14:textId="68280970">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Following the 2012 Rio+20 Conference on Sustainable Development, major international leaders reaffirmed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everyone's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right "to have access to safe and nutritious food, consistent with the right to adequate food and the fundamental right of everyone to be free from hunger." The UN Secretary-General announced the launch of the Zero Hunger Challenge at Rio+20, urging governments, civil society, religion communities, the commercial sector, and research institutions to collaborate to end hunger and the worst forms of malnutrition.</w:t>
      </w:r>
    </w:p>
    <w:p w:rsidR="4BFF37DE" w:rsidP="4BFF37DE" w:rsidRDefault="4BFF37DE" w14:paraId="2EF2D28A" w14:textId="4F97E1AB">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Even though they share tip they can tell us more about what they are doing or practices they are using for environmental sustainability</w:t>
      </w:r>
    </w:p>
    <w:p w:rsidR="4BFF37DE" w:rsidP="4BFF37DE" w:rsidRDefault="4BFF37DE" w14:paraId="43DBB0DB" w14:textId="0D8071BE">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029"/>
        </w:rPr>
      </w:pPr>
    </w:p>
    <w:p w:rsidR="4BFF37DE" w:rsidP="4BFF37DE" w:rsidRDefault="4BFF37DE" w14:paraId="3DA5B44F" w14:textId="15C7C83F">
      <w:pPr>
        <w:pStyle w:val="Normal"/>
        <w:bidi w:val="0"/>
        <w:spacing w:before="0" w:beforeAutospacing="off" w:after="160" w:afterAutospacing="off" w:line="240" w:lineRule="auto"/>
        <w:ind w:left="0" w:right="0"/>
        <w:jc w:val="left"/>
        <w:rPr>
          <w:rFonts w:ascii="Times New Roman" w:hAnsi="Times New Roman" w:eastAsia="Times New Roman" w:cs="Times New Roman"/>
          <w:b w:val="1"/>
          <w:bCs w:val="1"/>
          <w:i w:val="0"/>
          <w:iCs w:val="0"/>
          <w:caps w:val="0"/>
          <w:smallCaps w:val="0"/>
          <w:noProof w:val="0"/>
          <w:color w:val="auto"/>
          <w:sz w:val="20"/>
          <w:szCs w:val="20"/>
          <w:lang w:val="en-029"/>
        </w:rPr>
      </w:pPr>
      <w:r w:rsidRPr="4BFF37DE" w:rsidR="4BFF37DE">
        <w:rPr>
          <w:rFonts w:ascii="Times New Roman" w:hAnsi="Times New Roman" w:eastAsia="Times New Roman" w:cs="Times New Roman"/>
          <w:b w:val="1"/>
          <w:bCs w:val="1"/>
          <w:i w:val="0"/>
          <w:iCs w:val="0"/>
          <w:caps w:val="0"/>
          <w:smallCaps w:val="0"/>
          <w:noProof w:val="0"/>
          <w:color w:val="auto"/>
          <w:sz w:val="20"/>
          <w:szCs w:val="20"/>
          <w:lang w:val="en-029"/>
        </w:rPr>
        <w:t>Empowering its employees</w:t>
      </w:r>
    </w:p>
    <w:p w:rsidR="4BFF37DE" w:rsidP="4BFF37DE" w:rsidRDefault="4BFF37DE" w14:paraId="3ED0A2D9" w14:textId="1F57602B">
      <w:pPr>
        <w:pStyle w:val="Normal"/>
        <w:bidi w:val="0"/>
        <w:spacing w:before="0" w:beforeAutospacing="off" w:after="160" w:afterAutospacing="off" w:line="240" w:lineRule="auto"/>
        <w:ind w:left="0" w:right="0"/>
        <w:jc w:val="left"/>
        <w:rPr>
          <w:rFonts w:ascii="Times New Roman" w:hAnsi="Times New Roman" w:eastAsia="Times New Roman" w:cs="Times New Roman"/>
          <w:noProof w:val="0"/>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 xml:space="preserve">Sustainability leaders must focus on encouraging employees, but also developing their skills so that they can </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actually do</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 xml:space="preserve"> what needs to get done. we put more energy building relationships on the team and investing in people or focus on getting the job done with excellence and efficiency</w:t>
      </w:r>
    </w:p>
    <w:p w:rsidR="4BFF37DE" w:rsidP="4BFF37DE" w:rsidRDefault="4BFF37DE" w14:paraId="265DA671" w14:textId="25F2034F">
      <w:pPr>
        <w:pStyle w:val="Normal"/>
        <w:bidi w:val="0"/>
        <w:spacing w:before="0" w:beforeAutospacing="off" w:after="160" w:afterAutospacing="off" w:line="240" w:lineRule="auto"/>
        <w:ind w:left="0" w:right="0"/>
        <w:jc w:val="left"/>
        <w:rPr>
          <w:rFonts w:ascii="Times New Roman" w:hAnsi="Times New Roman" w:eastAsia="Times New Roman" w:cs="Times New Roman"/>
          <w:b w:val="1"/>
          <w:bCs w:val="1"/>
          <w:i w:val="0"/>
          <w:iCs w:val="0"/>
          <w:caps w:val="0"/>
          <w:smallCaps w:val="0"/>
          <w:noProof w:val="0"/>
          <w:color w:val="auto"/>
          <w:sz w:val="20"/>
          <w:szCs w:val="20"/>
          <w:lang w:val="en-029"/>
        </w:rPr>
      </w:pPr>
      <w:r w:rsidRPr="4BFF37DE" w:rsidR="4BFF37DE">
        <w:rPr>
          <w:rFonts w:ascii="Times New Roman" w:hAnsi="Times New Roman" w:eastAsia="Times New Roman" w:cs="Times New Roman"/>
          <w:b w:val="1"/>
          <w:bCs w:val="1"/>
          <w:i w:val="0"/>
          <w:iCs w:val="0"/>
          <w:caps w:val="0"/>
          <w:smallCaps w:val="0"/>
          <w:noProof w:val="0"/>
          <w:color w:val="auto"/>
          <w:sz w:val="20"/>
          <w:szCs w:val="20"/>
          <w:lang w:val="en-029"/>
        </w:rPr>
        <w:t xml:space="preserve">On the other hand </w:t>
      </w:r>
    </w:p>
    <w:p w:rsidR="4BFF37DE" w:rsidP="4BFF37DE" w:rsidRDefault="4BFF37DE" w14:paraId="39E77555" w14:textId="6BB2039A">
      <w:pPr>
        <w:pStyle w:val="Normal"/>
        <w:spacing w:after="160" w:line="240" w:lineRule="auto"/>
        <w:rPr>
          <w:rFonts w:ascii="Times New Roman" w:hAnsi="Times New Roman" w:eastAsia="Times New Roman" w:cs="Times New Roman"/>
          <w:b w:val="0"/>
          <w:bCs w:val="0"/>
          <w:i w:val="0"/>
          <w:iCs w:val="0"/>
          <w:caps w:val="0"/>
          <w:smallCaps w:val="0"/>
          <w:noProof w:val="0"/>
          <w:color w:val="333333"/>
          <w:sz w:val="20"/>
          <w:szCs w:val="20"/>
          <w:lang w:val="en-US"/>
        </w:rPr>
      </w:pPr>
      <w:r w:rsidRPr="4BFF37DE" w:rsidR="4BFF37DE">
        <w:rPr>
          <w:rStyle w:val="Strong"/>
          <w:rFonts w:ascii="Times New Roman" w:hAnsi="Times New Roman" w:eastAsia="Times New Roman" w:cs="Times New Roman"/>
          <w:b w:val="0"/>
          <w:bCs w:val="0"/>
          <w:i w:val="0"/>
          <w:iCs w:val="0"/>
          <w:caps w:val="0"/>
          <w:smallCaps w:val="0"/>
          <w:noProof w:val="0"/>
          <w:color w:val="333333"/>
          <w:sz w:val="20"/>
          <w:szCs w:val="20"/>
          <w:lang w:val="en-US"/>
        </w:rPr>
        <w:t>Share your vision for growth </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 xml:space="preserve">- </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US"/>
        </w:rPr>
        <w:t>Businesses should aim to grow in a socially responsible way that limits their n</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US"/>
        </w:rPr>
        <w:t xml:space="preserve"> “Share dyour bigger vision for where the company is headed, and at the same time be open about the challenges the company is facing</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 xml:space="preserve"> n</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US"/>
        </w:rPr>
        <w:t>egative</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US"/>
        </w:rPr>
        <w:t xml:space="preserve"> effects upon people and the planet</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US"/>
        </w:rPr>
        <w:t xml:space="preserve"> he more you share, the more you engage your people. And the more you engage your people, the better their contribution, wellbeing, sense of ownership and belonging within the company and society.” </w:t>
      </w:r>
    </w:p>
    <w:p w:rsidR="4BFF37DE" w:rsidP="4BFF37DE" w:rsidRDefault="4BFF37DE" w14:paraId="061D7795" w14:textId="43576FC2">
      <w:pPr>
        <w:pStyle w:val="ListParagraph"/>
        <w:numPr>
          <w:ilvl w:val="0"/>
          <w:numId w:val="1"/>
        </w:numPr>
        <w:spacing w:beforeAutospacing="on" w:after="160"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BFF37DE" w:rsidR="4BFF37DE">
        <w:rPr>
          <w:rFonts w:ascii="Times New Roman" w:hAnsi="Times New Roman" w:eastAsia="Times New Roman" w:cs="Times New Roman"/>
          <w:b w:val="0"/>
          <w:bCs w:val="0"/>
          <w:i w:val="0"/>
          <w:iCs w:val="0"/>
          <w:caps w:val="0"/>
          <w:smallCaps w:val="0"/>
          <w:noProof w:val="0"/>
          <w:color w:val="222222"/>
          <w:sz w:val="20"/>
          <w:szCs w:val="20"/>
          <w:lang w:val="en-US"/>
        </w:rPr>
        <w:t xml:space="preserve">They typically have environmental or human rights policies guiding </w:t>
      </w:r>
      <w:r w:rsidRPr="4BFF37DE" w:rsidR="4BFF37DE">
        <w:rPr>
          <w:rFonts w:ascii="Times New Roman" w:hAnsi="Times New Roman" w:eastAsia="Times New Roman" w:cs="Times New Roman"/>
          <w:b w:val="0"/>
          <w:bCs w:val="0"/>
          <w:i w:val="0"/>
          <w:iCs w:val="0"/>
          <w:caps w:val="0"/>
          <w:smallCaps w:val="0"/>
          <w:noProof w:val="0"/>
          <w:color w:val="222222"/>
          <w:sz w:val="20"/>
          <w:szCs w:val="20"/>
          <w:lang w:val="en-US"/>
        </w:rPr>
        <w:t>their</w:t>
      </w:r>
      <w:r w:rsidRPr="4BFF37DE" w:rsidR="4BFF37DE">
        <w:rPr>
          <w:rFonts w:ascii="Times New Roman" w:hAnsi="Times New Roman" w:eastAsia="Times New Roman" w:cs="Times New Roman"/>
          <w:b w:val="0"/>
          <w:bCs w:val="0"/>
          <w:i w:val="0"/>
          <w:iCs w:val="0"/>
          <w:caps w:val="0"/>
          <w:smallCaps w:val="0"/>
          <w:noProof w:val="0"/>
          <w:color w:val="222222"/>
          <w:sz w:val="20"/>
          <w:szCs w:val="20"/>
          <w:lang w:val="en-US"/>
        </w:rPr>
        <w:t> </w:t>
      </w:r>
      <w:hyperlink r:id="Rdfc25c7d49614b49">
        <w:r w:rsidRPr="4BFF37DE" w:rsidR="4BFF37DE">
          <w:rPr>
            <w:rStyle w:val="Hyperlink"/>
            <w:rFonts w:ascii="Times New Roman" w:hAnsi="Times New Roman" w:eastAsia="Times New Roman" w:cs="Times New Roman"/>
            <w:b w:val="0"/>
            <w:bCs w:val="0"/>
            <w:i w:val="0"/>
            <w:iCs w:val="0"/>
            <w:caps w:val="0"/>
            <w:smallCaps w:val="0"/>
            <w:strike w:val="0"/>
            <w:dstrike w:val="0"/>
            <w:noProof w:val="0"/>
            <w:sz w:val="20"/>
            <w:szCs w:val="20"/>
            <w:lang w:val="en-US"/>
          </w:rPr>
          <w:t>business model</w:t>
        </w:r>
      </w:hyperlink>
    </w:p>
    <w:p w:rsidR="4BFF37DE" w:rsidP="4BFF37DE" w:rsidRDefault="4BFF37DE" w14:paraId="0D5A325B" w14:textId="335DF211">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BFF37DE" w:rsidP="4BFF37DE" w:rsidRDefault="4BFF37DE" w14:paraId="1BEAC9D8" w14:textId="32EAE106">
      <w:pPr>
        <w:pStyle w:val="Normal"/>
        <w:spacing w:after="160" w:line="240" w:lineRule="auto"/>
        <w:rPr>
          <w:rFonts w:ascii="Times New Roman" w:hAnsi="Times New Roman" w:eastAsia="Times New Roman" w:cs="Times New Roman"/>
          <w:noProof w:val="0"/>
          <w:color w:val="auto"/>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It also pushes us to reduce the footprint of our operations, improve the performance of our products and services across their entire life cycle, and innovative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new solutions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that create efficiencies. Some companies are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making</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progress on framing and reporting on sustainable business practices and quantifying the impacts of their sustainability efforts internally and externally</w:t>
      </w:r>
    </w:p>
    <w:p w:rsidR="4BFF37DE" w:rsidP="4BFF37DE" w:rsidRDefault="4BFF37DE" w14:paraId="3BB6FE70" w14:textId="3C542EFF">
      <w:pPr>
        <w:pStyle w:val="Normal"/>
        <w:spacing w:after="160" w:line="240" w:lineRule="auto"/>
        <w:rPr>
          <w:rFonts w:ascii="Times New Roman" w:hAnsi="Times New Roman" w:eastAsia="Times New Roman" w:cs="Times New Roman"/>
          <w:b w:val="1"/>
          <w:bCs w:val="1"/>
          <w:i w:val="0"/>
          <w:iCs w:val="0"/>
          <w:caps w:val="0"/>
          <w:smallCaps w:val="0"/>
          <w:noProof w:val="0"/>
          <w:color w:val="auto"/>
          <w:sz w:val="20"/>
          <w:szCs w:val="20"/>
          <w:lang w:val="en-029"/>
        </w:rPr>
      </w:pPr>
    </w:p>
    <w:p w:rsidR="4BFF37DE" w:rsidP="4BFF37DE" w:rsidRDefault="4BFF37DE" w14:paraId="197440E6" w14:textId="3CCC0DB3">
      <w:pPr>
        <w:spacing w:after="160" w:line="240" w:lineRule="auto"/>
        <w:rPr>
          <w:rFonts w:ascii="Times New Roman" w:hAnsi="Times New Roman" w:eastAsia="Times New Roman" w:cs="Times New Roman"/>
          <w:b w:val="0"/>
          <w:bCs w:val="0"/>
          <w:i w:val="0"/>
          <w:iCs w:val="0"/>
          <w:caps w:val="0"/>
          <w:smallCaps w:val="0"/>
          <w:noProof w:val="0"/>
          <w:color w:val="auto"/>
          <w:sz w:val="20"/>
          <w:szCs w:val="20"/>
          <w:lang w:val="en-US"/>
        </w:rPr>
      </w:pPr>
      <w:r w:rsidRPr="4BFF37DE" w:rsidR="4BFF37DE">
        <w:rPr>
          <w:rFonts w:ascii="Times New Roman" w:hAnsi="Times New Roman" w:eastAsia="Times New Roman" w:cs="Times New Roman"/>
          <w:b w:val="1"/>
          <w:bCs w:val="1"/>
          <w:i w:val="0"/>
          <w:iCs w:val="0"/>
          <w:caps w:val="0"/>
          <w:smallCaps w:val="0"/>
          <w:noProof w:val="0"/>
          <w:color w:val="auto"/>
          <w:sz w:val="20"/>
          <w:szCs w:val="20"/>
          <w:lang w:val="en-029"/>
        </w:rPr>
        <w:t xml:space="preserve">Conclusion </w:t>
      </w:r>
    </w:p>
    <w:p w:rsidR="4BFF37DE" w:rsidP="4BFF37DE" w:rsidRDefault="4BFF37DE" w14:paraId="6718A21F" w14:textId="1ACD8E9E">
      <w:pPr>
        <w:spacing w:after="160" w:line="240" w:lineRule="auto"/>
        <w:rPr>
          <w:rFonts w:ascii="Times New Roman" w:hAnsi="Times New Roman" w:eastAsia="Times New Roman" w:cs="Times New Roman"/>
          <w:b w:val="0"/>
          <w:bCs w:val="0"/>
          <w:i w:val="0"/>
          <w:iCs w:val="0"/>
          <w:caps w:val="0"/>
          <w:smallCaps w:val="0"/>
          <w:noProof w:val="0"/>
          <w:color w:val="333333"/>
          <w:sz w:val="20"/>
          <w:szCs w:val="20"/>
          <w:lang w:val="en-029"/>
        </w:rPr>
      </w:pP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ustainable leadership is a management approach that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provides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solutions for environmental, social, and economic challenges in the world. It acknowledges leadership as an influence process and deconstructs silos to make leaders work collaboratively for change and transformation</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T</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hey</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undertake bold steps that prioritize the organization’s impact on future generations and not just the current quarter. The ZHTF SVG has demonstrated many contributions to sustainability leadership in St. Vincent and the Grenadines since its inception in 2016. The main objectives the fund is to eliminated achieve goal three of the sustainable development goals which is to eliminate hunger. The qualities</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 xml:space="preserve"> demonstrate</w:t>
      </w:r>
      <w:r w:rsidRPr="4BFF37DE" w:rsidR="4BFF37DE">
        <w:rPr>
          <w:rFonts w:ascii="Times New Roman" w:hAnsi="Times New Roman" w:eastAsia="Times New Roman" w:cs="Times New Roman"/>
          <w:b w:val="0"/>
          <w:bCs w:val="0"/>
          <w:i w:val="0"/>
          <w:iCs w:val="0"/>
          <w:caps w:val="0"/>
          <w:smallCaps w:val="0"/>
          <w:noProof w:val="0"/>
          <w:color w:val="auto"/>
          <w:sz w:val="20"/>
          <w:szCs w:val="20"/>
          <w:lang w:val="en-029"/>
        </w:rPr>
        <w:t>d by the fund organization includes contributing to the social, e</w:t>
      </w:r>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 xml:space="preserve">conomic and environmental sustainability of St. Vincent and the grenadines through collaboration with many </w:t>
      </w:r>
      <w:bookmarkStart w:name="_Int_pDEnE6rI" w:id="1449347386"/>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stakeholder</w:t>
      </w:r>
      <w:bookmarkEnd w:id="1449347386"/>
      <w:r w:rsidRPr="4BFF37DE" w:rsidR="4BFF37DE">
        <w:rPr>
          <w:rFonts w:ascii="Times New Roman" w:hAnsi="Times New Roman" w:eastAsia="Times New Roman" w:cs="Times New Roman"/>
          <w:b w:val="0"/>
          <w:bCs w:val="0"/>
          <w:i w:val="0"/>
          <w:iCs w:val="0"/>
          <w:caps w:val="0"/>
          <w:smallCaps w:val="0"/>
          <w:noProof w:val="0"/>
          <w:color w:val="333333"/>
          <w:sz w:val="20"/>
          <w:szCs w:val="20"/>
          <w:lang w:val="en-029"/>
        </w:rPr>
        <w:t xml:space="preserve">, spreading the message of sustainability and achieving sustainable development goal but most of all it is people centred and has a long-term objective in order to achieve greater role in sustainability leadership in St. Vincent and the Grenadines the ZHTF can implement measures to measure its carbon footprint and share how the organization is personally reducing its carbon footprint and measure it has taken towards climate actions. </w:t>
      </w:r>
    </w:p>
    <w:p w:rsidR="4BFF37DE" w:rsidP="4BFF37DE" w:rsidRDefault="4BFF37DE" w14:paraId="7830FF03" w14:textId="3D45AD55">
      <w:pPr>
        <w:pStyle w:val="Normal"/>
        <w:rPr>
          <w:rFonts w:ascii="Times New Roman" w:hAnsi="Times New Roman" w:eastAsia="Times New Roman" w:cs="Times New Roman"/>
          <w:sz w:val="20"/>
          <w:szCs w:val="20"/>
        </w:rPr>
      </w:pPr>
    </w:p>
    <w:p w:rsidR="4BFF37DE" w:rsidP="4BFF37DE" w:rsidRDefault="4BFF37DE" w14:paraId="74735C7F" w14:textId="491DDE82">
      <w:pPr>
        <w:pStyle w:val="Normal"/>
        <w:rPr>
          <w:rFonts w:ascii="Times New Roman" w:hAnsi="Times New Roman" w:eastAsia="Times New Roman" w:cs="Times New Roman"/>
          <w:sz w:val="20"/>
          <w:szCs w:val="20"/>
        </w:rPr>
      </w:pPr>
    </w:p>
    <w:p w:rsidR="4BFF37DE" w:rsidP="4BFF37DE" w:rsidRDefault="4BFF37DE" w14:paraId="3FDD856C" w14:textId="5D16770D">
      <w:pPr>
        <w:pStyle w:val="Normal"/>
        <w:rPr>
          <w:rFonts w:ascii="Times New Roman" w:hAnsi="Times New Roman" w:eastAsia="Times New Roman" w:cs="Times New Roman"/>
          <w:sz w:val="20"/>
          <w:szCs w:val="20"/>
        </w:rPr>
      </w:pPr>
    </w:p>
    <w:p w:rsidR="4BFF37DE" w:rsidP="4BFF37DE" w:rsidRDefault="4BFF37DE" w14:paraId="2D7CD3E4" w14:textId="760FF497">
      <w:pPr>
        <w:pStyle w:val="Normal"/>
        <w:rPr>
          <w:rFonts w:ascii="Times New Roman" w:hAnsi="Times New Roman" w:eastAsia="Times New Roman" w:cs="Times New Roman"/>
          <w:sz w:val="20"/>
          <w:szCs w:val="20"/>
        </w:rPr>
      </w:pPr>
    </w:p>
    <w:p w:rsidR="4BFF37DE" w:rsidP="4BFF37DE" w:rsidRDefault="4BFF37DE" w14:paraId="505DF5D8" w14:textId="1B4C0C09">
      <w:pPr>
        <w:pStyle w:val="Normal"/>
      </w:pPr>
    </w:p>
    <w:p w:rsidR="4BFF37DE" w:rsidP="4BFF37DE" w:rsidRDefault="4BFF37DE" w14:paraId="726F2034" w14:textId="05C2E820">
      <w:pPr>
        <w:pStyle w:val="Normal"/>
      </w:pPr>
    </w:p>
    <w:p w:rsidR="4BFF37DE" w:rsidP="4BFF37DE" w:rsidRDefault="4BFF37DE" w14:paraId="53CB54AE" w14:textId="5519C97B">
      <w:pPr>
        <w:pStyle w:val="Normal"/>
      </w:pPr>
      <w:r w:rsidR="4BFF37DE">
        <w:rPr/>
        <w:t xml:space="preserve">References </w:t>
      </w:r>
    </w:p>
    <w:p w:rsidR="4BFF37DE" w:rsidP="4BFF37DE" w:rsidRDefault="4BFF37DE" w14:paraId="480A0AF2" w14:textId="45F13DC5">
      <w:pPr>
        <w:ind w:left="567" w:hanging="567"/>
      </w:pPr>
      <w:r w:rsidRPr="4BFF37DE" w:rsidR="4BFF37DE">
        <w:rPr>
          <w:rFonts w:ascii="Times New Roman" w:hAnsi="Times New Roman" w:eastAsia="Times New Roman" w:cs="Times New Roman"/>
          <w:noProof w:val="0"/>
          <w:sz w:val="20"/>
          <w:szCs w:val="20"/>
          <w:lang w:val="en-US"/>
        </w:rPr>
        <w:t xml:space="preserve">Broot, J. (2020) </w:t>
      </w:r>
      <w:r w:rsidRPr="4BFF37DE" w:rsidR="4BFF37DE">
        <w:rPr>
          <w:rFonts w:ascii="Times New Roman" w:hAnsi="Times New Roman" w:eastAsia="Times New Roman" w:cs="Times New Roman"/>
          <w:i w:val="1"/>
          <w:iCs w:val="1"/>
          <w:noProof w:val="0"/>
          <w:sz w:val="20"/>
          <w:szCs w:val="20"/>
          <w:lang w:val="en-US"/>
        </w:rPr>
        <w:t>How to promote sustainability on social media</w:t>
      </w:r>
      <w:r w:rsidRPr="4BFF37DE" w:rsidR="4BFF37DE">
        <w:rPr>
          <w:rFonts w:ascii="Times New Roman" w:hAnsi="Times New Roman" w:eastAsia="Times New Roman" w:cs="Times New Roman"/>
          <w:noProof w:val="0"/>
          <w:sz w:val="20"/>
          <w:szCs w:val="20"/>
          <w:lang w:val="en-US"/>
        </w:rPr>
        <w:t xml:space="preserve">, </w:t>
      </w:r>
      <w:r w:rsidRPr="4BFF37DE" w:rsidR="4BFF37DE">
        <w:rPr>
          <w:rFonts w:ascii="Times New Roman" w:hAnsi="Times New Roman" w:eastAsia="Times New Roman" w:cs="Times New Roman"/>
          <w:i w:val="1"/>
          <w:iCs w:val="1"/>
          <w:noProof w:val="0"/>
          <w:sz w:val="20"/>
          <w:szCs w:val="20"/>
          <w:lang w:val="en-US"/>
        </w:rPr>
        <w:t>Pela Case</w:t>
      </w:r>
      <w:r w:rsidRPr="4BFF37DE" w:rsidR="4BFF37DE">
        <w:rPr>
          <w:rFonts w:ascii="Times New Roman" w:hAnsi="Times New Roman" w:eastAsia="Times New Roman" w:cs="Times New Roman"/>
          <w:noProof w:val="0"/>
          <w:sz w:val="20"/>
          <w:szCs w:val="20"/>
          <w:lang w:val="en-US"/>
        </w:rPr>
        <w:t xml:space="preserve">. Available at: </w:t>
      </w:r>
      <w:hyperlink r:id="R0f8a7fe8a6184f4b">
        <w:r w:rsidRPr="4BFF37DE" w:rsidR="4BFF37DE">
          <w:rPr>
            <w:rStyle w:val="Hyperlink"/>
            <w:rFonts w:ascii="Times New Roman" w:hAnsi="Times New Roman" w:eastAsia="Times New Roman" w:cs="Times New Roman"/>
            <w:noProof w:val="0"/>
            <w:sz w:val="20"/>
            <w:szCs w:val="20"/>
            <w:lang w:val="en-US"/>
          </w:rPr>
          <w:t>https://pelacase.com/blogs/news/how-to-promote-sustainability-on-social-media</w:t>
        </w:r>
      </w:hyperlink>
      <w:r w:rsidRPr="4BFF37DE" w:rsidR="4BFF37DE">
        <w:rPr>
          <w:rFonts w:ascii="Times New Roman" w:hAnsi="Times New Roman" w:eastAsia="Times New Roman" w:cs="Times New Roman"/>
          <w:noProof w:val="0"/>
          <w:sz w:val="20"/>
          <w:szCs w:val="20"/>
          <w:lang w:val="en-US"/>
        </w:rPr>
        <w:t xml:space="preserve"> (Accessed: 25 June 2023). </w:t>
      </w:r>
    </w:p>
    <w:p w:rsidR="4BFF37DE" w:rsidP="4BFF37DE" w:rsidRDefault="4BFF37DE" w14:paraId="1958DCFD" w14:textId="3838775A">
      <w:pPr>
        <w:ind w:left="567" w:hanging="567"/>
      </w:pPr>
      <w:r w:rsidRPr="4BFF37DE" w:rsidR="4BFF37DE">
        <w:rPr>
          <w:rFonts w:ascii="Times New Roman" w:hAnsi="Times New Roman" w:eastAsia="Times New Roman" w:cs="Times New Roman"/>
          <w:noProof w:val="0"/>
          <w:sz w:val="20"/>
          <w:szCs w:val="20"/>
          <w:lang w:val="en-US"/>
        </w:rPr>
        <w:t xml:space="preserve">Schoenberg, K. (2022) </w:t>
      </w:r>
      <w:r w:rsidRPr="4BFF37DE" w:rsidR="4BFF37DE">
        <w:rPr>
          <w:rFonts w:ascii="Times New Roman" w:hAnsi="Times New Roman" w:eastAsia="Times New Roman" w:cs="Times New Roman"/>
          <w:i w:val="1"/>
          <w:iCs w:val="1"/>
          <w:noProof w:val="0"/>
          <w:sz w:val="20"/>
          <w:szCs w:val="20"/>
          <w:lang w:val="en-US"/>
        </w:rPr>
        <w:t>For a competitive economy, we need a skilled workforce</w:t>
      </w:r>
      <w:r w:rsidRPr="4BFF37DE" w:rsidR="4BFF37DE">
        <w:rPr>
          <w:rFonts w:ascii="Times New Roman" w:hAnsi="Times New Roman" w:eastAsia="Times New Roman" w:cs="Times New Roman"/>
          <w:noProof w:val="0"/>
          <w:sz w:val="20"/>
          <w:szCs w:val="20"/>
          <w:lang w:val="en-US"/>
        </w:rPr>
        <w:t xml:space="preserve">, </w:t>
      </w:r>
      <w:r w:rsidRPr="4BFF37DE" w:rsidR="4BFF37DE">
        <w:rPr>
          <w:rFonts w:ascii="Times New Roman" w:hAnsi="Times New Roman" w:eastAsia="Times New Roman" w:cs="Times New Roman"/>
          <w:i w:val="1"/>
          <w:iCs w:val="1"/>
          <w:noProof w:val="0"/>
          <w:sz w:val="20"/>
          <w:szCs w:val="20"/>
          <w:lang w:val="en-US"/>
        </w:rPr>
        <w:t>Issues in Science and Technology</w:t>
      </w:r>
      <w:r w:rsidRPr="4BFF37DE" w:rsidR="4BFF37DE">
        <w:rPr>
          <w:rFonts w:ascii="Times New Roman" w:hAnsi="Times New Roman" w:eastAsia="Times New Roman" w:cs="Times New Roman"/>
          <w:noProof w:val="0"/>
          <w:sz w:val="20"/>
          <w:szCs w:val="20"/>
          <w:lang w:val="en-US"/>
        </w:rPr>
        <w:t xml:space="preserve">. Available at: </w:t>
      </w:r>
      <w:hyperlink r:id="R4f3fc2d0e2814921">
        <w:r w:rsidRPr="4BFF37DE" w:rsidR="4BFF37DE">
          <w:rPr>
            <w:rStyle w:val="Hyperlink"/>
            <w:rFonts w:ascii="Times New Roman" w:hAnsi="Times New Roman" w:eastAsia="Times New Roman" w:cs="Times New Roman"/>
            <w:noProof w:val="0"/>
            <w:sz w:val="20"/>
            <w:szCs w:val="20"/>
            <w:lang w:val="en-US"/>
          </w:rPr>
          <w:t>https://issues.org/competitive-economy-skilled-workforce-blank/</w:t>
        </w:r>
      </w:hyperlink>
      <w:r w:rsidRPr="4BFF37DE" w:rsidR="4BFF37DE">
        <w:rPr>
          <w:rFonts w:ascii="Times New Roman" w:hAnsi="Times New Roman" w:eastAsia="Times New Roman" w:cs="Times New Roman"/>
          <w:noProof w:val="0"/>
          <w:sz w:val="20"/>
          <w:szCs w:val="20"/>
          <w:lang w:val="en-US"/>
        </w:rPr>
        <w:t xml:space="preserve"> (Accessed: 25 June 2023). </w:t>
      </w:r>
    </w:p>
    <w:p w:rsidR="4BFF37DE" w:rsidP="4BFF37DE" w:rsidRDefault="4BFF37DE" w14:paraId="15B60882" w14:textId="78ACA43A">
      <w:pPr>
        <w:ind w:left="567" w:hanging="567"/>
      </w:pPr>
      <w:r w:rsidRPr="4BFF37DE" w:rsidR="4BFF37DE">
        <w:rPr>
          <w:rFonts w:ascii="Times New Roman" w:hAnsi="Times New Roman" w:eastAsia="Times New Roman" w:cs="Times New Roman"/>
          <w:i w:val="1"/>
          <w:iCs w:val="1"/>
          <w:noProof w:val="0"/>
          <w:sz w:val="20"/>
          <w:szCs w:val="20"/>
          <w:lang w:val="en-US"/>
        </w:rPr>
        <w:t>SDG 2: Zero hunger</w:t>
      </w:r>
      <w:r w:rsidRPr="4BFF37DE" w:rsidR="4BFF37DE">
        <w:rPr>
          <w:rFonts w:ascii="Times New Roman" w:hAnsi="Times New Roman" w:eastAsia="Times New Roman" w:cs="Times New Roman"/>
          <w:noProof w:val="0"/>
          <w:sz w:val="20"/>
          <w:szCs w:val="20"/>
          <w:lang w:val="en-US"/>
        </w:rPr>
        <w:t xml:space="preserve"> (no date) </w:t>
      </w:r>
      <w:r w:rsidRPr="4BFF37DE" w:rsidR="4BFF37DE">
        <w:rPr>
          <w:rFonts w:ascii="Times New Roman" w:hAnsi="Times New Roman" w:eastAsia="Times New Roman" w:cs="Times New Roman"/>
          <w:i w:val="1"/>
          <w:iCs w:val="1"/>
          <w:noProof w:val="0"/>
          <w:sz w:val="20"/>
          <w:szCs w:val="20"/>
          <w:lang w:val="en-US"/>
        </w:rPr>
        <w:t>Zero Hunger Trust Fund</w:t>
      </w:r>
      <w:r w:rsidRPr="4BFF37DE" w:rsidR="4BFF37DE">
        <w:rPr>
          <w:rFonts w:ascii="Times New Roman" w:hAnsi="Times New Roman" w:eastAsia="Times New Roman" w:cs="Times New Roman"/>
          <w:noProof w:val="0"/>
          <w:sz w:val="20"/>
          <w:szCs w:val="20"/>
          <w:lang w:val="en-US"/>
        </w:rPr>
        <w:t xml:space="preserve">. Available at: </w:t>
      </w:r>
      <w:hyperlink r:id="R0f46e5b855b54551">
        <w:r w:rsidRPr="4BFF37DE" w:rsidR="4BFF37DE">
          <w:rPr>
            <w:rStyle w:val="Hyperlink"/>
            <w:rFonts w:ascii="Times New Roman" w:hAnsi="Times New Roman" w:eastAsia="Times New Roman" w:cs="Times New Roman"/>
            <w:noProof w:val="0"/>
            <w:sz w:val="20"/>
            <w:szCs w:val="20"/>
            <w:lang w:val="en-US"/>
          </w:rPr>
          <w:t>https://zerohungersvg.com/sdg-2-zero-hunger/</w:t>
        </w:r>
      </w:hyperlink>
      <w:r w:rsidRPr="4BFF37DE" w:rsidR="4BFF37DE">
        <w:rPr>
          <w:rFonts w:ascii="Times New Roman" w:hAnsi="Times New Roman" w:eastAsia="Times New Roman" w:cs="Times New Roman"/>
          <w:noProof w:val="0"/>
          <w:sz w:val="20"/>
          <w:szCs w:val="20"/>
          <w:lang w:val="en-US"/>
        </w:rPr>
        <w:t xml:space="preserve"> (Accessed: 25 June 2023). </w:t>
      </w:r>
    </w:p>
    <w:p w:rsidR="4BFF37DE" w:rsidP="4BFF37DE" w:rsidRDefault="4BFF37DE" w14:paraId="2785A180" w14:textId="692A9CB0">
      <w:pPr>
        <w:ind w:left="567" w:hanging="567"/>
      </w:pPr>
      <w:r w:rsidRPr="4BFF37DE" w:rsidR="4BFF37DE">
        <w:rPr>
          <w:rFonts w:ascii="Times New Roman" w:hAnsi="Times New Roman" w:eastAsia="Times New Roman" w:cs="Times New Roman"/>
          <w:noProof w:val="0"/>
          <w:sz w:val="20"/>
          <w:szCs w:val="20"/>
          <w:lang w:val="en-US"/>
        </w:rPr>
        <w:t xml:space="preserve">Steeger, J.-P. (2020) </w:t>
      </w:r>
      <w:r w:rsidRPr="4BFF37DE" w:rsidR="4BFF37DE">
        <w:rPr>
          <w:rFonts w:ascii="Times New Roman" w:hAnsi="Times New Roman" w:eastAsia="Times New Roman" w:cs="Times New Roman"/>
          <w:i w:val="1"/>
          <w:iCs w:val="1"/>
          <w:noProof w:val="0"/>
          <w:sz w:val="20"/>
          <w:szCs w:val="20"/>
          <w:lang w:val="en-US"/>
        </w:rPr>
        <w:t>Sustainable leadership: Approaches and traits</w:t>
      </w:r>
      <w:r w:rsidRPr="4BFF37DE" w:rsidR="4BFF37DE">
        <w:rPr>
          <w:rFonts w:ascii="Times New Roman" w:hAnsi="Times New Roman" w:eastAsia="Times New Roman" w:cs="Times New Roman"/>
          <w:noProof w:val="0"/>
          <w:sz w:val="20"/>
          <w:szCs w:val="20"/>
          <w:lang w:val="en-US"/>
        </w:rPr>
        <w:t xml:space="preserve">, </w:t>
      </w:r>
      <w:r w:rsidRPr="4BFF37DE" w:rsidR="4BFF37DE">
        <w:rPr>
          <w:rFonts w:ascii="Times New Roman" w:hAnsi="Times New Roman" w:eastAsia="Times New Roman" w:cs="Times New Roman"/>
          <w:i w:val="1"/>
          <w:iCs w:val="1"/>
          <w:noProof w:val="0"/>
          <w:sz w:val="20"/>
          <w:szCs w:val="20"/>
          <w:lang w:val="en-US"/>
        </w:rPr>
        <w:t>sustainableleaders.eu</w:t>
      </w:r>
      <w:r w:rsidRPr="4BFF37DE" w:rsidR="4BFF37DE">
        <w:rPr>
          <w:rFonts w:ascii="Times New Roman" w:hAnsi="Times New Roman" w:eastAsia="Times New Roman" w:cs="Times New Roman"/>
          <w:noProof w:val="0"/>
          <w:sz w:val="20"/>
          <w:szCs w:val="20"/>
          <w:lang w:val="en-US"/>
        </w:rPr>
        <w:t xml:space="preserve">. Available at: </w:t>
      </w:r>
      <w:hyperlink r:id="R98d8b0b1f6cb4728">
        <w:r w:rsidRPr="4BFF37DE" w:rsidR="4BFF37DE">
          <w:rPr>
            <w:rStyle w:val="Hyperlink"/>
            <w:rFonts w:ascii="Times New Roman" w:hAnsi="Times New Roman" w:eastAsia="Times New Roman" w:cs="Times New Roman"/>
            <w:noProof w:val="0"/>
            <w:sz w:val="20"/>
            <w:szCs w:val="20"/>
            <w:lang w:val="en-US"/>
          </w:rPr>
          <w:t>https://sustainableleaders.eu/the-6cs-of-sustainable-leadership/</w:t>
        </w:r>
      </w:hyperlink>
      <w:r w:rsidRPr="4BFF37DE" w:rsidR="4BFF37DE">
        <w:rPr>
          <w:rFonts w:ascii="Times New Roman" w:hAnsi="Times New Roman" w:eastAsia="Times New Roman" w:cs="Times New Roman"/>
          <w:noProof w:val="0"/>
          <w:sz w:val="20"/>
          <w:szCs w:val="20"/>
          <w:lang w:val="en-US"/>
        </w:rPr>
        <w:t xml:space="preserve"> (Accessed: 25 June 2023).</w:t>
      </w:r>
    </w:p>
    <w:p w:rsidR="4BFF37DE" w:rsidP="4BFF37DE" w:rsidRDefault="4BFF37DE" w14:paraId="7FCC797B" w14:textId="2A0844DD">
      <w:pPr>
        <w:pStyle w:val="Normal"/>
        <w:rPr>
          <w:rFonts w:ascii="Times New Roman" w:hAnsi="Times New Roman" w:eastAsia="Times New Roman" w:cs="Times New Roman"/>
          <w:noProof w:val="0"/>
          <w:sz w:val="20"/>
          <w:szCs w:val="20"/>
          <w:lang w:val="en-US"/>
        </w:rPr>
      </w:pPr>
    </w:p>
    <w:p w:rsidR="4BFF37DE" w:rsidP="4BFF37DE" w:rsidRDefault="4BFF37DE" w14:paraId="6340DBBA" w14:textId="4B62789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DEnE6rI" int2:invalidationBookmarkName="" int2:hashCode="YJECmiHItOmBE3" int2:id="VmDNZ54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b1207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a601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A37A0"/>
    <w:rsid w:val="188A37A0"/>
    <w:rsid w:val="4BFF3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37A0"/>
  <w15:chartTrackingRefBased/>
  <w15:docId w15:val="{94D05901-43EB-4CFA-9C16-9DDD1332A9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issues.org/competitive-economy-skilled-workforce-blank/" TargetMode="External" Id="R959346289bf1495f" /><Relationship Type="http://schemas.openxmlformats.org/officeDocument/2006/relationships/hyperlink" Target="https://zerohungersvg.com/sdg-2-zero-hunger/" TargetMode="External" Id="Ra481cc2d1dd94bbc" /><Relationship Type="http://schemas.openxmlformats.org/officeDocument/2006/relationships/hyperlink" Target="https://pelacase.com/blogs/news/how-to-promote-sustainability-on-social-media" TargetMode="External" Id="R1aae6eef8f394248" /><Relationship Type="http://schemas.openxmlformats.org/officeDocument/2006/relationships/hyperlink" Target="https://sustainableleaders.eu/the-6cs-of-sustainable-leadership/" TargetMode="External" Id="R4aaf750ce5294795" /><Relationship Type="http://schemas.openxmlformats.org/officeDocument/2006/relationships/hyperlink" Target="https://www.sciencedirect.com/science/article/pii/S0959652622041725" TargetMode="External" Id="Rb21d9d8543a9443d" /><Relationship Type="http://schemas.openxmlformats.org/officeDocument/2006/relationships/hyperlink" Target="https://www.business-fundas.com/2019/tips-for-a-successful-small-business-entrepreneur/" TargetMode="External" Id="Rdfc25c7d49614b49" /><Relationship Type="http://schemas.openxmlformats.org/officeDocument/2006/relationships/hyperlink" Target="https://pelacase.com/blogs/news/how-to-promote-sustainability-on-social-media" TargetMode="External" Id="R0f8a7fe8a6184f4b" /><Relationship Type="http://schemas.openxmlformats.org/officeDocument/2006/relationships/hyperlink" Target="https://issues.org/competitive-economy-skilled-workforce-blank/" TargetMode="External" Id="R4f3fc2d0e2814921" /><Relationship Type="http://schemas.openxmlformats.org/officeDocument/2006/relationships/hyperlink" Target="https://zerohungersvg.com/sdg-2-zero-hunger/" TargetMode="External" Id="R0f46e5b855b54551" /><Relationship Type="http://schemas.openxmlformats.org/officeDocument/2006/relationships/hyperlink" Target="https://sustainableleaders.eu/the-6cs-of-sustainable-leadership/" TargetMode="External" Id="R98d8b0b1f6cb4728" /><Relationship Type="http://schemas.microsoft.com/office/2020/10/relationships/intelligence" Target="intelligence2.xml" Id="R99c5c8ad041c412a" /><Relationship Type="http://schemas.openxmlformats.org/officeDocument/2006/relationships/numbering" Target="numbering.xml" Id="R3865c69d17bc40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2023-06-24T02:09:16.5268415Z</dcterms:created>
  <dcterms:modified xsi:type="dcterms:W3CDTF">2023-06-26T00:55:22.7922744Z</dcterms:modified>
  <dc:creator>Noriesiah Shallow</dc:creator>
  <lastModifiedBy>Noriesiah Shallow</lastModifiedBy>
</coreProperties>
</file>