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6C8A17" w14:textId="07D4B371" w:rsidR="009C23DF" w:rsidRDefault="009C23DF"/>
    <w:p w14:paraId="05F4A0B0" w14:textId="14C540FA" w:rsidR="009C23DF" w:rsidRDefault="009C23DF"/>
    <w:p w14:paraId="6E5A83C5" w14:textId="217E0B50" w:rsidR="009C23DF" w:rsidRDefault="009C23DF"/>
    <w:p w14:paraId="7B84C185" w14:textId="77777777" w:rsidR="009C23DF" w:rsidRDefault="009C23DF"/>
    <w:p w14:paraId="0F632169" w14:textId="77777777" w:rsidR="009C23DF" w:rsidRPr="00342506" w:rsidRDefault="009C23DF" w:rsidP="009C23DF">
      <w:pPr>
        <w:jc w:val="center"/>
        <w:rPr>
          <w:rFonts w:eastAsiaTheme="minorHAnsi"/>
          <w:b/>
          <w:sz w:val="56"/>
          <w:szCs w:val="56"/>
          <w:u w:val="single"/>
          <w:lang w:eastAsia="en-US"/>
        </w:rPr>
      </w:pPr>
      <w:r w:rsidRPr="00342506">
        <w:rPr>
          <w:rFonts w:eastAsiaTheme="minorHAnsi"/>
          <w:b/>
          <w:sz w:val="56"/>
          <w:szCs w:val="56"/>
          <w:u w:val="single"/>
          <w:lang w:eastAsia="en-US"/>
        </w:rPr>
        <w:t xml:space="preserve">Certificate of Higher Education: Skills </w:t>
      </w:r>
      <w:proofErr w:type="gramStart"/>
      <w:r w:rsidRPr="00342506">
        <w:rPr>
          <w:rFonts w:eastAsiaTheme="minorHAnsi"/>
          <w:b/>
          <w:sz w:val="56"/>
          <w:szCs w:val="56"/>
          <w:u w:val="single"/>
          <w:lang w:eastAsia="en-US"/>
        </w:rPr>
        <w:t>For</w:t>
      </w:r>
      <w:proofErr w:type="gramEnd"/>
      <w:r w:rsidRPr="00342506">
        <w:rPr>
          <w:rFonts w:eastAsiaTheme="minorHAnsi"/>
          <w:b/>
          <w:sz w:val="56"/>
          <w:szCs w:val="56"/>
          <w:u w:val="single"/>
          <w:lang w:eastAsia="en-US"/>
        </w:rPr>
        <w:t xml:space="preserve"> The Workplace</w:t>
      </w:r>
    </w:p>
    <w:p w14:paraId="69057BFA" w14:textId="77777777" w:rsidR="009C23DF" w:rsidRPr="00342506" w:rsidRDefault="009C23DF" w:rsidP="009C23DF">
      <w:pPr>
        <w:jc w:val="center"/>
        <w:rPr>
          <w:rFonts w:eastAsiaTheme="minorHAnsi"/>
          <w:b/>
          <w:sz w:val="44"/>
          <w:szCs w:val="44"/>
          <w:u w:val="single"/>
          <w:lang w:eastAsia="en-US"/>
        </w:rPr>
      </w:pPr>
    </w:p>
    <w:p w14:paraId="127226ED" w14:textId="77777777" w:rsidR="009C23DF" w:rsidRPr="00342506" w:rsidRDefault="009C23DF" w:rsidP="009C23DF">
      <w:pPr>
        <w:jc w:val="center"/>
        <w:rPr>
          <w:rFonts w:eastAsiaTheme="minorHAnsi"/>
          <w:b/>
          <w:sz w:val="44"/>
          <w:szCs w:val="44"/>
          <w:u w:val="single"/>
          <w:lang w:eastAsia="en-US"/>
        </w:rPr>
      </w:pPr>
    </w:p>
    <w:p w14:paraId="404C044D" w14:textId="39A1B397" w:rsidR="009C23DF" w:rsidRPr="00342506" w:rsidRDefault="009C23DF" w:rsidP="009C23DF">
      <w:pPr>
        <w:jc w:val="center"/>
        <w:rPr>
          <w:rFonts w:eastAsiaTheme="minorHAnsi"/>
          <w:b/>
          <w:sz w:val="44"/>
          <w:szCs w:val="44"/>
          <w:u w:val="single"/>
          <w:lang w:eastAsia="en-US"/>
        </w:rPr>
      </w:pPr>
      <w:r>
        <w:rPr>
          <w:rFonts w:eastAsiaTheme="minorHAnsi"/>
          <w:b/>
          <w:sz w:val="44"/>
          <w:szCs w:val="44"/>
          <w:u w:val="single"/>
          <w:lang w:eastAsia="en-US"/>
        </w:rPr>
        <w:t>Tesco Report</w:t>
      </w:r>
    </w:p>
    <w:p w14:paraId="3F4DCC46" w14:textId="3BE645B2" w:rsidR="009C23DF" w:rsidRDefault="00FB491A" w:rsidP="009C23DF">
      <w:pPr>
        <w:jc w:val="center"/>
        <w:rPr>
          <w:rFonts w:eastAsiaTheme="minorHAnsi"/>
          <w:b/>
          <w:sz w:val="44"/>
          <w:szCs w:val="44"/>
          <w:u w:val="single"/>
          <w:lang w:eastAsia="en-US"/>
        </w:rPr>
      </w:pPr>
      <w:r>
        <w:rPr>
          <w:rFonts w:eastAsiaTheme="minorHAnsi"/>
          <w:b/>
          <w:sz w:val="44"/>
          <w:szCs w:val="44"/>
          <w:u w:val="single"/>
          <w:lang w:eastAsia="en-US"/>
        </w:rPr>
        <w:t>5</w:t>
      </w:r>
      <w:r w:rsidRPr="00FB491A">
        <w:rPr>
          <w:rFonts w:eastAsiaTheme="minorHAnsi"/>
          <w:b/>
          <w:sz w:val="44"/>
          <w:szCs w:val="44"/>
          <w:u w:val="single"/>
          <w:vertAlign w:val="superscript"/>
          <w:lang w:eastAsia="en-US"/>
        </w:rPr>
        <w:t>th</w:t>
      </w:r>
      <w:r>
        <w:rPr>
          <w:rFonts w:eastAsiaTheme="minorHAnsi"/>
          <w:b/>
          <w:sz w:val="44"/>
          <w:szCs w:val="44"/>
          <w:u w:val="single"/>
          <w:lang w:eastAsia="en-US"/>
        </w:rPr>
        <w:t xml:space="preserve"> April 2019</w:t>
      </w:r>
    </w:p>
    <w:p w14:paraId="0C0C957C" w14:textId="59CF6507" w:rsidR="00FB491A" w:rsidRDefault="00FB491A" w:rsidP="009C23DF">
      <w:pPr>
        <w:jc w:val="center"/>
        <w:rPr>
          <w:rFonts w:eastAsiaTheme="minorHAnsi"/>
          <w:b/>
          <w:sz w:val="44"/>
          <w:szCs w:val="44"/>
          <w:u w:val="single"/>
          <w:lang w:eastAsia="en-US"/>
        </w:rPr>
      </w:pPr>
    </w:p>
    <w:p w14:paraId="0463931D" w14:textId="77777777" w:rsidR="00FB491A" w:rsidRPr="00342506" w:rsidRDefault="00FB491A" w:rsidP="009C23DF">
      <w:pPr>
        <w:jc w:val="center"/>
        <w:rPr>
          <w:rFonts w:eastAsiaTheme="minorHAnsi"/>
          <w:b/>
          <w:sz w:val="44"/>
          <w:szCs w:val="44"/>
          <w:u w:val="single"/>
          <w:lang w:eastAsia="en-US"/>
        </w:rPr>
      </w:pPr>
    </w:p>
    <w:p w14:paraId="26A26C27" w14:textId="77777777" w:rsidR="009C23DF" w:rsidRPr="00342506" w:rsidRDefault="009C23DF" w:rsidP="009C23DF">
      <w:pPr>
        <w:jc w:val="center"/>
        <w:rPr>
          <w:rFonts w:eastAsiaTheme="minorHAnsi"/>
          <w:b/>
          <w:sz w:val="32"/>
          <w:szCs w:val="32"/>
          <w:lang w:eastAsia="en-US"/>
        </w:rPr>
      </w:pPr>
      <w:r w:rsidRPr="00342506">
        <w:rPr>
          <w:rFonts w:eastAsiaTheme="minorHAnsi"/>
          <w:b/>
          <w:sz w:val="32"/>
          <w:szCs w:val="32"/>
          <w:lang w:eastAsia="en-US"/>
        </w:rPr>
        <w:t xml:space="preserve">By </w:t>
      </w:r>
      <w:proofErr w:type="spellStart"/>
      <w:r w:rsidRPr="00342506">
        <w:rPr>
          <w:rFonts w:eastAsiaTheme="minorHAnsi"/>
          <w:b/>
          <w:sz w:val="32"/>
          <w:szCs w:val="32"/>
          <w:lang w:eastAsia="en-US"/>
        </w:rPr>
        <w:t>Mamasir</w:t>
      </w:r>
      <w:proofErr w:type="spellEnd"/>
      <w:r w:rsidRPr="00342506">
        <w:rPr>
          <w:rFonts w:eastAsiaTheme="minorHAnsi"/>
          <w:b/>
          <w:sz w:val="32"/>
          <w:szCs w:val="32"/>
          <w:lang w:eastAsia="en-US"/>
        </w:rPr>
        <w:t xml:space="preserve"> Miah</w:t>
      </w:r>
    </w:p>
    <w:p w14:paraId="401BDC06" w14:textId="7B0F83A4" w:rsidR="009C23DF" w:rsidRDefault="009C23DF" w:rsidP="009C23DF">
      <w:pPr>
        <w:jc w:val="center"/>
        <w:rPr>
          <w:rFonts w:eastAsiaTheme="minorHAnsi"/>
          <w:b/>
          <w:sz w:val="32"/>
          <w:szCs w:val="32"/>
          <w:u w:val="single"/>
          <w:lang w:eastAsia="en-US"/>
        </w:rPr>
      </w:pPr>
      <w:r w:rsidRPr="00342506">
        <w:rPr>
          <w:rFonts w:eastAsiaTheme="minorHAnsi"/>
          <w:b/>
          <w:sz w:val="32"/>
          <w:szCs w:val="32"/>
          <w:u w:val="single"/>
          <w:lang w:eastAsia="en-US"/>
        </w:rPr>
        <w:t>Student: 1805953</w:t>
      </w:r>
    </w:p>
    <w:p w14:paraId="1D3A2F0E" w14:textId="5C2BE4F5" w:rsidR="00FB491A" w:rsidRDefault="00FB491A" w:rsidP="009C23DF">
      <w:pPr>
        <w:jc w:val="center"/>
        <w:rPr>
          <w:rFonts w:eastAsiaTheme="minorHAnsi"/>
          <w:b/>
          <w:sz w:val="32"/>
          <w:szCs w:val="32"/>
          <w:u w:val="single"/>
          <w:lang w:eastAsia="en-US"/>
        </w:rPr>
      </w:pPr>
    </w:p>
    <w:p w14:paraId="1AFB5FAD" w14:textId="38922D11" w:rsidR="00FB491A" w:rsidRDefault="00FB491A" w:rsidP="009C23DF">
      <w:pPr>
        <w:jc w:val="center"/>
        <w:rPr>
          <w:rFonts w:eastAsiaTheme="minorHAnsi"/>
          <w:b/>
          <w:sz w:val="32"/>
          <w:szCs w:val="32"/>
          <w:u w:val="single"/>
          <w:lang w:eastAsia="en-US"/>
        </w:rPr>
      </w:pPr>
    </w:p>
    <w:p w14:paraId="5AD7A803" w14:textId="1E5555D5" w:rsidR="00FB491A" w:rsidRDefault="00FB491A" w:rsidP="009C23DF">
      <w:pPr>
        <w:jc w:val="center"/>
        <w:rPr>
          <w:rFonts w:eastAsiaTheme="minorHAnsi"/>
          <w:b/>
          <w:sz w:val="32"/>
          <w:szCs w:val="32"/>
          <w:u w:val="single"/>
          <w:lang w:eastAsia="en-US"/>
        </w:rPr>
      </w:pPr>
    </w:p>
    <w:p w14:paraId="4ACA7E95" w14:textId="5871AE6C" w:rsidR="00FB491A" w:rsidRPr="00342506" w:rsidRDefault="00FB491A" w:rsidP="009C23DF">
      <w:pPr>
        <w:jc w:val="center"/>
        <w:rPr>
          <w:rFonts w:eastAsiaTheme="minorHAnsi"/>
          <w:b/>
          <w:sz w:val="32"/>
          <w:szCs w:val="32"/>
          <w:u w:val="single"/>
          <w:lang w:eastAsia="en-US"/>
        </w:rPr>
      </w:pPr>
      <w:r>
        <w:rPr>
          <w:rFonts w:eastAsiaTheme="minorHAnsi"/>
          <w:b/>
          <w:sz w:val="32"/>
          <w:szCs w:val="32"/>
          <w:u w:val="single"/>
          <w:lang w:eastAsia="en-US"/>
        </w:rPr>
        <w:t>University of Wales Trinity Saint David</w:t>
      </w:r>
    </w:p>
    <w:p w14:paraId="4E4B7261" w14:textId="77777777" w:rsidR="009C23DF" w:rsidRDefault="009C23DF"/>
    <w:p w14:paraId="41740EE9" w14:textId="77777777" w:rsidR="009C23DF" w:rsidRDefault="009C23DF"/>
    <w:p w14:paraId="145D575F" w14:textId="77777777" w:rsidR="009C23DF" w:rsidRDefault="009C23DF"/>
    <w:p w14:paraId="458C1FF7" w14:textId="77777777" w:rsidR="009C23DF" w:rsidRDefault="009C23DF"/>
    <w:p w14:paraId="143158FA" w14:textId="77777777" w:rsidR="009C23DF" w:rsidRDefault="009C23DF"/>
    <w:p w14:paraId="76363BB9" w14:textId="77777777" w:rsidR="00FB491A" w:rsidRDefault="00FB491A"/>
    <w:p w14:paraId="66289E53" w14:textId="1C3D496A" w:rsidR="009C23DF" w:rsidRPr="009C23DF" w:rsidRDefault="009C23DF">
      <w:pPr>
        <w:rPr>
          <w:b/>
          <w:sz w:val="24"/>
          <w:szCs w:val="24"/>
        </w:rPr>
      </w:pPr>
      <w:r w:rsidRPr="009C23DF">
        <w:rPr>
          <w:b/>
          <w:sz w:val="24"/>
          <w:szCs w:val="24"/>
        </w:rPr>
        <w:lastRenderedPageBreak/>
        <w:t>Executive Summary</w:t>
      </w:r>
    </w:p>
    <w:p w14:paraId="23B1C893" w14:textId="63CBF56C" w:rsidR="00FB491A" w:rsidRDefault="00FB491A">
      <w:r>
        <w:t xml:space="preserve">The task in this report is to investigate Tesco, the leading supermarket in the UK. Part of the process of the report is to analyse how Tesco has dealt with its problems as an organisation in the past and what problems it is facing in the current business and economic climate. The report requires use of analytical models to identify these problems and then propose recommendations on how to approach resolving these issues. </w:t>
      </w:r>
    </w:p>
    <w:p w14:paraId="22930A60" w14:textId="0F7C4ABB" w:rsidR="00FB491A" w:rsidRDefault="00FB491A">
      <w:r>
        <w:t xml:space="preserve">In concluding the report, it is suggested that Tesco should keep up to date any Brexit progress or lack thereof. </w:t>
      </w:r>
      <w:r w:rsidR="00F4427E">
        <w:t xml:space="preserve">It is recommended that Tesco approach looking at each stakeholder individually and with due care. In doing this Tesco would approach its problems in a rational and wholistic way. </w:t>
      </w:r>
    </w:p>
    <w:p w14:paraId="230145B9" w14:textId="77777777" w:rsidR="00FB491A" w:rsidRDefault="00FB491A"/>
    <w:p w14:paraId="04E68EFD" w14:textId="77777777" w:rsidR="006129E8" w:rsidRDefault="006129E8"/>
    <w:p w14:paraId="004F3E29" w14:textId="77777777" w:rsidR="006129E8" w:rsidRDefault="006129E8"/>
    <w:p w14:paraId="3D4EFC34" w14:textId="77777777" w:rsidR="006129E8" w:rsidRDefault="006129E8"/>
    <w:p w14:paraId="7932C60D" w14:textId="77777777" w:rsidR="006129E8" w:rsidRDefault="006129E8"/>
    <w:p w14:paraId="04DB09C4" w14:textId="77777777" w:rsidR="006129E8" w:rsidRDefault="006129E8"/>
    <w:p w14:paraId="7313F2E4" w14:textId="77777777" w:rsidR="006129E8" w:rsidRDefault="006129E8"/>
    <w:p w14:paraId="1CA0D458" w14:textId="77777777" w:rsidR="006129E8" w:rsidRDefault="006129E8"/>
    <w:p w14:paraId="30D351A0" w14:textId="77777777" w:rsidR="006129E8" w:rsidRDefault="006129E8"/>
    <w:p w14:paraId="36C173B9" w14:textId="77777777" w:rsidR="006129E8" w:rsidRDefault="006129E8"/>
    <w:p w14:paraId="190F8B10" w14:textId="77777777" w:rsidR="006129E8" w:rsidRDefault="006129E8"/>
    <w:p w14:paraId="0BA3E376" w14:textId="77777777" w:rsidR="006129E8" w:rsidRDefault="006129E8"/>
    <w:p w14:paraId="75E882AA" w14:textId="77777777" w:rsidR="006129E8" w:rsidRDefault="006129E8"/>
    <w:p w14:paraId="678A1776" w14:textId="77777777" w:rsidR="006129E8" w:rsidRDefault="006129E8"/>
    <w:p w14:paraId="65D35D0B" w14:textId="77777777" w:rsidR="006129E8" w:rsidRDefault="006129E8"/>
    <w:p w14:paraId="7AFBA7FA" w14:textId="77777777" w:rsidR="006129E8" w:rsidRDefault="006129E8"/>
    <w:p w14:paraId="6A5EAF69" w14:textId="77777777" w:rsidR="006129E8" w:rsidRDefault="006129E8"/>
    <w:p w14:paraId="330B9161" w14:textId="77777777" w:rsidR="006129E8" w:rsidRDefault="006129E8"/>
    <w:p w14:paraId="4F611D42" w14:textId="77777777" w:rsidR="006129E8" w:rsidRDefault="006129E8">
      <w:bookmarkStart w:id="0" w:name="_GoBack"/>
      <w:bookmarkEnd w:id="0"/>
    </w:p>
    <w:p w14:paraId="7E198F95" w14:textId="77777777" w:rsidR="006129E8" w:rsidRDefault="006129E8"/>
    <w:p w14:paraId="45874B02" w14:textId="77777777" w:rsidR="006129E8" w:rsidRDefault="006129E8"/>
    <w:p w14:paraId="53F7BCE3" w14:textId="77777777" w:rsidR="006129E8" w:rsidRDefault="006129E8"/>
    <w:p w14:paraId="078A0233" w14:textId="77777777" w:rsidR="006129E8" w:rsidRDefault="006129E8"/>
    <w:p w14:paraId="461F61F6" w14:textId="77777777" w:rsidR="006129E8" w:rsidRDefault="006129E8"/>
    <w:p w14:paraId="641E4295" w14:textId="54832496" w:rsidR="00FB491A" w:rsidRPr="006129E8" w:rsidRDefault="00F4427E">
      <w:pPr>
        <w:rPr>
          <w:b/>
        </w:rPr>
      </w:pPr>
      <w:r w:rsidRPr="006129E8">
        <w:rPr>
          <w:b/>
        </w:rPr>
        <w:lastRenderedPageBreak/>
        <w:t>Introduction</w:t>
      </w:r>
    </w:p>
    <w:p w14:paraId="73CB4585" w14:textId="02DC9A76" w:rsidR="008941B1" w:rsidRDefault="000D3257">
      <w:r>
        <w:t xml:space="preserve">Tesco began trading in 1929 as a grocery store. Slowly it grew into a nation favourite. As it grew it expanded into other markets. With success came competition. As </w:t>
      </w:r>
      <w:r w:rsidR="00737A30">
        <w:t>it</w:t>
      </w:r>
      <w:r>
        <w:t xml:space="preserve"> stand</w:t>
      </w:r>
      <w:r w:rsidR="00737A30">
        <w:t>s</w:t>
      </w:r>
      <w:r>
        <w:t xml:space="preserve"> today it is the No.1 supermarket chain in the UK</w:t>
      </w:r>
      <w:r w:rsidR="00737A30">
        <w:t>.</w:t>
      </w:r>
    </w:p>
    <w:p w14:paraId="20E3F015" w14:textId="0AE139DE" w:rsidR="00737A30" w:rsidRDefault="00737A30">
      <w:r>
        <w:t>With success has come many failures over the years. This includes incidents such as the accounting scandal and cyber-attacks, both of which are mentioned in this report.</w:t>
      </w:r>
    </w:p>
    <w:p w14:paraId="7D75A122" w14:textId="40931858" w:rsidR="00737A30" w:rsidRDefault="00737A30">
      <w:r>
        <w:t>However, Tesco has managed to overcome these problems. The nature of business is that problems and setbacks occur all the time. As such Tesco is facing some tough challenges. This includes the decision to cut back on some not very profitable departments such fish and deli</w:t>
      </w:r>
      <w:r w:rsidR="00796CB5">
        <w:t>. Tesco must</w:t>
      </w:r>
      <w:r>
        <w:t xml:space="preserve"> </w:t>
      </w:r>
      <w:r w:rsidR="00796CB5">
        <w:t>investigate</w:t>
      </w:r>
      <w:r>
        <w:t xml:space="preserve"> these problems rationally to progress and remain successful.</w:t>
      </w:r>
    </w:p>
    <w:p w14:paraId="7212D0F1" w14:textId="07AA8AE5" w:rsidR="00737A30" w:rsidRDefault="00737A30">
      <w:r>
        <w:t xml:space="preserve">A detailed analysis is made of Tesco’s current situation using the models of SWOT, PESTLE and Stakeholder analysis. Thereafter these results are </w:t>
      </w:r>
      <w:r w:rsidR="00EF129D">
        <w:t>concluded,</w:t>
      </w:r>
      <w:r>
        <w:t xml:space="preserve"> and some recommendations made in how to approach and overcome these problems.</w:t>
      </w:r>
    </w:p>
    <w:p w14:paraId="4E9F7DF6" w14:textId="77777777" w:rsidR="008941B1" w:rsidRDefault="008941B1"/>
    <w:p w14:paraId="04C76DEA" w14:textId="2E0D6C75" w:rsidR="002F4DFF" w:rsidRPr="00796CB5" w:rsidRDefault="002F4DFF">
      <w:pPr>
        <w:rPr>
          <w:b/>
        </w:rPr>
      </w:pPr>
    </w:p>
    <w:p w14:paraId="7005AA28" w14:textId="77777777" w:rsidR="009C23DF" w:rsidRDefault="009C23DF"/>
    <w:p w14:paraId="3BDA3C7E" w14:textId="77777777" w:rsidR="009C23DF" w:rsidRDefault="009C23DF"/>
    <w:p w14:paraId="0B630B99" w14:textId="77777777" w:rsidR="009C23DF" w:rsidRDefault="009C23DF"/>
    <w:p w14:paraId="08E56D4D" w14:textId="77777777" w:rsidR="009C23DF" w:rsidRDefault="009C23DF"/>
    <w:p w14:paraId="3DEEBBEE" w14:textId="77777777" w:rsidR="009C23DF" w:rsidRDefault="009C23DF"/>
    <w:p w14:paraId="155FDC2E" w14:textId="77777777" w:rsidR="009C23DF" w:rsidRDefault="009C23DF"/>
    <w:p w14:paraId="0EFE4E3F" w14:textId="77777777" w:rsidR="009C23DF" w:rsidRDefault="009C23DF"/>
    <w:p w14:paraId="72FE509C" w14:textId="77777777" w:rsidR="009C23DF" w:rsidRDefault="009C23DF"/>
    <w:p w14:paraId="163A2BF5" w14:textId="77777777" w:rsidR="009C23DF" w:rsidRDefault="009C23DF"/>
    <w:p w14:paraId="4B0BB2EF" w14:textId="77777777" w:rsidR="009C23DF" w:rsidRDefault="009C23DF"/>
    <w:p w14:paraId="3FAAB02C" w14:textId="77777777" w:rsidR="00F4427E" w:rsidRDefault="00F4427E" w:rsidP="00F4427E"/>
    <w:p w14:paraId="1BAD2468" w14:textId="77777777" w:rsidR="006129E8" w:rsidRDefault="006129E8" w:rsidP="00F4427E">
      <w:pPr>
        <w:jc w:val="center"/>
        <w:rPr>
          <w:rFonts w:ascii="Arial" w:hAnsi="Arial" w:cs="Arial"/>
          <w:b/>
          <w:sz w:val="24"/>
          <w:szCs w:val="24"/>
          <w:u w:val="single"/>
        </w:rPr>
      </w:pPr>
    </w:p>
    <w:p w14:paraId="11BB5E86" w14:textId="77777777" w:rsidR="006129E8" w:rsidRDefault="006129E8" w:rsidP="00F4427E">
      <w:pPr>
        <w:jc w:val="center"/>
        <w:rPr>
          <w:rFonts w:ascii="Arial" w:hAnsi="Arial" w:cs="Arial"/>
          <w:b/>
          <w:sz w:val="24"/>
          <w:szCs w:val="24"/>
          <w:u w:val="single"/>
        </w:rPr>
      </w:pPr>
    </w:p>
    <w:p w14:paraId="357EEE18" w14:textId="77777777" w:rsidR="006129E8" w:rsidRDefault="006129E8" w:rsidP="00F4427E">
      <w:pPr>
        <w:jc w:val="center"/>
        <w:rPr>
          <w:rFonts w:ascii="Arial" w:hAnsi="Arial" w:cs="Arial"/>
          <w:b/>
          <w:sz w:val="24"/>
          <w:szCs w:val="24"/>
          <w:u w:val="single"/>
        </w:rPr>
      </w:pPr>
    </w:p>
    <w:p w14:paraId="26C30604" w14:textId="77777777" w:rsidR="006129E8" w:rsidRDefault="006129E8" w:rsidP="00F4427E">
      <w:pPr>
        <w:jc w:val="center"/>
        <w:rPr>
          <w:rFonts w:ascii="Arial" w:hAnsi="Arial" w:cs="Arial"/>
          <w:b/>
          <w:sz w:val="24"/>
          <w:szCs w:val="24"/>
          <w:u w:val="single"/>
        </w:rPr>
      </w:pPr>
    </w:p>
    <w:p w14:paraId="4E30DEBE" w14:textId="77777777" w:rsidR="006129E8" w:rsidRDefault="006129E8" w:rsidP="00F4427E">
      <w:pPr>
        <w:jc w:val="center"/>
        <w:rPr>
          <w:rFonts w:ascii="Arial" w:hAnsi="Arial" w:cs="Arial"/>
          <w:b/>
          <w:sz w:val="24"/>
          <w:szCs w:val="24"/>
          <w:u w:val="single"/>
        </w:rPr>
      </w:pPr>
    </w:p>
    <w:p w14:paraId="36CEDA61" w14:textId="77777777" w:rsidR="006129E8" w:rsidRDefault="006129E8" w:rsidP="00F4427E">
      <w:pPr>
        <w:jc w:val="center"/>
        <w:rPr>
          <w:rFonts w:ascii="Arial" w:hAnsi="Arial" w:cs="Arial"/>
          <w:b/>
          <w:sz w:val="24"/>
          <w:szCs w:val="24"/>
          <w:u w:val="single"/>
        </w:rPr>
      </w:pPr>
    </w:p>
    <w:p w14:paraId="6863A534" w14:textId="77777777" w:rsidR="006129E8" w:rsidRDefault="006129E8" w:rsidP="00F4427E">
      <w:pPr>
        <w:jc w:val="center"/>
        <w:rPr>
          <w:rFonts w:ascii="Arial" w:hAnsi="Arial" w:cs="Arial"/>
          <w:b/>
          <w:sz w:val="24"/>
          <w:szCs w:val="24"/>
          <w:u w:val="single"/>
        </w:rPr>
      </w:pPr>
    </w:p>
    <w:p w14:paraId="29C516C8" w14:textId="77777777" w:rsidR="006129E8" w:rsidRDefault="006129E8" w:rsidP="00F4427E">
      <w:pPr>
        <w:jc w:val="center"/>
        <w:rPr>
          <w:rFonts w:ascii="Arial" w:hAnsi="Arial" w:cs="Arial"/>
          <w:b/>
          <w:sz w:val="24"/>
          <w:szCs w:val="24"/>
          <w:u w:val="single"/>
        </w:rPr>
      </w:pPr>
    </w:p>
    <w:p w14:paraId="0C87A689" w14:textId="51C5BBDE" w:rsidR="00796CB5" w:rsidRPr="00796CB5" w:rsidRDefault="00796CB5" w:rsidP="00F4427E">
      <w:pPr>
        <w:jc w:val="center"/>
        <w:rPr>
          <w:rFonts w:ascii="Arial" w:hAnsi="Arial" w:cs="Arial"/>
          <w:b/>
          <w:sz w:val="24"/>
          <w:szCs w:val="24"/>
          <w:u w:val="single"/>
        </w:rPr>
      </w:pPr>
      <w:r w:rsidRPr="00796CB5">
        <w:rPr>
          <w:rFonts w:ascii="Arial" w:hAnsi="Arial" w:cs="Arial"/>
          <w:b/>
          <w:sz w:val="24"/>
          <w:szCs w:val="24"/>
          <w:u w:val="single"/>
        </w:rPr>
        <w:lastRenderedPageBreak/>
        <w:t>Contents</w:t>
      </w:r>
    </w:p>
    <w:p w14:paraId="4B0C80C7" w14:textId="74F57C36" w:rsidR="00796CB5" w:rsidRPr="00796CB5" w:rsidRDefault="00796CB5" w:rsidP="00796CB5">
      <w:pPr>
        <w:jc w:val="both"/>
        <w:rPr>
          <w:rFonts w:ascii="Arial" w:hAnsi="Arial" w:cs="Arial"/>
          <w:b/>
        </w:rPr>
      </w:pPr>
      <w:r w:rsidRPr="00796CB5">
        <w:rPr>
          <w:rFonts w:ascii="Arial" w:hAnsi="Arial" w:cs="Arial"/>
          <w:b/>
        </w:rPr>
        <w:t>Terms of Reference……………………………………………………………</w:t>
      </w:r>
      <w:r w:rsidR="00011D8F">
        <w:rPr>
          <w:rFonts w:ascii="Arial" w:hAnsi="Arial" w:cs="Arial"/>
          <w:b/>
        </w:rPr>
        <w:t>…</w:t>
      </w:r>
      <w:r w:rsidR="006129E8">
        <w:rPr>
          <w:rFonts w:ascii="Arial" w:hAnsi="Arial" w:cs="Arial"/>
          <w:b/>
        </w:rPr>
        <w:t>5</w:t>
      </w:r>
    </w:p>
    <w:p w14:paraId="39B5362C" w14:textId="77777777" w:rsidR="00796CB5" w:rsidRPr="00796CB5" w:rsidRDefault="00796CB5" w:rsidP="00796CB5">
      <w:pPr>
        <w:jc w:val="both"/>
        <w:rPr>
          <w:rFonts w:ascii="Arial" w:hAnsi="Arial" w:cs="Arial"/>
          <w:b/>
        </w:rPr>
      </w:pPr>
      <w:r w:rsidRPr="00796CB5">
        <w:rPr>
          <w:rFonts w:ascii="Arial" w:hAnsi="Arial" w:cs="Arial"/>
          <w:b/>
        </w:rPr>
        <w:t>Procedure………………………………………………………………………….5</w:t>
      </w:r>
    </w:p>
    <w:p w14:paraId="77EC14B1" w14:textId="27A6EB2E" w:rsidR="00796CB5" w:rsidRPr="00796CB5" w:rsidRDefault="00011D8F" w:rsidP="00796CB5">
      <w:pPr>
        <w:jc w:val="both"/>
        <w:rPr>
          <w:rFonts w:ascii="Arial" w:hAnsi="Arial" w:cs="Arial"/>
          <w:b/>
        </w:rPr>
      </w:pPr>
      <w:r>
        <w:rPr>
          <w:rFonts w:ascii="Arial" w:hAnsi="Arial" w:cs="Arial"/>
          <w:b/>
        </w:rPr>
        <w:t xml:space="preserve">Main </w:t>
      </w:r>
      <w:r w:rsidR="00796CB5" w:rsidRPr="00796CB5">
        <w:rPr>
          <w:rFonts w:ascii="Arial" w:hAnsi="Arial" w:cs="Arial"/>
          <w:b/>
        </w:rPr>
        <w:t>Findings……………………………………………………………………</w:t>
      </w:r>
      <w:r>
        <w:rPr>
          <w:rFonts w:ascii="Arial" w:hAnsi="Arial" w:cs="Arial"/>
          <w:b/>
        </w:rPr>
        <w:t>..</w:t>
      </w:r>
      <w:r w:rsidR="00796CB5" w:rsidRPr="00796CB5">
        <w:rPr>
          <w:rFonts w:ascii="Arial" w:hAnsi="Arial" w:cs="Arial"/>
          <w:b/>
        </w:rPr>
        <w:t>6</w:t>
      </w:r>
    </w:p>
    <w:p w14:paraId="36E2BAEB" w14:textId="171394FF" w:rsidR="00796CB5" w:rsidRDefault="00796CB5" w:rsidP="00796CB5">
      <w:pPr>
        <w:jc w:val="both"/>
        <w:rPr>
          <w:rFonts w:ascii="Arial" w:hAnsi="Arial" w:cs="Arial"/>
          <w:b/>
        </w:rPr>
      </w:pPr>
      <w:r w:rsidRPr="00796CB5">
        <w:rPr>
          <w:rFonts w:ascii="Arial" w:hAnsi="Arial" w:cs="Arial"/>
          <w:b/>
        </w:rPr>
        <w:t>Conclusion………………………………………………………………………</w:t>
      </w:r>
      <w:r w:rsidR="00011D8F">
        <w:rPr>
          <w:rFonts w:ascii="Arial" w:hAnsi="Arial" w:cs="Arial"/>
          <w:b/>
        </w:rPr>
        <w:t>..</w:t>
      </w:r>
      <w:r w:rsidRPr="00796CB5">
        <w:rPr>
          <w:rFonts w:ascii="Arial" w:hAnsi="Arial" w:cs="Arial"/>
          <w:b/>
        </w:rPr>
        <w:t>1</w:t>
      </w:r>
      <w:r w:rsidR="00011D8F">
        <w:rPr>
          <w:rFonts w:ascii="Arial" w:hAnsi="Arial" w:cs="Arial"/>
          <w:b/>
        </w:rPr>
        <w:t>1</w:t>
      </w:r>
    </w:p>
    <w:p w14:paraId="32F62084" w14:textId="253C9178" w:rsidR="00011D8F" w:rsidRPr="00796CB5" w:rsidRDefault="00011D8F" w:rsidP="00796CB5">
      <w:pPr>
        <w:jc w:val="both"/>
        <w:rPr>
          <w:rFonts w:ascii="Arial" w:hAnsi="Arial" w:cs="Arial"/>
          <w:b/>
        </w:rPr>
      </w:pPr>
      <w:r>
        <w:rPr>
          <w:rFonts w:ascii="Arial" w:hAnsi="Arial" w:cs="Arial"/>
          <w:b/>
        </w:rPr>
        <w:t>Recommendations……………………………………………………………....11</w:t>
      </w:r>
    </w:p>
    <w:p w14:paraId="3329A383" w14:textId="5D0B2955" w:rsidR="00796CB5" w:rsidRPr="00796CB5" w:rsidRDefault="00796CB5" w:rsidP="00796CB5">
      <w:pPr>
        <w:jc w:val="both"/>
        <w:rPr>
          <w:rFonts w:ascii="Arial" w:hAnsi="Arial" w:cs="Arial"/>
          <w:b/>
        </w:rPr>
      </w:pPr>
      <w:r w:rsidRPr="00796CB5">
        <w:rPr>
          <w:rFonts w:ascii="Arial" w:hAnsi="Arial" w:cs="Arial"/>
          <w:b/>
        </w:rPr>
        <w:t>References.………………………………………………………………………</w:t>
      </w:r>
      <w:r w:rsidR="00011D8F">
        <w:rPr>
          <w:rFonts w:ascii="Arial" w:hAnsi="Arial" w:cs="Arial"/>
          <w:b/>
        </w:rPr>
        <w:t>.</w:t>
      </w:r>
      <w:r w:rsidRPr="00796CB5">
        <w:rPr>
          <w:rFonts w:ascii="Arial" w:hAnsi="Arial" w:cs="Arial"/>
          <w:b/>
        </w:rPr>
        <w:t>.1</w:t>
      </w:r>
      <w:r w:rsidR="00011D8F">
        <w:rPr>
          <w:rFonts w:ascii="Arial" w:hAnsi="Arial" w:cs="Arial"/>
          <w:b/>
        </w:rPr>
        <w:t>3</w:t>
      </w:r>
    </w:p>
    <w:p w14:paraId="7BA0847C" w14:textId="77777777" w:rsidR="00796CB5" w:rsidRPr="00796CB5" w:rsidRDefault="00796CB5" w:rsidP="00762804">
      <w:pPr>
        <w:jc w:val="both"/>
        <w:rPr>
          <w:rFonts w:ascii="Arial" w:hAnsi="Arial" w:cs="Arial"/>
          <w:b/>
        </w:rPr>
      </w:pPr>
    </w:p>
    <w:p w14:paraId="4700B7F2" w14:textId="77777777" w:rsidR="006129E8" w:rsidRDefault="006129E8" w:rsidP="00796CB5">
      <w:pPr>
        <w:jc w:val="both"/>
        <w:rPr>
          <w:rFonts w:ascii="Arial" w:hAnsi="Arial" w:cs="Arial"/>
          <w:b/>
          <w:sz w:val="24"/>
          <w:szCs w:val="24"/>
        </w:rPr>
      </w:pPr>
    </w:p>
    <w:p w14:paraId="07DFB777" w14:textId="77777777" w:rsidR="006129E8" w:rsidRDefault="006129E8" w:rsidP="00796CB5">
      <w:pPr>
        <w:jc w:val="both"/>
        <w:rPr>
          <w:rFonts w:ascii="Arial" w:hAnsi="Arial" w:cs="Arial"/>
          <w:b/>
        </w:rPr>
      </w:pPr>
    </w:p>
    <w:p w14:paraId="5EA9EE81" w14:textId="77777777" w:rsidR="006129E8" w:rsidRDefault="006129E8" w:rsidP="00796CB5">
      <w:pPr>
        <w:jc w:val="both"/>
        <w:rPr>
          <w:rFonts w:ascii="Arial" w:hAnsi="Arial" w:cs="Arial"/>
          <w:b/>
        </w:rPr>
      </w:pPr>
    </w:p>
    <w:p w14:paraId="1704FC9C" w14:textId="77777777" w:rsidR="006129E8" w:rsidRDefault="006129E8" w:rsidP="00796CB5">
      <w:pPr>
        <w:jc w:val="both"/>
        <w:rPr>
          <w:rFonts w:ascii="Arial" w:hAnsi="Arial" w:cs="Arial"/>
          <w:b/>
        </w:rPr>
      </w:pPr>
    </w:p>
    <w:p w14:paraId="16CE06F9" w14:textId="77777777" w:rsidR="006129E8" w:rsidRDefault="006129E8" w:rsidP="00796CB5">
      <w:pPr>
        <w:jc w:val="both"/>
        <w:rPr>
          <w:rFonts w:ascii="Arial" w:hAnsi="Arial" w:cs="Arial"/>
          <w:b/>
        </w:rPr>
      </w:pPr>
    </w:p>
    <w:p w14:paraId="645A96DE" w14:textId="77777777" w:rsidR="006129E8" w:rsidRDefault="006129E8" w:rsidP="00796CB5">
      <w:pPr>
        <w:jc w:val="both"/>
        <w:rPr>
          <w:rFonts w:ascii="Arial" w:hAnsi="Arial" w:cs="Arial"/>
          <w:b/>
        </w:rPr>
      </w:pPr>
    </w:p>
    <w:p w14:paraId="69D8F194" w14:textId="77777777" w:rsidR="006129E8" w:rsidRDefault="006129E8" w:rsidP="00796CB5">
      <w:pPr>
        <w:jc w:val="both"/>
        <w:rPr>
          <w:rFonts w:ascii="Arial" w:hAnsi="Arial" w:cs="Arial"/>
          <w:b/>
        </w:rPr>
      </w:pPr>
    </w:p>
    <w:p w14:paraId="428534CE" w14:textId="77777777" w:rsidR="006129E8" w:rsidRDefault="006129E8" w:rsidP="00796CB5">
      <w:pPr>
        <w:jc w:val="both"/>
        <w:rPr>
          <w:rFonts w:ascii="Arial" w:hAnsi="Arial" w:cs="Arial"/>
          <w:b/>
        </w:rPr>
      </w:pPr>
    </w:p>
    <w:p w14:paraId="55BCC5BC" w14:textId="77777777" w:rsidR="006129E8" w:rsidRDefault="006129E8" w:rsidP="00796CB5">
      <w:pPr>
        <w:jc w:val="both"/>
        <w:rPr>
          <w:rFonts w:ascii="Arial" w:hAnsi="Arial" w:cs="Arial"/>
          <w:b/>
        </w:rPr>
      </w:pPr>
    </w:p>
    <w:p w14:paraId="39990A7B" w14:textId="77777777" w:rsidR="006129E8" w:rsidRDefault="006129E8" w:rsidP="00796CB5">
      <w:pPr>
        <w:jc w:val="both"/>
        <w:rPr>
          <w:rFonts w:ascii="Arial" w:hAnsi="Arial" w:cs="Arial"/>
          <w:b/>
        </w:rPr>
      </w:pPr>
    </w:p>
    <w:p w14:paraId="4714B8B4" w14:textId="77777777" w:rsidR="006129E8" w:rsidRDefault="006129E8" w:rsidP="00796CB5">
      <w:pPr>
        <w:jc w:val="both"/>
        <w:rPr>
          <w:rFonts w:ascii="Arial" w:hAnsi="Arial" w:cs="Arial"/>
          <w:b/>
        </w:rPr>
      </w:pPr>
    </w:p>
    <w:p w14:paraId="44ED68C1" w14:textId="77777777" w:rsidR="006129E8" w:rsidRDefault="006129E8" w:rsidP="00796CB5">
      <w:pPr>
        <w:jc w:val="both"/>
        <w:rPr>
          <w:rFonts w:ascii="Arial" w:hAnsi="Arial" w:cs="Arial"/>
          <w:b/>
        </w:rPr>
      </w:pPr>
    </w:p>
    <w:p w14:paraId="26102634" w14:textId="77777777" w:rsidR="006129E8" w:rsidRDefault="006129E8" w:rsidP="00796CB5">
      <w:pPr>
        <w:jc w:val="both"/>
        <w:rPr>
          <w:rFonts w:ascii="Arial" w:hAnsi="Arial" w:cs="Arial"/>
          <w:b/>
        </w:rPr>
      </w:pPr>
    </w:p>
    <w:p w14:paraId="2A0FC95E" w14:textId="77777777" w:rsidR="006129E8" w:rsidRDefault="006129E8" w:rsidP="00796CB5">
      <w:pPr>
        <w:jc w:val="both"/>
        <w:rPr>
          <w:rFonts w:ascii="Arial" w:hAnsi="Arial" w:cs="Arial"/>
          <w:b/>
        </w:rPr>
      </w:pPr>
    </w:p>
    <w:p w14:paraId="14FDC517" w14:textId="77777777" w:rsidR="006129E8" w:rsidRDefault="006129E8" w:rsidP="00796CB5">
      <w:pPr>
        <w:jc w:val="both"/>
        <w:rPr>
          <w:rFonts w:ascii="Arial" w:hAnsi="Arial" w:cs="Arial"/>
          <w:b/>
        </w:rPr>
      </w:pPr>
    </w:p>
    <w:p w14:paraId="2707D1BE" w14:textId="77777777" w:rsidR="006129E8" w:rsidRDefault="006129E8" w:rsidP="00796CB5">
      <w:pPr>
        <w:jc w:val="both"/>
        <w:rPr>
          <w:rFonts w:ascii="Arial" w:hAnsi="Arial" w:cs="Arial"/>
          <w:b/>
        </w:rPr>
      </w:pPr>
    </w:p>
    <w:p w14:paraId="7082C45B" w14:textId="77777777" w:rsidR="006129E8" w:rsidRDefault="006129E8" w:rsidP="00796CB5">
      <w:pPr>
        <w:jc w:val="both"/>
        <w:rPr>
          <w:rFonts w:ascii="Arial" w:hAnsi="Arial" w:cs="Arial"/>
          <w:b/>
        </w:rPr>
      </w:pPr>
    </w:p>
    <w:p w14:paraId="0578758A" w14:textId="77777777" w:rsidR="006129E8" w:rsidRDefault="006129E8" w:rsidP="00796CB5">
      <w:pPr>
        <w:jc w:val="both"/>
        <w:rPr>
          <w:rFonts w:ascii="Arial" w:hAnsi="Arial" w:cs="Arial"/>
          <w:b/>
        </w:rPr>
      </w:pPr>
    </w:p>
    <w:p w14:paraId="6EEFF43B" w14:textId="77777777" w:rsidR="006129E8" w:rsidRDefault="006129E8" w:rsidP="00796CB5">
      <w:pPr>
        <w:jc w:val="both"/>
        <w:rPr>
          <w:rFonts w:ascii="Arial" w:hAnsi="Arial" w:cs="Arial"/>
          <w:b/>
        </w:rPr>
      </w:pPr>
    </w:p>
    <w:p w14:paraId="7AE84C38" w14:textId="77777777" w:rsidR="006129E8" w:rsidRDefault="006129E8" w:rsidP="00796CB5">
      <w:pPr>
        <w:jc w:val="both"/>
        <w:rPr>
          <w:rFonts w:ascii="Arial" w:hAnsi="Arial" w:cs="Arial"/>
          <w:b/>
        </w:rPr>
      </w:pPr>
    </w:p>
    <w:p w14:paraId="5502183A" w14:textId="77777777" w:rsidR="006129E8" w:rsidRDefault="006129E8" w:rsidP="00796CB5">
      <w:pPr>
        <w:jc w:val="both"/>
        <w:rPr>
          <w:rFonts w:ascii="Arial" w:hAnsi="Arial" w:cs="Arial"/>
          <w:b/>
        </w:rPr>
      </w:pPr>
    </w:p>
    <w:p w14:paraId="5790CE2B" w14:textId="77777777" w:rsidR="006129E8" w:rsidRDefault="006129E8" w:rsidP="00796CB5">
      <w:pPr>
        <w:jc w:val="both"/>
        <w:rPr>
          <w:rFonts w:ascii="Arial" w:hAnsi="Arial" w:cs="Arial"/>
          <w:b/>
        </w:rPr>
      </w:pPr>
    </w:p>
    <w:p w14:paraId="2A4F4EED" w14:textId="77777777" w:rsidR="006129E8" w:rsidRDefault="006129E8" w:rsidP="00796CB5">
      <w:pPr>
        <w:jc w:val="both"/>
        <w:rPr>
          <w:rFonts w:ascii="Arial" w:hAnsi="Arial" w:cs="Arial"/>
          <w:b/>
        </w:rPr>
      </w:pPr>
    </w:p>
    <w:p w14:paraId="79E0DCE2" w14:textId="77777777" w:rsidR="006129E8" w:rsidRDefault="006129E8" w:rsidP="00796CB5">
      <w:pPr>
        <w:jc w:val="both"/>
        <w:rPr>
          <w:rFonts w:ascii="Arial" w:hAnsi="Arial" w:cs="Arial"/>
          <w:b/>
        </w:rPr>
      </w:pPr>
    </w:p>
    <w:p w14:paraId="53B87249" w14:textId="19E4CEDE" w:rsidR="00796CB5" w:rsidRPr="00796CB5" w:rsidRDefault="00796CB5" w:rsidP="00796CB5">
      <w:pPr>
        <w:jc w:val="both"/>
        <w:rPr>
          <w:rFonts w:ascii="Arial" w:hAnsi="Arial" w:cs="Arial"/>
          <w:b/>
        </w:rPr>
      </w:pPr>
      <w:r w:rsidRPr="00796CB5">
        <w:rPr>
          <w:rFonts w:ascii="Arial" w:hAnsi="Arial" w:cs="Arial"/>
          <w:b/>
        </w:rPr>
        <w:lastRenderedPageBreak/>
        <w:t>Terms of Reference</w:t>
      </w:r>
    </w:p>
    <w:p w14:paraId="66053B40" w14:textId="7CAB2CCD" w:rsidR="00796CB5" w:rsidRPr="00796CB5" w:rsidRDefault="00796CB5" w:rsidP="00796CB5">
      <w:pPr>
        <w:jc w:val="both"/>
        <w:rPr>
          <w:rFonts w:ascii="Arial" w:hAnsi="Arial" w:cs="Arial"/>
        </w:rPr>
      </w:pPr>
      <w:r w:rsidRPr="00796CB5">
        <w:rPr>
          <w:rFonts w:ascii="Arial" w:hAnsi="Arial" w:cs="Arial"/>
        </w:rPr>
        <w:t xml:space="preserve">This report is </w:t>
      </w:r>
      <w:r>
        <w:rPr>
          <w:rFonts w:ascii="Arial" w:hAnsi="Arial" w:cs="Arial"/>
        </w:rPr>
        <w:t>an assignmen</w:t>
      </w:r>
      <w:r w:rsidRPr="00796CB5">
        <w:rPr>
          <w:rFonts w:ascii="Arial" w:hAnsi="Arial" w:cs="Arial"/>
        </w:rPr>
        <w:t xml:space="preserve">t in the </w:t>
      </w:r>
      <w:r>
        <w:rPr>
          <w:rFonts w:ascii="Arial" w:hAnsi="Arial" w:cs="Arial"/>
        </w:rPr>
        <w:t>Problem Solving and Decision Making</w:t>
      </w:r>
      <w:r w:rsidRPr="00796CB5">
        <w:rPr>
          <w:rFonts w:ascii="Arial" w:hAnsi="Arial" w:cs="Arial"/>
        </w:rPr>
        <w:t xml:space="preserve"> module on the Certificate of Higher Education in Skills for the Workplace Level 4 course. It was requested by lecturer </w:t>
      </w:r>
      <w:r>
        <w:rPr>
          <w:rFonts w:ascii="Arial" w:hAnsi="Arial" w:cs="Arial"/>
        </w:rPr>
        <w:t>Laura James</w:t>
      </w:r>
      <w:r w:rsidRPr="00796CB5">
        <w:rPr>
          <w:rFonts w:ascii="Arial" w:hAnsi="Arial" w:cs="Arial"/>
        </w:rPr>
        <w:t xml:space="preserve"> in </w:t>
      </w:r>
      <w:r>
        <w:rPr>
          <w:rFonts w:ascii="Arial" w:hAnsi="Arial" w:cs="Arial"/>
        </w:rPr>
        <w:t>February 2019</w:t>
      </w:r>
      <w:r w:rsidRPr="00796CB5">
        <w:rPr>
          <w:rFonts w:ascii="Arial" w:hAnsi="Arial" w:cs="Arial"/>
        </w:rPr>
        <w:t xml:space="preserve"> to be submitted by 3pm on </w:t>
      </w:r>
      <w:r>
        <w:rPr>
          <w:rFonts w:ascii="Arial" w:hAnsi="Arial" w:cs="Arial"/>
        </w:rPr>
        <w:t>5</w:t>
      </w:r>
      <w:r w:rsidRPr="00796CB5">
        <w:rPr>
          <w:rFonts w:ascii="Arial" w:hAnsi="Arial" w:cs="Arial"/>
          <w:vertAlign w:val="superscript"/>
        </w:rPr>
        <w:t>th</w:t>
      </w:r>
      <w:r>
        <w:rPr>
          <w:rFonts w:ascii="Arial" w:hAnsi="Arial" w:cs="Arial"/>
        </w:rPr>
        <w:t xml:space="preserve"> April</w:t>
      </w:r>
      <w:r w:rsidRPr="00796CB5">
        <w:rPr>
          <w:rFonts w:ascii="Arial" w:hAnsi="Arial" w:cs="Arial"/>
        </w:rPr>
        <w:t xml:space="preserve"> 2019.</w:t>
      </w:r>
    </w:p>
    <w:p w14:paraId="71BEF331" w14:textId="472EEF04" w:rsidR="00796CB5" w:rsidRPr="00796CB5" w:rsidRDefault="00796CB5" w:rsidP="00796CB5">
      <w:pPr>
        <w:jc w:val="both"/>
        <w:rPr>
          <w:rFonts w:ascii="Arial" w:hAnsi="Arial" w:cs="Arial"/>
        </w:rPr>
      </w:pPr>
      <w:r w:rsidRPr="00796CB5">
        <w:rPr>
          <w:rFonts w:ascii="Arial" w:hAnsi="Arial" w:cs="Arial"/>
        </w:rPr>
        <w:t xml:space="preserve">It is based </w:t>
      </w:r>
      <w:r w:rsidR="006129E8">
        <w:rPr>
          <w:rFonts w:ascii="Arial" w:hAnsi="Arial" w:cs="Arial"/>
        </w:rPr>
        <w:t xml:space="preserve">on </w:t>
      </w:r>
      <w:r>
        <w:rPr>
          <w:rFonts w:ascii="Arial" w:hAnsi="Arial" w:cs="Arial"/>
        </w:rPr>
        <w:t>Tesco</w:t>
      </w:r>
      <w:r w:rsidR="006129E8">
        <w:rPr>
          <w:rFonts w:ascii="Arial" w:hAnsi="Arial" w:cs="Arial"/>
        </w:rPr>
        <w:t xml:space="preserve"> PLC</w:t>
      </w:r>
      <w:r w:rsidRPr="00796CB5">
        <w:rPr>
          <w:rFonts w:ascii="Arial" w:hAnsi="Arial" w:cs="Arial"/>
        </w:rPr>
        <w:t xml:space="preserve"> written by student </w:t>
      </w:r>
      <w:proofErr w:type="spellStart"/>
      <w:r w:rsidRPr="00796CB5">
        <w:rPr>
          <w:rFonts w:ascii="Arial" w:hAnsi="Arial" w:cs="Arial"/>
        </w:rPr>
        <w:t>Mamasir</w:t>
      </w:r>
      <w:proofErr w:type="spellEnd"/>
      <w:r w:rsidRPr="00796CB5">
        <w:rPr>
          <w:rFonts w:ascii="Arial" w:hAnsi="Arial" w:cs="Arial"/>
        </w:rPr>
        <w:t xml:space="preserve"> Miah.</w:t>
      </w:r>
      <w:r w:rsidR="006129E8">
        <w:rPr>
          <w:rFonts w:ascii="Arial" w:hAnsi="Arial" w:cs="Arial"/>
        </w:rPr>
        <w:t xml:space="preserve"> It covers the problems Tesco is facing as a multinational organisation in light of Brexit and the current economic climate. Other issues facing Tesco are also discussed.</w:t>
      </w:r>
    </w:p>
    <w:p w14:paraId="3E1379D3" w14:textId="4AADB760" w:rsidR="00796CB5" w:rsidRPr="00796CB5" w:rsidRDefault="00796CB5" w:rsidP="00762804">
      <w:pPr>
        <w:jc w:val="both"/>
        <w:rPr>
          <w:rFonts w:ascii="Arial" w:hAnsi="Arial" w:cs="Arial"/>
        </w:rPr>
      </w:pPr>
    </w:p>
    <w:p w14:paraId="0560B0AD" w14:textId="6966854F" w:rsidR="00796CB5" w:rsidRDefault="00796CB5" w:rsidP="00762804">
      <w:pPr>
        <w:jc w:val="both"/>
        <w:rPr>
          <w:rFonts w:ascii="Arial" w:hAnsi="Arial" w:cs="Arial"/>
          <w:b/>
          <w:sz w:val="24"/>
          <w:szCs w:val="24"/>
        </w:rPr>
      </w:pPr>
    </w:p>
    <w:p w14:paraId="7D545C39" w14:textId="77777777" w:rsidR="006129E8" w:rsidRPr="006129E8" w:rsidRDefault="006129E8" w:rsidP="006129E8">
      <w:pPr>
        <w:jc w:val="both"/>
        <w:rPr>
          <w:rFonts w:ascii="Arial" w:hAnsi="Arial" w:cs="Arial"/>
          <w:b/>
        </w:rPr>
      </w:pPr>
      <w:r w:rsidRPr="006129E8">
        <w:rPr>
          <w:rFonts w:ascii="Arial" w:hAnsi="Arial" w:cs="Arial"/>
          <w:b/>
        </w:rPr>
        <w:t>Procedure</w:t>
      </w:r>
    </w:p>
    <w:p w14:paraId="2862FB2F" w14:textId="77777777" w:rsidR="006129E8" w:rsidRPr="006129E8" w:rsidRDefault="006129E8" w:rsidP="006129E8">
      <w:pPr>
        <w:jc w:val="both"/>
        <w:rPr>
          <w:rFonts w:ascii="Arial" w:hAnsi="Arial" w:cs="Arial"/>
        </w:rPr>
      </w:pPr>
      <w:r w:rsidRPr="006129E8">
        <w:rPr>
          <w:rFonts w:ascii="Arial" w:hAnsi="Arial" w:cs="Arial"/>
        </w:rPr>
        <w:t xml:space="preserve">The main source of information for the report are lecture notes, books, e-books, journals and websites. Relevant information and academic references are obtained from these sources. </w:t>
      </w:r>
    </w:p>
    <w:p w14:paraId="6E570295" w14:textId="7BC52E14" w:rsidR="006129E8" w:rsidRPr="006129E8" w:rsidRDefault="006129E8" w:rsidP="006129E8">
      <w:pPr>
        <w:jc w:val="both"/>
        <w:rPr>
          <w:rFonts w:ascii="Arial" w:hAnsi="Arial" w:cs="Arial"/>
        </w:rPr>
      </w:pPr>
    </w:p>
    <w:p w14:paraId="785040FF" w14:textId="46CB08CE" w:rsidR="00796CB5" w:rsidRDefault="00796CB5" w:rsidP="00762804">
      <w:pPr>
        <w:jc w:val="both"/>
        <w:rPr>
          <w:rFonts w:ascii="Arial" w:hAnsi="Arial" w:cs="Arial"/>
          <w:b/>
          <w:sz w:val="24"/>
          <w:szCs w:val="24"/>
        </w:rPr>
      </w:pPr>
    </w:p>
    <w:p w14:paraId="761DAACA" w14:textId="6B2DED0F" w:rsidR="006129E8" w:rsidRDefault="006129E8" w:rsidP="00762804">
      <w:pPr>
        <w:jc w:val="both"/>
        <w:rPr>
          <w:rFonts w:ascii="Arial" w:hAnsi="Arial" w:cs="Arial"/>
          <w:b/>
          <w:sz w:val="24"/>
          <w:szCs w:val="24"/>
        </w:rPr>
      </w:pPr>
    </w:p>
    <w:p w14:paraId="5BEC4505" w14:textId="1220B24D" w:rsidR="006129E8" w:rsidRDefault="006129E8" w:rsidP="00762804">
      <w:pPr>
        <w:jc w:val="both"/>
        <w:rPr>
          <w:rFonts w:ascii="Arial" w:hAnsi="Arial" w:cs="Arial"/>
          <w:b/>
          <w:sz w:val="24"/>
          <w:szCs w:val="24"/>
        </w:rPr>
      </w:pPr>
    </w:p>
    <w:p w14:paraId="0B64F384" w14:textId="3ADEC3A1" w:rsidR="006129E8" w:rsidRDefault="006129E8" w:rsidP="00762804">
      <w:pPr>
        <w:jc w:val="both"/>
        <w:rPr>
          <w:rFonts w:ascii="Arial" w:hAnsi="Arial" w:cs="Arial"/>
          <w:b/>
          <w:sz w:val="24"/>
          <w:szCs w:val="24"/>
        </w:rPr>
      </w:pPr>
    </w:p>
    <w:p w14:paraId="0F03C591" w14:textId="1EBF097E" w:rsidR="006129E8" w:rsidRDefault="006129E8" w:rsidP="00762804">
      <w:pPr>
        <w:jc w:val="both"/>
        <w:rPr>
          <w:rFonts w:ascii="Arial" w:hAnsi="Arial" w:cs="Arial"/>
          <w:b/>
          <w:sz w:val="24"/>
          <w:szCs w:val="24"/>
        </w:rPr>
      </w:pPr>
    </w:p>
    <w:p w14:paraId="21DBFAFF" w14:textId="0F38C269" w:rsidR="006129E8" w:rsidRDefault="006129E8" w:rsidP="00762804">
      <w:pPr>
        <w:jc w:val="both"/>
        <w:rPr>
          <w:rFonts w:ascii="Arial" w:hAnsi="Arial" w:cs="Arial"/>
          <w:b/>
          <w:sz w:val="24"/>
          <w:szCs w:val="24"/>
        </w:rPr>
      </w:pPr>
    </w:p>
    <w:p w14:paraId="0F86EB59" w14:textId="45FF6776" w:rsidR="006129E8" w:rsidRDefault="006129E8" w:rsidP="00762804">
      <w:pPr>
        <w:jc w:val="both"/>
        <w:rPr>
          <w:rFonts w:ascii="Arial" w:hAnsi="Arial" w:cs="Arial"/>
          <w:b/>
          <w:sz w:val="24"/>
          <w:szCs w:val="24"/>
        </w:rPr>
      </w:pPr>
    </w:p>
    <w:p w14:paraId="7230E132" w14:textId="583C385E" w:rsidR="006129E8" w:rsidRDefault="006129E8" w:rsidP="00762804">
      <w:pPr>
        <w:jc w:val="both"/>
        <w:rPr>
          <w:rFonts w:ascii="Arial" w:hAnsi="Arial" w:cs="Arial"/>
          <w:b/>
          <w:sz w:val="24"/>
          <w:szCs w:val="24"/>
        </w:rPr>
      </w:pPr>
    </w:p>
    <w:p w14:paraId="194B5C12" w14:textId="7B17E3EB" w:rsidR="006129E8" w:rsidRDefault="006129E8" w:rsidP="00762804">
      <w:pPr>
        <w:jc w:val="both"/>
        <w:rPr>
          <w:rFonts w:ascii="Arial" w:hAnsi="Arial" w:cs="Arial"/>
          <w:b/>
          <w:sz w:val="24"/>
          <w:szCs w:val="24"/>
        </w:rPr>
      </w:pPr>
    </w:p>
    <w:p w14:paraId="5E8FB637" w14:textId="4A4E41F5" w:rsidR="006129E8" w:rsidRDefault="006129E8" w:rsidP="00762804">
      <w:pPr>
        <w:jc w:val="both"/>
        <w:rPr>
          <w:rFonts w:ascii="Arial" w:hAnsi="Arial" w:cs="Arial"/>
          <w:b/>
          <w:sz w:val="24"/>
          <w:szCs w:val="24"/>
        </w:rPr>
      </w:pPr>
    </w:p>
    <w:p w14:paraId="37453603" w14:textId="7535DB0B" w:rsidR="006129E8" w:rsidRDefault="006129E8" w:rsidP="00762804">
      <w:pPr>
        <w:jc w:val="both"/>
        <w:rPr>
          <w:rFonts w:ascii="Arial" w:hAnsi="Arial" w:cs="Arial"/>
          <w:b/>
          <w:sz w:val="24"/>
          <w:szCs w:val="24"/>
        </w:rPr>
      </w:pPr>
    </w:p>
    <w:p w14:paraId="2E21198D" w14:textId="46DE0712" w:rsidR="006129E8" w:rsidRDefault="006129E8" w:rsidP="00762804">
      <w:pPr>
        <w:jc w:val="both"/>
        <w:rPr>
          <w:rFonts w:ascii="Arial" w:hAnsi="Arial" w:cs="Arial"/>
          <w:b/>
          <w:sz w:val="24"/>
          <w:szCs w:val="24"/>
        </w:rPr>
      </w:pPr>
    </w:p>
    <w:p w14:paraId="4EC21701" w14:textId="06F95690" w:rsidR="006129E8" w:rsidRDefault="006129E8" w:rsidP="00762804">
      <w:pPr>
        <w:jc w:val="both"/>
        <w:rPr>
          <w:rFonts w:ascii="Arial" w:hAnsi="Arial" w:cs="Arial"/>
          <w:b/>
          <w:sz w:val="24"/>
          <w:szCs w:val="24"/>
        </w:rPr>
      </w:pPr>
    </w:p>
    <w:p w14:paraId="267A7395" w14:textId="42B0E77B" w:rsidR="006129E8" w:rsidRDefault="006129E8" w:rsidP="00762804">
      <w:pPr>
        <w:jc w:val="both"/>
        <w:rPr>
          <w:rFonts w:ascii="Arial" w:hAnsi="Arial" w:cs="Arial"/>
          <w:b/>
          <w:sz w:val="24"/>
          <w:szCs w:val="24"/>
        </w:rPr>
      </w:pPr>
    </w:p>
    <w:p w14:paraId="17AD370C" w14:textId="6B258745" w:rsidR="006129E8" w:rsidRDefault="006129E8" w:rsidP="00762804">
      <w:pPr>
        <w:jc w:val="both"/>
        <w:rPr>
          <w:rFonts w:ascii="Arial" w:hAnsi="Arial" w:cs="Arial"/>
          <w:b/>
          <w:sz w:val="24"/>
          <w:szCs w:val="24"/>
        </w:rPr>
      </w:pPr>
    </w:p>
    <w:p w14:paraId="19C35FF3" w14:textId="7744A6BF" w:rsidR="006129E8" w:rsidRDefault="006129E8" w:rsidP="00762804">
      <w:pPr>
        <w:jc w:val="both"/>
        <w:rPr>
          <w:rFonts w:ascii="Arial" w:hAnsi="Arial" w:cs="Arial"/>
          <w:b/>
          <w:sz w:val="24"/>
          <w:szCs w:val="24"/>
        </w:rPr>
      </w:pPr>
    </w:p>
    <w:p w14:paraId="1FBDD371" w14:textId="506558D0" w:rsidR="006129E8" w:rsidRDefault="006129E8" w:rsidP="00762804">
      <w:pPr>
        <w:jc w:val="both"/>
        <w:rPr>
          <w:rFonts w:ascii="Arial" w:hAnsi="Arial" w:cs="Arial"/>
          <w:b/>
          <w:sz w:val="24"/>
          <w:szCs w:val="24"/>
        </w:rPr>
      </w:pPr>
    </w:p>
    <w:p w14:paraId="5B0CF755" w14:textId="1B795491" w:rsidR="006129E8" w:rsidRDefault="006129E8" w:rsidP="00762804">
      <w:pPr>
        <w:jc w:val="both"/>
        <w:rPr>
          <w:rFonts w:ascii="Arial" w:hAnsi="Arial" w:cs="Arial"/>
          <w:b/>
          <w:sz w:val="24"/>
          <w:szCs w:val="24"/>
        </w:rPr>
      </w:pPr>
    </w:p>
    <w:p w14:paraId="18AE0C9B" w14:textId="68264630" w:rsidR="006129E8" w:rsidRDefault="006129E8" w:rsidP="00762804">
      <w:pPr>
        <w:jc w:val="both"/>
        <w:rPr>
          <w:rFonts w:ascii="Arial" w:hAnsi="Arial" w:cs="Arial"/>
          <w:b/>
          <w:sz w:val="24"/>
          <w:szCs w:val="24"/>
        </w:rPr>
      </w:pPr>
    </w:p>
    <w:p w14:paraId="607046DB" w14:textId="77777777" w:rsidR="006129E8" w:rsidRDefault="006129E8" w:rsidP="00762804">
      <w:pPr>
        <w:jc w:val="both"/>
        <w:rPr>
          <w:rFonts w:ascii="Arial" w:hAnsi="Arial" w:cs="Arial"/>
          <w:b/>
          <w:sz w:val="24"/>
          <w:szCs w:val="24"/>
        </w:rPr>
      </w:pPr>
    </w:p>
    <w:p w14:paraId="74509FCE" w14:textId="5685A74E" w:rsidR="00BB49DE" w:rsidRPr="00392C94" w:rsidRDefault="00122BB5" w:rsidP="00762804">
      <w:pPr>
        <w:jc w:val="both"/>
        <w:rPr>
          <w:rFonts w:ascii="Arial" w:hAnsi="Arial" w:cs="Arial"/>
          <w:b/>
          <w:sz w:val="24"/>
          <w:szCs w:val="24"/>
        </w:rPr>
      </w:pPr>
      <w:r>
        <w:rPr>
          <w:rFonts w:ascii="Arial" w:hAnsi="Arial" w:cs="Arial"/>
          <w:b/>
          <w:sz w:val="24"/>
          <w:szCs w:val="24"/>
        </w:rPr>
        <w:lastRenderedPageBreak/>
        <w:t>Main Findings</w:t>
      </w:r>
    </w:p>
    <w:p w14:paraId="540F90BB" w14:textId="073BE0E1" w:rsidR="00BB49DE" w:rsidRDefault="00E44654" w:rsidP="00762804">
      <w:pPr>
        <w:jc w:val="both"/>
      </w:pPr>
      <w:r>
        <w:t>Tesco</w:t>
      </w:r>
      <w:r w:rsidR="00C46D49">
        <w:t xml:space="preserve"> PLC is the largest supermarket chain in the UK.</w:t>
      </w:r>
      <w:r w:rsidR="001A76F1">
        <w:t xml:space="preserve"> Tesco</w:t>
      </w:r>
      <w:r>
        <w:t xml:space="preserve"> </w:t>
      </w:r>
      <w:r w:rsidR="00795075">
        <w:t>opened it’s very first store in 1929</w:t>
      </w:r>
      <w:r w:rsidR="001A396E">
        <w:t>. The</w:t>
      </w:r>
      <w:r w:rsidR="001B4472">
        <w:t xml:space="preserve"> </w:t>
      </w:r>
      <w:r w:rsidR="001A396E">
        <w:t>owners</w:t>
      </w:r>
      <w:r w:rsidR="001B4472">
        <w:t xml:space="preserve"> we're</w:t>
      </w:r>
      <w:r w:rsidR="001A396E">
        <w:t xml:space="preserve"> Jack Cohen and T E Stockwell</w:t>
      </w:r>
      <w:r w:rsidR="006764C1">
        <w:t>.</w:t>
      </w:r>
      <w:r w:rsidR="008C2C11">
        <w:t xml:space="preserve"> The name Tesco is made of these two names.</w:t>
      </w:r>
      <w:r w:rsidR="00EC1971">
        <w:t xml:space="preserve"> It was from the beginning</w:t>
      </w:r>
      <w:r w:rsidR="00D81DF8">
        <w:t xml:space="preserve"> that they had their very own brand</w:t>
      </w:r>
      <w:r w:rsidR="00966686">
        <w:t xml:space="preserve"> product with Tesco Tea.</w:t>
      </w:r>
      <w:r w:rsidR="00AB3A7B">
        <w:t xml:space="preserve"> Tesco expanded rapidly from offering its customers a variety of products </w:t>
      </w:r>
      <w:r w:rsidR="00A21751">
        <w:t xml:space="preserve">and having a good relationship with its suppliers. </w:t>
      </w:r>
      <w:r w:rsidR="001F0A37">
        <w:t>It wasn’t until the 1960s that it started to get serious competition from other supermarkets.</w:t>
      </w:r>
      <w:r w:rsidR="00510F10">
        <w:t xml:space="preserve"> By the 1970s </w:t>
      </w:r>
      <w:r w:rsidR="009B3B54">
        <w:t>Tesco had opened their very own petrol garages. By the 1980s Tesco reiterated their mission statement of “</w:t>
      </w:r>
      <w:r w:rsidR="00EC1971">
        <w:t xml:space="preserve">Put </w:t>
      </w:r>
      <w:r w:rsidR="00CC4CF9">
        <w:t>affordable food in the reach of everybody",</w:t>
      </w:r>
      <w:r w:rsidR="004F4C0D">
        <w:t xml:space="preserve"> </w:t>
      </w:r>
      <w:r w:rsidR="00950862">
        <w:t xml:space="preserve">(Tesco.com, 25/01/19). </w:t>
      </w:r>
      <w:r w:rsidR="004F4C0D">
        <w:t xml:space="preserve">This was during the start of </w:t>
      </w:r>
      <w:r w:rsidR="00C9252B">
        <w:t>the</w:t>
      </w:r>
      <w:r w:rsidR="0049641C">
        <w:t xml:space="preserve"> </w:t>
      </w:r>
      <w:r w:rsidR="00C9252B">
        <w:t xml:space="preserve">"price" </w:t>
      </w:r>
      <w:r w:rsidR="0049641C">
        <w:t>wars with other supermarkets. Tesco also expanded into other markets such as clothes and electronics.</w:t>
      </w:r>
      <w:r w:rsidR="00680170">
        <w:t xml:space="preserve"> By introducing the loyalty benefits with </w:t>
      </w:r>
      <w:r w:rsidR="00C8522A">
        <w:t>C</w:t>
      </w:r>
      <w:r w:rsidR="00680170">
        <w:t>lubcard</w:t>
      </w:r>
      <w:r w:rsidR="00B67A38">
        <w:t>, Tesco attracted millions of more customers.</w:t>
      </w:r>
      <w:r w:rsidR="00BA35B9">
        <w:t xml:space="preserve"> This helped them overtake all other supermarket competitors </w:t>
      </w:r>
      <w:r w:rsidR="002D7E88">
        <w:t>to become the number 1 supermarket in the UK by market share.</w:t>
      </w:r>
      <w:r w:rsidR="00084A21">
        <w:t xml:space="preserve"> The company currently employs almost 450,000 people.</w:t>
      </w:r>
    </w:p>
    <w:p w14:paraId="0F037B1F" w14:textId="77777777" w:rsidR="00F3026E" w:rsidRDefault="00F3026E" w:rsidP="00F3026E">
      <w:pPr>
        <w:jc w:val="both"/>
      </w:pPr>
      <w:proofErr w:type="spellStart"/>
      <w:r>
        <w:t>Humby</w:t>
      </w:r>
      <w:proofErr w:type="spellEnd"/>
      <w:r>
        <w:t>, Hunt and Phillips (2007, p5) state, “this is also the story of how a company famed for being careful – even mean – with its resources outflanked its competitors by investing in technology in a focused, practical but far-sighted way. It’s also clear that, as Clubcard demonstrates, Tesco continues to apply new technology to improving the customer experience”.</w:t>
      </w:r>
    </w:p>
    <w:p w14:paraId="7430292D" w14:textId="08706DB0" w:rsidR="005E5032" w:rsidRDefault="00F3026E" w:rsidP="00762804">
      <w:pPr>
        <w:jc w:val="both"/>
      </w:pPr>
      <w:r>
        <w:t>Amongst other services, Tesco also currently offers the following:</w:t>
      </w:r>
    </w:p>
    <w:p w14:paraId="76A89BFB" w14:textId="77777777" w:rsidR="00877FB5" w:rsidRDefault="00877FB5" w:rsidP="008767E5">
      <w:pPr>
        <w:pStyle w:val="ListParagraph"/>
        <w:numPr>
          <w:ilvl w:val="0"/>
          <w:numId w:val="1"/>
        </w:numPr>
        <w:jc w:val="both"/>
      </w:pPr>
      <w:r>
        <w:t>Online shopping</w:t>
      </w:r>
    </w:p>
    <w:p w14:paraId="3D74D71B" w14:textId="77777777" w:rsidR="00877FB5" w:rsidRDefault="00877FB5" w:rsidP="00877FB5">
      <w:pPr>
        <w:pStyle w:val="ListParagraph"/>
        <w:numPr>
          <w:ilvl w:val="0"/>
          <w:numId w:val="1"/>
        </w:numPr>
        <w:jc w:val="both"/>
      </w:pPr>
      <w:r>
        <w:t>Clubcard rewards</w:t>
      </w:r>
    </w:p>
    <w:p w14:paraId="466D0871" w14:textId="77777777" w:rsidR="008767E5" w:rsidRDefault="00C72BF9" w:rsidP="008767E5">
      <w:pPr>
        <w:pStyle w:val="ListParagraph"/>
        <w:numPr>
          <w:ilvl w:val="0"/>
          <w:numId w:val="1"/>
        </w:numPr>
        <w:jc w:val="both"/>
      </w:pPr>
      <w:r>
        <w:t>Banking and financial services</w:t>
      </w:r>
    </w:p>
    <w:p w14:paraId="5FE9A486" w14:textId="77777777" w:rsidR="00A14C08" w:rsidRDefault="00C72BF9" w:rsidP="00877FB5">
      <w:pPr>
        <w:pStyle w:val="ListParagraph"/>
        <w:numPr>
          <w:ilvl w:val="0"/>
          <w:numId w:val="1"/>
        </w:numPr>
        <w:jc w:val="both"/>
      </w:pPr>
      <w:r>
        <w:t xml:space="preserve">Insurance </w:t>
      </w:r>
    </w:p>
    <w:p w14:paraId="2159A1D7" w14:textId="77777777" w:rsidR="00A14C08" w:rsidRDefault="00B54CE1" w:rsidP="008767E5">
      <w:pPr>
        <w:pStyle w:val="ListParagraph"/>
        <w:numPr>
          <w:ilvl w:val="0"/>
          <w:numId w:val="1"/>
        </w:numPr>
        <w:jc w:val="both"/>
      </w:pPr>
      <w:r>
        <w:t>Clothing</w:t>
      </w:r>
    </w:p>
    <w:p w14:paraId="06A283EF" w14:textId="77777777" w:rsidR="00B54CE1" w:rsidRDefault="00B54CE1" w:rsidP="008767E5">
      <w:pPr>
        <w:pStyle w:val="ListParagraph"/>
        <w:numPr>
          <w:ilvl w:val="0"/>
          <w:numId w:val="1"/>
        </w:numPr>
        <w:jc w:val="both"/>
      </w:pPr>
      <w:r>
        <w:t>Electronics</w:t>
      </w:r>
    </w:p>
    <w:p w14:paraId="1D1EA4F5" w14:textId="21DE2737" w:rsidR="006B0F65" w:rsidRDefault="009D4AEC" w:rsidP="006B0F65">
      <w:pPr>
        <w:pStyle w:val="ListParagraph"/>
        <w:numPr>
          <w:ilvl w:val="0"/>
          <w:numId w:val="1"/>
        </w:numPr>
        <w:jc w:val="both"/>
      </w:pPr>
      <w:r>
        <w:t>Mobile network provider</w:t>
      </w:r>
    </w:p>
    <w:p w14:paraId="6A9797CB" w14:textId="6F16FC85" w:rsidR="00A400EE" w:rsidRDefault="00C8522A" w:rsidP="00762804">
      <w:pPr>
        <w:jc w:val="both"/>
      </w:pPr>
      <w:r>
        <w:t xml:space="preserve">The </w:t>
      </w:r>
      <w:r w:rsidR="004B081B">
        <w:t>current CEO</w:t>
      </w:r>
      <w:r>
        <w:t xml:space="preserve"> of Tesco</w:t>
      </w:r>
      <w:r w:rsidR="004B081B">
        <w:t xml:space="preserve"> is Dave Lewis</w:t>
      </w:r>
      <w:r w:rsidR="0026793E">
        <w:t xml:space="preserve">, </w:t>
      </w:r>
      <w:r w:rsidR="004B081B">
        <w:t>who has held this position since 2014</w:t>
      </w:r>
      <w:r w:rsidR="0026793E">
        <w:t>.</w:t>
      </w:r>
      <w:r w:rsidR="00DC61D8">
        <w:t xml:space="preserve"> Dave Lewis has previously held several positions </w:t>
      </w:r>
      <w:r w:rsidR="00740BF7">
        <w:t xml:space="preserve">at Unilever, one of </w:t>
      </w:r>
      <w:r w:rsidR="00F22287">
        <w:t xml:space="preserve">the </w:t>
      </w:r>
      <w:r w:rsidR="00740BF7">
        <w:t>primary suppliers</w:t>
      </w:r>
      <w:r>
        <w:t xml:space="preserve"> o</w:t>
      </w:r>
      <w:r w:rsidR="00F22287">
        <w:t>f</w:t>
      </w:r>
      <w:r>
        <w:t xml:space="preserve"> Tesco</w:t>
      </w:r>
      <w:r w:rsidR="00740BF7">
        <w:t>.</w:t>
      </w:r>
      <w:r w:rsidR="00F22287">
        <w:t xml:space="preserve"> </w:t>
      </w:r>
    </w:p>
    <w:p w14:paraId="54A7472C" w14:textId="7AFA532F" w:rsidR="00A400EE" w:rsidRDefault="00A400EE" w:rsidP="00762804">
      <w:pPr>
        <w:jc w:val="both"/>
      </w:pPr>
    </w:p>
    <w:p w14:paraId="30624990" w14:textId="41F19358" w:rsidR="00EC1971" w:rsidRDefault="00C8522A" w:rsidP="00762804">
      <w:pPr>
        <w:jc w:val="both"/>
      </w:pPr>
      <w:r>
        <w:rPr>
          <w:rFonts w:ascii="Arial" w:hAnsi="Arial" w:cs="Arial"/>
          <w:b/>
          <w:sz w:val="24"/>
          <w:szCs w:val="24"/>
        </w:rPr>
        <w:t>How Tesco resolved some of its previous problems</w:t>
      </w:r>
    </w:p>
    <w:p w14:paraId="45ACE657" w14:textId="77777777" w:rsidR="003B3D94" w:rsidRDefault="003B3D94" w:rsidP="00762804">
      <w:pPr>
        <w:jc w:val="both"/>
      </w:pPr>
      <w:r>
        <w:t xml:space="preserve">This section will look at </w:t>
      </w:r>
      <w:r w:rsidR="000669C9">
        <w:t xml:space="preserve">two </w:t>
      </w:r>
      <w:r w:rsidR="003F25AE">
        <w:t>problems</w:t>
      </w:r>
      <w:r w:rsidR="000669C9">
        <w:t xml:space="preserve"> Tesco has faced in the recent past and how they have handled overcoming these problems.</w:t>
      </w:r>
    </w:p>
    <w:p w14:paraId="150D66F5" w14:textId="34011DD9" w:rsidR="008D768E" w:rsidRDefault="008D768E" w:rsidP="00762804">
      <w:pPr>
        <w:jc w:val="both"/>
      </w:pPr>
      <w:r>
        <w:t>A problem is defined as</w:t>
      </w:r>
      <w:r w:rsidR="004D1A82">
        <w:t xml:space="preserve"> “a circumstance where there is a gap </w:t>
      </w:r>
      <w:r w:rsidR="005C6768">
        <w:t>between the situation as you perceive it</w:t>
      </w:r>
      <w:r w:rsidR="00252973">
        <w:t xml:space="preserve"> and what you believe </w:t>
      </w:r>
      <w:r w:rsidR="00F80EF7">
        <w:t>the situation should be", (Moodle , 2019).</w:t>
      </w:r>
      <w:r w:rsidR="00376F3D">
        <w:t xml:space="preserve"> Problems are of different types and need different solutions to resolve. They can be operational, strategic, administrative and even potential, i.e. a problem that hasn’t yet occurred but is developing.</w:t>
      </w:r>
    </w:p>
    <w:p w14:paraId="3E338631" w14:textId="031D23AB" w:rsidR="00C619BE" w:rsidRDefault="00120982" w:rsidP="00762804">
      <w:pPr>
        <w:jc w:val="both"/>
      </w:pPr>
      <w:bookmarkStart w:id="1" w:name="_Hlk5193793"/>
      <w:r>
        <w:t xml:space="preserve">Maund, Schriek and Tinkler, </w:t>
      </w:r>
      <w:r w:rsidR="00E746D6">
        <w:t>(</w:t>
      </w:r>
      <w:r>
        <w:t>2017</w:t>
      </w:r>
      <w:r w:rsidR="00E746D6">
        <w:t xml:space="preserve"> p186</w:t>
      </w:r>
      <w:r w:rsidR="00792B40">
        <w:t>)</w:t>
      </w:r>
      <w:r w:rsidR="007132B9">
        <w:t xml:space="preserve"> </w:t>
      </w:r>
      <w:bookmarkEnd w:id="1"/>
      <w:r w:rsidR="007132B9">
        <w:t>state that, “</w:t>
      </w:r>
      <w:r w:rsidR="00BE079F">
        <w:t xml:space="preserve">most problems are multidimensional, and decision makers </w:t>
      </w:r>
      <w:r w:rsidR="00671AC9">
        <w:t xml:space="preserve">must determine what factors should be considered to resolve </w:t>
      </w:r>
      <w:r w:rsidR="00945C0E">
        <w:t xml:space="preserve">the problem they are facing". </w:t>
      </w:r>
    </w:p>
    <w:p w14:paraId="03BD49A8" w14:textId="77777777" w:rsidR="00011D8F" w:rsidRDefault="00011D8F" w:rsidP="00762804">
      <w:pPr>
        <w:jc w:val="both"/>
      </w:pPr>
    </w:p>
    <w:p w14:paraId="59AFE0B0" w14:textId="0FBF6A28" w:rsidR="00D748E6" w:rsidRDefault="00D748E6" w:rsidP="00762804">
      <w:pPr>
        <w:jc w:val="both"/>
      </w:pPr>
      <w:r>
        <w:t>This would involve the rational decision process</w:t>
      </w:r>
      <w:r w:rsidR="00F3026E">
        <w:t xml:space="preserve">. </w:t>
      </w:r>
      <w:r w:rsidR="00E746D6">
        <w:t>This is illustrated in the diagram below.</w:t>
      </w:r>
    </w:p>
    <w:p w14:paraId="4B4BA670" w14:textId="77777777" w:rsidR="00C619BE" w:rsidRDefault="00C619BE" w:rsidP="00762804">
      <w:pPr>
        <w:jc w:val="both"/>
      </w:pPr>
    </w:p>
    <w:p w14:paraId="303D031C" w14:textId="6CF041EE" w:rsidR="00C619BE" w:rsidRDefault="00E746D6" w:rsidP="00762804">
      <w:pPr>
        <w:jc w:val="both"/>
      </w:pPr>
      <w:r>
        <w:rPr>
          <w:noProof/>
        </w:rPr>
        <mc:AlternateContent>
          <mc:Choice Requires="wps">
            <w:drawing>
              <wp:anchor distT="45720" distB="45720" distL="114300" distR="114300" simplePos="0" relativeHeight="251659264" behindDoc="0" locked="0" layoutInCell="1" allowOverlap="1" wp14:anchorId="581E4ACF" wp14:editId="1D28D113">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8244413" w14:textId="4F5873D6" w:rsidR="00762804" w:rsidRDefault="00762804" w:rsidP="00E746D6">
                            <w:pPr>
                              <w:jc w:val="center"/>
                            </w:pPr>
                            <w:r>
                              <w:t>Problem Identification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81E4ACF" id="_x0000_t202" coordsize="21600,21600" o:spt="202" path="m,l,21600r21600,l21600,xe">
                <v:stroke joinstyle="miter"/>
                <v:path gradientshapeok="t" o:connecttype="rect"/>
              </v:shapetype>
              <v:shape id="Text Box 2" o:spid="_x0000_s1026" type="#_x0000_t202" style="position:absolute;left:0;text-align:left;margin-left:0;margin-top:14.4pt;width:185.9pt;height:110.6pt;z-index:25165926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">
                <v:textbox style="mso-fit-shape-to-text:t">
                  <w:txbxContent>
                    <w:p w14:paraId="48244413" w14:textId="4F5873D6" w:rsidR="00762804" w:rsidRDefault="00762804" w:rsidP="00E746D6">
                      <w:pPr>
                        <w:jc w:val="center"/>
                      </w:pPr>
                      <w:r>
                        <w:t>Problem Identification</w:t>
                      </w:r>
                    </w:p>
                  </w:txbxContent>
                </v:textbox>
                <w10:wrap type="square"/>
              </v:shape>
            </w:pict>
          </mc:Fallback>
        </mc:AlternateContent>
      </w:r>
    </w:p>
    <w:p w14:paraId="5BC6DB6B" w14:textId="76DC7ED2" w:rsidR="00E746D6" w:rsidRDefault="00E746D6" w:rsidP="00762804">
      <w:pPr>
        <w:jc w:val="both"/>
      </w:pPr>
    </w:p>
    <w:p w14:paraId="1DA0645D" w14:textId="0A88673A" w:rsidR="00E746D6" w:rsidRDefault="00E746D6" w:rsidP="00762804">
      <w:pPr>
        <w:jc w:val="both"/>
      </w:pPr>
      <w:r>
        <w:rPr>
          <w:noProof/>
        </w:rPr>
        <mc:AlternateContent>
          <mc:Choice Requires="wps">
            <w:drawing>
              <wp:anchor distT="0" distB="0" distL="114300" distR="114300" simplePos="0" relativeHeight="251666432" behindDoc="0" locked="0" layoutInCell="1" allowOverlap="1" wp14:anchorId="1610128B" wp14:editId="013BB5AC">
                <wp:simplePos x="0" y="0"/>
                <wp:positionH relativeFrom="margin">
                  <wp:posOffset>2694305</wp:posOffset>
                </wp:positionH>
                <wp:positionV relativeFrom="paragraph">
                  <wp:posOffset>224155</wp:posOffset>
                </wp:positionV>
                <wp:extent cx="381635" cy="220980"/>
                <wp:effectExtent l="38100" t="0" r="0" b="45720"/>
                <wp:wrapNone/>
                <wp:docPr id="4" name="Arrow: Down 4"/>
                <wp:cNvGraphicFramePr/>
                <a:graphic xmlns:a="http://schemas.openxmlformats.org/drawingml/2006/main">
                  <a:graphicData uri="http://schemas.microsoft.com/office/word/2010/wordprocessingShape">
                    <wps:wsp>
                      <wps:cNvSpPr/>
                      <wps:spPr>
                        <a:xfrm>
                          <a:off x="0" y="0"/>
                          <a:ext cx="381635" cy="220980"/>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335FF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212.15pt;margin-top:17.65pt;width:30.05pt;height:17.4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" adj="10800" fillcolor="white [3201]" strokecolor="#70ad47 [3209]" strokeweight="1pt">
                <w10:wrap anchorx="margin"/>
              </v:shape>
            </w:pict>
          </mc:Fallback>
        </mc:AlternateContent>
      </w:r>
    </w:p>
    <w:p w14:paraId="03FA2E29" w14:textId="1310E75C" w:rsidR="00E746D6" w:rsidRDefault="00E746D6" w:rsidP="00762804">
      <w:pPr>
        <w:jc w:val="both"/>
      </w:pPr>
    </w:p>
    <w:p w14:paraId="63815782" w14:textId="18AD6477" w:rsidR="00E746D6" w:rsidRDefault="00E746D6" w:rsidP="00762804">
      <w:pPr>
        <w:jc w:val="both"/>
      </w:pPr>
      <w:r>
        <w:rPr>
          <w:noProof/>
        </w:rPr>
        <mc:AlternateContent>
          <mc:Choice Requires="wps">
            <w:drawing>
              <wp:anchor distT="45720" distB="45720" distL="114300" distR="114300" simplePos="0" relativeHeight="251661312" behindDoc="0" locked="0" layoutInCell="1" allowOverlap="1" wp14:anchorId="2D00B01E" wp14:editId="7FEE95D0">
                <wp:simplePos x="0" y="0"/>
                <wp:positionH relativeFrom="margin">
                  <wp:align>center</wp:align>
                </wp:positionH>
                <wp:positionV relativeFrom="paragraph">
                  <wp:posOffset>7620</wp:posOffset>
                </wp:positionV>
                <wp:extent cx="2360930" cy="1404620"/>
                <wp:effectExtent l="0" t="0" r="12700"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B26F116" w14:textId="44FB9DB4" w:rsidR="00762804" w:rsidRPr="00E746D6" w:rsidRDefault="00762804" w:rsidP="00E746D6">
                            <w:pPr>
                              <w:jc w:val="center"/>
                              <w:rPr>
                                <w:lang w:val="en-US"/>
                              </w:rPr>
                            </w:pPr>
                            <w:r>
                              <w:rPr>
                                <w:lang w:val="en-US"/>
                              </w:rPr>
                              <w:t>Criteria Definition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D00B01E" id="_x0000_s1027" type="#_x0000_t202" style="position:absolute;left:0;text-align:left;margin-left:0;margin-top:.6pt;width:185.9pt;height:110.6pt;z-index:25166131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">
                <v:textbox style="mso-fit-shape-to-text:t">
                  <w:txbxContent>
                    <w:p w14:paraId="3B26F116" w14:textId="44FB9DB4" w:rsidR="00762804" w:rsidRPr="00E746D6" w:rsidRDefault="00762804" w:rsidP="00E746D6">
                      <w:pPr>
                        <w:jc w:val="center"/>
                        <w:rPr>
                          <w:lang w:val="en-US"/>
                        </w:rPr>
                      </w:pPr>
                      <w:r>
                        <w:rPr>
                          <w:lang w:val="en-US"/>
                        </w:rPr>
                        <w:t>Criteria Definition</w:t>
                      </w:r>
                    </w:p>
                  </w:txbxContent>
                </v:textbox>
                <w10:wrap type="square" anchorx="margin"/>
              </v:shape>
            </w:pict>
          </mc:Fallback>
        </mc:AlternateContent>
      </w:r>
    </w:p>
    <w:p w14:paraId="4BDAEF54" w14:textId="54B2D465" w:rsidR="00E746D6" w:rsidRDefault="00E746D6" w:rsidP="00762804">
      <w:pPr>
        <w:jc w:val="both"/>
      </w:pPr>
    </w:p>
    <w:p w14:paraId="5E0EB924" w14:textId="58C3D044" w:rsidR="00EE49D0" w:rsidRDefault="00EE49D0" w:rsidP="00762804">
      <w:pPr>
        <w:jc w:val="both"/>
      </w:pPr>
      <w:r>
        <w:rPr>
          <w:noProof/>
        </w:rPr>
        <mc:AlternateContent>
          <mc:Choice Requires="wps">
            <w:drawing>
              <wp:anchor distT="0" distB="0" distL="114300" distR="114300" simplePos="0" relativeHeight="251668480" behindDoc="0" locked="0" layoutInCell="1" allowOverlap="1" wp14:anchorId="4ED2BAD6" wp14:editId="7E8ABDFF">
                <wp:simplePos x="0" y="0"/>
                <wp:positionH relativeFrom="margin">
                  <wp:align>center</wp:align>
                </wp:positionH>
                <wp:positionV relativeFrom="paragraph">
                  <wp:posOffset>52705</wp:posOffset>
                </wp:positionV>
                <wp:extent cx="381635" cy="220980"/>
                <wp:effectExtent l="38100" t="0" r="0" b="45720"/>
                <wp:wrapNone/>
                <wp:docPr id="5" name="Arrow: Down 5"/>
                <wp:cNvGraphicFramePr/>
                <a:graphic xmlns:a="http://schemas.openxmlformats.org/drawingml/2006/main">
                  <a:graphicData uri="http://schemas.microsoft.com/office/word/2010/wordprocessingShape">
                    <wps:wsp>
                      <wps:cNvSpPr/>
                      <wps:spPr>
                        <a:xfrm>
                          <a:off x="0" y="0"/>
                          <a:ext cx="381635" cy="220980"/>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94D66" id="Arrow: Down 5" o:spid="_x0000_s1026" type="#_x0000_t67" style="position:absolute;margin-left:0;margin-top:4.15pt;width:30.05pt;height:17.4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" adj="10800" fillcolor="white [3201]" strokecolor="#70ad47 [3209]" strokeweight="1pt">
                <w10:wrap anchorx="margin"/>
              </v:shape>
            </w:pict>
          </mc:Fallback>
        </mc:AlternateContent>
      </w:r>
    </w:p>
    <w:p w14:paraId="3A3FE387" w14:textId="045555A8" w:rsidR="00E746D6" w:rsidRDefault="00E746D6" w:rsidP="00762804">
      <w:pPr>
        <w:jc w:val="both"/>
      </w:pPr>
      <w:r>
        <w:rPr>
          <w:noProof/>
        </w:rPr>
        <mc:AlternateContent>
          <mc:Choice Requires="wps">
            <w:drawing>
              <wp:anchor distT="45720" distB="45720" distL="114300" distR="114300" simplePos="0" relativeHeight="251663360" behindDoc="0" locked="0" layoutInCell="1" allowOverlap="1" wp14:anchorId="1643E104" wp14:editId="3CA49A1E">
                <wp:simplePos x="0" y="0"/>
                <wp:positionH relativeFrom="margin">
                  <wp:align>center</wp:align>
                </wp:positionH>
                <wp:positionV relativeFrom="paragraph">
                  <wp:posOffset>99060</wp:posOffset>
                </wp:positionV>
                <wp:extent cx="2360930" cy="1404620"/>
                <wp:effectExtent l="0" t="0" r="12700" b="139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75C8C0D" w14:textId="291C6008" w:rsidR="00762804" w:rsidRPr="00E746D6" w:rsidRDefault="00762804" w:rsidP="00E746D6">
                            <w:pPr>
                              <w:jc w:val="center"/>
                              <w:rPr>
                                <w:lang w:val="en-US"/>
                              </w:rPr>
                            </w:pPr>
                            <w:r>
                              <w:rPr>
                                <w:lang w:val="en-US"/>
                              </w:rPr>
                              <w:t>Alternative generation and evaluation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643E104" id="_x0000_s1028" type="#_x0000_t202" style="position:absolute;left:0;text-align:left;margin-left:0;margin-top:7.8pt;width:185.9pt;height:110.6pt;z-index:251663360;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">
                <v:textbox style="mso-fit-shape-to-text:t">
                  <w:txbxContent>
                    <w:p w14:paraId="575C8C0D" w14:textId="291C6008" w:rsidR="00762804" w:rsidRPr="00E746D6" w:rsidRDefault="00762804" w:rsidP="00E746D6">
                      <w:pPr>
                        <w:jc w:val="center"/>
                        <w:rPr>
                          <w:lang w:val="en-US"/>
                        </w:rPr>
                      </w:pPr>
                      <w:r>
                        <w:rPr>
                          <w:lang w:val="en-US"/>
                        </w:rPr>
                        <w:t>Alternative generation and evaluation</w:t>
                      </w:r>
                    </w:p>
                  </w:txbxContent>
                </v:textbox>
                <w10:wrap type="square" anchorx="margin"/>
              </v:shape>
            </w:pict>
          </mc:Fallback>
        </mc:AlternateContent>
      </w:r>
    </w:p>
    <w:p w14:paraId="2180FF12" w14:textId="3292839F" w:rsidR="00E746D6" w:rsidRDefault="00E746D6" w:rsidP="00762804">
      <w:pPr>
        <w:jc w:val="both"/>
      </w:pPr>
    </w:p>
    <w:p w14:paraId="198682E1" w14:textId="675EB70B" w:rsidR="00E746D6" w:rsidRDefault="00E746D6" w:rsidP="00762804">
      <w:pPr>
        <w:jc w:val="both"/>
      </w:pPr>
    </w:p>
    <w:p w14:paraId="37A1045A" w14:textId="4FD3895D" w:rsidR="00EE49D0" w:rsidRDefault="00EE49D0" w:rsidP="00762804">
      <w:pPr>
        <w:jc w:val="both"/>
      </w:pPr>
      <w:r>
        <w:rPr>
          <w:noProof/>
        </w:rPr>
        <mc:AlternateContent>
          <mc:Choice Requires="wps">
            <w:drawing>
              <wp:anchor distT="0" distB="0" distL="114300" distR="114300" simplePos="0" relativeHeight="251670528" behindDoc="0" locked="0" layoutInCell="1" allowOverlap="1" wp14:anchorId="61855563" wp14:editId="3A2C6AEE">
                <wp:simplePos x="0" y="0"/>
                <wp:positionH relativeFrom="margin">
                  <wp:align>center</wp:align>
                </wp:positionH>
                <wp:positionV relativeFrom="paragraph">
                  <wp:posOffset>7620</wp:posOffset>
                </wp:positionV>
                <wp:extent cx="381635" cy="220980"/>
                <wp:effectExtent l="38100" t="0" r="0" b="45720"/>
                <wp:wrapNone/>
                <wp:docPr id="6" name="Arrow: Down 6"/>
                <wp:cNvGraphicFramePr/>
                <a:graphic xmlns:a="http://schemas.openxmlformats.org/drawingml/2006/main">
                  <a:graphicData uri="http://schemas.microsoft.com/office/word/2010/wordprocessingShape">
                    <wps:wsp>
                      <wps:cNvSpPr/>
                      <wps:spPr>
                        <a:xfrm>
                          <a:off x="0" y="0"/>
                          <a:ext cx="381635" cy="220980"/>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B3458" id="Arrow: Down 6" o:spid="_x0000_s1026" type="#_x0000_t67" style="position:absolute;margin-left:0;margin-top:.6pt;width:30.05pt;height:17.4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" adj="10800" fillcolor="white [3201]" strokecolor="#70ad47 [3209]" strokeweight="1pt">
                <w10:wrap anchorx="margin"/>
              </v:shape>
            </w:pict>
          </mc:Fallback>
        </mc:AlternateContent>
      </w:r>
    </w:p>
    <w:p w14:paraId="3475ABA5" w14:textId="048079F6" w:rsidR="00E746D6" w:rsidRDefault="00E746D6" w:rsidP="00762804">
      <w:pPr>
        <w:jc w:val="both"/>
      </w:pPr>
      <w:r>
        <w:rPr>
          <w:noProof/>
        </w:rPr>
        <mc:AlternateContent>
          <mc:Choice Requires="wps">
            <w:drawing>
              <wp:anchor distT="45720" distB="45720" distL="114300" distR="114300" simplePos="0" relativeHeight="251665408" behindDoc="0" locked="0" layoutInCell="1" allowOverlap="1" wp14:anchorId="6E7F547A" wp14:editId="081DA006">
                <wp:simplePos x="0" y="0"/>
                <wp:positionH relativeFrom="margin">
                  <wp:align>center</wp:align>
                </wp:positionH>
                <wp:positionV relativeFrom="paragraph">
                  <wp:posOffset>132715</wp:posOffset>
                </wp:positionV>
                <wp:extent cx="2360930" cy="1404620"/>
                <wp:effectExtent l="0" t="0" r="12700" b="139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2A13619" w14:textId="4FA4EF26" w:rsidR="00762804" w:rsidRPr="00E746D6" w:rsidRDefault="00762804" w:rsidP="00E746D6">
                            <w:pPr>
                              <w:jc w:val="center"/>
                              <w:rPr>
                                <w:lang w:val="en-US"/>
                              </w:rPr>
                            </w:pPr>
                            <w:r>
                              <w:rPr>
                                <w:lang w:val="en-US"/>
                              </w:rPr>
                              <w:t>Implementation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E7F547A" id="_x0000_s1029" type="#_x0000_t202" style="position:absolute;left:0;text-align:left;margin-left:0;margin-top:10.45pt;width:185.9pt;height:110.6pt;z-index:251665408;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">
                <v:textbox style="mso-fit-shape-to-text:t">
                  <w:txbxContent>
                    <w:p w14:paraId="32A13619" w14:textId="4FA4EF26" w:rsidR="00762804" w:rsidRPr="00E746D6" w:rsidRDefault="00762804" w:rsidP="00E746D6">
                      <w:pPr>
                        <w:jc w:val="center"/>
                        <w:rPr>
                          <w:lang w:val="en-US"/>
                        </w:rPr>
                      </w:pPr>
                      <w:r>
                        <w:rPr>
                          <w:lang w:val="en-US"/>
                        </w:rPr>
                        <w:t>Implementation</w:t>
                      </w:r>
                    </w:p>
                  </w:txbxContent>
                </v:textbox>
                <w10:wrap type="square" anchorx="margin"/>
              </v:shape>
            </w:pict>
          </mc:Fallback>
        </mc:AlternateContent>
      </w:r>
    </w:p>
    <w:p w14:paraId="30F4CC71" w14:textId="057755BB" w:rsidR="00E746D6" w:rsidRDefault="00E746D6" w:rsidP="00762804">
      <w:pPr>
        <w:jc w:val="both"/>
      </w:pPr>
    </w:p>
    <w:p w14:paraId="4E20A101" w14:textId="2838D97F" w:rsidR="00E746D6" w:rsidRDefault="00E746D6" w:rsidP="00E746D6">
      <w:pPr>
        <w:jc w:val="center"/>
      </w:pPr>
    </w:p>
    <w:p w14:paraId="27FCA5E5" w14:textId="38ABB519" w:rsidR="00E746D6" w:rsidRDefault="00E746D6" w:rsidP="00E746D6">
      <w:pPr>
        <w:jc w:val="center"/>
      </w:pPr>
      <w:r>
        <w:t xml:space="preserve">The Rational Decision Process </w:t>
      </w:r>
    </w:p>
    <w:p w14:paraId="2E4F5D12" w14:textId="240B2A6E" w:rsidR="00EE49D0" w:rsidRDefault="00EE49D0" w:rsidP="00E746D6">
      <w:pPr>
        <w:jc w:val="center"/>
      </w:pPr>
      <w:r>
        <w:t>Maund, Schriek and Tinkler, (2017 p186)</w:t>
      </w:r>
    </w:p>
    <w:p w14:paraId="68F8B4B1" w14:textId="77777777" w:rsidR="00E746D6" w:rsidRDefault="00E746D6" w:rsidP="00762804">
      <w:pPr>
        <w:jc w:val="both"/>
      </w:pPr>
    </w:p>
    <w:p w14:paraId="2FAD1CA5" w14:textId="329F34F6" w:rsidR="00107A5F" w:rsidRPr="0057550B" w:rsidRDefault="00EE49D0" w:rsidP="00762804">
      <w:pPr>
        <w:jc w:val="both"/>
      </w:pPr>
      <w:r>
        <w:t>A problem needs to be identified before it can be resolved. Then it must be defined, and the priorities must be placed within the different aspects of the problem so they can be tackled one by one. Once the priorities are placed, then all the different avenues of solving the problem must be looked at. Finally comes the actual application of the solutions to the problem in order to gain the desired goal.</w:t>
      </w:r>
    </w:p>
    <w:p w14:paraId="1F30A6C2" w14:textId="20376C61" w:rsidR="00CE324F" w:rsidRPr="0057550B" w:rsidRDefault="001834EA" w:rsidP="00762804">
      <w:pPr>
        <w:jc w:val="both"/>
        <w:rPr>
          <w:b/>
        </w:rPr>
      </w:pPr>
      <w:r w:rsidRPr="0057550B">
        <w:rPr>
          <w:b/>
        </w:rPr>
        <w:t>Tesco confronts budget rivals</w:t>
      </w:r>
    </w:p>
    <w:p w14:paraId="6F0BA16C" w14:textId="31F90B51" w:rsidR="0005162C" w:rsidRDefault="00CF3E17" w:rsidP="00762804">
      <w:pPr>
        <w:jc w:val="both"/>
      </w:pPr>
      <w:r>
        <w:t>Tesco face</w:t>
      </w:r>
      <w:r w:rsidR="00122BB5">
        <w:t>d</w:t>
      </w:r>
      <w:r>
        <w:t xml:space="preserve"> huge controversy during the financial yea</w:t>
      </w:r>
      <w:r w:rsidR="00122BB5">
        <w:t>r 2014/2015. This was due to an overestimation of its profits. Consequently</w:t>
      </w:r>
      <w:r w:rsidR="0093753C">
        <w:t>,</w:t>
      </w:r>
      <w:r w:rsidR="00122BB5">
        <w:t xml:space="preserve"> the </w:t>
      </w:r>
      <w:r w:rsidR="0093753C">
        <w:t>company’s</w:t>
      </w:r>
      <w:r w:rsidR="00122BB5">
        <w:t xml:space="preserve"> sales were </w:t>
      </w:r>
      <w:r w:rsidR="0093753C">
        <w:t>effected.</w:t>
      </w:r>
      <w:r w:rsidR="00122BB5">
        <w:t xml:space="preserve"> The scandal was caused by some of its managers who faced criminal prosecution and removal from the company. However, by late 2016, the company bounced back and showed strong sales growth.</w:t>
      </w:r>
      <w:r w:rsidR="0093753C">
        <w:t xml:space="preserve"> This was </w:t>
      </w:r>
      <w:r w:rsidR="00896E00">
        <w:t>considering</w:t>
      </w:r>
      <w:r w:rsidR="0093753C">
        <w:t xml:space="preserve"> most other supermarkets and even the discount stores showing slow growth at the time.</w:t>
      </w:r>
    </w:p>
    <w:p w14:paraId="0997F752" w14:textId="6E3FB230" w:rsidR="0093753C" w:rsidRDefault="0093753C" w:rsidP="00762804">
      <w:pPr>
        <w:jc w:val="both"/>
      </w:pPr>
      <w:r>
        <w:t>After the financial scandal Tesco refocused itself in order to regain the confidence of the consumer.</w:t>
      </w:r>
      <w:r w:rsidR="00931642">
        <w:t xml:space="preserve"> It focused mainly on the UK market. The company also reduced some of </w:t>
      </w:r>
      <w:proofErr w:type="gramStart"/>
      <w:r w:rsidR="00931642">
        <w:t>it</w:t>
      </w:r>
      <w:proofErr w:type="gramEnd"/>
      <w:r w:rsidR="00931642">
        <w:t xml:space="preserve"> products so the it </w:t>
      </w:r>
      <w:r w:rsidR="00A47D76">
        <w:t>could</w:t>
      </w:r>
      <w:r w:rsidR="00931642">
        <w:t xml:space="preserve"> put greater emphasis on price, re-branding, customer service and community work, such as donating food to local charities. Therefore, by the end of 2016 the company managed to turnaround from the bad press.</w:t>
      </w:r>
      <w:r w:rsidR="0057550B">
        <w:t xml:space="preserve"> (</w:t>
      </w:r>
      <w:r w:rsidR="00896E00">
        <w:t>Lewis, 2016</w:t>
      </w:r>
      <w:r w:rsidR="0057550B">
        <w:t>)</w:t>
      </w:r>
    </w:p>
    <w:p w14:paraId="555D5B05" w14:textId="50E231E8" w:rsidR="00931642" w:rsidRDefault="00931642" w:rsidP="00762804">
      <w:pPr>
        <w:jc w:val="both"/>
      </w:pPr>
    </w:p>
    <w:p w14:paraId="36BC0BB7" w14:textId="77777777" w:rsidR="0057550B" w:rsidRDefault="0057550B" w:rsidP="00762804">
      <w:pPr>
        <w:jc w:val="both"/>
        <w:rPr>
          <w:b/>
        </w:rPr>
      </w:pPr>
    </w:p>
    <w:p w14:paraId="10A179F6" w14:textId="4F3A7E3C" w:rsidR="0057550B" w:rsidRDefault="0057550B" w:rsidP="00762804">
      <w:pPr>
        <w:jc w:val="both"/>
        <w:rPr>
          <w:b/>
        </w:rPr>
      </w:pPr>
      <w:r w:rsidRPr="0057550B">
        <w:rPr>
          <w:b/>
        </w:rPr>
        <w:lastRenderedPageBreak/>
        <w:t>Tesco fined for cyber attack</w:t>
      </w:r>
    </w:p>
    <w:p w14:paraId="1209B491" w14:textId="5783DAE6" w:rsidR="0057550B" w:rsidRDefault="0057550B" w:rsidP="00762804">
      <w:pPr>
        <w:jc w:val="both"/>
      </w:pPr>
      <w:r>
        <w:t xml:space="preserve">In October of 2018, Tesco were fined £16.4m by the Financial Conduct Authority due to a cyber-attack. The attack targeted the company’s current account holders and £2.26m was siphoned from Tesco Bank. </w:t>
      </w:r>
      <w:r w:rsidR="00341DDC">
        <w:t>The attack took place over 48 hours and the FCA claimed the attack was avoidable. Due to a lack of diligence and due care from Tesco Bank the attack was able to take place.</w:t>
      </w:r>
    </w:p>
    <w:p w14:paraId="78717DD9" w14:textId="67C90E68" w:rsidR="00341DDC" w:rsidRPr="0057550B" w:rsidRDefault="00341DDC" w:rsidP="00762804">
      <w:pPr>
        <w:jc w:val="both"/>
      </w:pPr>
      <w:r>
        <w:t>As a result of this attack Tesco Bank tightened its online security. It put more resources into cyber security and improving its areas of online vulnerability. It also agreed to compensate customers fully and cooperated with the FCA on all levels. (FCA, 2019)</w:t>
      </w:r>
    </w:p>
    <w:p w14:paraId="089FEB25" w14:textId="77777777" w:rsidR="0057550B" w:rsidRPr="0057550B" w:rsidRDefault="0057550B" w:rsidP="00762804">
      <w:pPr>
        <w:jc w:val="both"/>
        <w:rPr>
          <w:b/>
        </w:rPr>
      </w:pPr>
    </w:p>
    <w:p w14:paraId="36DED627" w14:textId="6A4EC269" w:rsidR="00EC1971" w:rsidRPr="00584144" w:rsidRDefault="00896E00" w:rsidP="00762804">
      <w:pPr>
        <w:jc w:val="both"/>
        <w:rPr>
          <w:b/>
          <w:sz w:val="24"/>
          <w:szCs w:val="24"/>
        </w:rPr>
      </w:pPr>
      <w:r w:rsidRPr="00584144">
        <w:rPr>
          <w:b/>
          <w:sz w:val="24"/>
          <w:szCs w:val="24"/>
        </w:rPr>
        <w:t>The current problems facing Tesco</w:t>
      </w:r>
    </w:p>
    <w:p w14:paraId="6A853692" w14:textId="1189102B" w:rsidR="00896E00" w:rsidRDefault="00896E00" w:rsidP="00762804">
      <w:pPr>
        <w:jc w:val="both"/>
      </w:pPr>
      <w:r>
        <w:t xml:space="preserve">Tesco is facing problems on multiple fronts. It has decided to cut jobs in areas it feels are unnecessary, such as middle management. It will also cut jobs in </w:t>
      </w:r>
      <w:r w:rsidR="006D65EB">
        <w:t xml:space="preserve">entirely removing certain store areas such as bakery and butchery. It closed </w:t>
      </w:r>
      <w:r w:rsidR="00376F3D">
        <w:t xml:space="preserve">the non-profitable </w:t>
      </w:r>
      <w:r w:rsidR="006D65EB">
        <w:t>Tesco Direct in 2018 which resulted in 500 people losing their jobs.</w:t>
      </w:r>
      <w:r w:rsidR="002D445F">
        <w:t xml:space="preserve"> In 2018 a Tesco call centre in Cardiff was closed resulting in the loss of 1100 jobs. (The Guardian, 2019)</w:t>
      </w:r>
    </w:p>
    <w:p w14:paraId="3A4FDCBA" w14:textId="28BCFE8B" w:rsidR="006D65EB" w:rsidRDefault="006D65EB" w:rsidP="00762804">
      <w:pPr>
        <w:jc w:val="both"/>
      </w:pPr>
      <w:r>
        <w:t xml:space="preserve">Tesco is also likely to face greater competition in the recent merger announcement of Asda and Sainsbury’s. </w:t>
      </w:r>
      <w:r w:rsidR="00376F3D">
        <w:t>T</w:t>
      </w:r>
      <w:r>
        <w:t>hese two companies are part of the major supermarket brands in the UK</w:t>
      </w:r>
      <w:r w:rsidR="00376F3D">
        <w:t xml:space="preserve">. If the merger goes ahead then they will likely introduce a new focus on pricing and advertising. </w:t>
      </w:r>
      <w:r w:rsidR="007D6949">
        <w:t>As such Tesco will need to approach these problems primarily in terms of operational and strategic value.</w:t>
      </w:r>
    </w:p>
    <w:p w14:paraId="7979A499" w14:textId="7FBB3C33" w:rsidR="008534D9" w:rsidRDefault="004879A0" w:rsidP="00762804">
      <w:pPr>
        <w:jc w:val="both"/>
      </w:pPr>
      <w:r>
        <w:t>These problems that Tesco is facing will affect many. Below is a list of the scope and impact that these problems will have. Scope means who is effected by the problems and impact means how they are effected. Amongst them are the following:</w:t>
      </w:r>
    </w:p>
    <w:p w14:paraId="6FE5EE0B" w14:textId="489C7B68" w:rsidR="004879A0" w:rsidRDefault="004879A0" w:rsidP="004879A0">
      <w:pPr>
        <w:pStyle w:val="ListParagraph"/>
        <w:numPr>
          <w:ilvl w:val="0"/>
          <w:numId w:val="3"/>
        </w:numPr>
        <w:jc w:val="both"/>
      </w:pPr>
      <w:r>
        <w:t xml:space="preserve">Employees – Hundreds of employees are likely to lose their jobs. This will include staff from management and staff from fresh food counters. They will need to look for new jobs. As these </w:t>
      </w:r>
      <w:r w:rsidR="00290153">
        <w:t>people are skilled workers in a particular field, they may find it difficult to get the same jobs elsewhere.</w:t>
      </w:r>
    </w:p>
    <w:p w14:paraId="38255620" w14:textId="77777777" w:rsidR="004879A0" w:rsidRDefault="004879A0" w:rsidP="004879A0">
      <w:pPr>
        <w:pStyle w:val="ListParagraph"/>
        <w:numPr>
          <w:ilvl w:val="0"/>
          <w:numId w:val="3"/>
        </w:numPr>
        <w:jc w:val="both"/>
      </w:pPr>
      <w:r>
        <w:t>Stores across the country – all stores will lose the fresh food counters such as butchers and fishmongers.</w:t>
      </w:r>
    </w:p>
    <w:p w14:paraId="0057D488" w14:textId="6E45FB5B" w:rsidR="004879A0" w:rsidRDefault="004879A0" w:rsidP="004879A0">
      <w:pPr>
        <w:pStyle w:val="ListParagraph"/>
        <w:numPr>
          <w:ilvl w:val="0"/>
          <w:numId w:val="3"/>
        </w:numPr>
        <w:jc w:val="both"/>
      </w:pPr>
      <w:r>
        <w:t>Customers – thousands of customers who rely on their daily shopping from Tesco will find that they need to go elsewhere to purchase these products.</w:t>
      </w:r>
    </w:p>
    <w:p w14:paraId="050960E0" w14:textId="28A7DDE9" w:rsidR="00584144" w:rsidRDefault="004879A0" w:rsidP="00584144">
      <w:pPr>
        <w:pStyle w:val="ListParagraph"/>
        <w:numPr>
          <w:ilvl w:val="0"/>
          <w:numId w:val="3"/>
        </w:numPr>
        <w:jc w:val="both"/>
      </w:pPr>
      <w:r>
        <w:t xml:space="preserve">Suppliers </w:t>
      </w:r>
      <w:r w:rsidR="00BE49A8">
        <w:t>–</w:t>
      </w:r>
      <w:r>
        <w:t xml:space="preserve"> </w:t>
      </w:r>
      <w:r w:rsidR="00584144">
        <w:t>removal of these counters will force the current suppliers for these areas to look elsewhere for business or they will lose a lot of revenue from the sales to Tesco</w:t>
      </w:r>
    </w:p>
    <w:p w14:paraId="6AF47A37" w14:textId="7997C443" w:rsidR="00BE49A8" w:rsidRDefault="00944AE7" w:rsidP="004879A0">
      <w:pPr>
        <w:pStyle w:val="ListParagraph"/>
        <w:numPr>
          <w:ilvl w:val="0"/>
          <w:numId w:val="3"/>
        </w:numPr>
        <w:jc w:val="both"/>
      </w:pPr>
      <w:r>
        <w:t>Government – the government may want to step in and speak to Tesco to see if there is anyway that the loss of hundreds of jobs could be avoided.</w:t>
      </w:r>
    </w:p>
    <w:p w14:paraId="4E51413D" w14:textId="18EE1385" w:rsidR="00944AE7" w:rsidRDefault="00944AE7" w:rsidP="004879A0">
      <w:pPr>
        <w:pStyle w:val="ListParagraph"/>
        <w:numPr>
          <w:ilvl w:val="0"/>
          <w:numId w:val="3"/>
        </w:numPr>
        <w:jc w:val="both"/>
      </w:pPr>
      <w:r>
        <w:t>Competitors – competitors may want to take advantage of the current situation at Tesco and advertise their products and value aggressively whilst Tesco is in the media spotlight</w:t>
      </w:r>
    </w:p>
    <w:p w14:paraId="006F9FCD" w14:textId="2D26F59F" w:rsidR="00944AE7" w:rsidRPr="00896E00" w:rsidRDefault="00944AE7" w:rsidP="004879A0">
      <w:pPr>
        <w:pStyle w:val="ListParagraph"/>
        <w:numPr>
          <w:ilvl w:val="0"/>
          <w:numId w:val="3"/>
        </w:numPr>
        <w:jc w:val="both"/>
      </w:pPr>
      <w:r>
        <w:t>Trade Unions and NGO’s – these parties may want to speak to Tesco and highlight the difficulties the people will go through in losing their jobs</w:t>
      </w:r>
      <w:r w:rsidR="00DF2FC7">
        <w:t xml:space="preserve"> and business</w:t>
      </w:r>
    </w:p>
    <w:p w14:paraId="5619FF78" w14:textId="5D58FAA0" w:rsidR="001C5EBC" w:rsidRDefault="001C5EBC" w:rsidP="00762804">
      <w:pPr>
        <w:jc w:val="both"/>
      </w:pPr>
    </w:p>
    <w:p w14:paraId="3E6A786F" w14:textId="77777777" w:rsidR="00802B3B" w:rsidRDefault="00802B3B" w:rsidP="00762804">
      <w:pPr>
        <w:jc w:val="both"/>
      </w:pPr>
    </w:p>
    <w:p w14:paraId="538B0FE8" w14:textId="77777777" w:rsidR="00944AE7" w:rsidRDefault="00944AE7" w:rsidP="00762804">
      <w:pPr>
        <w:jc w:val="both"/>
        <w:rPr>
          <w:b/>
          <w:sz w:val="24"/>
          <w:szCs w:val="24"/>
        </w:rPr>
      </w:pPr>
    </w:p>
    <w:p w14:paraId="159B0C00" w14:textId="6B811EE4" w:rsidR="00802B3B" w:rsidRPr="00584144" w:rsidRDefault="00584144" w:rsidP="00762804">
      <w:pPr>
        <w:jc w:val="both"/>
        <w:rPr>
          <w:b/>
          <w:sz w:val="24"/>
          <w:szCs w:val="24"/>
        </w:rPr>
      </w:pPr>
      <w:r>
        <w:rPr>
          <w:b/>
          <w:sz w:val="24"/>
          <w:szCs w:val="24"/>
        </w:rPr>
        <w:lastRenderedPageBreak/>
        <w:t>Analysing Tesco’s problems using: SWOT, PESTLE and Stakeholder Analysis</w:t>
      </w:r>
    </w:p>
    <w:p w14:paraId="78280F06" w14:textId="7B66B7FC" w:rsidR="00802B3B" w:rsidRDefault="00802B3B" w:rsidP="00762804">
      <w:pPr>
        <w:jc w:val="both"/>
      </w:pPr>
      <w:r>
        <w:t xml:space="preserve">Using your research information undertake an analysis of the causes of the problems at </w:t>
      </w:r>
      <w:r w:rsidR="0029648C">
        <w:t>T</w:t>
      </w:r>
      <w:r>
        <w:t>esco by using the following models: swot, pestle, stakeholder analysis</w:t>
      </w:r>
    </w:p>
    <w:p w14:paraId="6BE322C4" w14:textId="1E2EB6E4" w:rsidR="005E1E02" w:rsidRDefault="00584144" w:rsidP="00762804">
      <w:pPr>
        <w:jc w:val="both"/>
      </w:pPr>
      <w:r>
        <w:t>This section will delve into analysing Tesco’s problems. It will help determine some solutions and recommendations for these problems at a later section. The first analysis used is called SWOT. With SWOT, the different aspects of Tesco’s business will be looked</w:t>
      </w:r>
      <w:r w:rsidR="00C5223A">
        <w:t xml:space="preserve"> at</w:t>
      </w:r>
      <w:r w:rsidR="005E1E02">
        <w:t>.</w:t>
      </w:r>
    </w:p>
    <w:tbl>
      <w:tblPr>
        <w:tblStyle w:val="TableGrid"/>
        <w:tblW w:w="0" w:type="auto"/>
        <w:tblLook w:val="04A0" w:firstRow="1" w:lastRow="0" w:firstColumn="1" w:lastColumn="0" w:noHBand="0" w:noVBand="1"/>
      </w:tblPr>
      <w:tblGrid>
        <w:gridCol w:w="4508"/>
        <w:gridCol w:w="4508"/>
      </w:tblGrid>
      <w:tr w:rsidR="005E1E02" w14:paraId="6B56FD82" w14:textId="77777777" w:rsidTr="005E1E02">
        <w:tc>
          <w:tcPr>
            <w:tcW w:w="4508" w:type="dxa"/>
          </w:tcPr>
          <w:p w14:paraId="445CC3D8" w14:textId="40DB2811" w:rsidR="005E1E02" w:rsidRDefault="005E1E02" w:rsidP="00762804">
            <w:pPr>
              <w:jc w:val="both"/>
              <w:rPr>
                <w:color w:val="70AD47" w:themeColor="accent6"/>
              </w:rPr>
            </w:pPr>
            <w:r w:rsidRPr="005E1E02">
              <w:rPr>
                <w:color w:val="70AD47" w:themeColor="accent6"/>
              </w:rPr>
              <w:t>Strength</w:t>
            </w:r>
            <w:r w:rsidR="00CB1BFB">
              <w:rPr>
                <w:color w:val="70AD47" w:themeColor="accent6"/>
              </w:rPr>
              <w:t>s</w:t>
            </w:r>
            <w:r>
              <w:rPr>
                <w:color w:val="70AD47" w:themeColor="accent6"/>
              </w:rPr>
              <w:t xml:space="preserve"> – </w:t>
            </w:r>
          </w:p>
          <w:p w14:paraId="1577C3E4" w14:textId="5356AE52" w:rsidR="0029648C" w:rsidRDefault="0029648C" w:rsidP="005E1E02">
            <w:pPr>
              <w:pStyle w:val="ListParagraph"/>
              <w:numPr>
                <w:ilvl w:val="0"/>
                <w:numId w:val="6"/>
              </w:numPr>
              <w:jc w:val="both"/>
              <w:rPr>
                <w:color w:val="000000" w:themeColor="text1"/>
              </w:rPr>
            </w:pPr>
            <w:r>
              <w:rPr>
                <w:color w:val="000000" w:themeColor="text1"/>
              </w:rPr>
              <w:t>No 1. UK Supermarket</w:t>
            </w:r>
          </w:p>
          <w:p w14:paraId="56172615" w14:textId="09A837F7" w:rsidR="005E1E02" w:rsidRDefault="005E1E02" w:rsidP="005E1E02">
            <w:pPr>
              <w:pStyle w:val="ListParagraph"/>
              <w:numPr>
                <w:ilvl w:val="0"/>
                <w:numId w:val="6"/>
              </w:numPr>
              <w:jc w:val="both"/>
              <w:rPr>
                <w:color w:val="000000" w:themeColor="text1"/>
              </w:rPr>
            </w:pPr>
            <w:r>
              <w:rPr>
                <w:color w:val="000000" w:themeColor="text1"/>
              </w:rPr>
              <w:t>Huge number of products and services</w:t>
            </w:r>
          </w:p>
          <w:p w14:paraId="600A5E8A" w14:textId="3F963AC4" w:rsidR="005E1E02" w:rsidRDefault="005E1E02" w:rsidP="005E1E02">
            <w:pPr>
              <w:pStyle w:val="ListParagraph"/>
              <w:numPr>
                <w:ilvl w:val="0"/>
                <w:numId w:val="6"/>
              </w:numPr>
              <w:jc w:val="both"/>
              <w:rPr>
                <w:color w:val="000000" w:themeColor="text1"/>
              </w:rPr>
            </w:pPr>
            <w:r>
              <w:rPr>
                <w:color w:val="000000" w:themeColor="text1"/>
              </w:rPr>
              <w:t xml:space="preserve">Vast revenue </w:t>
            </w:r>
            <w:r w:rsidR="00CB1BFB">
              <w:rPr>
                <w:color w:val="000000" w:themeColor="text1"/>
              </w:rPr>
              <w:t>and profits</w:t>
            </w:r>
          </w:p>
          <w:p w14:paraId="7DA0B49C" w14:textId="208B3A61" w:rsidR="005E1E02" w:rsidRDefault="005E1E02" w:rsidP="005E1E02">
            <w:pPr>
              <w:pStyle w:val="ListParagraph"/>
              <w:numPr>
                <w:ilvl w:val="0"/>
                <w:numId w:val="6"/>
              </w:numPr>
              <w:jc w:val="both"/>
              <w:rPr>
                <w:color w:val="000000" w:themeColor="text1"/>
              </w:rPr>
            </w:pPr>
            <w:r>
              <w:rPr>
                <w:color w:val="000000" w:themeColor="text1"/>
              </w:rPr>
              <w:t xml:space="preserve">CEO with decades of retail experience </w:t>
            </w:r>
          </w:p>
          <w:p w14:paraId="184B6977" w14:textId="155085E2" w:rsidR="005E1E02" w:rsidRDefault="005E1E02" w:rsidP="005E1E02">
            <w:pPr>
              <w:pStyle w:val="ListParagraph"/>
              <w:numPr>
                <w:ilvl w:val="0"/>
                <w:numId w:val="6"/>
              </w:numPr>
              <w:jc w:val="both"/>
              <w:rPr>
                <w:color w:val="000000" w:themeColor="text1"/>
              </w:rPr>
            </w:pPr>
            <w:r>
              <w:rPr>
                <w:color w:val="000000" w:themeColor="text1"/>
              </w:rPr>
              <w:t>Strong partnerships with suppliers</w:t>
            </w:r>
          </w:p>
          <w:p w14:paraId="4D2CE640" w14:textId="48C5ACA1" w:rsidR="005E1E02" w:rsidRDefault="0029648C" w:rsidP="005E1E02">
            <w:pPr>
              <w:pStyle w:val="ListParagraph"/>
              <w:numPr>
                <w:ilvl w:val="0"/>
                <w:numId w:val="6"/>
              </w:numPr>
              <w:jc w:val="both"/>
              <w:rPr>
                <w:color w:val="000000" w:themeColor="text1"/>
              </w:rPr>
            </w:pPr>
            <w:r>
              <w:rPr>
                <w:color w:val="000000" w:themeColor="text1"/>
              </w:rPr>
              <w:t>Strategic acquisitions such as Booker Group PLC</w:t>
            </w:r>
          </w:p>
          <w:p w14:paraId="5D1298FB" w14:textId="6CB8DCBC" w:rsidR="0029648C" w:rsidRPr="005E1E02" w:rsidRDefault="0029648C" w:rsidP="005E1E02">
            <w:pPr>
              <w:pStyle w:val="ListParagraph"/>
              <w:numPr>
                <w:ilvl w:val="0"/>
                <w:numId w:val="6"/>
              </w:numPr>
              <w:jc w:val="both"/>
              <w:rPr>
                <w:color w:val="000000" w:themeColor="text1"/>
              </w:rPr>
            </w:pPr>
            <w:r>
              <w:rPr>
                <w:color w:val="000000" w:themeColor="text1"/>
              </w:rPr>
              <w:t>Operations in UK and Far East</w:t>
            </w:r>
          </w:p>
          <w:p w14:paraId="64FD6D69" w14:textId="53321BAE" w:rsidR="005E1E02" w:rsidRDefault="005E1E02" w:rsidP="00762804">
            <w:pPr>
              <w:jc w:val="both"/>
            </w:pPr>
          </w:p>
        </w:tc>
        <w:tc>
          <w:tcPr>
            <w:tcW w:w="4508" w:type="dxa"/>
          </w:tcPr>
          <w:p w14:paraId="19F65F1D" w14:textId="2043D022" w:rsidR="005E1E02" w:rsidRDefault="0029648C" w:rsidP="00762804">
            <w:pPr>
              <w:jc w:val="both"/>
              <w:rPr>
                <w:color w:val="000000" w:themeColor="text1"/>
              </w:rPr>
            </w:pPr>
            <w:r w:rsidRPr="0029648C">
              <w:rPr>
                <w:color w:val="ED7D31" w:themeColor="accent2"/>
              </w:rPr>
              <w:t>Weakness</w:t>
            </w:r>
            <w:r>
              <w:t xml:space="preserve"> – </w:t>
            </w:r>
          </w:p>
          <w:p w14:paraId="1FD79D12" w14:textId="77777777" w:rsidR="0029648C" w:rsidRDefault="0029648C" w:rsidP="0029648C">
            <w:pPr>
              <w:pStyle w:val="ListParagraph"/>
              <w:numPr>
                <w:ilvl w:val="0"/>
                <w:numId w:val="7"/>
              </w:numPr>
              <w:jc w:val="both"/>
              <w:rPr>
                <w:color w:val="000000" w:themeColor="text1"/>
              </w:rPr>
            </w:pPr>
            <w:r>
              <w:rPr>
                <w:color w:val="000000" w:themeColor="text1"/>
              </w:rPr>
              <w:t>Recent problems in media</w:t>
            </w:r>
          </w:p>
          <w:p w14:paraId="20606490" w14:textId="1C1FA51D" w:rsidR="0029648C" w:rsidRPr="001649BC" w:rsidRDefault="0029648C" w:rsidP="001649BC">
            <w:pPr>
              <w:pStyle w:val="ListParagraph"/>
              <w:numPr>
                <w:ilvl w:val="0"/>
                <w:numId w:val="7"/>
              </w:numPr>
              <w:jc w:val="both"/>
              <w:rPr>
                <w:color w:val="000000" w:themeColor="text1"/>
              </w:rPr>
            </w:pPr>
            <w:r>
              <w:rPr>
                <w:color w:val="000000" w:themeColor="text1"/>
              </w:rPr>
              <w:t>Not all departments doing well</w:t>
            </w:r>
          </w:p>
          <w:p w14:paraId="0470F09C" w14:textId="77777777" w:rsidR="0029648C" w:rsidRDefault="001649BC" w:rsidP="0029648C">
            <w:pPr>
              <w:pStyle w:val="ListParagraph"/>
              <w:numPr>
                <w:ilvl w:val="0"/>
                <w:numId w:val="7"/>
              </w:numPr>
              <w:jc w:val="both"/>
              <w:rPr>
                <w:color w:val="000000" w:themeColor="text1"/>
              </w:rPr>
            </w:pPr>
            <w:r>
              <w:rPr>
                <w:color w:val="000000" w:themeColor="text1"/>
              </w:rPr>
              <w:t>Need to reduce staff levels for cost cutting</w:t>
            </w:r>
          </w:p>
          <w:p w14:paraId="7C54366E" w14:textId="77777777" w:rsidR="001649BC" w:rsidRDefault="001649BC" w:rsidP="0029648C">
            <w:pPr>
              <w:pStyle w:val="ListParagraph"/>
              <w:numPr>
                <w:ilvl w:val="0"/>
                <w:numId w:val="7"/>
              </w:numPr>
              <w:jc w:val="both"/>
              <w:rPr>
                <w:color w:val="000000" w:themeColor="text1"/>
              </w:rPr>
            </w:pPr>
            <w:r>
              <w:rPr>
                <w:color w:val="000000" w:themeColor="text1"/>
              </w:rPr>
              <w:t>Billions in debt</w:t>
            </w:r>
          </w:p>
          <w:p w14:paraId="695B36EC" w14:textId="75229A3E" w:rsidR="000D3257" w:rsidRPr="0029648C" w:rsidRDefault="000D3257" w:rsidP="0029648C">
            <w:pPr>
              <w:pStyle w:val="ListParagraph"/>
              <w:numPr>
                <w:ilvl w:val="0"/>
                <w:numId w:val="7"/>
              </w:numPr>
              <w:jc w:val="both"/>
              <w:rPr>
                <w:color w:val="000000" w:themeColor="text1"/>
              </w:rPr>
            </w:pPr>
            <w:r>
              <w:rPr>
                <w:color w:val="000000" w:themeColor="text1"/>
              </w:rPr>
              <w:t>Failed in American market</w:t>
            </w:r>
          </w:p>
        </w:tc>
      </w:tr>
      <w:tr w:rsidR="005E1E02" w14:paraId="0FC91B6C" w14:textId="77777777" w:rsidTr="005E1E02">
        <w:tc>
          <w:tcPr>
            <w:tcW w:w="4508" w:type="dxa"/>
          </w:tcPr>
          <w:p w14:paraId="77D9AAD8" w14:textId="552CE433" w:rsidR="005E1E02" w:rsidRDefault="00CB1BFB" w:rsidP="00762804">
            <w:pPr>
              <w:jc w:val="both"/>
            </w:pPr>
            <w:r w:rsidRPr="00CB1BFB">
              <w:rPr>
                <w:color w:val="4472C4" w:themeColor="accent1"/>
              </w:rPr>
              <w:t>Opportunities</w:t>
            </w:r>
            <w:r>
              <w:t xml:space="preserve"> – </w:t>
            </w:r>
          </w:p>
          <w:p w14:paraId="6DC3640F" w14:textId="4B843070" w:rsidR="00CB1BFB" w:rsidRDefault="00CB1BFB" w:rsidP="00CB1BFB">
            <w:pPr>
              <w:pStyle w:val="ListParagraph"/>
              <w:numPr>
                <w:ilvl w:val="0"/>
                <w:numId w:val="8"/>
              </w:numPr>
              <w:jc w:val="both"/>
              <w:rPr>
                <w:color w:val="000000" w:themeColor="text1"/>
              </w:rPr>
            </w:pPr>
            <w:r>
              <w:rPr>
                <w:color w:val="000000" w:themeColor="text1"/>
              </w:rPr>
              <w:t>Expand Far East operations</w:t>
            </w:r>
          </w:p>
          <w:p w14:paraId="29431287" w14:textId="55ABA585" w:rsidR="000D3257" w:rsidRDefault="000D3257" w:rsidP="00CB1BFB">
            <w:pPr>
              <w:pStyle w:val="ListParagraph"/>
              <w:numPr>
                <w:ilvl w:val="0"/>
                <w:numId w:val="8"/>
              </w:numPr>
              <w:jc w:val="both"/>
              <w:rPr>
                <w:color w:val="000000" w:themeColor="text1"/>
              </w:rPr>
            </w:pPr>
            <w:r>
              <w:rPr>
                <w:color w:val="000000" w:themeColor="text1"/>
              </w:rPr>
              <w:t>Expand into newer territories</w:t>
            </w:r>
          </w:p>
          <w:p w14:paraId="77DB0729" w14:textId="77777777" w:rsidR="00CB1BFB" w:rsidRDefault="00CB1BFB" w:rsidP="00CB1BFB">
            <w:pPr>
              <w:pStyle w:val="ListParagraph"/>
              <w:numPr>
                <w:ilvl w:val="0"/>
                <w:numId w:val="8"/>
              </w:numPr>
              <w:jc w:val="both"/>
              <w:rPr>
                <w:color w:val="000000" w:themeColor="text1"/>
              </w:rPr>
            </w:pPr>
            <w:r>
              <w:rPr>
                <w:color w:val="000000" w:themeColor="text1"/>
              </w:rPr>
              <w:t>More strategic acquisitions</w:t>
            </w:r>
          </w:p>
          <w:p w14:paraId="6500FF4A" w14:textId="36AD3F42" w:rsidR="00CB1BFB" w:rsidRDefault="00CB1BFB" w:rsidP="00CB1BFB">
            <w:pPr>
              <w:pStyle w:val="ListParagraph"/>
              <w:numPr>
                <w:ilvl w:val="0"/>
                <w:numId w:val="8"/>
              </w:numPr>
              <w:jc w:val="both"/>
              <w:rPr>
                <w:color w:val="000000" w:themeColor="text1"/>
              </w:rPr>
            </w:pPr>
            <w:r>
              <w:rPr>
                <w:color w:val="000000" w:themeColor="text1"/>
              </w:rPr>
              <w:t>Better deals for consumers</w:t>
            </w:r>
            <w:r w:rsidR="00A13E8B">
              <w:rPr>
                <w:color w:val="000000" w:themeColor="text1"/>
              </w:rPr>
              <w:t xml:space="preserve"> thereby disrupting competitors </w:t>
            </w:r>
          </w:p>
          <w:p w14:paraId="26BDCFE6" w14:textId="77777777" w:rsidR="00CB1BFB" w:rsidRDefault="00CB1BFB" w:rsidP="00CB1BFB">
            <w:pPr>
              <w:pStyle w:val="ListParagraph"/>
              <w:numPr>
                <w:ilvl w:val="0"/>
                <w:numId w:val="8"/>
              </w:numPr>
              <w:jc w:val="both"/>
              <w:rPr>
                <w:color w:val="000000" w:themeColor="text1"/>
              </w:rPr>
            </w:pPr>
            <w:r>
              <w:rPr>
                <w:color w:val="000000" w:themeColor="text1"/>
              </w:rPr>
              <w:t>Invest in technology for efficiency</w:t>
            </w:r>
          </w:p>
          <w:p w14:paraId="03485526" w14:textId="4E708E63" w:rsidR="00CB1BFB" w:rsidRPr="00CB1BFB" w:rsidRDefault="00CB1BFB" w:rsidP="00CB1BFB">
            <w:pPr>
              <w:pStyle w:val="ListParagraph"/>
              <w:numPr>
                <w:ilvl w:val="0"/>
                <w:numId w:val="8"/>
              </w:numPr>
              <w:jc w:val="both"/>
              <w:rPr>
                <w:color w:val="000000" w:themeColor="text1"/>
              </w:rPr>
            </w:pPr>
            <w:r>
              <w:rPr>
                <w:color w:val="000000" w:themeColor="text1"/>
              </w:rPr>
              <w:t>Expand online operations</w:t>
            </w:r>
          </w:p>
        </w:tc>
        <w:tc>
          <w:tcPr>
            <w:tcW w:w="4508" w:type="dxa"/>
          </w:tcPr>
          <w:p w14:paraId="05889A88" w14:textId="78544FCE" w:rsidR="005E1E02" w:rsidRDefault="00CB1BFB" w:rsidP="00762804">
            <w:pPr>
              <w:jc w:val="both"/>
            </w:pPr>
            <w:r w:rsidRPr="00CB1BFB">
              <w:rPr>
                <w:color w:val="FF0000"/>
              </w:rPr>
              <w:t>Threats</w:t>
            </w:r>
            <w:r>
              <w:t xml:space="preserve"> – </w:t>
            </w:r>
          </w:p>
          <w:p w14:paraId="5EEA2221" w14:textId="77777777" w:rsidR="00CB1BFB" w:rsidRDefault="00CB1BFB" w:rsidP="00CB1BFB">
            <w:pPr>
              <w:pStyle w:val="ListParagraph"/>
              <w:numPr>
                <w:ilvl w:val="0"/>
                <w:numId w:val="9"/>
              </w:numPr>
              <w:jc w:val="both"/>
              <w:rPr>
                <w:color w:val="000000" w:themeColor="text1"/>
              </w:rPr>
            </w:pPr>
            <w:r>
              <w:rPr>
                <w:color w:val="000000" w:themeColor="text1"/>
              </w:rPr>
              <w:t>Asda-Sainsbury’s merger</w:t>
            </w:r>
          </w:p>
          <w:p w14:paraId="2B900015" w14:textId="77777777" w:rsidR="00CB1BFB" w:rsidRDefault="00CB1BFB" w:rsidP="00CB1BFB">
            <w:pPr>
              <w:pStyle w:val="ListParagraph"/>
              <w:numPr>
                <w:ilvl w:val="0"/>
                <w:numId w:val="9"/>
              </w:numPr>
              <w:jc w:val="both"/>
              <w:rPr>
                <w:color w:val="000000" w:themeColor="text1"/>
              </w:rPr>
            </w:pPr>
            <w:r>
              <w:rPr>
                <w:color w:val="000000" w:themeColor="text1"/>
              </w:rPr>
              <w:t>Discount stores such as Aldi and Lidl</w:t>
            </w:r>
          </w:p>
          <w:p w14:paraId="1C9246E0" w14:textId="09E9D178" w:rsidR="00CB1BFB" w:rsidRDefault="00CB1BFB" w:rsidP="00CB1BFB">
            <w:pPr>
              <w:pStyle w:val="ListParagraph"/>
              <w:numPr>
                <w:ilvl w:val="0"/>
                <w:numId w:val="9"/>
              </w:numPr>
              <w:jc w:val="both"/>
              <w:rPr>
                <w:color w:val="000000" w:themeColor="text1"/>
              </w:rPr>
            </w:pPr>
            <w:r>
              <w:rPr>
                <w:color w:val="000000" w:themeColor="text1"/>
              </w:rPr>
              <w:t>Negative image from job cuts</w:t>
            </w:r>
            <w:r w:rsidR="000D3257">
              <w:rPr>
                <w:color w:val="000000" w:themeColor="text1"/>
              </w:rPr>
              <w:t xml:space="preserve"> and loosing skilled staff</w:t>
            </w:r>
          </w:p>
          <w:p w14:paraId="7B62CB71" w14:textId="5A1331D8" w:rsidR="00CB1BFB" w:rsidRDefault="00CB1BFB" w:rsidP="00CB1BFB">
            <w:pPr>
              <w:pStyle w:val="ListParagraph"/>
              <w:numPr>
                <w:ilvl w:val="0"/>
                <w:numId w:val="9"/>
              </w:numPr>
              <w:jc w:val="both"/>
              <w:rPr>
                <w:color w:val="000000" w:themeColor="text1"/>
              </w:rPr>
            </w:pPr>
            <w:r>
              <w:rPr>
                <w:color w:val="000000" w:themeColor="text1"/>
              </w:rPr>
              <w:t>Bank and online services prone to cyber attacks</w:t>
            </w:r>
          </w:p>
          <w:p w14:paraId="2D6C0FB9" w14:textId="20F64CFC" w:rsidR="001649BC" w:rsidRDefault="001649BC" w:rsidP="00CB1BFB">
            <w:pPr>
              <w:pStyle w:val="ListParagraph"/>
              <w:numPr>
                <w:ilvl w:val="0"/>
                <w:numId w:val="9"/>
              </w:numPr>
              <w:jc w:val="both"/>
              <w:rPr>
                <w:color w:val="000000" w:themeColor="text1"/>
              </w:rPr>
            </w:pPr>
            <w:r>
              <w:rPr>
                <w:color w:val="000000" w:themeColor="text1"/>
              </w:rPr>
              <w:t>Changing nature of Information Technology</w:t>
            </w:r>
          </w:p>
          <w:p w14:paraId="23F41B57" w14:textId="2979C040" w:rsidR="000D3257" w:rsidRDefault="000D3257" w:rsidP="00CB1BFB">
            <w:pPr>
              <w:pStyle w:val="ListParagraph"/>
              <w:numPr>
                <w:ilvl w:val="0"/>
                <w:numId w:val="9"/>
              </w:numPr>
              <w:jc w:val="both"/>
              <w:rPr>
                <w:color w:val="000000" w:themeColor="text1"/>
              </w:rPr>
            </w:pPr>
            <w:r>
              <w:rPr>
                <w:color w:val="000000" w:themeColor="text1"/>
              </w:rPr>
              <w:t>Possible change in tax structure with Brexit</w:t>
            </w:r>
          </w:p>
          <w:p w14:paraId="08F73C18" w14:textId="42EF8F8C" w:rsidR="00CB1BFB" w:rsidRPr="00CB1BFB" w:rsidRDefault="00CB1BFB" w:rsidP="001649BC">
            <w:pPr>
              <w:pStyle w:val="ListParagraph"/>
              <w:jc w:val="both"/>
              <w:rPr>
                <w:color w:val="000000" w:themeColor="text1"/>
              </w:rPr>
            </w:pPr>
          </w:p>
        </w:tc>
      </w:tr>
    </w:tbl>
    <w:p w14:paraId="054E0697" w14:textId="0F4BD97C" w:rsidR="00584144" w:rsidRDefault="00584144" w:rsidP="00762804">
      <w:pPr>
        <w:jc w:val="both"/>
      </w:pPr>
    </w:p>
    <w:p w14:paraId="14E15F7B" w14:textId="32C25AC9" w:rsidR="00F3026E" w:rsidRDefault="00C5223A" w:rsidP="00C5223A">
      <w:pPr>
        <w:jc w:val="both"/>
        <w:rPr>
          <w:b/>
        </w:rPr>
      </w:pPr>
      <w:r w:rsidRPr="00C5223A">
        <w:rPr>
          <w:b/>
        </w:rPr>
        <w:t>PESTLE</w:t>
      </w:r>
    </w:p>
    <w:p w14:paraId="06609011" w14:textId="6582647B" w:rsidR="00621851" w:rsidRDefault="006E4976" w:rsidP="00C5223A">
      <w:pPr>
        <w:jc w:val="both"/>
      </w:pPr>
      <w:r>
        <w:t xml:space="preserve">Whereas the SWOT analysis is used for the internal </w:t>
      </w:r>
      <w:r w:rsidR="0094644C">
        <w:t>aspects</w:t>
      </w:r>
      <w:r>
        <w:t xml:space="preserve"> of a</w:t>
      </w:r>
      <w:r w:rsidR="0094644C">
        <w:t>n</w:t>
      </w:r>
      <w:r>
        <w:t xml:space="preserve"> organisation</w:t>
      </w:r>
      <w:r w:rsidR="000F4F55">
        <w:t>. According to Cadle, Paul and Turner (2010), “</w:t>
      </w:r>
      <w:r w:rsidR="000F4F55" w:rsidRPr="000F4F55">
        <w:t>PESTLE analysis provides a framework for investigating and analysing the external environment for an organisation</w:t>
      </w:r>
      <w:r w:rsidR="000F4F55">
        <w:t>”.</w:t>
      </w:r>
    </w:p>
    <w:p w14:paraId="6521B1AD" w14:textId="331110EA" w:rsidR="00C5223A" w:rsidRDefault="0094644C" w:rsidP="00C5223A">
      <w:pPr>
        <w:jc w:val="both"/>
      </w:pPr>
      <w:r>
        <w:t>The following is an analysis of three area</w:t>
      </w:r>
      <w:r w:rsidR="000F4F55">
        <w:t>s</w:t>
      </w:r>
      <w:r>
        <w:t xml:space="preserve"> from this.</w:t>
      </w:r>
    </w:p>
    <w:p w14:paraId="4AED07F6" w14:textId="174B3ED7" w:rsidR="0094644C" w:rsidRDefault="0094644C" w:rsidP="00C5223A">
      <w:pPr>
        <w:jc w:val="both"/>
      </w:pPr>
      <w:r w:rsidRPr="00011D8F">
        <w:rPr>
          <w:b/>
        </w:rPr>
        <w:t xml:space="preserve">Political </w:t>
      </w:r>
      <w:r>
        <w:t>– the major factor that Tesco will need to look at is how will Brexit effect the company. With the uncertainty of a no-deal Brexit has come fluctuations in the value of the pound sterling. This may cause investors to shy away from the UK market, potentially losing Tesco huge resources. As Tesco also operates in eastern Europe this could make importing and exporting goods more complicated and costly due to</w:t>
      </w:r>
      <w:r w:rsidR="00B023FF">
        <w:t xml:space="preserve"> potential</w:t>
      </w:r>
      <w:r>
        <w:t xml:space="preserve"> new trade tariffs.</w:t>
      </w:r>
      <w:r w:rsidR="00D46EC1">
        <w:t xml:space="preserve"> The same goes for importing from other parts of the wor</w:t>
      </w:r>
      <w:r w:rsidR="00B023FF">
        <w:t>l</w:t>
      </w:r>
      <w:r w:rsidR="00D46EC1">
        <w:t>d with regards to products such as electronics and fresh produce.</w:t>
      </w:r>
    </w:p>
    <w:p w14:paraId="681CC825" w14:textId="33371BF8" w:rsidR="00B023FF" w:rsidRDefault="00D46EC1" w:rsidP="00C5223A">
      <w:pPr>
        <w:jc w:val="both"/>
      </w:pPr>
      <w:r>
        <w:t>Leaving the European Union could also mean a change to</w:t>
      </w:r>
      <w:r w:rsidR="00B023FF">
        <w:t xml:space="preserve"> employment</w:t>
      </w:r>
      <w:r>
        <w:t xml:space="preserve"> rights. This could potentially work in favour </w:t>
      </w:r>
      <w:r w:rsidR="00B023FF">
        <w:t xml:space="preserve">of </w:t>
      </w:r>
      <w:r>
        <w:t>or against Tesco.</w:t>
      </w:r>
    </w:p>
    <w:p w14:paraId="1AD0A2B0" w14:textId="1A2415AC" w:rsidR="00B023FF" w:rsidRDefault="0094644C" w:rsidP="00C5223A">
      <w:pPr>
        <w:jc w:val="both"/>
      </w:pPr>
      <w:r w:rsidRPr="00011D8F">
        <w:rPr>
          <w:b/>
        </w:rPr>
        <w:t>Economic</w:t>
      </w:r>
      <w:r w:rsidR="00B023FF">
        <w:t xml:space="preserve"> – if the Brexit uncertainty continues, with regards what type of deal will be achieved, then this could potentially put the UK market into recession and lose Tesco a huge sum in market share </w:t>
      </w:r>
      <w:r w:rsidR="00B023FF">
        <w:lastRenderedPageBreak/>
        <w:t xml:space="preserve">price and lose them millions. As mentioned earlier this could also divert investors away. New trade tariffs and taxations could effect the profits and overall revenue of the business. </w:t>
      </w:r>
    </w:p>
    <w:p w14:paraId="2DAE30D8" w14:textId="5C80F0B2" w:rsidR="00B023FF" w:rsidRDefault="00B023FF" w:rsidP="00C5223A">
      <w:pPr>
        <w:jc w:val="both"/>
      </w:pPr>
      <w:r>
        <w:t>All this is already effecting Tesco hence the job cuts and consolidation of departments. This will lead to suppliers being lost and many customers being dissatisfied. This will further hurt the share price in the stock market.</w:t>
      </w:r>
      <w:r w:rsidR="00762804">
        <w:t xml:space="preserve"> The national minimum wage goes up in April 2019. Escalating the financial situation and uncertainty for business further.</w:t>
      </w:r>
      <w:r w:rsidR="004917D5">
        <w:t xml:space="preserve"> However, this could also cause consumers to spend more as they will have more money.</w:t>
      </w:r>
    </w:p>
    <w:p w14:paraId="200EED6D" w14:textId="2B20C95A" w:rsidR="004917D5" w:rsidRDefault="004917D5" w:rsidP="00C5223A">
      <w:pPr>
        <w:jc w:val="both"/>
      </w:pPr>
      <w:r>
        <w:t>Asda-Sainsbury’s merger may get consumers interested and move from the Tesco brand initially.</w:t>
      </w:r>
    </w:p>
    <w:p w14:paraId="5F090229" w14:textId="3C167EA5" w:rsidR="0094644C" w:rsidRDefault="00F62905" w:rsidP="00C5223A">
      <w:pPr>
        <w:jc w:val="both"/>
      </w:pPr>
      <w:r w:rsidRPr="00011D8F">
        <w:rPr>
          <w:b/>
        </w:rPr>
        <w:t>Social</w:t>
      </w:r>
      <w:r>
        <w:t xml:space="preserve"> </w:t>
      </w:r>
      <w:r w:rsidR="004917D5">
        <w:t>–</w:t>
      </w:r>
      <w:r>
        <w:t xml:space="preserve"> </w:t>
      </w:r>
      <w:r w:rsidR="004917D5">
        <w:t>Job losses could potentially cause backlash from employees. This will then cause consumer dissatisfaction. Which could lead to fewer sales and lower sales forecast. Thus, lowering the yearly dividend for shareholders.</w:t>
      </w:r>
    </w:p>
    <w:p w14:paraId="46054720" w14:textId="64792856" w:rsidR="004917D5" w:rsidRDefault="004917D5" w:rsidP="00C5223A">
      <w:pPr>
        <w:jc w:val="both"/>
      </w:pPr>
      <w:r>
        <w:t xml:space="preserve">Losing long-time suppliers through closing departments could also give a negative image for the company initially. </w:t>
      </w:r>
    </w:p>
    <w:p w14:paraId="170D5D5C" w14:textId="76C35E65" w:rsidR="004917D5" w:rsidRDefault="004917D5" w:rsidP="00C5223A">
      <w:pPr>
        <w:jc w:val="both"/>
      </w:pPr>
    </w:p>
    <w:p w14:paraId="40094FF0" w14:textId="61559D95" w:rsidR="004917D5" w:rsidRDefault="00F22287" w:rsidP="00C5223A">
      <w:pPr>
        <w:jc w:val="both"/>
        <w:rPr>
          <w:b/>
        </w:rPr>
      </w:pPr>
      <w:r w:rsidRPr="00F22287">
        <w:rPr>
          <w:b/>
        </w:rPr>
        <w:t>Stakeholder Analysis</w:t>
      </w:r>
    </w:p>
    <w:p w14:paraId="2C8B352C" w14:textId="1318F048" w:rsidR="00F22287" w:rsidRDefault="00F22287" w:rsidP="00C5223A">
      <w:pPr>
        <w:jc w:val="both"/>
      </w:pPr>
      <w:r>
        <w:t>A stakeholder is “any group or individual who can affect or is affected by the achievement of an organisations objectives”, (Freeman, 1984).</w:t>
      </w:r>
      <w:r w:rsidR="00E87AB9">
        <w:t xml:space="preserve"> According to Freeman, a company </w:t>
      </w:r>
      <w:r w:rsidR="00C34F63">
        <w:t>should try to</w:t>
      </w:r>
      <w:r w:rsidR="00E87AB9">
        <w:t xml:space="preserve"> please as many stakeholders as poss</w:t>
      </w:r>
      <w:r w:rsidR="00C34F63">
        <w:t>ible. the alternative theory proposed by Freidman (1970) is that an organisation’s sole purpose is to maximise profits.</w:t>
      </w:r>
      <w:r w:rsidR="00A47D76">
        <w:t xml:space="preserve"> (Moodle, 2019</w:t>
      </w:r>
      <w:r w:rsidR="00234EA0">
        <w:t>)</w:t>
      </w:r>
    </w:p>
    <w:p w14:paraId="777A617E" w14:textId="026CB52A" w:rsidR="00F22287" w:rsidRDefault="00F22287" w:rsidP="00C5223A">
      <w:pPr>
        <w:jc w:val="both"/>
      </w:pPr>
      <w:r>
        <w:t xml:space="preserve">Stakeholders </w:t>
      </w:r>
      <w:r w:rsidR="00E87AB9">
        <w:t>are classified as primary or secondary</w:t>
      </w:r>
      <w:r>
        <w:t xml:space="preserve">. Examples of </w:t>
      </w:r>
      <w:r w:rsidR="00E87AB9">
        <w:t>Primary</w:t>
      </w:r>
      <w:r>
        <w:t xml:space="preserve"> stakeholders are:</w:t>
      </w:r>
    </w:p>
    <w:p w14:paraId="7E9B38FB" w14:textId="1C0F4D58" w:rsidR="00F22287" w:rsidRDefault="00F22287" w:rsidP="00F22287">
      <w:pPr>
        <w:pStyle w:val="ListParagraph"/>
        <w:numPr>
          <w:ilvl w:val="0"/>
          <w:numId w:val="10"/>
        </w:numPr>
        <w:jc w:val="both"/>
      </w:pPr>
      <w:r>
        <w:t>CEO</w:t>
      </w:r>
    </w:p>
    <w:p w14:paraId="47C0B2E7" w14:textId="560AFD10" w:rsidR="00F22287" w:rsidRDefault="00F22287" w:rsidP="00F22287">
      <w:pPr>
        <w:pStyle w:val="ListParagraph"/>
        <w:numPr>
          <w:ilvl w:val="0"/>
          <w:numId w:val="10"/>
        </w:numPr>
        <w:jc w:val="both"/>
      </w:pPr>
      <w:r>
        <w:t xml:space="preserve">Senior management </w:t>
      </w:r>
    </w:p>
    <w:p w14:paraId="344BABCF" w14:textId="7510AA07" w:rsidR="00F22287" w:rsidRDefault="00F22287" w:rsidP="00F22287">
      <w:pPr>
        <w:pStyle w:val="ListParagraph"/>
        <w:numPr>
          <w:ilvl w:val="0"/>
          <w:numId w:val="10"/>
        </w:numPr>
        <w:jc w:val="both"/>
      </w:pPr>
      <w:r>
        <w:t>Shareholders</w:t>
      </w:r>
    </w:p>
    <w:p w14:paraId="1B57C3A9" w14:textId="1FC125A3" w:rsidR="00F22287" w:rsidRDefault="00F22287" w:rsidP="00F22287">
      <w:pPr>
        <w:pStyle w:val="ListParagraph"/>
        <w:numPr>
          <w:ilvl w:val="0"/>
          <w:numId w:val="10"/>
        </w:numPr>
        <w:jc w:val="both"/>
      </w:pPr>
      <w:r>
        <w:t>Employees</w:t>
      </w:r>
    </w:p>
    <w:p w14:paraId="4FCD9836" w14:textId="62AED04E" w:rsidR="00F22287" w:rsidRDefault="00E87AB9" w:rsidP="00F22287">
      <w:pPr>
        <w:pStyle w:val="ListParagraph"/>
        <w:numPr>
          <w:ilvl w:val="0"/>
          <w:numId w:val="10"/>
        </w:numPr>
        <w:jc w:val="both"/>
      </w:pPr>
      <w:r>
        <w:t xml:space="preserve">Investors </w:t>
      </w:r>
    </w:p>
    <w:p w14:paraId="677A3AC4" w14:textId="33DA27D3" w:rsidR="00E87AB9" w:rsidRDefault="00E87AB9" w:rsidP="00F22287">
      <w:pPr>
        <w:pStyle w:val="ListParagraph"/>
        <w:numPr>
          <w:ilvl w:val="0"/>
          <w:numId w:val="10"/>
        </w:numPr>
        <w:jc w:val="both"/>
      </w:pPr>
      <w:r>
        <w:t>Strategic Partners</w:t>
      </w:r>
    </w:p>
    <w:p w14:paraId="5336A5E3" w14:textId="1FCE2A87" w:rsidR="00E87AB9" w:rsidRDefault="00E87AB9" w:rsidP="00F22287">
      <w:pPr>
        <w:pStyle w:val="ListParagraph"/>
        <w:numPr>
          <w:ilvl w:val="0"/>
          <w:numId w:val="10"/>
        </w:numPr>
        <w:jc w:val="both"/>
      </w:pPr>
      <w:r>
        <w:t>Suppliers</w:t>
      </w:r>
    </w:p>
    <w:p w14:paraId="43424EB7" w14:textId="727E451D" w:rsidR="00E87AB9" w:rsidRDefault="00E87AB9" w:rsidP="00E87AB9">
      <w:pPr>
        <w:jc w:val="both"/>
      </w:pPr>
      <w:r>
        <w:t>Examples of Secondary stakeholders are:</w:t>
      </w:r>
    </w:p>
    <w:p w14:paraId="712E4E9C" w14:textId="400B5981" w:rsidR="00E87AB9" w:rsidRDefault="00E87AB9" w:rsidP="00E87AB9">
      <w:pPr>
        <w:pStyle w:val="ListParagraph"/>
        <w:numPr>
          <w:ilvl w:val="0"/>
          <w:numId w:val="11"/>
        </w:numPr>
        <w:jc w:val="both"/>
      </w:pPr>
      <w:r>
        <w:t>Customers</w:t>
      </w:r>
    </w:p>
    <w:p w14:paraId="0E75843B" w14:textId="5C2D89ED" w:rsidR="00E87AB9" w:rsidRDefault="00E87AB9" w:rsidP="00E87AB9">
      <w:pPr>
        <w:pStyle w:val="ListParagraph"/>
        <w:numPr>
          <w:ilvl w:val="0"/>
          <w:numId w:val="11"/>
        </w:numPr>
        <w:jc w:val="both"/>
      </w:pPr>
      <w:r>
        <w:t>Competitors</w:t>
      </w:r>
    </w:p>
    <w:p w14:paraId="5A1128A1" w14:textId="7B2B3EAD" w:rsidR="00E87AB9" w:rsidRDefault="00E87AB9" w:rsidP="00E87AB9">
      <w:pPr>
        <w:pStyle w:val="ListParagraph"/>
        <w:numPr>
          <w:ilvl w:val="0"/>
          <w:numId w:val="11"/>
        </w:numPr>
        <w:jc w:val="both"/>
      </w:pPr>
      <w:r>
        <w:t>Government</w:t>
      </w:r>
    </w:p>
    <w:p w14:paraId="45105A53" w14:textId="09506474" w:rsidR="00E87AB9" w:rsidRDefault="00E87AB9" w:rsidP="00E87AB9">
      <w:pPr>
        <w:pStyle w:val="ListParagraph"/>
        <w:numPr>
          <w:ilvl w:val="0"/>
          <w:numId w:val="11"/>
        </w:numPr>
        <w:jc w:val="both"/>
      </w:pPr>
      <w:r>
        <w:t>Media</w:t>
      </w:r>
    </w:p>
    <w:p w14:paraId="6C2A7800" w14:textId="55AF8511" w:rsidR="00E87AB9" w:rsidRDefault="00E87AB9" w:rsidP="00E87AB9">
      <w:pPr>
        <w:pStyle w:val="ListParagraph"/>
        <w:numPr>
          <w:ilvl w:val="0"/>
          <w:numId w:val="11"/>
        </w:numPr>
        <w:jc w:val="both"/>
      </w:pPr>
      <w:r>
        <w:t>Banks</w:t>
      </w:r>
    </w:p>
    <w:p w14:paraId="4990D06A" w14:textId="0E139CEB" w:rsidR="00E87AB9" w:rsidRDefault="00E87AB9" w:rsidP="00E87AB9">
      <w:pPr>
        <w:pStyle w:val="ListParagraph"/>
        <w:numPr>
          <w:ilvl w:val="0"/>
          <w:numId w:val="11"/>
        </w:numPr>
        <w:jc w:val="both"/>
      </w:pPr>
      <w:r>
        <w:t>NGO’s</w:t>
      </w:r>
    </w:p>
    <w:p w14:paraId="2E67C110" w14:textId="77777777" w:rsidR="001649BC" w:rsidRDefault="001649BC" w:rsidP="00C34F63">
      <w:pPr>
        <w:jc w:val="both"/>
      </w:pPr>
    </w:p>
    <w:p w14:paraId="3B08C3D3" w14:textId="77777777" w:rsidR="001649BC" w:rsidRDefault="001649BC" w:rsidP="00C34F63">
      <w:pPr>
        <w:jc w:val="both"/>
      </w:pPr>
    </w:p>
    <w:p w14:paraId="6065C3AC" w14:textId="77777777" w:rsidR="001649BC" w:rsidRDefault="001649BC" w:rsidP="00C34F63">
      <w:pPr>
        <w:jc w:val="both"/>
      </w:pPr>
    </w:p>
    <w:p w14:paraId="03456B3D" w14:textId="77777777" w:rsidR="001649BC" w:rsidRDefault="001649BC" w:rsidP="00C34F63">
      <w:pPr>
        <w:jc w:val="both"/>
      </w:pPr>
    </w:p>
    <w:p w14:paraId="2177AE74" w14:textId="3B108184" w:rsidR="00C34F63" w:rsidRDefault="00C34F63" w:rsidP="00C34F63">
      <w:pPr>
        <w:jc w:val="both"/>
      </w:pPr>
      <w:r>
        <w:lastRenderedPageBreak/>
        <w:t>According Mendelow (1991) stakeholders can be identified in the following Power/Interest Matrix.</w:t>
      </w:r>
      <w:r w:rsidR="00492D79">
        <w:t xml:space="preserve"> </w:t>
      </w:r>
    </w:p>
    <w:p w14:paraId="33E14D0C" w14:textId="4A6B646B" w:rsidR="009C23DF" w:rsidRDefault="00492D79" w:rsidP="001649BC">
      <w:pPr>
        <w:jc w:val="center"/>
      </w:pPr>
      <w:r>
        <w:t xml:space="preserve">                </w:t>
      </w:r>
    </w:p>
    <w:p w14:paraId="7EC872E9" w14:textId="3AD933B6" w:rsidR="00492D79" w:rsidRDefault="00492D79" w:rsidP="00492D79">
      <w:pPr>
        <w:jc w:val="center"/>
      </w:pPr>
      <w:r>
        <w:t xml:space="preserve">                                                             Level </w:t>
      </w:r>
      <w:r w:rsidR="00011D8F">
        <w:t>of</w:t>
      </w:r>
      <w:r>
        <w:t xml:space="preserve"> Interest</w:t>
      </w:r>
    </w:p>
    <w:tbl>
      <w:tblPr>
        <w:tblStyle w:val="TableGrid"/>
        <w:tblW w:w="0" w:type="auto"/>
        <w:tblLook w:val="04A0" w:firstRow="1" w:lastRow="0" w:firstColumn="1" w:lastColumn="0" w:noHBand="0" w:noVBand="1"/>
      </w:tblPr>
      <w:tblGrid>
        <w:gridCol w:w="3005"/>
        <w:gridCol w:w="3005"/>
        <w:gridCol w:w="3006"/>
      </w:tblGrid>
      <w:tr w:rsidR="00492D79" w14:paraId="0C407404" w14:textId="77777777" w:rsidTr="00492D79">
        <w:tc>
          <w:tcPr>
            <w:tcW w:w="3005" w:type="dxa"/>
            <w:tcBorders>
              <w:top w:val="nil"/>
              <w:left w:val="nil"/>
              <w:bottom w:val="nil"/>
              <w:right w:val="nil"/>
            </w:tcBorders>
          </w:tcPr>
          <w:p w14:paraId="51A707C5" w14:textId="77777777" w:rsidR="00492D79" w:rsidRDefault="00492D79" w:rsidP="00C34F63">
            <w:pPr>
              <w:jc w:val="both"/>
            </w:pPr>
          </w:p>
          <w:p w14:paraId="6C7C8053" w14:textId="77777777" w:rsidR="00492D79" w:rsidRDefault="00492D79" w:rsidP="00C34F63">
            <w:pPr>
              <w:jc w:val="both"/>
            </w:pPr>
          </w:p>
          <w:p w14:paraId="58A11681" w14:textId="0FE2023C" w:rsidR="00492D79" w:rsidRDefault="00492D79" w:rsidP="00C34F63">
            <w:pPr>
              <w:jc w:val="both"/>
            </w:pPr>
          </w:p>
        </w:tc>
        <w:tc>
          <w:tcPr>
            <w:tcW w:w="3005" w:type="dxa"/>
            <w:tcBorders>
              <w:top w:val="nil"/>
              <w:left w:val="nil"/>
              <w:right w:val="nil"/>
            </w:tcBorders>
          </w:tcPr>
          <w:p w14:paraId="3EF358AE" w14:textId="77777777" w:rsidR="00492D79" w:rsidRDefault="00492D79" w:rsidP="00C34F63">
            <w:pPr>
              <w:jc w:val="both"/>
            </w:pPr>
          </w:p>
          <w:p w14:paraId="36E94581" w14:textId="6E72E54C" w:rsidR="00492D79" w:rsidRPr="00492D79" w:rsidRDefault="00492D79" w:rsidP="00492D79">
            <w:pPr>
              <w:jc w:val="center"/>
            </w:pPr>
            <w:r>
              <w:t>Low</w:t>
            </w:r>
          </w:p>
        </w:tc>
        <w:tc>
          <w:tcPr>
            <w:tcW w:w="3006" w:type="dxa"/>
            <w:tcBorders>
              <w:top w:val="nil"/>
              <w:left w:val="nil"/>
              <w:right w:val="nil"/>
            </w:tcBorders>
          </w:tcPr>
          <w:p w14:paraId="652B29DF" w14:textId="77777777" w:rsidR="00492D79" w:rsidRDefault="00492D79" w:rsidP="00492D79">
            <w:pPr>
              <w:jc w:val="center"/>
            </w:pPr>
          </w:p>
          <w:p w14:paraId="2E1C3C42" w14:textId="722DE28D" w:rsidR="00492D79" w:rsidRDefault="00492D79" w:rsidP="00492D79">
            <w:pPr>
              <w:jc w:val="center"/>
            </w:pPr>
            <w:r>
              <w:t>High</w:t>
            </w:r>
          </w:p>
        </w:tc>
      </w:tr>
      <w:tr w:rsidR="00492D79" w14:paraId="4A4318F3" w14:textId="77777777" w:rsidTr="00492D79">
        <w:tc>
          <w:tcPr>
            <w:tcW w:w="3005" w:type="dxa"/>
            <w:tcBorders>
              <w:top w:val="nil"/>
              <w:left w:val="nil"/>
              <w:bottom w:val="nil"/>
            </w:tcBorders>
          </w:tcPr>
          <w:p w14:paraId="513BB02F" w14:textId="77777777" w:rsidR="00492D79" w:rsidRDefault="00492D79" w:rsidP="00C34F63">
            <w:pPr>
              <w:jc w:val="both"/>
            </w:pPr>
          </w:p>
          <w:p w14:paraId="11A6BD4C" w14:textId="3DA9732C" w:rsidR="00492D79" w:rsidRDefault="00492D79" w:rsidP="00492D79">
            <w:pPr>
              <w:jc w:val="center"/>
            </w:pPr>
            <w:r>
              <w:t>Low</w:t>
            </w:r>
          </w:p>
          <w:p w14:paraId="1FAF6E3C" w14:textId="47245741" w:rsidR="00492D79" w:rsidRDefault="00492D79" w:rsidP="00C34F63">
            <w:pPr>
              <w:jc w:val="both"/>
            </w:pPr>
            <w:r>
              <w:t>Power</w:t>
            </w:r>
          </w:p>
        </w:tc>
        <w:tc>
          <w:tcPr>
            <w:tcW w:w="3005" w:type="dxa"/>
          </w:tcPr>
          <w:p w14:paraId="633E13EA" w14:textId="77777777" w:rsidR="00492D79" w:rsidRDefault="00492D79" w:rsidP="00C34F63">
            <w:pPr>
              <w:jc w:val="both"/>
            </w:pPr>
            <w:r>
              <w:t>Charities</w:t>
            </w:r>
          </w:p>
          <w:p w14:paraId="00B8C5C2" w14:textId="77777777" w:rsidR="00492D79" w:rsidRDefault="00492D79" w:rsidP="00C34F63">
            <w:pPr>
              <w:jc w:val="both"/>
            </w:pPr>
            <w:r>
              <w:t>NGO’s</w:t>
            </w:r>
          </w:p>
          <w:p w14:paraId="30CF65F1" w14:textId="77777777" w:rsidR="00492D79" w:rsidRDefault="00492D79" w:rsidP="00C34F63">
            <w:pPr>
              <w:jc w:val="both"/>
            </w:pPr>
            <w:r>
              <w:t>Non-Human Species</w:t>
            </w:r>
          </w:p>
          <w:p w14:paraId="2824B0CA" w14:textId="3B731AC8" w:rsidR="00944AE7" w:rsidRDefault="00944AE7" w:rsidP="00C34F63">
            <w:pPr>
              <w:jc w:val="both"/>
            </w:pPr>
            <w:r>
              <w:t>General Public</w:t>
            </w:r>
          </w:p>
        </w:tc>
        <w:tc>
          <w:tcPr>
            <w:tcW w:w="3006" w:type="dxa"/>
          </w:tcPr>
          <w:p w14:paraId="40C7ACA4" w14:textId="77777777" w:rsidR="00492D79" w:rsidRDefault="00492D79" w:rsidP="00C34F63">
            <w:pPr>
              <w:jc w:val="both"/>
            </w:pPr>
            <w:r>
              <w:t>Employees</w:t>
            </w:r>
          </w:p>
          <w:p w14:paraId="35A729BE" w14:textId="77777777" w:rsidR="00492D79" w:rsidRDefault="00492D79" w:rsidP="00492D79">
            <w:pPr>
              <w:jc w:val="both"/>
            </w:pPr>
            <w:r>
              <w:t>Customers</w:t>
            </w:r>
          </w:p>
          <w:p w14:paraId="0224CBB8" w14:textId="77777777" w:rsidR="00492D79" w:rsidRDefault="00944AE7" w:rsidP="00492D79">
            <w:pPr>
              <w:jc w:val="both"/>
            </w:pPr>
            <w:r>
              <w:t xml:space="preserve">Environmentalists </w:t>
            </w:r>
          </w:p>
          <w:p w14:paraId="229F09AE" w14:textId="6079727F" w:rsidR="00944AE7" w:rsidRDefault="00944AE7" w:rsidP="00492D79">
            <w:pPr>
              <w:jc w:val="both"/>
            </w:pPr>
            <w:r>
              <w:t>Competitors</w:t>
            </w:r>
          </w:p>
        </w:tc>
      </w:tr>
      <w:tr w:rsidR="00492D79" w14:paraId="1DF991B3" w14:textId="77777777" w:rsidTr="00492D79">
        <w:tc>
          <w:tcPr>
            <w:tcW w:w="3005" w:type="dxa"/>
            <w:tcBorders>
              <w:top w:val="nil"/>
              <w:left w:val="nil"/>
              <w:bottom w:val="nil"/>
            </w:tcBorders>
          </w:tcPr>
          <w:p w14:paraId="702F2C1B" w14:textId="77777777" w:rsidR="00492D79" w:rsidRDefault="00492D79" w:rsidP="00C34F63">
            <w:pPr>
              <w:jc w:val="both"/>
            </w:pPr>
          </w:p>
          <w:p w14:paraId="30170041" w14:textId="2734BF27" w:rsidR="00492D79" w:rsidRDefault="00492D79" w:rsidP="00492D79">
            <w:pPr>
              <w:jc w:val="center"/>
            </w:pPr>
            <w:r>
              <w:t>High</w:t>
            </w:r>
          </w:p>
          <w:p w14:paraId="0B20F9B9" w14:textId="5CBBEA43" w:rsidR="00492D79" w:rsidRDefault="00492D79" w:rsidP="00C34F63">
            <w:pPr>
              <w:jc w:val="both"/>
            </w:pPr>
          </w:p>
        </w:tc>
        <w:tc>
          <w:tcPr>
            <w:tcW w:w="3005" w:type="dxa"/>
          </w:tcPr>
          <w:p w14:paraId="64403D41" w14:textId="77777777" w:rsidR="00492D79" w:rsidRDefault="00492D79" w:rsidP="00C34F63">
            <w:pPr>
              <w:jc w:val="both"/>
            </w:pPr>
            <w:r>
              <w:t>Government</w:t>
            </w:r>
          </w:p>
          <w:p w14:paraId="0B18E0B6" w14:textId="3C085EB2" w:rsidR="00492D79" w:rsidRDefault="00492D79" w:rsidP="00C34F63">
            <w:pPr>
              <w:jc w:val="both"/>
            </w:pPr>
            <w:r>
              <w:t>Media</w:t>
            </w:r>
          </w:p>
        </w:tc>
        <w:tc>
          <w:tcPr>
            <w:tcW w:w="3006" w:type="dxa"/>
          </w:tcPr>
          <w:p w14:paraId="3BDEC120" w14:textId="6BA3CBD4" w:rsidR="00944AE7" w:rsidRDefault="00492D79" w:rsidP="00C34F63">
            <w:pPr>
              <w:jc w:val="both"/>
            </w:pPr>
            <w:r>
              <w:t>CEO</w:t>
            </w:r>
          </w:p>
          <w:p w14:paraId="3A89D2BD" w14:textId="77777777" w:rsidR="00492D79" w:rsidRDefault="00492D79" w:rsidP="00C34F63">
            <w:pPr>
              <w:jc w:val="both"/>
            </w:pPr>
            <w:r>
              <w:t>Shareholders</w:t>
            </w:r>
          </w:p>
          <w:p w14:paraId="15CFEC68" w14:textId="77777777" w:rsidR="00492D79" w:rsidRDefault="00492D79" w:rsidP="00C34F63">
            <w:pPr>
              <w:jc w:val="both"/>
            </w:pPr>
            <w:r>
              <w:t>Banks</w:t>
            </w:r>
          </w:p>
          <w:p w14:paraId="2974D331" w14:textId="77777777" w:rsidR="00492D79" w:rsidRDefault="00492D79" w:rsidP="00C34F63">
            <w:pPr>
              <w:jc w:val="both"/>
            </w:pPr>
            <w:r>
              <w:t>Investor</w:t>
            </w:r>
          </w:p>
          <w:p w14:paraId="547169ED" w14:textId="21AD747D" w:rsidR="00944AE7" w:rsidRDefault="00944AE7" w:rsidP="00C34F63">
            <w:pPr>
              <w:jc w:val="both"/>
            </w:pPr>
            <w:r>
              <w:t>Suppliers</w:t>
            </w:r>
          </w:p>
        </w:tc>
      </w:tr>
    </w:tbl>
    <w:p w14:paraId="70BFB53B" w14:textId="77777777" w:rsidR="00492D79" w:rsidRPr="00F22287" w:rsidRDefault="00492D79" w:rsidP="00C34F63">
      <w:pPr>
        <w:jc w:val="both"/>
      </w:pPr>
    </w:p>
    <w:p w14:paraId="42855A62" w14:textId="3B97AAB6" w:rsidR="004917D5" w:rsidRPr="006E4976" w:rsidRDefault="004917D5" w:rsidP="00C5223A">
      <w:pPr>
        <w:jc w:val="both"/>
      </w:pPr>
    </w:p>
    <w:p w14:paraId="5D156DBC" w14:textId="77777777" w:rsidR="00F3026E" w:rsidRDefault="00F3026E" w:rsidP="00762804">
      <w:pPr>
        <w:jc w:val="both"/>
      </w:pPr>
    </w:p>
    <w:p w14:paraId="33D54DC5" w14:textId="77777777" w:rsidR="00802B3B" w:rsidRDefault="00802B3B" w:rsidP="00762804">
      <w:pPr>
        <w:jc w:val="both"/>
      </w:pPr>
    </w:p>
    <w:p w14:paraId="19154A52" w14:textId="1875CFED" w:rsidR="00802B3B" w:rsidRPr="00DF2FC7" w:rsidRDefault="00DF2FC7" w:rsidP="00762804">
      <w:pPr>
        <w:jc w:val="both"/>
        <w:rPr>
          <w:b/>
        </w:rPr>
      </w:pPr>
      <w:r w:rsidRPr="00DF2FC7">
        <w:rPr>
          <w:b/>
        </w:rPr>
        <w:t>Conclusion</w:t>
      </w:r>
    </w:p>
    <w:p w14:paraId="60D0F7C4" w14:textId="77777777" w:rsidR="00802B3B" w:rsidRDefault="00802B3B" w:rsidP="00762804">
      <w:pPr>
        <w:jc w:val="both"/>
      </w:pPr>
      <w:r>
        <w:t xml:space="preserve">Based on your analysis draw a conclusion that clearly identifies the main issues faced by </w:t>
      </w:r>
      <w:proofErr w:type="spellStart"/>
      <w:r>
        <w:t>tesco</w:t>
      </w:r>
      <w:proofErr w:type="spellEnd"/>
    </w:p>
    <w:p w14:paraId="4BBDFB16" w14:textId="1C58C3F3" w:rsidR="00802B3B" w:rsidRDefault="00DF2FC7" w:rsidP="00762804">
      <w:pPr>
        <w:jc w:val="both"/>
      </w:pPr>
      <w:r>
        <w:t>Base on the report the following conclusions can be made:</w:t>
      </w:r>
    </w:p>
    <w:p w14:paraId="146210C7" w14:textId="7D17B15D" w:rsidR="00DF2FC7" w:rsidRDefault="00DF2FC7" w:rsidP="00DF2FC7">
      <w:pPr>
        <w:pStyle w:val="ListParagraph"/>
        <w:numPr>
          <w:ilvl w:val="0"/>
          <w:numId w:val="12"/>
        </w:numPr>
        <w:jc w:val="both"/>
      </w:pPr>
      <w:r>
        <w:t>Tesco is going through a transition period</w:t>
      </w:r>
      <w:r w:rsidR="00C96C93">
        <w:t xml:space="preserve">. They will need to make </w:t>
      </w:r>
      <w:r>
        <w:t>some hard decisions</w:t>
      </w:r>
      <w:r w:rsidR="00C96C93">
        <w:t>.</w:t>
      </w:r>
    </w:p>
    <w:p w14:paraId="204944FD" w14:textId="0F47AB95" w:rsidR="00DF2FC7" w:rsidRDefault="00DF2FC7" w:rsidP="00DF2FC7">
      <w:pPr>
        <w:pStyle w:val="ListParagraph"/>
        <w:numPr>
          <w:ilvl w:val="0"/>
          <w:numId w:val="12"/>
        </w:numPr>
        <w:jc w:val="both"/>
      </w:pPr>
      <w:r>
        <w:t>Tesco</w:t>
      </w:r>
      <w:r w:rsidR="00C96C93">
        <w:t xml:space="preserve"> feels that</w:t>
      </w:r>
      <w:r>
        <w:t xml:space="preserve"> Job losses are inevitable due to consolidation efforts</w:t>
      </w:r>
    </w:p>
    <w:p w14:paraId="5AE22DD4" w14:textId="3F558DD3" w:rsidR="00DF2FC7" w:rsidRDefault="00DF2FC7" w:rsidP="00DF2FC7">
      <w:pPr>
        <w:pStyle w:val="ListParagraph"/>
        <w:numPr>
          <w:ilvl w:val="0"/>
          <w:numId w:val="12"/>
        </w:numPr>
        <w:jc w:val="both"/>
      </w:pPr>
      <w:r>
        <w:t xml:space="preserve">Tesco needs to ask itself which stakeholders are </w:t>
      </w:r>
      <w:r w:rsidR="00C96C93">
        <w:t xml:space="preserve">a </w:t>
      </w:r>
      <w:r>
        <w:t>priority</w:t>
      </w:r>
      <w:r w:rsidR="00C96C93">
        <w:t xml:space="preserve"> for long term business sustainability</w:t>
      </w:r>
    </w:p>
    <w:p w14:paraId="1DACEA77" w14:textId="341382E8" w:rsidR="00DF2FC7" w:rsidRDefault="00DF2FC7" w:rsidP="00DF2FC7">
      <w:pPr>
        <w:pStyle w:val="ListParagraph"/>
        <w:numPr>
          <w:ilvl w:val="0"/>
          <w:numId w:val="12"/>
        </w:numPr>
        <w:jc w:val="both"/>
      </w:pPr>
      <w:r>
        <w:t>Tesco needs to keep a close watch on the Brexit situation</w:t>
      </w:r>
    </w:p>
    <w:p w14:paraId="6B91DBCB" w14:textId="56191F9D" w:rsidR="00DF2FC7" w:rsidRDefault="00AB73D0" w:rsidP="00DF2FC7">
      <w:pPr>
        <w:pStyle w:val="ListParagraph"/>
        <w:numPr>
          <w:ilvl w:val="0"/>
          <w:numId w:val="12"/>
        </w:numPr>
        <w:jc w:val="both"/>
      </w:pPr>
      <w:r>
        <w:t xml:space="preserve">Tesco will be keeping </w:t>
      </w:r>
      <w:r w:rsidR="00EF2344">
        <w:t>up to date with the Asda-Sainsbury's merger.</w:t>
      </w:r>
      <w:r w:rsidR="00EA3547">
        <w:t xml:space="preserve"> This may substantially effect the business.</w:t>
      </w:r>
    </w:p>
    <w:p w14:paraId="1CDEB290" w14:textId="5C563D20" w:rsidR="00EA3547" w:rsidRDefault="002B485C" w:rsidP="00DF2FC7">
      <w:pPr>
        <w:pStyle w:val="ListParagraph"/>
        <w:numPr>
          <w:ilvl w:val="0"/>
          <w:numId w:val="12"/>
        </w:numPr>
        <w:jc w:val="both"/>
      </w:pPr>
      <w:r>
        <w:t xml:space="preserve">Tesco will rely on its experienced </w:t>
      </w:r>
      <w:r w:rsidR="003C4FA7">
        <w:t>directors and newly acquired Brooker</w:t>
      </w:r>
      <w:r w:rsidR="005B5001">
        <w:t xml:space="preserve"> Group to maintain its position in the market.</w:t>
      </w:r>
    </w:p>
    <w:p w14:paraId="132989E9" w14:textId="77777777" w:rsidR="00C10350" w:rsidRDefault="00C10350" w:rsidP="00762804">
      <w:pPr>
        <w:jc w:val="both"/>
        <w:rPr>
          <w:b/>
        </w:rPr>
      </w:pPr>
    </w:p>
    <w:p w14:paraId="54352A3B" w14:textId="616F51BE" w:rsidR="00802B3B" w:rsidRPr="00C96C93" w:rsidRDefault="00C10350" w:rsidP="00762804">
      <w:pPr>
        <w:jc w:val="both"/>
        <w:rPr>
          <w:b/>
        </w:rPr>
      </w:pPr>
      <w:r w:rsidRPr="00C10350">
        <w:rPr>
          <w:b/>
        </w:rPr>
        <w:t>Recommendations</w:t>
      </w:r>
    </w:p>
    <w:p w14:paraId="6D501358" w14:textId="0236FC21" w:rsidR="00D963D0" w:rsidRDefault="006B5300" w:rsidP="00D963D0">
      <w:pPr>
        <w:jc w:val="both"/>
      </w:pPr>
      <w:r>
        <w:t>In this</w:t>
      </w:r>
      <w:r w:rsidR="00C96C93">
        <w:t xml:space="preserve"> final</w:t>
      </w:r>
      <w:r>
        <w:t xml:space="preserve"> section of the report</w:t>
      </w:r>
      <w:r w:rsidR="001649BC">
        <w:t>,</w:t>
      </w:r>
      <w:r>
        <w:t xml:space="preserve"> recommendations will be made for Tesco </w:t>
      </w:r>
      <w:r w:rsidR="004A4EFD">
        <w:t xml:space="preserve">on how to approach its current problems. </w:t>
      </w:r>
      <w:r w:rsidR="00113926">
        <w:t xml:space="preserve">These options should be feasible for the company to approach in a practical way and using </w:t>
      </w:r>
      <w:r w:rsidR="00051E78">
        <w:t>The Rational Decision Process.</w:t>
      </w:r>
      <w:r w:rsidR="00C54865">
        <w:t xml:space="preserve"> </w:t>
      </w:r>
      <w:r w:rsidR="00C96C93">
        <w:t xml:space="preserve">The options are also financially viable as Tesco is not making a loss but is experiencing strong sales, even if they are not seeing the required growth of the company. </w:t>
      </w:r>
      <w:r w:rsidR="00C54865">
        <w:t xml:space="preserve">All these recommendations are a result of the analysis </w:t>
      </w:r>
      <w:r w:rsidR="003E2902">
        <w:t xml:space="preserve">undertaken in the previous </w:t>
      </w:r>
      <w:r w:rsidR="00D963D0">
        <w:t>sections.</w:t>
      </w:r>
    </w:p>
    <w:p w14:paraId="0497CE87" w14:textId="4AAAACEB" w:rsidR="00D963D0" w:rsidRDefault="003E4E15" w:rsidP="00D963D0">
      <w:pPr>
        <w:pStyle w:val="ListParagraph"/>
        <w:numPr>
          <w:ilvl w:val="0"/>
          <w:numId w:val="16"/>
        </w:numPr>
        <w:jc w:val="both"/>
      </w:pPr>
      <w:r>
        <w:t xml:space="preserve">Tesco needs to constantly re-evaluate </w:t>
      </w:r>
      <w:r w:rsidR="005D7D12">
        <w:t xml:space="preserve">its SWOT. </w:t>
      </w:r>
      <w:r w:rsidR="00EF13EF">
        <w:t>This</w:t>
      </w:r>
      <w:r w:rsidR="005D7D12">
        <w:t xml:space="preserve"> will help it stay focused on its main areas of concern.</w:t>
      </w:r>
    </w:p>
    <w:p w14:paraId="10B8899E" w14:textId="23528CF6" w:rsidR="00EF13EF" w:rsidRDefault="00EF13EF" w:rsidP="00D963D0">
      <w:pPr>
        <w:pStyle w:val="ListParagraph"/>
        <w:numPr>
          <w:ilvl w:val="0"/>
          <w:numId w:val="16"/>
        </w:numPr>
        <w:jc w:val="both"/>
      </w:pPr>
      <w:r>
        <w:lastRenderedPageBreak/>
        <w:t xml:space="preserve">Tesco needs to </w:t>
      </w:r>
      <w:r w:rsidR="00CE1D85">
        <w:t xml:space="preserve">look for ways to relocate or reallocate </w:t>
      </w:r>
      <w:r w:rsidR="00494455">
        <w:t xml:space="preserve">staff rather than </w:t>
      </w:r>
      <w:r w:rsidR="008F2CCE">
        <w:t>let them go. This will give a better public image and gain confidence of the consumer that Tesco knows what it is doing.</w:t>
      </w:r>
    </w:p>
    <w:p w14:paraId="79DB67C2" w14:textId="72AAD807" w:rsidR="00284B5B" w:rsidRDefault="00BB14F2" w:rsidP="00D963D0">
      <w:pPr>
        <w:pStyle w:val="ListParagraph"/>
        <w:numPr>
          <w:ilvl w:val="0"/>
          <w:numId w:val="16"/>
        </w:numPr>
        <w:jc w:val="both"/>
      </w:pPr>
      <w:r>
        <w:t>Tesco needs to realise that even though profits are important, brand and company image is equally as important. Therefore</w:t>
      </w:r>
      <w:r w:rsidR="001649BC">
        <w:t>,</w:t>
      </w:r>
      <w:r>
        <w:t xml:space="preserve"> it needs </w:t>
      </w:r>
      <w:r w:rsidR="009930CC">
        <w:t xml:space="preserve">to deal with </w:t>
      </w:r>
      <w:r>
        <w:t>customers,</w:t>
      </w:r>
      <w:r w:rsidR="00E92AB8">
        <w:t xml:space="preserve"> loca</w:t>
      </w:r>
      <w:r w:rsidR="009930CC">
        <w:t xml:space="preserve">l </w:t>
      </w:r>
      <w:r w:rsidR="00E92AB8">
        <w:t xml:space="preserve">communities, local governments and the media </w:t>
      </w:r>
      <w:r w:rsidR="00182922">
        <w:t>very carefully</w:t>
      </w:r>
      <w:r w:rsidR="001649BC">
        <w:t>. The result of this will be strategic marketing</w:t>
      </w:r>
      <w:r w:rsidR="00C96C93">
        <w:t xml:space="preserve"> keeping some of the secondary stakeholders pleased</w:t>
      </w:r>
      <w:r w:rsidR="00182922">
        <w:t>.</w:t>
      </w:r>
    </w:p>
    <w:p w14:paraId="1EA51281" w14:textId="121FC57B" w:rsidR="002652FC" w:rsidRDefault="002652FC" w:rsidP="00D963D0">
      <w:pPr>
        <w:pStyle w:val="ListParagraph"/>
        <w:numPr>
          <w:ilvl w:val="0"/>
          <w:numId w:val="16"/>
        </w:numPr>
        <w:jc w:val="both"/>
      </w:pPr>
      <w:r>
        <w:t xml:space="preserve">Tesco needs to plan for and maintain </w:t>
      </w:r>
      <w:r w:rsidR="00D26B28">
        <w:t xml:space="preserve">procedures for </w:t>
      </w:r>
      <w:r w:rsidR="00C96C93">
        <w:t xml:space="preserve">any and </w:t>
      </w:r>
      <w:r w:rsidR="00D26B28">
        <w:t xml:space="preserve">all outcomes of Brexit. This will </w:t>
      </w:r>
      <w:r w:rsidR="001C06CF">
        <w:t>help them cover any losses to the business that may occur otherwise.</w:t>
      </w:r>
      <w:r w:rsidR="00C96C93">
        <w:t xml:space="preserve"> This will also ensure that no surprise outcome will derail their overall business plans and they can remain as the supermarket leader in the UK.</w:t>
      </w:r>
    </w:p>
    <w:p w14:paraId="79705100" w14:textId="1FE083E9" w:rsidR="00A10501" w:rsidRDefault="00A10501" w:rsidP="00D963D0">
      <w:pPr>
        <w:pStyle w:val="ListParagraph"/>
        <w:numPr>
          <w:ilvl w:val="0"/>
          <w:numId w:val="16"/>
        </w:numPr>
        <w:jc w:val="both"/>
      </w:pPr>
      <w:r>
        <w:t xml:space="preserve">Tesco needs to aggressively advertise and promote its value of products and loyalty benefits with </w:t>
      </w:r>
      <w:r w:rsidR="0006368D">
        <w:t>Clubcard</w:t>
      </w:r>
      <w:r>
        <w:t xml:space="preserve"> in order to take the focus away from the Asda-Sainsbury's merger.</w:t>
      </w:r>
      <w:r w:rsidR="00C96C93">
        <w:t xml:space="preserve"> As mentioned earlier, if the merger goes ahead then the new company would likely focus on heavily promoting discounts and deals to entice new customers.</w:t>
      </w:r>
    </w:p>
    <w:p w14:paraId="21C02405" w14:textId="5DDEFD5D" w:rsidR="00E63D54" w:rsidRDefault="008C1744" w:rsidP="00762804">
      <w:pPr>
        <w:pStyle w:val="ListParagraph"/>
        <w:numPr>
          <w:ilvl w:val="0"/>
          <w:numId w:val="16"/>
        </w:numPr>
        <w:jc w:val="both"/>
      </w:pPr>
      <w:r>
        <w:t xml:space="preserve">As it has people with decades of experience in the retail sector, Tesco needs to rely </w:t>
      </w:r>
      <w:r w:rsidR="00532264">
        <w:t>on</w:t>
      </w:r>
      <w:r>
        <w:t xml:space="preserve"> their expertise </w:t>
      </w:r>
      <w:r w:rsidR="00532264">
        <w:t xml:space="preserve">to carry on </w:t>
      </w:r>
      <w:r w:rsidR="00EB73AC">
        <w:t xml:space="preserve">building new relationships with strong business partners. This will ensure future growth and </w:t>
      </w:r>
      <w:r w:rsidR="00D40E03">
        <w:t>commitment for excellence.</w:t>
      </w:r>
    </w:p>
    <w:p w14:paraId="205E3EB3" w14:textId="3266E3CB" w:rsidR="00444576" w:rsidRDefault="00444576" w:rsidP="00762804">
      <w:pPr>
        <w:jc w:val="both"/>
      </w:pPr>
    </w:p>
    <w:p w14:paraId="61880D5D" w14:textId="77777777" w:rsidR="00A400EE" w:rsidRDefault="00A400EE" w:rsidP="00762804">
      <w:pPr>
        <w:jc w:val="both"/>
      </w:pPr>
    </w:p>
    <w:p w14:paraId="3B758865" w14:textId="77777777" w:rsidR="00311ACC" w:rsidRDefault="00311ACC" w:rsidP="00762804">
      <w:pPr>
        <w:jc w:val="both"/>
      </w:pPr>
    </w:p>
    <w:p w14:paraId="36838B57" w14:textId="54EA49A0" w:rsidR="00F3026E" w:rsidRDefault="00F3026E" w:rsidP="00762804">
      <w:pPr>
        <w:jc w:val="both"/>
      </w:pPr>
    </w:p>
    <w:p w14:paraId="3B175E49" w14:textId="0A88E439" w:rsidR="00C10350" w:rsidRDefault="00C10350" w:rsidP="00762804">
      <w:pPr>
        <w:jc w:val="both"/>
      </w:pPr>
    </w:p>
    <w:p w14:paraId="40A8200B" w14:textId="0CE22ED3" w:rsidR="00C10350" w:rsidRDefault="00C10350" w:rsidP="00762804">
      <w:pPr>
        <w:jc w:val="both"/>
      </w:pPr>
    </w:p>
    <w:p w14:paraId="5C2B0C8C" w14:textId="7A8D4407" w:rsidR="00C10350" w:rsidRDefault="00C10350" w:rsidP="00762804">
      <w:pPr>
        <w:jc w:val="both"/>
      </w:pPr>
    </w:p>
    <w:p w14:paraId="1877B356" w14:textId="4327A835" w:rsidR="00C10350" w:rsidRDefault="00C10350" w:rsidP="00762804">
      <w:pPr>
        <w:jc w:val="both"/>
      </w:pPr>
    </w:p>
    <w:p w14:paraId="636CDB68" w14:textId="77777777" w:rsidR="00C10350" w:rsidRDefault="00C10350" w:rsidP="00762804">
      <w:pPr>
        <w:jc w:val="both"/>
      </w:pPr>
    </w:p>
    <w:p w14:paraId="7A15D3DF" w14:textId="77777777" w:rsidR="000D3257" w:rsidRDefault="000D3257" w:rsidP="00762804">
      <w:pPr>
        <w:jc w:val="both"/>
        <w:rPr>
          <w:b/>
        </w:rPr>
      </w:pPr>
    </w:p>
    <w:p w14:paraId="400344AA" w14:textId="77777777" w:rsidR="000D3257" w:rsidRDefault="000D3257" w:rsidP="00762804">
      <w:pPr>
        <w:jc w:val="both"/>
        <w:rPr>
          <w:b/>
        </w:rPr>
      </w:pPr>
    </w:p>
    <w:p w14:paraId="0F31F540" w14:textId="77777777" w:rsidR="000D3257" w:rsidRDefault="000D3257" w:rsidP="00762804">
      <w:pPr>
        <w:jc w:val="both"/>
        <w:rPr>
          <w:b/>
        </w:rPr>
      </w:pPr>
    </w:p>
    <w:p w14:paraId="5D07485A" w14:textId="77777777" w:rsidR="000D3257" w:rsidRDefault="000D3257" w:rsidP="00762804">
      <w:pPr>
        <w:jc w:val="both"/>
        <w:rPr>
          <w:b/>
        </w:rPr>
      </w:pPr>
    </w:p>
    <w:p w14:paraId="01D7229B" w14:textId="77777777" w:rsidR="000D3257" w:rsidRDefault="000D3257" w:rsidP="00762804">
      <w:pPr>
        <w:jc w:val="both"/>
        <w:rPr>
          <w:b/>
        </w:rPr>
      </w:pPr>
    </w:p>
    <w:p w14:paraId="709D795D" w14:textId="77777777" w:rsidR="000D3257" w:rsidRDefault="000D3257" w:rsidP="00762804">
      <w:pPr>
        <w:jc w:val="both"/>
        <w:rPr>
          <w:b/>
        </w:rPr>
      </w:pPr>
    </w:p>
    <w:p w14:paraId="6671C69F" w14:textId="77777777" w:rsidR="000D3257" w:rsidRDefault="000D3257" w:rsidP="00762804">
      <w:pPr>
        <w:jc w:val="both"/>
        <w:rPr>
          <w:b/>
        </w:rPr>
      </w:pPr>
    </w:p>
    <w:p w14:paraId="13C0BC70" w14:textId="77777777" w:rsidR="000D3257" w:rsidRDefault="000D3257" w:rsidP="00762804">
      <w:pPr>
        <w:jc w:val="both"/>
        <w:rPr>
          <w:b/>
        </w:rPr>
      </w:pPr>
    </w:p>
    <w:p w14:paraId="65BE2B86" w14:textId="77777777" w:rsidR="000D3257" w:rsidRDefault="000D3257" w:rsidP="00762804">
      <w:pPr>
        <w:jc w:val="both"/>
        <w:rPr>
          <w:b/>
        </w:rPr>
      </w:pPr>
    </w:p>
    <w:p w14:paraId="3928FA15" w14:textId="77777777" w:rsidR="000D3257" w:rsidRDefault="000D3257" w:rsidP="00762804">
      <w:pPr>
        <w:jc w:val="both"/>
        <w:rPr>
          <w:b/>
        </w:rPr>
      </w:pPr>
    </w:p>
    <w:p w14:paraId="68839F16" w14:textId="4B989F6D" w:rsidR="00F3026E" w:rsidRPr="00C10350" w:rsidRDefault="00F3026E" w:rsidP="00762804">
      <w:pPr>
        <w:jc w:val="both"/>
        <w:rPr>
          <w:b/>
        </w:rPr>
      </w:pPr>
      <w:r w:rsidRPr="00C10350">
        <w:rPr>
          <w:b/>
        </w:rPr>
        <w:lastRenderedPageBreak/>
        <w:t>References</w:t>
      </w:r>
    </w:p>
    <w:p w14:paraId="0CA0655E" w14:textId="79FD3671" w:rsidR="00341DDC" w:rsidRPr="000F4F55" w:rsidRDefault="000F4F55" w:rsidP="00F3026E">
      <w:pPr>
        <w:pStyle w:val="NormalWeb"/>
        <w:spacing w:before="0" w:beforeAutospacing="0" w:after="160" w:afterAutospacing="0"/>
        <w:rPr>
          <w:rFonts w:ascii="Calibri" w:hAnsi="Calibri"/>
          <w:color w:val="000000"/>
        </w:rPr>
      </w:pPr>
      <w:r>
        <w:rPr>
          <w:rFonts w:ascii="Calibri" w:hAnsi="Calibri"/>
          <w:color w:val="000000"/>
        </w:rPr>
        <w:t xml:space="preserve">Cadle, J., Paul, D. and Turner, P. (2010) </w:t>
      </w:r>
      <w:r>
        <w:rPr>
          <w:rFonts w:ascii="Calibri" w:hAnsi="Calibri"/>
          <w:i/>
          <w:color w:val="000000"/>
        </w:rPr>
        <w:t xml:space="preserve">Business Analysis Techniques: 72 Essential Tools for Success. </w:t>
      </w:r>
      <w:r>
        <w:rPr>
          <w:rFonts w:ascii="Calibri" w:hAnsi="Calibri"/>
          <w:color w:val="000000"/>
        </w:rPr>
        <w:t>Swindon: BCS</w:t>
      </w:r>
    </w:p>
    <w:p w14:paraId="1C1C6A79" w14:textId="615D857D" w:rsidR="00341DDC" w:rsidRPr="00B25035" w:rsidRDefault="00341DDC" w:rsidP="00F3026E">
      <w:pPr>
        <w:pStyle w:val="NormalWeb"/>
        <w:spacing w:before="0" w:after="160"/>
        <w:rPr>
          <w:rFonts w:ascii="Calibri" w:hAnsi="Calibri"/>
          <w:color w:val="000000"/>
        </w:rPr>
      </w:pPr>
      <w:r>
        <w:rPr>
          <w:rFonts w:ascii="Calibri" w:hAnsi="Calibri"/>
          <w:color w:val="000000"/>
        </w:rPr>
        <w:t xml:space="preserve">Financial Conduct Authority, </w:t>
      </w:r>
      <w:r w:rsidR="00B25035">
        <w:rPr>
          <w:rFonts w:ascii="Calibri" w:hAnsi="Calibri"/>
          <w:color w:val="000000"/>
        </w:rPr>
        <w:t xml:space="preserve">(2018) </w:t>
      </w:r>
      <w:r w:rsidR="00B25035" w:rsidRPr="00B25035">
        <w:rPr>
          <w:rFonts w:ascii="Calibri" w:hAnsi="Calibri"/>
          <w:i/>
          <w:color w:val="000000"/>
        </w:rPr>
        <w:t>FCA fines Tesco Bank £16.4m for failures in 2016 cyber attack</w:t>
      </w:r>
      <w:r w:rsidR="00B25035">
        <w:rPr>
          <w:rFonts w:ascii="Calibri" w:hAnsi="Calibri"/>
          <w:color w:val="000000"/>
        </w:rPr>
        <w:t xml:space="preserve">. </w:t>
      </w:r>
      <w:hyperlink r:id="rId8" w:history="1">
        <w:r w:rsidR="00B25035" w:rsidRPr="00ED3F72">
          <w:rPr>
            <w:rStyle w:val="Hyperlink"/>
            <w:rFonts w:ascii="Calibri" w:hAnsi="Calibri"/>
          </w:rPr>
          <w:t>https://www.fca.org.uk/news/press-releases/fca-fines-tesco-bank-failures-2016-cyber-attack</w:t>
        </w:r>
      </w:hyperlink>
      <w:r w:rsidR="00B25035">
        <w:rPr>
          <w:rFonts w:ascii="Calibri" w:hAnsi="Calibri"/>
          <w:color w:val="000000"/>
        </w:rPr>
        <w:t xml:space="preserve"> (Accessed: 03/04/2019)</w:t>
      </w:r>
    </w:p>
    <w:p w14:paraId="63427DC2" w14:textId="7D0C3CDB" w:rsidR="00B25035" w:rsidRDefault="00F3026E" w:rsidP="00F3026E">
      <w:pPr>
        <w:pStyle w:val="NormalWeb"/>
        <w:spacing w:before="0" w:beforeAutospacing="0" w:after="160" w:afterAutospacing="0"/>
        <w:rPr>
          <w:rFonts w:ascii="Calibri" w:hAnsi="Calibri"/>
          <w:color w:val="000000"/>
        </w:rPr>
      </w:pPr>
      <w:proofErr w:type="spellStart"/>
      <w:r>
        <w:rPr>
          <w:rFonts w:ascii="Calibri" w:hAnsi="Calibri"/>
          <w:color w:val="000000"/>
        </w:rPr>
        <w:t>Humby</w:t>
      </w:r>
      <w:proofErr w:type="spellEnd"/>
      <w:r>
        <w:rPr>
          <w:rFonts w:ascii="Calibri" w:hAnsi="Calibri"/>
          <w:color w:val="000000"/>
        </w:rPr>
        <w:t xml:space="preserve">, C., Hunt, T. and Phillips, T. (2007) </w:t>
      </w:r>
      <w:r>
        <w:rPr>
          <w:rFonts w:ascii="Calibri" w:hAnsi="Calibri"/>
          <w:i/>
          <w:color w:val="000000"/>
        </w:rPr>
        <w:t xml:space="preserve">Scoring Points: How Tesco Continues </w:t>
      </w:r>
      <w:proofErr w:type="gramStart"/>
      <w:r>
        <w:rPr>
          <w:rFonts w:ascii="Calibri" w:hAnsi="Calibri"/>
          <w:i/>
          <w:color w:val="000000"/>
        </w:rPr>
        <w:t>To</w:t>
      </w:r>
      <w:proofErr w:type="gramEnd"/>
      <w:r>
        <w:rPr>
          <w:rFonts w:ascii="Calibri" w:hAnsi="Calibri"/>
          <w:i/>
          <w:color w:val="000000"/>
        </w:rPr>
        <w:t xml:space="preserve"> Win Customer Loyalty. </w:t>
      </w:r>
      <w:r>
        <w:rPr>
          <w:rFonts w:ascii="Calibri" w:hAnsi="Calibri"/>
          <w:color w:val="000000"/>
        </w:rPr>
        <w:t>London: Kogan Page Ltd</w:t>
      </w:r>
    </w:p>
    <w:p w14:paraId="59878B07" w14:textId="6BFF3625" w:rsidR="00340A30" w:rsidRDefault="00340A30" w:rsidP="00F3026E">
      <w:pPr>
        <w:pStyle w:val="NormalWeb"/>
        <w:spacing w:before="0" w:beforeAutospacing="0" w:after="160" w:afterAutospacing="0"/>
        <w:rPr>
          <w:rFonts w:ascii="Calibri" w:hAnsi="Calibri"/>
          <w:color w:val="000000"/>
        </w:rPr>
      </w:pPr>
      <w:r>
        <w:rPr>
          <w:rFonts w:ascii="Calibri" w:hAnsi="Calibri"/>
          <w:color w:val="000000"/>
        </w:rPr>
        <w:t>James, L. (2019) Moodle. UWTSD</w:t>
      </w:r>
    </w:p>
    <w:p w14:paraId="6B1DE20B" w14:textId="17DDD27F" w:rsidR="00B25035" w:rsidRPr="002D445F" w:rsidRDefault="00B25035" w:rsidP="00F3026E">
      <w:pPr>
        <w:pStyle w:val="NormalWeb"/>
        <w:spacing w:before="0" w:beforeAutospacing="0" w:after="160" w:afterAutospacing="0"/>
        <w:rPr>
          <w:rFonts w:ascii="Calibri" w:hAnsi="Calibri"/>
          <w:color w:val="000000"/>
        </w:rPr>
      </w:pPr>
      <w:r>
        <w:rPr>
          <w:rFonts w:ascii="Calibri" w:hAnsi="Calibri"/>
          <w:color w:val="000000"/>
        </w:rPr>
        <w:t xml:space="preserve">Lewis, N. (2016) </w:t>
      </w:r>
      <w:r w:rsidRPr="00B25035">
        <w:rPr>
          <w:rFonts w:ascii="Calibri" w:hAnsi="Calibri"/>
          <w:i/>
          <w:color w:val="000000"/>
        </w:rPr>
        <w:t>Tesco Fights Back</w:t>
      </w:r>
      <w:r>
        <w:rPr>
          <w:rFonts w:ascii="Calibri" w:hAnsi="Calibri"/>
          <w:color w:val="000000"/>
        </w:rPr>
        <w:t xml:space="preserve">. </w:t>
      </w:r>
      <w:hyperlink r:id="rId9" w:history="1">
        <w:r w:rsidR="00896E00" w:rsidRPr="00ED3F72">
          <w:rPr>
            <w:rStyle w:val="Hyperlink"/>
            <w:rFonts w:ascii="Calibri" w:hAnsi="Calibri"/>
          </w:rPr>
          <w:t>https://advantage-marketline-com.ezproxy.uwtsd.ac.uk/Product?ptype=Analyst+Insights&amp;pid=MLAI0001-140</w:t>
        </w:r>
      </w:hyperlink>
      <w:r w:rsidR="00896E00">
        <w:rPr>
          <w:rFonts w:ascii="Calibri" w:hAnsi="Calibri"/>
          <w:color w:val="000000"/>
        </w:rPr>
        <w:t xml:space="preserve"> (Accessed: 03/04/2019)</w:t>
      </w:r>
    </w:p>
    <w:p w14:paraId="47888959" w14:textId="77777777" w:rsidR="00F3026E" w:rsidRDefault="00F3026E" w:rsidP="00F3026E">
      <w:pPr>
        <w:pStyle w:val="NormalWeb"/>
        <w:spacing w:before="0" w:beforeAutospacing="0" w:after="160" w:afterAutospacing="0"/>
        <w:rPr>
          <w:rFonts w:ascii="Calibri" w:hAnsi="Calibri"/>
          <w:color w:val="000000"/>
        </w:rPr>
      </w:pPr>
      <w:r>
        <w:rPr>
          <w:rFonts w:ascii="Calibri" w:hAnsi="Calibri"/>
          <w:color w:val="000000"/>
        </w:rPr>
        <w:t xml:space="preserve">Maund, A., Schriek, M. and Tinkler, P.K. (2017) </w:t>
      </w:r>
      <w:r>
        <w:rPr>
          <w:rFonts w:ascii="Calibri" w:hAnsi="Calibri"/>
          <w:i/>
          <w:iCs/>
          <w:color w:val="000000"/>
        </w:rPr>
        <w:t xml:space="preserve">Certificate </w:t>
      </w:r>
      <w:proofErr w:type="gramStart"/>
      <w:r>
        <w:rPr>
          <w:rFonts w:ascii="Calibri" w:hAnsi="Calibri"/>
          <w:i/>
          <w:iCs/>
          <w:color w:val="000000"/>
        </w:rPr>
        <w:t>In</w:t>
      </w:r>
      <w:proofErr w:type="gramEnd"/>
      <w:r>
        <w:rPr>
          <w:rFonts w:ascii="Calibri" w:hAnsi="Calibri"/>
          <w:i/>
          <w:iCs/>
          <w:color w:val="000000"/>
        </w:rPr>
        <w:t xml:space="preserve"> Higher Education: Skills For The Workplace Student Yearbook</w:t>
      </w:r>
      <w:r>
        <w:rPr>
          <w:rFonts w:ascii="Calibri" w:hAnsi="Calibri"/>
          <w:color w:val="000000"/>
        </w:rPr>
        <w:t>. London: Sage Publications Ltd</w:t>
      </w:r>
    </w:p>
    <w:p w14:paraId="5C09FBC3" w14:textId="523DF313" w:rsidR="00F3026E" w:rsidRDefault="00F3026E" w:rsidP="00F3026E">
      <w:pPr>
        <w:pStyle w:val="NormalWeb"/>
        <w:spacing w:before="0" w:beforeAutospacing="0" w:after="160" w:afterAutospacing="0"/>
        <w:rPr>
          <w:rFonts w:ascii="Calibri" w:hAnsi="Calibri"/>
          <w:color w:val="000000"/>
        </w:rPr>
      </w:pPr>
      <w:r>
        <w:rPr>
          <w:rFonts w:ascii="Calibri" w:hAnsi="Calibri"/>
          <w:color w:val="000000"/>
        </w:rPr>
        <w:t xml:space="preserve">Morgan, P. (2017) </w:t>
      </w:r>
      <w:r>
        <w:rPr>
          <w:rFonts w:ascii="Calibri" w:hAnsi="Calibri"/>
          <w:i/>
          <w:iCs/>
          <w:color w:val="000000"/>
        </w:rPr>
        <w:t xml:space="preserve">The Business Student’s Guide </w:t>
      </w:r>
      <w:proofErr w:type="gramStart"/>
      <w:r>
        <w:rPr>
          <w:rFonts w:ascii="Calibri" w:hAnsi="Calibri"/>
          <w:i/>
          <w:iCs/>
          <w:color w:val="000000"/>
        </w:rPr>
        <w:t>To</w:t>
      </w:r>
      <w:proofErr w:type="gramEnd"/>
      <w:r>
        <w:rPr>
          <w:rFonts w:ascii="Calibri" w:hAnsi="Calibri"/>
          <w:i/>
          <w:iCs/>
          <w:color w:val="000000"/>
        </w:rPr>
        <w:t xml:space="preserve"> Study And Employability</w:t>
      </w:r>
      <w:r>
        <w:rPr>
          <w:rFonts w:ascii="Calibri" w:hAnsi="Calibri"/>
          <w:color w:val="000000"/>
        </w:rPr>
        <w:t>. London: Sage Publications Ltd</w:t>
      </w:r>
    </w:p>
    <w:p w14:paraId="2F422141" w14:textId="2AC9AFA4" w:rsidR="002D445F" w:rsidRPr="002D445F" w:rsidRDefault="002D445F" w:rsidP="002D445F">
      <w:pPr>
        <w:pStyle w:val="NormalWeb"/>
        <w:spacing w:after="160"/>
        <w:rPr>
          <w:rFonts w:ascii="Calibri" w:hAnsi="Calibri"/>
          <w:color w:val="000000"/>
        </w:rPr>
      </w:pPr>
      <w:r>
        <w:rPr>
          <w:rFonts w:ascii="Calibri" w:hAnsi="Calibri"/>
          <w:color w:val="000000"/>
        </w:rPr>
        <w:t xml:space="preserve">Wood, Z. (2019) </w:t>
      </w:r>
      <w:r w:rsidRPr="002D445F">
        <w:rPr>
          <w:rFonts w:ascii="Calibri" w:hAnsi="Calibri"/>
          <w:i/>
          <w:color w:val="000000"/>
        </w:rPr>
        <w:t>Thousands of Tesco jobs at risk as bosses look to axe fresh food counters</w:t>
      </w:r>
      <w:r>
        <w:rPr>
          <w:rFonts w:ascii="Calibri" w:hAnsi="Calibri"/>
          <w:color w:val="000000"/>
        </w:rPr>
        <w:t xml:space="preserve">. </w:t>
      </w:r>
      <w:hyperlink r:id="rId10" w:history="1">
        <w:r w:rsidRPr="00ED3F72">
          <w:rPr>
            <w:rStyle w:val="Hyperlink"/>
            <w:rFonts w:ascii="Calibri" w:hAnsi="Calibri"/>
          </w:rPr>
          <w:t>https://www.theguardian.com/business/2019/jan/27/thousands-of-tesco-jobs-as-risk-as-bosses-look-to-axe-fresh-food-counters</w:t>
        </w:r>
      </w:hyperlink>
      <w:r>
        <w:rPr>
          <w:rFonts w:ascii="Calibri" w:hAnsi="Calibri"/>
          <w:color w:val="000000"/>
        </w:rPr>
        <w:t xml:space="preserve"> (Accessed: 03/04/2019) </w:t>
      </w:r>
    </w:p>
    <w:p w14:paraId="019A479D" w14:textId="065045B8" w:rsidR="00A400EE" w:rsidRDefault="00A400EE" w:rsidP="00A400EE">
      <w:pPr>
        <w:jc w:val="both"/>
      </w:pPr>
    </w:p>
    <w:p w14:paraId="0C9B6644" w14:textId="70322821" w:rsidR="000B5A40" w:rsidRDefault="000B5A40" w:rsidP="0057550B">
      <w:pPr>
        <w:jc w:val="both"/>
      </w:pPr>
    </w:p>
    <w:sectPr w:rsidR="000B5A4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7A0CBE" w14:textId="77777777" w:rsidR="005109AB" w:rsidRDefault="005109AB" w:rsidP="00796CB5">
      <w:pPr>
        <w:spacing w:after="0" w:line="240" w:lineRule="auto"/>
      </w:pPr>
      <w:r>
        <w:separator/>
      </w:r>
    </w:p>
  </w:endnote>
  <w:endnote w:type="continuationSeparator" w:id="0">
    <w:p w14:paraId="5E6821D1" w14:textId="77777777" w:rsidR="005109AB" w:rsidRDefault="005109AB" w:rsidP="00796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8065058"/>
      <w:docPartObj>
        <w:docPartGallery w:val="Page Numbers (Bottom of Page)"/>
        <w:docPartUnique/>
      </w:docPartObj>
    </w:sdtPr>
    <w:sdtEndPr>
      <w:rPr>
        <w:noProof/>
      </w:rPr>
    </w:sdtEndPr>
    <w:sdtContent>
      <w:p w14:paraId="3A36A8A7" w14:textId="7C5CC8AF" w:rsidR="00796CB5" w:rsidRDefault="00796C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F12FE7" w14:textId="77777777" w:rsidR="00796CB5" w:rsidRDefault="00796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E9415C" w14:textId="77777777" w:rsidR="005109AB" w:rsidRDefault="005109AB" w:rsidP="00796CB5">
      <w:pPr>
        <w:spacing w:after="0" w:line="240" w:lineRule="auto"/>
      </w:pPr>
      <w:r>
        <w:separator/>
      </w:r>
    </w:p>
  </w:footnote>
  <w:footnote w:type="continuationSeparator" w:id="0">
    <w:p w14:paraId="14FADFD7" w14:textId="77777777" w:rsidR="005109AB" w:rsidRDefault="005109AB" w:rsidP="00796C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35B04"/>
    <w:multiLevelType w:val="hybridMultilevel"/>
    <w:tmpl w:val="033EA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2A244D"/>
    <w:multiLevelType w:val="hybridMultilevel"/>
    <w:tmpl w:val="B7BADA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8A1CCA"/>
    <w:multiLevelType w:val="hybridMultilevel"/>
    <w:tmpl w:val="2BAE2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A375B1"/>
    <w:multiLevelType w:val="hybridMultilevel"/>
    <w:tmpl w:val="C0646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AD725C"/>
    <w:multiLevelType w:val="hybridMultilevel"/>
    <w:tmpl w:val="063456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6E1AD6"/>
    <w:multiLevelType w:val="hybridMultilevel"/>
    <w:tmpl w:val="552E5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37642E"/>
    <w:multiLevelType w:val="hybridMultilevel"/>
    <w:tmpl w:val="0986D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956684"/>
    <w:multiLevelType w:val="hybridMultilevel"/>
    <w:tmpl w:val="4CE42EB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091631"/>
    <w:multiLevelType w:val="hybridMultilevel"/>
    <w:tmpl w:val="06E6E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4C18A6"/>
    <w:multiLevelType w:val="hybridMultilevel"/>
    <w:tmpl w:val="B26C757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9B7042"/>
    <w:multiLevelType w:val="hybridMultilevel"/>
    <w:tmpl w:val="C2C69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1D622F"/>
    <w:multiLevelType w:val="hybridMultilevel"/>
    <w:tmpl w:val="BFCC6B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638600E"/>
    <w:multiLevelType w:val="hybridMultilevel"/>
    <w:tmpl w:val="7D98D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E94981"/>
    <w:multiLevelType w:val="hybridMultilevel"/>
    <w:tmpl w:val="4D1C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932E50"/>
    <w:multiLevelType w:val="hybridMultilevel"/>
    <w:tmpl w:val="DDBE3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740C5F"/>
    <w:multiLevelType w:val="hybridMultilevel"/>
    <w:tmpl w:val="887EBD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5"/>
  </w:num>
  <w:num w:numId="3">
    <w:abstractNumId w:val="13"/>
  </w:num>
  <w:num w:numId="4">
    <w:abstractNumId w:val="0"/>
  </w:num>
  <w:num w:numId="5">
    <w:abstractNumId w:val="11"/>
  </w:num>
  <w:num w:numId="6">
    <w:abstractNumId w:val="3"/>
  </w:num>
  <w:num w:numId="7">
    <w:abstractNumId w:val="14"/>
  </w:num>
  <w:num w:numId="8">
    <w:abstractNumId w:val="5"/>
  </w:num>
  <w:num w:numId="9">
    <w:abstractNumId w:val="6"/>
  </w:num>
  <w:num w:numId="10">
    <w:abstractNumId w:val="10"/>
  </w:num>
  <w:num w:numId="11">
    <w:abstractNumId w:val="2"/>
  </w:num>
  <w:num w:numId="12">
    <w:abstractNumId w:val="1"/>
  </w:num>
  <w:num w:numId="13">
    <w:abstractNumId w:val="12"/>
  </w:num>
  <w:num w:numId="14">
    <w:abstractNumId w:val="7"/>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A40"/>
    <w:rsid w:val="00011D8F"/>
    <w:rsid w:val="0005162C"/>
    <w:rsid w:val="00051E78"/>
    <w:rsid w:val="0006368D"/>
    <w:rsid w:val="000669C9"/>
    <w:rsid w:val="00082981"/>
    <w:rsid w:val="00084A21"/>
    <w:rsid w:val="000B5A40"/>
    <w:rsid w:val="000D3257"/>
    <w:rsid w:val="000F4F55"/>
    <w:rsid w:val="000F5AFF"/>
    <w:rsid w:val="00107A5F"/>
    <w:rsid w:val="00113926"/>
    <w:rsid w:val="00120982"/>
    <w:rsid w:val="00122BB5"/>
    <w:rsid w:val="001649BC"/>
    <w:rsid w:val="0017250C"/>
    <w:rsid w:val="00182922"/>
    <w:rsid w:val="001834EA"/>
    <w:rsid w:val="001A396E"/>
    <w:rsid w:val="001A76F1"/>
    <w:rsid w:val="001B4472"/>
    <w:rsid w:val="001C06CF"/>
    <w:rsid w:val="001C5EBC"/>
    <w:rsid w:val="001F0A37"/>
    <w:rsid w:val="00234EA0"/>
    <w:rsid w:val="00252973"/>
    <w:rsid w:val="002652FC"/>
    <w:rsid w:val="0026793E"/>
    <w:rsid w:val="00284B5B"/>
    <w:rsid w:val="00290153"/>
    <w:rsid w:val="0029648C"/>
    <w:rsid w:val="002A1265"/>
    <w:rsid w:val="002B3405"/>
    <w:rsid w:val="002B485C"/>
    <w:rsid w:val="002D445F"/>
    <w:rsid w:val="002D7E88"/>
    <w:rsid w:val="002F034E"/>
    <w:rsid w:val="002F4DFF"/>
    <w:rsid w:val="00311ACC"/>
    <w:rsid w:val="00340A30"/>
    <w:rsid w:val="00341DDC"/>
    <w:rsid w:val="00366DCC"/>
    <w:rsid w:val="00376EEF"/>
    <w:rsid w:val="00376F3D"/>
    <w:rsid w:val="003B3D94"/>
    <w:rsid w:val="003B6EDB"/>
    <w:rsid w:val="003B6EEF"/>
    <w:rsid w:val="003C4FA7"/>
    <w:rsid w:val="003E2902"/>
    <w:rsid w:val="003E4E15"/>
    <w:rsid w:val="003F25AE"/>
    <w:rsid w:val="0040708B"/>
    <w:rsid w:val="00444576"/>
    <w:rsid w:val="00444FAC"/>
    <w:rsid w:val="004879A0"/>
    <w:rsid w:val="004917D5"/>
    <w:rsid w:val="00492D79"/>
    <w:rsid w:val="00494455"/>
    <w:rsid w:val="0049641C"/>
    <w:rsid w:val="004A4EFD"/>
    <w:rsid w:val="004B081B"/>
    <w:rsid w:val="004D1A82"/>
    <w:rsid w:val="004F4C0D"/>
    <w:rsid w:val="004F5B7B"/>
    <w:rsid w:val="005109AB"/>
    <w:rsid w:val="00510F10"/>
    <w:rsid w:val="00532264"/>
    <w:rsid w:val="0057550B"/>
    <w:rsid w:val="00584144"/>
    <w:rsid w:val="005B5001"/>
    <w:rsid w:val="005C6768"/>
    <w:rsid w:val="005D7D12"/>
    <w:rsid w:val="005E1E02"/>
    <w:rsid w:val="005E5032"/>
    <w:rsid w:val="006129E8"/>
    <w:rsid w:val="00616EC5"/>
    <w:rsid w:val="00621851"/>
    <w:rsid w:val="00671AC9"/>
    <w:rsid w:val="006764C1"/>
    <w:rsid w:val="00680170"/>
    <w:rsid w:val="006B0F65"/>
    <w:rsid w:val="006B5300"/>
    <w:rsid w:val="006D65EB"/>
    <w:rsid w:val="006E4976"/>
    <w:rsid w:val="007132B9"/>
    <w:rsid w:val="007238F5"/>
    <w:rsid w:val="00737A30"/>
    <w:rsid w:val="00740BF7"/>
    <w:rsid w:val="00756213"/>
    <w:rsid w:val="00762804"/>
    <w:rsid w:val="00792B40"/>
    <w:rsid w:val="00795075"/>
    <w:rsid w:val="00796CB5"/>
    <w:rsid w:val="007D6949"/>
    <w:rsid w:val="00802B3B"/>
    <w:rsid w:val="00826C84"/>
    <w:rsid w:val="008320BD"/>
    <w:rsid w:val="008534D9"/>
    <w:rsid w:val="008767E5"/>
    <w:rsid w:val="00877FB5"/>
    <w:rsid w:val="008941B1"/>
    <w:rsid w:val="00896E00"/>
    <w:rsid w:val="008A5B3E"/>
    <w:rsid w:val="008B7B99"/>
    <w:rsid w:val="008C1744"/>
    <w:rsid w:val="008C2C11"/>
    <w:rsid w:val="008D768E"/>
    <w:rsid w:val="008F2CCE"/>
    <w:rsid w:val="00931642"/>
    <w:rsid w:val="0093753C"/>
    <w:rsid w:val="00944AE7"/>
    <w:rsid w:val="00945C0E"/>
    <w:rsid w:val="0094644C"/>
    <w:rsid w:val="00950862"/>
    <w:rsid w:val="00966686"/>
    <w:rsid w:val="00975166"/>
    <w:rsid w:val="009930CC"/>
    <w:rsid w:val="009B3B54"/>
    <w:rsid w:val="009C23DF"/>
    <w:rsid w:val="009D4AEC"/>
    <w:rsid w:val="009E0E21"/>
    <w:rsid w:val="00A10501"/>
    <w:rsid w:val="00A13E8B"/>
    <w:rsid w:val="00A14C08"/>
    <w:rsid w:val="00A21751"/>
    <w:rsid w:val="00A400EE"/>
    <w:rsid w:val="00A47D76"/>
    <w:rsid w:val="00A77F83"/>
    <w:rsid w:val="00AA0DA0"/>
    <w:rsid w:val="00AB3A7B"/>
    <w:rsid w:val="00AB73D0"/>
    <w:rsid w:val="00B023FF"/>
    <w:rsid w:val="00B04F6C"/>
    <w:rsid w:val="00B25035"/>
    <w:rsid w:val="00B315BB"/>
    <w:rsid w:val="00B54CE1"/>
    <w:rsid w:val="00B67A38"/>
    <w:rsid w:val="00BA35B9"/>
    <w:rsid w:val="00BB14F2"/>
    <w:rsid w:val="00BB2D91"/>
    <w:rsid w:val="00BB49DE"/>
    <w:rsid w:val="00BC0445"/>
    <w:rsid w:val="00BD06F4"/>
    <w:rsid w:val="00BE079F"/>
    <w:rsid w:val="00BE49A8"/>
    <w:rsid w:val="00C10350"/>
    <w:rsid w:val="00C34F63"/>
    <w:rsid w:val="00C46D49"/>
    <w:rsid w:val="00C5223A"/>
    <w:rsid w:val="00C54865"/>
    <w:rsid w:val="00C619BE"/>
    <w:rsid w:val="00C62709"/>
    <w:rsid w:val="00C72BF9"/>
    <w:rsid w:val="00C8522A"/>
    <w:rsid w:val="00C9252B"/>
    <w:rsid w:val="00C96C93"/>
    <w:rsid w:val="00CB1BFB"/>
    <w:rsid w:val="00CC4CF9"/>
    <w:rsid w:val="00CE1D85"/>
    <w:rsid w:val="00CE324F"/>
    <w:rsid w:val="00CF3E17"/>
    <w:rsid w:val="00D058E0"/>
    <w:rsid w:val="00D26B28"/>
    <w:rsid w:val="00D40E03"/>
    <w:rsid w:val="00D46EC1"/>
    <w:rsid w:val="00D748E6"/>
    <w:rsid w:val="00D81DF8"/>
    <w:rsid w:val="00D963D0"/>
    <w:rsid w:val="00DA13DF"/>
    <w:rsid w:val="00DC61D8"/>
    <w:rsid w:val="00DF2FC7"/>
    <w:rsid w:val="00E44654"/>
    <w:rsid w:val="00E63D54"/>
    <w:rsid w:val="00E746D6"/>
    <w:rsid w:val="00E87AB9"/>
    <w:rsid w:val="00E92AB8"/>
    <w:rsid w:val="00EA3547"/>
    <w:rsid w:val="00EB73AC"/>
    <w:rsid w:val="00EC154C"/>
    <w:rsid w:val="00EC1971"/>
    <w:rsid w:val="00EE49D0"/>
    <w:rsid w:val="00EF129D"/>
    <w:rsid w:val="00EF13EF"/>
    <w:rsid w:val="00EF2344"/>
    <w:rsid w:val="00F0469C"/>
    <w:rsid w:val="00F22287"/>
    <w:rsid w:val="00F3026E"/>
    <w:rsid w:val="00F31653"/>
    <w:rsid w:val="00F4427E"/>
    <w:rsid w:val="00F62905"/>
    <w:rsid w:val="00F80EF7"/>
    <w:rsid w:val="00FB491A"/>
    <w:rsid w:val="00FF4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08AA9"/>
  <w15:chartTrackingRefBased/>
  <w15:docId w15:val="{427E477E-AA0B-E74C-B414-D2EF4A715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50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67E5"/>
    <w:pPr>
      <w:ind w:left="720"/>
      <w:contextualSpacing/>
    </w:pPr>
  </w:style>
  <w:style w:type="paragraph" w:styleId="NormalWeb">
    <w:name w:val="Normal (Web)"/>
    <w:basedOn w:val="Normal"/>
    <w:uiPriority w:val="99"/>
    <w:unhideWhenUsed/>
    <w:rsid w:val="00F3026E"/>
    <w:pPr>
      <w:spacing w:before="100" w:beforeAutospacing="1" w:after="100" w:afterAutospacing="1"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B2503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25035"/>
    <w:rPr>
      <w:color w:val="0563C1" w:themeColor="hyperlink"/>
      <w:u w:val="single"/>
    </w:rPr>
  </w:style>
  <w:style w:type="character" w:styleId="UnresolvedMention">
    <w:name w:val="Unresolved Mention"/>
    <w:basedOn w:val="DefaultParagraphFont"/>
    <w:uiPriority w:val="99"/>
    <w:semiHidden/>
    <w:unhideWhenUsed/>
    <w:rsid w:val="00B25035"/>
    <w:rPr>
      <w:color w:val="605E5C"/>
      <w:shd w:val="clear" w:color="auto" w:fill="E1DFDD"/>
    </w:rPr>
  </w:style>
  <w:style w:type="table" w:styleId="TableGrid">
    <w:name w:val="Table Grid"/>
    <w:basedOn w:val="TableNormal"/>
    <w:uiPriority w:val="39"/>
    <w:rsid w:val="005E1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492D7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5">
    <w:name w:val="Grid Table 3 Accent 5"/>
    <w:basedOn w:val="TableNormal"/>
    <w:uiPriority w:val="48"/>
    <w:rsid w:val="00492D7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Header">
    <w:name w:val="header"/>
    <w:basedOn w:val="Normal"/>
    <w:link w:val="HeaderChar"/>
    <w:uiPriority w:val="99"/>
    <w:unhideWhenUsed/>
    <w:rsid w:val="00796C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6CB5"/>
  </w:style>
  <w:style w:type="paragraph" w:styleId="Footer">
    <w:name w:val="footer"/>
    <w:basedOn w:val="Normal"/>
    <w:link w:val="FooterChar"/>
    <w:uiPriority w:val="99"/>
    <w:unhideWhenUsed/>
    <w:rsid w:val="00796C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6C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0925963">
      <w:bodyDiv w:val="1"/>
      <w:marLeft w:val="0"/>
      <w:marRight w:val="0"/>
      <w:marTop w:val="0"/>
      <w:marBottom w:val="0"/>
      <w:divBdr>
        <w:top w:val="none" w:sz="0" w:space="0" w:color="auto"/>
        <w:left w:val="none" w:sz="0" w:space="0" w:color="auto"/>
        <w:bottom w:val="none" w:sz="0" w:space="0" w:color="auto"/>
        <w:right w:val="none" w:sz="0" w:space="0" w:color="auto"/>
      </w:divBdr>
    </w:div>
    <w:div w:id="164778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ca.org.uk/news/press-releases/fca-fines-tesco-bank-failures-2016-cyber-attac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uardian.com/business/2019/jan/27/thousands-of-tesco-jobs-as-risk-as-bosses-look-to-axe-fresh-food-counters" TargetMode="External"/><Relationship Id="rId4" Type="http://schemas.openxmlformats.org/officeDocument/2006/relationships/settings" Target="settings.xml"/><Relationship Id="rId9" Type="http://schemas.openxmlformats.org/officeDocument/2006/relationships/hyperlink" Target="https://advantage-marketline-com.ezproxy.uwtsd.ac.uk/Product?ptype=Analyst+Insights&amp;pid=MLAI0001-1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D1975-3505-4BB2-8B78-E5AD446C8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13</Pages>
  <Words>2834</Words>
  <Characters>16158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Momashir Miah</dc:creator>
  <cp:keywords/>
  <dc:description/>
  <cp:lastModifiedBy>Momashir Miah</cp:lastModifiedBy>
  <cp:revision>3</cp:revision>
  <dcterms:created xsi:type="dcterms:W3CDTF">2019-04-05T08:45:00Z</dcterms:created>
  <dcterms:modified xsi:type="dcterms:W3CDTF">2019-04-05T10:43:00Z</dcterms:modified>
</cp:coreProperties>
</file>