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p14">
  <w:body>
    <w:sdt>
      <w:sdtPr>
        <w:id w:val="-146443501"/>
        <w:docPartObj>
          <w:docPartGallery w:val="Cover Pages"/>
          <w:docPartUnique/>
        </w:docPartObj>
      </w:sdtPr>
      <w:sdtEndPr/>
      <w:sdtContent>
        <w:p w:rsidR="00252C55" w:rsidRDefault="00252C55" w14:paraId="211B7471" w14:textId="77777777"/>
        <w:p w:rsidR="00252C55" w:rsidRDefault="00252C55" w14:paraId="354EDCA2" w14:textId="77777777"/>
        <w:p w:rsidR="00252C55" w:rsidRDefault="00252C55" w14:paraId="2D72F491" w14:textId="77777777"/>
        <w:p w:rsidR="00252C55" w:rsidRDefault="00252C55" w14:paraId="2E1D1D9E" w14:textId="77777777"/>
        <w:p w:rsidR="00EB4E2C" w:rsidP="00EB4E2C" w:rsidRDefault="004F796B" w14:paraId="2E06000E" w14:textId="77777777">
          <w:pPr>
            <w:jc w:val="center"/>
          </w:pPr>
          <w:r>
            <w:br w:type="page"/>
          </w:r>
        </w:p>
        <w:p w:rsidR="00EB4E2C" w:rsidP="00EB4E2C" w:rsidRDefault="004F796B" w14:paraId="373CE1C4" w14:textId="77777777">
          <w:pPr>
            <w:jc w:val="center"/>
          </w:pPr>
          <w:r>
            <w:rPr>
              <w:noProof/>
            </w:rPr>
            <w:lastRenderedPageBreak/>
            <w:drawing>
              <wp:inline distT="0" distB="0" distL="0" distR="0" wp14:anchorId="62CB322A" wp14:editId="285068E0">
                <wp:extent cx="4150995" cy="1655445"/>
                <wp:effectExtent l="0" t="0" r="1905" b="0"/>
                <wp:docPr id="1604050008" name="Picture 8"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45054"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4150995" cy="1655445"/>
                        </a:xfrm>
                        <a:prstGeom prst="rect">
                          <a:avLst/>
                        </a:prstGeom>
                      </pic:spPr>
                    </pic:pic>
                  </a:graphicData>
                </a:graphic>
              </wp:inline>
            </w:drawing>
          </w:r>
        </w:p>
        <w:p w:rsidR="003416D5" w:rsidP="00EB4E2C" w:rsidRDefault="003416D5" w14:paraId="35ADFD63" w14:textId="77777777">
          <w:pPr>
            <w:jc w:val="center"/>
            <w:rPr>
              <w:color w:val="000000" w:themeColor="text1"/>
            </w:rPr>
          </w:pPr>
        </w:p>
        <w:p w:rsidR="00FF6DBF" w:rsidP="00EB4E2C" w:rsidRDefault="00FF6DBF" w14:paraId="6EDE88FE" w14:textId="77777777">
          <w:pPr>
            <w:jc w:val="center"/>
            <w:rPr>
              <w:color w:val="000000" w:themeColor="text1"/>
            </w:rPr>
          </w:pPr>
        </w:p>
        <w:p w:rsidR="00FF6DBF" w:rsidP="00EB4E2C" w:rsidRDefault="00FF6DBF" w14:paraId="6A3A63CB" w14:textId="77777777">
          <w:pPr>
            <w:jc w:val="center"/>
            <w:rPr>
              <w:color w:val="000000" w:themeColor="text1"/>
            </w:rPr>
          </w:pPr>
        </w:p>
        <w:p w:rsidR="003416D5" w:rsidP="00EB4E2C" w:rsidRDefault="003416D5" w14:paraId="5D1355C2" w14:textId="77777777">
          <w:pPr>
            <w:jc w:val="center"/>
            <w:rPr>
              <w:color w:val="000000" w:themeColor="text1"/>
            </w:rPr>
          </w:pPr>
        </w:p>
        <w:p w:rsidR="00EB4E2C" w:rsidP="00EB4E2C" w:rsidRDefault="004F796B" w14:paraId="49CDECB6" w14:textId="77777777">
          <w:pPr>
            <w:jc w:val="center"/>
            <w:rPr>
              <w:color w:val="000000" w:themeColor="text1"/>
            </w:rPr>
          </w:pPr>
          <w:r>
            <w:rPr>
              <w:color w:val="000000" w:themeColor="text1"/>
            </w:rPr>
            <w:t>Survey Report</w:t>
          </w:r>
        </w:p>
        <w:p w:rsidR="00EB4E2C" w:rsidP="00EB4E2C" w:rsidRDefault="00EB4E2C" w14:paraId="7BFED7E8" w14:textId="77777777">
          <w:pPr>
            <w:jc w:val="center"/>
            <w:rPr>
              <w:color w:val="000000" w:themeColor="text1"/>
            </w:rPr>
          </w:pPr>
        </w:p>
        <w:p w:rsidR="00EB4E2C" w:rsidP="00EB4E2C" w:rsidRDefault="00EB4E2C" w14:paraId="7AADDEA8" w14:textId="77777777">
          <w:pPr>
            <w:jc w:val="center"/>
            <w:rPr>
              <w:color w:val="000000" w:themeColor="text1"/>
            </w:rPr>
          </w:pPr>
        </w:p>
        <w:p w:rsidRPr="00225E62" w:rsidR="00EB4E2C" w:rsidP="00EB4E2C" w:rsidRDefault="00EB4E2C" w14:paraId="7B43CB23" w14:textId="77777777">
          <w:pPr>
            <w:jc w:val="center"/>
          </w:pPr>
        </w:p>
        <w:p w:rsidRPr="00225E62" w:rsidR="00EB4E2C" w:rsidP="00EB4E2C" w:rsidRDefault="00EB4E2C" w14:paraId="72D50482" w14:textId="77777777">
          <w:pPr>
            <w:jc w:val="center"/>
          </w:pPr>
        </w:p>
        <w:p w:rsidRPr="00225E62" w:rsidR="00EB4E2C" w:rsidP="00EB4E2C" w:rsidRDefault="00EB4E2C" w14:paraId="711AE6BC" w14:textId="77777777">
          <w:pPr>
            <w:jc w:val="center"/>
          </w:pPr>
        </w:p>
        <w:p w:rsidRPr="00225E62" w:rsidR="00EB4E2C" w:rsidP="00EB4E2C" w:rsidRDefault="00EB4E2C" w14:paraId="3012AFB6" w14:textId="77777777">
          <w:pPr>
            <w:jc w:val="center"/>
          </w:pPr>
        </w:p>
        <w:p w:rsidRPr="00225E62" w:rsidR="00EB4E2C" w:rsidP="00EB4E2C" w:rsidRDefault="004F796B" w14:paraId="57EBA4DE" w14:textId="77777777">
          <w:pPr>
            <w:jc w:val="center"/>
          </w:pPr>
          <w:r>
            <w:t>By</w:t>
          </w:r>
        </w:p>
        <w:p w:rsidRPr="00225E62" w:rsidR="00EB4E2C" w:rsidP="00EB4E2C" w:rsidRDefault="004F796B" w14:paraId="0620CAFE" w14:textId="77777777">
          <w:pPr>
            <w:jc w:val="center"/>
          </w:pPr>
          <w:r w:rsidRPr="00225E62">
            <w:t xml:space="preserve">Janeth Catherine Mosquera Restrepo </w:t>
          </w:r>
        </w:p>
        <w:p w:rsidRPr="00225E62" w:rsidR="00EB4E2C" w:rsidP="00EB4E2C" w:rsidRDefault="004F796B" w14:paraId="33182CCB" w14:textId="77777777">
          <w:pPr>
            <w:jc w:val="center"/>
          </w:pPr>
          <w:r w:rsidRPr="00225E62">
            <w:t>Student Number:1908748</w:t>
          </w:r>
        </w:p>
        <w:p w:rsidRPr="00225E62" w:rsidR="00EB4E2C" w:rsidP="00EB4E2C" w:rsidRDefault="00EB4E2C" w14:paraId="417B3C44" w14:textId="77777777">
          <w:pPr>
            <w:jc w:val="center"/>
          </w:pPr>
        </w:p>
        <w:p w:rsidR="00EB4E2C" w:rsidP="00EB4E2C" w:rsidRDefault="00EB4E2C" w14:paraId="2FC3D259" w14:textId="77777777">
          <w:pPr>
            <w:jc w:val="center"/>
          </w:pPr>
        </w:p>
        <w:p w:rsidR="00FF6DBF" w:rsidP="00EB4E2C" w:rsidRDefault="00FF6DBF" w14:paraId="06696B6A" w14:textId="77777777">
          <w:pPr>
            <w:jc w:val="center"/>
          </w:pPr>
        </w:p>
        <w:p w:rsidR="00FF6DBF" w:rsidP="00EB4E2C" w:rsidRDefault="00FF6DBF" w14:paraId="154A7523" w14:textId="77777777">
          <w:pPr>
            <w:jc w:val="center"/>
          </w:pPr>
        </w:p>
        <w:p w:rsidR="00FF6DBF" w:rsidP="00EB4E2C" w:rsidRDefault="00FF6DBF" w14:paraId="647C78F5" w14:textId="77777777">
          <w:pPr>
            <w:jc w:val="center"/>
          </w:pPr>
        </w:p>
        <w:p w:rsidRPr="00225E62" w:rsidR="00FF6DBF" w:rsidP="00EB4E2C" w:rsidRDefault="00FF6DBF" w14:paraId="16394684" w14:textId="77777777">
          <w:pPr>
            <w:jc w:val="center"/>
          </w:pPr>
        </w:p>
        <w:p w:rsidRPr="00225E62" w:rsidR="00EB4E2C" w:rsidP="00EB4E2C" w:rsidRDefault="00EB4E2C" w14:paraId="2E5304EE" w14:textId="77777777">
          <w:pPr>
            <w:jc w:val="center"/>
          </w:pPr>
        </w:p>
        <w:p w:rsidRPr="00225E62" w:rsidR="00EB4E2C" w:rsidP="00EB4E2C" w:rsidRDefault="004F796B" w14:paraId="41F0E32C" w14:textId="77777777">
          <w:pPr>
            <w:jc w:val="center"/>
          </w:pPr>
          <w:r w:rsidRPr="00225E62">
            <w:t>Module:</w:t>
          </w:r>
        </w:p>
        <w:p w:rsidRPr="00225E62" w:rsidR="00EB4E2C" w:rsidP="00EB4E2C" w:rsidRDefault="004F796B" w14:paraId="5147D81D" w14:textId="77777777">
          <w:pPr>
            <w:jc w:val="center"/>
          </w:pPr>
          <w:r>
            <w:t>Digital Skills and research Methods</w:t>
          </w:r>
        </w:p>
        <w:p w:rsidRPr="00225E62" w:rsidR="00EB4E2C" w:rsidP="00EB4E2C" w:rsidRDefault="004F796B" w14:paraId="4C3AB52A" w14:textId="77777777">
          <w:pPr>
            <w:jc w:val="center"/>
          </w:pPr>
          <w:r w:rsidRPr="00225E62">
            <w:t>BMSW400</w:t>
          </w:r>
          <w:r w:rsidR="003416D5">
            <w:t>3</w:t>
          </w:r>
        </w:p>
        <w:p w:rsidRPr="00225E62" w:rsidR="00EB4E2C" w:rsidP="00EB4E2C" w:rsidRDefault="00EB4E2C" w14:paraId="0344E3EE" w14:textId="77777777">
          <w:pPr>
            <w:jc w:val="center"/>
          </w:pPr>
        </w:p>
        <w:p w:rsidR="00EB4E2C" w:rsidP="00EB4E2C" w:rsidRDefault="00EB4E2C" w14:paraId="04E8C282" w14:textId="77777777">
          <w:pPr>
            <w:jc w:val="center"/>
          </w:pPr>
        </w:p>
        <w:p w:rsidR="00FF6DBF" w:rsidP="00EB4E2C" w:rsidRDefault="00FF6DBF" w14:paraId="707AACAC" w14:textId="77777777">
          <w:pPr>
            <w:jc w:val="center"/>
          </w:pPr>
        </w:p>
        <w:p w:rsidR="00FF6DBF" w:rsidP="00FF6DBF" w:rsidRDefault="00FF6DBF" w14:paraId="2D3F4334" w14:textId="77777777"/>
        <w:p w:rsidR="00FF6DBF" w:rsidP="00EB4E2C" w:rsidRDefault="00FF6DBF" w14:paraId="6F01EED7" w14:textId="77777777">
          <w:pPr>
            <w:jc w:val="center"/>
          </w:pPr>
        </w:p>
        <w:p w:rsidR="00FF6DBF" w:rsidP="00EB4E2C" w:rsidRDefault="00FF6DBF" w14:paraId="38349CDA" w14:textId="77777777">
          <w:pPr>
            <w:jc w:val="center"/>
          </w:pPr>
        </w:p>
        <w:p w:rsidR="00FF6DBF" w:rsidP="00EB4E2C" w:rsidRDefault="00FF6DBF" w14:paraId="55721CA7" w14:textId="77777777">
          <w:pPr>
            <w:jc w:val="center"/>
          </w:pPr>
        </w:p>
        <w:p w:rsidRPr="00225E62" w:rsidR="00FF6DBF" w:rsidP="00EB4E2C" w:rsidRDefault="00FF6DBF" w14:paraId="15C21B1F" w14:textId="77777777">
          <w:pPr>
            <w:jc w:val="center"/>
          </w:pPr>
        </w:p>
        <w:p w:rsidRPr="00225E62" w:rsidR="00EB4E2C" w:rsidP="00EB4E2C" w:rsidRDefault="004F796B" w14:paraId="52972FAE" w14:textId="77777777">
          <w:pPr>
            <w:jc w:val="center"/>
          </w:pPr>
          <w:r w:rsidRPr="00225E62">
            <w:t>Lecturer:</w:t>
          </w:r>
        </w:p>
        <w:p w:rsidRPr="00225E62" w:rsidR="00EB4E2C" w:rsidP="00EB4E2C" w:rsidRDefault="004F796B" w14:paraId="0D0D01A0" w14:textId="77777777">
          <w:pPr>
            <w:jc w:val="center"/>
          </w:pPr>
          <w:r>
            <w:t>Joy Botu</w:t>
          </w:r>
        </w:p>
        <w:p w:rsidR="00EB4E2C" w:rsidP="00EB4E2C" w:rsidRDefault="00EB4E2C" w14:paraId="470421AE" w14:textId="77777777">
          <w:pPr>
            <w:jc w:val="center"/>
          </w:pPr>
        </w:p>
        <w:p w:rsidRPr="00225E62" w:rsidR="00FF6DBF" w:rsidP="00EB4E2C" w:rsidRDefault="00FF6DBF" w14:paraId="048CDFCA" w14:textId="77777777">
          <w:pPr>
            <w:jc w:val="center"/>
          </w:pPr>
        </w:p>
        <w:p w:rsidRPr="00225E62" w:rsidR="00EB4E2C" w:rsidP="00EB4E2C" w:rsidRDefault="004F796B" w14:paraId="2B71F81D" w14:textId="77777777">
          <w:pPr>
            <w:jc w:val="center"/>
          </w:pPr>
          <w:r w:rsidRPr="00225E62">
            <w:t>0</w:t>
          </w:r>
          <w:r w:rsidR="003416D5">
            <w:t>8</w:t>
          </w:r>
          <w:r w:rsidRPr="00225E62">
            <w:t>/0</w:t>
          </w:r>
          <w:r>
            <w:t>5</w:t>
          </w:r>
          <w:r w:rsidRPr="00225E62">
            <w:t>/2020</w:t>
          </w:r>
        </w:p>
        <w:p w:rsidR="00252C55" w:rsidP="00252C55" w:rsidRDefault="00252C55" w14:paraId="4E483F0F" w14:textId="77777777">
          <w:pPr>
            <w:jc w:val="center"/>
          </w:pPr>
        </w:p>
        <w:p w:rsidR="004B6BC8" w:rsidP="00252C55" w:rsidRDefault="004B6BC8" w14:paraId="44A80A13" w14:textId="77777777">
          <w:pPr>
            <w:jc w:val="center"/>
          </w:pPr>
        </w:p>
        <w:p w:rsidR="004B6BC8" w:rsidP="00252C55" w:rsidRDefault="004B6BC8" w14:paraId="7D975CC1" w14:textId="77777777">
          <w:pPr>
            <w:jc w:val="center"/>
            <w:rPr>
              <w:color w:val="000000" w:themeColor="text1"/>
            </w:rPr>
          </w:pPr>
        </w:p>
        <w:p w:rsidR="00EB4E2C" w:rsidP="00252C55" w:rsidRDefault="00EB4E2C" w14:paraId="32CE60DC" w14:textId="77777777">
          <w:pPr>
            <w:jc w:val="center"/>
            <w:rPr>
              <w:color w:val="000000" w:themeColor="text1"/>
            </w:rPr>
          </w:pPr>
        </w:p>
        <w:p w:rsidRPr="00225E62" w:rsidR="00EB4E2C" w:rsidP="00252C55" w:rsidRDefault="00EB4E2C" w14:paraId="32669E6E" w14:textId="77777777">
          <w:pPr>
            <w:jc w:val="center"/>
            <w:rPr>
              <w:color w:val="000000" w:themeColor="text1"/>
            </w:rPr>
          </w:pPr>
        </w:p>
        <w:p w:rsidR="00252C55" w:rsidRDefault="004F796B" w14:paraId="25D8B8E1" w14:textId="77777777"/>
      </w:sdtContent>
    </w:sdt>
    <w:sdt>
      <w:sdtPr>
        <w:rPr>
          <w:rFonts w:ascii="Times New Roman" w:hAnsi="Times New Roman" w:eastAsia="Arial Unicode MS" w:cs="Times New Roman"/>
          <w:b w:val="0"/>
          <w:bCs w:val="0"/>
          <w:color w:val="auto"/>
          <w:sz w:val="24"/>
          <w:szCs w:val="24"/>
          <w:bdr w:val="nil"/>
        </w:rPr>
        <w:id w:val="1841047517"/>
        <w:docPartObj>
          <w:docPartGallery w:val="Table of Contents"/>
          <w:docPartUnique/>
        </w:docPartObj>
      </w:sdtPr>
      <w:sdtEndPr>
        <w:rPr>
          <w:noProof/>
        </w:rPr>
      </w:sdtEndPr>
      <w:sdtContent>
        <w:p w:rsidR="00323C8D" w:rsidRDefault="004F796B" w14:paraId="06395E31" w14:textId="77777777">
          <w:pPr>
            <w:pStyle w:val="TOCHeading"/>
          </w:pPr>
          <w:r>
            <w:t>Table of Contents</w:t>
          </w:r>
        </w:p>
        <w:p w:rsidR="00323C8D" w:rsidRDefault="004F796B" w14:paraId="61DF3818" w14:textId="77777777">
          <w:pPr>
            <w:pStyle w:val="TOC1"/>
            <w:tabs>
              <w:tab w:val="right" w:leader="dot" w:pos="9016"/>
            </w:tabs>
            <w:rPr>
              <w:rFonts w:eastAsiaTheme="minorEastAsia" w:cstheme="minorBidi"/>
              <w:b w:val="0"/>
              <w:bCs w:val="0"/>
              <w:i w:val="0"/>
              <w:iCs w:val="0"/>
              <w:noProof/>
              <w:bdr w:val="none" w:color="auto" w:sz="0" w:space="0"/>
              <w:lang w:val="en-GB" w:eastAsia="en-GB"/>
            </w:rPr>
          </w:pPr>
          <w:r>
            <w:rPr>
              <w:b w:val="0"/>
              <w:bCs w:val="0"/>
            </w:rPr>
            <w:fldChar w:fldCharType="begin"/>
          </w:r>
          <w:r>
            <w:instrText xml:space="preserve"> TOC \o "1-3" \h \z \u </w:instrText>
          </w:r>
          <w:r>
            <w:rPr>
              <w:b w:val="0"/>
              <w:bCs w:val="0"/>
            </w:rPr>
            <w:fldChar w:fldCharType="separate"/>
          </w:r>
          <w:hyperlink w:history="1" w:anchor="_Toc39858665">
            <w:r w:rsidRPr="005A02F9">
              <w:rPr>
                <w:rStyle w:val="Hyperlink"/>
                <w:noProof/>
              </w:rPr>
              <w:t>INTRODUCTION</w:t>
            </w:r>
            <w:r>
              <w:rPr>
                <w:noProof/>
                <w:webHidden/>
              </w:rPr>
              <w:tab/>
            </w:r>
            <w:r>
              <w:rPr>
                <w:noProof/>
                <w:webHidden/>
              </w:rPr>
              <w:fldChar w:fldCharType="begin"/>
            </w:r>
            <w:r>
              <w:rPr>
                <w:noProof/>
                <w:webHidden/>
              </w:rPr>
              <w:instrText xml:space="preserve"> PAGEREF _Toc39858665 \h </w:instrText>
            </w:r>
            <w:r>
              <w:rPr>
                <w:noProof/>
                <w:webHidden/>
              </w:rPr>
            </w:r>
            <w:r>
              <w:rPr>
                <w:noProof/>
                <w:webHidden/>
              </w:rPr>
              <w:fldChar w:fldCharType="separate"/>
            </w:r>
            <w:r>
              <w:rPr>
                <w:noProof/>
                <w:webHidden/>
              </w:rPr>
              <w:t>3</w:t>
            </w:r>
            <w:r>
              <w:rPr>
                <w:noProof/>
                <w:webHidden/>
              </w:rPr>
              <w:fldChar w:fldCharType="end"/>
            </w:r>
          </w:hyperlink>
        </w:p>
        <w:p w:rsidR="00323C8D" w:rsidRDefault="004F796B" w14:paraId="4B77D6B2"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66">
            <w:r w:rsidRPr="005A02F9">
              <w:rPr>
                <w:rStyle w:val="Hyperlink"/>
                <w:noProof/>
              </w:rPr>
              <w:t>BACKGROUND</w:t>
            </w:r>
            <w:r>
              <w:rPr>
                <w:noProof/>
                <w:webHidden/>
              </w:rPr>
              <w:tab/>
            </w:r>
            <w:r>
              <w:rPr>
                <w:noProof/>
                <w:webHidden/>
              </w:rPr>
              <w:fldChar w:fldCharType="begin"/>
            </w:r>
            <w:r>
              <w:rPr>
                <w:noProof/>
                <w:webHidden/>
              </w:rPr>
              <w:instrText xml:space="preserve"> PAGEREF _Toc39858666 \h </w:instrText>
            </w:r>
            <w:r>
              <w:rPr>
                <w:noProof/>
                <w:webHidden/>
              </w:rPr>
            </w:r>
            <w:r>
              <w:rPr>
                <w:noProof/>
                <w:webHidden/>
              </w:rPr>
              <w:fldChar w:fldCharType="separate"/>
            </w:r>
            <w:r>
              <w:rPr>
                <w:noProof/>
                <w:webHidden/>
              </w:rPr>
              <w:t>4</w:t>
            </w:r>
            <w:r>
              <w:rPr>
                <w:noProof/>
                <w:webHidden/>
              </w:rPr>
              <w:fldChar w:fldCharType="end"/>
            </w:r>
          </w:hyperlink>
        </w:p>
        <w:p w:rsidR="00323C8D" w:rsidRDefault="004F796B" w14:paraId="4F744CAB"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67">
            <w:r w:rsidRPr="005A02F9">
              <w:rPr>
                <w:rStyle w:val="Hyperlink"/>
                <w:noProof/>
              </w:rPr>
              <w:t>AIMS AND OBJECTIVES</w:t>
            </w:r>
            <w:r>
              <w:rPr>
                <w:noProof/>
                <w:webHidden/>
              </w:rPr>
              <w:tab/>
            </w:r>
            <w:r>
              <w:rPr>
                <w:noProof/>
                <w:webHidden/>
              </w:rPr>
              <w:fldChar w:fldCharType="begin"/>
            </w:r>
            <w:r>
              <w:rPr>
                <w:noProof/>
                <w:webHidden/>
              </w:rPr>
              <w:instrText xml:space="preserve"> PAGEREF _Toc39858667 \h </w:instrText>
            </w:r>
            <w:r>
              <w:rPr>
                <w:noProof/>
                <w:webHidden/>
              </w:rPr>
            </w:r>
            <w:r>
              <w:rPr>
                <w:noProof/>
                <w:webHidden/>
              </w:rPr>
              <w:fldChar w:fldCharType="separate"/>
            </w:r>
            <w:r>
              <w:rPr>
                <w:noProof/>
                <w:webHidden/>
              </w:rPr>
              <w:t>7</w:t>
            </w:r>
            <w:r>
              <w:rPr>
                <w:noProof/>
                <w:webHidden/>
              </w:rPr>
              <w:fldChar w:fldCharType="end"/>
            </w:r>
          </w:hyperlink>
        </w:p>
        <w:p w:rsidR="00323C8D" w:rsidRDefault="004F796B" w14:paraId="3BAE2C70"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68">
            <w:r w:rsidRPr="005A02F9">
              <w:rPr>
                <w:rStyle w:val="Hyperlink"/>
                <w:noProof/>
              </w:rPr>
              <w:t>METHOD</w:t>
            </w:r>
            <w:r>
              <w:rPr>
                <w:noProof/>
                <w:webHidden/>
              </w:rPr>
              <w:tab/>
            </w:r>
            <w:r>
              <w:rPr>
                <w:noProof/>
                <w:webHidden/>
              </w:rPr>
              <w:fldChar w:fldCharType="begin"/>
            </w:r>
            <w:r>
              <w:rPr>
                <w:noProof/>
                <w:webHidden/>
              </w:rPr>
              <w:instrText xml:space="preserve"> PAGEREF _Toc39858668 \h </w:instrText>
            </w:r>
            <w:r>
              <w:rPr>
                <w:noProof/>
                <w:webHidden/>
              </w:rPr>
            </w:r>
            <w:r>
              <w:rPr>
                <w:noProof/>
                <w:webHidden/>
              </w:rPr>
              <w:fldChar w:fldCharType="separate"/>
            </w:r>
            <w:r>
              <w:rPr>
                <w:noProof/>
                <w:webHidden/>
              </w:rPr>
              <w:t>8</w:t>
            </w:r>
            <w:r>
              <w:rPr>
                <w:noProof/>
                <w:webHidden/>
              </w:rPr>
              <w:fldChar w:fldCharType="end"/>
            </w:r>
          </w:hyperlink>
        </w:p>
        <w:p w:rsidR="00323C8D" w:rsidRDefault="004F796B" w14:paraId="23EBA93E"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69">
            <w:r w:rsidRPr="005A02F9">
              <w:rPr>
                <w:rStyle w:val="Hyperlink"/>
                <w:noProof/>
              </w:rPr>
              <w:t>RESULTS</w:t>
            </w:r>
            <w:r>
              <w:rPr>
                <w:noProof/>
                <w:webHidden/>
              </w:rPr>
              <w:tab/>
            </w:r>
            <w:r>
              <w:rPr>
                <w:noProof/>
                <w:webHidden/>
              </w:rPr>
              <w:fldChar w:fldCharType="begin"/>
            </w:r>
            <w:r>
              <w:rPr>
                <w:noProof/>
                <w:webHidden/>
              </w:rPr>
              <w:instrText xml:space="preserve"> PAGEREF _Toc39858669 \h </w:instrText>
            </w:r>
            <w:r>
              <w:rPr>
                <w:noProof/>
                <w:webHidden/>
              </w:rPr>
            </w:r>
            <w:r>
              <w:rPr>
                <w:noProof/>
                <w:webHidden/>
              </w:rPr>
              <w:fldChar w:fldCharType="separate"/>
            </w:r>
            <w:r>
              <w:rPr>
                <w:noProof/>
                <w:webHidden/>
              </w:rPr>
              <w:t>9</w:t>
            </w:r>
            <w:r>
              <w:rPr>
                <w:noProof/>
                <w:webHidden/>
              </w:rPr>
              <w:fldChar w:fldCharType="end"/>
            </w:r>
          </w:hyperlink>
        </w:p>
        <w:p w:rsidR="00323C8D" w:rsidRDefault="004F796B" w14:paraId="22C88039"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70">
            <w:r w:rsidRPr="005A02F9">
              <w:rPr>
                <w:rStyle w:val="Hyperlink"/>
                <w:noProof/>
              </w:rPr>
              <w:t>DISCUSSION</w:t>
            </w:r>
            <w:r>
              <w:rPr>
                <w:noProof/>
                <w:webHidden/>
              </w:rPr>
              <w:tab/>
            </w:r>
            <w:r>
              <w:rPr>
                <w:noProof/>
                <w:webHidden/>
              </w:rPr>
              <w:fldChar w:fldCharType="begin"/>
            </w:r>
            <w:r>
              <w:rPr>
                <w:noProof/>
                <w:webHidden/>
              </w:rPr>
              <w:instrText xml:space="preserve"> PAGEREF _Toc39858670 \h </w:instrText>
            </w:r>
            <w:r>
              <w:rPr>
                <w:noProof/>
                <w:webHidden/>
              </w:rPr>
            </w:r>
            <w:r>
              <w:rPr>
                <w:noProof/>
                <w:webHidden/>
              </w:rPr>
              <w:fldChar w:fldCharType="separate"/>
            </w:r>
            <w:r>
              <w:rPr>
                <w:noProof/>
                <w:webHidden/>
              </w:rPr>
              <w:t>14</w:t>
            </w:r>
            <w:r>
              <w:rPr>
                <w:noProof/>
                <w:webHidden/>
              </w:rPr>
              <w:fldChar w:fldCharType="end"/>
            </w:r>
          </w:hyperlink>
        </w:p>
        <w:p w:rsidR="00323C8D" w:rsidRDefault="004F796B" w14:paraId="00EBD63D"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71">
            <w:r w:rsidRPr="005A02F9">
              <w:rPr>
                <w:rStyle w:val="Hyperlink"/>
                <w:noProof/>
              </w:rPr>
              <w:t>CONCLUSION</w:t>
            </w:r>
            <w:r>
              <w:rPr>
                <w:noProof/>
                <w:webHidden/>
              </w:rPr>
              <w:tab/>
            </w:r>
            <w:r>
              <w:rPr>
                <w:noProof/>
                <w:webHidden/>
              </w:rPr>
              <w:fldChar w:fldCharType="begin"/>
            </w:r>
            <w:r>
              <w:rPr>
                <w:noProof/>
                <w:webHidden/>
              </w:rPr>
              <w:instrText xml:space="preserve"> PAGEREF _Toc39858671 \h </w:instrText>
            </w:r>
            <w:r>
              <w:rPr>
                <w:noProof/>
                <w:webHidden/>
              </w:rPr>
            </w:r>
            <w:r>
              <w:rPr>
                <w:noProof/>
                <w:webHidden/>
              </w:rPr>
              <w:fldChar w:fldCharType="separate"/>
            </w:r>
            <w:r>
              <w:rPr>
                <w:noProof/>
                <w:webHidden/>
              </w:rPr>
              <w:t>16</w:t>
            </w:r>
            <w:r>
              <w:rPr>
                <w:noProof/>
                <w:webHidden/>
              </w:rPr>
              <w:fldChar w:fldCharType="end"/>
            </w:r>
          </w:hyperlink>
        </w:p>
        <w:p w:rsidR="00323C8D" w:rsidRDefault="004F796B" w14:paraId="7286993B"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72">
            <w:r w:rsidRPr="005A02F9">
              <w:rPr>
                <w:rStyle w:val="Hyperlink"/>
                <w:noProof/>
              </w:rPr>
              <w:t>REFERENCES</w:t>
            </w:r>
            <w:r>
              <w:rPr>
                <w:noProof/>
                <w:webHidden/>
              </w:rPr>
              <w:tab/>
            </w:r>
            <w:r>
              <w:rPr>
                <w:noProof/>
                <w:webHidden/>
              </w:rPr>
              <w:fldChar w:fldCharType="begin"/>
            </w:r>
            <w:r>
              <w:rPr>
                <w:noProof/>
                <w:webHidden/>
              </w:rPr>
              <w:instrText xml:space="preserve"> PAGEREF _Toc39858672 \h </w:instrText>
            </w:r>
            <w:r>
              <w:rPr>
                <w:noProof/>
                <w:webHidden/>
              </w:rPr>
            </w:r>
            <w:r>
              <w:rPr>
                <w:noProof/>
                <w:webHidden/>
              </w:rPr>
              <w:fldChar w:fldCharType="separate"/>
            </w:r>
            <w:r>
              <w:rPr>
                <w:noProof/>
                <w:webHidden/>
              </w:rPr>
              <w:t>17</w:t>
            </w:r>
            <w:r>
              <w:rPr>
                <w:noProof/>
                <w:webHidden/>
              </w:rPr>
              <w:fldChar w:fldCharType="end"/>
            </w:r>
          </w:hyperlink>
        </w:p>
        <w:p w:rsidR="00323C8D" w:rsidRDefault="004F796B" w14:paraId="30B159AE" w14:textId="77777777">
          <w:pPr>
            <w:pStyle w:val="TOC1"/>
            <w:tabs>
              <w:tab w:val="right" w:leader="dot" w:pos="9016"/>
            </w:tabs>
            <w:rPr>
              <w:rFonts w:eastAsiaTheme="minorEastAsia" w:cstheme="minorBidi"/>
              <w:b w:val="0"/>
              <w:bCs w:val="0"/>
              <w:i w:val="0"/>
              <w:iCs w:val="0"/>
              <w:noProof/>
              <w:bdr w:val="none" w:color="auto" w:sz="0" w:space="0"/>
              <w:lang w:val="en-GB" w:eastAsia="en-GB"/>
            </w:rPr>
          </w:pPr>
          <w:hyperlink w:history="1" w:anchor="_Toc39858673">
            <w:r w:rsidRPr="005A02F9">
              <w:rPr>
                <w:rStyle w:val="Hyperlink"/>
                <w:noProof/>
              </w:rPr>
              <w:t>APPENDIX</w:t>
            </w:r>
            <w:r>
              <w:rPr>
                <w:noProof/>
                <w:webHidden/>
              </w:rPr>
              <w:tab/>
            </w:r>
            <w:r>
              <w:rPr>
                <w:noProof/>
                <w:webHidden/>
              </w:rPr>
              <w:fldChar w:fldCharType="begin"/>
            </w:r>
            <w:r>
              <w:rPr>
                <w:noProof/>
                <w:webHidden/>
              </w:rPr>
              <w:instrText xml:space="preserve"> PAGEREF _Toc39858673 \h </w:instrText>
            </w:r>
            <w:r>
              <w:rPr>
                <w:noProof/>
                <w:webHidden/>
              </w:rPr>
            </w:r>
            <w:r>
              <w:rPr>
                <w:noProof/>
                <w:webHidden/>
              </w:rPr>
              <w:fldChar w:fldCharType="separate"/>
            </w:r>
            <w:r>
              <w:rPr>
                <w:noProof/>
                <w:webHidden/>
              </w:rPr>
              <w:t>18</w:t>
            </w:r>
            <w:r>
              <w:rPr>
                <w:noProof/>
                <w:webHidden/>
              </w:rPr>
              <w:fldChar w:fldCharType="end"/>
            </w:r>
          </w:hyperlink>
        </w:p>
        <w:p w:rsidR="00323C8D" w:rsidRDefault="004F796B" w14:paraId="1ECA4726" w14:textId="77777777">
          <w:r>
            <w:rPr>
              <w:b/>
              <w:bCs/>
              <w:noProof/>
            </w:rPr>
            <w:fldChar w:fldCharType="end"/>
          </w:r>
        </w:p>
      </w:sdtContent>
    </w:sdt>
    <w:p w:rsidR="00323C8D" w:rsidRDefault="004F796B" w14:paraId="5118359A"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r>
        <w:br w:type="page"/>
      </w:r>
    </w:p>
    <w:p w:rsidR="002617C9" w:rsidP="001012E5" w:rsidRDefault="002617C9" w14:paraId="28CD22A6" w14:textId="77777777">
      <w:pPr>
        <w:jc w:val="center"/>
        <w:sectPr w:rsidR="002617C9" w:rsidSect="00252C55">
          <w:footerReference w:type="even" r:id="rId9"/>
          <w:footerReference w:type="first" r:id="rId10"/>
          <w:pgSz w:w="11906" w:h="16838" w:orient="portrait"/>
          <w:pgMar w:top="1440" w:right="1440" w:bottom="1440" w:left="1440" w:header="708" w:footer="708" w:gutter="0"/>
          <w:pgNumType w:start="0"/>
          <w:cols w:space="708"/>
          <w:titlePg/>
          <w:docGrid w:linePitch="360"/>
        </w:sectPr>
      </w:pPr>
    </w:p>
    <w:p w:rsidR="001012E5" w:rsidP="001012E5" w:rsidRDefault="004F796B" w14:paraId="60B6FBA4" w14:textId="77777777">
      <w:pPr>
        <w:jc w:val="center"/>
      </w:pPr>
      <w:r>
        <w:t xml:space="preserve">VIRTUAL LEARNING </w:t>
      </w:r>
      <w:r>
        <w:t>ENVIRONMENT MOODLE</w:t>
      </w:r>
    </w:p>
    <w:p w:rsidR="00D44B71" w:rsidP="001012E5" w:rsidRDefault="004F796B" w14:paraId="66E0AB67" w14:textId="77777777">
      <w:pPr>
        <w:jc w:val="center"/>
      </w:pPr>
      <w:r>
        <w:t>SURVEY REPORT</w:t>
      </w:r>
    </w:p>
    <w:p w:rsidR="003E127B" w:rsidP="001012E5" w:rsidRDefault="003E127B" w14:paraId="541C6CAD" w14:textId="77777777">
      <w:pPr>
        <w:jc w:val="center"/>
      </w:pPr>
    </w:p>
    <w:p w:rsidR="003E127B" w:rsidP="001012E5" w:rsidRDefault="003E127B" w14:paraId="61821604" w14:textId="77777777">
      <w:pPr>
        <w:jc w:val="center"/>
      </w:pPr>
    </w:p>
    <w:p w:rsidRPr="00664374" w:rsidR="00D44B71" w:rsidP="006C7FD2" w:rsidRDefault="004F796B" w14:paraId="56938A3E" w14:textId="77777777">
      <w:pPr>
        <w:pStyle w:val="Heading1"/>
        <w:rPr>
          <w:b/>
          <w:bCs/>
        </w:rPr>
      </w:pPr>
      <w:bookmarkStart w:name="_Toc39858665" w:id="0"/>
      <w:r w:rsidRPr="00664374">
        <w:rPr>
          <w:b/>
          <w:bCs/>
        </w:rPr>
        <w:t>INTRODUCTION</w:t>
      </w:r>
      <w:bookmarkEnd w:id="0"/>
    </w:p>
    <w:p w:rsidRPr="00F002F3" w:rsidR="005D56AE" w:rsidRDefault="005D56AE" w14:paraId="752B50D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sz w:val="28"/>
          <w:szCs w:val="28"/>
        </w:rPr>
      </w:pPr>
    </w:p>
    <w:p w:rsidRPr="00664374" w:rsidR="003928DF" w:rsidP="003928DF" w:rsidRDefault="004F796B" w14:paraId="19C99D5B"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64374">
        <w:rPr>
          <w:rFonts w:asciiTheme="minorHAnsi" w:hAnsiTheme="minorHAnsi"/>
        </w:rPr>
        <w:t>The purpose of a virtual learning environment is the teach</w:t>
      </w:r>
      <w:r w:rsidRPr="00664374" w:rsidR="00FF6DBF">
        <w:rPr>
          <w:rFonts w:asciiTheme="minorHAnsi" w:hAnsiTheme="minorHAnsi"/>
        </w:rPr>
        <w:t>ing of students</w:t>
      </w:r>
      <w:r w:rsidRPr="00664374">
        <w:rPr>
          <w:rFonts w:asciiTheme="minorHAnsi" w:hAnsiTheme="minorHAnsi"/>
        </w:rPr>
        <w:t xml:space="preserve"> online through assignments, video lessons and more on the web. Moodle is a virtual learning </w:t>
      </w:r>
      <w:r w:rsidRPr="00664374" w:rsidR="00C84719">
        <w:rPr>
          <w:rFonts w:asciiTheme="minorHAnsi" w:hAnsiTheme="minorHAnsi"/>
        </w:rPr>
        <w:t>environment</w:t>
      </w:r>
      <w:r w:rsidRPr="00664374">
        <w:rPr>
          <w:rFonts w:asciiTheme="minorHAnsi" w:hAnsiTheme="minorHAnsi"/>
        </w:rPr>
        <w:t xml:space="preserve"> which helps enrich and supplement students learning outside lessons.  </w:t>
      </w:r>
    </w:p>
    <w:p w:rsidRPr="00664374" w:rsidR="003928DF" w:rsidP="003928DF" w:rsidRDefault="004F796B" w14:paraId="66A65DBC"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64374">
        <w:rPr>
          <w:rFonts w:asciiTheme="minorHAnsi" w:hAnsiTheme="minorHAnsi"/>
        </w:rPr>
        <w:t xml:space="preserve">This report explores students experience with a virtual learning </w:t>
      </w:r>
      <w:r w:rsidRPr="00664374" w:rsidR="00FF6DBF">
        <w:rPr>
          <w:rFonts w:asciiTheme="minorHAnsi" w:hAnsiTheme="minorHAnsi"/>
        </w:rPr>
        <w:t>platform</w:t>
      </w:r>
      <w:r w:rsidRPr="00664374">
        <w:rPr>
          <w:rFonts w:asciiTheme="minorHAnsi" w:hAnsiTheme="minorHAnsi"/>
        </w:rPr>
        <w:t xml:space="preserve">; </w:t>
      </w:r>
      <w:r w:rsidRPr="00664374" w:rsidR="00FF6DBF">
        <w:rPr>
          <w:rFonts w:asciiTheme="minorHAnsi" w:hAnsiTheme="minorHAnsi"/>
        </w:rPr>
        <w:t>specifically,</w:t>
      </w:r>
      <w:r w:rsidRPr="00664374">
        <w:rPr>
          <w:rFonts w:asciiTheme="minorHAnsi" w:hAnsiTheme="minorHAnsi"/>
        </w:rPr>
        <w:t xml:space="preserve"> on Moodle, to find out whether students benefit from it</w:t>
      </w:r>
      <w:r w:rsidRPr="00664374" w:rsidR="00FF6DBF">
        <w:rPr>
          <w:rFonts w:asciiTheme="minorHAnsi" w:hAnsiTheme="minorHAnsi"/>
        </w:rPr>
        <w:t xml:space="preserve"> and their level of satisfaction.</w:t>
      </w:r>
      <w:r w:rsidRPr="00664374">
        <w:rPr>
          <w:rFonts w:asciiTheme="minorHAnsi" w:hAnsiTheme="minorHAnsi"/>
        </w:rPr>
        <w:t xml:space="preserve"> </w:t>
      </w:r>
    </w:p>
    <w:p w:rsidRPr="00664374" w:rsidR="00FF6DBF" w:rsidP="003928DF" w:rsidRDefault="004F796B" w14:paraId="1766DF8C"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64374">
        <w:rPr>
          <w:rFonts w:asciiTheme="minorHAnsi" w:hAnsiTheme="minorHAnsi"/>
        </w:rPr>
        <w:t>This research is done because of the necessity of knowing the benefits of stu</w:t>
      </w:r>
      <w:r w:rsidRPr="00664374">
        <w:rPr>
          <w:rFonts w:asciiTheme="minorHAnsi" w:hAnsiTheme="minorHAnsi"/>
        </w:rPr>
        <w:t xml:space="preserve">dying online and encounter problems while doing it.  From experience, I have </w:t>
      </w:r>
      <w:r w:rsidRPr="00664374" w:rsidR="00D44B71">
        <w:rPr>
          <w:rFonts w:asciiTheme="minorHAnsi" w:hAnsiTheme="minorHAnsi"/>
        </w:rPr>
        <w:t>interacted</w:t>
      </w:r>
      <w:r w:rsidRPr="00664374">
        <w:rPr>
          <w:rFonts w:asciiTheme="minorHAnsi" w:hAnsiTheme="minorHAnsi"/>
        </w:rPr>
        <w:t xml:space="preserve"> with other online learning services but not Moodle, which at first looks intimidating, but when getting used to it, is not much different from the others.  </w:t>
      </w:r>
    </w:p>
    <w:p w:rsidRPr="00664374" w:rsidR="00FF6DBF" w:rsidP="003928DF" w:rsidRDefault="004F796B" w14:paraId="609AC710"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64374">
        <w:rPr>
          <w:rFonts w:asciiTheme="minorHAnsi" w:hAnsiTheme="minorHAnsi"/>
        </w:rPr>
        <w:t xml:space="preserve">One of the </w:t>
      </w:r>
      <w:r w:rsidRPr="00664374">
        <w:rPr>
          <w:rFonts w:asciiTheme="minorHAnsi" w:hAnsiTheme="minorHAnsi"/>
        </w:rPr>
        <w:t xml:space="preserve">main </w:t>
      </w:r>
      <w:r w:rsidRPr="00664374" w:rsidR="00D44B71">
        <w:rPr>
          <w:rFonts w:asciiTheme="minorHAnsi" w:hAnsiTheme="minorHAnsi"/>
        </w:rPr>
        <w:t>reasons</w:t>
      </w:r>
      <w:r w:rsidRPr="00664374">
        <w:rPr>
          <w:rFonts w:asciiTheme="minorHAnsi" w:hAnsiTheme="minorHAnsi"/>
        </w:rPr>
        <w:t xml:space="preserve"> to do the research </w:t>
      </w:r>
      <w:r w:rsidRPr="00664374" w:rsidR="00D44B71">
        <w:rPr>
          <w:rFonts w:asciiTheme="minorHAnsi" w:hAnsiTheme="minorHAnsi"/>
        </w:rPr>
        <w:t>is</w:t>
      </w:r>
      <w:r w:rsidRPr="00664374">
        <w:rPr>
          <w:rFonts w:asciiTheme="minorHAnsi" w:hAnsiTheme="minorHAnsi"/>
        </w:rPr>
        <w:t xml:space="preserve"> to analyse </w:t>
      </w:r>
      <w:r w:rsidRPr="00664374" w:rsidR="00D44B71">
        <w:rPr>
          <w:rFonts w:asciiTheme="minorHAnsi" w:hAnsiTheme="minorHAnsi"/>
        </w:rPr>
        <w:t xml:space="preserve">how </w:t>
      </w:r>
      <w:r w:rsidRPr="00664374">
        <w:rPr>
          <w:rFonts w:asciiTheme="minorHAnsi" w:hAnsiTheme="minorHAnsi"/>
        </w:rPr>
        <w:t xml:space="preserve">other students feel </w:t>
      </w:r>
      <w:r w:rsidRPr="00664374" w:rsidR="00D44B71">
        <w:rPr>
          <w:rFonts w:asciiTheme="minorHAnsi" w:hAnsiTheme="minorHAnsi"/>
        </w:rPr>
        <w:t>when they are on the platform, and if arise any problem how to deal with it.</w:t>
      </w:r>
    </w:p>
    <w:p w:rsidR="00FF6DBF" w:rsidP="003928DF" w:rsidRDefault="00FF6DBF" w14:paraId="2CD39C6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sz w:val="28"/>
          <w:szCs w:val="28"/>
        </w:rPr>
      </w:pPr>
    </w:p>
    <w:p w:rsidR="00323C8D" w:rsidP="006C7FD2" w:rsidRDefault="00323C8D" w14:paraId="4D243BB0" w14:textId="77777777">
      <w:pPr>
        <w:pStyle w:val="Heading1"/>
        <w:rPr>
          <w:b/>
          <w:bCs/>
        </w:rPr>
      </w:pPr>
    </w:p>
    <w:p w:rsidR="00323C8D" w:rsidP="00323C8D" w:rsidRDefault="00323C8D" w14:paraId="0212BD16" w14:textId="77777777"/>
    <w:p w:rsidR="00323C8D" w:rsidP="00323C8D" w:rsidRDefault="00323C8D" w14:paraId="23ECA8EB" w14:textId="77777777"/>
    <w:p w:rsidR="00323C8D" w:rsidP="00323C8D" w:rsidRDefault="00323C8D" w14:paraId="4919147E" w14:textId="77777777"/>
    <w:p w:rsidR="00323C8D" w:rsidP="00323C8D" w:rsidRDefault="00323C8D" w14:paraId="6233FD70" w14:textId="77777777"/>
    <w:p w:rsidR="00323C8D" w:rsidP="00323C8D" w:rsidRDefault="00323C8D" w14:paraId="7F8E9F74" w14:textId="77777777"/>
    <w:p w:rsidR="00323C8D" w:rsidP="00323C8D" w:rsidRDefault="00323C8D" w14:paraId="1D882951" w14:textId="77777777"/>
    <w:p w:rsidR="00323C8D" w:rsidP="00323C8D" w:rsidRDefault="00323C8D" w14:paraId="0BA5CBCA" w14:textId="77777777"/>
    <w:p w:rsidR="00323C8D" w:rsidP="00323C8D" w:rsidRDefault="00323C8D" w14:paraId="7287C32C" w14:textId="77777777"/>
    <w:p w:rsidR="00323C8D" w:rsidP="00323C8D" w:rsidRDefault="00323C8D" w14:paraId="5D575110" w14:textId="77777777"/>
    <w:p w:rsidR="00323C8D" w:rsidP="00323C8D" w:rsidRDefault="00323C8D" w14:paraId="79CDCA2C" w14:textId="77777777"/>
    <w:p w:rsidR="00323C8D" w:rsidP="00323C8D" w:rsidRDefault="00323C8D" w14:paraId="66D1E162" w14:textId="77777777"/>
    <w:p w:rsidR="00323C8D" w:rsidP="00323C8D" w:rsidRDefault="00323C8D" w14:paraId="1CC05FEB" w14:textId="77777777"/>
    <w:p w:rsidR="00323C8D" w:rsidP="00323C8D" w:rsidRDefault="00323C8D" w14:paraId="1B2C82C1" w14:textId="77777777"/>
    <w:p w:rsidR="00323C8D" w:rsidP="00323C8D" w:rsidRDefault="00323C8D" w14:paraId="15A0EB6D" w14:textId="77777777"/>
    <w:p w:rsidR="00323C8D" w:rsidP="00323C8D" w:rsidRDefault="00323C8D" w14:paraId="597468BF" w14:textId="77777777"/>
    <w:p w:rsidR="00323C8D" w:rsidP="00323C8D" w:rsidRDefault="00323C8D" w14:paraId="61E35169" w14:textId="77777777"/>
    <w:p w:rsidR="00323C8D" w:rsidP="00323C8D" w:rsidRDefault="00323C8D" w14:paraId="68B703CE" w14:textId="77777777"/>
    <w:p w:rsidR="00323C8D" w:rsidP="00323C8D" w:rsidRDefault="00323C8D" w14:paraId="5019EDCC" w14:textId="77777777"/>
    <w:p w:rsidR="00323C8D" w:rsidP="006C7FD2" w:rsidRDefault="00323C8D" w14:paraId="0DC47D89" w14:textId="77777777">
      <w:pPr>
        <w:pStyle w:val="Heading1"/>
        <w:rPr>
          <w:b/>
          <w:bCs/>
        </w:rPr>
      </w:pPr>
    </w:p>
    <w:p w:rsidRPr="002A122E" w:rsidR="002A122E" w:rsidP="002A122E" w:rsidRDefault="002A122E" w14:paraId="46109CC1" w14:textId="77777777" w14:noSpellErr="1"/>
    <w:p w:rsidR="540DE71D" w:rsidP="540DE71D" w:rsidRDefault="540DE71D" w14:paraId="0771FC57" w14:textId="4CBDB687">
      <w:pPr>
        <w:pStyle w:val="Normal"/>
      </w:pPr>
    </w:p>
    <w:p w:rsidR="540DE71D" w:rsidP="540DE71D" w:rsidRDefault="540DE71D" w14:paraId="69427886" w14:textId="2A1DC6C5">
      <w:pPr>
        <w:pStyle w:val="Normal"/>
      </w:pPr>
    </w:p>
    <w:p w:rsidR="540DE71D" w:rsidP="540DE71D" w:rsidRDefault="540DE71D" w14:paraId="6C2666CF" w14:textId="096BC180">
      <w:pPr>
        <w:pStyle w:val="Normal"/>
      </w:pPr>
    </w:p>
    <w:p w:rsidRPr="00664374" w:rsidR="003E127B" w:rsidP="006C7FD2" w:rsidRDefault="004F796B" w14:paraId="065A637F" w14:textId="77777777">
      <w:pPr>
        <w:pStyle w:val="Heading1"/>
        <w:rPr>
          <w:b/>
          <w:bCs/>
        </w:rPr>
      </w:pPr>
      <w:bookmarkStart w:name="_Toc39858666" w:id="1"/>
      <w:r w:rsidRPr="00664374">
        <w:rPr>
          <w:b/>
          <w:bCs/>
        </w:rPr>
        <w:t>BACKGROUND</w:t>
      </w:r>
      <w:bookmarkEnd w:id="1"/>
    </w:p>
    <w:p w:rsidR="001B13F7" w:rsidP="001012E5" w:rsidRDefault="001B13F7" w14:paraId="54A7A845" w14:textId="77777777"/>
    <w:p w:rsidR="001B13F7" w:rsidP="001012E5" w:rsidRDefault="001B13F7" w14:paraId="3EEF548E" w14:textId="77777777"/>
    <w:p w:rsidRPr="00664374" w:rsidR="001B13F7" w:rsidP="001012E5" w:rsidRDefault="004F796B" w14:paraId="7E8B9E3A" w14:textId="77777777">
      <w:pPr>
        <w:rPr>
          <w:rFonts w:asciiTheme="minorHAnsi" w:hAnsiTheme="minorHAnsi" w:cstheme="minorHAnsi"/>
        </w:rPr>
      </w:pPr>
      <w:r w:rsidRPr="00664374">
        <w:rPr>
          <w:rFonts w:asciiTheme="minorHAnsi" w:hAnsiTheme="minorHAnsi" w:cstheme="minorHAnsi"/>
        </w:rPr>
        <w:t>Virt</w:t>
      </w:r>
      <w:r w:rsidRPr="00664374" w:rsidR="000018DE">
        <w:rPr>
          <w:rFonts w:asciiTheme="minorHAnsi" w:hAnsiTheme="minorHAnsi" w:cstheme="minorHAnsi"/>
        </w:rPr>
        <w:t>u</w:t>
      </w:r>
      <w:r w:rsidRPr="00664374">
        <w:rPr>
          <w:rFonts w:asciiTheme="minorHAnsi" w:hAnsiTheme="minorHAnsi" w:cstheme="minorHAnsi"/>
        </w:rPr>
        <w:t xml:space="preserve">al </w:t>
      </w:r>
      <w:r w:rsidRPr="00664374" w:rsidR="009E3DBE">
        <w:rPr>
          <w:rFonts w:asciiTheme="minorHAnsi" w:hAnsiTheme="minorHAnsi" w:cstheme="minorHAnsi"/>
        </w:rPr>
        <w:t>L</w:t>
      </w:r>
      <w:r w:rsidRPr="00664374">
        <w:rPr>
          <w:rFonts w:asciiTheme="minorHAnsi" w:hAnsiTheme="minorHAnsi" w:cstheme="minorHAnsi"/>
        </w:rPr>
        <w:t xml:space="preserve">earning </w:t>
      </w:r>
      <w:r w:rsidRPr="00664374" w:rsidR="00D44B71">
        <w:rPr>
          <w:rFonts w:asciiTheme="minorHAnsi" w:hAnsiTheme="minorHAnsi" w:cstheme="minorHAnsi"/>
        </w:rPr>
        <w:t>Environment is</w:t>
      </w:r>
      <w:r w:rsidRPr="00664374">
        <w:rPr>
          <w:rFonts w:asciiTheme="minorHAnsi" w:hAnsiTheme="minorHAnsi" w:cstheme="minorHAnsi"/>
        </w:rPr>
        <w:t xml:space="preserve"> a platform</w:t>
      </w:r>
      <w:r w:rsidRPr="00664374" w:rsidR="000018DE">
        <w:rPr>
          <w:rFonts w:asciiTheme="minorHAnsi" w:hAnsiTheme="minorHAnsi" w:cstheme="minorHAnsi"/>
        </w:rPr>
        <w:t xml:space="preserve"> to</w:t>
      </w:r>
      <w:r w:rsidRPr="00664374" w:rsidR="0076175D">
        <w:rPr>
          <w:rFonts w:asciiTheme="minorHAnsi" w:hAnsiTheme="minorHAnsi" w:cstheme="minorHAnsi"/>
        </w:rPr>
        <w:t xml:space="preserve"> </w:t>
      </w:r>
      <w:r w:rsidRPr="00664374" w:rsidR="00D81C13">
        <w:rPr>
          <w:rFonts w:asciiTheme="minorHAnsi" w:hAnsiTheme="minorHAnsi" w:cstheme="minorHAnsi"/>
        </w:rPr>
        <w:t>acquire</w:t>
      </w:r>
      <w:r w:rsidRPr="00664374" w:rsidR="000018DE">
        <w:rPr>
          <w:rFonts w:asciiTheme="minorHAnsi" w:hAnsiTheme="minorHAnsi" w:cstheme="minorHAnsi"/>
        </w:rPr>
        <w:t xml:space="preserve"> knowledge through a variety of tools use by</w:t>
      </w:r>
      <w:r w:rsidRPr="00664374">
        <w:rPr>
          <w:rFonts w:asciiTheme="minorHAnsi" w:hAnsiTheme="minorHAnsi" w:cstheme="minorHAnsi"/>
        </w:rPr>
        <w:t xml:space="preserve"> </w:t>
      </w:r>
      <w:r w:rsidRPr="00664374" w:rsidR="00D81C13">
        <w:rPr>
          <w:rFonts w:asciiTheme="minorHAnsi" w:hAnsiTheme="minorHAnsi" w:cstheme="minorHAnsi"/>
        </w:rPr>
        <w:t>e</w:t>
      </w:r>
      <w:r w:rsidRPr="00664374">
        <w:rPr>
          <w:rFonts w:asciiTheme="minorHAnsi" w:hAnsiTheme="minorHAnsi" w:cstheme="minorHAnsi"/>
        </w:rPr>
        <w:t>ducational institution and corporation</w:t>
      </w:r>
      <w:r w:rsidRPr="00664374" w:rsidR="000018DE">
        <w:rPr>
          <w:rFonts w:asciiTheme="minorHAnsi" w:hAnsiTheme="minorHAnsi" w:cstheme="minorHAnsi"/>
        </w:rPr>
        <w:t>, in which, they trai</w:t>
      </w:r>
      <w:r w:rsidRPr="00664374" w:rsidR="00D81C13">
        <w:rPr>
          <w:rFonts w:asciiTheme="minorHAnsi" w:hAnsiTheme="minorHAnsi" w:cstheme="minorHAnsi"/>
        </w:rPr>
        <w:t>n</w:t>
      </w:r>
      <w:r w:rsidRPr="00664374" w:rsidR="000018DE">
        <w:rPr>
          <w:rFonts w:asciiTheme="minorHAnsi" w:hAnsiTheme="minorHAnsi" w:cstheme="minorHAnsi"/>
        </w:rPr>
        <w:t xml:space="preserve"> </w:t>
      </w:r>
      <w:r w:rsidRPr="00664374" w:rsidR="00D81C13">
        <w:rPr>
          <w:rFonts w:asciiTheme="minorHAnsi" w:hAnsiTheme="minorHAnsi" w:cstheme="minorHAnsi"/>
        </w:rPr>
        <w:t>th</w:t>
      </w:r>
      <w:r w:rsidRPr="00664374">
        <w:rPr>
          <w:rFonts w:asciiTheme="minorHAnsi" w:hAnsiTheme="minorHAnsi" w:cstheme="minorHAnsi"/>
        </w:rPr>
        <w:t>eir students and staff. In this platform, there are  videos, li</w:t>
      </w:r>
      <w:r w:rsidRPr="00664374" w:rsidR="000018DE">
        <w:rPr>
          <w:rFonts w:asciiTheme="minorHAnsi" w:hAnsiTheme="minorHAnsi" w:cstheme="minorHAnsi"/>
        </w:rPr>
        <w:t>n</w:t>
      </w:r>
      <w:r w:rsidRPr="00664374">
        <w:rPr>
          <w:rFonts w:asciiTheme="minorHAnsi" w:hAnsiTheme="minorHAnsi" w:cstheme="minorHAnsi"/>
        </w:rPr>
        <w:t>ks, documents, chat room</w:t>
      </w:r>
      <w:r w:rsidRPr="00664374" w:rsidR="000018DE">
        <w:rPr>
          <w:rFonts w:asciiTheme="minorHAnsi" w:hAnsiTheme="minorHAnsi" w:cstheme="minorHAnsi"/>
        </w:rPr>
        <w:t>s</w:t>
      </w:r>
      <w:r w:rsidRPr="00664374">
        <w:rPr>
          <w:rFonts w:asciiTheme="minorHAnsi" w:hAnsiTheme="minorHAnsi" w:cstheme="minorHAnsi"/>
        </w:rPr>
        <w:t>, email</w:t>
      </w:r>
      <w:r w:rsidRPr="00664374" w:rsidR="000018DE">
        <w:rPr>
          <w:rFonts w:asciiTheme="minorHAnsi" w:hAnsiTheme="minorHAnsi" w:cstheme="minorHAnsi"/>
        </w:rPr>
        <w:t xml:space="preserve"> and other tools that help the students and workers</w:t>
      </w:r>
      <w:r w:rsidRPr="00664374" w:rsidR="00D81C13">
        <w:rPr>
          <w:rFonts w:asciiTheme="minorHAnsi" w:hAnsiTheme="minorHAnsi" w:cstheme="minorHAnsi"/>
        </w:rPr>
        <w:t xml:space="preserve"> to accomplish knowledge</w:t>
      </w:r>
      <w:r w:rsidRPr="00664374">
        <w:rPr>
          <w:rFonts w:asciiTheme="minorHAnsi" w:hAnsiTheme="minorHAnsi" w:cstheme="minorHAnsi"/>
        </w:rPr>
        <w:t xml:space="preserve">. </w:t>
      </w:r>
      <w:r w:rsidRPr="00664374" w:rsidR="00FD409B">
        <w:rPr>
          <w:rFonts w:asciiTheme="minorHAnsi" w:hAnsiTheme="minorHAnsi" w:cstheme="minorHAnsi"/>
        </w:rPr>
        <w:t xml:space="preserve">Peraya, piguet and Joye, (1999, quoted </w:t>
      </w:r>
      <w:r w:rsidRPr="00664374" w:rsidR="00BB4AEA">
        <w:rPr>
          <w:rFonts w:asciiTheme="minorHAnsi" w:hAnsiTheme="minorHAnsi" w:cstheme="minorHAnsi"/>
        </w:rPr>
        <w:t xml:space="preserve">by </w:t>
      </w:r>
      <w:r w:rsidRPr="00664374" w:rsidR="000018DE">
        <w:rPr>
          <w:rFonts w:asciiTheme="minorHAnsi" w:hAnsiTheme="minorHAnsi" w:cstheme="minorHAnsi"/>
        </w:rPr>
        <w:t xml:space="preserve">Information Resources </w:t>
      </w:r>
      <w:r w:rsidRPr="00664374" w:rsidR="00C6640F">
        <w:rPr>
          <w:rFonts w:asciiTheme="minorHAnsi" w:hAnsiTheme="minorHAnsi" w:cstheme="minorHAnsi"/>
        </w:rPr>
        <w:t>M</w:t>
      </w:r>
      <w:r w:rsidRPr="00664374" w:rsidR="000018DE">
        <w:rPr>
          <w:rFonts w:asciiTheme="minorHAnsi" w:hAnsiTheme="minorHAnsi" w:cstheme="minorHAnsi"/>
        </w:rPr>
        <w:t xml:space="preserve">anagement </w:t>
      </w:r>
      <w:r w:rsidRPr="00664374" w:rsidR="00C6640F">
        <w:rPr>
          <w:rFonts w:asciiTheme="minorHAnsi" w:hAnsiTheme="minorHAnsi" w:cstheme="minorHAnsi"/>
        </w:rPr>
        <w:t>A</w:t>
      </w:r>
      <w:r w:rsidRPr="00664374" w:rsidR="000018DE">
        <w:rPr>
          <w:rFonts w:asciiTheme="minorHAnsi" w:hAnsiTheme="minorHAnsi" w:cstheme="minorHAnsi"/>
        </w:rPr>
        <w:t xml:space="preserve">ssociation, </w:t>
      </w:r>
      <w:r w:rsidRPr="00664374" w:rsidR="00447370">
        <w:rPr>
          <w:rFonts w:asciiTheme="minorHAnsi" w:hAnsiTheme="minorHAnsi" w:cstheme="minorHAnsi"/>
        </w:rPr>
        <w:t xml:space="preserve">p.3) describe </w:t>
      </w:r>
      <w:r w:rsidRPr="00664374" w:rsidR="000018DE">
        <w:rPr>
          <w:rFonts w:asciiTheme="minorHAnsi" w:hAnsiTheme="minorHAnsi" w:cstheme="minorHAnsi"/>
        </w:rPr>
        <w:t>‘v</w:t>
      </w:r>
      <w:r w:rsidRPr="00664374">
        <w:rPr>
          <w:rFonts w:asciiTheme="minorHAnsi" w:hAnsiTheme="minorHAnsi" w:cstheme="minorHAnsi"/>
        </w:rPr>
        <w:t>irtual learning environment integrates a set of tools supporting functions like information, communication, collaboration, lea</w:t>
      </w:r>
      <w:r w:rsidRPr="00664374">
        <w:rPr>
          <w:rFonts w:asciiTheme="minorHAnsi" w:hAnsiTheme="minorHAnsi" w:cstheme="minorHAnsi"/>
        </w:rPr>
        <w:t>rning and man</w:t>
      </w:r>
      <w:r w:rsidRPr="00664374" w:rsidR="00BB4AEA">
        <w:rPr>
          <w:rFonts w:asciiTheme="minorHAnsi" w:hAnsiTheme="minorHAnsi" w:cstheme="minorHAnsi"/>
        </w:rPr>
        <w:t>a</w:t>
      </w:r>
      <w:r w:rsidRPr="00664374">
        <w:rPr>
          <w:rFonts w:asciiTheme="minorHAnsi" w:hAnsiTheme="minorHAnsi" w:cstheme="minorHAnsi"/>
        </w:rPr>
        <w:t>gement</w:t>
      </w:r>
      <w:r w:rsidRPr="00664374" w:rsidR="000018DE">
        <w:rPr>
          <w:rFonts w:asciiTheme="minorHAnsi" w:hAnsiTheme="minorHAnsi" w:cstheme="minorHAnsi"/>
        </w:rPr>
        <w:t>’</w:t>
      </w:r>
      <w:r w:rsidRPr="00664374" w:rsidR="00BB4AEA">
        <w:rPr>
          <w:rFonts w:asciiTheme="minorHAnsi" w:hAnsiTheme="minorHAnsi" w:cstheme="minorHAnsi"/>
        </w:rPr>
        <w:t>.</w:t>
      </w:r>
      <w:r w:rsidRPr="00664374" w:rsidR="00D81C13">
        <w:rPr>
          <w:rFonts w:asciiTheme="minorHAnsi" w:hAnsiTheme="minorHAnsi" w:cstheme="minorHAnsi"/>
        </w:rPr>
        <w:t xml:space="preserve"> As we can see, the environment uses many skills, as sharing information between students, writing, listening, and planning learning</w:t>
      </w:r>
      <w:r w:rsidRPr="00664374" w:rsidR="0076175D">
        <w:rPr>
          <w:rFonts w:asciiTheme="minorHAnsi" w:hAnsiTheme="minorHAnsi" w:cstheme="minorHAnsi"/>
        </w:rPr>
        <w:t xml:space="preserve">, in other words, it </w:t>
      </w:r>
      <w:r w:rsidRPr="00664374" w:rsidR="008701A5">
        <w:rPr>
          <w:rFonts w:asciiTheme="minorHAnsi" w:hAnsiTheme="minorHAnsi" w:cstheme="minorHAnsi"/>
        </w:rPr>
        <w:t>supports</w:t>
      </w:r>
      <w:r w:rsidRPr="00664374" w:rsidR="0076175D">
        <w:rPr>
          <w:rFonts w:asciiTheme="minorHAnsi" w:hAnsiTheme="minorHAnsi" w:cstheme="minorHAnsi"/>
        </w:rPr>
        <w:t xml:space="preserve"> students in their journey of learning. </w:t>
      </w:r>
    </w:p>
    <w:p w:rsidRPr="00664374" w:rsidR="00BB4AEA" w:rsidP="001012E5" w:rsidRDefault="00BB4AEA" w14:paraId="4D4224AF" w14:textId="77777777">
      <w:pPr>
        <w:rPr>
          <w:rFonts w:asciiTheme="minorHAnsi" w:hAnsiTheme="minorHAnsi" w:cstheme="minorHAnsi"/>
        </w:rPr>
      </w:pPr>
    </w:p>
    <w:p w:rsidRPr="00664374" w:rsidR="00C6640F" w:rsidP="00C6640F" w:rsidRDefault="004F796B" w14:paraId="7D863319" w14:textId="77777777">
      <w:pPr>
        <w:rPr>
          <w:rFonts w:asciiTheme="minorHAnsi" w:hAnsiTheme="minorHAnsi" w:cstheme="minorHAnsi"/>
        </w:rPr>
      </w:pPr>
      <w:r w:rsidRPr="00664374">
        <w:rPr>
          <w:rFonts w:asciiTheme="minorHAnsi" w:hAnsiTheme="minorHAnsi" w:cstheme="minorHAnsi"/>
        </w:rPr>
        <w:t>Virtual Learning environment re</w:t>
      </w:r>
      <w:r w:rsidRPr="00664374">
        <w:rPr>
          <w:rFonts w:asciiTheme="minorHAnsi" w:hAnsiTheme="minorHAnsi" w:cstheme="minorHAnsi"/>
        </w:rPr>
        <w:t>quires technology adapted to the needs of students and have the support, not only academically but technically</w:t>
      </w:r>
      <w:r w:rsidRPr="00664374" w:rsidR="00A854A5">
        <w:rPr>
          <w:rFonts w:asciiTheme="minorHAnsi" w:hAnsiTheme="minorHAnsi" w:cstheme="minorHAnsi"/>
        </w:rPr>
        <w:t xml:space="preserve"> to reach </w:t>
      </w:r>
      <w:r w:rsidRPr="00664374" w:rsidR="00E84AE2">
        <w:rPr>
          <w:rFonts w:asciiTheme="minorHAnsi" w:hAnsiTheme="minorHAnsi" w:cstheme="minorHAnsi"/>
        </w:rPr>
        <w:t>the goals of the modules.</w:t>
      </w:r>
      <w:r w:rsidRPr="00664374">
        <w:rPr>
          <w:rFonts w:asciiTheme="minorHAnsi" w:hAnsiTheme="minorHAnsi" w:cstheme="minorHAnsi"/>
        </w:rPr>
        <w:t xml:space="preserve"> So, 'virtual learning environment can be seen as a complex system considering both technology and user' (Information Resources Management Association, p.15). </w:t>
      </w:r>
    </w:p>
    <w:p w:rsidR="00BB4AEA" w:rsidP="001012E5" w:rsidRDefault="00BB4AEA" w14:paraId="20634B02" w14:textId="77777777"/>
    <w:p w:rsidRPr="00664374" w:rsidR="00BB4AEA" w:rsidP="001012E5" w:rsidRDefault="004F796B" w14:paraId="1C414832" w14:textId="77777777">
      <w:pPr>
        <w:rPr>
          <w:rFonts w:asciiTheme="minorHAnsi" w:hAnsiTheme="minorHAnsi" w:cstheme="minorHAnsi"/>
        </w:rPr>
      </w:pPr>
      <w:r>
        <w:t xml:space="preserve"> </w:t>
      </w:r>
      <w:r w:rsidRPr="00664374" w:rsidR="001C7A1D">
        <w:rPr>
          <w:rFonts w:asciiTheme="minorHAnsi" w:hAnsiTheme="minorHAnsi" w:cstheme="minorHAnsi"/>
        </w:rPr>
        <w:t>Advantages:</w:t>
      </w:r>
    </w:p>
    <w:p w:rsidRPr="00664374" w:rsidR="001C7A1D" w:rsidP="001C7A1D" w:rsidRDefault="004F796B" w14:paraId="0F7B700C" w14:textId="77777777">
      <w:pPr>
        <w:pStyle w:val="ListParagraph"/>
        <w:numPr>
          <w:ilvl w:val="0"/>
          <w:numId w:val="1"/>
        </w:numPr>
        <w:rPr>
          <w:rFonts w:asciiTheme="minorHAnsi" w:hAnsiTheme="minorHAnsi" w:cstheme="minorHAnsi"/>
        </w:rPr>
      </w:pPr>
      <w:r w:rsidRPr="00664374">
        <w:rPr>
          <w:rFonts w:asciiTheme="minorHAnsi" w:hAnsiTheme="minorHAnsi" w:cstheme="minorHAnsi"/>
        </w:rPr>
        <w:t>The information is available anytime.</w:t>
      </w:r>
    </w:p>
    <w:p w:rsidRPr="00664374" w:rsidR="0051637F" w:rsidP="001C7A1D" w:rsidRDefault="004F796B" w14:paraId="0D863396" w14:textId="77777777">
      <w:pPr>
        <w:pStyle w:val="ListParagraph"/>
        <w:numPr>
          <w:ilvl w:val="0"/>
          <w:numId w:val="1"/>
        </w:numPr>
        <w:rPr>
          <w:rFonts w:asciiTheme="minorHAnsi" w:hAnsiTheme="minorHAnsi" w:cstheme="minorHAnsi"/>
        </w:rPr>
      </w:pPr>
      <w:r w:rsidRPr="00664374">
        <w:rPr>
          <w:rFonts w:asciiTheme="minorHAnsi" w:hAnsiTheme="minorHAnsi" w:cstheme="minorHAnsi"/>
        </w:rPr>
        <w:t>There is not convenience where the student i</w:t>
      </w:r>
      <w:r w:rsidRPr="00664374">
        <w:rPr>
          <w:rFonts w:asciiTheme="minorHAnsi" w:hAnsiTheme="minorHAnsi" w:cstheme="minorHAnsi"/>
        </w:rPr>
        <w:t>s, can be accessed anywhere.</w:t>
      </w:r>
    </w:p>
    <w:p w:rsidRPr="00664374" w:rsidR="0051637F" w:rsidP="001C7A1D" w:rsidRDefault="004F796B" w14:paraId="7075AFF2" w14:textId="77777777">
      <w:pPr>
        <w:pStyle w:val="ListParagraph"/>
        <w:numPr>
          <w:ilvl w:val="0"/>
          <w:numId w:val="1"/>
        </w:numPr>
        <w:rPr>
          <w:rFonts w:asciiTheme="minorHAnsi" w:hAnsiTheme="minorHAnsi" w:cstheme="minorHAnsi"/>
        </w:rPr>
      </w:pPr>
      <w:r w:rsidRPr="00664374">
        <w:rPr>
          <w:rFonts w:asciiTheme="minorHAnsi" w:hAnsiTheme="minorHAnsi" w:cstheme="minorHAnsi"/>
        </w:rPr>
        <w:t xml:space="preserve">Technology easily adapted can be accessed through a variety of applications used in mobile phones, tablets and </w:t>
      </w:r>
      <w:r w:rsidRPr="00664374" w:rsidR="00F27C3C">
        <w:rPr>
          <w:rFonts w:asciiTheme="minorHAnsi" w:hAnsiTheme="minorHAnsi" w:cstheme="minorHAnsi"/>
        </w:rPr>
        <w:t>pcs.</w:t>
      </w:r>
    </w:p>
    <w:p w:rsidRPr="00664374" w:rsidR="0051637F" w:rsidP="001C7A1D" w:rsidRDefault="004F796B" w14:paraId="6DEBC86E" w14:textId="77777777">
      <w:pPr>
        <w:pStyle w:val="ListParagraph"/>
        <w:numPr>
          <w:ilvl w:val="0"/>
          <w:numId w:val="1"/>
        </w:numPr>
        <w:rPr>
          <w:rFonts w:asciiTheme="minorHAnsi" w:hAnsiTheme="minorHAnsi" w:cstheme="minorHAnsi"/>
        </w:rPr>
      </w:pPr>
      <w:r w:rsidRPr="00664374">
        <w:rPr>
          <w:rFonts w:asciiTheme="minorHAnsi" w:hAnsiTheme="minorHAnsi" w:cstheme="minorHAnsi"/>
        </w:rPr>
        <w:t xml:space="preserve">Students can </w:t>
      </w:r>
      <w:r w:rsidRPr="00664374" w:rsidR="00F27C3C">
        <w:rPr>
          <w:rFonts w:asciiTheme="minorHAnsi" w:hAnsiTheme="minorHAnsi" w:cstheme="minorHAnsi"/>
        </w:rPr>
        <w:t>choose the material for use before class or after.</w:t>
      </w:r>
    </w:p>
    <w:p w:rsidRPr="00664374" w:rsidR="00F27C3C" w:rsidP="001C7A1D" w:rsidRDefault="004F796B" w14:paraId="097504FF" w14:textId="77777777">
      <w:pPr>
        <w:pStyle w:val="ListParagraph"/>
        <w:numPr>
          <w:ilvl w:val="0"/>
          <w:numId w:val="1"/>
        </w:numPr>
        <w:rPr>
          <w:rFonts w:asciiTheme="minorHAnsi" w:hAnsiTheme="minorHAnsi" w:cstheme="minorHAnsi"/>
        </w:rPr>
      </w:pPr>
      <w:r w:rsidRPr="00664374">
        <w:rPr>
          <w:rFonts w:asciiTheme="minorHAnsi" w:hAnsiTheme="minorHAnsi" w:cstheme="minorHAnsi"/>
        </w:rPr>
        <w:t xml:space="preserve">Dynamic material engaged students </w:t>
      </w:r>
      <w:r w:rsidRPr="00664374" w:rsidR="00CD063D">
        <w:rPr>
          <w:rFonts w:asciiTheme="minorHAnsi" w:hAnsiTheme="minorHAnsi" w:cstheme="minorHAnsi"/>
        </w:rPr>
        <w:t xml:space="preserve">carry on </w:t>
      </w:r>
      <w:r w:rsidRPr="00664374">
        <w:rPr>
          <w:rFonts w:asciiTheme="minorHAnsi" w:hAnsiTheme="minorHAnsi" w:cstheme="minorHAnsi"/>
        </w:rPr>
        <w:t>inve</w:t>
      </w:r>
      <w:r w:rsidRPr="00664374">
        <w:rPr>
          <w:rFonts w:asciiTheme="minorHAnsi" w:hAnsiTheme="minorHAnsi" w:cstheme="minorHAnsi"/>
        </w:rPr>
        <w:t>stigati</w:t>
      </w:r>
      <w:r w:rsidRPr="00664374" w:rsidR="00CD063D">
        <w:rPr>
          <w:rFonts w:asciiTheme="minorHAnsi" w:hAnsiTheme="minorHAnsi" w:cstheme="minorHAnsi"/>
        </w:rPr>
        <w:t>ng</w:t>
      </w:r>
      <w:r w:rsidRPr="00664374">
        <w:rPr>
          <w:rFonts w:asciiTheme="minorHAnsi" w:hAnsiTheme="minorHAnsi" w:cstheme="minorHAnsi"/>
        </w:rPr>
        <w:t>.</w:t>
      </w:r>
    </w:p>
    <w:p w:rsidRPr="00664374" w:rsidR="00F27C3C" w:rsidP="001C7A1D" w:rsidRDefault="004F796B" w14:paraId="694D66CD" w14:textId="77777777">
      <w:pPr>
        <w:pStyle w:val="ListParagraph"/>
        <w:numPr>
          <w:ilvl w:val="0"/>
          <w:numId w:val="1"/>
        </w:numPr>
        <w:rPr>
          <w:rFonts w:asciiTheme="minorHAnsi" w:hAnsiTheme="minorHAnsi" w:cstheme="minorHAnsi"/>
        </w:rPr>
      </w:pPr>
      <w:r w:rsidRPr="00664374">
        <w:rPr>
          <w:rFonts w:asciiTheme="minorHAnsi" w:hAnsiTheme="minorHAnsi" w:cstheme="minorHAnsi"/>
        </w:rPr>
        <w:t>Consistency in the material always will be there.</w:t>
      </w:r>
    </w:p>
    <w:p w:rsidRPr="00664374" w:rsidR="00F27C3C" w:rsidP="001C7A1D" w:rsidRDefault="004F796B" w14:paraId="596DC134" w14:textId="77777777">
      <w:pPr>
        <w:pStyle w:val="ListParagraph"/>
        <w:numPr>
          <w:ilvl w:val="0"/>
          <w:numId w:val="1"/>
        </w:numPr>
        <w:rPr>
          <w:rFonts w:asciiTheme="minorHAnsi" w:hAnsiTheme="minorHAnsi" w:cstheme="minorHAnsi"/>
        </w:rPr>
      </w:pPr>
      <w:r w:rsidRPr="00664374">
        <w:rPr>
          <w:rFonts w:asciiTheme="minorHAnsi" w:hAnsiTheme="minorHAnsi" w:cstheme="minorHAnsi"/>
        </w:rPr>
        <w:t>Most platforms are user friendly.</w:t>
      </w:r>
    </w:p>
    <w:p w:rsidRPr="00664374" w:rsidR="00F27C3C" w:rsidP="001C7A1D" w:rsidRDefault="004F796B" w14:paraId="6299D5F5" w14:textId="77777777">
      <w:pPr>
        <w:pStyle w:val="ListParagraph"/>
        <w:numPr>
          <w:ilvl w:val="0"/>
          <w:numId w:val="1"/>
        </w:numPr>
        <w:rPr>
          <w:rFonts w:asciiTheme="minorHAnsi" w:hAnsiTheme="minorHAnsi" w:cstheme="minorHAnsi"/>
        </w:rPr>
      </w:pPr>
      <w:r w:rsidRPr="00664374">
        <w:rPr>
          <w:rFonts w:asciiTheme="minorHAnsi" w:hAnsiTheme="minorHAnsi" w:cstheme="minorHAnsi"/>
        </w:rPr>
        <w:t>Has features built-in for people with disabilities.</w:t>
      </w:r>
    </w:p>
    <w:p w:rsidRPr="00664374" w:rsidR="00F27C3C" w:rsidP="001C7A1D" w:rsidRDefault="004F796B" w14:paraId="42B211B0" w14:textId="77777777">
      <w:pPr>
        <w:pStyle w:val="ListParagraph"/>
        <w:numPr>
          <w:ilvl w:val="0"/>
          <w:numId w:val="1"/>
        </w:numPr>
        <w:rPr>
          <w:rFonts w:asciiTheme="minorHAnsi" w:hAnsiTheme="minorHAnsi" w:cstheme="minorHAnsi"/>
        </w:rPr>
      </w:pPr>
      <w:r w:rsidRPr="00664374">
        <w:rPr>
          <w:rFonts w:asciiTheme="minorHAnsi" w:hAnsiTheme="minorHAnsi" w:cstheme="minorHAnsi"/>
        </w:rPr>
        <w:t>Help developing new skills.</w:t>
      </w:r>
    </w:p>
    <w:p w:rsidRPr="00664374" w:rsidR="00F27C3C" w:rsidP="001C7A1D" w:rsidRDefault="004F796B" w14:paraId="445D662D" w14:textId="77777777">
      <w:pPr>
        <w:pStyle w:val="ListParagraph"/>
        <w:numPr>
          <w:ilvl w:val="0"/>
          <w:numId w:val="1"/>
        </w:numPr>
        <w:rPr>
          <w:rFonts w:asciiTheme="minorHAnsi" w:hAnsiTheme="minorHAnsi" w:cstheme="minorHAnsi"/>
        </w:rPr>
      </w:pPr>
      <w:r w:rsidRPr="00664374">
        <w:rPr>
          <w:rFonts w:asciiTheme="minorHAnsi" w:hAnsiTheme="minorHAnsi" w:cstheme="minorHAnsi"/>
        </w:rPr>
        <w:t xml:space="preserve">Flexibility to </w:t>
      </w:r>
      <w:r w:rsidRPr="00664374" w:rsidR="004363FD">
        <w:rPr>
          <w:rFonts w:asciiTheme="minorHAnsi" w:hAnsiTheme="minorHAnsi" w:cstheme="minorHAnsi"/>
        </w:rPr>
        <w:t>manage personal and student life.</w:t>
      </w:r>
    </w:p>
    <w:p w:rsidRPr="00664374" w:rsidR="00686C0E" w:rsidP="00D44B71" w:rsidRDefault="004F796B" w14:paraId="4E25B300" w14:textId="77777777">
      <w:pPr>
        <w:pStyle w:val="ListParagraph"/>
        <w:numPr>
          <w:ilvl w:val="0"/>
          <w:numId w:val="1"/>
        </w:numPr>
        <w:rPr>
          <w:rFonts w:asciiTheme="minorHAnsi" w:hAnsiTheme="minorHAnsi" w:cstheme="minorHAnsi"/>
        </w:rPr>
      </w:pPr>
      <w:r w:rsidRPr="00664374">
        <w:rPr>
          <w:rFonts w:asciiTheme="minorHAnsi" w:hAnsiTheme="minorHAnsi" w:cstheme="minorHAnsi"/>
        </w:rPr>
        <w:t>Efficiency on time due to not go</w:t>
      </w:r>
      <w:r w:rsidRPr="00664374">
        <w:rPr>
          <w:rFonts w:asciiTheme="minorHAnsi" w:hAnsiTheme="minorHAnsi" w:cstheme="minorHAnsi"/>
        </w:rPr>
        <w:t>ing to another place to receive lessons</w:t>
      </w:r>
    </w:p>
    <w:p w:rsidRPr="00664374" w:rsidR="005D56AE" w:rsidP="004363FD" w:rsidRDefault="005D56AE" w14:paraId="1750DAFF" w14:textId="77777777">
      <w:pPr>
        <w:pStyle w:val="ListParagraph"/>
        <w:rPr>
          <w:rFonts w:asciiTheme="minorHAnsi" w:hAnsiTheme="minorHAnsi" w:cstheme="minorHAnsi"/>
        </w:rPr>
      </w:pPr>
    </w:p>
    <w:p w:rsidRPr="00664374" w:rsidR="001B13F7" w:rsidP="001012E5" w:rsidRDefault="004F796B" w14:paraId="13EE33DE" w14:textId="77777777">
      <w:pPr>
        <w:rPr>
          <w:rFonts w:asciiTheme="minorHAnsi" w:hAnsiTheme="minorHAnsi" w:cstheme="minorHAnsi"/>
        </w:rPr>
      </w:pPr>
      <w:r w:rsidRPr="00664374">
        <w:rPr>
          <w:rFonts w:asciiTheme="minorHAnsi" w:hAnsiTheme="minorHAnsi" w:cstheme="minorHAnsi"/>
        </w:rPr>
        <w:t>Disa</w:t>
      </w:r>
      <w:r w:rsidRPr="00664374" w:rsidR="00F27C3C">
        <w:rPr>
          <w:rFonts w:asciiTheme="minorHAnsi" w:hAnsiTheme="minorHAnsi" w:cstheme="minorHAnsi"/>
        </w:rPr>
        <w:t>d</w:t>
      </w:r>
      <w:r w:rsidRPr="00664374">
        <w:rPr>
          <w:rFonts w:asciiTheme="minorHAnsi" w:hAnsiTheme="minorHAnsi" w:cstheme="minorHAnsi"/>
        </w:rPr>
        <w:t>van</w:t>
      </w:r>
      <w:r w:rsidRPr="00664374" w:rsidR="00F27C3C">
        <w:rPr>
          <w:rFonts w:asciiTheme="minorHAnsi" w:hAnsiTheme="minorHAnsi" w:cstheme="minorHAnsi"/>
        </w:rPr>
        <w:t>ta</w:t>
      </w:r>
      <w:r w:rsidRPr="00664374">
        <w:rPr>
          <w:rFonts w:asciiTheme="minorHAnsi" w:hAnsiTheme="minorHAnsi" w:cstheme="minorHAnsi"/>
        </w:rPr>
        <w:t>ges</w:t>
      </w:r>
    </w:p>
    <w:p w:rsidRPr="00664374" w:rsidR="004363FD" w:rsidP="001012E5" w:rsidRDefault="004363FD" w14:paraId="34488D36" w14:textId="77777777">
      <w:pPr>
        <w:rPr>
          <w:rFonts w:asciiTheme="minorHAnsi" w:hAnsiTheme="minorHAnsi" w:cstheme="minorHAnsi"/>
        </w:rPr>
      </w:pPr>
    </w:p>
    <w:p w:rsidRPr="00664374" w:rsidR="004363FD" w:rsidP="001012E5" w:rsidRDefault="004363FD" w14:paraId="5E5E27FB" w14:textId="77777777">
      <w:pPr>
        <w:rPr>
          <w:rFonts w:asciiTheme="minorHAnsi" w:hAnsiTheme="minorHAnsi" w:cstheme="minorHAnsi"/>
        </w:rPr>
      </w:pPr>
    </w:p>
    <w:p w:rsidRPr="00664374" w:rsidR="004363FD" w:rsidP="004363FD" w:rsidRDefault="004F796B" w14:paraId="5D30C071" w14:textId="77777777">
      <w:pPr>
        <w:pStyle w:val="ListParagraph"/>
        <w:numPr>
          <w:ilvl w:val="0"/>
          <w:numId w:val="2"/>
        </w:numPr>
        <w:rPr>
          <w:rFonts w:asciiTheme="minorHAnsi" w:hAnsiTheme="minorHAnsi" w:cstheme="minorHAnsi"/>
        </w:rPr>
      </w:pPr>
      <w:r w:rsidRPr="00664374">
        <w:rPr>
          <w:rFonts w:asciiTheme="minorHAnsi" w:hAnsiTheme="minorHAnsi" w:cstheme="minorHAnsi"/>
        </w:rPr>
        <w:t xml:space="preserve">Not all students are </w:t>
      </w:r>
      <w:r w:rsidRPr="00664374" w:rsidR="00686C0E">
        <w:rPr>
          <w:rFonts w:asciiTheme="minorHAnsi" w:hAnsiTheme="minorHAnsi" w:cstheme="minorHAnsi"/>
        </w:rPr>
        <w:t>knowledgeable</w:t>
      </w:r>
      <w:r w:rsidRPr="00664374">
        <w:rPr>
          <w:rFonts w:asciiTheme="minorHAnsi" w:hAnsiTheme="minorHAnsi" w:cstheme="minorHAnsi"/>
        </w:rPr>
        <w:t xml:space="preserve"> in the use of technology and find the use of these platforms difficult. </w:t>
      </w:r>
    </w:p>
    <w:p w:rsidRPr="00664374" w:rsidR="002A1B28" w:rsidP="004363FD" w:rsidRDefault="004F796B" w14:paraId="32539D59" w14:textId="77777777">
      <w:pPr>
        <w:pStyle w:val="ListParagraph"/>
        <w:numPr>
          <w:ilvl w:val="0"/>
          <w:numId w:val="2"/>
        </w:numPr>
        <w:rPr>
          <w:rFonts w:asciiTheme="minorHAnsi" w:hAnsiTheme="minorHAnsi" w:cstheme="minorHAnsi"/>
        </w:rPr>
      </w:pPr>
      <w:r w:rsidRPr="00664374">
        <w:rPr>
          <w:rFonts w:asciiTheme="minorHAnsi" w:hAnsiTheme="minorHAnsi" w:cstheme="minorHAnsi"/>
        </w:rPr>
        <w:t xml:space="preserve">Some students prefer </w:t>
      </w:r>
      <w:r w:rsidRPr="00664374" w:rsidR="00831E6C">
        <w:rPr>
          <w:rFonts w:asciiTheme="minorHAnsi" w:hAnsiTheme="minorHAnsi" w:cstheme="minorHAnsi"/>
        </w:rPr>
        <w:t>immediate</w:t>
      </w:r>
      <w:r w:rsidRPr="00664374">
        <w:rPr>
          <w:rFonts w:asciiTheme="minorHAnsi" w:hAnsiTheme="minorHAnsi" w:cstheme="minorHAnsi"/>
        </w:rPr>
        <w:t xml:space="preserve"> feedback </w:t>
      </w:r>
      <w:r w:rsidRPr="00664374" w:rsidR="00831E6C">
        <w:rPr>
          <w:rFonts w:asciiTheme="minorHAnsi" w:hAnsiTheme="minorHAnsi" w:cstheme="minorHAnsi"/>
        </w:rPr>
        <w:t>about their opinions and results of exercises.</w:t>
      </w:r>
    </w:p>
    <w:p w:rsidRPr="00664374" w:rsidR="00831E6C" w:rsidP="004363FD" w:rsidRDefault="004F796B" w14:paraId="4CC82132" w14:textId="77777777">
      <w:pPr>
        <w:pStyle w:val="ListParagraph"/>
        <w:numPr>
          <w:ilvl w:val="0"/>
          <w:numId w:val="2"/>
        </w:numPr>
        <w:rPr>
          <w:rFonts w:asciiTheme="minorHAnsi" w:hAnsiTheme="minorHAnsi" w:cstheme="minorHAnsi"/>
        </w:rPr>
      </w:pPr>
      <w:r w:rsidRPr="00664374">
        <w:rPr>
          <w:rFonts w:asciiTheme="minorHAnsi" w:hAnsiTheme="minorHAnsi" w:cstheme="minorHAnsi"/>
        </w:rPr>
        <w:t>Some student</w:t>
      </w:r>
      <w:r w:rsidRPr="00664374" w:rsidR="00032825">
        <w:rPr>
          <w:rFonts w:asciiTheme="minorHAnsi" w:hAnsiTheme="minorHAnsi" w:cstheme="minorHAnsi"/>
        </w:rPr>
        <w:t>s</w:t>
      </w:r>
      <w:r w:rsidRPr="00664374">
        <w:rPr>
          <w:rFonts w:asciiTheme="minorHAnsi" w:hAnsiTheme="minorHAnsi" w:cstheme="minorHAnsi"/>
        </w:rPr>
        <w:t xml:space="preserve"> find the material </w:t>
      </w:r>
      <w:r w:rsidRPr="00664374" w:rsidR="00032825">
        <w:rPr>
          <w:rFonts w:asciiTheme="minorHAnsi" w:hAnsiTheme="minorHAnsi" w:cstheme="minorHAnsi"/>
        </w:rPr>
        <w:t xml:space="preserve">overwhelming </w:t>
      </w:r>
      <w:r w:rsidRPr="00664374" w:rsidR="00CA16DC">
        <w:rPr>
          <w:rFonts w:asciiTheme="minorHAnsi" w:hAnsiTheme="minorHAnsi" w:cstheme="minorHAnsi"/>
        </w:rPr>
        <w:t>and find they do not have time to cover it.</w:t>
      </w:r>
    </w:p>
    <w:p w:rsidRPr="00664374" w:rsidR="00CA16DC" w:rsidP="004363FD" w:rsidRDefault="004F796B" w14:paraId="34AE480B" w14:textId="77777777">
      <w:pPr>
        <w:pStyle w:val="ListParagraph"/>
        <w:numPr>
          <w:ilvl w:val="0"/>
          <w:numId w:val="2"/>
        </w:numPr>
        <w:rPr>
          <w:rFonts w:asciiTheme="minorHAnsi" w:hAnsiTheme="minorHAnsi" w:cstheme="minorHAnsi"/>
        </w:rPr>
      </w:pPr>
      <w:r w:rsidRPr="00664374">
        <w:rPr>
          <w:rFonts w:asciiTheme="minorHAnsi" w:hAnsiTheme="minorHAnsi" w:cstheme="minorHAnsi"/>
        </w:rPr>
        <w:t>There is not a guide to follow</w:t>
      </w:r>
      <w:r w:rsidRPr="00664374" w:rsidR="00E51579">
        <w:rPr>
          <w:rFonts w:asciiTheme="minorHAnsi" w:hAnsiTheme="minorHAnsi" w:cstheme="minorHAnsi"/>
        </w:rPr>
        <w:t>.</w:t>
      </w:r>
    </w:p>
    <w:p w:rsidRPr="00664374" w:rsidR="00E51579" w:rsidP="004363FD" w:rsidRDefault="004F796B" w14:paraId="1D0E8F69" w14:textId="77777777">
      <w:pPr>
        <w:pStyle w:val="ListParagraph"/>
        <w:numPr>
          <w:ilvl w:val="0"/>
          <w:numId w:val="2"/>
        </w:numPr>
        <w:rPr>
          <w:rFonts w:asciiTheme="minorHAnsi" w:hAnsiTheme="minorHAnsi" w:cstheme="minorHAnsi"/>
        </w:rPr>
      </w:pPr>
      <w:r w:rsidRPr="00664374">
        <w:rPr>
          <w:rFonts w:asciiTheme="minorHAnsi" w:hAnsiTheme="minorHAnsi" w:cstheme="minorHAnsi"/>
        </w:rPr>
        <w:t>Shape and Benfield</w:t>
      </w:r>
      <w:r w:rsidRPr="00664374" w:rsidR="00686C0E">
        <w:rPr>
          <w:rFonts w:asciiTheme="minorHAnsi" w:hAnsiTheme="minorHAnsi" w:cstheme="minorHAnsi"/>
        </w:rPr>
        <w:t xml:space="preserve"> </w:t>
      </w:r>
      <w:r w:rsidRPr="00664374">
        <w:rPr>
          <w:rFonts w:asciiTheme="minorHAnsi" w:hAnsiTheme="minorHAnsi" w:cstheme="minorHAnsi"/>
        </w:rPr>
        <w:t>(2005, p.</w:t>
      </w:r>
      <w:r w:rsidRPr="00664374" w:rsidR="00E94C66">
        <w:rPr>
          <w:rFonts w:asciiTheme="minorHAnsi" w:hAnsiTheme="minorHAnsi" w:cstheme="minorHAnsi"/>
        </w:rPr>
        <w:t>4) stated that s</w:t>
      </w:r>
      <w:r w:rsidRPr="00664374" w:rsidR="001401B0">
        <w:rPr>
          <w:rFonts w:asciiTheme="minorHAnsi" w:hAnsiTheme="minorHAnsi" w:cstheme="minorHAnsi"/>
        </w:rPr>
        <w:t xml:space="preserve">ometimes students feel </w:t>
      </w:r>
      <w:r w:rsidRPr="00664374" w:rsidR="007F38FD">
        <w:rPr>
          <w:rFonts w:asciiTheme="minorHAnsi" w:hAnsiTheme="minorHAnsi" w:cstheme="minorHAnsi"/>
        </w:rPr>
        <w:t xml:space="preserve">disappointed </w:t>
      </w:r>
      <w:r w:rsidRPr="00664374" w:rsidR="00C055B5">
        <w:rPr>
          <w:rFonts w:asciiTheme="minorHAnsi" w:hAnsiTheme="minorHAnsi" w:cstheme="minorHAnsi"/>
        </w:rPr>
        <w:t xml:space="preserve">working online due to the </w:t>
      </w:r>
      <w:r w:rsidRPr="00664374" w:rsidR="00FD5BD7">
        <w:rPr>
          <w:rFonts w:asciiTheme="minorHAnsi" w:hAnsiTheme="minorHAnsi" w:cstheme="minorHAnsi"/>
        </w:rPr>
        <w:t>difficulty of the material.</w:t>
      </w:r>
    </w:p>
    <w:p w:rsidRPr="00664374" w:rsidR="00CF4E03" w:rsidP="004363FD" w:rsidRDefault="004F796B" w14:paraId="52A07893" w14:textId="77777777">
      <w:pPr>
        <w:pStyle w:val="ListParagraph"/>
        <w:numPr>
          <w:ilvl w:val="0"/>
          <w:numId w:val="2"/>
        </w:numPr>
        <w:rPr>
          <w:rFonts w:asciiTheme="minorHAnsi" w:hAnsiTheme="minorHAnsi" w:cstheme="minorHAnsi"/>
        </w:rPr>
      </w:pPr>
      <w:r w:rsidRPr="00664374">
        <w:rPr>
          <w:rFonts w:asciiTheme="minorHAnsi" w:hAnsiTheme="minorHAnsi" w:cstheme="minorHAnsi"/>
        </w:rPr>
        <w:t xml:space="preserve">Requirements of equipment could be a computer, laptop or </w:t>
      </w:r>
      <w:r w:rsidRPr="00664374" w:rsidR="00D17A00">
        <w:rPr>
          <w:rFonts w:asciiTheme="minorHAnsi" w:hAnsiTheme="minorHAnsi" w:cstheme="minorHAnsi"/>
        </w:rPr>
        <w:t>tablet to gain access to the courses.</w:t>
      </w:r>
    </w:p>
    <w:p w:rsidRPr="00664374" w:rsidR="00D17A00" w:rsidP="004363FD" w:rsidRDefault="004F796B" w14:paraId="713E798A" w14:textId="77777777">
      <w:pPr>
        <w:pStyle w:val="ListParagraph"/>
        <w:numPr>
          <w:ilvl w:val="0"/>
          <w:numId w:val="2"/>
        </w:numPr>
        <w:rPr>
          <w:rFonts w:asciiTheme="minorHAnsi" w:hAnsiTheme="minorHAnsi" w:cstheme="minorHAnsi"/>
        </w:rPr>
      </w:pPr>
      <w:r w:rsidRPr="00664374">
        <w:rPr>
          <w:rFonts w:asciiTheme="minorHAnsi" w:hAnsiTheme="minorHAnsi" w:cstheme="minorHAnsi"/>
        </w:rPr>
        <w:t>Internet access.</w:t>
      </w:r>
    </w:p>
    <w:p w:rsidR="00D17A00" w:rsidP="004363FD" w:rsidRDefault="004F796B" w14:paraId="04C990AF" w14:textId="77777777">
      <w:pPr>
        <w:pStyle w:val="ListParagraph"/>
        <w:numPr>
          <w:ilvl w:val="0"/>
          <w:numId w:val="2"/>
        </w:numPr>
      </w:pPr>
      <w:r w:rsidRPr="00664374">
        <w:rPr>
          <w:rFonts w:asciiTheme="minorHAnsi" w:hAnsiTheme="minorHAnsi" w:cstheme="minorHAnsi"/>
        </w:rPr>
        <w:t xml:space="preserve">Depend on where the person is geographical could be a </w:t>
      </w:r>
      <w:r w:rsidRPr="00664374" w:rsidR="00957BF6">
        <w:rPr>
          <w:rFonts w:asciiTheme="minorHAnsi" w:hAnsiTheme="minorHAnsi" w:cstheme="minorHAnsi"/>
        </w:rPr>
        <w:t>barrier</w:t>
      </w:r>
      <w:r w:rsidRPr="00664374">
        <w:rPr>
          <w:rFonts w:asciiTheme="minorHAnsi" w:hAnsiTheme="minorHAnsi" w:cstheme="minorHAnsi"/>
        </w:rPr>
        <w:t xml:space="preserve"> of time</w:t>
      </w:r>
      <w:r w:rsidRPr="00664374" w:rsidR="00957BF6">
        <w:rPr>
          <w:rFonts w:asciiTheme="minorHAnsi" w:hAnsiTheme="minorHAnsi" w:cstheme="minorHAnsi"/>
        </w:rPr>
        <w:t xml:space="preserve"> if help is needed</w:t>
      </w:r>
      <w:r w:rsidR="00957BF6">
        <w:t>.</w:t>
      </w:r>
    </w:p>
    <w:p w:rsidR="001B13F7" w:rsidP="001012E5" w:rsidRDefault="001B13F7" w14:paraId="43C02C44" w14:textId="77777777"/>
    <w:p w:rsidRPr="00664374" w:rsidR="001B13F7" w:rsidP="001012E5" w:rsidRDefault="004F796B" w14:paraId="3E6F0A5D" w14:textId="77777777">
      <w:pPr>
        <w:rPr>
          <w:rFonts w:asciiTheme="minorHAnsi" w:hAnsiTheme="minorHAnsi" w:cstheme="minorHAnsi"/>
        </w:rPr>
      </w:pPr>
      <w:r w:rsidRPr="00664374">
        <w:rPr>
          <w:rFonts w:asciiTheme="minorHAnsi" w:hAnsiTheme="minorHAnsi" w:cstheme="minorHAnsi"/>
        </w:rPr>
        <w:t>Why is it important</w:t>
      </w:r>
    </w:p>
    <w:p w:rsidRPr="00664374" w:rsidR="00CC3B16" w:rsidP="001012E5" w:rsidRDefault="00CC3B16" w14:paraId="44ED6D93" w14:textId="77777777">
      <w:pPr>
        <w:rPr>
          <w:rFonts w:asciiTheme="minorHAnsi" w:hAnsiTheme="minorHAnsi" w:cstheme="minorHAnsi"/>
        </w:rPr>
      </w:pPr>
    </w:p>
    <w:p w:rsidRPr="00664374" w:rsidR="00CC3B16" w:rsidP="001012E5" w:rsidRDefault="004F796B" w14:paraId="6391676F" w14:textId="77777777">
      <w:pPr>
        <w:rPr>
          <w:rFonts w:asciiTheme="minorHAnsi" w:hAnsiTheme="minorHAnsi" w:cstheme="minorHAnsi"/>
        </w:rPr>
      </w:pPr>
      <w:r w:rsidRPr="00664374">
        <w:rPr>
          <w:rFonts w:asciiTheme="minorHAnsi" w:hAnsiTheme="minorHAnsi" w:cstheme="minorHAnsi"/>
        </w:rPr>
        <w:t xml:space="preserve">Virtual learning is </w:t>
      </w:r>
      <w:r w:rsidRPr="00664374" w:rsidR="00917C3B">
        <w:rPr>
          <w:rFonts w:asciiTheme="minorHAnsi" w:hAnsiTheme="minorHAnsi" w:cstheme="minorHAnsi"/>
        </w:rPr>
        <w:t xml:space="preserve">important because the range of facilities that offers to students, </w:t>
      </w:r>
      <w:r w:rsidRPr="00664374" w:rsidR="00277F1E">
        <w:rPr>
          <w:rFonts w:asciiTheme="minorHAnsi" w:hAnsiTheme="minorHAnsi" w:cstheme="minorHAnsi"/>
        </w:rPr>
        <w:t xml:space="preserve">in contrast of classrooms where classes are in a </w:t>
      </w:r>
      <w:r w:rsidRPr="00664374" w:rsidR="00CC202C">
        <w:rPr>
          <w:rFonts w:asciiTheme="minorHAnsi" w:hAnsiTheme="minorHAnsi" w:cstheme="minorHAnsi"/>
        </w:rPr>
        <w:t xml:space="preserve">typical way, where there is lack of </w:t>
      </w:r>
      <w:r w:rsidRPr="00664374" w:rsidR="00887C06">
        <w:rPr>
          <w:rFonts w:asciiTheme="minorHAnsi" w:hAnsiTheme="minorHAnsi" w:cstheme="minorHAnsi"/>
        </w:rPr>
        <w:t>visual</w:t>
      </w:r>
      <w:r w:rsidRPr="00664374" w:rsidR="006322FF">
        <w:rPr>
          <w:rFonts w:asciiTheme="minorHAnsi" w:hAnsiTheme="minorHAnsi" w:cstheme="minorHAnsi"/>
        </w:rPr>
        <w:t xml:space="preserve">s </w:t>
      </w:r>
      <w:r w:rsidRPr="00664374" w:rsidR="00887C06">
        <w:rPr>
          <w:rFonts w:asciiTheme="minorHAnsi" w:hAnsiTheme="minorHAnsi" w:cstheme="minorHAnsi"/>
        </w:rPr>
        <w:t xml:space="preserve">and </w:t>
      </w:r>
      <w:r w:rsidRPr="00664374" w:rsidR="00140FE8">
        <w:rPr>
          <w:rFonts w:asciiTheme="minorHAnsi" w:hAnsiTheme="minorHAnsi" w:cstheme="minorHAnsi"/>
        </w:rPr>
        <w:t>engaging</w:t>
      </w:r>
      <w:r w:rsidRPr="00664374" w:rsidR="00887C06">
        <w:rPr>
          <w:rFonts w:asciiTheme="minorHAnsi" w:hAnsiTheme="minorHAnsi" w:cstheme="minorHAnsi"/>
        </w:rPr>
        <w:t xml:space="preserve"> material</w:t>
      </w:r>
      <w:r w:rsidRPr="00664374" w:rsidR="00265789">
        <w:rPr>
          <w:rFonts w:asciiTheme="minorHAnsi" w:hAnsiTheme="minorHAnsi" w:cstheme="minorHAnsi"/>
        </w:rPr>
        <w:t xml:space="preserve">, just following a textbook. </w:t>
      </w:r>
      <w:r w:rsidRPr="00664374" w:rsidR="00A63D4A">
        <w:rPr>
          <w:rFonts w:asciiTheme="minorHAnsi" w:hAnsiTheme="minorHAnsi" w:cstheme="minorHAnsi"/>
        </w:rPr>
        <w:t>Lee B</w:t>
      </w:r>
      <w:r w:rsidRPr="00664374" w:rsidR="008210C6">
        <w:rPr>
          <w:rFonts w:asciiTheme="minorHAnsi" w:hAnsiTheme="minorHAnsi" w:cstheme="minorHAnsi"/>
        </w:rPr>
        <w:t xml:space="preserve">, </w:t>
      </w:r>
      <w:r w:rsidRPr="00664374" w:rsidR="00565C71">
        <w:rPr>
          <w:rFonts w:asciiTheme="minorHAnsi" w:hAnsiTheme="minorHAnsi" w:cstheme="minorHAnsi"/>
        </w:rPr>
        <w:t>(</w:t>
      </w:r>
      <w:r w:rsidRPr="00664374" w:rsidR="008210C6">
        <w:rPr>
          <w:rFonts w:asciiTheme="minorHAnsi" w:hAnsiTheme="minorHAnsi" w:cstheme="minorHAnsi"/>
        </w:rPr>
        <w:t>4 October, 2019)</w:t>
      </w:r>
      <w:r w:rsidRPr="00664374" w:rsidR="00161DF5">
        <w:rPr>
          <w:rFonts w:asciiTheme="minorHAnsi" w:hAnsiTheme="minorHAnsi" w:cstheme="minorHAnsi"/>
        </w:rPr>
        <w:t xml:space="preserve"> said: </w:t>
      </w:r>
      <w:r w:rsidRPr="00664374" w:rsidR="00565C71">
        <w:rPr>
          <w:rFonts w:asciiTheme="minorHAnsi" w:hAnsiTheme="minorHAnsi" w:cstheme="minorHAnsi"/>
        </w:rPr>
        <w:t>“</w:t>
      </w:r>
      <w:r w:rsidRPr="00664374" w:rsidR="00161DF5">
        <w:rPr>
          <w:rFonts w:asciiTheme="minorHAnsi" w:hAnsiTheme="minorHAnsi" w:cstheme="minorHAnsi"/>
        </w:rPr>
        <w:t>virtual learning environ</w:t>
      </w:r>
      <w:r w:rsidRPr="00664374" w:rsidR="00E1264D">
        <w:rPr>
          <w:rFonts w:asciiTheme="minorHAnsi" w:hAnsiTheme="minorHAnsi" w:cstheme="minorHAnsi"/>
        </w:rPr>
        <w:t>men</w:t>
      </w:r>
      <w:r w:rsidRPr="00664374" w:rsidR="00161DF5">
        <w:rPr>
          <w:rFonts w:asciiTheme="minorHAnsi" w:hAnsiTheme="minorHAnsi" w:cstheme="minorHAnsi"/>
        </w:rPr>
        <w:t>ts provide a strong digital infrastructure for the classroom</w:t>
      </w:r>
      <w:r w:rsidRPr="00664374" w:rsidR="00A269BB">
        <w:rPr>
          <w:rFonts w:asciiTheme="minorHAnsi" w:hAnsiTheme="minorHAnsi" w:cstheme="minorHAnsi"/>
        </w:rPr>
        <w:t>”</w:t>
      </w:r>
      <w:r w:rsidRPr="00664374" w:rsidR="00C21C8F">
        <w:rPr>
          <w:rFonts w:asciiTheme="minorHAnsi" w:hAnsiTheme="minorHAnsi" w:cstheme="minorHAnsi"/>
        </w:rPr>
        <w:t xml:space="preserve"> </w:t>
      </w:r>
      <w:r w:rsidRPr="00664374" w:rsidR="00503018">
        <w:rPr>
          <w:rFonts w:asciiTheme="minorHAnsi" w:hAnsiTheme="minorHAnsi" w:cstheme="minorHAnsi"/>
        </w:rPr>
        <w:t>where teacher</w:t>
      </w:r>
      <w:r w:rsidRPr="00664374" w:rsidR="00151D51">
        <w:rPr>
          <w:rFonts w:asciiTheme="minorHAnsi" w:hAnsiTheme="minorHAnsi" w:cstheme="minorHAnsi"/>
        </w:rPr>
        <w:t>s plan according to the necessities of students</w:t>
      </w:r>
      <w:r w:rsidRPr="00664374" w:rsidR="007D7BB9">
        <w:rPr>
          <w:rFonts w:asciiTheme="minorHAnsi" w:hAnsiTheme="minorHAnsi" w:cstheme="minorHAnsi"/>
        </w:rPr>
        <w:t xml:space="preserve">. Also, provide students with modules </w:t>
      </w:r>
      <w:r w:rsidRPr="00664374" w:rsidR="0080549D">
        <w:rPr>
          <w:rFonts w:asciiTheme="minorHAnsi" w:hAnsiTheme="minorHAnsi" w:cstheme="minorHAnsi"/>
        </w:rPr>
        <w:t xml:space="preserve">where they can find information </w:t>
      </w:r>
      <w:r w:rsidRPr="00664374" w:rsidR="00D16987">
        <w:rPr>
          <w:rFonts w:asciiTheme="minorHAnsi" w:hAnsiTheme="minorHAnsi" w:cstheme="minorHAnsi"/>
        </w:rPr>
        <w:t xml:space="preserve">in PDF, Documents, </w:t>
      </w:r>
      <w:r w:rsidRPr="00664374" w:rsidR="004B4647">
        <w:rPr>
          <w:rFonts w:asciiTheme="minorHAnsi" w:hAnsiTheme="minorHAnsi" w:cstheme="minorHAnsi"/>
        </w:rPr>
        <w:t xml:space="preserve">videos, webinars, </w:t>
      </w:r>
      <w:r w:rsidRPr="00664374" w:rsidR="004309DB">
        <w:rPr>
          <w:rFonts w:asciiTheme="minorHAnsi" w:hAnsiTheme="minorHAnsi" w:cstheme="minorHAnsi"/>
        </w:rPr>
        <w:t>eBooks</w:t>
      </w:r>
      <w:r w:rsidRPr="00664374" w:rsidR="00041AA3">
        <w:rPr>
          <w:rFonts w:asciiTheme="minorHAnsi" w:hAnsiTheme="minorHAnsi" w:cstheme="minorHAnsi"/>
        </w:rPr>
        <w:t xml:space="preserve"> and give them the security that this data is not going to be lost because is </w:t>
      </w:r>
      <w:r w:rsidRPr="00664374" w:rsidR="00762AFC">
        <w:rPr>
          <w:rFonts w:asciiTheme="minorHAnsi" w:hAnsiTheme="minorHAnsi" w:cstheme="minorHAnsi"/>
        </w:rPr>
        <w:t xml:space="preserve">on the </w:t>
      </w:r>
      <w:r w:rsidRPr="00664374" w:rsidR="004309DB">
        <w:rPr>
          <w:rFonts w:asciiTheme="minorHAnsi" w:hAnsiTheme="minorHAnsi" w:cstheme="minorHAnsi"/>
        </w:rPr>
        <w:t>iCloud</w:t>
      </w:r>
      <w:r w:rsidRPr="00664374" w:rsidR="00762AFC">
        <w:rPr>
          <w:rFonts w:asciiTheme="minorHAnsi" w:hAnsiTheme="minorHAnsi" w:cstheme="minorHAnsi"/>
        </w:rPr>
        <w:t xml:space="preserve"> technology.</w:t>
      </w:r>
    </w:p>
    <w:p w:rsidRPr="00664374" w:rsidR="0088511A" w:rsidP="001012E5" w:rsidRDefault="0088511A" w14:paraId="5C39EEA8" w14:textId="77777777">
      <w:pPr>
        <w:rPr>
          <w:rFonts w:asciiTheme="minorHAnsi" w:hAnsiTheme="minorHAnsi" w:cstheme="minorHAnsi"/>
        </w:rPr>
      </w:pPr>
    </w:p>
    <w:p w:rsidRPr="00664374" w:rsidR="00E93EAC" w:rsidP="00E93EAC" w:rsidRDefault="004F796B" w14:paraId="35857AFF" w14:textId="77777777">
      <w:pPr>
        <w:pBdr>
          <w:top w:val="none" w:color="auto" w:sz="0" w:space="0"/>
          <w:left w:val="none" w:color="auto" w:sz="0" w:space="0"/>
          <w:bottom w:val="none" w:color="auto" w:sz="0" w:space="0"/>
          <w:right w:val="none" w:color="auto" w:sz="0" w:space="0"/>
          <w:between w:val="none" w:color="auto" w:sz="0" w:space="0"/>
          <w:bar w:val="none" w:color="auto" w:sz="0"/>
        </w:pBdr>
        <w:rPr>
          <w:rFonts w:eastAsia="Times New Roman" w:asciiTheme="minorHAnsi" w:hAnsiTheme="minorHAnsi" w:cstheme="minorHAnsi"/>
          <w:color w:val="282828"/>
          <w:spacing w:val="-3"/>
          <w:bdr w:val="none" w:color="auto" w:sz="0" w:space="0"/>
          <w:shd w:val="clear" w:color="auto" w:fill="FFFFFF"/>
          <w:lang w:val="en-GB" w:eastAsia="en-GB"/>
        </w:rPr>
      </w:pPr>
      <w:r w:rsidRPr="00664374">
        <w:rPr>
          <w:rFonts w:asciiTheme="minorHAnsi" w:hAnsiTheme="minorHAnsi" w:cstheme="minorHAnsi"/>
        </w:rPr>
        <w:t xml:space="preserve"> T</w:t>
      </w:r>
      <w:r w:rsidRPr="00664374" w:rsidR="00196091">
        <w:rPr>
          <w:rFonts w:asciiTheme="minorHAnsi" w:hAnsiTheme="minorHAnsi" w:cstheme="minorHAnsi"/>
        </w:rPr>
        <w:t xml:space="preserve">he </w:t>
      </w:r>
      <w:r w:rsidRPr="00664374">
        <w:rPr>
          <w:rFonts w:asciiTheme="minorHAnsi" w:hAnsiTheme="minorHAnsi" w:cstheme="minorHAnsi"/>
        </w:rPr>
        <w:t xml:space="preserve">pandemic brought an immense help now while </w:t>
      </w:r>
      <w:r w:rsidRPr="00664374" w:rsidR="001158AD">
        <w:rPr>
          <w:rFonts w:eastAsia="Times New Roman" w:asciiTheme="minorHAnsi" w:hAnsiTheme="minorHAnsi" w:cstheme="minorHAnsi"/>
          <w:color w:val="282828"/>
          <w:spacing w:val="-3"/>
          <w:bdr w:val="none" w:color="auto" w:sz="0" w:space="0"/>
          <w:shd w:val="clear" w:color="auto" w:fill="FFFFFF"/>
          <w:lang w:eastAsia="en-GB"/>
        </w:rPr>
        <w:t xml:space="preserve">" </w:t>
      </w:r>
      <w:r w:rsidRPr="00664374">
        <w:rPr>
          <w:rFonts w:eastAsia="Times New Roman" w:asciiTheme="minorHAnsi" w:hAnsiTheme="minorHAnsi" w:cstheme="minorHAnsi"/>
          <w:color w:val="282828"/>
          <w:spacing w:val="-3"/>
          <w:bdr w:val="none" w:color="auto" w:sz="0" w:space="0"/>
          <w:shd w:val="clear" w:color="auto" w:fill="FFFFFF"/>
          <w:lang w:val="en-GB" w:eastAsia="en-GB"/>
        </w:rPr>
        <w:t>Both teachers and students are readjusting and recalibrating in the middle of teaching semesters</w:t>
      </w:r>
      <w:r w:rsidRPr="00664374" w:rsidR="001158AD">
        <w:rPr>
          <w:rFonts w:eastAsia="Times New Roman" w:asciiTheme="minorHAnsi" w:hAnsiTheme="minorHAnsi" w:cstheme="minorHAnsi"/>
          <w:color w:val="282828"/>
          <w:spacing w:val="-3"/>
          <w:bdr w:val="none" w:color="auto" w:sz="0" w:space="0"/>
          <w:shd w:val="clear" w:color="auto" w:fill="FFFFFF"/>
          <w:lang w:val="en-GB" w:eastAsia="en-GB"/>
        </w:rPr>
        <w:t>”</w:t>
      </w:r>
      <w:r w:rsidRPr="00664374">
        <w:rPr>
          <w:rFonts w:eastAsia="Times New Roman" w:asciiTheme="minorHAnsi" w:hAnsiTheme="minorHAnsi" w:cstheme="minorHAnsi"/>
          <w:color w:val="282828"/>
          <w:spacing w:val="-3"/>
          <w:bdr w:val="none" w:color="auto" w:sz="0" w:space="0"/>
          <w:shd w:val="clear" w:color="auto" w:fill="FFFFFF"/>
          <w:lang w:val="en-GB" w:eastAsia="en-GB"/>
        </w:rPr>
        <w:t xml:space="preserve"> </w:t>
      </w:r>
      <w:r w:rsidRPr="00664374" w:rsidR="00776B94">
        <w:rPr>
          <w:rFonts w:eastAsia="Times New Roman" w:asciiTheme="minorHAnsi" w:hAnsiTheme="minorHAnsi" w:cstheme="minorHAnsi"/>
          <w:color w:val="282828"/>
          <w:spacing w:val="-3"/>
          <w:bdr w:val="none" w:color="auto" w:sz="0" w:space="0"/>
          <w:shd w:val="clear" w:color="auto" w:fill="FFFFFF"/>
          <w:lang w:val="en-GB" w:eastAsia="en-GB"/>
        </w:rPr>
        <w:t>Said by Govindarajan and Srivastava</w:t>
      </w:r>
      <w:r w:rsidRPr="00664374" w:rsidR="00795770">
        <w:rPr>
          <w:rFonts w:eastAsia="Times New Roman" w:asciiTheme="minorHAnsi" w:hAnsiTheme="minorHAnsi" w:cstheme="minorHAnsi"/>
          <w:color w:val="282828"/>
          <w:spacing w:val="-3"/>
          <w:bdr w:val="none" w:color="auto" w:sz="0" w:space="0"/>
          <w:shd w:val="clear" w:color="auto" w:fill="FFFFFF"/>
          <w:lang w:val="en-GB" w:eastAsia="en-GB"/>
        </w:rPr>
        <w:t xml:space="preserve"> (2020) </w:t>
      </w:r>
      <w:r w:rsidRPr="00664374" w:rsidR="00291306">
        <w:rPr>
          <w:rFonts w:eastAsia="Times New Roman" w:asciiTheme="minorHAnsi" w:hAnsiTheme="minorHAnsi" w:cstheme="minorHAnsi"/>
          <w:color w:val="282828"/>
          <w:spacing w:val="-3"/>
          <w:bdr w:val="none" w:color="auto" w:sz="0" w:space="0"/>
          <w:shd w:val="clear" w:color="auto" w:fill="FFFFFF"/>
          <w:lang w:val="en-GB" w:eastAsia="en-GB"/>
        </w:rPr>
        <w:t xml:space="preserve">using </w:t>
      </w:r>
      <w:r w:rsidRPr="00664374" w:rsidR="009C78F7">
        <w:rPr>
          <w:rFonts w:eastAsia="Times New Roman" w:asciiTheme="minorHAnsi" w:hAnsiTheme="minorHAnsi" w:cstheme="minorHAnsi"/>
          <w:color w:val="282828"/>
          <w:spacing w:val="-3"/>
          <w:bdr w:val="none" w:color="auto" w:sz="0" w:space="0"/>
          <w:shd w:val="clear" w:color="auto" w:fill="FFFFFF"/>
          <w:lang w:val="en-GB" w:eastAsia="en-GB"/>
        </w:rPr>
        <w:t>any device</w:t>
      </w:r>
      <w:r w:rsidRPr="00664374" w:rsidR="000E3DB2">
        <w:rPr>
          <w:rFonts w:eastAsia="Times New Roman" w:asciiTheme="minorHAnsi" w:hAnsiTheme="minorHAnsi" w:cstheme="minorHAnsi"/>
          <w:color w:val="282828"/>
          <w:spacing w:val="-3"/>
          <w:bdr w:val="none" w:color="auto" w:sz="0" w:space="0"/>
          <w:shd w:val="clear" w:color="auto" w:fill="FFFFFF"/>
          <w:lang w:val="en-GB" w:eastAsia="en-GB"/>
        </w:rPr>
        <w:t xml:space="preserve">(pc, mobile, tablet) </w:t>
      </w:r>
      <w:r w:rsidRPr="00664374" w:rsidR="00291306">
        <w:rPr>
          <w:rFonts w:eastAsia="Times New Roman" w:asciiTheme="minorHAnsi" w:hAnsiTheme="minorHAnsi" w:cstheme="minorHAnsi"/>
          <w:color w:val="282828"/>
          <w:spacing w:val="-3"/>
          <w:bdr w:val="none" w:color="auto" w:sz="0" w:space="0"/>
          <w:shd w:val="clear" w:color="auto" w:fill="FFFFFF"/>
          <w:lang w:val="en-GB" w:eastAsia="en-GB"/>
        </w:rPr>
        <w:t>as a tool</w:t>
      </w:r>
      <w:r w:rsidRPr="00664374" w:rsidR="000E3DB2">
        <w:rPr>
          <w:rFonts w:eastAsia="Times New Roman" w:asciiTheme="minorHAnsi" w:hAnsiTheme="minorHAnsi" w:cstheme="minorHAnsi"/>
          <w:color w:val="282828"/>
          <w:spacing w:val="-3"/>
          <w:bdr w:val="none" w:color="auto" w:sz="0" w:space="0"/>
          <w:shd w:val="clear" w:color="auto" w:fill="FFFFFF"/>
          <w:lang w:val="en-GB" w:eastAsia="en-GB"/>
        </w:rPr>
        <w:t xml:space="preserve"> </w:t>
      </w:r>
      <w:r w:rsidRPr="00664374" w:rsidR="00291306">
        <w:rPr>
          <w:rFonts w:eastAsia="Times New Roman" w:asciiTheme="minorHAnsi" w:hAnsiTheme="minorHAnsi" w:cstheme="minorHAnsi"/>
          <w:color w:val="282828"/>
          <w:spacing w:val="-3"/>
          <w:bdr w:val="none" w:color="auto" w:sz="0" w:space="0"/>
          <w:shd w:val="clear" w:color="auto" w:fill="FFFFFF"/>
          <w:lang w:val="en-GB" w:eastAsia="en-GB"/>
        </w:rPr>
        <w:t xml:space="preserve">to communicate </w:t>
      </w:r>
      <w:r w:rsidRPr="00664374" w:rsidR="009D7E35">
        <w:rPr>
          <w:rFonts w:eastAsia="Times New Roman" w:asciiTheme="minorHAnsi" w:hAnsiTheme="minorHAnsi" w:cstheme="minorHAnsi"/>
          <w:color w:val="282828"/>
          <w:spacing w:val="-3"/>
          <w:bdr w:val="none" w:color="auto" w:sz="0" w:space="0"/>
          <w:shd w:val="clear" w:color="auto" w:fill="FFFFFF"/>
          <w:lang w:val="en-GB" w:eastAsia="en-GB"/>
        </w:rPr>
        <w:t>and interact with teachers and students</w:t>
      </w:r>
      <w:r w:rsidRPr="00664374" w:rsidR="00616725">
        <w:rPr>
          <w:rFonts w:eastAsia="Times New Roman" w:asciiTheme="minorHAnsi" w:hAnsiTheme="minorHAnsi" w:cstheme="minorHAnsi"/>
          <w:color w:val="282828"/>
          <w:spacing w:val="-3"/>
          <w:bdr w:val="none" w:color="auto" w:sz="0" w:space="0"/>
          <w:shd w:val="clear" w:color="auto" w:fill="FFFFFF"/>
          <w:lang w:val="en-GB" w:eastAsia="en-GB"/>
        </w:rPr>
        <w:t xml:space="preserve"> </w:t>
      </w:r>
      <w:r w:rsidRPr="00664374" w:rsidR="00CC696A">
        <w:rPr>
          <w:rFonts w:eastAsia="Times New Roman" w:asciiTheme="minorHAnsi" w:hAnsiTheme="minorHAnsi" w:cstheme="minorHAnsi"/>
          <w:color w:val="282828"/>
          <w:spacing w:val="-3"/>
          <w:bdr w:val="none" w:color="auto" w:sz="0" w:space="0"/>
          <w:shd w:val="clear" w:color="auto" w:fill="FFFFFF"/>
          <w:lang w:val="en-GB" w:eastAsia="en-GB"/>
        </w:rPr>
        <w:t>while in their classes time.</w:t>
      </w:r>
    </w:p>
    <w:p w:rsidRPr="00664374" w:rsidR="005A63C6" w:rsidP="005A63C6" w:rsidRDefault="005A63C6" w14:paraId="5CCC6BEA" w14:textId="77777777">
      <w:pPr>
        <w:pBdr>
          <w:top w:val="none" w:color="auto" w:sz="0" w:space="0"/>
          <w:left w:val="none" w:color="auto" w:sz="0" w:space="0"/>
          <w:bottom w:val="none" w:color="auto" w:sz="0" w:space="0"/>
          <w:right w:val="none" w:color="auto" w:sz="0" w:space="0"/>
          <w:between w:val="none" w:color="auto" w:sz="0" w:space="0"/>
          <w:bar w:val="none" w:color="auto" w:sz="0"/>
        </w:pBdr>
        <w:rPr>
          <w:rFonts w:eastAsia="Times New Roman" w:asciiTheme="minorHAnsi" w:hAnsiTheme="minorHAnsi" w:cstheme="minorHAnsi"/>
          <w:color w:val="282828"/>
          <w:spacing w:val="-3"/>
          <w:sz w:val="29"/>
          <w:szCs w:val="29"/>
          <w:bdr w:val="none" w:color="auto" w:sz="0" w:space="0"/>
          <w:shd w:val="clear" w:color="auto" w:fill="FFFFFF"/>
          <w:lang w:val="en-GB" w:eastAsia="en-GB"/>
        </w:rPr>
      </w:pPr>
    </w:p>
    <w:p w:rsidRPr="00664374" w:rsidR="001B13F7" w:rsidP="001012E5" w:rsidRDefault="004F796B" w14:paraId="2954E3B3" w14:textId="77777777">
      <w:pPr>
        <w:rPr>
          <w:rFonts w:asciiTheme="minorHAnsi" w:hAnsiTheme="minorHAnsi" w:cstheme="minorHAnsi"/>
        </w:rPr>
      </w:pPr>
      <w:r w:rsidRPr="00664374">
        <w:rPr>
          <w:rFonts w:asciiTheme="minorHAnsi" w:hAnsiTheme="minorHAnsi" w:cstheme="minorHAnsi"/>
        </w:rPr>
        <w:t xml:space="preserve">In this world where technology is advancing every day, </w:t>
      </w:r>
      <w:r w:rsidRPr="00664374" w:rsidR="004A23EF">
        <w:rPr>
          <w:rFonts w:asciiTheme="minorHAnsi" w:hAnsiTheme="minorHAnsi" w:cstheme="minorHAnsi"/>
        </w:rPr>
        <w:t>and most institutions and corporation rely on it, there is a variety of VLE provider that offers a series of qualities according to the users.</w:t>
      </w:r>
    </w:p>
    <w:p w:rsidRPr="00664374" w:rsidR="00BD0F1A" w:rsidP="001012E5" w:rsidRDefault="00BD0F1A" w14:paraId="38B00EE3" w14:textId="77777777">
      <w:pPr>
        <w:rPr>
          <w:rFonts w:asciiTheme="minorHAnsi" w:hAnsiTheme="minorHAnsi" w:cstheme="minorHAnsi"/>
        </w:rPr>
      </w:pPr>
    </w:p>
    <w:p w:rsidRPr="00664374" w:rsidR="00526E05" w:rsidP="001012E5" w:rsidRDefault="004F796B" w14:paraId="5537F188" w14:textId="77777777">
      <w:pPr>
        <w:rPr>
          <w:rFonts w:asciiTheme="minorHAnsi" w:hAnsiTheme="minorHAnsi" w:cstheme="minorHAnsi"/>
        </w:rPr>
      </w:pPr>
      <w:r w:rsidRPr="00664374">
        <w:rPr>
          <w:rFonts w:asciiTheme="minorHAnsi" w:hAnsiTheme="minorHAnsi" w:cstheme="minorHAnsi"/>
        </w:rPr>
        <w:t>Cloud base</w:t>
      </w:r>
      <w:r w:rsidRPr="00664374" w:rsidR="006F1971">
        <w:rPr>
          <w:rFonts w:asciiTheme="minorHAnsi" w:hAnsiTheme="minorHAnsi" w:cstheme="minorHAnsi"/>
        </w:rPr>
        <w:t xml:space="preserve"> and software are the main categories to classify virtual learnings or </w:t>
      </w:r>
      <w:r w:rsidRPr="00664374" w:rsidR="009E307D">
        <w:rPr>
          <w:rFonts w:asciiTheme="minorHAnsi" w:hAnsiTheme="minorHAnsi" w:cstheme="minorHAnsi"/>
        </w:rPr>
        <w:t>how currently</w:t>
      </w:r>
      <w:r w:rsidRPr="00664374" w:rsidR="006F1971">
        <w:rPr>
          <w:rFonts w:asciiTheme="minorHAnsi" w:hAnsiTheme="minorHAnsi" w:cstheme="minorHAnsi"/>
        </w:rPr>
        <w:t xml:space="preserve"> is called for ones LMS (learning managing systems).  Many similitudes in its functions, but overall, the services they give to the users</w:t>
      </w:r>
      <w:r w:rsidRPr="00664374" w:rsidR="009E307D">
        <w:rPr>
          <w:rFonts w:asciiTheme="minorHAnsi" w:hAnsiTheme="minorHAnsi" w:cstheme="minorHAnsi"/>
        </w:rPr>
        <w:t xml:space="preserve"> is </w:t>
      </w:r>
      <w:r w:rsidRPr="00664374" w:rsidR="000207BB">
        <w:rPr>
          <w:rFonts w:asciiTheme="minorHAnsi" w:hAnsiTheme="minorHAnsi" w:cstheme="minorHAnsi"/>
        </w:rPr>
        <w:t>what</w:t>
      </w:r>
      <w:r w:rsidRPr="00664374" w:rsidR="009E307D">
        <w:rPr>
          <w:rFonts w:asciiTheme="minorHAnsi" w:hAnsiTheme="minorHAnsi" w:cstheme="minorHAnsi"/>
        </w:rPr>
        <w:t xml:space="preserve"> makes the difference.</w:t>
      </w:r>
    </w:p>
    <w:p w:rsidRPr="00664374" w:rsidR="006F1971" w:rsidP="001012E5" w:rsidRDefault="006F1971" w14:paraId="5E39CACB" w14:textId="77777777">
      <w:pPr>
        <w:rPr>
          <w:rFonts w:asciiTheme="minorHAnsi" w:hAnsiTheme="minorHAnsi" w:cstheme="minorHAnsi"/>
        </w:rPr>
      </w:pPr>
    </w:p>
    <w:p w:rsidRPr="00664374" w:rsidR="00D14609" w:rsidP="001012E5" w:rsidRDefault="004F796B" w14:paraId="6A25A629" w14:textId="77777777">
      <w:pPr>
        <w:rPr>
          <w:rFonts w:asciiTheme="minorHAnsi" w:hAnsiTheme="minorHAnsi" w:cstheme="minorHAnsi"/>
        </w:rPr>
      </w:pPr>
      <w:r w:rsidRPr="00664374">
        <w:rPr>
          <w:rFonts w:asciiTheme="minorHAnsi" w:hAnsiTheme="minorHAnsi" w:cstheme="minorHAnsi"/>
        </w:rPr>
        <w:t>Some of those features include:</w:t>
      </w:r>
    </w:p>
    <w:p w:rsidRPr="00664374" w:rsidR="00D14609" w:rsidP="001012E5" w:rsidRDefault="00D14609" w14:paraId="4164599F" w14:textId="77777777">
      <w:pPr>
        <w:rPr>
          <w:rFonts w:asciiTheme="minorHAnsi" w:hAnsiTheme="minorHAnsi" w:cstheme="minorHAnsi"/>
        </w:rPr>
      </w:pPr>
    </w:p>
    <w:p w:rsidRPr="00664374" w:rsidR="00D14609" w:rsidP="001012E5" w:rsidRDefault="009E307D" w14:paraId="41CF03BA" w14:textId="77777777">
      <w:pPr>
        <w:rPr>
          <w:rFonts w:asciiTheme="minorHAnsi" w:hAnsiTheme="minorHAnsi" w:cstheme="minorHAnsi"/>
        </w:rPr>
      </w:pPr>
      <w:r w:rsidRPr="00664374">
        <w:rPr>
          <w:rFonts w:asciiTheme="minorHAnsi" w:hAnsiTheme="minorHAnsi" w:cstheme="minorHAnsi"/>
        </w:rPr>
        <w:t>VLE has simple interface where institutions can manage the content</w:t>
      </w:r>
      <w:r w:rsidRPr="00664374" w:rsidR="004F796B">
        <w:rPr>
          <w:rFonts w:asciiTheme="minorHAnsi" w:hAnsiTheme="minorHAnsi" w:cstheme="minorHAnsi"/>
        </w:rPr>
        <w:t>.</w:t>
      </w:r>
    </w:p>
    <w:p w:rsidRPr="00664374" w:rsidR="00D14609" w:rsidP="001012E5" w:rsidRDefault="004F796B" w14:paraId="3DCEBDAD" w14:textId="77777777">
      <w:pPr>
        <w:rPr>
          <w:rFonts w:asciiTheme="minorHAnsi" w:hAnsiTheme="minorHAnsi" w:cstheme="minorHAnsi"/>
        </w:rPr>
      </w:pPr>
      <w:r w:rsidRPr="00664374">
        <w:rPr>
          <w:rFonts w:asciiTheme="minorHAnsi" w:hAnsiTheme="minorHAnsi" w:cstheme="minorHAnsi"/>
        </w:rPr>
        <w:t>VLE Embedding multimedia to engage with students.</w:t>
      </w:r>
    </w:p>
    <w:p w:rsidRPr="00664374" w:rsidR="000207BB" w:rsidP="001012E5" w:rsidRDefault="004F796B" w14:paraId="3F4F7E26" w14:textId="77777777">
      <w:pPr>
        <w:rPr>
          <w:rFonts w:asciiTheme="minorHAnsi" w:hAnsiTheme="minorHAnsi" w:cstheme="minorHAnsi"/>
        </w:rPr>
      </w:pPr>
      <w:r w:rsidRPr="00664374">
        <w:rPr>
          <w:rFonts w:asciiTheme="minorHAnsi" w:hAnsiTheme="minorHAnsi" w:cstheme="minorHAnsi"/>
        </w:rPr>
        <w:t xml:space="preserve">Customisation of the platform changing themes, </w:t>
      </w:r>
      <w:r w:rsidRPr="00664374" w:rsidR="006C7FD2">
        <w:rPr>
          <w:rFonts w:asciiTheme="minorHAnsi" w:hAnsiTheme="minorHAnsi" w:cstheme="minorHAnsi"/>
        </w:rPr>
        <w:t>colours</w:t>
      </w:r>
      <w:r w:rsidRPr="00664374">
        <w:rPr>
          <w:rFonts w:asciiTheme="minorHAnsi" w:hAnsiTheme="minorHAnsi" w:cstheme="minorHAnsi"/>
        </w:rPr>
        <w:t xml:space="preserve">, images </w:t>
      </w:r>
      <w:r w:rsidRPr="00664374" w:rsidR="006C7FD2">
        <w:rPr>
          <w:rFonts w:asciiTheme="minorHAnsi" w:hAnsiTheme="minorHAnsi" w:cstheme="minorHAnsi"/>
        </w:rPr>
        <w:t>a</w:t>
      </w:r>
      <w:r w:rsidRPr="00664374">
        <w:rPr>
          <w:rFonts w:asciiTheme="minorHAnsi" w:hAnsiTheme="minorHAnsi" w:cstheme="minorHAnsi"/>
        </w:rPr>
        <w:t xml:space="preserve"> logos.</w:t>
      </w:r>
    </w:p>
    <w:p w:rsidRPr="00664374" w:rsidR="000207BB" w:rsidP="001012E5" w:rsidRDefault="004F796B" w14:paraId="67A74BA6" w14:textId="77777777">
      <w:pPr>
        <w:rPr>
          <w:rFonts w:asciiTheme="minorHAnsi" w:hAnsiTheme="minorHAnsi" w:cstheme="minorHAnsi"/>
        </w:rPr>
      </w:pPr>
      <w:r w:rsidRPr="00664374">
        <w:rPr>
          <w:rFonts w:asciiTheme="minorHAnsi" w:hAnsiTheme="minorHAnsi" w:cstheme="minorHAnsi"/>
        </w:rPr>
        <w:t xml:space="preserve">VLE Accessibility aimed for the different learnings styles that students could </w:t>
      </w:r>
      <w:r w:rsidRPr="00664374" w:rsidR="006C7FD2">
        <w:rPr>
          <w:rFonts w:asciiTheme="minorHAnsi" w:hAnsiTheme="minorHAnsi" w:cstheme="minorHAnsi"/>
        </w:rPr>
        <w:t>require</w:t>
      </w:r>
      <w:r w:rsidRPr="00664374">
        <w:rPr>
          <w:rFonts w:asciiTheme="minorHAnsi" w:hAnsiTheme="minorHAnsi" w:cstheme="minorHAnsi"/>
        </w:rPr>
        <w:t>.</w:t>
      </w:r>
    </w:p>
    <w:p w:rsidRPr="00664374" w:rsidR="008701A5" w:rsidP="001012E5" w:rsidRDefault="004F796B" w14:paraId="180E02F6" w14:textId="77777777">
      <w:pPr>
        <w:rPr>
          <w:rFonts w:asciiTheme="minorHAnsi" w:hAnsiTheme="minorHAnsi" w:cstheme="minorHAnsi"/>
        </w:rPr>
      </w:pPr>
      <w:r w:rsidRPr="00664374">
        <w:rPr>
          <w:rFonts w:asciiTheme="minorHAnsi" w:hAnsiTheme="minorHAnsi" w:cstheme="minorHAnsi"/>
        </w:rPr>
        <w:t>The adaptability of its tools directed to students with disabilities.</w:t>
      </w:r>
    </w:p>
    <w:p w:rsidRPr="00664374" w:rsidR="00441F56" w:rsidP="001012E5" w:rsidRDefault="004F796B" w14:paraId="6C94612B" w14:textId="77777777">
      <w:pPr>
        <w:rPr>
          <w:rFonts w:asciiTheme="minorHAnsi" w:hAnsiTheme="minorHAnsi" w:cstheme="minorHAnsi"/>
        </w:rPr>
      </w:pPr>
      <w:r w:rsidRPr="00664374">
        <w:rPr>
          <w:rFonts w:asciiTheme="minorHAnsi" w:hAnsiTheme="minorHAnsi" w:cstheme="minorHAnsi"/>
        </w:rPr>
        <w:t xml:space="preserve">Price, some are open source but need to </w:t>
      </w:r>
      <w:r w:rsidRPr="00664374" w:rsidR="006C7FD2">
        <w:rPr>
          <w:rFonts w:asciiTheme="minorHAnsi" w:hAnsiTheme="minorHAnsi" w:cstheme="minorHAnsi"/>
        </w:rPr>
        <w:t>incur</w:t>
      </w:r>
      <w:r w:rsidRPr="00664374">
        <w:rPr>
          <w:rFonts w:asciiTheme="minorHAnsi" w:hAnsiTheme="minorHAnsi" w:cstheme="minorHAnsi"/>
        </w:rPr>
        <w:t xml:space="preserve"> in maintenance costs.</w:t>
      </w:r>
    </w:p>
    <w:p w:rsidRPr="00664374" w:rsidR="008701A5" w:rsidP="001012E5" w:rsidRDefault="008701A5" w14:paraId="1360AB9B" w14:textId="77777777">
      <w:pPr>
        <w:rPr>
          <w:rFonts w:asciiTheme="minorHAnsi" w:hAnsiTheme="minorHAnsi" w:cstheme="minorHAnsi"/>
        </w:rPr>
      </w:pPr>
    </w:p>
    <w:p w:rsidRPr="00664374" w:rsidR="008701A5" w:rsidP="001012E5" w:rsidRDefault="004F796B" w14:paraId="7EA40BE2" w14:textId="77777777">
      <w:pPr>
        <w:rPr>
          <w:rFonts w:asciiTheme="minorHAnsi" w:hAnsiTheme="minorHAnsi" w:cstheme="minorHAnsi"/>
        </w:rPr>
      </w:pPr>
      <w:r w:rsidRPr="00664374">
        <w:rPr>
          <w:rFonts w:asciiTheme="minorHAnsi" w:hAnsiTheme="minorHAnsi" w:cstheme="minorHAnsi"/>
        </w:rPr>
        <w:t>There are m</w:t>
      </w:r>
      <w:r w:rsidRPr="00664374">
        <w:rPr>
          <w:rFonts w:asciiTheme="minorHAnsi" w:hAnsiTheme="minorHAnsi" w:cstheme="minorHAnsi"/>
        </w:rPr>
        <w:t xml:space="preserve">any </w:t>
      </w:r>
      <w:r w:rsidRPr="00664374" w:rsidR="006C7FD2">
        <w:rPr>
          <w:rFonts w:asciiTheme="minorHAnsi" w:hAnsiTheme="minorHAnsi" w:cstheme="minorHAnsi"/>
        </w:rPr>
        <w:t>VLEs,</w:t>
      </w:r>
      <w:r w:rsidRPr="00664374">
        <w:rPr>
          <w:rFonts w:asciiTheme="minorHAnsi" w:hAnsiTheme="minorHAnsi" w:cstheme="minorHAnsi"/>
        </w:rPr>
        <w:t xml:space="preserve"> and these are some of them:</w:t>
      </w:r>
    </w:p>
    <w:p w:rsidRPr="00664374" w:rsidR="00526E05" w:rsidP="001012E5" w:rsidRDefault="004F796B" w14:paraId="7668CE3E" w14:textId="77777777">
      <w:pPr>
        <w:rPr>
          <w:rFonts w:asciiTheme="minorHAnsi" w:hAnsiTheme="minorHAnsi" w:cstheme="minorHAnsi"/>
        </w:rPr>
      </w:pPr>
      <w:r w:rsidRPr="00664374">
        <w:rPr>
          <w:rFonts w:asciiTheme="minorHAnsi" w:hAnsiTheme="minorHAnsi" w:cstheme="minorHAnsi"/>
        </w:rPr>
        <w:t xml:space="preserve">Moodle </w:t>
      </w:r>
    </w:p>
    <w:p w:rsidRPr="00664374" w:rsidR="004A23EF" w:rsidP="001012E5" w:rsidRDefault="004F796B" w14:paraId="2DBD0527" w14:textId="77777777">
      <w:pPr>
        <w:rPr>
          <w:rFonts w:asciiTheme="minorHAnsi" w:hAnsiTheme="minorHAnsi" w:cstheme="minorHAnsi"/>
        </w:rPr>
      </w:pPr>
      <w:r w:rsidRPr="00664374">
        <w:rPr>
          <w:rFonts w:asciiTheme="minorHAnsi" w:hAnsiTheme="minorHAnsi" w:cstheme="minorHAnsi"/>
        </w:rPr>
        <w:t>Blackboard</w:t>
      </w:r>
    </w:p>
    <w:p w:rsidRPr="00664374" w:rsidR="004A23EF" w:rsidP="001012E5" w:rsidRDefault="004F796B" w14:paraId="477B80E9" w14:textId="77777777">
      <w:pPr>
        <w:rPr>
          <w:rFonts w:asciiTheme="minorHAnsi" w:hAnsiTheme="minorHAnsi" w:cstheme="minorHAnsi"/>
        </w:rPr>
      </w:pPr>
      <w:r w:rsidRPr="00664374">
        <w:rPr>
          <w:rFonts w:asciiTheme="minorHAnsi" w:hAnsiTheme="minorHAnsi" w:cstheme="minorHAnsi"/>
        </w:rPr>
        <w:t>Desire2lern</w:t>
      </w:r>
    </w:p>
    <w:p w:rsidRPr="00664374" w:rsidR="004A23EF" w:rsidP="001012E5" w:rsidRDefault="004F796B" w14:paraId="680D3904" w14:textId="77777777">
      <w:pPr>
        <w:rPr>
          <w:rFonts w:asciiTheme="minorHAnsi" w:hAnsiTheme="minorHAnsi" w:cstheme="minorHAnsi"/>
        </w:rPr>
      </w:pPr>
      <w:r w:rsidRPr="00664374">
        <w:rPr>
          <w:rFonts w:asciiTheme="minorHAnsi" w:hAnsiTheme="minorHAnsi" w:cstheme="minorHAnsi"/>
        </w:rPr>
        <w:t>Sakai</w:t>
      </w:r>
    </w:p>
    <w:p w:rsidRPr="00664374" w:rsidR="004A23EF" w:rsidP="001012E5" w:rsidRDefault="004F796B" w14:paraId="5E514E81" w14:textId="77777777">
      <w:pPr>
        <w:rPr>
          <w:rFonts w:asciiTheme="minorHAnsi" w:hAnsiTheme="minorHAnsi" w:cstheme="minorHAnsi"/>
        </w:rPr>
      </w:pPr>
      <w:r w:rsidRPr="00664374">
        <w:rPr>
          <w:rFonts w:asciiTheme="minorHAnsi" w:hAnsiTheme="minorHAnsi" w:cstheme="minorHAnsi"/>
        </w:rPr>
        <w:t>Itslearning</w:t>
      </w:r>
    </w:p>
    <w:p w:rsidRPr="00664374" w:rsidR="008701A5" w:rsidP="001012E5" w:rsidRDefault="004F796B" w14:paraId="703D94F6" w14:textId="77777777">
      <w:pPr>
        <w:rPr>
          <w:rFonts w:asciiTheme="minorHAnsi" w:hAnsiTheme="minorHAnsi" w:cstheme="minorHAnsi"/>
        </w:rPr>
      </w:pPr>
      <w:r w:rsidRPr="00664374">
        <w:rPr>
          <w:rFonts w:asciiTheme="minorHAnsi" w:hAnsiTheme="minorHAnsi" w:cstheme="minorHAnsi"/>
        </w:rPr>
        <w:t>Canvas</w:t>
      </w:r>
    </w:p>
    <w:p w:rsidRPr="00664374" w:rsidR="008701A5" w:rsidP="001012E5" w:rsidRDefault="008701A5" w14:paraId="05888301" w14:textId="77777777">
      <w:pPr>
        <w:rPr>
          <w:rFonts w:asciiTheme="minorHAnsi" w:hAnsiTheme="minorHAnsi" w:cstheme="minorHAnsi"/>
        </w:rPr>
      </w:pPr>
    </w:p>
    <w:p w:rsidRPr="00664374" w:rsidR="008701A5" w:rsidP="001012E5" w:rsidRDefault="004F796B" w14:paraId="6116648D" w14:textId="77777777">
      <w:pPr>
        <w:rPr>
          <w:rFonts w:asciiTheme="minorHAnsi" w:hAnsiTheme="minorHAnsi" w:cstheme="minorHAnsi"/>
        </w:rPr>
      </w:pPr>
      <w:r w:rsidRPr="00664374">
        <w:rPr>
          <w:rFonts w:asciiTheme="minorHAnsi" w:hAnsiTheme="minorHAnsi" w:cstheme="minorHAnsi"/>
        </w:rPr>
        <w:t xml:space="preserve">In the future, virtual learning will transform in interactive and personalised </w:t>
      </w:r>
      <w:r w:rsidRPr="00664374" w:rsidR="00CE618B">
        <w:rPr>
          <w:rFonts w:asciiTheme="minorHAnsi" w:hAnsiTheme="minorHAnsi" w:cstheme="minorHAnsi"/>
        </w:rPr>
        <w:t>platforms</w:t>
      </w:r>
      <w:r w:rsidRPr="00664374">
        <w:rPr>
          <w:rFonts w:asciiTheme="minorHAnsi" w:hAnsiTheme="minorHAnsi" w:cstheme="minorHAnsi"/>
        </w:rPr>
        <w:t xml:space="preserve"> that can reach </w:t>
      </w:r>
      <w:r w:rsidRPr="00664374" w:rsidR="00CE618B">
        <w:rPr>
          <w:rFonts w:asciiTheme="minorHAnsi" w:hAnsiTheme="minorHAnsi" w:cstheme="minorHAnsi"/>
        </w:rPr>
        <w:t>anywhere</w:t>
      </w:r>
      <w:r w:rsidRPr="00664374">
        <w:rPr>
          <w:rFonts w:asciiTheme="minorHAnsi" w:hAnsiTheme="minorHAnsi" w:cstheme="minorHAnsi"/>
        </w:rPr>
        <w:t xml:space="preserve"> anytime as an </w:t>
      </w:r>
      <w:r w:rsidRPr="00664374" w:rsidR="00CE618B">
        <w:rPr>
          <w:rFonts w:asciiTheme="minorHAnsi" w:hAnsiTheme="minorHAnsi" w:cstheme="minorHAnsi"/>
        </w:rPr>
        <w:t>example, Cesar Ritz, college in Switzerland has claimed in his website, “All our classes, workshops and seminar will not take place in a Virtual Learning Environment for the foreseeable future”.  The plan is to use Moodle and Zoom to deliver their classes.</w:t>
      </w:r>
    </w:p>
    <w:p w:rsidR="00D44B71" w:rsidP="001012E5" w:rsidRDefault="00D44B71" w14:paraId="331C4EFD" w14:textId="77777777"/>
    <w:p w:rsidR="00D44B71" w:rsidP="001012E5" w:rsidRDefault="00D44B71" w14:paraId="600F0A9D" w14:textId="77777777"/>
    <w:p w:rsidR="00D44B71" w:rsidP="001012E5" w:rsidRDefault="00D44B71" w14:paraId="3C17068C" w14:textId="77777777"/>
    <w:p w:rsidR="00D44B71" w:rsidP="001012E5" w:rsidRDefault="00D44B71" w14:paraId="5A62F6B5" w14:textId="77777777"/>
    <w:p w:rsidR="00D44B71" w:rsidP="00D44B71" w:rsidRDefault="004F796B" w14:paraId="219F7365" w14:textId="77777777">
      <w:sdt>
        <w:sdtPr>
          <w:id w:val="274984292"/>
          <w:citation/>
        </w:sdtPr>
        <w:sdtEndPr/>
        <w:sdtContent>
          <w:r w:rsidR="00F179A9">
            <w:fldChar w:fldCharType="begin"/>
          </w:r>
          <w:r w:rsidR="00F179A9">
            <w:rPr>
              <w:lang w:val="en-GB"/>
            </w:rPr>
            <w:instrText xml:space="preserve">CITATION Sha05 \l 2057 </w:instrText>
          </w:r>
          <w:r w:rsidR="00F179A9">
            <w:fldChar w:fldCharType="end"/>
          </w:r>
        </w:sdtContent>
      </w:sdt>
    </w:p>
    <w:p w:rsidR="00CC52B6" w:rsidP="00F179A9" w:rsidRDefault="004F796B" w14:paraId="7D1AA3E8" w14:textId="77777777">
      <w:sdt>
        <w:sdtPr>
          <w:id w:val="1872803581"/>
          <w:citation/>
        </w:sdtPr>
        <w:sdtEndPr/>
        <w:sdtContent>
          <w:r w:rsidR="003F1B17">
            <w:fldChar w:fldCharType="begin"/>
          </w:r>
          <w:r w:rsidR="003F1B17">
            <w:rPr>
              <w:lang w:val="en-GB"/>
            </w:rPr>
            <w:instrText xml:space="preserve"> CITATION Inf12 \l 2057 </w:instrText>
          </w:r>
          <w:r w:rsidR="003F1B17">
            <w:fldChar w:fldCharType="end"/>
          </w:r>
        </w:sdtContent>
      </w:sdt>
    </w:p>
    <w:p w:rsidR="00D44B71" w:rsidRDefault="004F796B" w14:paraId="020F00A8"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sdt>
        <w:sdtPr>
          <w:id w:val="1254012379"/>
          <w:citation/>
        </w:sdtPr>
        <w:sdtEndPr/>
        <w:sdtContent>
          <w:r>
            <w:fldChar w:fldCharType="begin"/>
          </w:r>
          <w:r>
            <w:rPr>
              <w:lang w:val="en-GB"/>
            </w:rPr>
            <w:instrText xml:space="preserve"> CITATION AGo20 \l 2057 </w:instrText>
          </w:r>
          <w:r>
            <w:fldChar w:fldCharType="end"/>
          </w:r>
        </w:sdtContent>
      </w:sdt>
    </w:p>
    <w:p w:rsidRPr="005A63C6" w:rsidR="00D44B71" w:rsidP="00D44B71" w:rsidRDefault="00D44B71" w14:paraId="1498ECCC" w14:textId="77777777">
      <w:pPr>
        <w:rPr>
          <w:lang w:val="en-GB"/>
        </w:rPr>
      </w:pPr>
    </w:p>
    <w:p w:rsidR="00D44B71" w:rsidP="00D44B71" w:rsidRDefault="00D44B71" w14:paraId="49C117B1" w14:textId="77777777"/>
    <w:p w:rsidR="003E127B" w:rsidRDefault="004F796B" w14:paraId="0FB6BA0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r>
        <w:br w:type="page"/>
      </w:r>
    </w:p>
    <w:p w:rsidR="003E127B" w:rsidP="006C7FD2" w:rsidRDefault="004F796B" w14:paraId="700B07B0" w14:textId="77777777">
      <w:pPr>
        <w:pStyle w:val="Heading1"/>
      </w:pPr>
      <w:bookmarkStart w:name="_Toc39858667" w:id="2"/>
      <w:r>
        <w:t>AIMS AND OBJECTIVES</w:t>
      </w:r>
      <w:bookmarkEnd w:id="2"/>
    </w:p>
    <w:p w:rsidRPr="001012E5" w:rsidR="003E127B" w:rsidP="001012E5" w:rsidRDefault="003E127B" w14:paraId="7232DBC7" w14:textId="77777777">
      <w:pPr>
        <w:rPr>
          <w:b/>
          <w:bCs/>
        </w:rPr>
      </w:pPr>
    </w:p>
    <w:p w:rsidRPr="00664374" w:rsidR="0052459C" w:rsidP="0052459C" w:rsidRDefault="004F796B" w14:paraId="2426506A" w14:textId="77777777">
      <w:pPr>
        <w:rPr>
          <w:rFonts w:asciiTheme="minorHAnsi" w:hAnsiTheme="minorHAnsi"/>
          <w:color w:val="0E101A"/>
        </w:rPr>
      </w:pPr>
      <w:r w:rsidRPr="00664374">
        <w:rPr>
          <w:rFonts w:asciiTheme="minorHAnsi" w:hAnsiTheme="minorHAnsi"/>
          <w:color w:val="0E101A"/>
        </w:rPr>
        <w:t xml:space="preserve">This survey aimed to find out the students' experience of virtual learning through Moodle. Directed towards university students; specifically, the University of </w:t>
      </w:r>
      <w:r w:rsidRPr="00664374" w:rsidR="00EB0F8B">
        <w:rPr>
          <w:rFonts w:asciiTheme="minorHAnsi" w:hAnsiTheme="minorHAnsi"/>
          <w:color w:val="0E101A"/>
        </w:rPr>
        <w:t>W</w:t>
      </w:r>
      <w:r w:rsidRPr="00664374">
        <w:rPr>
          <w:rFonts w:asciiTheme="minorHAnsi" w:hAnsiTheme="minorHAnsi"/>
          <w:color w:val="0E101A"/>
        </w:rPr>
        <w:t>ales in London, who are studying business. In the hopes that these students who are constantly</w:t>
      </w:r>
      <w:r w:rsidRPr="00664374">
        <w:rPr>
          <w:rFonts w:asciiTheme="minorHAnsi" w:hAnsiTheme="minorHAnsi"/>
          <w:color w:val="0E101A"/>
        </w:rPr>
        <w:t xml:space="preserve"> in Moodle for research, their assignments and resources will provide reliable and valid data for the results. Also, to see what they have experienced through virtual learning.</w:t>
      </w:r>
    </w:p>
    <w:p w:rsidRPr="00664374" w:rsidR="0052459C" w:rsidP="0052459C" w:rsidRDefault="0052459C" w14:paraId="6CE7B45E" w14:textId="77777777">
      <w:pPr>
        <w:rPr>
          <w:rFonts w:asciiTheme="minorHAnsi" w:hAnsiTheme="minorHAnsi"/>
          <w:color w:val="0E101A"/>
        </w:rPr>
      </w:pPr>
    </w:p>
    <w:p w:rsidRPr="00664374" w:rsidR="0052459C" w:rsidP="0052459C" w:rsidRDefault="004F796B" w14:paraId="0FFF6D64" w14:textId="77777777">
      <w:pPr>
        <w:rPr>
          <w:rFonts w:asciiTheme="minorHAnsi" w:hAnsiTheme="minorHAnsi"/>
          <w:color w:val="0E101A"/>
          <w:u w:val="single"/>
        </w:rPr>
      </w:pPr>
      <w:r w:rsidRPr="00664374">
        <w:rPr>
          <w:rFonts w:asciiTheme="minorHAnsi" w:hAnsiTheme="minorHAnsi"/>
          <w:b/>
          <w:bCs/>
          <w:color w:val="0E101A"/>
          <w:u w:val="single"/>
        </w:rPr>
        <w:t>Objectives</w:t>
      </w:r>
    </w:p>
    <w:p w:rsidRPr="00664374" w:rsidR="0052459C" w:rsidP="0052459C" w:rsidRDefault="004F796B" w14:paraId="551456E4" w14:textId="77777777">
      <w:pPr>
        <w:rPr>
          <w:rFonts w:asciiTheme="minorHAnsi" w:hAnsiTheme="minorHAnsi"/>
          <w:color w:val="0E101A"/>
        </w:rPr>
      </w:pPr>
      <w:r w:rsidRPr="00664374">
        <w:rPr>
          <w:rFonts w:asciiTheme="minorHAnsi" w:hAnsiTheme="minorHAnsi"/>
          <w:color w:val="0E101A"/>
        </w:rPr>
        <w:t>  </w:t>
      </w:r>
    </w:p>
    <w:p w:rsidRPr="00664374" w:rsidR="0052459C" w:rsidP="0052459C" w:rsidRDefault="004F796B" w14:paraId="08564033" w14:textId="77777777">
      <w:pPr>
        <w:pStyle w:val="ListParagraph"/>
        <w:numPr>
          <w:ilvl w:val="0"/>
          <w:numId w:val="3"/>
        </w:numPr>
        <w:pBdr>
          <w:top w:val="none" w:color="auto" w:sz="0" w:space="0"/>
          <w:left w:val="none" w:color="auto" w:sz="0" w:space="0"/>
          <w:bottom w:val="none" w:color="auto" w:sz="0" w:space="0"/>
          <w:right w:val="none" w:color="auto" w:sz="0" w:space="0"/>
          <w:between w:val="none" w:color="auto" w:sz="0" w:space="0"/>
          <w:bar w:val="none" w:color="auto" w:sz="0"/>
        </w:pBdr>
        <w:rPr>
          <w:rFonts w:asciiTheme="minorHAnsi" w:hAnsiTheme="minorHAnsi"/>
          <w:color w:val="0E101A"/>
        </w:rPr>
      </w:pPr>
      <w:r w:rsidRPr="00664374">
        <w:rPr>
          <w:rFonts w:asciiTheme="minorHAnsi" w:hAnsiTheme="minorHAnsi"/>
          <w:color w:val="0E101A"/>
        </w:rPr>
        <w:t>Find out how easy it is for students to navigate Moodle.</w:t>
      </w:r>
    </w:p>
    <w:p w:rsidRPr="00664374" w:rsidR="0052459C" w:rsidP="0052459C" w:rsidRDefault="0052459C" w14:paraId="6FE9900F" w14:textId="77777777">
      <w:pPr>
        <w:pStyle w:val="ListParagraph"/>
        <w:rPr>
          <w:rFonts w:asciiTheme="minorHAnsi" w:hAnsiTheme="minorHAnsi"/>
          <w:color w:val="0E101A"/>
        </w:rPr>
      </w:pPr>
    </w:p>
    <w:p w:rsidRPr="00664374" w:rsidR="0052459C" w:rsidP="0052459C" w:rsidRDefault="004F796B" w14:paraId="6E487DBE" w14:textId="77777777">
      <w:pPr>
        <w:pStyle w:val="ListParagraph"/>
        <w:numPr>
          <w:ilvl w:val="0"/>
          <w:numId w:val="3"/>
        </w:numPr>
        <w:pBdr>
          <w:top w:val="none" w:color="auto" w:sz="0" w:space="0"/>
          <w:left w:val="none" w:color="auto" w:sz="0" w:space="0"/>
          <w:bottom w:val="none" w:color="auto" w:sz="0" w:space="0"/>
          <w:right w:val="none" w:color="auto" w:sz="0" w:space="0"/>
          <w:between w:val="none" w:color="auto" w:sz="0" w:space="0"/>
          <w:bar w:val="none" w:color="auto" w:sz="0"/>
        </w:pBdr>
        <w:rPr>
          <w:rFonts w:asciiTheme="minorHAnsi" w:hAnsiTheme="minorHAnsi"/>
          <w:color w:val="0E101A"/>
        </w:rPr>
      </w:pPr>
      <w:r w:rsidRPr="00664374">
        <w:rPr>
          <w:rFonts w:asciiTheme="minorHAnsi" w:hAnsiTheme="minorHAnsi"/>
          <w:color w:val="0E101A"/>
        </w:rPr>
        <w:t>Discover any issues students experience in Moodle.     </w:t>
      </w:r>
    </w:p>
    <w:p w:rsidRPr="00664374" w:rsidR="0052459C" w:rsidP="0052459C" w:rsidRDefault="0052459C" w14:paraId="6E0CCA3F" w14:textId="77777777">
      <w:pPr>
        <w:rPr>
          <w:rFonts w:asciiTheme="minorHAnsi" w:hAnsiTheme="minorHAnsi"/>
          <w:color w:val="0E101A"/>
        </w:rPr>
      </w:pPr>
    </w:p>
    <w:p w:rsidRPr="00664374" w:rsidR="0052459C" w:rsidP="0052459C" w:rsidRDefault="004F796B" w14:paraId="7BB7C633" w14:textId="77777777">
      <w:pPr>
        <w:pStyle w:val="ListParagraph"/>
        <w:numPr>
          <w:ilvl w:val="0"/>
          <w:numId w:val="3"/>
        </w:numPr>
        <w:pBdr>
          <w:top w:val="none" w:color="auto" w:sz="0" w:space="0"/>
          <w:left w:val="none" w:color="auto" w:sz="0" w:space="0"/>
          <w:bottom w:val="none" w:color="auto" w:sz="0" w:space="0"/>
          <w:right w:val="none" w:color="auto" w:sz="0" w:space="0"/>
          <w:between w:val="none" w:color="auto" w:sz="0" w:space="0"/>
          <w:bar w:val="none" w:color="auto" w:sz="0"/>
        </w:pBdr>
        <w:rPr>
          <w:rFonts w:asciiTheme="minorHAnsi" w:hAnsiTheme="minorHAnsi"/>
          <w:color w:val="0E101A"/>
        </w:rPr>
      </w:pPr>
      <w:r w:rsidRPr="00664374">
        <w:rPr>
          <w:rFonts w:asciiTheme="minorHAnsi" w:hAnsiTheme="minorHAnsi"/>
          <w:color w:val="0E101A"/>
        </w:rPr>
        <w:t>Find out whether the content on Moodle is accurate for the students.</w:t>
      </w:r>
    </w:p>
    <w:p w:rsidR="003E127B" w:rsidP="002A122E" w:rsidRDefault="004F796B" w14:paraId="543B8158"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r w:rsidRPr="00664374">
        <w:br w:type="page"/>
      </w:r>
    </w:p>
    <w:p w:rsidRPr="00664374" w:rsidR="00EB0F8B" w:rsidP="006C7FD2" w:rsidRDefault="004F796B" w14:paraId="09DDFFB0" w14:textId="77777777">
      <w:pPr>
        <w:pStyle w:val="Heading1"/>
        <w:rPr>
          <w:b/>
          <w:bCs/>
        </w:rPr>
      </w:pPr>
      <w:bookmarkStart w:name="_Toc39858668" w:id="3"/>
      <w:r w:rsidRPr="00664374">
        <w:rPr>
          <w:b/>
          <w:bCs/>
        </w:rPr>
        <w:t>METHOD</w:t>
      </w:r>
      <w:bookmarkEnd w:id="3"/>
    </w:p>
    <w:p w:rsidRPr="001012E5" w:rsidR="003E127B" w:rsidP="001012E5" w:rsidRDefault="003E127B" w14:paraId="24A6B9F0" w14:textId="77777777">
      <w:pPr>
        <w:rPr>
          <w:b/>
          <w:bCs/>
        </w:rPr>
      </w:pPr>
    </w:p>
    <w:p w:rsidRPr="00664374" w:rsidR="00192BC3" w:rsidP="00192BC3" w:rsidRDefault="004F796B" w14:paraId="2B37EC1A" w14:textId="77777777">
      <w:pPr>
        <w:spacing w:after="160"/>
        <w:rPr>
          <w:rFonts w:asciiTheme="minorHAnsi" w:hAnsiTheme="minorHAnsi"/>
        </w:rPr>
      </w:pPr>
      <w:r w:rsidRPr="00664374">
        <w:rPr>
          <w:rFonts w:asciiTheme="minorHAnsi" w:hAnsiTheme="minorHAnsi"/>
          <w:color w:val="000000"/>
        </w:rPr>
        <w:t xml:space="preserve">An individual independently </w:t>
      </w:r>
      <w:r w:rsidRPr="00664374" w:rsidR="007A2DA8">
        <w:rPr>
          <w:rFonts w:asciiTheme="minorHAnsi" w:hAnsiTheme="minorHAnsi"/>
          <w:color w:val="000000"/>
        </w:rPr>
        <w:t>conducted survey</w:t>
      </w:r>
      <w:r w:rsidRPr="00664374">
        <w:rPr>
          <w:rFonts w:asciiTheme="minorHAnsi" w:hAnsiTheme="minorHAnsi"/>
          <w:color w:val="000000"/>
        </w:rPr>
        <w:t>.</w:t>
      </w:r>
    </w:p>
    <w:p w:rsidRPr="00664374" w:rsidR="00192BC3" w:rsidP="00192BC3" w:rsidRDefault="004F796B" w14:paraId="1B6978F7" w14:textId="77777777">
      <w:pPr>
        <w:spacing w:after="160"/>
        <w:rPr>
          <w:rFonts w:asciiTheme="minorHAnsi" w:hAnsiTheme="minorHAnsi"/>
        </w:rPr>
      </w:pPr>
      <w:r w:rsidRPr="00664374">
        <w:rPr>
          <w:rFonts w:asciiTheme="minorHAnsi" w:hAnsiTheme="minorHAnsi"/>
          <w:color w:val="000000"/>
        </w:rPr>
        <w:t xml:space="preserve">Twelve students' data were collected in this survey. These students came from the University of </w:t>
      </w:r>
      <w:r w:rsidRPr="00664374" w:rsidR="007A2DA8">
        <w:rPr>
          <w:rFonts w:asciiTheme="minorHAnsi" w:hAnsiTheme="minorHAnsi"/>
          <w:color w:val="000000"/>
        </w:rPr>
        <w:t>W</w:t>
      </w:r>
      <w:r w:rsidRPr="00664374">
        <w:rPr>
          <w:rFonts w:asciiTheme="minorHAnsi" w:hAnsiTheme="minorHAnsi"/>
          <w:color w:val="000000"/>
        </w:rPr>
        <w:t>ales in London, who attended the same classes on the same subject. </w:t>
      </w:r>
    </w:p>
    <w:p w:rsidRPr="00664374" w:rsidR="00192BC3" w:rsidP="00192BC3" w:rsidRDefault="004F796B" w14:paraId="38525534" w14:textId="77777777">
      <w:pPr>
        <w:spacing w:after="160"/>
        <w:rPr>
          <w:rFonts w:asciiTheme="minorHAnsi" w:hAnsiTheme="minorHAnsi"/>
        </w:rPr>
      </w:pPr>
      <w:r w:rsidRPr="00664374">
        <w:rPr>
          <w:rFonts w:asciiTheme="minorHAnsi" w:hAnsiTheme="minorHAnsi"/>
          <w:color w:val="000000"/>
        </w:rPr>
        <w:t>The criteria for selecting participants were that they used technology in their daily life,</w:t>
      </w:r>
      <w:r w:rsidRPr="00664374">
        <w:rPr>
          <w:rFonts w:asciiTheme="minorHAnsi" w:hAnsiTheme="minorHAnsi"/>
          <w:color w:val="000000"/>
        </w:rPr>
        <w:t xml:space="preserve"> that they came from the same university and the same course, and use Moodle and </w:t>
      </w:r>
      <w:r w:rsidRPr="00664374" w:rsidR="007A2DA8">
        <w:rPr>
          <w:rFonts w:asciiTheme="minorHAnsi" w:hAnsiTheme="minorHAnsi"/>
          <w:color w:val="000000"/>
        </w:rPr>
        <w:t xml:space="preserve"> in</w:t>
      </w:r>
      <w:r w:rsidRPr="00664374">
        <w:rPr>
          <w:rFonts w:asciiTheme="minorHAnsi" w:hAnsiTheme="minorHAnsi"/>
          <w:color w:val="000000"/>
        </w:rPr>
        <w:t xml:space="preserve"> class.</w:t>
      </w:r>
    </w:p>
    <w:p w:rsidRPr="00664374" w:rsidR="00192BC3" w:rsidP="00192BC3" w:rsidRDefault="004F796B" w14:paraId="499B6B94" w14:textId="77777777">
      <w:pPr>
        <w:spacing w:after="160"/>
        <w:rPr>
          <w:rFonts w:asciiTheme="minorHAnsi" w:hAnsiTheme="minorHAnsi"/>
        </w:rPr>
      </w:pPr>
      <w:r w:rsidRPr="00664374">
        <w:rPr>
          <w:rFonts w:asciiTheme="minorHAnsi" w:hAnsiTheme="minorHAnsi"/>
          <w:color w:val="000000"/>
        </w:rPr>
        <w:t>The survey was conducted online through google form due to the ease of familiarity participants had towards google and how simplistic google forms were to set up. </w:t>
      </w:r>
    </w:p>
    <w:p w:rsidRPr="00664374" w:rsidR="00192BC3" w:rsidP="00192BC3" w:rsidRDefault="004F796B" w14:paraId="6A7AF5BD" w14:textId="77777777">
      <w:pPr>
        <w:spacing w:after="160"/>
        <w:rPr>
          <w:rFonts w:asciiTheme="minorHAnsi" w:hAnsiTheme="minorHAnsi"/>
        </w:rPr>
      </w:pPr>
      <w:r w:rsidRPr="00664374">
        <w:rPr>
          <w:rFonts w:asciiTheme="minorHAnsi" w:hAnsiTheme="minorHAnsi"/>
          <w:color w:val="000000"/>
        </w:rPr>
        <w:t xml:space="preserve">It was initially,  planned for the survey to take place in the University of </w:t>
      </w:r>
      <w:r w:rsidRPr="00664374" w:rsidR="007A2DA8">
        <w:rPr>
          <w:rFonts w:asciiTheme="minorHAnsi" w:hAnsiTheme="minorHAnsi"/>
          <w:color w:val="000000"/>
        </w:rPr>
        <w:t>W</w:t>
      </w:r>
      <w:r w:rsidRPr="00664374">
        <w:rPr>
          <w:rFonts w:asciiTheme="minorHAnsi" w:hAnsiTheme="minorHAnsi"/>
          <w:color w:val="000000"/>
        </w:rPr>
        <w:t>ales in London and the data collected on pen and paper. However, with Covid-19 and government protocols of self-quarantine, it had to be done online. </w:t>
      </w:r>
    </w:p>
    <w:p w:rsidRPr="00664374" w:rsidR="0021188B" w:rsidP="00192BC3" w:rsidRDefault="004F796B" w14:paraId="0A323FDC" w14:textId="77777777">
      <w:pPr>
        <w:spacing w:after="160"/>
        <w:rPr>
          <w:rFonts w:asciiTheme="minorHAnsi" w:hAnsiTheme="minorHAnsi"/>
          <w:color w:val="000000"/>
        </w:rPr>
      </w:pPr>
      <w:r w:rsidRPr="00664374">
        <w:rPr>
          <w:rFonts w:asciiTheme="minorHAnsi" w:hAnsiTheme="minorHAnsi"/>
          <w:color w:val="000000"/>
        </w:rPr>
        <w:t xml:space="preserve">The questions </w:t>
      </w:r>
      <w:r w:rsidRPr="00664374" w:rsidR="007A2DA8">
        <w:rPr>
          <w:rFonts w:asciiTheme="minorHAnsi" w:hAnsiTheme="minorHAnsi"/>
          <w:color w:val="000000"/>
        </w:rPr>
        <w:t>were first written as a draft and then sent to a moderator for feedback. After all the modifications</w:t>
      </w:r>
      <w:r w:rsidRPr="00664374">
        <w:rPr>
          <w:rFonts w:asciiTheme="minorHAnsi" w:hAnsiTheme="minorHAnsi"/>
          <w:color w:val="000000"/>
        </w:rPr>
        <w:t>, the questions were clear and concise.</w:t>
      </w:r>
    </w:p>
    <w:p w:rsidRPr="00664374" w:rsidR="00664374" w:rsidP="00192BC3" w:rsidRDefault="004F796B" w14:paraId="44C8997D" w14:textId="77777777">
      <w:pPr>
        <w:spacing w:after="160"/>
        <w:rPr>
          <w:rFonts w:asciiTheme="minorHAnsi" w:hAnsiTheme="minorHAnsi"/>
          <w:color w:val="000000"/>
        </w:rPr>
      </w:pPr>
      <w:r w:rsidRPr="00664374">
        <w:rPr>
          <w:rFonts w:asciiTheme="minorHAnsi" w:hAnsiTheme="minorHAnsi"/>
          <w:color w:val="000000"/>
        </w:rPr>
        <w:t>Secondly,  selecting the channel was by the facility of preparing the questioner, the distribution and the collection of data. Go</w:t>
      </w:r>
      <w:r w:rsidRPr="00664374">
        <w:rPr>
          <w:rFonts w:asciiTheme="minorHAnsi" w:hAnsiTheme="minorHAnsi"/>
          <w:color w:val="000000"/>
        </w:rPr>
        <w:t>ogle forms filled those requirements and used.</w:t>
      </w:r>
    </w:p>
    <w:p w:rsidRPr="00664374" w:rsidR="0021188B" w:rsidP="00192BC3" w:rsidRDefault="004F796B" w14:paraId="5EB51D96" w14:textId="77777777">
      <w:pPr>
        <w:spacing w:after="160"/>
        <w:rPr>
          <w:rFonts w:asciiTheme="minorHAnsi" w:hAnsiTheme="minorHAnsi"/>
          <w:color w:val="000000"/>
        </w:rPr>
      </w:pPr>
      <w:r w:rsidRPr="00664374">
        <w:rPr>
          <w:rFonts w:asciiTheme="minorHAnsi" w:hAnsiTheme="minorHAnsi"/>
          <w:color w:val="000000"/>
        </w:rPr>
        <w:t>Next, the survey was made and sent to the participants, after the collecting of the data, the analysis started. In this stage, the surveys responses were recorded in a table and classified according to the obj</w:t>
      </w:r>
      <w:r w:rsidRPr="00664374">
        <w:rPr>
          <w:rFonts w:asciiTheme="minorHAnsi" w:hAnsiTheme="minorHAnsi"/>
          <w:color w:val="000000"/>
        </w:rPr>
        <w:t>ectives.</w:t>
      </w:r>
    </w:p>
    <w:p w:rsidRPr="00664374" w:rsidR="0021188B" w:rsidP="540DE71D" w:rsidRDefault="004F796B" w14:paraId="5E181C95" w14:textId="41F4CF94">
      <w:pPr>
        <w:spacing w:after="160"/>
        <w:rPr>
          <w:rFonts w:ascii="Calibri" w:hAnsi="Calibri" w:asciiTheme="minorAscii" w:hAnsiTheme="minorAscii"/>
          <w:color w:val="000000"/>
        </w:rPr>
      </w:pPr>
      <w:r w:rsidRPr="540DE71D" w:rsidR="004F796B">
        <w:rPr>
          <w:rFonts w:ascii="Calibri" w:hAnsi="Calibri" w:asciiTheme="minorAscii" w:hAnsiTheme="minorAscii"/>
          <w:color w:val="000000" w:themeColor="text1" w:themeTint="FF" w:themeShade="FF"/>
        </w:rPr>
        <w:t xml:space="preserve">After </w:t>
      </w:r>
      <w:r w:rsidRPr="540DE71D" w:rsidR="004F796B">
        <w:rPr>
          <w:rFonts w:ascii="Calibri" w:hAnsi="Calibri" w:asciiTheme="minorAscii" w:hAnsiTheme="minorAscii"/>
          <w:color w:val="000000" w:themeColor="text1" w:themeTint="FF" w:themeShade="FF"/>
        </w:rPr>
        <w:t>that, questions</w:t>
      </w:r>
      <w:r w:rsidRPr="540DE71D" w:rsidR="004F796B">
        <w:rPr>
          <w:rFonts w:ascii="Calibri" w:hAnsi="Calibri" w:asciiTheme="minorAscii" w:hAnsiTheme="minorAscii"/>
          <w:color w:val="000000" w:themeColor="text1" w:themeTint="FF" w:themeShade="FF"/>
        </w:rPr>
        <w:t xml:space="preserve"> grouped, </w:t>
      </w:r>
      <w:r w:rsidRPr="540DE71D" w:rsidR="00EB0F8B">
        <w:rPr>
          <w:rFonts w:ascii="Calibri" w:hAnsi="Calibri" w:asciiTheme="minorAscii" w:hAnsiTheme="minorAscii"/>
          <w:color w:val="000000" w:themeColor="text1" w:themeTint="FF" w:themeShade="FF"/>
        </w:rPr>
        <w:t>and its data put in a table to deduct the observed results and constructed the graphs representing the data.</w:t>
      </w:r>
    </w:p>
    <w:p w:rsidRPr="007962AA" w:rsidR="00192BC3" w:rsidP="00192BC3" w:rsidRDefault="004F796B" w14:paraId="5E0D5FA9" w14:textId="77777777">
      <w:pPr>
        <w:spacing w:after="160"/>
        <w:rPr>
          <w:rFonts w:asciiTheme="minorHAnsi" w:hAnsiTheme="minorHAnsi"/>
          <w:sz w:val="28"/>
          <w:szCs w:val="28"/>
        </w:rPr>
      </w:pPr>
      <w:r>
        <w:rPr>
          <w:rFonts w:asciiTheme="minorHAnsi" w:hAnsiTheme="minorHAnsi"/>
          <w:color w:val="000000"/>
          <w:sz w:val="28"/>
          <w:szCs w:val="28"/>
        </w:rPr>
        <w:t xml:space="preserve"> </w:t>
      </w:r>
    </w:p>
    <w:p w:rsidRPr="00FE7BD0" w:rsidR="00192BC3" w:rsidP="00192BC3" w:rsidRDefault="00192BC3" w14:paraId="421BC6F0" w14:textId="77777777">
      <w:pPr>
        <w:spacing w:after="160"/>
        <w:rPr>
          <w:rFonts w:asciiTheme="minorHAnsi" w:hAnsiTheme="minorHAnsi"/>
          <w:sz w:val="28"/>
          <w:szCs w:val="28"/>
        </w:rPr>
      </w:pPr>
    </w:p>
    <w:p w:rsidR="003E127B" w:rsidRDefault="003E127B" w14:paraId="3EABB84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192BC3" w:rsidRDefault="00192BC3" w14:paraId="5CC98CDA"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192BC3" w:rsidRDefault="00192BC3" w14:paraId="3B2D7A36"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192BC3" w:rsidRDefault="00192BC3" w14:paraId="5AB63C7D"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664374" w:rsidRDefault="00664374" w14:paraId="1C3B5D3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664374" w:rsidRDefault="00664374" w14:paraId="2C736CE8"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664374" w:rsidRDefault="00664374" w14:paraId="6325D207"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664374" w:rsidRDefault="00664374" w14:paraId="3CF736E7" w14:textId="59090534">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FD35AD" w:rsidRDefault="00FD35AD" w14:paraId="4A198577"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192BC3" w:rsidRDefault="00192BC3" w14:paraId="7302060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540DE71D" w:rsidP="540DE71D" w:rsidRDefault="540DE71D" w14:paraId="76818F0E" w14:textId="7F466CC2">
      <w:pPr>
        <w:pStyle w:val="Heading1"/>
        <w:rPr>
          <w:b w:val="1"/>
          <w:bCs w:val="1"/>
        </w:rPr>
      </w:pPr>
    </w:p>
    <w:p w:rsidR="540DE71D" w:rsidP="540DE71D" w:rsidRDefault="540DE71D" w14:paraId="7EEA5501" w14:textId="433C66C7">
      <w:pPr>
        <w:pStyle w:val="Heading1"/>
        <w:rPr>
          <w:b w:val="1"/>
          <w:bCs w:val="1"/>
        </w:rPr>
      </w:pPr>
    </w:p>
    <w:p w:rsidRPr="00664374" w:rsidR="003E127B" w:rsidP="006C7FD2" w:rsidRDefault="004F796B" w14:paraId="2FADE04F" w14:textId="77777777">
      <w:pPr>
        <w:pStyle w:val="Heading1"/>
        <w:rPr>
          <w:b/>
          <w:bCs/>
        </w:rPr>
      </w:pPr>
      <w:bookmarkStart w:name="_Toc39858669" w:id="4"/>
      <w:r w:rsidRPr="00664374">
        <w:rPr>
          <w:b/>
          <w:bCs/>
        </w:rPr>
        <w:t>RESULTS</w:t>
      </w:r>
      <w:bookmarkEnd w:id="4"/>
    </w:p>
    <w:p w:rsidR="001012E5" w:rsidP="001012E5" w:rsidRDefault="001012E5" w14:paraId="3C82FF28" w14:textId="77777777"/>
    <w:p w:rsidR="003E127B" w:rsidRDefault="003E127B" w14:paraId="08836DD0"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664374" w:rsidR="002E07C6" w:rsidP="002E07C6" w:rsidRDefault="004F796B" w14:paraId="35187498" w14:textId="77777777">
      <w:pPr>
        <w:rPr>
          <w:rFonts w:cs="Arial" w:asciiTheme="minorHAnsi" w:hAnsiTheme="minorHAnsi"/>
          <w:color w:val="000000"/>
        </w:rPr>
      </w:pPr>
      <w:r w:rsidRPr="00664374">
        <w:rPr>
          <w:rFonts w:asciiTheme="minorHAnsi" w:hAnsiTheme="minorHAnsi"/>
        </w:rPr>
        <w:t>Q1:</w:t>
      </w:r>
      <w:r w:rsidRPr="00664374">
        <w:rPr>
          <w:rFonts w:cs="Arial" w:asciiTheme="minorHAnsi" w:hAnsiTheme="minorHAnsi"/>
          <w:color w:val="000000"/>
        </w:rPr>
        <w:t xml:space="preserve"> Is it the content of Moodle </w:t>
      </w:r>
      <w:r w:rsidRPr="00664374" w:rsidR="0048125A">
        <w:rPr>
          <w:rFonts w:cs="Arial" w:asciiTheme="minorHAnsi" w:hAnsiTheme="minorHAnsi"/>
          <w:color w:val="000000"/>
        </w:rPr>
        <w:t>organise</w:t>
      </w:r>
      <w:r w:rsidRPr="00664374">
        <w:rPr>
          <w:rFonts w:cs="Arial" w:asciiTheme="minorHAnsi" w:hAnsiTheme="minorHAnsi"/>
          <w:color w:val="000000"/>
        </w:rPr>
        <w:t xml:space="preserve"> in a clear and logical way?</w:t>
      </w:r>
    </w:p>
    <w:p w:rsidRPr="00664374" w:rsidR="002E07C6" w:rsidP="002E07C6" w:rsidRDefault="004F796B" w14:paraId="063DAF42" w14:textId="77777777">
      <w:pPr>
        <w:rPr>
          <w:rFonts w:asciiTheme="minorHAnsi" w:hAnsiTheme="minorHAnsi"/>
        </w:rPr>
      </w:pPr>
      <w:r w:rsidRPr="00664374">
        <w:rPr>
          <w:rFonts w:asciiTheme="minorHAnsi" w:hAnsiTheme="minorHAnsi"/>
        </w:rPr>
        <w:t xml:space="preserve"> &amp;</w:t>
      </w:r>
    </w:p>
    <w:p w:rsidRPr="00664374" w:rsidR="002E07C6" w:rsidP="002E07C6" w:rsidRDefault="004F796B" w14:paraId="077927C2" w14:textId="77777777">
      <w:pPr>
        <w:rPr>
          <w:rFonts w:cs="Arial" w:asciiTheme="minorHAnsi" w:hAnsiTheme="minorHAnsi"/>
          <w:color w:val="000000"/>
        </w:rPr>
      </w:pPr>
      <w:r w:rsidRPr="00664374">
        <w:rPr>
          <w:rFonts w:asciiTheme="minorHAnsi" w:hAnsiTheme="minorHAnsi"/>
        </w:rPr>
        <w:t xml:space="preserve"> Q2:</w:t>
      </w:r>
      <w:r w:rsidRPr="00664374">
        <w:rPr>
          <w:rFonts w:cs="Arial" w:asciiTheme="minorHAnsi" w:hAnsiTheme="minorHAnsi"/>
          <w:color w:val="000000"/>
        </w:rPr>
        <w:t xml:space="preserve"> </w:t>
      </w:r>
      <w:bookmarkStart w:name="OLE_LINK1" w:id="5"/>
      <w:r w:rsidRPr="00664374">
        <w:rPr>
          <w:rFonts w:cs="Arial" w:asciiTheme="minorHAnsi" w:hAnsiTheme="minorHAnsi"/>
          <w:color w:val="000000"/>
        </w:rPr>
        <w:t>How easy is Moodle to use?</w:t>
      </w:r>
      <w:bookmarkEnd w:id="5"/>
    </w:p>
    <w:p w:rsidRPr="009B55CF" w:rsidR="002E07C6" w:rsidP="002E07C6" w:rsidRDefault="002E07C6" w14:paraId="4DF6FA78" w14:textId="77777777">
      <w:pPr>
        <w:rPr>
          <w:rFonts w:asciiTheme="minorHAnsi" w:hAnsiTheme="minorHAnsi"/>
          <w:sz w:val="28"/>
          <w:szCs w:val="28"/>
        </w:rPr>
      </w:pPr>
    </w:p>
    <w:p w:rsidRPr="009B55CF" w:rsidR="002E07C6" w:rsidP="002E07C6" w:rsidRDefault="004F796B" w14:paraId="16F3A1E4" w14:textId="77777777">
      <w:pPr>
        <w:rPr>
          <w:rFonts w:asciiTheme="minorHAnsi" w:hAnsiTheme="minorHAnsi"/>
          <w:sz w:val="28"/>
          <w:szCs w:val="28"/>
        </w:rPr>
      </w:pPr>
      <w:r w:rsidRPr="009B55CF">
        <w:rPr>
          <w:rFonts w:asciiTheme="minorHAnsi" w:hAnsiTheme="minorHAnsi"/>
          <w:noProof/>
          <w:sz w:val="28"/>
          <w:szCs w:val="28"/>
        </w:rPr>
        <w:drawing>
          <wp:inline distT="0" distB="0" distL="0" distR="0" wp14:anchorId="2FD41744" wp14:editId="768D66E3">
            <wp:extent cx="4876800" cy="2260600"/>
            <wp:effectExtent l="0" t="0" r="12700" b="12700"/>
            <wp:docPr id="1" name="Chart 1">
              <a:extLst xmlns:a="http://schemas.openxmlformats.org/drawingml/2006/main">
                <a:ext uri="{FF2B5EF4-FFF2-40B4-BE49-F238E27FC236}">
                  <a16:creationId xmlns:a16="http://schemas.microsoft.com/office/drawing/2014/main" id="{410F0694-E944-FB4C-BAA1-15C300D3A2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Pr="00664374" w:rsidR="002E07C6" w:rsidP="002E07C6" w:rsidRDefault="004F796B" w14:paraId="1B966892" w14:textId="77777777">
      <w:pPr>
        <w:rPr>
          <w:rFonts w:asciiTheme="minorHAnsi" w:hAnsiTheme="minorHAnsi"/>
          <w:i/>
          <w:iCs/>
        </w:rPr>
      </w:pPr>
      <w:r w:rsidRPr="00664374">
        <w:rPr>
          <w:rFonts w:asciiTheme="minorHAnsi" w:hAnsiTheme="minorHAnsi"/>
          <w:i/>
          <w:iCs/>
        </w:rPr>
        <w:t>Figure 1: The relationship between the content and ease of Moodle</w:t>
      </w:r>
    </w:p>
    <w:p w:rsidRPr="00664374" w:rsidR="002E07C6" w:rsidP="002E07C6" w:rsidRDefault="004F796B" w14:paraId="74365A1D" w14:textId="77777777">
      <w:pPr>
        <w:rPr>
          <w:rFonts w:asciiTheme="minorHAnsi" w:hAnsiTheme="minorHAnsi"/>
          <w:i/>
          <w:iCs/>
        </w:rPr>
      </w:pPr>
      <w:r w:rsidRPr="00664374">
        <w:rPr>
          <w:rFonts w:asciiTheme="minorHAnsi" w:hAnsiTheme="minorHAnsi"/>
          <w:i/>
          <w:iCs/>
        </w:rPr>
        <w:t>Source: Catherine</w:t>
      </w:r>
    </w:p>
    <w:p w:rsidR="007D7C50" w:rsidRDefault="007D7C50" w14:paraId="642C09C3"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997095" w:rsidRDefault="00997095" w14:paraId="087F682B"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664374" w:rsidR="00997095" w:rsidP="00997095" w:rsidRDefault="004F796B" w14:paraId="1ACBE36F" w14:textId="77777777">
      <w:pPr>
        <w:rPr>
          <w:rFonts w:asciiTheme="minorHAnsi" w:hAnsiTheme="minorHAnsi"/>
        </w:rPr>
      </w:pPr>
      <w:r w:rsidRPr="00664374">
        <w:rPr>
          <w:rFonts w:asciiTheme="minorHAnsi" w:hAnsiTheme="minorHAnsi"/>
        </w:rPr>
        <w:t>Q3: How often do you use Moodle?</w:t>
      </w:r>
    </w:p>
    <w:p w:rsidRPr="009B55CF" w:rsidR="00997095" w:rsidP="00997095" w:rsidRDefault="004F796B" w14:paraId="1AE0DA71" w14:textId="77777777">
      <w:pPr>
        <w:rPr>
          <w:rFonts w:asciiTheme="minorHAnsi" w:hAnsiTheme="minorHAnsi"/>
          <w:sz w:val="28"/>
          <w:szCs w:val="28"/>
        </w:rPr>
      </w:pPr>
      <w:r w:rsidRPr="009B55CF">
        <w:rPr>
          <w:rFonts w:asciiTheme="minorHAnsi" w:hAnsiTheme="minorHAnsi"/>
          <w:noProof/>
          <w:sz w:val="28"/>
          <w:szCs w:val="28"/>
        </w:rPr>
        <w:drawing>
          <wp:inline distT="0" distB="0" distL="0" distR="0" wp14:anchorId="29B114D7" wp14:editId="0979580C">
            <wp:extent cx="3340100" cy="2628900"/>
            <wp:effectExtent l="0" t="0" r="12700" b="12700"/>
            <wp:docPr id="2" name="Chart 2">
              <a:extLst xmlns:a="http://schemas.openxmlformats.org/drawingml/2006/main">
                <a:ext uri="{FF2B5EF4-FFF2-40B4-BE49-F238E27FC236}">
                  <a16:creationId xmlns:a16="http://schemas.microsoft.com/office/drawing/2014/main" id="{41401398-6E58-46ED-AEA5-5FB4039220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Pr="00664374" w:rsidR="00997095" w:rsidP="00997095" w:rsidRDefault="004F796B" w14:paraId="3F28CE9C" w14:textId="77777777">
      <w:pPr>
        <w:rPr>
          <w:rFonts w:asciiTheme="minorHAnsi" w:hAnsiTheme="minorHAnsi"/>
          <w:i/>
          <w:iCs/>
        </w:rPr>
      </w:pPr>
      <w:r w:rsidRPr="00664374">
        <w:rPr>
          <w:rFonts w:asciiTheme="minorHAnsi" w:hAnsiTheme="minorHAnsi"/>
          <w:i/>
          <w:iCs/>
        </w:rPr>
        <w:t>Figure 2: How often Moodle is used</w:t>
      </w:r>
    </w:p>
    <w:p w:rsidRPr="009B55CF" w:rsidR="00997095" w:rsidP="00997095" w:rsidRDefault="004F796B" w14:paraId="1B8AFAEF" w14:textId="77777777">
      <w:pPr>
        <w:rPr>
          <w:rFonts w:asciiTheme="minorHAnsi" w:hAnsiTheme="minorHAnsi"/>
          <w:i/>
          <w:iCs/>
          <w:sz w:val="28"/>
          <w:szCs w:val="28"/>
        </w:rPr>
      </w:pPr>
      <w:r w:rsidRPr="00664374">
        <w:rPr>
          <w:rFonts w:asciiTheme="minorHAnsi" w:hAnsiTheme="minorHAnsi"/>
          <w:i/>
          <w:iCs/>
        </w:rPr>
        <w:t>Source: Catherine</w:t>
      </w:r>
    </w:p>
    <w:p w:rsidR="00997095" w:rsidRDefault="00997095" w14:paraId="3DC96882"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9B55CF" w:rsidR="00A559F3" w:rsidP="00A559F3" w:rsidRDefault="00A559F3" w14:paraId="72BB1A37" w14:textId="77777777">
      <w:pPr>
        <w:rPr>
          <w:rFonts w:asciiTheme="minorHAnsi" w:hAnsiTheme="minorHAnsi"/>
          <w:sz w:val="28"/>
          <w:szCs w:val="28"/>
        </w:rPr>
      </w:pPr>
    </w:p>
    <w:p w:rsidRPr="004F2812" w:rsidR="00A559F3" w:rsidP="00A559F3" w:rsidRDefault="00A559F3" w14:paraId="0EE9ABC4" w14:textId="77777777">
      <w:pPr>
        <w:rPr>
          <w:rFonts w:asciiTheme="minorHAnsi" w:hAnsiTheme="minorHAnsi"/>
        </w:rPr>
      </w:pPr>
    </w:p>
    <w:p w:rsidRPr="009B55CF" w:rsidR="00A559F3" w:rsidP="00A559F3" w:rsidRDefault="00A559F3" w14:paraId="356F3461" w14:textId="77777777">
      <w:pPr>
        <w:rPr>
          <w:rFonts w:asciiTheme="minorHAnsi" w:hAnsiTheme="minorHAnsi"/>
          <w:sz w:val="28"/>
          <w:szCs w:val="28"/>
        </w:rPr>
      </w:pPr>
    </w:p>
    <w:p w:rsidRPr="004F2812" w:rsidR="004F2812" w:rsidP="004F2812" w:rsidRDefault="004F796B" w14:paraId="06392D3B" w14:textId="77777777">
      <w:pPr>
        <w:rPr>
          <w:rFonts w:cs="Arial" w:asciiTheme="minorHAnsi" w:hAnsiTheme="minorHAnsi"/>
          <w:color w:val="000000"/>
        </w:rPr>
      </w:pPr>
      <w:r w:rsidRPr="004F2812">
        <w:rPr>
          <w:rFonts w:asciiTheme="minorHAnsi" w:hAnsiTheme="minorHAnsi"/>
        </w:rPr>
        <w:t>Q4:</w:t>
      </w:r>
      <w:r w:rsidRPr="004F2812">
        <w:rPr>
          <w:rFonts w:cs="Arial" w:asciiTheme="minorHAnsi" w:hAnsiTheme="minorHAnsi"/>
          <w:color w:val="000000"/>
        </w:rPr>
        <w:t xml:space="preserve"> How do you rate the quality of the videos in Moodle?</w:t>
      </w:r>
    </w:p>
    <w:p w:rsidR="004F2812" w:rsidP="00A559F3" w:rsidRDefault="004F2812" w14:paraId="5A88E88E" w14:textId="77777777">
      <w:pPr>
        <w:rPr>
          <w:rFonts w:asciiTheme="minorHAnsi" w:hAnsiTheme="minorHAnsi"/>
          <w:i/>
          <w:iCs/>
        </w:rPr>
      </w:pPr>
    </w:p>
    <w:p w:rsidRPr="004F2812" w:rsidR="00A559F3" w:rsidP="00A559F3" w:rsidRDefault="00A559F3" w14:paraId="514E6B4C" w14:textId="77777777">
      <w:pPr>
        <w:rPr>
          <w:rFonts w:asciiTheme="minorHAnsi" w:hAnsiTheme="minorHAnsi"/>
          <w:i/>
          <w:iCs/>
        </w:rPr>
      </w:pPr>
    </w:p>
    <w:p w:rsidR="007D7C50" w:rsidRDefault="004F796B" w14:paraId="4877290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r w:rsidRPr="009B55CF">
        <w:rPr>
          <w:rFonts w:asciiTheme="minorHAnsi" w:hAnsiTheme="minorHAnsi"/>
          <w:noProof/>
          <w:sz w:val="28"/>
          <w:szCs w:val="28"/>
        </w:rPr>
        <w:drawing>
          <wp:inline distT="0" distB="0" distL="0" distR="0" wp14:anchorId="0F3372F8" wp14:editId="43CE46D2">
            <wp:extent cx="5565775" cy="3009900"/>
            <wp:effectExtent l="0" t="0" r="9525" b="12700"/>
            <wp:docPr id="3" name="Chart 3">
              <a:extLst xmlns:a="http://schemas.openxmlformats.org/drawingml/2006/main">
                <a:ext uri="{FF2B5EF4-FFF2-40B4-BE49-F238E27FC236}">
                  <a16:creationId xmlns:a16="http://schemas.microsoft.com/office/drawing/2014/main" id="{831C55AC-F92B-4D02-9404-3E0816B0F0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Pr="004F2812" w:rsidR="004F2812" w:rsidP="004F2812" w:rsidRDefault="004F796B" w14:paraId="1E6E23BA" w14:textId="77777777">
      <w:pPr>
        <w:rPr>
          <w:rFonts w:asciiTheme="minorHAnsi" w:hAnsiTheme="minorHAnsi"/>
          <w:i/>
          <w:iCs/>
        </w:rPr>
      </w:pPr>
      <w:r w:rsidRPr="004F2812">
        <w:rPr>
          <w:rFonts w:asciiTheme="minorHAnsi" w:hAnsiTheme="minorHAnsi"/>
          <w:i/>
          <w:iCs/>
        </w:rPr>
        <w:t>Figure 3: Rating of the quality of videos in Moodle</w:t>
      </w:r>
    </w:p>
    <w:p w:rsidR="00992967" w:rsidP="004F2812" w:rsidRDefault="004F796B" w14:paraId="025D47CD"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r w:rsidRPr="004F2812">
        <w:rPr>
          <w:rFonts w:asciiTheme="minorHAnsi" w:hAnsiTheme="minorHAnsi"/>
          <w:i/>
          <w:iCs/>
        </w:rPr>
        <w:t>Source: Catherine</w:t>
      </w:r>
    </w:p>
    <w:p w:rsidR="00904CA3" w:rsidRDefault="00904CA3" w14:paraId="4F9843E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664374" w:rsidR="00992967" w:rsidP="00992967" w:rsidRDefault="004F796B" w14:paraId="1F722395" w14:textId="77777777">
      <w:pPr>
        <w:rPr>
          <w:rFonts w:cs="Arial" w:asciiTheme="minorHAnsi" w:hAnsiTheme="minorHAnsi"/>
          <w:color w:val="000000"/>
        </w:rPr>
      </w:pPr>
      <w:r w:rsidRPr="00664374">
        <w:rPr>
          <w:rFonts w:asciiTheme="minorHAnsi" w:hAnsiTheme="minorHAnsi"/>
        </w:rPr>
        <w:t>Q5:</w:t>
      </w:r>
      <w:r w:rsidRPr="00664374">
        <w:rPr>
          <w:rFonts w:cs="Arial" w:asciiTheme="minorHAnsi" w:hAnsiTheme="minorHAnsi"/>
          <w:color w:val="000000"/>
        </w:rPr>
        <w:t xml:space="preserve"> Has Moodle have all the information relevant to your classes?</w:t>
      </w:r>
    </w:p>
    <w:p w:rsidRPr="009B55CF" w:rsidR="00992967" w:rsidP="00992967" w:rsidRDefault="00992967" w14:paraId="78CBBEC0" w14:textId="77777777">
      <w:pPr>
        <w:rPr>
          <w:rFonts w:asciiTheme="minorHAnsi" w:hAnsiTheme="minorHAnsi"/>
          <w:sz w:val="28"/>
          <w:szCs w:val="28"/>
        </w:rPr>
      </w:pPr>
    </w:p>
    <w:p w:rsidRPr="009B55CF" w:rsidR="00992967" w:rsidP="00992967" w:rsidRDefault="004F796B" w14:paraId="3B61D1B9" w14:textId="77777777">
      <w:pPr>
        <w:rPr>
          <w:rFonts w:asciiTheme="minorHAnsi" w:hAnsiTheme="minorHAnsi"/>
          <w:sz w:val="28"/>
          <w:szCs w:val="28"/>
        </w:rPr>
      </w:pPr>
      <w:r w:rsidRPr="009B55CF">
        <w:rPr>
          <w:rFonts w:asciiTheme="minorHAnsi" w:hAnsiTheme="minorHAnsi"/>
          <w:noProof/>
        </w:rPr>
        <w:drawing>
          <wp:inline distT="0" distB="0" distL="0" distR="0" wp14:anchorId="5B7FBF01" wp14:editId="4ECF6599">
            <wp:extent cx="5130692" cy="2863051"/>
            <wp:effectExtent l="0" t="0" r="13335" b="7620"/>
            <wp:docPr id="4" name="Chart 4">
              <a:extLst xmlns:a="http://schemas.openxmlformats.org/drawingml/2006/main">
                <a:ext uri="{FF2B5EF4-FFF2-40B4-BE49-F238E27FC236}">
                  <a16:creationId xmlns:a16="http://schemas.microsoft.com/office/drawing/2014/main" id="{BF2A75A8-2634-4A8C-B7DF-8FE36D479D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Pr="00664374" w:rsidR="00992967" w:rsidP="00992967" w:rsidRDefault="004F796B" w14:paraId="32B7775B" w14:textId="77777777">
      <w:pPr>
        <w:rPr>
          <w:rFonts w:asciiTheme="minorHAnsi" w:hAnsiTheme="minorHAnsi"/>
          <w:i/>
          <w:iCs/>
        </w:rPr>
      </w:pPr>
      <w:r w:rsidRPr="00664374">
        <w:rPr>
          <w:rFonts w:asciiTheme="minorHAnsi" w:hAnsiTheme="minorHAnsi"/>
          <w:i/>
          <w:iCs/>
        </w:rPr>
        <w:t xml:space="preserve">Figure 4: Opinion on if Moodle having all </w:t>
      </w:r>
      <w:r w:rsidRPr="00664374">
        <w:rPr>
          <w:rFonts w:asciiTheme="minorHAnsi" w:hAnsiTheme="minorHAnsi"/>
          <w:i/>
          <w:iCs/>
        </w:rPr>
        <w:t>information relevant to your classes</w:t>
      </w:r>
    </w:p>
    <w:p w:rsidRPr="009B55CF" w:rsidR="00992967" w:rsidP="00992967" w:rsidRDefault="004F796B" w14:paraId="436AAD08" w14:textId="77777777">
      <w:pPr>
        <w:rPr>
          <w:rFonts w:asciiTheme="minorHAnsi" w:hAnsiTheme="minorHAnsi"/>
          <w:i/>
          <w:iCs/>
          <w:sz w:val="28"/>
          <w:szCs w:val="28"/>
        </w:rPr>
      </w:pPr>
      <w:r w:rsidRPr="00664374">
        <w:rPr>
          <w:rFonts w:asciiTheme="minorHAnsi" w:hAnsiTheme="minorHAnsi"/>
          <w:i/>
          <w:iCs/>
        </w:rPr>
        <w:t>Source: Catherine</w:t>
      </w:r>
    </w:p>
    <w:p w:rsidRPr="009B55CF" w:rsidR="00992967" w:rsidP="00992967" w:rsidRDefault="00992967" w14:paraId="6E7CF6FA" w14:textId="77777777">
      <w:pPr>
        <w:rPr>
          <w:rFonts w:asciiTheme="minorHAnsi" w:hAnsiTheme="minorHAnsi"/>
          <w:sz w:val="28"/>
          <w:szCs w:val="28"/>
        </w:rPr>
      </w:pPr>
    </w:p>
    <w:p w:rsidR="002A122E" w:rsidP="00DC69DC" w:rsidRDefault="002A122E" w14:paraId="4B1BC450" w14:textId="77777777">
      <w:pPr>
        <w:rPr>
          <w:rFonts w:asciiTheme="minorHAnsi" w:hAnsiTheme="minorHAnsi"/>
        </w:rPr>
      </w:pPr>
    </w:p>
    <w:p w:rsidR="004F2812" w:rsidP="00DC69DC" w:rsidRDefault="004F2812" w14:paraId="034715B2" w14:textId="77777777">
      <w:pPr>
        <w:rPr>
          <w:rFonts w:asciiTheme="minorHAnsi" w:hAnsiTheme="minorHAnsi"/>
        </w:rPr>
      </w:pPr>
    </w:p>
    <w:p w:rsidRPr="00664374" w:rsidR="00DC69DC" w:rsidP="00DC69DC" w:rsidRDefault="004F796B" w14:paraId="5917FEF7" w14:textId="77777777">
      <w:pPr>
        <w:rPr>
          <w:rFonts w:cs="Arial" w:asciiTheme="minorHAnsi" w:hAnsiTheme="minorHAnsi"/>
          <w:color w:val="000000"/>
        </w:rPr>
      </w:pPr>
      <w:r w:rsidRPr="00664374">
        <w:rPr>
          <w:rFonts w:asciiTheme="minorHAnsi" w:hAnsiTheme="minorHAnsi"/>
        </w:rPr>
        <w:t>Q6:</w:t>
      </w:r>
      <w:r w:rsidRPr="00664374">
        <w:rPr>
          <w:rFonts w:cs="Arial" w:asciiTheme="minorHAnsi" w:hAnsiTheme="minorHAnsi"/>
          <w:color w:val="000000"/>
        </w:rPr>
        <w:t xml:space="preserve"> Which device do you use to get to Moodle?</w:t>
      </w:r>
    </w:p>
    <w:p w:rsidRPr="009B55CF" w:rsidR="00DC69DC" w:rsidP="00DC69DC" w:rsidRDefault="00DC69DC" w14:paraId="089D3782" w14:textId="77777777">
      <w:pPr>
        <w:rPr>
          <w:rFonts w:asciiTheme="minorHAnsi" w:hAnsiTheme="minorHAnsi"/>
          <w:sz w:val="28"/>
          <w:szCs w:val="28"/>
        </w:rPr>
      </w:pPr>
    </w:p>
    <w:p w:rsidRPr="009B55CF" w:rsidR="00DC69DC" w:rsidP="00DC69DC" w:rsidRDefault="004F796B" w14:paraId="12671E51" w14:textId="77777777">
      <w:pPr>
        <w:rPr>
          <w:rFonts w:asciiTheme="minorHAnsi" w:hAnsiTheme="minorHAnsi"/>
          <w:sz w:val="28"/>
          <w:szCs w:val="28"/>
        </w:rPr>
      </w:pPr>
      <w:r w:rsidRPr="00D00B3A">
        <w:rPr>
          <w:rFonts w:asciiTheme="minorHAnsi" w:hAnsiTheme="minorHAnsi"/>
          <w:noProof/>
          <w:highlight w:val="yellow"/>
        </w:rPr>
        <w:drawing>
          <wp:inline distT="0" distB="0" distL="0" distR="0" wp14:anchorId="05798F6E" wp14:editId="23801135">
            <wp:extent cx="4849495" cy="2717800"/>
            <wp:effectExtent l="0" t="0" r="14605" b="12700"/>
            <wp:docPr id="5" name="Chart 5">
              <a:extLst xmlns:a="http://schemas.openxmlformats.org/drawingml/2006/main">
                <a:ext uri="{FF2B5EF4-FFF2-40B4-BE49-F238E27FC236}">
                  <a16:creationId xmlns:a16="http://schemas.microsoft.com/office/drawing/2014/main" id="{7C6CFD4F-69A2-4ECA-B04D-50F9076CF9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Pr="004F2812" w:rsidR="00DC69DC" w:rsidP="00DC69DC" w:rsidRDefault="004F796B" w14:paraId="1902C3B9" w14:textId="77777777">
      <w:pPr>
        <w:rPr>
          <w:rFonts w:asciiTheme="minorHAnsi" w:hAnsiTheme="minorHAnsi"/>
          <w:i/>
          <w:iCs/>
        </w:rPr>
      </w:pPr>
      <w:r w:rsidRPr="004F2812">
        <w:rPr>
          <w:rFonts w:asciiTheme="minorHAnsi" w:hAnsiTheme="minorHAnsi"/>
          <w:i/>
          <w:iCs/>
        </w:rPr>
        <w:t>Figure 5: Percentages of Devices used to access Moodle</w:t>
      </w:r>
    </w:p>
    <w:p w:rsidRPr="004F2812" w:rsidR="00DC69DC" w:rsidP="00DC69DC" w:rsidRDefault="004F796B" w14:paraId="1A1B4FD3" w14:textId="77777777">
      <w:pPr>
        <w:rPr>
          <w:rFonts w:asciiTheme="minorHAnsi" w:hAnsiTheme="minorHAnsi"/>
          <w:i/>
          <w:iCs/>
        </w:rPr>
      </w:pPr>
      <w:r w:rsidRPr="004F2812">
        <w:rPr>
          <w:rFonts w:asciiTheme="minorHAnsi" w:hAnsiTheme="minorHAnsi"/>
          <w:i/>
          <w:iCs/>
        </w:rPr>
        <w:t>Source: Catherine</w:t>
      </w:r>
    </w:p>
    <w:p w:rsidRPr="004F2812" w:rsidR="00EE1281" w:rsidRDefault="00EE1281" w14:paraId="24D20D4C"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EE1281" w:rsidRDefault="00EE1281" w14:paraId="2954E691"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80623B" w:rsidRDefault="0080623B" w14:paraId="391E06DE"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80623B" w:rsidRDefault="0080623B" w14:paraId="4FFA4358"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4F2812" w:rsidR="007B7B53" w:rsidP="007B7B53" w:rsidRDefault="004F796B" w14:paraId="4EF678DC" w14:textId="77777777">
      <w:pPr>
        <w:rPr>
          <w:rFonts w:asciiTheme="minorHAnsi" w:hAnsiTheme="minorHAnsi"/>
        </w:rPr>
      </w:pPr>
      <w:r w:rsidRPr="004F2812">
        <w:rPr>
          <w:rFonts w:asciiTheme="minorHAnsi" w:hAnsiTheme="minorHAnsi"/>
        </w:rPr>
        <w:t>Q7:  Did you use any links to external websites?</w:t>
      </w:r>
    </w:p>
    <w:p w:rsidRPr="009B55CF" w:rsidR="007B7B53" w:rsidP="007B7B53" w:rsidRDefault="007B7B53" w14:paraId="60876D5B" w14:textId="77777777">
      <w:pPr>
        <w:rPr>
          <w:rFonts w:asciiTheme="minorHAnsi" w:hAnsiTheme="minorHAnsi"/>
          <w:sz w:val="28"/>
          <w:szCs w:val="28"/>
        </w:rPr>
      </w:pPr>
    </w:p>
    <w:p w:rsidRPr="009B55CF" w:rsidR="007B7B53" w:rsidP="007B7B53" w:rsidRDefault="004F796B" w14:paraId="467B294E" w14:textId="77777777">
      <w:pPr>
        <w:rPr>
          <w:rFonts w:asciiTheme="minorHAnsi" w:hAnsiTheme="minorHAnsi"/>
          <w:sz w:val="28"/>
          <w:szCs w:val="28"/>
        </w:rPr>
      </w:pPr>
      <w:r w:rsidRPr="009B55CF">
        <w:rPr>
          <w:rFonts w:asciiTheme="minorHAnsi" w:hAnsiTheme="minorHAnsi"/>
          <w:noProof/>
        </w:rPr>
        <w:drawing>
          <wp:inline distT="0" distB="0" distL="0" distR="0" wp14:anchorId="0320D21C" wp14:editId="1D2923F6">
            <wp:extent cx="5220970" cy="2590800"/>
            <wp:effectExtent l="25400" t="0" r="11430" b="12700"/>
            <wp:docPr id="6" name="Chart 6">
              <a:extLst xmlns:a="http://schemas.openxmlformats.org/drawingml/2006/main">
                <a:ext uri="{FF2B5EF4-FFF2-40B4-BE49-F238E27FC236}">
                  <a16:creationId xmlns:a16="http://schemas.microsoft.com/office/drawing/2014/main" id="{3D04D8F4-3297-4ACF-9D9C-0CB2FB386E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Pr="00664374" w:rsidR="007B7B53" w:rsidP="007B7B53" w:rsidRDefault="004F796B" w14:paraId="7DEC68BA" w14:textId="77777777">
      <w:pPr>
        <w:rPr>
          <w:rFonts w:asciiTheme="minorHAnsi" w:hAnsiTheme="minorHAnsi"/>
          <w:i/>
          <w:iCs/>
        </w:rPr>
      </w:pPr>
      <w:r w:rsidRPr="00664374">
        <w:rPr>
          <w:rFonts w:asciiTheme="minorHAnsi" w:hAnsiTheme="minorHAnsi"/>
          <w:i/>
          <w:iCs/>
        </w:rPr>
        <w:t xml:space="preserve">Figure 6: Did you </w:t>
      </w:r>
      <w:r w:rsidRPr="00664374">
        <w:rPr>
          <w:rFonts w:asciiTheme="minorHAnsi" w:hAnsiTheme="minorHAnsi"/>
          <w:i/>
          <w:iCs/>
        </w:rPr>
        <w:t>use any links to external websites?</w:t>
      </w:r>
    </w:p>
    <w:p w:rsidRPr="00664374" w:rsidR="007B7B53" w:rsidP="007B7B53" w:rsidRDefault="004F796B" w14:paraId="717AAE24" w14:textId="77777777">
      <w:pPr>
        <w:rPr>
          <w:rFonts w:asciiTheme="minorHAnsi" w:hAnsiTheme="minorHAnsi"/>
          <w:i/>
          <w:iCs/>
        </w:rPr>
      </w:pPr>
      <w:r w:rsidRPr="00664374">
        <w:rPr>
          <w:rFonts w:asciiTheme="minorHAnsi" w:hAnsiTheme="minorHAnsi"/>
          <w:i/>
          <w:iCs/>
        </w:rPr>
        <w:t>Source: Catherine</w:t>
      </w:r>
    </w:p>
    <w:p w:rsidR="004F2812" w:rsidP="00C16982" w:rsidRDefault="004F2812" w14:paraId="0A777D9D" w14:textId="77777777">
      <w:pPr>
        <w:rPr>
          <w:rFonts w:asciiTheme="minorHAnsi" w:hAnsiTheme="minorHAnsi"/>
          <w:i/>
          <w:iCs/>
        </w:rPr>
      </w:pPr>
    </w:p>
    <w:p w:rsidR="004F2812" w:rsidP="00C16982" w:rsidRDefault="004F2812" w14:paraId="251A9E1E" w14:textId="77777777">
      <w:pPr>
        <w:rPr>
          <w:rFonts w:asciiTheme="minorHAnsi" w:hAnsiTheme="minorHAnsi"/>
          <w:i/>
          <w:iCs/>
        </w:rPr>
      </w:pPr>
    </w:p>
    <w:p w:rsidR="002A122E" w:rsidP="00C16982" w:rsidRDefault="002A122E" w14:paraId="0930B394" w14:textId="77777777">
      <w:pPr>
        <w:rPr>
          <w:rFonts w:asciiTheme="minorHAnsi" w:hAnsiTheme="minorHAnsi"/>
          <w:i/>
          <w:iCs/>
        </w:rPr>
      </w:pPr>
    </w:p>
    <w:p w:rsidR="002A122E" w:rsidP="00C16982" w:rsidRDefault="002A122E" w14:paraId="2C65DD9A" w14:textId="77777777">
      <w:pPr>
        <w:rPr>
          <w:rFonts w:asciiTheme="minorHAnsi" w:hAnsiTheme="minorHAnsi"/>
          <w:i/>
          <w:iCs/>
        </w:rPr>
      </w:pPr>
    </w:p>
    <w:p w:rsidRPr="00664374" w:rsidR="00C16982" w:rsidP="00C16982" w:rsidRDefault="004F796B" w14:paraId="5AF3368F" w14:textId="77777777">
      <w:pPr>
        <w:rPr>
          <w:rFonts w:cs="Arial" w:asciiTheme="minorHAnsi" w:hAnsiTheme="minorHAnsi"/>
          <w:color w:val="000000"/>
        </w:rPr>
      </w:pPr>
      <w:r w:rsidRPr="00664374">
        <w:rPr>
          <w:rFonts w:asciiTheme="minorHAnsi" w:hAnsiTheme="minorHAnsi"/>
          <w:i/>
          <w:iCs/>
        </w:rPr>
        <w:t>Q8:</w:t>
      </w:r>
      <w:r w:rsidRPr="00664374">
        <w:rPr>
          <w:rFonts w:cs="Arial" w:asciiTheme="minorHAnsi" w:hAnsiTheme="minorHAnsi"/>
          <w:color w:val="000000"/>
        </w:rPr>
        <w:t xml:space="preserve"> Did the activities help you gain a clearer understanding of the module?</w:t>
      </w:r>
    </w:p>
    <w:p w:rsidRPr="009B55CF" w:rsidR="00C16982" w:rsidP="00C16982" w:rsidRDefault="00C16982" w14:paraId="3F80EF14" w14:textId="77777777">
      <w:pPr>
        <w:rPr>
          <w:rFonts w:asciiTheme="minorHAnsi" w:hAnsiTheme="minorHAnsi"/>
          <w:i/>
          <w:iCs/>
          <w:sz w:val="28"/>
          <w:szCs w:val="28"/>
        </w:rPr>
      </w:pPr>
    </w:p>
    <w:p w:rsidRPr="009B55CF" w:rsidR="00C16982" w:rsidP="00C16982" w:rsidRDefault="004F796B" w14:paraId="5060B804" w14:textId="77777777">
      <w:pPr>
        <w:rPr>
          <w:rFonts w:asciiTheme="minorHAnsi" w:hAnsiTheme="minorHAnsi"/>
          <w:i/>
          <w:iCs/>
          <w:sz w:val="28"/>
          <w:szCs w:val="28"/>
        </w:rPr>
      </w:pPr>
      <w:r w:rsidRPr="009B55CF">
        <w:rPr>
          <w:rFonts w:asciiTheme="minorHAnsi" w:hAnsiTheme="minorHAnsi"/>
          <w:noProof/>
        </w:rPr>
        <w:drawing>
          <wp:inline distT="0" distB="0" distL="0" distR="0" wp14:anchorId="4E555927" wp14:editId="3B4A1445">
            <wp:extent cx="5727700" cy="2254250"/>
            <wp:effectExtent l="0" t="0" r="12700" b="6350"/>
            <wp:docPr id="7" name="Chart 7">
              <a:extLst xmlns:a="http://schemas.openxmlformats.org/drawingml/2006/main">
                <a:ext uri="{FF2B5EF4-FFF2-40B4-BE49-F238E27FC236}">
                  <a16:creationId xmlns:a16="http://schemas.microsoft.com/office/drawing/2014/main" id="{8DD91FB8-3664-4029-A07D-68DE9FEC23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Pr="00664374" w:rsidR="00C16982" w:rsidP="00C16982" w:rsidRDefault="004F796B" w14:paraId="298064EB" w14:textId="77777777">
      <w:pPr>
        <w:rPr>
          <w:rFonts w:cs="Arial" w:asciiTheme="minorHAnsi" w:hAnsiTheme="minorHAnsi"/>
          <w:color w:val="000000"/>
        </w:rPr>
      </w:pPr>
      <w:r w:rsidRPr="00664374">
        <w:rPr>
          <w:rFonts w:asciiTheme="minorHAnsi" w:hAnsiTheme="minorHAnsi"/>
          <w:i/>
          <w:iCs/>
        </w:rPr>
        <w:t xml:space="preserve">Figure 7: </w:t>
      </w:r>
      <w:r w:rsidRPr="00664374">
        <w:rPr>
          <w:rFonts w:cs="Arial" w:asciiTheme="minorHAnsi" w:hAnsiTheme="minorHAnsi"/>
          <w:color w:val="000000"/>
        </w:rPr>
        <w:t>Did the activities help you gain a clearer understanding of the module?</w:t>
      </w:r>
    </w:p>
    <w:p w:rsidRPr="00664374" w:rsidR="00C16982" w:rsidP="00C16982" w:rsidRDefault="004F796B" w14:paraId="3DAC61B0" w14:textId="77777777">
      <w:pPr>
        <w:rPr>
          <w:rFonts w:asciiTheme="minorHAnsi" w:hAnsiTheme="minorHAnsi"/>
          <w:i/>
          <w:iCs/>
        </w:rPr>
      </w:pPr>
      <w:r w:rsidRPr="00664374">
        <w:rPr>
          <w:rFonts w:asciiTheme="minorHAnsi" w:hAnsiTheme="minorHAnsi"/>
          <w:i/>
          <w:iCs/>
        </w:rPr>
        <w:t>Source: Catherine</w:t>
      </w:r>
    </w:p>
    <w:p w:rsidRPr="009B55CF" w:rsidR="00C16982" w:rsidP="00C16982" w:rsidRDefault="00C16982" w14:paraId="192C805F" w14:textId="77777777">
      <w:pPr>
        <w:rPr>
          <w:rFonts w:asciiTheme="minorHAnsi" w:hAnsiTheme="minorHAnsi"/>
          <w:sz w:val="28"/>
          <w:szCs w:val="28"/>
        </w:rPr>
      </w:pPr>
    </w:p>
    <w:p w:rsidR="00EE1281" w:rsidRDefault="00EE1281" w14:paraId="5B45716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80623B" w:rsidRDefault="0080623B" w14:paraId="121CAC21"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80623B" w:rsidRDefault="0080623B" w14:paraId="71041F70"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664374" w:rsidR="0080623B" w:rsidRDefault="0080623B" w14:paraId="4637076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664374" w:rsidR="00350C92" w:rsidP="00350C92" w:rsidRDefault="004F796B" w14:paraId="48238356" w14:textId="77777777">
      <w:pPr>
        <w:rPr>
          <w:rFonts w:cs="Arial" w:asciiTheme="minorHAnsi" w:hAnsiTheme="minorHAnsi"/>
          <w:color w:val="000000"/>
        </w:rPr>
      </w:pPr>
      <w:r w:rsidRPr="00664374">
        <w:rPr>
          <w:rFonts w:asciiTheme="minorHAnsi" w:hAnsiTheme="minorHAnsi"/>
        </w:rPr>
        <w:t xml:space="preserve">Q9: </w:t>
      </w:r>
      <w:r w:rsidRPr="00664374">
        <w:rPr>
          <w:rFonts w:cs="Arial" w:asciiTheme="minorHAnsi" w:hAnsiTheme="minorHAnsi"/>
          <w:color w:val="000000"/>
        </w:rPr>
        <w:t xml:space="preserve">Did you </w:t>
      </w:r>
      <w:r w:rsidRPr="00664374">
        <w:rPr>
          <w:rFonts w:cs="Arial" w:asciiTheme="minorHAnsi" w:hAnsiTheme="minorHAnsi"/>
          <w:color w:val="000000"/>
        </w:rPr>
        <w:t>have any issues navigating Moodle?</w:t>
      </w:r>
    </w:p>
    <w:p w:rsidRPr="00664374" w:rsidR="00350C92" w:rsidP="00350C92" w:rsidRDefault="004F796B" w14:paraId="15724553" w14:textId="77777777">
      <w:pPr>
        <w:rPr>
          <w:rFonts w:asciiTheme="minorHAnsi" w:hAnsiTheme="minorHAnsi"/>
        </w:rPr>
      </w:pPr>
      <w:r w:rsidRPr="00664374">
        <w:rPr>
          <w:rFonts w:asciiTheme="minorHAnsi" w:hAnsiTheme="minorHAnsi"/>
        </w:rPr>
        <w:t>&amp;</w:t>
      </w:r>
    </w:p>
    <w:p w:rsidRPr="00664374" w:rsidR="00350C92" w:rsidP="00350C92" w:rsidRDefault="004F796B" w14:paraId="5BDA34C7" w14:textId="77777777">
      <w:pPr>
        <w:rPr>
          <w:rFonts w:cs="Arial" w:asciiTheme="minorHAnsi" w:hAnsiTheme="minorHAnsi"/>
          <w:color w:val="000000"/>
        </w:rPr>
      </w:pPr>
      <w:r w:rsidRPr="00664374">
        <w:rPr>
          <w:rFonts w:asciiTheme="minorHAnsi" w:hAnsiTheme="minorHAnsi"/>
        </w:rPr>
        <w:t xml:space="preserve">Q10: </w:t>
      </w:r>
      <w:r w:rsidRPr="00664374">
        <w:rPr>
          <w:rFonts w:cs="Arial" w:asciiTheme="minorHAnsi" w:hAnsiTheme="minorHAnsi"/>
          <w:color w:val="000000"/>
        </w:rPr>
        <w:t>Do you have any of the following issues while in Moodle?</w:t>
      </w:r>
    </w:p>
    <w:p w:rsidRPr="009B55CF" w:rsidR="00350C92" w:rsidP="00350C92" w:rsidRDefault="00350C92" w14:paraId="5D2795E6" w14:textId="77777777">
      <w:pPr>
        <w:rPr>
          <w:rFonts w:asciiTheme="minorHAnsi" w:hAnsiTheme="minorHAnsi"/>
          <w:sz w:val="28"/>
          <w:szCs w:val="28"/>
        </w:rPr>
      </w:pPr>
    </w:p>
    <w:p w:rsidRPr="009B55CF" w:rsidR="00350C92" w:rsidP="00350C92" w:rsidRDefault="004F796B" w14:paraId="52AE9011" w14:textId="77777777">
      <w:pPr>
        <w:rPr>
          <w:rFonts w:asciiTheme="minorHAnsi" w:hAnsiTheme="minorHAnsi"/>
          <w:sz w:val="28"/>
          <w:szCs w:val="28"/>
        </w:rPr>
      </w:pPr>
      <w:r w:rsidRPr="009B55CF">
        <w:rPr>
          <w:rFonts w:asciiTheme="minorHAnsi" w:hAnsiTheme="minorHAnsi"/>
          <w:noProof/>
        </w:rPr>
        <w:drawing>
          <wp:inline distT="0" distB="0" distL="0" distR="0" wp14:anchorId="23F87282" wp14:editId="0D4DBE18">
            <wp:extent cx="5727700" cy="2512695"/>
            <wp:effectExtent l="0" t="0" r="12700" b="14605"/>
            <wp:docPr id="8" name="Chart 8">
              <a:extLst xmlns:a="http://schemas.openxmlformats.org/drawingml/2006/main">
                <a:ext uri="{FF2B5EF4-FFF2-40B4-BE49-F238E27FC236}">
                  <a16:creationId xmlns:a16="http://schemas.microsoft.com/office/drawing/2014/main" id="{CBE63A22-14A8-4E80-9283-EB860D0141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Pr="00664374" w:rsidR="00350C92" w:rsidP="00350C92" w:rsidRDefault="004F796B" w14:paraId="0DD9AB27" w14:textId="77777777">
      <w:pPr>
        <w:rPr>
          <w:rFonts w:asciiTheme="minorHAnsi" w:hAnsiTheme="minorHAnsi"/>
          <w:i/>
          <w:iCs/>
        </w:rPr>
      </w:pPr>
      <w:r w:rsidRPr="00664374">
        <w:rPr>
          <w:rFonts w:asciiTheme="minorHAnsi" w:hAnsiTheme="minorHAnsi"/>
          <w:i/>
          <w:iCs/>
        </w:rPr>
        <w:t>Figure 8: Issues in Moodle</w:t>
      </w:r>
    </w:p>
    <w:p w:rsidRPr="00664374" w:rsidR="00EE1281" w:rsidP="0080623B" w:rsidRDefault="004F796B" w14:paraId="7287BBE0" w14:textId="77777777">
      <w:pPr>
        <w:rPr>
          <w:rFonts w:asciiTheme="minorHAnsi" w:hAnsiTheme="minorHAnsi"/>
          <w:i/>
          <w:iCs/>
        </w:rPr>
      </w:pPr>
      <w:r w:rsidRPr="00664374">
        <w:rPr>
          <w:rFonts w:asciiTheme="minorHAnsi" w:hAnsiTheme="minorHAnsi"/>
          <w:i/>
          <w:iCs/>
        </w:rPr>
        <w:t>Source: Catherine</w:t>
      </w:r>
    </w:p>
    <w:p w:rsidRPr="00664374" w:rsidR="0080623B" w:rsidP="001E7517" w:rsidRDefault="0080623B" w14:paraId="5C3F6FDE" w14:textId="77777777">
      <w:pPr>
        <w:rPr>
          <w:rFonts w:asciiTheme="minorHAnsi" w:hAnsiTheme="minorHAnsi"/>
        </w:rPr>
      </w:pPr>
    </w:p>
    <w:p w:rsidR="00664374" w:rsidP="001E7517" w:rsidRDefault="00664374" w14:paraId="08B37C48" w14:textId="77777777">
      <w:pPr>
        <w:rPr>
          <w:rFonts w:asciiTheme="minorHAnsi" w:hAnsiTheme="minorHAnsi"/>
        </w:rPr>
      </w:pPr>
    </w:p>
    <w:p w:rsidR="004F2812" w:rsidP="001E7517" w:rsidRDefault="004F2812" w14:paraId="68B38775" w14:textId="77777777">
      <w:pPr>
        <w:rPr>
          <w:rFonts w:asciiTheme="minorHAnsi" w:hAnsiTheme="minorHAnsi"/>
        </w:rPr>
      </w:pPr>
    </w:p>
    <w:p w:rsidR="004F2812" w:rsidP="001E7517" w:rsidRDefault="004F2812" w14:paraId="4A608146" w14:textId="77777777">
      <w:pPr>
        <w:rPr>
          <w:rFonts w:asciiTheme="minorHAnsi" w:hAnsiTheme="minorHAnsi"/>
        </w:rPr>
      </w:pPr>
    </w:p>
    <w:p w:rsidR="540DE71D" w:rsidP="540DE71D" w:rsidRDefault="540DE71D" w14:paraId="38CAD633" w14:textId="4AC4E99D">
      <w:pPr>
        <w:rPr>
          <w:rFonts w:ascii="Calibri" w:hAnsi="Calibri" w:asciiTheme="minorAscii" w:hAnsiTheme="minorAscii"/>
        </w:rPr>
      </w:pPr>
    </w:p>
    <w:p w:rsidR="540DE71D" w:rsidP="540DE71D" w:rsidRDefault="540DE71D" w14:paraId="04D34DB7" w14:textId="48AFF407">
      <w:pPr>
        <w:rPr>
          <w:rFonts w:ascii="Calibri" w:hAnsi="Calibri" w:asciiTheme="minorAscii" w:hAnsiTheme="minorAscii"/>
        </w:rPr>
      </w:pPr>
    </w:p>
    <w:p w:rsidR="540DE71D" w:rsidP="540DE71D" w:rsidRDefault="540DE71D" w14:paraId="7E4A43D2" w14:textId="3EAACD08">
      <w:pPr>
        <w:rPr>
          <w:rFonts w:ascii="Calibri" w:hAnsi="Calibri" w:asciiTheme="minorAscii" w:hAnsiTheme="minorAscii"/>
        </w:rPr>
      </w:pPr>
    </w:p>
    <w:p w:rsidRPr="00664374" w:rsidR="001E7517" w:rsidP="001E7517" w:rsidRDefault="004F796B" w14:paraId="734C383D" w14:textId="77777777">
      <w:pPr>
        <w:rPr>
          <w:rFonts w:cs="Arial" w:asciiTheme="minorHAnsi" w:hAnsiTheme="minorHAnsi"/>
          <w:color w:val="000000"/>
        </w:rPr>
      </w:pPr>
      <w:r w:rsidRPr="00664374">
        <w:rPr>
          <w:rFonts w:asciiTheme="minorHAnsi" w:hAnsiTheme="minorHAnsi"/>
        </w:rPr>
        <w:t xml:space="preserve">Q11: </w:t>
      </w:r>
      <w:r w:rsidRPr="00664374">
        <w:rPr>
          <w:rFonts w:cs="Arial" w:asciiTheme="minorHAnsi" w:hAnsiTheme="minorHAnsi"/>
          <w:color w:val="000000"/>
        </w:rPr>
        <w:t>Would you recommend Moodle to other students?</w:t>
      </w:r>
    </w:p>
    <w:p w:rsidRPr="009B55CF" w:rsidR="001E7517" w:rsidP="001E7517" w:rsidRDefault="001E7517" w14:paraId="4E1665E2" w14:textId="77777777">
      <w:pPr>
        <w:rPr>
          <w:rFonts w:asciiTheme="minorHAnsi" w:hAnsiTheme="minorHAnsi"/>
          <w:sz w:val="28"/>
          <w:szCs w:val="28"/>
        </w:rPr>
      </w:pPr>
    </w:p>
    <w:p w:rsidRPr="009B55CF" w:rsidR="001E7517" w:rsidP="001E7517" w:rsidRDefault="004F796B" w14:paraId="4C4F7454" w14:textId="77777777">
      <w:pPr>
        <w:rPr>
          <w:rFonts w:asciiTheme="minorHAnsi" w:hAnsiTheme="minorHAnsi"/>
          <w:sz w:val="28"/>
          <w:szCs w:val="28"/>
        </w:rPr>
      </w:pPr>
      <w:r w:rsidRPr="009B55CF">
        <w:rPr>
          <w:rFonts w:asciiTheme="minorHAnsi" w:hAnsiTheme="minorHAnsi"/>
          <w:noProof/>
        </w:rPr>
        <w:drawing>
          <wp:inline distT="0" distB="0" distL="0" distR="0" wp14:anchorId="7A826287" wp14:editId="770ABDA4">
            <wp:extent cx="5715000" cy="2425700"/>
            <wp:effectExtent l="0" t="0" r="12700" b="12700"/>
            <wp:docPr id="9" name="Chart 9">
              <a:extLst xmlns:a="http://schemas.openxmlformats.org/drawingml/2006/main">
                <a:ext uri="{FF2B5EF4-FFF2-40B4-BE49-F238E27FC236}">
                  <a16:creationId xmlns:a16="http://schemas.microsoft.com/office/drawing/2014/main" id="{F4ABBAE2-FED0-48BB-AA1E-0471A2A649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Pr="00664374" w:rsidR="001E7517" w:rsidP="001E7517" w:rsidRDefault="004F796B" w14:paraId="1F2EA391" w14:textId="77777777">
      <w:pPr>
        <w:rPr>
          <w:rFonts w:asciiTheme="minorHAnsi" w:hAnsiTheme="minorHAnsi"/>
          <w:i/>
          <w:iCs/>
        </w:rPr>
      </w:pPr>
      <w:r w:rsidRPr="00664374">
        <w:rPr>
          <w:rFonts w:asciiTheme="minorHAnsi" w:hAnsiTheme="minorHAnsi"/>
          <w:i/>
          <w:iCs/>
        </w:rPr>
        <w:t xml:space="preserve">Figure 9: Would you recommend Moodle to other </w:t>
      </w:r>
      <w:r w:rsidRPr="00664374">
        <w:rPr>
          <w:rFonts w:asciiTheme="minorHAnsi" w:hAnsiTheme="minorHAnsi"/>
          <w:i/>
          <w:iCs/>
        </w:rPr>
        <w:t>students?</w:t>
      </w:r>
    </w:p>
    <w:p w:rsidRPr="00664374" w:rsidR="001E7517" w:rsidP="001E7517" w:rsidRDefault="004F796B" w14:paraId="5B45BE7A" w14:textId="77777777">
      <w:pPr>
        <w:rPr>
          <w:rFonts w:asciiTheme="minorHAnsi" w:hAnsiTheme="minorHAnsi"/>
          <w:i/>
          <w:iCs/>
        </w:rPr>
      </w:pPr>
      <w:r w:rsidRPr="00664374">
        <w:rPr>
          <w:rFonts w:asciiTheme="minorHAnsi" w:hAnsiTheme="minorHAnsi"/>
          <w:i/>
          <w:iCs/>
        </w:rPr>
        <w:t>Source: Catherine</w:t>
      </w:r>
    </w:p>
    <w:p w:rsidRPr="00664374" w:rsidR="00EE1281" w:rsidRDefault="00EE1281" w14:paraId="1DA92F21"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80623B" w:rsidRDefault="0080623B" w14:paraId="7E81D28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1E7517" w:rsidRDefault="001E7517" w14:paraId="5576D1E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001E7517" w:rsidRDefault="001E7517" w14:paraId="4A5F2F68"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p>
    <w:p w:rsidRPr="00664374" w:rsidR="0080623B" w:rsidP="0080623B" w:rsidRDefault="004F796B" w14:paraId="40AA943B" w14:textId="77777777">
      <w:pPr>
        <w:rPr>
          <w:rFonts w:asciiTheme="minorHAnsi" w:hAnsiTheme="minorHAnsi" w:cstheme="majorHAnsi"/>
        </w:rPr>
      </w:pPr>
      <w:r w:rsidRPr="00664374">
        <w:rPr>
          <w:rFonts w:asciiTheme="minorHAnsi" w:hAnsiTheme="minorHAnsi" w:cstheme="majorHAnsi"/>
        </w:rPr>
        <w:t>Q12: Do you think that Virtual Learning can benefit students increase their productivity?</w:t>
      </w:r>
    </w:p>
    <w:p w:rsidRPr="009B55CF" w:rsidR="0080623B" w:rsidP="0080623B" w:rsidRDefault="0080623B" w14:paraId="6B05610A" w14:textId="77777777">
      <w:pPr>
        <w:rPr>
          <w:rFonts w:asciiTheme="minorHAnsi" w:hAnsiTheme="minorHAnsi"/>
          <w:sz w:val="28"/>
          <w:szCs w:val="28"/>
        </w:rPr>
      </w:pPr>
    </w:p>
    <w:p w:rsidRPr="009B55CF" w:rsidR="0080623B" w:rsidP="0080623B" w:rsidRDefault="004F796B" w14:paraId="4868B305" w14:textId="77777777">
      <w:pPr>
        <w:rPr>
          <w:rFonts w:asciiTheme="minorHAnsi" w:hAnsiTheme="minorHAnsi"/>
          <w:sz w:val="28"/>
          <w:szCs w:val="28"/>
        </w:rPr>
      </w:pPr>
      <w:r w:rsidRPr="009B55CF">
        <w:rPr>
          <w:rFonts w:asciiTheme="minorHAnsi" w:hAnsiTheme="minorHAnsi"/>
          <w:noProof/>
        </w:rPr>
        <w:drawing>
          <wp:inline distT="0" distB="0" distL="0" distR="0" wp14:anchorId="721A2C4B" wp14:editId="712232DA">
            <wp:extent cx="5575300" cy="2349500"/>
            <wp:effectExtent l="0" t="0" r="12700" b="12700"/>
            <wp:docPr id="10" name="Chart 10">
              <a:extLst xmlns:a="http://schemas.openxmlformats.org/drawingml/2006/main">
                <a:ext uri="{FF2B5EF4-FFF2-40B4-BE49-F238E27FC236}">
                  <a16:creationId xmlns:a16="http://schemas.microsoft.com/office/drawing/2014/main" id="{3F3FAC77-4A35-4703-BD27-58B19B77D7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Pr="00664374" w:rsidR="0080623B" w:rsidP="0080623B" w:rsidRDefault="004F796B" w14:paraId="73A8A05A" w14:textId="77777777">
      <w:pPr>
        <w:rPr>
          <w:rFonts w:asciiTheme="minorHAnsi" w:hAnsiTheme="minorHAnsi"/>
          <w:i/>
          <w:iCs/>
        </w:rPr>
      </w:pPr>
      <w:r w:rsidRPr="00664374">
        <w:rPr>
          <w:rFonts w:asciiTheme="minorHAnsi" w:hAnsiTheme="minorHAnsi"/>
          <w:i/>
          <w:iCs/>
        </w:rPr>
        <w:t>Figure 10: Do you think that Virtual Learning can benefit students increase their productivity?</w:t>
      </w:r>
    </w:p>
    <w:p w:rsidRPr="00664374" w:rsidR="007D7C50" w:rsidP="0080623B" w:rsidRDefault="004F796B" w14:paraId="271C9F39" w14:textId="77777777">
      <w:pPr>
        <w:rPr>
          <w:rFonts w:asciiTheme="minorHAnsi" w:hAnsiTheme="minorHAnsi"/>
          <w:i/>
          <w:iCs/>
        </w:rPr>
      </w:pPr>
      <w:r w:rsidRPr="00664374">
        <w:rPr>
          <w:rFonts w:asciiTheme="minorHAnsi" w:hAnsiTheme="minorHAnsi"/>
          <w:i/>
          <w:iCs/>
        </w:rPr>
        <w:t>Source: Catherine</w:t>
      </w:r>
    </w:p>
    <w:p w:rsidR="003E127B" w:rsidP="001012E5" w:rsidRDefault="003E127B" w14:paraId="1015115F" w14:textId="77777777"/>
    <w:p w:rsidR="00664374" w:rsidP="004F2812" w:rsidRDefault="00664374" w14:paraId="13481DD1" w14:textId="77777777">
      <w:pPr>
        <w:pStyle w:val="Heading1"/>
        <w:rPr>
          <w:b/>
          <w:bCs/>
        </w:rPr>
      </w:pPr>
    </w:p>
    <w:p w:rsidRPr="002A122E" w:rsidR="002A122E" w:rsidP="002A122E" w:rsidRDefault="002A122E" w14:paraId="50AC8629" w14:textId="77777777"/>
    <w:p w:rsidRPr="006C7FD2" w:rsidR="00EB0F8B" w:rsidP="00664374" w:rsidRDefault="004F796B" w14:paraId="05A3A552" w14:textId="77777777">
      <w:pPr>
        <w:pStyle w:val="Heading1"/>
        <w:rPr>
          <w:b/>
          <w:bCs/>
        </w:rPr>
      </w:pPr>
      <w:bookmarkStart w:name="_Toc39858670" w:id="6"/>
      <w:r w:rsidRPr="006C7FD2">
        <w:rPr>
          <w:b/>
          <w:bCs/>
        </w:rPr>
        <w:t>DISCUSSION</w:t>
      </w:r>
      <w:bookmarkEnd w:id="6"/>
    </w:p>
    <w:p w:rsidR="00EB0F8B" w:rsidP="001012E5" w:rsidRDefault="00EB0F8B" w14:paraId="7209E6C5" w14:textId="77777777">
      <w:pPr>
        <w:rPr>
          <w:b/>
          <w:bCs/>
        </w:rPr>
      </w:pPr>
    </w:p>
    <w:p w:rsidR="007F0D74" w:rsidP="001012E5" w:rsidRDefault="007F0D74" w14:paraId="00E70550" w14:textId="77777777"/>
    <w:p w:rsidRPr="006C7FD2" w:rsidR="007F0D74" w:rsidP="007F0D74" w:rsidRDefault="004F796B" w14:paraId="39C3775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There is a positive correlation that students have with their experience in Moodle.</w:t>
      </w:r>
      <w:r w:rsidRPr="006C7FD2" w:rsidR="00EB0F8B">
        <w:rPr>
          <w:rFonts w:asciiTheme="minorHAnsi" w:hAnsiTheme="minorHAnsi"/>
        </w:rPr>
        <w:t xml:space="preserve"> Demonstrated in figure 1; with one-third of participants rated four and above, although two-thirds of the participants did not find Moodle easy. When further questioned the majority of the 12 students answered with yes.  An Issue was that the options for question 2 were unclear to understand in the graph</w:t>
      </w:r>
      <w:r w:rsidRPr="006C7FD2" w:rsidR="00DE1037">
        <w:rPr>
          <w:rFonts w:asciiTheme="minorHAnsi" w:hAnsiTheme="minorHAnsi"/>
        </w:rPr>
        <w:t>.</w:t>
      </w:r>
    </w:p>
    <w:p w:rsidRPr="006C7FD2" w:rsidR="007F0D74" w:rsidP="007F0D74" w:rsidRDefault="004F796B" w14:paraId="1AC66E66"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 xml:space="preserve">In Figure 2, 59% of students used Moodle often; perhaps due to how good and easy the content of Moodle is. Further </w:t>
      </w:r>
      <w:r w:rsidRPr="006C7FD2">
        <w:rPr>
          <w:rFonts w:asciiTheme="minorHAnsi" w:hAnsiTheme="minorHAnsi"/>
        </w:rPr>
        <w:t>implied with figure 4, where 83% of students said Moodle had all the content needed for them.</w:t>
      </w:r>
    </w:p>
    <w:p w:rsidRPr="006C7FD2" w:rsidR="007F0D74" w:rsidP="007F0D74" w:rsidRDefault="004F796B" w14:paraId="4985EE8F"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However, figure 2 contains 33% of students who only use Moodle once a week, which could signify that Moodle is not easy to navigate</w:t>
      </w:r>
      <w:r w:rsidRPr="006C7FD2" w:rsidR="00DE1037">
        <w:rPr>
          <w:rFonts w:asciiTheme="minorHAnsi" w:hAnsiTheme="minorHAnsi"/>
        </w:rPr>
        <w:t xml:space="preserve"> or boring.</w:t>
      </w:r>
    </w:p>
    <w:p w:rsidRPr="006C7FD2" w:rsidR="007F0D74" w:rsidP="007F0D74" w:rsidRDefault="004F796B" w14:paraId="321DC3EF"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In figure 4 contain</w:t>
      </w:r>
      <w:r w:rsidRPr="006C7FD2">
        <w:rPr>
          <w:rFonts w:asciiTheme="minorHAnsi" w:hAnsiTheme="minorHAnsi"/>
        </w:rPr>
        <w:t>s 9% and 8% of students who either no sure or disagreed on whether Moodle had all resources for classes. It implies that perhaps the content of Moodle is not all relevant. However, it also implies that it could be that it was structured that way to encoura</w:t>
      </w:r>
      <w:r w:rsidRPr="006C7FD2">
        <w:rPr>
          <w:rFonts w:asciiTheme="minorHAnsi" w:hAnsiTheme="minorHAnsi"/>
        </w:rPr>
        <w:t>ge students to progress in their ability in researching.  Further supported in figure 6, which has 67% of student who uses links to external websites.</w:t>
      </w:r>
    </w:p>
    <w:p w:rsidRPr="006C7FD2" w:rsidR="007F0D74" w:rsidP="007F0D74" w:rsidRDefault="004F796B" w14:paraId="3AF27573"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Moodle is a clear and well-presented site that allows the student to understand their modules with videos</w:t>
      </w:r>
      <w:r w:rsidRPr="006C7FD2">
        <w:rPr>
          <w:rFonts w:asciiTheme="minorHAnsi" w:hAnsiTheme="minorHAnsi"/>
        </w:rPr>
        <w:t xml:space="preserve"> and activities.</w:t>
      </w:r>
      <w:r w:rsidRPr="006C7FD2" w:rsidR="00DE1037">
        <w:rPr>
          <w:rFonts w:asciiTheme="minorHAnsi" w:hAnsiTheme="minorHAnsi"/>
        </w:rPr>
        <w:t xml:space="preserve"> Demonstrated in figure 3, which has a high rating of the quality of videos in Moodle, suggesting the videos displayed allow students to understand better their modules.</w:t>
      </w:r>
    </w:p>
    <w:p w:rsidRPr="006C7FD2" w:rsidR="007F0D74" w:rsidP="007F0D74" w:rsidRDefault="004F796B" w14:paraId="02909D84"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 xml:space="preserve"> Also demonstrated in figure 7, which has 58% of students saying that </w:t>
      </w:r>
      <w:r w:rsidRPr="006C7FD2">
        <w:rPr>
          <w:rFonts w:asciiTheme="minorHAnsi" w:hAnsiTheme="minorHAnsi"/>
        </w:rPr>
        <w:t xml:space="preserve">the activities helped them have a better understanding of their modules. </w:t>
      </w:r>
    </w:p>
    <w:p w:rsidRPr="006C7FD2" w:rsidR="007F0D74" w:rsidP="007F0D74" w:rsidRDefault="004F796B" w14:paraId="00F7712D"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In figure 5, 50% of students accessed Moodle through laptops, while 42% of students accessed Moodle through phones, only 8% through tables. It Suggests that Moodle is not only easy t</w:t>
      </w:r>
      <w:r w:rsidRPr="006C7FD2">
        <w:rPr>
          <w:rFonts w:asciiTheme="minorHAnsi" w:hAnsiTheme="minorHAnsi"/>
        </w:rPr>
        <w:t>o access but easy to navigate various platforms. Contrarily, it could be the reason for the high percentage is because they have limited finance to spend on devices.</w:t>
      </w:r>
    </w:p>
    <w:p w:rsidRPr="006C7FD2" w:rsidR="007F0D74" w:rsidP="007F0D74" w:rsidRDefault="007F0D74" w14:paraId="2FBD82E0"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p>
    <w:p w:rsidRPr="006C7FD2" w:rsidR="007F0D74" w:rsidP="007F0D74" w:rsidRDefault="004F796B" w14:paraId="14528657"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Figure 8 shows that although the majority of the students responded, they had no issues w</w:t>
      </w:r>
      <w:r w:rsidRPr="006C7FD2">
        <w:rPr>
          <w:rFonts w:asciiTheme="minorHAnsi" w:hAnsiTheme="minorHAnsi"/>
        </w:rPr>
        <w:t xml:space="preserve">hen further questioned, some have issues. Which suggests that although they may have encountered some issues, they were minor and not significant enough to dwell on.  Further demonstrated with figure 9, where 42% responded with definitely and 50% with not </w:t>
      </w:r>
      <w:r w:rsidRPr="006C7FD2">
        <w:rPr>
          <w:rFonts w:asciiTheme="minorHAnsi" w:hAnsiTheme="minorHAnsi"/>
        </w:rPr>
        <w:t>sure and none student responded with no.</w:t>
      </w:r>
    </w:p>
    <w:p w:rsidRPr="006C7FD2" w:rsidR="007F0D74" w:rsidP="007F0D74" w:rsidRDefault="004F796B" w14:paraId="3CF87C6D"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Overall students experience can be said to be well to Moodle, which also links that students experience with virtual learning is good—supported in figure 10, where 92% of students responded that virtual learning cou</w:t>
      </w:r>
      <w:r w:rsidRPr="006C7FD2">
        <w:rPr>
          <w:rFonts w:asciiTheme="minorHAnsi" w:hAnsiTheme="minorHAnsi"/>
        </w:rPr>
        <w:t>ld help students.</w:t>
      </w:r>
    </w:p>
    <w:p w:rsidRPr="006C7FD2" w:rsidR="007F0D74" w:rsidP="007F0D74" w:rsidRDefault="004F796B" w14:paraId="23CA485D"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This survey had limitations from its limited sample size to how only one course was interviewed.</w:t>
      </w:r>
    </w:p>
    <w:p w:rsidRPr="006C7FD2" w:rsidR="007F0D74" w:rsidP="007F0D74" w:rsidRDefault="004F796B" w14:paraId="2246E304"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rPr>
      </w:pPr>
      <w:r w:rsidRPr="006C7FD2">
        <w:rPr>
          <w:rFonts w:asciiTheme="minorHAnsi" w:hAnsiTheme="minorHAnsi"/>
        </w:rPr>
        <w:t>Its limited sample size makes results insubstantial in the real world as it does not represent the student population. An improvement would b</w:t>
      </w:r>
      <w:r w:rsidRPr="006C7FD2">
        <w:rPr>
          <w:rFonts w:asciiTheme="minorHAnsi" w:hAnsiTheme="minorHAnsi"/>
        </w:rPr>
        <w:t>e to increase the sample size to represent better the student population.</w:t>
      </w:r>
    </w:p>
    <w:p w:rsidRPr="00A374D5" w:rsidR="003E127B" w:rsidP="007F0D74" w:rsidRDefault="004F796B" w14:paraId="147FD20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rFonts w:asciiTheme="minorHAnsi" w:hAnsiTheme="minorHAnsi"/>
          <w:sz w:val="28"/>
          <w:szCs w:val="28"/>
        </w:rPr>
      </w:pPr>
      <w:r w:rsidRPr="006C7FD2">
        <w:rPr>
          <w:rFonts w:asciiTheme="minorHAnsi" w:hAnsiTheme="minorHAnsi"/>
        </w:rPr>
        <w:t>Another improvement would be to broaden and categorise the course students belong</w:t>
      </w:r>
      <w:r w:rsidRPr="007F0D74">
        <w:rPr>
          <w:rFonts w:asciiTheme="minorHAnsi" w:hAnsiTheme="minorHAnsi"/>
          <w:sz w:val="28"/>
          <w:szCs w:val="28"/>
        </w:rPr>
        <w:t>.</w:t>
      </w:r>
    </w:p>
    <w:p w:rsidR="003E127B" w:rsidP="001012E5" w:rsidRDefault="003E127B" w14:paraId="06A8BAD3" w14:textId="77777777">
      <w:pPr>
        <w:rPr>
          <w:rFonts w:asciiTheme="minorHAnsi" w:hAnsiTheme="minorHAnsi"/>
          <w:sz w:val="28"/>
          <w:szCs w:val="28"/>
        </w:rPr>
      </w:pPr>
    </w:p>
    <w:p w:rsidR="00DE1037" w:rsidP="001012E5" w:rsidRDefault="00DE1037" w14:paraId="1213DC30" w14:textId="77777777">
      <w:pPr>
        <w:rPr>
          <w:rFonts w:asciiTheme="minorHAnsi" w:hAnsiTheme="minorHAnsi"/>
          <w:sz w:val="28"/>
          <w:szCs w:val="28"/>
        </w:rPr>
      </w:pPr>
    </w:p>
    <w:p w:rsidR="00DE1037" w:rsidP="001012E5" w:rsidRDefault="00DE1037" w14:paraId="1EF2E55F" w14:textId="77777777">
      <w:pPr>
        <w:rPr>
          <w:rFonts w:asciiTheme="minorHAnsi" w:hAnsiTheme="minorHAnsi"/>
          <w:sz w:val="28"/>
          <w:szCs w:val="28"/>
        </w:rPr>
      </w:pPr>
    </w:p>
    <w:p w:rsidR="00DE1037" w:rsidP="001012E5" w:rsidRDefault="00DE1037" w14:paraId="67562F5F" w14:textId="77777777">
      <w:pPr>
        <w:rPr>
          <w:rFonts w:asciiTheme="minorHAnsi" w:hAnsiTheme="minorHAnsi"/>
          <w:sz w:val="28"/>
          <w:szCs w:val="28"/>
        </w:rPr>
      </w:pPr>
    </w:p>
    <w:p w:rsidR="00DE1037" w:rsidP="001012E5" w:rsidRDefault="00DE1037" w14:paraId="706442C0" w14:textId="77777777">
      <w:pPr>
        <w:rPr>
          <w:rFonts w:asciiTheme="minorHAnsi" w:hAnsiTheme="minorHAnsi"/>
          <w:sz w:val="28"/>
          <w:szCs w:val="28"/>
        </w:rPr>
      </w:pPr>
    </w:p>
    <w:p w:rsidR="00DE1037" w:rsidP="001012E5" w:rsidRDefault="00DE1037" w14:paraId="5161A786" w14:textId="77777777">
      <w:pPr>
        <w:rPr>
          <w:rFonts w:asciiTheme="minorHAnsi" w:hAnsiTheme="minorHAnsi"/>
          <w:sz w:val="28"/>
          <w:szCs w:val="28"/>
        </w:rPr>
      </w:pPr>
    </w:p>
    <w:p w:rsidR="00DE1037" w:rsidP="001012E5" w:rsidRDefault="00DE1037" w14:paraId="2A64AF8D" w14:textId="77777777">
      <w:pPr>
        <w:rPr>
          <w:rFonts w:asciiTheme="minorHAnsi" w:hAnsiTheme="minorHAnsi"/>
          <w:sz w:val="28"/>
          <w:szCs w:val="28"/>
        </w:rPr>
      </w:pPr>
    </w:p>
    <w:p w:rsidR="00DE1037" w:rsidP="001012E5" w:rsidRDefault="00DE1037" w14:paraId="73AF6EF7" w14:textId="77777777">
      <w:pPr>
        <w:rPr>
          <w:rFonts w:asciiTheme="minorHAnsi" w:hAnsiTheme="minorHAnsi"/>
          <w:sz w:val="28"/>
          <w:szCs w:val="28"/>
        </w:rPr>
      </w:pPr>
    </w:p>
    <w:p w:rsidR="00DE1037" w:rsidP="001012E5" w:rsidRDefault="00DE1037" w14:paraId="2C40E328" w14:textId="77777777">
      <w:pPr>
        <w:rPr>
          <w:rFonts w:asciiTheme="minorHAnsi" w:hAnsiTheme="minorHAnsi"/>
          <w:sz w:val="28"/>
          <w:szCs w:val="28"/>
        </w:rPr>
      </w:pPr>
    </w:p>
    <w:p w:rsidR="00DE1037" w:rsidP="001012E5" w:rsidRDefault="00DE1037" w14:paraId="50573EE3" w14:textId="77777777">
      <w:pPr>
        <w:rPr>
          <w:rFonts w:asciiTheme="minorHAnsi" w:hAnsiTheme="minorHAnsi"/>
          <w:sz w:val="28"/>
          <w:szCs w:val="28"/>
        </w:rPr>
      </w:pPr>
    </w:p>
    <w:p w:rsidR="00DE1037" w:rsidP="001012E5" w:rsidRDefault="00DE1037" w14:paraId="3E145DA3" w14:textId="77777777">
      <w:pPr>
        <w:rPr>
          <w:rFonts w:asciiTheme="minorHAnsi" w:hAnsiTheme="minorHAnsi"/>
          <w:sz w:val="28"/>
          <w:szCs w:val="28"/>
        </w:rPr>
      </w:pPr>
    </w:p>
    <w:p w:rsidR="00DE1037" w:rsidP="001012E5" w:rsidRDefault="00DE1037" w14:paraId="2E590185" w14:textId="77777777">
      <w:pPr>
        <w:rPr>
          <w:rFonts w:asciiTheme="minorHAnsi" w:hAnsiTheme="minorHAnsi"/>
          <w:sz w:val="28"/>
          <w:szCs w:val="28"/>
        </w:rPr>
      </w:pPr>
    </w:p>
    <w:p w:rsidR="00DE1037" w:rsidP="001012E5" w:rsidRDefault="00DE1037" w14:paraId="279C13D9" w14:textId="77777777">
      <w:pPr>
        <w:rPr>
          <w:rFonts w:asciiTheme="minorHAnsi" w:hAnsiTheme="minorHAnsi"/>
          <w:sz w:val="28"/>
          <w:szCs w:val="28"/>
        </w:rPr>
      </w:pPr>
    </w:p>
    <w:p w:rsidR="00DE1037" w:rsidP="001012E5" w:rsidRDefault="00DE1037" w14:paraId="29B23F14" w14:textId="77777777">
      <w:pPr>
        <w:rPr>
          <w:rFonts w:asciiTheme="minorHAnsi" w:hAnsiTheme="minorHAnsi"/>
          <w:sz w:val="28"/>
          <w:szCs w:val="28"/>
        </w:rPr>
      </w:pPr>
    </w:p>
    <w:p w:rsidR="00DE1037" w:rsidP="001012E5" w:rsidRDefault="00DE1037" w14:paraId="362AB48A" w14:textId="77777777">
      <w:pPr>
        <w:rPr>
          <w:rFonts w:asciiTheme="minorHAnsi" w:hAnsiTheme="minorHAnsi"/>
          <w:sz w:val="28"/>
          <w:szCs w:val="28"/>
        </w:rPr>
      </w:pPr>
    </w:p>
    <w:p w:rsidR="00DE1037" w:rsidP="001012E5" w:rsidRDefault="00DE1037" w14:paraId="1F5CD68B" w14:textId="77777777">
      <w:pPr>
        <w:rPr>
          <w:rFonts w:asciiTheme="minorHAnsi" w:hAnsiTheme="minorHAnsi"/>
          <w:sz w:val="28"/>
          <w:szCs w:val="28"/>
        </w:rPr>
      </w:pPr>
    </w:p>
    <w:p w:rsidR="00DE1037" w:rsidP="001012E5" w:rsidRDefault="00DE1037" w14:paraId="479F661E" w14:textId="77777777">
      <w:pPr>
        <w:rPr>
          <w:rFonts w:asciiTheme="minorHAnsi" w:hAnsiTheme="minorHAnsi"/>
          <w:sz w:val="28"/>
          <w:szCs w:val="28"/>
        </w:rPr>
      </w:pPr>
    </w:p>
    <w:p w:rsidR="00DE1037" w:rsidP="001012E5" w:rsidRDefault="00DE1037" w14:paraId="491D5BA6" w14:textId="77777777">
      <w:pPr>
        <w:rPr>
          <w:rFonts w:asciiTheme="minorHAnsi" w:hAnsiTheme="minorHAnsi"/>
          <w:sz w:val="28"/>
          <w:szCs w:val="28"/>
        </w:rPr>
      </w:pPr>
    </w:p>
    <w:p w:rsidR="00DE1037" w:rsidP="001012E5" w:rsidRDefault="00DE1037" w14:paraId="0651C57A" w14:textId="77777777">
      <w:pPr>
        <w:rPr>
          <w:rFonts w:asciiTheme="minorHAnsi" w:hAnsiTheme="minorHAnsi"/>
          <w:sz w:val="28"/>
          <w:szCs w:val="28"/>
        </w:rPr>
      </w:pPr>
    </w:p>
    <w:p w:rsidR="006C7FD2" w:rsidP="001012E5" w:rsidRDefault="006C7FD2" w14:paraId="0A118874" w14:textId="77777777">
      <w:pPr>
        <w:rPr>
          <w:rFonts w:asciiTheme="minorHAnsi" w:hAnsiTheme="minorHAnsi"/>
          <w:sz w:val="28"/>
          <w:szCs w:val="28"/>
        </w:rPr>
      </w:pPr>
    </w:p>
    <w:p w:rsidR="006C7FD2" w:rsidP="001012E5" w:rsidRDefault="006C7FD2" w14:paraId="5DAC8748" w14:textId="77777777">
      <w:pPr>
        <w:rPr>
          <w:rFonts w:asciiTheme="minorHAnsi" w:hAnsiTheme="minorHAnsi"/>
          <w:sz w:val="28"/>
          <w:szCs w:val="28"/>
        </w:rPr>
      </w:pPr>
    </w:p>
    <w:p w:rsidR="006C7FD2" w:rsidP="001012E5" w:rsidRDefault="006C7FD2" w14:paraId="3ECEB763" w14:textId="77777777">
      <w:pPr>
        <w:rPr>
          <w:rFonts w:asciiTheme="minorHAnsi" w:hAnsiTheme="minorHAnsi"/>
          <w:sz w:val="28"/>
          <w:szCs w:val="28"/>
        </w:rPr>
      </w:pPr>
    </w:p>
    <w:p w:rsidR="00DE1037" w:rsidP="001012E5" w:rsidRDefault="00DE1037" w14:paraId="1B5E2FD4" w14:textId="77777777">
      <w:pPr>
        <w:rPr>
          <w:rFonts w:asciiTheme="minorHAnsi" w:hAnsiTheme="minorHAnsi"/>
          <w:sz w:val="28"/>
          <w:szCs w:val="28"/>
        </w:rPr>
      </w:pPr>
    </w:p>
    <w:p w:rsidR="00664374" w:rsidP="001012E5" w:rsidRDefault="00664374" w14:paraId="075D89D9" w14:textId="77777777">
      <w:pPr>
        <w:rPr>
          <w:rFonts w:asciiTheme="minorHAnsi" w:hAnsiTheme="minorHAnsi"/>
          <w:sz w:val="28"/>
          <w:szCs w:val="28"/>
        </w:rPr>
      </w:pPr>
    </w:p>
    <w:p w:rsidR="00664374" w:rsidP="001012E5" w:rsidRDefault="00664374" w14:paraId="2A7DF54B" w14:textId="77777777">
      <w:pPr>
        <w:rPr>
          <w:rFonts w:asciiTheme="minorHAnsi" w:hAnsiTheme="minorHAnsi"/>
          <w:sz w:val="28"/>
          <w:szCs w:val="28"/>
        </w:rPr>
      </w:pPr>
    </w:p>
    <w:p w:rsidR="00664374" w:rsidP="001012E5" w:rsidRDefault="00664374" w14:paraId="3D37FF36" w14:textId="77777777">
      <w:pPr>
        <w:rPr>
          <w:rFonts w:asciiTheme="minorHAnsi" w:hAnsiTheme="minorHAnsi"/>
          <w:sz w:val="28"/>
          <w:szCs w:val="28"/>
        </w:rPr>
      </w:pPr>
    </w:p>
    <w:p w:rsidR="00664374" w:rsidP="001012E5" w:rsidRDefault="00664374" w14:paraId="2846809A" w14:textId="77777777">
      <w:pPr>
        <w:rPr>
          <w:rFonts w:asciiTheme="minorHAnsi" w:hAnsiTheme="minorHAnsi"/>
          <w:sz w:val="28"/>
          <w:szCs w:val="28"/>
        </w:rPr>
      </w:pPr>
    </w:p>
    <w:p w:rsidR="00664374" w:rsidP="001012E5" w:rsidRDefault="00664374" w14:paraId="33C06073" w14:textId="77777777">
      <w:pPr>
        <w:rPr>
          <w:rFonts w:asciiTheme="minorHAnsi" w:hAnsiTheme="minorHAnsi"/>
          <w:sz w:val="28"/>
          <w:szCs w:val="28"/>
        </w:rPr>
      </w:pPr>
    </w:p>
    <w:p w:rsidR="00664374" w:rsidP="001012E5" w:rsidRDefault="00664374" w14:paraId="7640E0B5" w14:textId="77777777">
      <w:pPr>
        <w:rPr>
          <w:rFonts w:asciiTheme="minorHAnsi" w:hAnsiTheme="minorHAnsi"/>
          <w:sz w:val="28"/>
          <w:szCs w:val="28"/>
        </w:rPr>
      </w:pPr>
    </w:p>
    <w:p w:rsidR="00664374" w:rsidP="001012E5" w:rsidRDefault="00664374" w14:paraId="31F98427" w14:textId="77777777">
      <w:pPr>
        <w:rPr>
          <w:rFonts w:asciiTheme="minorHAnsi" w:hAnsiTheme="minorHAnsi"/>
          <w:sz w:val="28"/>
          <w:szCs w:val="28"/>
        </w:rPr>
      </w:pPr>
    </w:p>
    <w:p w:rsidR="00664374" w:rsidP="001012E5" w:rsidRDefault="00664374" w14:paraId="4C4FA482" w14:textId="77777777">
      <w:pPr>
        <w:rPr>
          <w:rFonts w:asciiTheme="minorHAnsi" w:hAnsiTheme="minorHAnsi"/>
          <w:sz w:val="28"/>
          <w:szCs w:val="28"/>
        </w:rPr>
      </w:pPr>
    </w:p>
    <w:p w:rsidR="002A122E" w:rsidP="006C7FD2" w:rsidRDefault="002A122E" w14:paraId="2666EEFD" w14:textId="77777777">
      <w:pPr>
        <w:pStyle w:val="Heading1"/>
        <w:jc w:val="center"/>
        <w:rPr>
          <w:b/>
          <w:bCs/>
        </w:rPr>
      </w:pPr>
      <w:bookmarkStart w:name="_Toc39858671" w:id="7"/>
    </w:p>
    <w:p w:rsidR="002A122E" w:rsidP="006C7FD2" w:rsidRDefault="002A122E" w14:paraId="55EB18A1" w14:textId="77777777">
      <w:pPr>
        <w:pStyle w:val="Heading1"/>
        <w:jc w:val="center"/>
        <w:rPr>
          <w:b/>
          <w:bCs/>
        </w:rPr>
      </w:pPr>
    </w:p>
    <w:p w:rsidRPr="006C7FD2" w:rsidR="00DE1037" w:rsidP="006C7FD2" w:rsidRDefault="004F796B" w14:paraId="371CC596" w14:textId="77777777">
      <w:pPr>
        <w:pStyle w:val="Heading1"/>
        <w:jc w:val="center"/>
        <w:rPr>
          <w:b/>
          <w:bCs/>
        </w:rPr>
      </w:pPr>
      <w:r w:rsidRPr="006C7FD2">
        <w:rPr>
          <w:b/>
          <w:bCs/>
        </w:rPr>
        <w:t>CONCLUSION</w:t>
      </w:r>
      <w:bookmarkEnd w:id="7"/>
    </w:p>
    <w:p w:rsidRPr="00A374D5" w:rsidR="00EB7B5B" w:rsidRDefault="00EB7B5B" w14:paraId="65D4D0F3" w14:textId="77777777">
      <w:pPr>
        <w:rPr>
          <w:rFonts w:asciiTheme="minorHAnsi" w:hAnsiTheme="minorHAnsi"/>
          <w:sz w:val="28"/>
          <w:szCs w:val="28"/>
        </w:rPr>
      </w:pPr>
    </w:p>
    <w:p w:rsidRPr="00664374" w:rsidR="00EB7B5B" w:rsidRDefault="004F796B" w14:paraId="3060E2BB" w14:textId="77777777">
      <w:pPr>
        <w:rPr>
          <w:rFonts w:asciiTheme="minorHAnsi" w:hAnsiTheme="minorHAnsi"/>
        </w:rPr>
      </w:pPr>
      <w:r w:rsidRPr="00664374">
        <w:rPr>
          <w:rFonts w:asciiTheme="minorHAnsi" w:hAnsiTheme="minorHAnsi"/>
        </w:rPr>
        <w:t xml:space="preserve">Based on the knowledge gained </w:t>
      </w:r>
      <w:r w:rsidRPr="00664374" w:rsidR="002C3307">
        <w:rPr>
          <w:rFonts w:asciiTheme="minorHAnsi" w:hAnsiTheme="minorHAnsi"/>
        </w:rPr>
        <w:t xml:space="preserve">from secondary sources and </w:t>
      </w:r>
      <w:r w:rsidRPr="00664374">
        <w:rPr>
          <w:rFonts w:asciiTheme="minorHAnsi" w:hAnsiTheme="minorHAnsi"/>
        </w:rPr>
        <w:t xml:space="preserve">the analysis of the results </w:t>
      </w:r>
      <w:r w:rsidRPr="00664374" w:rsidR="002C3307">
        <w:rPr>
          <w:rFonts w:asciiTheme="minorHAnsi" w:hAnsiTheme="minorHAnsi"/>
        </w:rPr>
        <w:t>questionnaire</w:t>
      </w:r>
      <w:r w:rsidRPr="00664374" w:rsidR="00426E03">
        <w:rPr>
          <w:rFonts w:asciiTheme="minorHAnsi" w:hAnsiTheme="minorHAnsi"/>
        </w:rPr>
        <w:t xml:space="preserve">, it can be safe to assume that </w:t>
      </w:r>
      <w:r w:rsidRPr="00664374" w:rsidR="00845644">
        <w:rPr>
          <w:rFonts w:asciiTheme="minorHAnsi" w:hAnsiTheme="minorHAnsi"/>
        </w:rPr>
        <w:t>students</w:t>
      </w:r>
      <w:r w:rsidRPr="00664374" w:rsidR="009B2E67">
        <w:rPr>
          <w:rFonts w:asciiTheme="minorHAnsi" w:hAnsiTheme="minorHAnsi"/>
        </w:rPr>
        <w:t xml:space="preserve"> have </w:t>
      </w:r>
      <w:r w:rsidRPr="00664374" w:rsidR="0016045D">
        <w:rPr>
          <w:rFonts w:asciiTheme="minorHAnsi" w:hAnsiTheme="minorHAnsi"/>
        </w:rPr>
        <w:t>benefitted from their</w:t>
      </w:r>
      <w:r w:rsidRPr="00664374" w:rsidR="00845644">
        <w:rPr>
          <w:rFonts w:asciiTheme="minorHAnsi" w:hAnsiTheme="minorHAnsi"/>
        </w:rPr>
        <w:t xml:space="preserve"> experience of the </w:t>
      </w:r>
      <w:r w:rsidRPr="00664374" w:rsidR="00135C01">
        <w:rPr>
          <w:rFonts w:asciiTheme="minorHAnsi" w:hAnsiTheme="minorHAnsi"/>
        </w:rPr>
        <w:t xml:space="preserve">virtual learning experience </w:t>
      </w:r>
      <w:r w:rsidRPr="00664374" w:rsidR="00845644">
        <w:rPr>
          <w:rFonts w:asciiTheme="minorHAnsi" w:hAnsiTheme="minorHAnsi"/>
        </w:rPr>
        <w:t xml:space="preserve">through Moodle </w:t>
      </w:r>
      <w:r w:rsidRPr="00664374" w:rsidR="002C3307">
        <w:rPr>
          <w:rFonts w:asciiTheme="minorHAnsi" w:hAnsiTheme="minorHAnsi"/>
        </w:rPr>
        <w:t xml:space="preserve">and that virtual learning environments bring closer knowledge to people, transforming them to students, improving personal and work life. </w:t>
      </w:r>
    </w:p>
    <w:p w:rsidRPr="00664374" w:rsidR="00EB7B5B" w:rsidRDefault="00EB7B5B" w14:paraId="0FE6DB5B" w14:textId="77777777"/>
    <w:p w:rsidR="002C3307" w:rsidRDefault="004F796B" w14:paraId="2679E71C"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pPr>
      <w:r>
        <w:br w:type="page"/>
      </w:r>
    </w:p>
    <w:p w:rsidRPr="006C7FD2" w:rsidR="008E1353" w:rsidP="006C7FD2" w:rsidRDefault="004F796B" w14:paraId="2DA3E7BA" w14:textId="77777777">
      <w:pPr>
        <w:pStyle w:val="Heading1"/>
        <w:jc w:val="center"/>
        <w:rPr>
          <w:b/>
          <w:bCs/>
        </w:rPr>
      </w:pPr>
      <w:bookmarkStart w:name="_Toc39858672" w:id="8"/>
      <w:r w:rsidRPr="006C7FD2">
        <w:rPr>
          <w:b/>
          <w:bCs/>
        </w:rPr>
        <w:t>REFERENCES</w:t>
      </w:r>
      <w:bookmarkEnd w:id="8"/>
    </w:p>
    <w:p w:rsidR="00E26A7B" w:rsidRDefault="00E26A7B" w14:paraId="03FD9A26"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b/>
          <w:bCs/>
        </w:rPr>
      </w:pPr>
    </w:p>
    <w:p w:rsidR="00E26A7B" w:rsidRDefault="00E26A7B" w14:paraId="330F5389"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b/>
          <w:bCs/>
        </w:rPr>
      </w:pPr>
    </w:p>
    <w:sdt>
      <w:sdtPr>
        <w:rPr>
          <w:rFonts w:ascii="Times New Roman" w:hAnsi="Times New Roman" w:eastAsia="Arial Unicode MS" w:cs="Times New Roman"/>
          <w:color w:val="auto"/>
          <w:sz w:val="24"/>
          <w:szCs w:val="24"/>
        </w:rPr>
        <w:id w:val="-1709793152"/>
        <w:docPartObj>
          <w:docPartGallery w:val="Bibliographies"/>
          <w:docPartUnique/>
        </w:docPartObj>
      </w:sdtPr>
      <w:sdtEndPr/>
      <w:sdtContent>
        <w:p w:rsidR="00E26A7B" w:rsidRDefault="00E26A7B" w14:paraId="6E047D4B" w14:textId="77777777">
          <w:pPr>
            <w:pStyle w:val="Heading1"/>
          </w:pPr>
        </w:p>
        <w:sdt>
          <w:sdtPr>
            <w:id w:val="111145805"/>
            <w:bibliography/>
          </w:sdtPr>
          <w:sdtEndPr/>
          <w:sdtContent>
            <w:p w:rsidR="00E26A7B" w:rsidP="00E26A7B" w:rsidRDefault="004F796B" w14:paraId="3D478DDF" w14:textId="77777777">
              <w:pPr>
                <w:pStyle w:val="Bibliography"/>
                <w:rPr>
                  <w:noProof/>
                </w:rPr>
              </w:pPr>
              <w:r>
                <w:fldChar w:fldCharType="begin"/>
              </w:r>
              <w:r>
                <w:instrText xml:space="preserve"> BIBLIOGRAPHY </w:instrText>
              </w:r>
              <w:r>
                <w:fldChar w:fldCharType="separate"/>
              </w:r>
              <w:r w:rsidR="00816576">
                <w:rPr>
                  <w:noProof/>
                </w:rPr>
                <w:t>Govindaranajan, V and</w:t>
              </w:r>
              <w:r>
                <w:rPr>
                  <w:noProof/>
                </w:rPr>
                <w:t xml:space="preserve"> S</w:t>
              </w:r>
              <w:r w:rsidR="00816576">
                <w:rPr>
                  <w:noProof/>
                </w:rPr>
                <w:t>rivastava, A</w:t>
              </w:r>
              <w:r>
                <w:rPr>
                  <w:noProof/>
                </w:rPr>
                <w:t>.</w:t>
              </w:r>
              <w:r w:rsidR="00816576">
                <w:rPr>
                  <w:noProof/>
                </w:rPr>
                <w:t>(</w:t>
              </w:r>
              <w:r>
                <w:rPr>
                  <w:noProof/>
                </w:rPr>
                <w:t>2020</w:t>
              </w:r>
              <w:r w:rsidR="00816576">
                <w:rPr>
                  <w:noProof/>
                </w:rPr>
                <w:t xml:space="preserve">) </w:t>
              </w:r>
              <w:r>
                <w:rPr>
                  <w:i/>
                  <w:iCs/>
                  <w:noProof/>
                </w:rPr>
                <w:t xml:space="preserve">What the Shift to Virtual Learning Could Mean for Future of Higher Ed. </w:t>
              </w:r>
              <w:r>
                <w:rPr>
                  <w:noProof/>
                </w:rPr>
                <w:t xml:space="preserve">[Online] </w:t>
              </w:r>
              <w:r>
                <w:rPr>
                  <w:noProof/>
                </w:rPr>
                <w:br/>
              </w:r>
              <w:r>
                <w:rPr>
                  <w:noProof/>
                </w:rPr>
                <w:t xml:space="preserve">Available at: </w:t>
              </w:r>
              <w:r>
                <w:rPr>
                  <w:noProof/>
                  <w:u w:val="single"/>
                </w:rPr>
                <w:t>https://hbr.org/2020/03/what-the-shift-to-virtual-learning-could-mean-for-the-future-of-higher-ed</w:t>
              </w:r>
              <w:r>
                <w:rPr>
                  <w:noProof/>
                </w:rPr>
                <w:br/>
              </w:r>
              <w:r>
                <w:rPr>
                  <w:noProof/>
                </w:rPr>
                <w:t>[Accessed 4 May 2020].</w:t>
              </w:r>
            </w:p>
            <w:p w:rsidRPr="00E26A7B" w:rsidR="00E26A7B" w:rsidP="00E26A7B" w:rsidRDefault="00E26A7B" w14:paraId="7D1A85F1" w14:textId="77777777"/>
            <w:p w:rsidR="00E26A7B" w:rsidP="00E26A7B" w:rsidRDefault="004F796B" w14:paraId="7D9157E6" w14:textId="77777777">
              <w:pPr>
                <w:pStyle w:val="Bibliography"/>
                <w:rPr>
                  <w:noProof/>
                </w:rPr>
              </w:pPr>
              <w:r>
                <w:rPr>
                  <w:noProof/>
                </w:rPr>
                <w:t xml:space="preserve">Lee, B. (2019) </w:t>
              </w:r>
              <w:r>
                <w:rPr>
                  <w:i/>
                  <w:iCs/>
                  <w:noProof/>
                </w:rPr>
                <w:t>Virtual Learning Environ</w:t>
              </w:r>
              <w:r>
                <w:rPr>
                  <w:i/>
                  <w:iCs/>
                  <w:noProof/>
                </w:rPr>
                <w:t xml:space="preserve">ments: What is their role in contemporary education?. </w:t>
              </w:r>
              <w:r>
                <w:rPr>
                  <w:noProof/>
                </w:rPr>
                <w:t xml:space="preserve">[Online] </w:t>
              </w:r>
              <w:r>
                <w:rPr>
                  <w:noProof/>
                </w:rPr>
                <w:br/>
              </w:r>
              <w:r>
                <w:rPr>
                  <w:noProof/>
                </w:rPr>
                <w:t>[Accessed 4 MAY 2020].</w:t>
              </w:r>
            </w:p>
            <w:p w:rsidRPr="00E26A7B" w:rsidR="00E26A7B" w:rsidP="00E26A7B" w:rsidRDefault="00E26A7B" w14:paraId="4BE5FB61" w14:textId="77777777"/>
            <w:p w:rsidR="00E26A7B" w:rsidP="00E26A7B" w:rsidRDefault="004F796B" w14:paraId="50E99693" w14:textId="77777777">
              <w:pPr>
                <w:pStyle w:val="Bibliography"/>
                <w:rPr>
                  <w:noProof/>
                </w:rPr>
              </w:pPr>
              <w:r>
                <w:rPr>
                  <w:noProof/>
                </w:rPr>
                <w:t>Sharpe, R. and Benfield, G. (2005)</w:t>
              </w:r>
              <w:r>
                <w:rPr>
                  <w:noProof/>
                </w:rPr>
                <w:t xml:space="preserve"> The Students Experienc of E-learninc in Higher Education:A Review of the Literature. </w:t>
              </w:r>
              <w:r>
                <w:rPr>
                  <w:i/>
                  <w:iCs/>
                  <w:noProof/>
                </w:rPr>
                <w:t xml:space="preserve">Bookes eJournal of Learning and Teaching, </w:t>
              </w:r>
              <w:r>
                <w:rPr>
                  <w:noProof/>
                </w:rPr>
                <w:t>Septmber, 3(1), p. 4.</w:t>
              </w:r>
            </w:p>
            <w:p w:rsidRPr="0044220F" w:rsidR="0044220F" w:rsidP="0044220F" w:rsidRDefault="0044220F" w14:paraId="2C42532E" w14:textId="77777777"/>
            <w:p w:rsidR="00E26A7B" w:rsidP="00E26A7B" w:rsidRDefault="004F796B" w14:paraId="077DD405" w14:textId="77777777">
              <w:pPr>
                <w:pStyle w:val="Bibliography"/>
                <w:rPr>
                  <w:noProof/>
                </w:rPr>
              </w:pPr>
              <w:r>
                <w:rPr>
                  <w:noProof/>
                </w:rPr>
                <w:t xml:space="preserve">Information Resources Management Association, </w:t>
              </w:r>
              <w:r w:rsidR="0044220F">
                <w:rPr>
                  <w:noProof/>
                </w:rPr>
                <w:t>(</w:t>
              </w:r>
              <w:r>
                <w:rPr>
                  <w:noProof/>
                </w:rPr>
                <w:t>2012</w:t>
              </w:r>
              <w:r w:rsidR="0044220F">
                <w:rPr>
                  <w:noProof/>
                </w:rPr>
                <w:t>)</w:t>
              </w:r>
              <w:r>
                <w:rPr>
                  <w:noProof/>
                </w:rPr>
                <w:t xml:space="preserve"> </w:t>
              </w:r>
            </w:p>
            <w:p w:rsidR="00E26A7B" w:rsidP="00E26A7B" w:rsidRDefault="004F796B" w14:paraId="013B8229" w14:textId="77777777">
              <w:pPr>
                <w:pStyle w:val="Bibliography"/>
                <w:rPr>
                  <w:noProof/>
                </w:rPr>
              </w:pPr>
              <w:r>
                <w:rPr>
                  <w:i/>
                  <w:iCs/>
                  <w:noProof/>
                </w:rPr>
                <w:t>Virtual Learning Environments:Concepts, Methodologi</w:t>
              </w:r>
              <w:r>
                <w:rPr>
                  <w:i/>
                  <w:iCs/>
                  <w:noProof/>
                </w:rPr>
                <w:t xml:space="preserve">es, Tools and Applications. </w:t>
              </w:r>
              <w:r>
                <w:rPr>
                  <w:noProof/>
                </w:rPr>
                <w:t>Hershey: IGI Global.</w:t>
              </w:r>
            </w:p>
            <w:p w:rsidRPr="00816576" w:rsidR="00816576" w:rsidP="00816576" w:rsidRDefault="00816576" w14:paraId="62FD172A" w14:textId="77777777"/>
            <w:p w:rsidR="00E26A7B" w:rsidP="00E26A7B" w:rsidRDefault="004F796B" w14:paraId="226E8FE9" w14:textId="77777777">
              <w:pPr>
                <w:pStyle w:val="Bibliography"/>
                <w:rPr>
                  <w:noProof/>
                </w:rPr>
              </w:pPr>
              <w:r>
                <w:rPr>
                  <w:noProof/>
                </w:rPr>
                <w:t xml:space="preserve">Swiss Education Group, 2020. </w:t>
              </w:r>
              <w:r>
                <w:rPr>
                  <w:i/>
                  <w:iCs/>
                  <w:noProof/>
                </w:rPr>
                <w:t xml:space="preserve">CesarRizt Collegues Switzerland. </w:t>
              </w:r>
              <w:r>
                <w:rPr>
                  <w:noProof/>
                </w:rPr>
                <w:t xml:space="preserve">[Online] </w:t>
              </w:r>
              <w:r>
                <w:rPr>
                  <w:noProof/>
                </w:rPr>
                <w:br/>
              </w:r>
              <w:r>
                <w:rPr>
                  <w:noProof/>
                </w:rPr>
                <w:t xml:space="preserve">Available at: </w:t>
              </w:r>
              <w:r>
                <w:rPr>
                  <w:noProof/>
                  <w:u w:val="single"/>
                </w:rPr>
                <w:t>https://www.cesarritzcolleges.edu/en/news/academics/our-virtual-learning-environment-is-now-live-4613</w:t>
              </w:r>
              <w:r>
                <w:rPr>
                  <w:noProof/>
                </w:rPr>
                <w:br/>
              </w:r>
              <w:r>
                <w:rPr>
                  <w:noProof/>
                </w:rPr>
                <w:t>[Accessed 4 May 20</w:t>
              </w:r>
              <w:r>
                <w:rPr>
                  <w:noProof/>
                </w:rPr>
                <w:t>20].</w:t>
              </w:r>
            </w:p>
            <w:p w:rsidR="00E26A7B" w:rsidP="00E26A7B" w:rsidRDefault="004F796B" w14:paraId="0693A0EF" w14:textId="77777777">
              <w:r>
                <w:rPr>
                  <w:b/>
                  <w:bCs/>
                  <w:noProof/>
                </w:rPr>
                <w:fldChar w:fldCharType="end"/>
              </w:r>
            </w:p>
          </w:sdtContent>
        </w:sdt>
      </w:sdtContent>
    </w:sdt>
    <w:p w:rsidR="002C3307" w:rsidRDefault="004F796B" w14:paraId="6891A8A5" w14:textId="77777777">
      <w:pPr>
        <w:pBdr>
          <w:top w:val="none" w:color="auto" w:sz="0" w:space="0"/>
          <w:left w:val="none" w:color="auto" w:sz="0" w:space="0"/>
          <w:bottom w:val="none" w:color="auto" w:sz="0" w:space="0"/>
          <w:right w:val="none" w:color="auto" w:sz="0" w:space="0"/>
          <w:between w:val="none" w:color="auto" w:sz="0" w:space="0"/>
          <w:bar w:val="none" w:color="auto" w:sz="0"/>
        </w:pBdr>
        <w:spacing w:after="160" w:line="259" w:lineRule="auto"/>
        <w:rPr>
          <w:b/>
          <w:bCs/>
        </w:rPr>
      </w:pPr>
      <w:r>
        <w:rPr>
          <w:b/>
          <w:bCs/>
        </w:rPr>
        <w:br w:type="page"/>
      </w:r>
    </w:p>
    <w:p w:rsidR="00664374" w:rsidP="006C7FD2" w:rsidRDefault="00664374" w14:paraId="36FFA825" w14:textId="77777777">
      <w:pPr>
        <w:pStyle w:val="Heading1"/>
        <w:jc w:val="center"/>
      </w:pPr>
    </w:p>
    <w:p w:rsidR="002C3307" w:rsidP="006C7FD2" w:rsidRDefault="004F796B" w14:paraId="08E263FE" w14:textId="77777777">
      <w:pPr>
        <w:pStyle w:val="Heading1"/>
        <w:jc w:val="center"/>
      </w:pPr>
      <w:bookmarkStart w:name="_Toc39858673" w:id="9"/>
      <w:r>
        <w:t>APPENDIX</w:t>
      </w:r>
      <w:bookmarkEnd w:id="9"/>
    </w:p>
    <w:p w:rsidR="00664374" w:rsidP="00664374" w:rsidRDefault="00664374" w14:paraId="7022C4DD" w14:textId="77777777"/>
    <w:p w:rsidR="00664374" w:rsidP="00664374" w:rsidRDefault="00664374" w14:paraId="00E737F8" w14:textId="77777777"/>
    <w:p w:rsidRPr="00664374" w:rsidR="00664374" w:rsidP="00664374" w:rsidRDefault="00664374" w14:paraId="415AC4F0" w14:textId="77777777"/>
    <w:p w:rsidR="001012E5" w:rsidRDefault="001012E5" w14:paraId="52420C98" w14:textId="77777777">
      <w:pPr>
        <w:rPr>
          <w:b/>
          <w:bCs/>
        </w:rPr>
      </w:pPr>
    </w:p>
    <w:p w:rsidR="004F2812" w:rsidRDefault="004F796B" w14:paraId="4AEA0D9E" w14:textId="77777777">
      <w:pPr>
        <w:rPr>
          <w:rFonts w:asciiTheme="minorHAnsi" w:hAnsiTheme="minorHAnsi" w:cstheme="minorHAnsi"/>
        </w:rPr>
      </w:pPr>
      <w:r w:rsidRPr="00B57E2E">
        <w:rPr>
          <w:rFonts w:asciiTheme="minorHAnsi" w:hAnsiTheme="minorHAnsi" w:cstheme="minorHAnsi"/>
        </w:rPr>
        <w:t>The survey can be found in the following link:</w:t>
      </w:r>
    </w:p>
    <w:p w:rsidR="004F2812" w:rsidRDefault="004F796B" w14:paraId="10193D8B" w14:textId="77777777">
      <w:pPr>
        <w:rPr>
          <w:rFonts w:asciiTheme="minorHAnsi" w:hAnsiTheme="minorHAnsi" w:cstheme="minorHAnsi"/>
        </w:rPr>
      </w:pPr>
      <w:hyperlink w:history="1" r:id="rId21">
        <w:r w:rsidRPr="00DB6449">
          <w:rPr>
            <w:rStyle w:val="Hyperlink"/>
            <w:rFonts w:asciiTheme="minorHAnsi" w:hAnsiTheme="minorHAnsi" w:cstheme="minorHAnsi"/>
          </w:rPr>
          <w:t>https://forms.gle/9EYN1g5uwdjfyEKm7</w:t>
        </w:r>
      </w:hyperlink>
    </w:p>
    <w:p w:rsidRPr="00B57E2E" w:rsidR="00B57E2E" w:rsidRDefault="00B57E2E" w14:paraId="335ABA7D" w14:textId="77777777">
      <w:pPr>
        <w:rPr>
          <w:rFonts w:asciiTheme="minorHAnsi" w:hAnsiTheme="minorHAnsi" w:cstheme="minorHAnsi"/>
        </w:rPr>
      </w:pPr>
    </w:p>
    <w:p w:rsidRPr="00B57E2E" w:rsidR="00B57E2E" w:rsidRDefault="00B57E2E" w14:paraId="3AB121B5" w14:textId="77777777">
      <w:pPr>
        <w:rPr>
          <w:rFonts w:asciiTheme="minorHAnsi" w:hAnsiTheme="minorHAnsi" w:cstheme="minorHAnsi"/>
        </w:rPr>
      </w:pPr>
    </w:p>
    <w:p w:rsidRPr="00B57E2E" w:rsidR="00B57E2E" w:rsidRDefault="00FD35AD" w14:paraId="3866DD7E" w14:textId="79CB62DE">
      <w:pPr>
        <w:rPr>
          <w:rFonts w:asciiTheme="minorHAnsi" w:hAnsiTheme="minorHAnsi" w:cstheme="minorHAnsi"/>
        </w:rPr>
      </w:pPr>
      <w:r>
        <w:rPr>
          <w:rFonts w:asciiTheme="minorHAnsi" w:hAnsiTheme="minorHAnsi" w:cstheme="minorHAnsi"/>
        </w:rPr>
        <w:t xml:space="preserve">Responses analysis of </w:t>
      </w:r>
      <w:r w:rsidRPr="00B57E2E" w:rsidR="004F796B">
        <w:rPr>
          <w:rFonts w:asciiTheme="minorHAnsi" w:hAnsiTheme="minorHAnsi" w:cstheme="minorHAnsi"/>
        </w:rPr>
        <w:t xml:space="preserve"> </w:t>
      </w:r>
      <w:r w:rsidRPr="00B57E2E" w:rsidR="004F796B">
        <w:rPr>
          <w:rFonts w:asciiTheme="minorHAnsi" w:hAnsiTheme="minorHAnsi" w:cstheme="minorHAnsi"/>
        </w:rPr>
        <w:t xml:space="preserve"> the questionnaire</w:t>
      </w:r>
    </w:p>
    <w:p w:rsidRPr="00B57E2E" w:rsidR="00B57E2E" w:rsidRDefault="00B57E2E" w14:paraId="5D4C0237" w14:textId="77777777">
      <w:pPr>
        <w:rPr>
          <w:rFonts w:asciiTheme="minorHAnsi" w:hAnsiTheme="minorHAnsi" w:cstheme="minorHAnsi"/>
        </w:rPr>
      </w:pPr>
    </w:p>
    <w:p w:rsidR="00B57E2E" w:rsidRDefault="00B57E2E" w14:paraId="47FDD0D8" w14:textId="77777777">
      <w:pPr>
        <w:rPr>
          <w:b/>
          <w:bCs/>
        </w:rPr>
      </w:pPr>
    </w:p>
    <w:p w:rsidR="001012E5" w:rsidRDefault="001012E5" w14:paraId="6F41D8A4" w14:textId="77777777">
      <w:pPr>
        <w:rPr>
          <w:b/>
          <w:bCs/>
        </w:rPr>
      </w:pPr>
    </w:p>
    <w:p w:rsidRPr="009B55CF" w:rsidR="00E92DFA" w:rsidP="00E92DFA" w:rsidRDefault="004F796B" w14:paraId="4C20F42D" w14:textId="77777777">
      <w:pPr>
        <w:rPr>
          <w:rFonts w:cs="Arial" w:asciiTheme="minorHAnsi" w:hAnsiTheme="minorHAnsi"/>
          <w:color w:val="000000"/>
          <w:sz w:val="28"/>
          <w:szCs w:val="28"/>
        </w:rPr>
      </w:pPr>
      <w:r w:rsidRPr="009B55CF">
        <w:rPr>
          <w:rFonts w:asciiTheme="minorHAnsi" w:hAnsiTheme="minorHAnsi"/>
          <w:sz w:val="28"/>
          <w:szCs w:val="28"/>
        </w:rPr>
        <w:t>Q1:</w:t>
      </w:r>
      <w:r w:rsidRPr="009B55CF">
        <w:rPr>
          <w:rFonts w:cs="Arial" w:asciiTheme="minorHAnsi" w:hAnsiTheme="minorHAnsi"/>
          <w:color w:val="000000"/>
          <w:sz w:val="28"/>
          <w:szCs w:val="28"/>
        </w:rPr>
        <w:t xml:space="preserve"> Is it the content of Moodle organise in a clear and logical way?</w:t>
      </w:r>
    </w:p>
    <w:p w:rsidRPr="009B55CF" w:rsidR="00E92DFA" w:rsidP="00E92DFA" w:rsidRDefault="004F796B" w14:paraId="27445211" w14:textId="77777777">
      <w:pPr>
        <w:rPr>
          <w:rFonts w:asciiTheme="minorHAnsi" w:hAnsiTheme="minorHAnsi"/>
          <w:sz w:val="28"/>
          <w:szCs w:val="28"/>
        </w:rPr>
      </w:pPr>
      <w:r w:rsidRPr="009B55CF">
        <w:rPr>
          <w:rFonts w:asciiTheme="minorHAnsi" w:hAnsiTheme="minorHAnsi"/>
          <w:sz w:val="28"/>
          <w:szCs w:val="28"/>
        </w:rPr>
        <w:t xml:space="preserve"> &amp;</w:t>
      </w:r>
    </w:p>
    <w:p w:rsidRPr="009B55CF" w:rsidR="00E92DFA" w:rsidP="00E92DFA" w:rsidRDefault="004F796B" w14:paraId="030D295A" w14:textId="77777777">
      <w:pPr>
        <w:rPr>
          <w:rFonts w:cs="Arial" w:asciiTheme="minorHAnsi" w:hAnsiTheme="minorHAnsi"/>
          <w:color w:val="000000"/>
          <w:sz w:val="28"/>
          <w:szCs w:val="28"/>
        </w:rPr>
      </w:pPr>
      <w:r w:rsidRPr="009B55CF">
        <w:rPr>
          <w:rFonts w:asciiTheme="minorHAnsi" w:hAnsiTheme="minorHAnsi"/>
          <w:sz w:val="28"/>
          <w:szCs w:val="28"/>
        </w:rPr>
        <w:t xml:space="preserve"> Q2:</w:t>
      </w:r>
      <w:r w:rsidRPr="009B55CF">
        <w:rPr>
          <w:rFonts w:cs="Arial" w:asciiTheme="minorHAnsi" w:hAnsiTheme="minorHAnsi"/>
          <w:color w:val="000000"/>
          <w:sz w:val="28"/>
          <w:szCs w:val="28"/>
        </w:rPr>
        <w:t xml:space="preserve"> How easy is Moodle to use?</w:t>
      </w:r>
    </w:p>
    <w:tbl>
      <w:tblPr>
        <w:tblW w:w="8200" w:type="dxa"/>
        <w:tblLook w:val="04A0" w:firstRow="1" w:lastRow="0" w:firstColumn="1" w:lastColumn="0" w:noHBand="0" w:noVBand="1"/>
      </w:tblPr>
      <w:tblGrid>
        <w:gridCol w:w="3000"/>
        <w:gridCol w:w="3020"/>
        <w:gridCol w:w="980"/>
        <w:gridCol w:w="1200"/>
      </w:tblGrid>
      <w:tr w:rsidR="002D4009" w:rsidTr="00DE1037" w14:paraId="19701279" w14:textId="77777777">
        <w:trPr>
          <w:trHeight w:val="300"/>
        </w:trPr>
        <w:tc>
          <w:tcPr>
            <w:tcW w:w="3000" w:type="dxa"/>
            <w:tcBorders>
              <w:top w:val="nil"/>
              <w:left w:val="nil"/>
              <w:bottom w:val="nil"/>
              <w:right w:val="nil"/>
            </w:tcBorders>
            <w:shd w:val="clear" w:color="FCE4D6" w:fill="FCE4D6"/>
            <w:noWrap/>
            <w:vAlign w:val="bottom"/>
            <w:hideMark/>
          </w:tcPr>
          <w:p w:rsidRPr="00536FBE" w:rsidR="00E92DFA" w:rsidP="00DE1037" w:rsidRDefault="004F796B" w14:paraId="2AF806A3" w14:textId="77777777">
            <w:pPr>
              <w:rPr>
                <w:rFonts w:ascii="Calibri" w:hAnsi="Calibri"/>
                <w:b/>
                <w:bCs/>
                <w:color w:val="000000"/>
                <w:sz w:val="22"/>
                <w:szCs w:val="22"/>
              </w:rPr>
            </w:pPr>
            <w:r w:rsidRPr="00536FBE">
              <w:rPr>
                <w:rFonts w:ascii="Calibri" w:hAnsi="Calibri"/>
                <w:b/>
                <w:bCs/>
                <w:color w:val="000000"/>
                <w:sz w:val="22"/>
                <w:szCs w:val="22"/>
              </w:rPr>
              <w:t>Q1 &amp; Q2</w:t>
            </w:r>
          </w:p>
        </w:tc>
        <w:tc>
          <w:tcPr>
            <w:tcW w:w="3020" w:type="dxa"/>
            <w:tcBorders>
              <w:top w:val="nil"/>
              <w:left w:val="nil"/>
              <w:bottom w:val="nil"/>
              <w:right w:val="nil"/>
            </w:tcBorders>
            <w:shd w:val="clear" w:color="FCE4D6" w:fill="FCE4D6"/>
            <w:noWrap/>
            <w:vAlign w:val="bottom"/>
            <w:hideMark/>
          </w:tcPr>
          <w:p w:rsidRPr="00536FBE" w:rsidR="00E92DFA" w:rsidP="00DE1037" w:rsidRDefault="004F796B" w14:paraId="082363C0" w14:textId="77777777">
            <w:pPr>
              <w:rPr>
                <w:rFonts w:ascii="Calibri" w:hAnsi="Calibri"/>
                <w:b/>
                <w:bCs/>
                <w:color w:val="000000"/>
                <w:sz w:val="22"/>
                <w:szCs w:val="22"/>
              </w:rPr>
            </w:pPr>
            <w:r w:rsidRPr="00536FBE">
              <w:rPr>
                <w:rFonts w:ascii="Calibri" w:hAnsi="Calibri"/>
                <w:b/>
                <w:bCs/>
                <w:color w:val="000000"/>
                <w:sz w:val="22"/>
                <w:szCs w:val="22"/>
              </w:rPr>
              <w:t xml:space="preserve"> Content of Moodle organised?</w:t>
            </w:r>
          </w:p>
        </w:tc>
        <w:tc>
          <w:tcPr>
            <w:tcW w:w="980" w:type="dxa"/>
            <w:tcBorders>
              <w:top w:val="nil"/>
              <w:left w:val="nil"/>
              <w:bottom w:val="nil"/>
              <w:right w:val="nil"/>
            </w:tcBorders>
            <w:shd w:val="clear" w:color="FCE4D6" w:fill="FCE4D6"/>
            <w:noWrap/>
            <w:vAlign w:val="bottom"/>
            <w:hideMark/>
          </w:tcPr>
          <w:p w:rsidRPr="00536FBE" w:rsidR="00E92DFA" w:rsidP="00DE1037" w:rsidRDefault="00E92DFA" w14:paraId="50B680A2" w14:textId="77777777">
            <w:pPr>
              <w:rPr>
                <w:rFonts w:ascii="Calibri" w:hAnsi="Calibri"/>
                <w:b/>
                <w:bCs/>
                <w:color w:val="000000"/>
                <w:sz w:val="22"/>
                <w:szCs w:val="22"/>
              </w:rPr>
            </w:pPr>
          </w:p>
        </w:tc>
        <w:tc>
          <w:tcPr>
            <w:tcW w:w="1200" w:type="dxa"/>
            <w:tcBorders>
              <w:top w:val="nil"/>
              <w:left w:val="nil"/>
              <w:bottom w:val="nil"/>
              <w:right w:val="nil"/>
            </w:tcBorders>
            <w:shd w:val="clear" w:color="FCE4D6" w:fill="FCE4D6"/>
            <w:noWrap/>
            <w:vAlign w:val="bottom"/>
            <w:hideMark/>
          </w:tcPr>
          <w:p w:rsidRPr="00536FBE" w:rsidR="00E92DFA" w:rsidP="00DE1037" w:rsidRDefault="00E92DFA" w14:paraId="0471B66C" w14:textId="77777777">
            <w:pPr>
              <w:rPr>
                <w:sz w:val="20"/>
                <w:szCs w:val="20"/>
              </w:rPr>
            </w:pPr>
          </w:p>
        </w:tc>
      </w:tr>
      <w:tr w:rsidR="002D4009" w:rsidTr="00DE1037" w14:paraId="3F7F0A1B" w14:textId="77777777">
        <w:trPr>
          <w:trHeight w:val="300"/>
        </w:trPr>
        <w:tc>
          <w:tcPr>
            <w:tcW w:w="3000" w:type="dxa"/>
            <w:tcBorders>
              <w:top w:val="nil"/>
              <w:left w:val="nil"/>
              <w:bottom w:val="single" w:color="F4B084" w:sz="4" w:space="0"/>
              <w:right w:val="nil"/>
            </w:tcBorders>
            <w:shd w:val="clear" w:color="FCE4D6" w:fill="FCE4D6"/>
            <w:noWrap/>
            <w:vAlign w:val="bottom"/>
            <w:hideMark/>
          </w:tcPr>
          <w:p w:rsidRPr="00536FBE" w:rsidR="00E92DFA" w:rsidP="00DE1037" w:rsidRDefault="004F796B" w14:paraId="7B815923" w14:textId="77777777">
            <w:pPr>
              <w:rPr>
                <w:rFonts w:ascii="Calibri" w:hAnsi="Calibri"/>
                <w:b/>
                <w:bCs/>
                <w:color w:val="000000"/>
                <w:sz w:val="22"/>
                <w:szCs w:val="22"/>
              </w:rPr>
            </w:pPr>
            <w:r w:rsidRPr="00536FBE">
              <w:rPr>
                <w:rFonts w:ascii="Calibri" w:hAnsi="Calibri"/>
                <w:b/>
                <w:bCs/>
                <w:color w:val="000000"/>
                <w:sz w:val="22"/>
                <w:szCs w:val="22"/>
              </w:rPr>
              <w:t>Rating of how easy Moodle is</w:t>
            </w:r>
          </w:p>
        </w:tc>
        <w:tc>
          <w:tcPr>
            <w:tcW w:w="3020" w:type="dxa"/>
            <w:tcBorders>
              <w:top w:val="nil"/>
              <w:left w:val="nil"/>
              <w:bottom w:val="single" w:color="F4B084" w:sz="4" w:space="0"/>
              <w:right w:val="nil"/>
            </w:tcBorders>
            <w:shd w:val="clear" w:color="FCE4D6" w:fill="FCE4D6"/>
            <w:noWrap/>
            <w:vAlign w:val="bottom"/>
            <w:hideMark/>
          </w:tcPr>
          <w:p w:rsidRPr="00536FBE" w:rsidR="00E92DFA" w:rsidP="00DE1037" w:rsidRDefault="004F796B" w14:paraId="2C4581DC" w14:textId="77777777">
            <w:pPr>
              <w:rPr>
                <w:rFonts w:ascii="Calibri" w:hAnsi="Calibri"/>
                <w:b/>
                <w:bCs/>
                <w:color w:val="000000"/>
                <w:sz w:val="22"/>
                <w:szCs w:val="22"/>
              </w:rPr>
            </w:pPr>
            <w:r w:rsidRPr="00536FBE">
              <w:rPr>
                <w:rFonts w:ascii="Calibri" w:hAnsi="Calibri"/>
                <w:b/>
                <w:bCs/>
                <w:color w:val="000000"/>
                <w:sz w:val="22"/>
                <w:szCs w:val="22"/>
              </w:rPr>
              <w:t>I am not sure</w:t>
            </w:r>
          </w:p>
        </w:tc>
        <w:tc>
          <w:tcPr>
            <w:tcW w:w="980" w:type="dxa"/>
            <w:tcBorders>
              <w:top w:val="nil"/>
              <w:left w:val="nil"/>
              <w:bottom w:val="single" w:color="F4B084" w:sz="4" w:space="0"/>
              <w:right w:val="nil"/>
            </w:tcBorders>
            <w:shd w:val="clear" w:color="FCE4D6" w:fill="FCE4D6"/>
            <w:noWrap/>
            <w:vAlign w:val="bottom"/>
            <w:hideMark/>
          </w:tcPr>
          <w:p w:rsidRPr="00536FBE" w:rsidR="00E92DFA" w:rsidP="00DE1037" w:rsidRDefault="004F796B" w14:paraId="0193AF5D" w14:textId="77777777">
            <w:pPr>
              <w:rPr>
                <w:rFonts w:ascii="Calibri" w:hAnsi="Calibri"/>
                <w:b/>
                <w:bCs/>
                <w:color w:val="000000"/>
                <w:sz w:val="22"/>
                <w:szCs w:val="22"/>
              </w:rPr>
            </w:pPr>
            <w:r w:rsidRPr="00536FBE">
              <w:rPr>
                <w:rFonts w:ascii="Calibri" w:hAnsi="Calibri"/>
                <w:b/>
                <w:bCs/>
                <w:color w:val="000000"/>
                <w:sz w:val="22"/>
                <w:szCs w:val="22"/>
              </w:rPr>
              <w:t>Yes</w:t>
            </w:r>
          </w:p>
        </w:tc>
        <w:tc>
          <w:tcPr>
            <w:tcW w:w="1200" w:type="dxa"/>
            <w:tcBorders>
              <w:top w:val="nil"/>
              <w:left w:val="nil"/>
              <w:bottom w:val="single" w:color="F4B084" w:sz="4" w:space="0"/>
              <w:right w:val="nil"/>
            </w:tcBorders>
            <w:shd w:val="clear" w:color="FCE4D6" w:fill="FCE4D6"/>
            <w:noWrap/>
            <w:vAlign w:val="bottom"/>
            <w:hideMark/>
          </w:tcPr>
          <w:p w:rsidRPr="00536FBE" w:rsidR="00E92DFA" w:rsidP="00DE1037" w:rsidRDefault="004F796B" w14:paraId="19BB3F7B" w14:textId="77777777">
            <w:pPr>
              <w:rPr>
                <w:rFonts w:ascii="Calibri" w:hAnsi="Calibri"/>
                <w:b/>
                <w:bCs/>
                <w:color w:val="000000"/>
                <w:sz w:val="22"/>
                <w:szCs w:val="22"/>
              </w:rPr>
            </w:pPr>
            <w:r w:rsidRPr="00536FBE">
              <w:rPr>
                <w:rFonts w:ascii="Calibri" w:hAnsi="Calibri"/>
                <w:b/>
                <w:bCs/>
                <w:color w:val="000000"/>
                <w:sz w:val="22"/>
                <w:szCs w:val="22"/>
              </w:rPr>
              <w:t>Grand Total</w:t>
            </w:r>
          </w:p>
        </w:tc>
      </w:tr>
      <w:tr w:rsidR="002D4009" w:rsidTr="00DE1037" w14:paraId="3AC412D4" w14:textId="77777777">
        <w:trPr>
          <w:trHeight w:val="300"/>
        </w:trPr>
        <w:tc>
          <w:tcPr>
            <w:tcW w:w="3000" w:type="dxa"/>
            <w:tcBorders>
              <w:top w:val="nil"/>
              <w:left w:val="nil"/>
              <w:bottom w:val="nil"/>
              <w:right w:val="nil"/>
            </w:tcBorders>
            <w:shd w:val="clear" w:color="auto" w:fill="auto"/>
            <w:noWrap/>
            <w:vAlign w:val="bottom"/>
            <w:hideMark/>
          </w:tcPr>
          <w:p w:rsidRPr="00536FBE" w:rsidR="00E92DFA" w:rsidP="00DE1037" w:rsidRDefault="004F796B" w14:paraId="07B38A89" w14:textId="77777777">
            <w:pPr>
              <w:jc w:val="right"/>
              <w:rPr>
                <w:rFonts w:ascii="Calibri" w:hAnsi="Calibri"/>
                <w:color w:val="000000"/>
                <w:sz w:val="22"/>
                <w:szCs w:val="22"/>
              </w:rPr>
            </w:pPr>
            <w:r w:rsidRPr="00536FBE">
              <w:rPr>
                <w:rFonts w:ascii="Calibri" w:hAnsi="Calibri"/>
                <w:color w:val="000000"/>
                <w:sz w:val="22"/>
                <w:szCs w:val="22"/>
              </w:rPr>
              <w:t>1</w:t>
            </w:r>
          </w:p>
        </w:tc>
        <w:tc>
          <w:tcPr>
            <w:tcW w:w="3020" w:type="dxa"/>
            <w:tcBorders>
              <w:top w:val="nil"/>
              <w:left w:val="nil"/>
              <w:bottom w:val="nil"/>
              <w:right w:val="nil"/>
            </w:tcBorders>
            <w:shd w:val="clear" w:color="auto" w:fill="auto"/>
            <w:noWrap/>
            <w:vAlign w:val="bottom"/>
            <w:hideMark/>
          </w:tcPr>
          <w:p w:rsidRPr="00536FBE" w:rsidR="00E92DFA" w:rsidP="00DE1037" w:rsidRDefault="004F796B" w14:paraId="0DD667F7" w14:textId="77777777">
            <w:pPr>
              <w:jc w:val="right"/>
              <w:rPr>
                <w:rFonts w:ascii="Calibri" w:hAnsi="Calibri"/>
                <w:color w:val="000000"/>
                <w:sz w:val="22"/>
                <w:szCs w:val="22"/>
              </w:rPr>
            </w:pPr>
            <w:r w:rsidRPr="00536FBE">
              <w:rPr>
                <w:rFonts w:ascii="Calibri" w:hAnsi="Calibri"/>
                <w:color w:val="000000"/>
                <w:sz w:val="22"/>
                <w:szCs w:val="22"/>
              </w:rPr>
              <w:t>0</w:t>
            </w:r>
          </w:p>
        </w:tc>
        <w:tc>
          <w:tcPr>
            <w:tcW w:w="980" w:type="dxa"/>
            <w:tcBorders>
              <w:top w:val="nil"/>
              <w:left w:val="nil"/>
              <w:bottom w:val="nil"/>
              <w:right w:val="nil"/>
            </w:tcBorders>
            <w:shd w:val="clear" w:color="auto" w:fill="auto"/>
            <w:noWrap/>
            <w:vAlign w:val="bottom"/>
            <w:hideMark/>
          </w:tcPr>
          <w:p w:rsidRPr="00536FBE" w:rsidR="00E92DFA" w:rsidP="00DE1037" w:rsidRDefault="004F796B" w14:paraId="755F1910" w14:textId="77777777">
            <w:pPr>
              <w:jc w:val="right"/>
              <w:rPr>
                <w:rFonts w:ascii="Calibri" w:hAnsi="Calibri"/>
                <w:color w:val="000000"/>
                <w:sz w:val="22"/>
                <w:szCs w:val="22"/>
              </w:rPr>
            </w:pPr>
            <w:r w:rsidRPr="00536FBE">
              <w:rPr>
                <w:rFonts w:ascii="Calibri" w:hAnsi="Calibri"/>
                <w:color w:val="000000"/>
                <w:sz w:val="22"/>
                <w:szCs w:val="22"/>
              </w:rPr>
              <w:t>4</w:t>
            </w:r>
          </w:p>
        </w:tc>
        <w:tc>
          <w:tcPr>
            <w:tcW w:w="1200" w:type="dxa"/>
            <w:tcBorders>
              <w:top w:val="nil"/>
              <w:left w:val="nil"/>
              <w:bottom w:val="nil"/>
              <w:right w:val="nil"/>
            </w:tcBorders>
            <w:shd w:val="clear" w:color="auto" w:fill="auto"/>
            <w:noWrap/>
            <w:vAlign w:val="bottom"/>
            <w:hideMark/>
          </w:tcPr>
          <w:p w:rsidRPr="00536FBE" w:rsidR="00E92DFA" w:rsidP="00DE1037" w:rsidRDefault="004F796B" w14:paraId="5C516CB4" w14:textId="77777777">
            <w:pPr>
              <w:jc w:val="right"/>
              <w:rPr>
                <w:rFonts w:ascii="Calibri" w:hAnsi="Calibri"/>
                <w:color w:val="000000"/>
                <w:sz w:val="22"/>
                <w:szCs w:val="22"/>
              </w:rPr>
            </w:pPr>
            <w:r w:rsidRPr="00536FBE">
              <w:rPr>
                <w:rFonts w:ascii="Calibri" w:hAnsi="Calibri"/>
                <w:color w:val="000000"/>
                <w:sz w:val="22"/>
                <w:szCs w:val="22"/>
              </w:rPr>
              <w:t>4</w:t>
            </w:r>
          </w:p>
        </w:tc>
      </w:tr>
      <w:tr w:rsidR="002D4009" w:rsidTr="00DE1037" w14:paraId="2853EE23" w14:textId="77777777">
        <w:trPr>
          <w:trHeight w:val="300"/>
        </w:trPr>
        <w:tc>
          <w:tcPr>
            <w:tcW w:w="3000" w:type="dxa"/>
            <w:tcBorders>
              <w:top w:val="nil"/>
              <w:left w:val="nil"/>
              <w:bottom w:val="nil"/>
              <w:right w:val="nil"/>
            </w:tcBorders>
            <w:shd w:val="clear" w:color="auto" w:fill="auto"/>
            <w:noWrap/>
            <w:vAlign w:val="bottom"/>
            <w:hideMark/>
          </w:tcPr>
          <w:p w:rsidRPr="00536FBE" w:rsidR="00E92DFA" w:rsidP="00DE1037" w:rsidRDefault="004F796B" w14:paraId="0F1315E7" w14:textId="77777777">
            <w:pPr>
              <w:jc w:val="right"/>
              <w:rPr>
                <w:rFonts w:ascii="Calibri" w:hAnsi="Calibri"/>
                <w:color w:val="000000"/>
                <w:sz w:val="22"/>
                <w:szCs w:val="22"/>
              </w:rPr>
            </w:pPr>
            <w:r w:rsidRPr="00536FBE">
              <w:rPr>
                <w:rFonts w:ascii="Calibri" w:hAnsi="Calibri"/>
                <w:color w:val="000000"/>
                <w:sz w:val="22"/>
                <w:szCs w:val="22"/>
              </w:rPr>
              <w:t>2</w:t>
            </w:r>
          </w:p>
        </w:tc>
        <w:tc>
          <w:tcPr>
            <w:tcW w:w="3020" w:type="dxa"/>
            <w:tcBorders>
              <w:top w:val="nil"/>
              <w:left w:val="nil"/>
              <w:bottom w:val="nil"/>
              <w:right w:val="nil"/>
            </w:tcBorders>
            <w:shd w:val="clear" w:color="auto" w:fill="auto"/>
            <w:noWrap/>
            <w:vAlign w:val="bottom"/>
            <w:hideMark/>
          </w:tcPr>
          <w:p w:rsidRPr="00536FBE" w:rsidR="00E92DFA" w:rsidP="00DE1037" w:rsidRDefault="004F796B" w14:paraId="6A3BEBF3" w14:textId="77777777">
            <w:pPr>
              <w:jc w:val="right"/>
              <w:rPr>
                <w:rFonts w:ascii="Calibri" w:hAnsi="Calibri"/>
                <w:color w:val="000000"/>
                <w:sz w:val="22"/>
                <w:szCs w:val="22"/>
              </w:rPr>
            </w:pPr>
            <w:r w:rsidRPr="00536FBE">
              <w:rPr>
                <w:rFonts w:ascii="Calibri" w:hAnsi="Calibri"/>
                <w:color w:val="000000"/>
                <w:sz w:val="22"/>
                <w:szCs w:val="22"/>
              </w:rPr>
              <w:t>0</w:t>
            </w:r>
          </w:p>
        </w:tc>
        <w:tc>
          <w:tcPr>
            <w:tcW w:w="980" w:type="dxa"/>
            <w:tcBorders>
              <w:top w:val="nil"/>
              <w:left w:val="nil"/>
              <w:bottom w:val="nil"/>
              <w:right w:val="nil"/>
            </w:tcBorders>
            <w:shd w:val="clear" w:color="auto" w:fill="auto"/>
            <w:noWrap/>
            <w:vAlign w:val="bottom"/>
            <w:hideMark/>
          </w:tcPr>
          <w:p w:rsidRPr="00536FBE" w:rsidR="00E92DFA" w:rsidP="00DE1037" w:rsidRDefault="004F796B" w14:paraId="17D7A97D" w14:textId="77777777">
            <w:pPr>
              <w:jc w:val="right"/>
              <w:rPr>
                <w:rFonts w:ascii="Calibri" w:hAnsi="Calibri"/>
                <w:color w:val="000000"/>
                <w:sz w:val="22"/>
                <w:szCs w:val="22"/>
              </w:rPr>
            </w:pPr>
            <w:r w:rsidRPr="00536FBE">
              <w:rPr>
                <w:rFonts w:ascii="Calibri" w:hAnsi="Calibri"/>
                <w:color w:val="000000"/>
                <w:sz w:val="22"/>
                <w:szCs w:val="22"/>
              </w:rPr>
              <w:t>2</w:t>
            </w:r>
          </w:p>
        </w:tc>
        <w:tc>
          <w:tcPr>
            <w:tcW w:w="1200" w:type="dxa"/>
            <w:tcBorders>
              <w:top w:val="nil"/>
              <w:left w:val="nil"/>
              <w:bottom w:val="nil"/>
              <w:right w:val="nil"/>
            </w:tcBorders>
            <w:shd w:val="clear" w:color="auto" w:fill="auto"/>
            <w:noWrap/>
            <w:vAlign w:val="bottom"/>
            <w:hideMark/>
          </w:tcPr>
          <w:p w:rsidRPr="00536FBE" w:rsidR="00E92DFA" w:rsidP="00DE1037" w:rsidRDefault="004F796B" w14:paraId="478DDC94" w14:textId="77777777">
            <w:pPr>
              <w:jc w:val="right"/>
              <w:rPr>
                <w:rFonts w:ascii="Calibri" w:hAnsi="Calibri"/>
                <w:color w:val="000000"/>
                <w:sz w:val="22"/>
                <w:szCs w:val="22"/>
              </w:rPr>
            </w:pPr>
            <w:r w:rsidRPr="00536FBE">
              <w:rPr>
                <w:rFonts w:ascii="Calibri" w:hAnsi="Calibri"/>
                <w:color w:val="000000"/>
                <w:sz w:val="22"/>
                <w:szCs w:val="22"/>
              </w:rPr>
              <w:t>2</w:t>
            </w:r>
          </w:p>
        </w:tc>
      </w:tr>
      <w:tr w:rsidR="002D4009" w:rsidTr="00DE1037" w14:paraId="232B3B55" w14:textId="77777777">
        <w:trPr>
          <w:trHeight w:val="300"/>
        </w:trPr>
        <w:tc>
          <w:tcPr>
            <w:tcW w:w="3000" w:type="dxa"/>
            <w:tcBorders>
              <w:top w:val="nil"/>
              <w:left w:val="nil"/>
              <w:bottom w:val="nil"/>
              <w:right w:val="nil"/>
            </w:tcBorders>
            <w:shd w:val="clear" w:color="auto" w:fill="auto"/>
            <w:noWrap/>
            <w:vAlign w:val="bottom"/>
            <w:hideMark/>
          </w:tcPr>
          <w:p w:rsidRPr="00536FBE" w:rsidR="00E92DFA" w:rsidP="00DE1037" w:rsidRDefault="004F796B" w14:paraId="36E37C6C" w14:textId="77777777">
            <w:pPr>
              <w:jc w:val="right"/>
              <w:rPr>
                <w:rFonts w:ascii="Calibri" w:hAnsi="Calibri"/>
                <w:color w:val="000000"/>
                <w:sz w:val="22"/>
                <w:szCs w:val="22"/>
              </w:rPr>
            </w:pPr>
            <w:r w:rsidRPr="00536FBE">
              <w:rPr>
                <w:rFonts w:ascii="Calibri" w:hAnsi="Calibri"/>
                <w:color w:val="000000"/>
                <w:sz w:val="22"/>
                <w:szCs w:val="22"/>
              </w:rPr>
              <w:t>3</w:t>
            </w:r>
          </w:p>
        </w:tc>
        <w:tc>
          <w:tcPr>
            <w:tcW w:w="3020" w:type="dxa"/>
            <w:tcBorders>
              <w:top w:val="nil"/>
              <w:left w:val="nil"/>
              <w:bottom w:val="nil"/>
              <w:right w:val="nil"/>
            </w:tcBorders>
            <w:shd w:val="clear" w:color="auto" w:fill="auto"/>
            <w:noWrap/>
            <w:vAlign w:val="bottom"/>
            <w:hideMark/>
          </w:tcPr>
          <w:p w:rsidRPr="00536FBE" w:rsidR="00E92DFA" w:rsidP="00DE1037" w:rsidRDefault="004F796B" w14:paraId="50290E8E" w14:textId="77777777">
            <w:pPr>
              <w:jc w:val="right"/>
              <w:rPr>
                <w:rFonts w:ascii="Calibri" w:hAnsi="Calibri"/>
                <w:color w:val="000000"/>
                <w:sz w:val="22"/>
                <w:szCs w:val="22"/>
              </w:rPr>
            </w:pPr>
            <w:r w:rsidRPr="00536FBE">
              <w:rPr>
                <w:rFonts w:ascii="Calibri" w:hAnsi="Calibri"/>
                <w:color w:val="000000"/>
                <w:sz w:val="22"/>
                <w:szCs w:val="22"/>
              </w:rPr>
              <w:t>1</w:t>
            </w:r>
          </w:p>
        </w:tc>
        <w:tc>
          <w:tcPr>
            <w:tcW w:w="980" w:type="dxa"/>
            <w:tcBorders>
              <w:top w:val="nil"/>
              <w:left w:val="nil"/>
              <w:bottom w:val="nil"/>
              <w:right w:val="nil"/>
            </w:tcBorders>
            <w:shd w:val="clear" w:color="auto" w:fill="auto"/>
            <w:noWrap/>
            <w:vAlign w:val="bottom"/>
            <w:hideMark/>
          </w:tcPr>
          <w:p w:rsidRPr="00536FBE" w:rsidR="00E92DFA" w:rsidP="00DE1037" w:rsidRDefault="004F796B" w14:paraId="522036D3" w14:textId="77777777">
            <w:pPr>
              <w:jc w:val="right"/>
              <w:rPr>
                <w:rFonts w:ascii="Calibri" w:hAnsi="Calibri"/>
                <w:color w:val="000000"/>
                <w:sz w:val="22"/>
                <w:szCs w:val="22"/>
              </w:rPr>
            </w:pPr>
            <w:r w:rsidRPr="00536FBE">
              <w:rPr>
                <w:rFonts w:ascii="Calibri" w:hAnsi="Calibri"/>
                <w:color w:val="000000"/>
                <w:sz w:val="22"/>
                <w:szCs w:val="22"/>
              </w:rPr>
              <w:t>1</w:t>
            </w:r>
          </w:p>
        </w:tc>
        <w:tc>
          <w:tcPr>
            <w:tcW w:w="1200" w:type="dxa"/>
            <w:tcBorders>
              <w:top w:val="nil"/>
              <w:left w:val="nil"/>
              <w:bottom w:val="nil"/>
              <w:right w:val="nil"/>
            </w:tcBorders>
            <w:shd w:val="clear" w:color="auto" w:fill="auto"/>
            <w:noWrap/>
            <w:vAlign w:val="bottom"/>
            <w:hideMark/>
          </w:tcPr>
          <w:p w:rsidRPr="00536FBE" w:rsidR="00E92DFA" w:rsidP="00DE1037" w:rsidRDefault="004F796B" w14:paraId="38E4234E" w14:textId="77777777">
            <w:pPr>
              <w:jc w:val="right"/>
              <w:rPr>
                <w:rFonts w:ascii="Calibri" w:hAnsi="Calibri"/>
                <w:color w:val="000000"/>
                <w:sz w:val="22"/>
                <w:szCs w:val="22"/>
              </w:rPr>
            </w:pPr>
            <w:r w:rsidRPr="00536FBE">
              <w:rPr>
                <w:rFonts w:ascii="Calibri" w:hAnsi="Calibri"/>
                <w:color w:val="000000"/>
                <w:sz w:val="22"/>
                <w:szCs w:val="22"/>
              </w:rPr>
              <w:t>2</w:t>
            </w:r>
          </w:p>
        </w:tc>
      </w:tr>
      <w:tr w:rsidR="002D4009" w:rsidTr="00DE1037" w14:paraId="5AB1F4F6" w14:textId="77777777">
        <w:trPr>
          <w:trHeight w:val="300"/>
        </w:trPr>
        <w:tc>
          <w:tcPr>
            <w:tcW w:w="3000" w:type="dxa"/>
            <w:tcBorders>
              <w:top w:val="nil"/>
              <w:left w:val="nil"/>
              <w:bottom w:val="nil"/>
              <w:right w:val="nil"/>
            </w:tcBorders>
            <w:shd w:val="clear" w:color="auto" w:fill="auto"/>
            <w:noWrap/>
            <w:vAlign w:val="bottom"/>
            <w:hideMark/>
          </w:tcPr>
          <w:p w:rsidRPr="00536FBE" w:rsidR="00E92DFA" w:rsidP="00DE1037" w:rsidRDefault="004F796B" w14:paraId="4C8FF71B" w14:textId="77777777">
            <w:pPr>
              <w:jc w:val="right"/>
              <w:rPr>
                <w:rFonts w:ascii="Calibri" w:hAnsi="Calibri"/>
                <w:color w:val="000000"/>
                <w:sz w:val="22"/>
                <w:szCs w:val="22"/>
              </w:rPr>
            </w:pPr>
            <w:r w:rsidRPr="00536FBE">
              <w:rPr>
                <w:rFonts w:ascii="Calibri" w:hAnsi="Calibri"/>
                <w:color w:val="000000"/>
                <w:sz w:val="22"/>
                <w:szCs w:val="22"/>
              </w:rPr>
              <w:t>4</w:t>
            </w:r>
          </w:p>
        </w:tc>
        <w:tc>
          <w:tcPr>
            <w:tcW w:w="3020" w:type="dxa"/>
            <w:tcBorders>
              <w:top w:val="nil"/>
              <w:left w:val="nil"/>
              <w:bottom w:val="nil"/>
              <w:right w:val="nil"/>
            </w:tcBorders>
            <w:shd w:val="clear" w:color="auto" w:fill="auto"/>
            <w:noWrap/>
            <w:vAlign w:val="bottom"/>
            <w:hideMark/>
          </w:tcPr>
          <w:p w:rsidRPr="00536FBE" w:rsidR="00E92DFA" w:rsidP="00DE1037" w:rsidRDefault="004F796B" w14:paraId="4A07AEBC" w14:textId="77777777">
            <w:pPr>
              <w:jc w:val="right"/>
              <w:rPr>
                <w:rFonts w:ascii="Calibri" w:hAnsi="Calibri"/>
                <w:color w:val="000000"/>
                <w:sz w:val="22"/>
                <w:szCs w:val="22"/>
              </w:rPr>
            </w:pPr>
            <w:r w:rsidRPr="00536FBE">
              <w:rPr>
                <w:rFonts w:ascii="Calibri" w:hAnsi="Calibri"/>
                <w:color w:val="000000"/>
                <w:sz w:val="22"/>
                <w:szCs w:val="22"/>
              </w:rPr>
              <w:t>0</w:t>
            </w:r>
          </w:p>
        </w:tc>
        <w:tc>
          <w:tcPr>
            <w:tcW w:w="980" w:type="dxa"/>
            <w:tcBorders>
              <w:top w:val="nil"/>
              <w:left w:val="nil"/>
              <w:bottom w:val="nil"/>
              <w:right w:val="nil"/>
            </w:tcBorders>
            <w:shd w:val="clear" w:color="auto" w:fill="auto"/>
            <w:noWrap/>
            <w:vAlign w:val="bottom"/>
            <w:hideMark/>
          </w:tcPr>
          <w:p w:rsidRPr="00536FBE" w:rsidR="00E92DFA" w:rsidP="00DE1037" w:rsidRDefault="004F796B" w14:paraId="23C739AA" w14:textId="77777777">
            <w:pPr>
              <w:jc w:val="right"/>
              <w:rPr>
                <w:rFonts w:ascii="Calibri" w:hAnsi="Calibri"/>
                <w:color w:val="000000"/>
                <w:sz w:val="22"/>
                <w:szCs w:val="22"/>
              </w:rPr>
            </w:pPr>
            <w:r w:rsidRPr="00536FBE">
              <w:rPr>
                <w:rFonts w:ascii="Calibri" w:hAnsi="Calibri"/>
                <w:color w:val="000000"/>
                <w:sz w:val="22"/>
                <w:szCs w:val="22"/>
              </w:rPr>
              <w:t>3</w:t>
            </w:r>
          </w:p>
        </w:tc>
        <w:tc>
          <w:tcPr>
            <w:tcW w:w="1200" w:type="dxa"/>
            <w:tcBorders>
              <w:top w:val="nil"/>
              <w:left w:val="nil"/>
              <w:bottom w:val="nil"/>
              <w:right w:val="nil"/>
            </w:tcBorders>
            <w:shd w:val="clear" w:color="auto" w:fill="auto"/>
            <w:noWrap/>
            <w:vAlign w:val="bottom"/>
            <w:hideMark/>
          </w:tcPr>
          <w:p w:rsidRPr="00536FBE" w:rsidR="00E92DFA" w:rsidP="00DE1037" w:rsidRDefault="004F796B" w14:paraId="2CFC00A8" w14:textId="77777777">
            <w:pPr>
              <w:jc w:val="right"/>
              <w:rPr>
                <w:rFonts w:ascii="Calibri" w:hAnsi="Calibri"/>
                <w:color w:val="000000"/>
                <w:sz w:val="22"/>
                <w:szCs w:val="22"/>
              </w:rPr>
            </w:pPr>
            <w:r w:rsidRPr="00536FBE">
              <w:rPr>
                <w:rFonts w:ascii="Calibri" w:hAnsi="Calibri"/>
                <w:color w:val="000000"/>
                <w:sz w:val="22"/>
                <w:szCs w:val="22"/>
              </w:rPr>
              <w:t>3</w:t>
            </w:r>
          </w:p>
        </w:tc>
      </w:tr>
      <w:tr w:rsidR="002D4009" w:rsidTr="00DE1037" w14:paraId="20DE899A" w14:textId="77777777">
        <w:trPr>
          <w:trHeight w:val="300"/>
        </w:trPr>
        <w:tc>
          <w:tcPr>
            <w:tcW w:w="3000" w:type="dxa"/>
            <w:tcBorders>
              <w:top w:val="nil"/>
              <w:left w:val="nil"/>
              <w:bottom w:val="nil"/>
              <w:right w:val="nil"/>
            </w:tcBorders>
            <w:shd w:val="clear" w:color="auto" w:fill="auto"/>
            <w:noWrap/>
            <w:vAlign w:val="bottom"/>
            <w:hideMark/>
          </w:tcPr>
          <w:p w:rsidRPr="00536FBE" w:rsidR="00E92DFA" w:rsidP="00DE1037" w:rsidRDefault="004F796B" w14:paraId="780F6997" w14:textId="77777777">
            <w:pPr>
              <w:jc w:val="right"/>
              <w:rPr>
                <w:rFonts w:ascii="Calibri" w:hAnsi="Calibri"/>
                <w:color w:val="000000"/>
                <w:sz w:val="22"/>
                <w:szCs w:val="22"/>
              </w:rPr>
            </w:pPr>
            <w:r w:rsidRPr="00536FBE">
              <w:rPr>
                <w:rFonts w:ascii="Calibri" w:hAnsi="Calibri"/>
                <w:color w:val="000000"/>
                <w:sz w:val="22"/>
                <w:szCs w:val="22"/>
              </w:rPr>
              <w:t>5</w:t>
            </w:r>
          </w:p>
        </w:tc>
        <w:tc>
          <w:tcPr>
            <w:tcW w:w="3020" w:type="dxa"/>
            <w:tcBorders>
              <w:top w:val="nil"/>
              <w:left w:val="nil"/>
              <w:bottom w:val="nil"/>
              <w:right w:val="nil"/>
            </w:tcBorders>
            <w:shd w:val="clear" w:color="auto" w:fill="auto"/>
            <w:noWrap/>
            <w:vAlign w:val="bottom"/>
            <w:hideMark/>
          </w:tcPr>
          <w:p w:rsidRPr="00536FBE" w:rsidR="00E92DFA" w:rsidP="00DE1037" w:rsidRDefault="004F796B" w14:paraId="0252B919" w14:textId="77777777">
            <w:pPr>
              <w:jc w:val="right"/>
              <w:rPr>
                <w:rFonts w:ascii="Calibri" w:hAnsi="Calibri"/>
                <w:color w:val="000000"/>
                <w:sz w:val="22"/>
                <w:szCs w:val="22"/>
              </w:rPr>
            </w:pPr>
            <w:r w:rsidRPr="00536FBE">
              <w:rPr>
                <w:rFonts w:ascii="Calibri" w:hAnsi="Calibri"/>
                <w:color w:val="000000"/>
                <w:sz w:val="22"/>
                <w:szCs w:val="22"/>
              </w:rPr>
              <w:t>0</w:t>
            </w:r>
          </w:p>
        </w:tc>
        <w:tc>
          <w:tcPr>
            <w:tcW w:w="980" w:type="dxa"/>
            <w:tcBorders>
              <w:top w:val="nil"/>
              <w:left w:val="nil"/>
              <w:bottom w:val="nil"/>
              <w:right w:val="nil"/>
            </w:tcBorders>
            <w:shd w:val="clear" w:color="auto" w:fill="auto"/>
            <w:noWrap/>
            <w:vAlign w:val="bottom"/>
            <w:hideMark/>
          </w:tcPr>
          <w:p w:rsidRPr="00536FBE" w:rsidR="00E92DFA" w:rsidP="00DE1037" w:rsidRDefault="004F796B" w14:paraId="3A93B5A5" w14:textId="77777777">
            <w:pPr>
              <w:jc w:val="right"/>
              <w:rPr>
                <w:rFonts w:ascii="Calibri" w:hAnsi="Calibri"/>
                <w:color w:val="000000"/>
                <w:sz w:val="22"/>
                <w:szCs w:val="22"/>
              </w:rPr>
            </w:pPr>
            <w:r w:rsidRPr="00536FBE">
              <w:rPr>
                <w:rFonts w:ascii="Calibri" w:hAnsi="Calibri"/>
                <w:color w:val="000000"/>
                <w:sz w:val="22"/>
                <w:szCs w:val="22"/>
              </w:rPr>
              <w:t>1</w:t>
            </w:r>
          </w:p>
        </w:tc>
        <w:tc>
          <w:tcPr>
            <w:tcW w:w="1200" w:type="dxa"/>
            <w:tcBorders>
              <w:top w:val="nil"/>
              <w:left w:val="nil"/>
              <w:bottom w:val="nil"/>
              <w:right w:val="nil"/>
            </w:tcBorders>
            <w:shd w:val="clear" w:color="auto" w:fill="auto"/>
            <w:noWrap/>
            <w:vAlign w:val="bottom"/>
            <w:hideMark/>
          </w:tcPr>
          <w:p w:rsidRPr="00536FBE" w:rsidR="00E92DFA" w:rsidP="00DE1037" w:rsidRDefault="004F796B" w14:paraId="4FAC524F" w14:textId="77777777">
            <w:pPr>
              <w:jc w:val="right"/>
              <w:rPr>
                <w:rFonts w:ascii="Calibri" w:hAnsi="Calibri"/>
                <w:color w:val="000000"/>
                <w:sz w:val="22"/>
                <w:szCs w:val="22"/>
              </w:rPr>
            </w:pPr>
            <w:r w:rsidRPr="00536FBE">
              <w:rPr>
                <w:rFonts w:ascii="Calibri" w:hAnsi="Calibri"/>
                <w:color w:val="000000"/>
                <w:sz w:val="22"/>
                <w:szCs w:val="22"/>
              </w:rPr>
              <w:t>1</w:t>
            </w:r>
          </w:p>
        </w:tc>
      </w:tr>
      <w:tr w:rsidR="002D4009" w:rsidTr="00DE1037" w14:paraId="596746F5" w14:textId="77777777">
        <w:trPr>
          <w:trHeight w:val="300"/>
        </w:trPr>
        <w:tc>
          <w:tcPr>
            <w:tcW w:w="3000" w:type="dxa"/>
            <w:tcBorders>
              <w:top w:val="single" w:color="F4B084" w:sz="4" w:space="0"/>
              <w:left w:val="nil"/>
              <w:bottom w:val="nil"/>
              <w:right w:val="nil"/>
            </w:tcBorders>
            <w:shd w:val="clear" w:color="FCE4D6" w:fill="FCE4D6"/>
            <w:noWrap/>
            <w:vAlign w:val="bottom"/>
            <w:hideMark/>
          </w:tcPr>
          <w:p w:rsidRPr="00536FBE" w:rsidR="00E92DFA" w:rsidP="00DE1037" w:rsidRDefault="004F796B" w14:paraId="145197D0" w14:textId="77777777">
            <w:pPr>
              <w:rPr>
                <w:rFonts w:ascii="Calibri" w:hAnsi="Calibri"/>
                <w:b/>
                <w:bCs/>
                <w:color w:val="000000"/>
                <w:sz w:val="22"/>
                <w:szCs w:val="22"/>
              </w:rPr>
            </w:pPr>
            <w:r w:rsidRPr="00536FBE">
              <w:rPr>
                <w:rFonts w:ascii="Calibri" w:hAnsi="Calibri"/>
                <w:b/>
                <w:bCs/>
                <w:color w:val="000000"/>
                <w:sz w:val="22"/>
                <w:szCs w:val="22"/>
              </w:rPr>
              <w:t>Grand Total</w:t>
            </w:r>
          </w:p>
        </w:tc>
        <w:tc>
          <w:tcPr>
            <w:tcW w:w="3020" w:type="dxa"/>
            <w:tcBorders>
              <w:top w:val="single" w:color="F4B084" w:sz="4" w:space="0"/>
              <w:left w:val="nil"/>
              <w:bottom w:val="nil"/>
              <w:right w:val="nil"/>
            </w:tcBorders>
            <w:shd w:val="clear" w:color="FCE4D6" w:fill="FCE4D6"/>
            <w:noWrap/>
            <w:vAlign w:val="bottom"/>
            <w:hideMark/>
          </w:tcPr>
          <w:p w:rsidRPr="00536FBE" w:rsidR="00E92DFA" w:rsidP="00DE1037" w:rsidRDefault="004F796B" w14:paraId="1939C940" w14:textId="77777777">
            <w:pPr>
              <w:jc w:val="right"/>
              <w:rPr>
                <w:rFonts w:ascii="Calibri" w:hAnsi="Calibri"/>
                <w:b/>
                <w:bCs/>
                <w:color w:val="000000"/>
                <w:sz w:val="22"/>
                <w:szCs w:val="22"/>
              </w:rPr>
            </w:pPr>
            <w:r w:rsidRPr="00536FBE">
              <w:rPr>
                <w:rFonts w:ascii="Calibri" w:hAnsi="Calibri"/>
                <w:b/>
                <w:bCs/>
                <w:color w:val="000000"/>
                <w:sz w:val="22"/>
                <w:szCs w:val="22"/>
              </w:rPr>
              <w:t>1</w:t>
            </w:r>
          </w:p>
        </w:tc>
        <w:tc>
          <w:tcPr>
            <w:tcW w:w="980" w:type="dxa"/>
            <w:tcBorders>
              <w:top w:val="single" w:color="F4B084" w:sz="4" w:space="0"/>
              <w:left w:val="nil"/>
              <w:bottom w:val="nil"/>
              <w:right w:val="nil"/>
            </w:tcBorders>
            <w:shd w:val="clear" w:color="FCE4D6" w:fill="FCE4D6"/>
            <w:noWrap/>
            <w:vAlign w:val="bottom"/>
            <w:hideMark/>
          </w:tcPr>
          <w:p w:rsidRPr="00536FBE" w:rsidR="00E92DFA" w:rsidP="00DE1037" w:rsidRDefault="004F796B" w14:paraId="58EA690D" w14:textId="77777777">
            <w:pPr>
              <w:jc w:val="right"/>
              <w:rPr>
                <w:rFonts w:ascii="Calibri" w:hAnsi="Calibri"/>
                <w:b/>
                <w:bCs/>
                <w:color w:val="000000"/>
                <w:sz w:val="22"/>
                <w:szCs w:val="22"/>
              </w:rPr>
            </w:pPr>
            <w:r w:rsidRPr="00536FBE">
              <w:rPr>
                <w:rFonts w:ascii="Calibri" w:hAnsi="Calibri"/>
                <w:b/>
                <w:bCs/>
                <w:color w:val="000000"/>
                <w:sz w:val="22"/>
                <w:szCs w:val="22"/>
              </w:rPr>
              <w:t>11</w:t>
            </w:r>
          </w:p>
        </w:tc>
        <w:tc>
          <w:tcPr>
            <w:tcW w:w="1200" w:type="dxa"/>
            <w:tcBorders>
              <w:top w:val="single" w:color="F4B084" w:sz="4" w:space="0"/>
              <w:left w:val="nil"/>
              <w:bottom w:val="nil"/>
              <w:right w:val="nil"/>
            </w:tcBorders>
            <w:shd w:val="clear" w:color="FCE4D6" w:fill="FCE4D6"/>
            <w:noWrap/>
            <w:vAlign w:val="bottom"/>
            <w:hideMark/>
          </w:tcPr>
          <w:p w:rsidRPr="00536FBE" w:rsidR="00E92DFA" w:rsidP="00DE1037" w:rsidRDefault="004F796B" w14:paraId="33CCF888" w14:textId="77777777">
            <w:pPr>
              <w:jc w:val="right"/>
              <w:rPr>
                <w:rFonts w:ascii="Calibri" w:hAnsi="Calibri"/>
                <w:b/>
                <w:bCs/>
                <w:color w:val="000000"/>
                <w:sz w:val="22"/>
                <w:szCs w:val="22"/>
              </w:rPr>
            </w:pPr>
            <w:r w:rsidRPr="00536FBE">
              <w:rPr>
                <w:rFonts w:ascii="Calibri" w:hAnsi="Calibri"/>
                <w:b/>
                <w:bCs/>
                <w:color w:val="000000"/>
                <w:sz w:val="22"/>
                <w:szCs w:val="22"/>
              </w:rPr>
              <w:t>12</w:t>
            </w:r>
          </w:p>
        </w:tc>
      </w:tr>
    </w:tbl>
    <w:p w:rsidR="00E92DFA" w:rsidP="00E92DFA" w:rsidRDefault="004F796B" w14:paraId="6A19FEC4" w14:textId="77777777">
      <w:pPr>
        <w:rPr>
          <w:rFonts w:asciiTheme="minorHAnsi" w:hAnsiTheme="minorHAnsi"/>
          <w:i/>
          <w:iCs/>
          <w:sz w:val="28"/>
          <w:szCs w:val="28"/>
        </w:rPr>
      </w:pPr>
      <w:r w:rsidRPr="009B55CF">
        <w:rPr>
          <w:rFonts w:asciiTheme="minorHAnsi" w:hAnsiTheme="minorHAnsi"/>
          <w:i/>
          <w:iCs/>
          <w:sz w:val="28"/>
          <w:szCs w:val="28"/>
        </w:rPr>
        <w:t>Source: Catherine</w:t>
      </w:r>
    </w:p>
    <w:p w:rsidR="001012E5" w:rsidRDefault="001012E5" w14:paraId="024F9646" w14:textId="77777777">
      <w:pPr>
        <w:rPr>
          <w:b/>
          <w:bCs/>
        </w:rPr>
      </w:pPr>
    </w:p>
    <w:p w:rsidR="006772B3" w:rsidRDefault="006772B3" w14:paraId="4244B294" w14:textId="77777777">
      <w:pPr>
        <w:rPr>
          <w:b/>
          <w:bCs/>
        </w:rPr>
      </w:pPr>
    </w:p>
    <w:p w:rsidR="006772B3" w:rsidRDefault="006772B3" w14:paraId="6083A59E" w14:textId="77777777">
      <w:pPr>
        <w:rPr>
          <w:b/>
          <w:bCs/>
        </w:rPr>
      </w:pPr>
    </w:p>
    <w:p w:rsidR="006772B3" w:rsidP="006772B3" w:rsidRDefault="004F796B" w14:paraId="357584AD" w14:textId="77777777">
      <w:pPr>
        <w:rPr>
          <w:rFonts w:asciiTheme="minorHAnsi" w:hAnsiTheme="minorHAnsi"/>
          <w:sz w:val="28"/>
          <w:szCs w:val="28"/>
        </w:rPr>
      </w:pPr>
      <w:r w:rsidRPr="009B55CF">
        <w:rPr>
          <w:rFonts w:asciiTheme="minorHAnsi" w:hAnsiTheme="minorHAnsi"/>
          <w:sz w:val="28"/>
          <w:szCs w:val="28"/>
        </w:rPr>
        <w:t xml:space="preserve">Q3: How </w:t>
      </w:r>
      <w:r>
        <w:rPr>
          <w:rFonts w:asciiTheme="minorHAnsi" w:hAnsiTheme="minorHAnsi"/>
          <w:sz w:val="28"/>
          <w:szCs w:val="28"/>
        </w:rPr>
        <w:t>o</w:t>
      </w:r>
      <w:r w:rsidRPr="009B55CF">
        <w:rPr>
          <w:rFonts w:asciiTheme="minorHAnsi" w:hAnsiTheme="minorHAnsi"/>
          <w:sz w:val="28"/>
          <w:szCs w:val="28"/>
        </w:rPr>
        <w:t>ften do you use Moodle?</w:t>
      </w:r>
    </w:p>
    <w:tbl>
      <w:tblPr>
        <w:tblW w:w="6880" w:type="dxa"/>
        <w:tblLook w:val="04A0" w:firstRow="1" w:lastRow="0" w:firstColumn="1" w:lastColumn="0" w:noHBand="0" w:noVBand="1"/>
      </w:tblPr>
      <w:tblGrid>
        <w:gridCol w:w="2440"/>
        <w:gridCol w:w="4440"/>
      </w:tblGrid>
      <w:tr w:rsidR="002D4009" w:rsidTr="00DE1037" w14:paraId="412B3E87" w14:textId="77777777">
        <w:trPr>
          <w:trHeight w:val="400"/>
        </w:trPr>
        <w:tc>
          <w:tcPr>
            <w:tcW w:w="2440" w:type="dxa"/>
            <w:tcBorders>
              <w:top w:val="nil"/>
              <w:left w:val="nil"/>
              <w:bottom w:val="single" w:color="8EA9DB" w:sz="4" w:space="0"/>
              <w:right w:val="nil"/>
            </w:tcBorders>
            <w:shd w:val="clear" w:color="D9E1F2" w:fill="D9E1F2"/>
            <w:noWrap/>
            <w:vAlign w:val="bottom"/>
            <w:hideMark/>
          </w:tcPr>
          <w:p w:rsidR="006772B3" w:rsidP="00DE1037" w:rsidRDefault="004F796B" w14:paraId="786FB85C" w14:textId="77777777">
            <w:pPr>
              <w:rPr>
                <w:rFonts w:ascii="Calibri" w:hAnsi="Calibri"/>
                <w:b/>
                <w:bCs/>
                <w:color w:val="000000"/>
                <w:sz w:val="22"/>
                <w:szCs w:val="22"/>
              </w:rPr>
            </w:pPr>
            <w:r>
              <w:rPr>
                <w:rFonts w:ascii="Calibri" w:hAnsi="Calibri"/>
                <w:b/>
                <w:bCs/>
                <w:color w:val="000000"/>
                <w:sz w:val="22"/>
                <w:szCs w:val="22"/>
              </w:rPr>
              <w:t>Responses</w:t>
            </w:r>
          </w:p>
        </w:tc>
        <w:tc>
          <w:tcPr>
            <w:tcW w:w="4440" w:type="dxa"/>
            <w:tcBorders>
              <w:top w:val="nil"/>
              <w:left w:val="nil"/>
              <w:bottom w:val="single" w:color="8EA9DB" w:sz="4" w:space="0"/>
              <w:right w:val="nil"/>
            </w:tcBorders>
            <w:shd w:val="clear" w:color="D9E1F2" w:fill="D9E1F2"/>
            <w:noWrap/>
            <w:vAlign w:val="bottom"/>
            <w:hideMark/>
          </w:tcPr>
          <w:p w:rsidR="006772B3" w:rsidP="00DE1037" w:rsidRDefault="004F796B" w14:paraId="7100A79E" w14:textId="77777777">
            <w:pPr>
              <w:rPr>
                <w:rFonts w:ascii="Calibri" w:hAnsi="Calibri"/>
                <w:b/>
                <w:bCs/>
                <w:color w:val="000000"/>
                <w:sz w:val="22"/>
                <w:szCs w:val="22"/>
              </w:rPr>
            </w:pPr>
            <w:r>
              <w:rPr>
                <w:rFonts w:ascii="Calibri" w:hAnsi="Calibri"/>
                <w:b/>
                <w:bCs/>
                <w:color w:val="000000"/>
                <w:sz w:val="22"/>
                <w:szCs w:val="22"/>
              </w:rPr>
              <w:t>Number of Respondents</w:t>
            </w:r>
          </w:p>
        </w:tc>
      </w:tr>
      <w:tr w:rsidR="002D4009" w:rsidTr="00DE1037" w14:paraId="2AB5A9F0" w14:textId="77777777">
        <w:trPr>
          <w:trHeight w:val="580"/>
        </w:trPr>
        <w:tc>
          <w:tcPr>
            <w:tcW w:w="2440" w:type="dxa"/>
            <w:tcBorders>
              <w:top w:val="nil"/>
              <w:left w:val="nil"/>
              <w:bottom w:val="nil"/>
              <w:right w:val="nil"/>
            </w:tcBorders>
            <w:shd w:val="clear" w:color="auto" w:fill="auto"/>
            <w:noWrap/>
            <w:vAlign w:val="bottom"/>
            <w:hideMark/>
          </w:tcPr>
          <w:p w:rsidR="006772B3" w:rsidP="00DE1037" w:rsidRDefault="004F796B" w14:paraId="330A8AB3" w14:textId="77777777">
            <w:pPr>
              <w:rPr>
                <w:rFonts w:ascii="Calibri" w:hAnsi="Calibri"/>
                <w:color w:val="000000"/>
                <w:sz w:val="22"/>
                <w:szCs w:val="22"/>
              </w:rPr>
            </w:pPr>
            <w:r>
              <w:rPr>
                <w:rFonts w:ascii="Calibri" w:hAnsi="Calibri"/>
                <w:color w:val="000000"/>
                <w:sz w:val="22"/>
                <w:szCs w:val="22"/>
              </w:rPr>
              <w:t>Before class</w:t>
            </w:r>
          </w:p>
        </w:tc>
        <w:tc>
          <w:tcPr>
            <w:tcW w:w="4440" w:type="dxa"/>
            <w:tcBorders>
              <w:top w:val="nil"/>
              <w:left w:val="nil"/>
              <w:bottom w:val="nil"/>
              <w:right w:val="nil"/>
            </w:tcBorders>
            <w:shd w:val="clear" w:color="auto" w:fill="auto"/>
            <w:noWrap/>
            <w:vAlign w:val="bottom"/>
            <w:hideMark/>
          </w:tcPr>
          <w:p w:rsidR="006772B3" w:rsidP="00DE1037" w:rsidRDefault="004F796B" w14:paraId="3677BDB5" w14:textId="77777777">
            <w:pPr>
              <w:jc w:val="right"/>
              <w:rPr>
                <w:rFonts w:ascii="Calibri" w:hAnsi="Calibri"/>
                <w:color w:val="000000"/>
                <w:sz w:val="22"/>
                <w:szCs w:val="22"/>
              </w:rPr>
            </w:pPr>
            <w:r>
              <w:rPr>
                <w:rFonts w:ascii="Calibri" w:hAnsi="Calibri"/>
                <w:color w:val="000000"/>
                <w:sz w:val="22"/>
                <w:szCs w:val="22"/>
              </w:rPr>
              <w:t>1</w:t>
            </w:r>
          </w:p>
        </w:tc>
      </w:tr>
      <w:tr w:rsidR="002D4009" w:rsidTr="00DE1037" w14:paraId="793EDC70" w14:textId="77777777">
        <w:trPr>
          <w:trHeight w:val="440"/>
        </w:trPr>
        <w:tc>
          <w:tcPr>
            <w:tcW w:w="2440" w:type="dxa"/>
            <w:tcBorders>
              <w:top w:val="nil"/>
              <w:left w:val="nil"/>
              <w:bottom w:val="nil"/>
              <w:right w:val="nil"/>
            </w:tcBorders>
            <w:shd w:val="clear" w:color="auto" w:fill="auto"/>
            <w:noWrap/>
            <w:vAlign w:val="bottom"/>
            <w:hideMark/>
          </w:tcPr>
          <w:p w:rsidR="006772B3" w:rsidP="00DE1037" w:rsidRDefault="004F796B" w14:paraId="16452638" w14:textId="77777777">
            <w:pPr>
              <w:rPr>
                <w:rFonts w:ascii="Calibri" w:hAnsi="Calibri"/>
                <w:color w:val="000000"/>
                <w:sz w:val="22"/>
                <w:szCs w:val="22"/>
              </w:rPr>
            </w:pPr>
            <w:r>
              <w:rPr>
                <w:rFonts w:ascii="Calibri" w:hAnsi="Calibri"/>
                <w:color w:val="000000"/>
                <w:sz w:val="22"/>
                <w:szCs w:val="22"/>
              </w:rPr>
              <w:t>More than once a week</w:t>
            </w:r>
          </w:p>
        </w:tc>
        <w:tc>
          <w:tcPr>
            <w:tcW w:w="4440" w:type="dxa"/>
            <w:tcBorders>
              <w:top w:val="nil"/>
              <w:left w:val="nil"/>
              <w:bottom w:val="nil"/>
              <w:right w:val="nil"/>
            </w:tcBorders>
            <w:shd w:val="clear" w:color="auto" w:fill="auto"/>
            <w:noWrap/>
            <w:vAlign w:val="bottom"/>
            <w:hideMark/>
          </w:tcPr>
          <w:p w:rsidR="006772B3" w:rsidP="00DE1037" w:rsidRDefault="004F796B" w14:paraId="75D7F780" w14:textId="77777777">
            <w:pPr>
              <w:jc w:val="right"/>
              <w:rPr>
                <w:rFonts w:ascii="Calibri" w:hAnsi="Calibri"/>
                <w:color w:val="000000"/>
                <w:sz w:val="22"/>
                <w:szCs w:val="22"/>
              </w:rPr>
            </w:pPr>
            <w:r>
              <w:rPr>
                <w:rFonts w:ascii="Calibri" w:hAnsi="Calibri"/>
                <w:color w:val="000000"/>
                <w:sz w:val="22"/>
                <w:szCs w:val="22"/>
              </w:rPr>
              <w:t>7</w:t>
            </w:r>
          </w:p>
        </w:tc>
      </w:tr>
      <w:tr w:rsidR="002D4009" w:rsidTr="00DE1037" w14:paraId="7F24ABF3" w14:textId="77777777">
        <w:trPr>
          <w:trHeight w:val="340"/>
        </w:trPr>
        <w:tc>
          <w:tcPr>
            <w:tcW w:w="2440" w:type="dxa"/>
            <w:tcBorders>
              <w:top w:val="nil"/>
              <w:left w:val="nil"/>
              <w:bottom w:val="nil"/>
              <w:right w:val="nil"/>
            </w:tcBorders>
            <w:shd w:val="clear" w:color="auto" w:fill="auto"/>
            <w:noWrap/>
            <w:vAlign w:val="bottom"/>
            <w:hideMark/>
          </w:tcPr>
          <w:p w:rsidR="006772B3" w:rsidP="00DE1037" w:rsidRDefault="004F796B" w14:paraId="7B9BA71A" w14:textId="77777777">
            <w:pPr>
              <w:rPr>
                <w:rFonts w:ascii="Calibri" w:hAnsi="Calibri"/>
                <w:color w:val="000000"/>
                <w:sz w:val="22"/>
                <w:szCs w:val="22"/>
              </w:rPr>
            </w:pPr>
            <w:r>
              <w:rPr>
                <w:rFonts w:ascii="Calibri" w:hAnsi="Calibri"/>
                <w:color w:val="000000"/>
                <w:sz w:val="22"/>
                <w:szCs w:val="22"/>
              </w:rPr>
              <w:t>Once a week</w:t>
            </w:r>
          </w:p>
        </w:tc>
        <w:tc>
          <w:tcPr>
            <w:tcW w:w="4440" w:type="dxa"/>
            <w:tcBorders>
              <w:top w:val="nil"/>
              <w:left w:val="nil"/>
              <w:bottom w:val="nil"/>
              <w:right w:val="nil"/>
            </w:tcBorders>
            <w:shd w:val="clear" w:color="auto" w:fill="auto"/>
            <w:noWrap/>
            <w:vAlign w:val="bottom"/>
            <w:hideMark/>
          </w:tcPr>
          <w:p w:rsidR="006772B3" w:rsidP="00DE1037" w:rsidRDefault="004F796B" w14:paraId="1D667860" w14:textId="77777777">
            <w:pPr>
              <w:jc w:val="right"/>
              <w:rPr>
                <w:rFonts w:ascii="Calibri" w:hAnsi="Calibri"/>
                <w:color w:val="000000"/>
                <w:sz w:val="22"/>
                <w:szCs w:val="22"/>
              </w:rPr>
            </w:pPr>
            <w:r>
              <w:rPr>
                <w:rFonts w:ascii="Calibri" w:hAnsi="Calibri"/>
                <w:color w:val="000000"/>
                <w:sz w:val="22"/>
                <w:szCs w:val="22"/>
              </w:rPr>
              <w:t>4</w:t>
            </w:r>
          </w:p>
        </w:tc>
      </w:tr>
      <w:tr w:rsidR="002D4009" w:rsidTr="00DE1037" w14:paraId="7CC4AC9B" w14:textId="77777777">
        <w:trPr>
          <w:trHeight w:val="500"/>
        </w:trPr>
        <w:tc>
          <w:tcPr>
            <w:tcW w:w="2440" w:type="dxa"/>
            <w:tcBorders>
              <w:top w:val="single" w:color="8EA9DB" w:sz="4" w:space="0"/>
              <w:left w:val="nil"/>
              <w:bottom w:val="nil"/>
              <w:right w:val="nil"/>
            </w:tcBorders>
            <w:shd w:val="clear" w:color="D9E1F2" w:fill="D9E1F2"/>
            <w:noWrap/>
            <w:vAlign w:val="bottom"/>
            <w:hideMark/>
          </w:tcPr>
          <w:p w:rsidR="006772B3" w:rsidP="00DE1037" w:rsidRDefault="004F796B" w14:paraId="3CE58882" w14:textId="77777777">
            <w:pPr>
              <w:rPr>
                <w:rFonts w:ascii="Calibri" w:hAnsi="Calibri"/>
                <w:b/>
                <w:bCs/>
                <w:color w:val="000000"/>
                <w:sz w:val="22"/>
                <w:szCs w:val="22"/>
              </w:rPr>
            </w:pPr>
            <w:r>
              <w:rPr>
                <w:rFonts w:ascii="Calibri" w:hAnsi="Calibri"/>
                <w:b/>
                <w:bCs/>
                <w:color w:val="000000"/>
                <w:sz w:val="22"/>
                <w:szCs w:val="22"/>
              </w:rPr>
              <w:t>Grand Total</w:t>
            </w:r>
          </w:p>
        </w:tc>
        <w:tc>
          <w:tcPr>
            <w:tcW w:w="4440" w:type="dxa"/>
            <w:tcBorders>
              <w:top w:val="single" w:color="8EA9DB" w:sz="4" w:space="0"/>
              <w:left w:val="nil"/>
              <w:bottom w:val="nil"/>
              <w:right w:val="nil"/>
            </w:tcBorders>
            <w:shd w:val="clear" w:color="D9E1F2" w:fill="D9E1F2"/>
            <w:noWrap/>
            <w:vAlign w:val="bottom"/>
            <w:hideMark/>
          </w:tcPr>
          <w:p w:rsidR="006772B3" w:rsidP="00DE1037" w:rsidRDefault="004F796B" w14:paraId="4CB2A730" w14:textId="77777777">
            <w:pPr>
              <w:jc w:val="right"/>
              <w:rPr>
                <w:rFonts w:ascii="Calibri" w:hAnsi="Calibri"/>
                <w:b/>
                <w:bCs/>
                <w:color w:val="000000"/>
                <w:sz w:val="22"/>
                <w:szCs w:val="22"/>
              </w:rPr>
            </w:pPr>
            <w:r>
              <w:rPr>
                <w:rFonts w:ascii="Calibri" w:hAnsi="Calibri"/>
                <w:b/>
                <w:bCs/>
                <w:color w:val="000000"/>
                <w:sz w:val="22"/>
                <w:szCs w:val="22"/>
              </w:rPr>
              <w:t>12</w:t>
            </w:r>
          </w:p>
        </w:tc>
      </w:tr>
    </w:tbl>
    <w:p w:rsidR="006772B3" w:rsidP="006772B3" w:rsidRDefault="004F796B" w14:paraId="201EC426" w14:textId="77777777">
      <w:pPr>
        <w:rPr>
          <w:rFonts w:asciiTheme="minorHAnsi" w:hAnsiTheme="minorHAnsi"/>
          <w:i/>
          <w:iCs/>
          <w:sz w:val="28"/>
          <w:szCs w:val="28"/>
        </w:rPr>
      </w:pPr>
      <w:r w:rsidRPr="009B55CF">
        <w:rPr>
          <w:rFonts w:asciiTheme="minorHAnsi" w:hAnsiTheme="minorHAnsi"/>
          <w:i/>
          <w:iCs/>
          <w:sz w:val="28"/>
          <w:szCs w:val="28"/>
        </w:rPr>
        <w:t>Source: Catherine</w:t>
      </w:r>
    </w:p>
    <w:p w:rsidR="006772B3" w:rsidRDefault="006772B3" w14:paraId="5757B9CC" w14:textId="77777777">
      <w:pPr>
        <w:rPr>
          <w:b/>
          <w:bCs/>
        </w:rPr>
      </w:pPr>
    </w:p>
    <w:p w:rsidR="00B31B8B" w:rsidRDefault="00B31B8B" w14:paraId="5B7FB8B3" w14:textId="77777777">
      <w:pPr>
        <w:rPr>
          <w:b/>
          <w:bCs/>
        </w:rPr>
      </w:pPr>
    </w:p>
    <w:p w:rsidR="00B31B8B" w:rsidRDefault="00B31B8B" w14:paraId="4DDD92F4" w14:textId="77777777">
      <w:pPr>
        <w:rPr>
          <w:b/>
          <w:bCs/>
        </w:rPr>
      </w:pPr>
    </w:p>
    <w:p w:rsidR="00FD35AD" w:rsidP="00B31B8B" w:rsidRDefault="00FD35AD" w14:paraId="3D2417F2" w14:textId="77777777">
      <w:pPr>
        <w:rPr>
          <w:rFonts w:asciiTheme="minorHAnsi" w:hAnsiTheme="minorHAnsi"/>
          <w:sz w:val="28"/>
          <w:szCs w:val="28"/>
        </w:rPr>
      </w:pPr>
    </w:p>
    <w:p w:rsidR="00B31B8B" w:rsidP="00B31B8B" w:rsidRDefault="004F796B" w14:paraId="485B7202" w14:textId="0D60297B">
      <w:pPr>
        <w:rPr>
          <w:rFonts w:cs="Arial" w:asciiTheme="minorHAnsi" w:hAnsiTheme="minorHAnsi"/>
          <w:color w:val="000000"/>
          <w:sz w:val="28"/>
          <w:szCs w:val="28"/>
        </w:rPr>
      </w:pPr>
      <w:r>
        <w:rPr>
          <w:rFonts w:asciiTheme="minorHAnsi" w:hAnsiTheme="minorHAnsi"/>
          <w:sz w:val="28"/>
          <w:szCs w:val="28"/>
        </w:rPr>
        <w:t>Q4:</w:t>
      </w:r>
      <w:r w:rsidRPr="0074405E">
        <w:rPr>
          <w:rFonts w:asciiTheme="minorHAnsi" w:hAnsiTheme="minorHAnsi"/>
          <w:sz w:val="28"/>
          <w:szCs w:val="28"/>
        </w:rPr>
        <w:t xml:space="preserve"> </w:t>
      </w:r>
      <w:r w:rsidRPr="009B55CF">
        <w:rPr>
          <w:rFonts w:cs="Arial" w:asciiTheme="minorHAnsi" w:hAnsiTheme="minorHAnsi"/>
          <w:color w:val="000000"/>
          <w:sz w:val="28"/>
          <w:szCs w:val="28"/>
        </w:rPr>
        <w:t xml:space="preserve">How do you rate the quality of the videos in </w:t>
      </w:r>
      <w:r w:rsidRPr="009B55CF">
        <w:rPr>
          <w:rFonts w:cs="Arial" w:asciiTheme="minorHAnsi" w:hAnsiTheme="minorHAnsi"/>
          <w:color w:val="000000"/>
          <w:sz w:val="28"/>
          <w:szCs w:val="28"/>
        </w:rPr>
        <w:t>Moodle?</w:t>
      </w:r>
    </w:p>
    <w:tbl>
      <w:tblPr>
        <w:tblW w:w="6320" w:type="dxa"/>
        <w:tblLook w:val="04A0" w:firstRow="1" w:lastRow="0" w:firstColumn="1" w:lastColumn="0" w:noHBand="0" w:noVBand="1"/>
      </w:tblPr>
      <w:tblGrid>
        <w:gridCol w:w="1200"/>
        <w:gridCol w:w="5120"/>
      </w:tblGrid>
      <w:tr w:rsidR="002D4009" w:rsidTr="00DE1037" w14:paraId="0B814351" w14:textId="77777777">
        <w:trPr>
          <w:trHeight w:val="300"/>
        </w:trPr>
        <w:tc>
          <w:tcPr>
            <w:tcW w:w="1200" w:type="dxa"/>
            <w:tcBorders>
              <w:top w:val="nil"/>
              <w:left w:val="nil"/>
              <w:bottom w:val="single" w:color="FFD966" w:sz="4" w:space="0"/>
              <w:right w:val="nil"/>
            </w:tcBorders>
            <w:shd w:val="clear" w:color="FFF2CC" w:fill="FFF2CC"/>
            <w:noWrap/>
            <w:vAlign w:val="bottom"/>
            <w:hideMark/>
          </w:tcPr>
          <w:p w:rsidRPr="001174F3" w:rsidR="00B31B8B" w:rsidP="00DE1037" w:rsidRDefault="004F796B" w14:paraId="7731889F" w14:textId="77777777">
            <w:pPr>
              <w:rPr>
                <w:rFonts w:ascii="Calibri" w:hAnsi="Calibri"/>
                <w:b/>
                <w:bCs/>
                <w:color w:val="000000"/>
                <w:sz w:val="22"/>
                <w:szCs w:val="22"/>
              </w:rPr>
            </w:pPr>
            <w:r w:rsidRPr="001174F3">
              <w:rPr>
                <w:rFonts w:ascii="Calibri" w:hAnsi="Calibri"/>
                <w:b/>
                <w:bCs/>
                <w:color w:val="000000"/>
                <w:sz w:val="22"/>
                <w:szCs w:val="22"/>
              </w:rPr>
              <w:t>Rating</w:t>
            </w:r>
          </w:p>
        </w:tc>
        <w:tc>
          <w:tcPr>
            <w:tcW w:w="5120" w:type="dxa"/>
            <w:tcBorders>
              <w:top w:val="nil"/>
              <w:left w:val="nil"/>
              <w:bottom w:val="single" w:color="FFD966" w:sz="4" w:space="0"/>
              <w:right w:val="nil"/>
            </w:tcBorders>
            <w:shd w:val="clear" w:color="FFF2CC" w:fill="FFF2CC"/>
            <w:noWrap/>
            <w:vAlign w:val="bottom"/>
            <w:hideMark/>
          </w:tcPr>
          <w:p w:rsidRPr="001174F3" w:rsidR="00B31B8B" w:rsidP="00DE1037" w:rsidRDefault="004F796B" w14:paraId="42532A0E" w14:textId="77777777">
            <w:pPr>
              <w:rPr>
                <w:rFonts w:ascii="Calibri" w:hAnsi="Calibri"/>
                <w:b/>
                <w:bCs/>
                <w:color w:val="000000"/>
                <w:sz w:val="22"/>
                <w:szCs w:val="22"/>
              </w:rPr>
            </w:pPr>
            <w:r w:rsidRPr="001174F3">
              <w:rPr>
                <w:rFonts w:ascii="Calibri" w:hAnsi="Calibri"/>
                <w:b/>
                <w:bCs/>
                <w:color w:val="000000"/>
                <w:sz w:val="22"/>
                <w:szCs w:val="22"/>
              </w:rPr>
              <w:t>Number of How many people voted for each rating</w:t>
            </w:r>
          </w:p>
        </w:tc>
      </w:tr>
      <w:tr w:rsidR="002D4009" w:rsidTr="00DE1037" w14:paraId="359F933C" w14:textId="77777777">
        <w:trPr>
          <w:trHeight w:val="300"/>
        </w:trPr>
        <w:tc>
          <w:tcPr>
            <w:tcW w:w="1200" w:type="dxa"/>
            <w:tcBorders>
              <w:top w:val="nil"/>
              <w:left w:val="nil"/>
              <w:bottom w:val="nil"/>
              <w:right w:val="nil"/>
            </w:tcBorders>
            <w:shd w:val="clear" w:color="auto" w:fill="auto"/>
            <w:noWrap/>
            <w:vAlign w:val="bottom"/>
            <w:hideMark/>
          </w:tcPr>
          <w:p w:rsidRPr="001174F3" w:rsidR="00B31B8B" w:rsidP="00DE1037" w:rsidRDefault="004F796B" w14:paraId="790020F0" w14:textId="77777777">
            <w:pPr>
              <w:rPr>
                <w:rFonts w:ascii="Calibri" w:hAnsi="Calibri"/>
                <w:color w:val="000000"/>
                <w:sz w:val="22"/>
                <w:szCs w:val="22"/>
              </w:rPr>
            </w:pPr>
            <w:r w:rsidRPr="001174F3">
              <w:rPr>
                <w:rFonts w:ascii="Calibri" w:hAnsi="Calibri"/>
                <w:color w:val="000000"/>
                <w:sz w:val="22"/>
                <w:szCs w:val="22"/>
              </w:rPr>
              <w:t>3</w:t>
            </w:r>
          </w:p>
        </w:tc>
        <w:tc>
          <w:tcPr>
            <w:tcW w:w="5120" w:type="dxa"/>
            <w:tcBorders>
              <w:top w:val="nil"/>
              <w:left w:val="single" w:color="BFBFBF" w:sz="4" w:space="0"/>
              <w:bottom w:val="nil"/>
              <w:right w:val="single" w:color="BFBFBF" w:sz="4" w:space="0"/>
            </w:tcBorders>
            <w:shd w:val="clear" w:color="000000" w:fill="F2F2F2"/>
            <w:noWrap/>
            <w:vAlign w:val="bottom"/>
            <w:hideMark/>
          </w:tcPr>
          <w:p w:rsidRPr="001174F3" w:rsidR="00B31B8B" w:rsidP="00DE1037" w:rsidRDefault="004F796B" w14:paraId="14FC7EF7" w14:textId="77777777">
            <w:pPr>
              <w:jc w:val="right"/>
              <w:rPr>
                <w:rFonts w:ascii="Calibri" w:hAnsi="Calibri"/>
                <w:color w:val="000000"/>
                <w:sz w:val="22"/>
                <w:szCs w:val="22"/>
              </w:rPr>
            </w:pPr>
            <w:r w:rsidRPr="001174F3">
              <w:rPr>
                <w:rFonts w:ascii="Calibri" w:hAnsi="Calibri"/>
                <w:color w:val="000000"/>
                <w:sz w:val="22"/>
                <w:szCs w:val="22"/>
              </w:rPr>
              <w:t>1</w:t>
            </w:r>
          </w:p>
        </w:tc>
      </w:tr>
      <w:tr w:rsidR="002D4009" w:rsidTr="00DE1037" w14:paraId="746F313F" w14:textId="77777777">
        <w:trPr>
          <w:trHeight w:val="300"/>
        </w:trPr>
        <w:tc>
          <w:tcPr>
            <w:tcW w:w="1200" w:type="dxa"/>
            <w:tcBorders>
              <w:top w:val="nil"/>
              <w:left w:val="nil"/>
              <w:bottom w:val="nil"/>
              <w:right w:val="nil"/>
            </w:tcBorders>
            <w:shd w:val="clear" w:color="auto" w:fill="auto"/>
            <w:noWrap/>
            <w:vAlign w:val="bottom"/>
            <w:hideMark/>
          </w:tcPr>
          <w:p w:rsidRPr="001174F3" w:rsidR="00B31B8B" w:rsidP="00DE1037" w:rsidRDefault="004F796B" w14:paraId="45E045E7" w14:textId="77777777">
            <w:pPr>
              <w:rPr>
                <w:rFonts w:ascii="Calibri" w:hAnsi="Calibri"/>
                <w:color w:val="000000"/>
                <w:sz w:val="22"/>
                <w:szCs w:val="22"/>
              </w:rPr>
            </w:pPr>
            <w:r w:rsidRPr="001174F3">
              <w:rPr>
                <w:rFonts w:ascii="Calibri" w:hAnsi="Calibri"/>
                <w:color w:val="000000"/>
                <w:sz w:val="22"/>
                <w:szCs w:val="22"/>
              </w:rPr>
              <w:t>4</w:t>
            </w:r>
          </w:p>
        </w:tc>
        <w:tc>
          <w:tcPr>
            <w:tcW w:w="5120" w:type="dxa"/>
            <w:tcBorders>
              <w:top w:val="nil"/>
              <w:left w:val="single" w:color="BFBFBF" w:sz="4" w:space="0"/>
              <w:bottom w:val="nil"/>
              <w:right w:val="single" w:color="BFBFBF" w:sz="4" w:space="0"/>
            </w:tcBorders>
            <w:shd w:val="clear" w:color="000000" w:fill="F2F2F2"/>
            <w:noWrap/>
            <w:vAlign w:val="bottom"/>
            <w:hideMark/>
          </w:tcPr>
          <w:p w:rsidRPr="001174F3" w:rsidR="00B31B8B" w:rsidP="00DE1037" w:rsidRDefault="004F796B" w14:paraId="47E69858" w14:textId="77777777">
            <w:pPr>
              <w:jc w:val="right"/>
              <w:rPr>
                <w:rFonts w:ascii="Calibri" w:hAnsi="Calibri"/>
                <w:color w:val="000000"/>
                <w:sz w:val="22"/>
                <w:szCs w:val="22"/>
              </w:rPr>
            </w:pPr>
            <w:r w:rsidRPr="001174F3">
              <w:rPr>
                <w:rFonts w:ascii="Calibri" w:hAnsi="Calibri"/>
                <w:color w:val="000000"/>
                <w:sz w:val="22"/>
                <w:szCs w:val="22"/>
              </w:rPr>
              <w:t>1</w:t>
            </w:r>
          </w:p>
        </w:tc>
      </w:tr>
      <w:tr w:rsidR="002D4009" w:rsidTr="00DE1037" w14:paraId="2081DFB4" w14:textId="77777777">
        <w:trPr>
          <w:trHeight w:val="300"/>
        </w:trPr>
        <w:tc>
          <w:tcPr>
            <w:tcW w:w="1200" w:type="dxa"/>
            <w:tcBorders>
              <w:top w:val="nil"/>
              <w:left w:val="nil"/>
              <w:bottom w:val="nil"/>
              <w:right w:val="nil"/>
            </w:tcBorders>
            <w:shd w:val="clear" w:color="auto" w:fill="auto"/>
            <w:noWrap/>
            <w:vAlign w:val="bottom"/>
            <w:hideMark/>
          </w:tcPr>
          <w:p w:rsidRPr="001174F3" w:rsidR="00B31B8B" w:rsidP="00DE1037" w:rsidRDefault="004F796B" w14:paraId="68C13073" w14:textId="77777777">
            <w:pPr>
              <w:rPr>
                <w:rFonts w:ascii="Calibri" w:hAnsi="Calibri"/>
                <w:color w:val="000000"/>
                <w:sz w:val="22"/>
                <w:szCs w:val="22"/>
              </w:rPr>
            </w:pPr>
            <w:r w:rsidRPr="001174F3">
              <w:rPr>
                <w:rFonts w:ascii="Calibri" w:hAnsi="Calibri"/>
                <w:color w:val="000000"/>
                <w:sz w:val="22"/>
                <w:szCs w:val="22"/>
              </w:rPr>
              <w:t>5</w:t>
            </w:r>
          </w:p>
        </w:tc>
        <w:tc>
          <w:tcPr>
            <w:tcW w:w="5120" w:type="dxa"/>
            <w:tcBorders>
              <w:top w:val="nil"/>
              <w:left w:val="single" w:color="BFBFBF" w:sz="4" w:space="0"/>
              <w:bottom w:val="nil"/>
              <w:right w:val="single" w:color="BFBFBF" w:sz="4" w:space="0"/>
            </w:tcBorders>
            <w:shd w:val="clear" w:color="000000" w:fill="F2F2F2"/>
            <w:noWrap/>
            <w:vAlign w:val="bottom"/>
            <w:hideMark/>
          </w:tcPr>
          <w:p w:rsidRPr="001174F3" w:rsidR="00B31B8B" w:rsidP="00DE1037" w:rsidRDefault="004F796B" w14:paraId="566CA1A3" w14:textId="77777777">
            <w:pPr>
              <w:jc w:val="right"/>
              <w:rPr>
                <w:rFonts w:ascii="Calibri" w:hAnsi="Calibri"/>
                <w:color w:val="000000"/>
                <w:sz w:val="22"/>
                <w:szCs w:val="22"/>
              </w:rPr>
            </w:pPr>
            <w:r w:rsidRPr="001174F3">
              <w:rPr>
                <w:rFonts w:ascii="Calibri" w:hAnsi="Calibri"/>
                <w:color w:val="000000"/>
                <w:sz w:val="22"/>
                <w:szCs w:val="22"/>
              </w:rPr>
              <w:t>1</w:t>
            </w:r>
          </w:p>
        </w:tc>
      </w:tr>
      <w:tr w:rsidR="002D4009" w:rsidTr="00DE1037" w14:paraId="5A6A9AB1" w14:textId="77777777">
        <w:trPr>
          <w:trHeight w:val="300"/>
        </w:trPr>
        <w:tc>
          <w:tcPr>
            <w:tcW w:w="1200" w:type="dxa"/>
            <w:tcBorders>
              <w:top w:val="nil"/>
              <w:left w:val="nil"/>
              <w:bottom w:val="nil"/>
              <w:right w:val="nil"/>
            </w:tcBorders>
            <w:shd w:val="clear" w:color="auto" w:fill="auto"/>
            <w:noWrap/>
            <w:vAlign w:val="bottom"/>
            <w:hideMark/>
          </w:tcPr>
          <w:p w:rsidRPr="001174F3" w:rsidR="00B31B8B" w:rsidP="00DE1037" w:rsidRDefault="004F796B" w14:paraId="316FCF0A" w14:textId="77777777">
            <w:pPr>
              <w:rPr>
                <w:rFonts w:ascii="Calibri" w:hAnsi="Calibri"/>
                <w:color w:val="000000"/>
                <w:sz w:val="22"/>
                <w:szCs w:val="22"/>
              </w:rPr>
            </w:pPr>
            <w:r w:rsidRPr="001174F3">
              <w:rPr>
                <w:rFonts w:ascii="Calibri" w:hAnsi="Calibri"/>
                <w:color w:val="000000"/>
                <w:sz w:val="22"/>
                <w:szCs w:val="22"/>
              </w:rPr>
              <w:t>7</w:t>
            </w:r>
          </w:p>
        </w:tc>
        <w:tc>
          <w:tcPr>
            <w:tcW w:w="5120" w:type="dxa"/>
            <w:tcBorders>
              <w:top w:val="nil"/>
              <w:left w:val="single" w:color="BFBFBF" w:sz="4" w:space="0"/>
              <w:bottom w:val="nil"/>
              <w:right w:val="single" w:color="BFBFBF" w:sz="4" w:space="0"/>
            </w:tcBorders>
            <w:shd w:val="clear" w:color="000000" w:fill="F2F2F2"/>
            <w:noWrap/>
            <w:vAlign w:val="bottom"/>
            <w:hideMark/>
          </w:tcPr>
          <w:p w:rsidRPr="001174F3" w:rsidR="00B31B8B" w:rsidP="00DE1037" w:rsidRDefault="004F796B" w14:paraId="29667386" w14:textId="77777777">
            <w:pPr>
              <w:jc w:val="right"/>
              <w:rPr>
                <w:rFonts w:ascii="Calibri" w:hAnsi="Calibri"/>
                <w:color w:val="000000"/>
                <w:sz w:val="22"/>
                <w:szCs w:val="22"/>
              </w:rPr>
            </w:pPr>
            <w:r w:rsidRPr="001174F3">
              <w:rPr>
                <w:rFonts w:ascii="Calibri" w:hAnsi="Calibri"/>
                <w:color w:val="000000"/>
                <w:sz w:val="22"/>
                <w:szCs w:val="22"/>
              </w:rPr>
              <w:t>4</w:t>
            </w:r>
          </w:p>
        </w:tc>
      </w:tr>
      <w:tr w:rsidR="002D4009" w:rsidTr="00DE1037" w14:paraId="33F9869C" w14:textId="77777777">
        <w:trPr>
          <w:trHeight w:val="300"/>
        </w:trPr>
        <w:tc>
          <w:tcPr>
            <w:tcW w:w="1200" w:type="dxa"/>
            <w:tcBorders>
              <w:top w:val="nil"/>
              <w:left w:val="nil"/>
              <w:bottom w:val="nil"/>
              <w:right w:val="nil"/>
            </w:tcBorders>
            <w:shd w:val="clear" w:color="auto" w:fill="auto"/>
            <w:noWrap/>
            <w:vAlign w:val="bottom"/>
            <w:hideMark/>
          </w:tcPr>
          <w:p w:rsidRPr="001174F3" w:rsidR="00B31B8B" w:rsidP="00DE1037" w:rsidRDefault="004F796B" w14:paraId="46BD6F49" w14:textId="77777777">
            <w:pPr>
              <w:rPr>
                <w:rFonts w:ascii="Calibri" w:hAnsi="Calibri"/>
                <w:color w:val="000000"/>
                <w:sz w:val="22"/>
                <w:szCs w:val="22"/>
              </w:rPr>
            </w:pPr>
            <w:r w:rsidRPr="001174F3">
              <w:rPr>
                <w:rFonts w:ascii="Calibri" w:hAnsi="Calibri"/>
                <w:color w:val="000000"/>
                <w:sz w:val="22"/>
                <w:szCs w:val="22"/>
              </w:rPr>
              <w:t>8</w:t>
            </w:r>
          </w:p>
        </w:tc>
        <w:tc>
          <w:tcPr>
            <w:tcW w:w="5120" w:type="dxa"/>
            <w:tcBorders>
              <w:top w:val="nil"/>
              <w:left w:val="single" w:color="BFBFBF" w:sz="4" w:space="0"/>
              <w:bottom w:val="nil"/>
              <w:right w:val="single" w:color="BFBFBF" w:sz="4" w:space="0"/>
            </w:tcBorders>
            <w:shd w:val="clear" w:color="000000" w:fill="F2F2F2"/>
            <w:noWrap/>
            <w:vAlign w:val="bottom"/>
            <w:hideMark/>
          </w:tcPr>
          <w:p w:rsidRPr="001174F3" w:rsidR="00B31B8B" w:rsidP="00DE1037" w:rsidRDefault="004F796B" w14:paraId="6C632E71" w14:textId="77777777">
            <w:pPr>
              <w:jc w:val="right"/>
              <w:rPr>
                <w:rFonts w:ascii="Calibri" w:hAnsi="Calibri"/>
                <w:color w:val="000000"/>
                <w:sz w:val="22"/>
                <w:szCs w:val="22"/>
              </w:rPr>
            </w:pPr>
            <w:r w:rsidRPr="001174F3">
              <w:rPr>
                <w:rFonts w:ascii="Calibri" w:hAnsi="Calibri"/>
                <w:color w:val="000000"/>
                <w:sz w:val="22"/>
                <w:szCs w:val="22"/>
              </w:rPr>
              <w:t>4</w:t>
            </w:r>
          </w:p>
        </w:tc>
      </w:tr>
      <w:tr w:rsidR="002D4009" w:rsidTr="00DE1037" w14:paraId="3B5BEEB8" w14:textId="77777777">
        <w:trPr>
          <w:trHeight w:val="300"/>
        </w:trPr>
        <w:tc>
          <w:tcPr>
            <w:tcW w:w="1200" w:type="dxa"/>
            <w:tcBorders>
              <w:top w:val="nil"/>
              <w:left w:val="nil"/>
              <w:bottom w:val="nil"/>
              <w:right w:val="nil"/>
            </w:tcBorders>
            <w:shd w:val="clear" w:color="auto" w:fill="auto"/>
            <w:noWrap/>
            <w:vAlign w:val="bottom"/>
            <w:hideMark/>
          </w:tcPr>
          <w:p w:rsidRPr="001174F3" w:rsidR="00B31B8B" w:rsidP="00DE1037" w:rsidRDefault="004F796B" w14:paraId="06ADD555" w14:textId="77777777">
            <w:pPr>
              <w:rPr>
                <w:rFonts w:ascii="Calibri" w:hAnsi="Calibri"/>
                <w:color w:val="000000"/>
                <w:sz w:val="22"/>
                <w:szCs w:val="22"/>
              </w:rPr>
            </w:pPr>
            <w:r w:rsidRPr="001174F3">
              <w:rPr>
                <w:rFonts w:ascii="Calibri" w:hAnsi="Calibri"/>
                <w:color w:val="000000"/>
                <w:sz w:val="22"/>
                <w:szCs w:val="22"/>
              </w:rPr>
              <w:t>9</w:t>
            </w:r>
          </w:p>
        </w:tc>
        <w:tc>
          <w:tcPr>
            <w:tcW w:w="5120" w:type="dxa"/>
            <w:tcBorders>
              <w:top w:val="nil"/>
              <w:left w:val="single" w:color="BFBFBF" w:sz="4" w:space="0"/>
              <w:bottom w:val="nil"/>
              <w:right w:val="single" w:color="BFBFBF" w:sz="4" w:space="0"/>
            </w:tcBorders>
            <w:shd w:val="clear" w:color="000000" w:fill="F2F2F2"/>
            <w:noWrap/>
            <w:vAlign w:val="bottom"/>
            <w:hideMark/>
          </w:tcPr>
          <w:p w:rsidRPr="001174F3" w:rsidR="00B31B8B" w:rsidP="00DE1037" w:rsidRDefault="004F796B" w14:paraId="55DDDC5E" w14:textId="77777777">
            <w:pPr>
              <w:jc w:val="right"/>
              <w:rPr>
                <w:rFonts w:ascii="Calibri" w:hAnsi="Calibri"/>
                <w:color w:val="000000"/>
                <w:sz w:val="22"/>
                <w:szCs w:val="22"/>
              </w:rPr>
            </w:pPr>
            <w:r w:rsidRPr="001174F3">
              <w:rPr>
                <w:rFonts w:ascii="Calibri" w:hAnsi="Calibri"/>
                <w:color w:val="000000"/>
                <w:sz w:val="22"/>
                <w:szCs w:val="22"/>
              </w:rPr>
              <w:t>1</w:t>
            </w:r>
          </w:p>
        </w:tc>
      </w:tr>
      <w:tr w:rsidR="002D4009" w:rsidTr="00DE1037" w14:paraId="28E3823C" w14:textId="77777777">
        <w:trPr>
          <w:trHeight w:val="300"/>
        </w:trPr>
        <w:tc>
          <w:tcPr>
            <w:tcW w:w="1200" w:type="dxa"/>
            <w:tcBorders>
              <w:top w:val="single" w:color="FFD966" w:sz="4" w:space="0"/>
              <w:left w:val="nil"/>
              <w:bottom w:val="nil"/>
              <w:right w:val="nil"/>
            </w:tcBorders>
            <w:shd w:val="clear" w:color="FFF2CC" w:fill="FFF2CC"/>
            <w:noWrap/>
            <w:vAlign w:val="bottom"/>
            <w:hideMark/>
          </w:tcPr>
          <w:p w:rsidRPr="001174F3" w:rsidR="00B31B8B" w:rsidP="00DE1037" w:rsidRDefault="004F796B" w14:paraId="50E1EA40" w14:textId="77777777">
            <w:pPr>
              <w:rPr>
                <w:rFonts w:ascii="Calibri" w:hAnsi="Calibri"/>
                <w:b/>
                <w:bCs/>
                <w:color w:val="000000"/>
                <w:sz w:val="22"/>
                <w:szCs w:val="22"/>
              </w:rPr>
            </w:pPr>
            <w:r w:rsidRPr="001174F3">
              <w:rPr>
                <w:rFonts w:ascii="Calibri" w:hAnsi="Calibri"/>
                <w:b/>
                <w:bCs/>
                <w:color w:val="000000"/>
                <w:sz w:val="22"/>
                <w:szCs w:val="22"/>
              </w:rPr>
              <w:t>Grand Total</w:t>
            </w:r>
          </w:p>
        </w:tc>
        <w:tc>
          <w:tcPr>
            <w:tcW w:w="5120" w:type="dxa"/>
            <w:tcBorders>
              <w:top w:val="single" w:color="FFD966" w:sz="4" w:space="0"/>
              <w:left w:val="single" w:color="BFBFBF" w:sz="4" w:space="0"/>
              <w:bottom w:val="nil"/>
              <w:right w:val="single" w:color="BFBFBF" w:sz="4" w:space="0"/>
            </w:tcBorders>
            <w:shd w:val="clear" w:color="FFF2CC" w:fill="FFF2CC"/>
            <w:noWrap/>
            <w:vAlign w:val="bottom"/>
            <w:hideMark/>
          </w:tcPr>
          <w:p w:rsidRPr="001174F3" w:rsidR="00B31B8B" w:rsidP="00DE1037" w:rsidRDefault="004F796B" w14:paraId="05E47830" w14:textId="77777777">
            <w:pPr>
              <w:jc w:val="right"/>
              <w:rPr>
                <w:rFonts w:ascii="Calibri" w:hAnsi="Calibri"/>
                <w:b/>
                <w:bCs/>
                <w:color w:val="000000"/>
                <w:sz w:val="22"/>
                <w:szCs w:val="22"/>
              </w:rPr>
            </w:pPr>
            <w:r w:rsidRPr="001174F3">
              <w:rPr>
                <w:rFonts w:ascii="Calibri" w:hAnsi="Calibri"/>
                <w:b/>
                <w:bCs/>
                <w:color w:val="000000"/>
                <w:sz w:val="22"/>
                <w:szCs w:val="22"/>
              </w:rPr>
              <w:t>12</w:t>
            </w:r>
          </w:p>
        </w:tc>
      </w:tr>
    </w:tbl>
    <w:p w:rsidR="00B31B8B" w:rsidP="00B31B8B" w:rsidRDefault="004F796B" w14:paraId="3B080580" w14:textId="2E616AD6">
      <w:pPr>
        <w:rPr>
          <w:rFonts w:asciiTheme="minorHAnsi" w:hAnsiTheme="minorHAnsi"/>
          <w:i/>
          <w:iCs/>
          <w:sz w:val="28"/>
          <w:szCs w:val="28"/>
        </w:rPr>
      </w:pPr>
      <w:r>
        <w:rPr>
          <w:rFonts w:asciiTheme="minorHAnsi" w:hAnsiTheme="minorHAnsi"/>
          <w:i/>
          <w:iCs/>
          <w:sz w:val="28"/>
          <w:szCs w:val="28"/>
        </w:rPr>
        <w:t>Source</w:t>
      </w:r>
      <w:r w:rsidRPr="009B55CF">
        <w:rPr>
          <w:rFonts w:asciiTheme="minorHAnsi" w:hAnsiTheme="minorHAnsi"/>
          <w:i/>
          <w:iCs/>
          <w:sz w:val="28"/>
          <w:szCs w:val="28"/>
        </w:rPr>
        <w:t>: Catherine</w:t>
      </w:r>
    </w:p>
    <w:p w:rsidR="00FD35AD" w:rsidP="00B31B8B" w:rsidRDefault="00FD35AD" w14:paraId="6A4C54DA" w14:textId="77777777">
      <w:pPr>
        <w:rPr>
          <w:rFonts w:asciiTheme="minorHAnsi" w:hAnsiTheme="minorHAnsi"/>
          <w:i/>
          <w:iCs/>
          <w:sz w:val="28"/>
          <w:szCs w:val="28"/>
        </w:rPr>
      </w:pPr>
    </w:p>
    <w:p w:rsidR="00EF0765" w:rsidP="00EF0765" w:rsidRDefault="004F796B" w14:paraId="3DC7C0D7" w14:textId="77777777">
      <w:pPr>
        <w:rPr>
          <w:rFonts w:cs="Arial" w:asciiTheme="minorHAnsi" w:hAnsiTheme="minorHAnsi"/>
          <w:color w:val="000000"/>
          <w:sz w:val="28"/>
          <w:szCs w:val="28"/>
        </w:rPr>
      </w:pPr>
      <w:r>
        <w:rPr>
          <w:rFonts w:asciiTheme="minorHAnsi" w:hAnsiTheme="minorHAnsi"/>
          <w:sz w:val="28"/>
          <w:szCs w:val="28"/>
        </w:rPr>
        <w:t xml:space="preserve">Q5: </w:t>
      </w:r>
      <w:r w:rsidRPr="009B55CF">
        <w:rPr>
          <w:rFonts w:cs="Arial" w:asciiTheme="minorHAnsi" w:hAnsiTheme="minorHAnsi"/>
          <w:color w:val="000000"/>
          <w:sz w:val="28"/>
          <w:szCs w:val="28"/>
        </w:rPr>
        <w:t>Has Moodle have all the information relevant to your classes?</w:t>
      </w:r>
    </w:p>
    <w:tbl>
      <w:tblPr>
        <w:tblStyle w:val="ListTable7Colorful-Accent6"/>
        <w:tblW w:w="7786" w:type="dxa"/>
        <w:tblLook w:val="04A0" w:firstRow="1" w:lastRow="0" w:firstColumn="1" w:lastColumn="0" w:noHBand="0" w:noVBand="1"/>
      </w:tblPr>
      <w:tblGrid>
        <w:gridCol w:w="2402"/>
        <w:gridCol w:w="5384"/>
      </w:tblGrid>
      <w:tr w:rsidR="002D4009" w:rsidTr="002D4009" w14:paraId="2D1AFFFF" w14:textId="77777777">
        <w:trPr>
          <w:cnfStyle w:val="100000000000" w:firstRow="1" w:lastRow="0" w:firstColumn="0" w:lastColumn="0" w:oddVBand="0" w:evenVBand="0" w:oddHBand="0" w:evenHBand="0" w:firstRowFirstColumn="0" w:firstRowLastColumn="0" w:lastRowFirstColumn="0" w:lastRowLastColumn="0"/>
          <w:trHeight w:val="426"/>
        </w:trPr>
        <w:tc>
          <w:tcPr>
            <w:cnfStyle w:val="001000000100" w:firstRow="0" w:lastRow="0" w:firstColumn="1" w:lastColumn="0" w:oddVBand="0" w:evenVBand="0" w:oddHBand="0" w:evenHBand="0" w:firstRowFirstColumn="1" w:firstRowLastColumn="0" w:lastRowFirstColumn="0" w:lastRowLastColumn="0"/>
            <w:tcW w:w="2402" w:type="dxa"/>
            <w:noWrap/>
            <w:hideMark/>
          </w:tcPr>
          <w:p w:rsidR="00EF0765" w:rsidP="00DE1037" w:rsidRDefault="004F796B" w14:paraId="333DBA91" w14:textId="77777777">
            <w:pPr>
              <w:rPr>
                <w:rFonts w:ascii="Calibri" w:hAnsi="Calibri"/>
                <w:b/>
                <w:bCs/>
                <w:color w:val="000000"/>
                <w:sz w:val="22"/>
                <w:szCs w:val="22"/>
              </w:rPr>
            </w:pPr>
            <w:r>
              <w:rPr>
                <w:rFonts w:ascii="Calibri" w:hAnsi="Calibri"/>
                <w:b/>
                <w:bCs/>
                <w:color w:val="000000"/>
                <w:sz w:val="22"/>
                <w:szCs w:val="22"/>
              </w:rPr>
              <w:t>Response</w:t>
            </w:r>
          </w:p>
        </w:tc>
        <w:tc>
          <w:tcPr>
            <w:tcW w:w="5384" w:type="dxa"/>
            <w:noWrap/>
            <w:hideMark/>
          </w:tcPr>
          <w:p w:rsidR="00EF0765" w:rsidP="00DE1037" w:rsidRDefault="004F796B" w14:paraId="622B2AEF" w14:textId="77777777">
            <w:pPr>
              <w:cnfStyle w:val="100000000000" w:firstRow="1" w:lastRow="0" w:firstColumn="0" w:lastColumn="0" w:oddVBand="0" w:evenVBand="0" w:oddHBand="0"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Number of Respondents</w:t>
            </w:r>
          </w:p>
        </w:tc>
      </w:tr>
      <w:tr w:rsidR="002D4009" w:rsidTr="002D4009" w14:paraId="1B9F7F50" w14:textId="77777777">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02" w:type="dxa"/>
            <w:noWrap/>
            <w:hideMark/>
          </w:tcPr>
          <w:p w:rsidR="00EF0765" w:rsidP="00DE1037" w:rsidRDefault="004F796B" w14:paraId="7FDBA60F" w14:textId="77777777">
            <w:pPr>
              <w:rPr>
                <w:rFonts w:ascii="Calibri" w:hAnsi="Calibri"/>
                <w:color w:val="000000"/>
                <w:sz w:val="22"/>
                <w:szCs w:val="22"/>
              </w:rPr>
            </w:pPr>
            <w:r>
              <w:rPr>
                <w:rFonts w:ascii="Calibri" w:hAnsi="Calibri"/>
                <w:color w:val="000000"/>
                <w:sz w:val="22"/>
                <w:szCs w:val="22"/>
              </w:rPr>
              <w:t>I am not sure.</w:t>
            </w:r>
          </w:p>
        </w:tc>
        <w:tc>
          <w:tcPr>
            <w:tcW w:w="5384" w:type="dxa"/>
            <w:noWrap/>
            <w:hideMark/>
          </w:tcPr>
          <w:p w:rsidR="00EF0765" w:rsidP="00DE1037" w:rsidRDefault="004F796B" w14:paraId="287E9825"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w:t>
            </w:r>
          </w:p>
        </w:tc>
      </w:tr>
      <w:tr w:rsidR="002D4009" w:rsidTr="002D4009" w14:paraId="6E463CE6" w14:textId="77777777">
        <w:trPr>
          <w:trHeight w:val="426"/>
        </w:trPr>
        <w:tc>
          <w:tcPr>
            <w:cnfStyle w:val="001000000000" w:firstRow="0" w:lastRow="0" w:firstColumn="1" w:lastColumn="0" w:oddVBand="0" w:evenVBand="0" w:oddHBand="0" w:evenHBand="0" w:firstRowFirstColumn="0" w:firstRowLastColumn="0" w:lastRowFirstColumn="0" w:lastRowLastColumn="0"/>
            <w:tcW w:w="2402" w:type="dxa"/>
            <w:noWrap/>
            <w:hideMark/>
          </w:tcPr>
          <w:p w:rsidR="00EF0765" w:rsidP="00DE1037" w:rsidRDefault="004F796B" w14:paraId="50E3D88F" w14:textId="77777777">
            <w:pPr>
              <w:rPr>
                <w:rFonts w:ascii="Calibri" w:hAnsi="Calibri"/>
                <w:color w:val="000000"/>
                <w:sz w:val="22"/>
                <w:szCs w:val="22"/>
              </w:rPr>
            </w:pPr>
            <w:r>
              <w:rPr>
                <w:rFonts w:ascii="Calibri" w:hAnsi="Calibri"/>
                <w:color w:val="000000"/>
                <w:sz w:val="22"/>
                <w:szCs w:val="22"/>
              </w:rPr>
              <w:t>No</w:t>
            </w:r>
          </w:p>
        </w:tc>
        <w:tc>
          <w:tcPr>
            <w:tcW w:w="5384" w:type="dxa"/>
            <w:noWrap/>
            <w:hideMark/>
          </w:tcPr>
          <w:p w:rsidR="00EF0765" w:rsidP="00DE1037" w:rsidRDefault="004F796B" w14:paraId="4FF7BE24"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w:t>
            </w:r>
          </w:p>
        </w:tc>
      </w:tr>
      <w:tr w:rsidR="002D4009" w:rsidTr="002D4009" w14:paraId="5432865D" w14:textId="77777777">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02" w:type="dxa"/>
            <w:noWrap/>
            <w:hideMark/>
          </w:tcPr>
          <w:p w:rsidR="00EF0765" w:rsidP="00DE1037" w:rsidRDefault="004F796B" w14:paraId="179B2AE2" w14:textId="77777777">
            <w:pPr>
              <w:rPr>
                <w:rFonts w:ascii="Calibri" w:hAnsi="Calibri"/>
                <w:color w:val="000000"/>
                <w:sz w:val="22"/>
                <w:szCs w:val="22"/>
              </w:rPr>
            </w:pPr>
            <w:r>
              <w:rPr>
                <w:rFonts w:ascii="Calibri" w:hAnsi="Calibri"/>
                <w:color w:val="000000"/>
                <w:sz w:val="22"/>
                <w:szCs w:val="22"/>
              </w:rPr>
              <w:t>Yes</w:t>
            </w:r>
          </w:p>
        </w:tc>
        <w:tc>
          <w:tcPr>
            <w:tcW w:w="5384" w:type="dxa"/>
            <w:noWrap/>
            <w:hideMark/>
          </w:tcPr>
          <w:p w:rsidR="00EF0765" w:rsidP="00DE1037" w:rsidRDefault="004F796B" w14:paraId="36C8E629"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10</w:t>
            </w:r>
          </w:p>
        </w:tc>
      </w:tr>
      <w:tr w:rsidR="002D4009" w:rsidTr="002D4009" w14:paraId="2FBA3A0A" w14:textId="77777777">
        <w:trPr>
          <w:trHeight w:val="426"/>
        </w:trPr>
        <w:tc>
          <w:tcPr>
            <w:cnfStyle w:val="001000000000" w:firstRow="0" w:lastRow="0" w:firstColumn="1" w:lastColumn="0" w:oddVBand="0" w:evenVBand="0" w:oddHBand="0" w:evenHBand="0" w:firstRowFirstColumn="0" w:firstRowLastColumn="0" w:lastRowFirstColumn="0" w:lastRowLastColumn="0"/>
            <w:tcW w:w="2402" w:type="dxa"/>
            <w:noWrap/>
            <w:hideMark/>
          </w:tcPr>
          <w:p w:rsidR="00EF0765" w:rsidP="00DE1037" w:rsidRDefault="004F796B" w14:paraId="315984F6" w14:textId="77777777">
            <w:pPr>
              <w:rPr>
                <w:rFonts w:ascii="Calibri" w:hAnsi="Calibri"/>
                <w:b/>
                <w:bCs/>
                <w:color w:val="000000"/>
                <w:sz w:val="22"/>
                <w:szCs w:val="22"/>
              </w:rPr>
            </w:pPr>
            <w:r>
              <w:rPr>
                <w:rFonts w:ascii="Calibri" w:hAnsi="Calibri"/>
                <w:b/>
                <w:bCs/>
                <w:color w:val="000000"/>
                <w:sz w:val="22"/>
                <w:szCs w:val="22"/>
              </w:rPr>
              <w:t>Grand Total</w:t>
            </w:r>
          </w:p>
        </w:tc>
        <w:tc>
          <w:tcPr>
            <w:tcW w:w="5384" w:type="dxa"/>
            <w:noWrap/>
            <w:hideMark/>
          </w:tcPr>
          <w:p w:rsidR="00EF0765" w:rsidP="00DE1037" w:rsidRDefault="004F796B" w14:paraId="524EAFC7"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12</w:t>
            </w:r>
          </w:p>
        </w:tc>
      </w:tr>
    </w:tbl>
    <w:p w:rsidR="00EF0765" w:rsidP="00EF0765" w:rsidRDefault="004F796B" w14:paraId="165155D2" w14:textId="77777777">
      <w:pPr>
        <w:rPr>
          <w:rFonts w:asciiTheme="minorHAnsi" w:hAnsiTheme="minorHAnsi"/>
          <w:i/>
          <w:iCs/>
          <w:sz w:val="28"/>
          <w:szCs w:val="28"/>
        </w:rPr>
      </w:pPr>
      <w:r w:rsidRPr="009B55CF">
        <w:rPr>
          <w:rFonts w:asciiTheme="minorHAnsi" w:hAnsiTheme="minorHAnsi"/>
          <w:i/>
          <w:iCs/>
          <w:sz w:val="28"/>
          <w:szCs w:val="28"/>
        </w:rPr>
        <w:t>Source: Catherine</w:t>
      </w:r>
    </w:p>
    <w:p w:rsidR="00B31B8B" w:rsidRDefault="00B31B8B" w14:paraId="49561801" w14:textId="77777777">
      <w:pPr>
        <w:rPr>
          <w:b/>
          <w:bCs/>
        </w:rPr>
      </w:pPr>
    </w:p>
    <w:p w:rsidR="001E0605" w:rsidRDefault="001E0605" w14:paraId="06E3B97B" w14:textId="77777777">
      <w:pPr>
        <w:rPr>
          <w:b/>
          <w:bCs/>
        </w:rPr>
      </w:pPr>
    </w:p>
    <w:p w:rsidRPr="009B55CF" w:rsidR="001E0605" w:rsidP="001E0605" w:rsidRDefault="001E0605" w14:paraId="694F525D" w14:textId="77777777">
      <w:pPr>
        <w:rPr>
          <w:rFonts w:cs="Arial" w:asciiTheme="minorHAnsi" w:hAnsiTheme="minorHAnsi"/>
          <w:color w:val="000000"/>
          <w:sz w:val="20"/>
          <w:szCs w:val="20"/>
        </w:rPr>
      </w:pPr>
    </w:p>
    <w:p w:rsidRPr="009B55CF" w:rsidR="001E0605" w:rsidP="001E0605" w:rsidRDefault="004F796B" w14:paraId="231799D8" w14:textId="77777777">
      <w:pPr>
        <w:rPr>
          <w:rFonts w:cs="Arial" w:asciiTheme="minorHAnsi" w:hAnsiTheme="minorHAnsi"/>
          <w:color w:val="000000"/>
          <w:sz w:val="28"/>
          <w:szCs w:val="28"/>
        </w:rPr>
      </w:pPr>
      <w:r w:rsidRPr="009B55CF">
        <w:rPr>
          <w:rFonts w:asciiTheme="minorHAnsi" w:hAnsiTheme="minorHAnsi"/>
          <w:sz w:val="28"/>
          <w:szCs w:val="28"/>
        </w:rPr>
        <w:t>Q6:</w:t>
      </w:r>
      <w:r w:rsidRPr="009B55CF">
        <w:rPr>
          <w:rFonts w:cs="Arial" w:asciiTheme="minorHAnsi" w:hAnsiTheme="minorHAnsi"/>
          <w:color w:val="000000"/>
          <w:sz w:val="20"/>
          <w:szCs w:val="20"/>
        </w:rPr>
        <w:t xml:space="preserve"> </w:t>
      </w:r>
      <w:r w:rsidRPr="009B55CF">
        <w:rPr>
          <w:rFonts w:cs="Arial" w:asciiTheme="minorHAnsi" w:hAnsiTheme="minorHAnsi"/>
          <w:color w:val="000000"/>
          <w:sz w:val="28"/>
          <w:szCs w:val="28"/>
        </w:rPr>
        <w:t>Which device do you use to get to Moodle?</w:t>
      </w:r>
    </w:p>
    <w:tbl>
      <w:tblPr>
        <w:tblW w:w="7630" w:type="dxa"/>
        <w:tblLook w:val="04A0" w:firstRow="1" w:lastRow="0" w:firstColumn="1" w:lastColumn="0" w:noHBand="0" w:noVBand="1"/>
      </w:tblPr>
      <w:tblGrid>
        <w:gridCol w:w="2392"/>
        <w:gridCol w:w="5238"/>
      </w:tblGrid>
      <w:tr w:rsidR="002D4009" w:rsidTr="003F58DF" w14:paraId="2F961E8E" w14:textId="77777777">
        <w:trPr>
          <w:trHeight w:val="437"/>
        </w:trPr>
        <w:tc>
          <w:tcPr>
            <w:tcW w:w="2392" w:type="dxa"/>
            <w:tcBorders>
              <w:top w:val="nil"/>
              <w:left w:val="nil"/>
              <w:bottom w:val="single" w:color="8EA9DB" w:sz="4" w:space="0"/>
              <w:right w:val="nil"/>
            </w:tcBorders>
            <w:shd w:val="clear" w:color="D9E1F2" w:fill="D9E1F2"/>
            <w:noWrap/>
            <w:vAlign w:val="bottom"/>
            <w:hideMark/>
          </w:tcPr>
          <w:p w:rsidR="001E0605" w:rsidP="00DE1037" w:rsidRDefault="004F796B" w14:paraId="5B75C810" w14:textId="77777777">
            <w:pPr>
              <w:rPr>
                <w:rFonts w:ascii="Calibri" w:hAnsi="Calibri"/>
                <w:b/>
                <w:bCs/>
                <w:color w:val="000000"/>
                <w:sz w:val="22"/>
                <w:szCs w:val="22"/>
              </w:rPr>
            </w:pPr>
            <w:r>
              <w:rPr>
                <w:rFonts w:ascii="Calibri" w:hAnsi="Calibri"/>
                <w:b/>
                <w:bCs/>
                <w:color w:val="000000"/>
                <w:sz w:val="22"/>
                <w:szCs w:val="22"/>
              </w:rPr>
              <w:t>Devices</w:t>
            </w:r>
          </w:p>
        </w:tc>
        <w:tc>
          <w:tcPr>
            <w:tcW w:w="5238" w:type="dxa"/>
            <w:tcBorders>
              <w:top w:val="nil"/>
              <w:left w:val="nil"/>
              <w:bottom w:val="single" w:color="8EA9DB" w:sz="4" w:space="0"/>
              <w:right w:val="nil"/>
            </w:tcBorders>
            <w:shd w:val="clear" w:color="D9E1F2" w:fill="D9E1F2"/>
            <w:noWrap/>
            <w:vAlign w:val="bottom"/>
            <w:hideMark/>
          </w:tcPr>
          <w:p w:rsidR="001E0605" w:rsidP="00DE1037" w:rsidRDefault="004F796B" w14:paraId="5088EA6C" w14:textId="77777777">
            <w:pPr>
              <w:rPr>
                <w:rFonts w:ascii="Calibri" w:hAnsi="Calibri"/>
                <w:b/>
                <w:bCs/>
                <w:color w:val="000000"/>
                <w:sz w:val="22"/>
                <w:szCs w:val="22"/>
              </w:rPr>
            </w:pPr>
            <w:r>
              <w:rPr>
                <w:rFonts w:ascii="Calibri" w:hAnsi="Calibri"/>
                <w:b/>
                <w:bCs/>
                <w:color w:val="000000"/>
                <w:sz w:val="22"/>
                <w:szCs w:val="22"/>
              </w:rPr>
              <w:t>Number of how many devices used</w:t>
            </w:r>
          </w:p>
        </w:tc>
      </w:tr>
      <w:tr w:rsidR="002D4009" w:rsidTr="003F58DF" w14:paraId="5AECBFB0" w14:textId="77777777">
        <w:trPr>
          <w:trHeight w:val="437"/>
        </w:trPr>
        <w:tc>
          <w:tcPr>
            <w:tcW w:w="2392" w:type="dxa"/>
            <w:tcBorders>
              <w:top w:val="nil"/>
              <w:left w:val="nil"/>
              <w:bottom w:val="nil"/>
              <w:right w:val="nil"/>
            </w:tcBorders>
            <w:shd w:val="clear" w:color="auto" w:fill="auto"/>
            <w:noWrap/>
            <w:vAlign w:val="bottom"/>
            <w:hideMark/>
          </w:tcPr>
          <w:p w:rsidR="001E0605" w:rsidP="00DE1037" w:rsidRDefault="004F796B" w14:paraId="2D1F07F3" w14:textId="77777777">
            <w:pPr>
              <w:rPr>
                <w:rFonts w:ascii="Calibri" w:hAnsi="Calibri"/>
                <w:color w:val="000000"/>
                <w:sz w:val="22"/>
                <w:szCs w:val="22"/>
              </w:rPr>
            </w:pPr>
            <w:r>
              <w:rPr>
                <w:rFonts w:ascii="Calibri" w:hAnsi="Calibri"/>
                <w:color w:val="000000"/>
                <w:sz w:val="22"/>
                <w:szCs w:val="22"/>
              </w:rPr>
              <w:t>PC/Laptop</w:t>
            </w:r>
          </w:p>
        </w:tc>
        <w:tc>
          <w:tcPr>
            <w:tcW w:w="5238" w:type="dxa"/>
            <w:tcBorders>
              <w:top w:val="nil"/>
              <w:left w:val="nil"/>
              <w:bottom w:val="nil"/>
              <w:right w:val="nil"/>
            </w:tcBorders>
            <w:shd w:val="clear" w:color="auto" w:fill="auto"/>
            <w:noWrap/>
            <w:vAlign w:val="bottom"/>
            <w:hideMark/>
          </w:tcPr>
          <w:p w:rsidR="001E0605" w:rsidP="00DE1037" w:rsidRDefault="004F796B" w14:paraId="1A80D15E" w14:textId="77777777">
            <w:pPr>
              <w:jc w:val="right"/>
              <w:rPr>
                <w:rFonts w:ascii="Calibri" w:hAnsi="Calibri"/>
                <w:color w:val="000000"/>
                <w:sz w:val="22"/>
                <w:szCs w:val="22"/>
              </w:rPr>
            </w:pPr>
            <w:r>
              <w:rPr>
                <w:rFonts w:ascii="Calibri" w:hAnsi="Calibri"/>
                <w:color w:val="000000"/>
                <w:sz w:val="22"/>
                <w:szCs w:val="22"/>
              </w:rPr>
              <w:t>6</w:t>
            </w:r>
          </w:p>
        </w:tc>
      </w:tr>
      <w:tr w:rsidR="002D4009" w:rsidTr="003F58DF" w14:paraId="206BB543" w14:textId="77777777">
        <w:trPr>
          <w:trHeight w:val="437"/>
        </w:trPr>
        <w:tc>
          <w:tcPr>
            <w:tcW w:w="2392" w:type="dxa"/>
            <w:tcBorders>
              <w:top w:val="nil"/>
              <w:left w:val="nil"/>
              <w:bottom w:val="nil"/>
              <w:right w:val="nil"/>
            </w:tcBorders>
            <w:shd w:val="clear" w:color="auto" w:fill="auto"/>
            <w:noWrap/>
            <w:vAlign w:val="bottom"/>
            <w:hideMark/>
          </w:tcPr>
          <w:p w:rsidR="001E0605" w:rsidP="00DE1037" w:rsidRDefault="004F796B" w14:paraId="4782BA26" w14:textId="77777777">
            <w:pPr>
              <w:rPr>
                <w:rFonts w:ascii="Calibri" w:hAnsi="Calibri"/>
                <w:color w:val="000000"/>
                <w:sz w:val="22"/>
                <w:szCs w:val="22"/>
              </w:rPr>
            </w:pPr>
            <w:r>
              <w:rPr>
                <w:rFonts w:ascii="Calibri" w:hAnsi="Calibri"/>
                <w:color w:val="000000"/>
                <w:sz w:val="22"/>
                <w:szCs w:val="22"/>
              </w:rPr>
              <w:t>Phone</w:t>
            </w:r>
          </w:p>
        </w:tc>
        <w:tc>
          <w:tcPr>
            <w:tcW w:w="5238" w:type="dxa"/>
            <w:tcBorders>
              <w:top w:val="nil"/>
              <w:left w:val="nil"/>
              <w:bottom w:val="nil"/>
              <w:right w:val="nil"/>
            </w:tcBorders>
            <w:shd w:val="clear" w:color="auto" w:fill="auto"/>
            <w:noWrap/>
            <w:vAlign w:val="bottom"/>
            <w:hideMark/>
          </w:tcPr>
          <w:p w:rsidR="001E0605" w:rsidP="00DE1037" w:rsidRDefault="004F796B" w14:paraId="7D2C1D44" w14:textId="77777777">
            <w:pPr>
              <w:jc w:val="right"/>
              <w:rPr>
                <w:rFonts w:ascii="Calibri" w:hAnsi="Calibri"/>
                <w:color w:val="000000"/>
                <w:sz w:val="22"/>
                <w:szCs w:val="22"/>
              </w:rPr>
            </w:pPr>
            <w:r>
              <w:rPr>
                <w:rFonts w:ascii="Calibri" w:hAnsi="Calibri"/>
                <w:color w:val="000000"/>
                <w:sz w:val="22"/>
                <w:szCs w:val="22"/>
              </w:rPr>
              <w:t>5</w:t>
            </w:r>
          </w:p>
        </w:tc>
      </w:tr>
      <w:tr w:rsidR="002D4009" w:rsidTr="003F58DF" w14:paraId="5D881A73" w14:textId="77777777">
        <w:trPr>
          <w:trHeight w:val="437"/>
        </w:trPr>
        <w:tc>
          <w:tcPr>
            <w:tcW w:w="2392" w:type="dxa"/>
            <w:tcBorders>
              <w:top w:val="nil"/>
              <w:left w:val="nil"/>
              <w:bottom w:val="nil"/>
              <w:right w:val="nil"/>
            </w:tcBorders>
            <w:shd w:val="clear" w:color="auto" w:fill="auto"/>
            <w:noWrap/>
            <w:vAlign w:val="bottom"/>
            <w:hideMark/>
          </w:tcPr>
          <w:p w:rsidR="001E0605" w:rsidP="00DE1037" w:rsidRDefault="004F796B" w14:paraId="5F15930B" w14:textId="77777777">
            <w:pPr>
              <w:rPr>
                <w:rFonts w:ascii="Calibri" w:hAnsi="Calibri"/>
                <w:color w:val="000000"/>
                <w:sz w:val="22"/>
                <w:szCs w:val="22"/>
              </w:rPr>
            </w:pPr>
            <w:r>
              <w:rPr>
                <w:rFonts w:ascii="Calibri" w:hAnsi="Calibri"/>
                <w:color w:val="000000"/>
                <w:sz w:val="22"/>
                <w:szCs w:val="22"/>
              </w:rPr>
              <w:t>Tablet</w:t>
            </w:r>
          </w:p>
        </w:tc>
        <w:tc>
          <w:tcPr>
            <w:tcW w:w="5238" w:type="dxa"/>
            <w:tcBorders>
              <w:top w:val="nil"/>
              <w:left w:val="nil"/>
              <w:bottom w:val="nil"/>
              <w:right w:val="nil"/>
            </w:tcBorders>
            <w:shd w:val="clear" w:color="auto" w:fill="auto"/>
            <w:noWrap/>
            <w:vAlign w:val="bottom"/>
            <w:hideMark/>
          </w:tcPr>
          <w:p w:rsidR="001E0605" w:rsidP="00DE1037" w:rsidRDefault="004F796B" w14:paraId="59B706AE" w14:textId="77777777">
            <w:pPr>
              <w:jc w:val="right"/>
              <w:rPr>
                <w:rFonts w:ascii="Calibri" w:hAnsi="Calibri"/>
                <w:color w:val="000000"/>
                <w:sz w:val="22"/>
                <w:szCs w:val="22"/>
              </w:rPr>
            </w:pPr>
            <w:r>
              <w:rPr>
                <w:rFonts w:ascii="Calibri" w:hAnsi="Calibri"/>
                <w:color w:val="000000"/>
                <w:sz w:val="22"/>
                <w:szCs w:val="22"/>
              </w:rPr>
              <w:t>1</w:t>
            </w:r>
          </w:p>
        </w:tc>
      </w:tr>
      <w:tr w:rsidR="002D4009" w:rsidTr="003F58DF" w14:paraId="4C4C693B" w14:textId="77777777">
        <w:trPr>
          <w:trHeight w:val="437"/>
        </w:trPr>
        <w:tc>
          <w:tcPr>
            <w:tcW w:w="2392" w:type="dxa"/>
            <w:tcBorders>
              <w:top w:val="single" w:color="8EA9DB" w:sz="4" w:space="0"/>
              <w:left w:val="nil"/>
              <w:bottom w:val="nil"/>
              <w:right w:val="nil"/>
            </w:tcBorders>
            <w:shd w:val="clear" w:color="D9E1F2" w:fill="D9E1F2"/>
            <w:noWrap/>
            <w:vAlign w:val="bottom"/>
            <w:hideMark/>
          </w:tcPr>
          <w:p w:rsidR="001E0605" w:rsidP="00DE1037" w:rsidRDefault="004F796B" w14:paraId="496B946E" w14:textId="77777777">
            <w:pPr>
              <w:rPr>
                <w:rFonts w:ascii="Calibri" w:hAnsi="Calibri"/>
                <w:b/>
                <w:bCs/>
                <w:color w:val="000000"/>
                <w:sz w:val="22"/>
                <w:szCs w:val="22"/>
              </w:rPr>
            </w:pPr>
            <w:r>
              <w:rPr>
                <w:rFonts w:ascii="Calibri" w:hAnsi="Calibri"/>
                <w:b/>
                <w:bCs/>
                <w:color w:val="000000"/>
                <w:sz w:val="22"/>
                <w:szCs w:val="22"/>
              </w:rPr>
              <w:t>Grand Total</w:t>
            </w:r>
          </w:p>
        </w:tc>
        <w:tc>
          <w:tcPr>
            <w:tcW w:w="5238" w:type="dxa"/>
            <w:tcBorders>
              <w:top w:val="single" w:color="8EA9DB" w:sz="4" w:space="0"/>
              <w:left w:val="nil"/>
              <w:bottom w:val="nil"/>
              <w:right w:val="nil"/>
            </w:tcBorders>
            <w:shd w:val="clear" w:color="D9E1F2" w:fill="D9E1F2"/>
            <w:noWrap/>
            <w:vAlign w:val="bottom"/>
            <w:hideMark/>
          </w:tcPr>
          <w:p w:rsidR="001E0605" w:rsidP="00DE1037" w:rsidRDefault="004F796B" w14:paraId="3F2A13F5" w14:textId="77777777">
            <w:pPr>
              <w:jc w:val="right"/>
              <w:rPr>
                <w:rFonts w:ascii="Calibri" w:hAnsi="Calibri"/>
                <w:b/>
                <w:bCs/>
                <w:color w:val="000000"/>
                <w:sz w:val="22"/>
                <w:szCs w:val="22"/>
              </w:rPr>
            </w:pPr>
            <w:r>
              <w:rPr>
                <w:rFonts w:ascii="Calibri" w:hAnsi="Calibri"/>
                <w:b/>
                <w:bCs/>
                <w:color w:val="000000"/>
                <w:sz w:val="22"/>
                <w:szCs w:val="22"/>
              </w:rPr>
              <w:t>12</w:t>
            </w:r>
          </w:p>
        </w:tc>
      </w:tr>
    </w:tbl>
    <w:p w:rsidRPr="003F58DF" w:rsidR="001E0605" w:rsidRDefault="004F796B" w14:paraId="2A6DE45C" w14:textId="77777777">
      <w:pPr>
        <w:rPr>
          <w:rFonts w:asciiTheme="minorHAnsi" w:hAnsiTheme="minorHAnsi"/>
          <w:i/>
          <w:iCs/>
          <w:sz w:val="28"/>
          <w:szCs w:val="28"/>
        </w:rPr>
      </w:pPr>
      <w:r w:rsidRPr="009B55CF">
        <w:rPr>
          <w:rFonts w:asciiTheme="minorHAnsi" w:hAnsiTheme="minorHAnsi"/>
          <w:i/>
          <w:iCs/>
          <w:sz w:val="28"/>
          <w:szCs w:val="28"/>
        </w:rPr>
        <w:t>Source: Catherine</w:t>
      </w:r>
    </w:p>
    <w:p w:rsidR="00717C28" w:rsidRDefault="00717C28" w14:paraId="54DE74CA" w14:textId="77777777">
      <w:pPr>
        <w:rPr>
          <w:b/>
          <w:bCs/>
        </w:rPr>
      </w:pPr>
    </w:p>
    <w:p w:rsidR="00717C28" w:rsidRDefault="00717C28" w14:paraId="75333B47" w14:textId="77777777">
      <w:pPr>
        <w:rPr>
          <w:b/>
          <w:bCs/>
        </w:rPr>
      </w:pPr>
    </w:p>
    <w:p w:rsidRPr="009B55CF" w:rsidR="00717C28" w:rsidP="00717C28" w:rsidRDefault="004F796B" w14:paraId="49760116" w14:textId="77777777">
      <w:pPr>
        <w:rPr>
          <w:rFonts w:asciiTheme="minorHAnsi" w:hAnsiTheme="minorHAnsi"/>
          <w:sz w:val="28"/>
          <w:szCs w:val="28"/>
        </w:rPr>
      </w:pPr>
      <w:r w:rsidRPr="009B55CF">
        <w:rPr>
          <w:rFonts w:asciiTheme="minorHAnsi" w:hAnsiTheme="minorHAnsi"/>
          <w:sz w:val="28"/>
          <w:szCs w:val="28"/>
        </w:rPr>
        <w:t>Q7:  Did you use any links to external websites?</w:t>
      </w:r>
    </w:p>
    <w:tbl>
      <w:tblPr>
        <w:tblStyle w:val="ListTable6Colorful-Accent4"/>
        <w:tblW w:w="7821" w:type="dxa"/>
        <w:tblLook w:val="04A0" w:firstRow="1" w:lastRow="0" w:firstColumn="1" w:lastColumn="0" w:noHBand="0" w:noVBand="1"/>
      </w:tblPr>
      <w:tblGrid>
        <w:gridCol w:w="1639"/>
        <w:gridCol w:w="6182"/>
      </w:tblGrid>
      <w:tr w:rsidR="002D4009" w:rsidTr="002D4009" w14:paraId="0C40F21F" w14:textId="77777777">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639" w:type="dxa"/>
            <w:noWrap/>
            <w:hideMark/>
          </w:tcPr>
          <w:p w:rsidR="00717C28" w:rsidP="00DE1037" w:rsidRDefault="004F796B" w14:paraId="4F149138" w14:textId="77777777">
            <w:pPr>
              <w:rPr>
                <w:rFonts w:ascii="Calibri" w:hAnsi="Calibri"/>
                <w:color w:val="000000"/>
                <w:sz w:val="22"/>
                <w:szCs w:val="22"/>
              </w:rPr>
            </w:pPr>
            <w:r>
              <w:rPr>
                <w:rFonts w:ascii="Calibri" w:hAnsi="Calibri"/>
                <w:color w:val="000000"/>
                <w:sz w:val="22"/>
                <w:szCs w:val="22"/>
              </w:rPr>
              <w:t>Response</w:t>
            </w:r>
          </w:p>
        </w:tc>
        <w:tc>
          <w:tcPr>
            <w:tcW w:w="6182" w:type="dxa"/>
            <w:noWrap/>
            <w:hideMark/>
          </w:tcPr>
          <w:p w:rsidR="00717C28" w:rsidP="00DE1037" w:rsidRDefault="004F796B" w14:paraId="6313DE38" w14:textId="77777777">
            <w:pPr>
              <w:cnfStyle w:val="100000000000" w:firstRow="1"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Number of Respondents</w:t>
            </w:r>
          </w:p>
        </w:tc>
      </w:tr>
      <w:tr w:rsidR="002D4009" w:rsidTr="002D4009" w14:paraId="71E5AE3B" w14:textId="77777777">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639" w:type="dxa"/>
            <w:noWrap/>
            <w:hideMark/>
          </w:tcPr>
          <w:p w:rsidR="00717C28" w:rsidP="00DE1037" w:rsidRDefault="004F796B" w14:paraId="329558B1" w14:textId="77777777">
            <w:pPr>
              <w:rPr>
                <w:rFonts w:ascii="Calibri" w:hAnsi="Calibri"/>
                <w:color w:val="000000"/>
                <w:sz w:val="22"/>
                <w:szCs w:val="22"/>
              </w:rPr>
            </w:pPr>
            <w:r>
              <w:rPr>
                <w:rFonts w:ascii="Calibri" w:hAnsi="Calibri"/>
                <w:color w:val="000000"/>
                <w:sz w:val="22"/>
                <w:szCs w:val="22"/>
              </w:rPr>
              <w:t>No</w:t>
            </w:r>
          </w:p>
        </w:tc>
        <w:tc>
          <w:tcPr>
            <w:tcW w:w="6182" w:type="dxa"/>
            <w:noWrap/>
            <w:hideMark/>
          </w:tcPr>
          <w:p w:rsidR="00717C28" w:rsidP="00DE1037" w:rsidRDefault="004F796B" w14:paraId="26785871"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w:t>
            </w:r>
          </w:p>
        </w:tc>
      </w:tr>
      <w:tr w:rsidR="002D4009" w:rsidTr="002D4009" w14:paraId="0510FD70" w14:textId="77777777">
        <w:trPr>
          <w:trHeight w:val="511"/>
        </w:trPr>
        <w:tc>
          <w:tcPr>
            <w:cnfStyle w:val="001000000000" w:firstRow="0" w:lastRow="0" w:firstColumn="1" w:lastColumn="0" w:oddVBand="0" w:evenVBand="0" w:oddHBand="0" w:evenHBand="0" w:firstRowFirstColumn="0" w:firstRowLastColumn="0" w:lastRowFirstColumn="0" w:lastRowLastColumn="0"/>
            <w:tcW w:w="1639" w:type="dxa"/>
            <w:noWrap/>
            <w:hideMark/>
          </w:tcPr>
          <w:p w:rsidR="00717C28" w:rsidP="00DE1037" w:rsidRDefault="004F796B" w14:paraId="1359FCB5" w14:textId="77777777">
            <w:pPr>
              <w:rPr>
                <w:rFonts w:ascii="Calibri" w:hAnsi="Calibri"/>
                <w:color w:val="000000"/>
                <w:sz w:val="22"/>
                <w:szCs w:val="22"/>
              </w:rPr>
            </w:pPr>
            <w:r>
              <w:rPr>
                <w:rFonts w:ascii="Calibri" w:hAnsi="Calibri"/>
                <w:color w:val="000000"/>
                <w:sz w:val="22"/>
                <w:szCs w:val="22"/>
              </w:rPr>
              <w:t>Yes</w:t>
            </w:r>
          </w:p>
        </w:tc>
        <w:tc>
          <w:tcPr>
            <w:tcW w:w="6182" w:type="dxa"/>
            <w:noWrap/>
            <w:hideMark/>
          </w:tcPr>
          <w:p w:rsidR="00717C28" w:rsidP="00DE1037" w:rsidRDefault="004F796B" w14:paraId="7E405530"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8</w:t>
            </w:r>
          </w:p>
        </w:tc>
      </w:tr>
      <w:tr w:rsidR="002D4009" w:rsidTr="002D4009" w14:paraId="2DE20F92" w14:textId="77777777">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639" w:type="dxa"/>
            <w:noWrap/>
            <w:hideMark/>
          </w:tcPr>
          <w:p w:rsidR="00717C28" w:rsidP="00DE1037" w:rsidRDefault="004F796B" w14:paraId="77D773D9" w14:textId="77777777">
            <w:pPr>
              <w:rPr>
                <w:rFonts w:ascii="Calibri" w:hAnsi="Calibri"/>
                <w:color w:val="000000"/>
                <w:sz w:val="22"/>
                <w:szCs w:val="22"/>
              </w:rPr>
            </w:pPr>
            <w:r>
              <w:rPr>
                <w:rFonts w:ascii="Calibri" w:hAnsi="Calibri"/>
                <w:color w:val="000000"/>
                <w:sz w:val="22"/>
                <w:szCs w:val="22"/>
              </w:rPr>
              <w:t>Grand Total</w:t>
            </w:r>
          </w:p>
        </w:tc>
        <w:tc>
          <w:tcPr>
            <w:tcW w:w="6182" w:type="dxa"/>
            <w:noWrap/>
            <w:hideMark/>
          </w:tcPr>
          <w:p w:rsidR="00717C28" w:rsidP="00DE1037" w:rsidRDefault="004F796B" w14:paraId="1F843496"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12</w:t>
            </w:r>
          </w:p>
        </w:tc>
      </w:tr>
    </w:tbl>
    <w:p w:rsidR="00717C28" w:rsidP="00717C28" w:rsidRDefault="004F796B" w14:paraId="547C2CE7" w14:textId="77777777">
      <w:pPr>
        <w:rPr>
          <w:rFonts w:asciiTheme="minorHAnsi" w:hAnsiTheme="minorHAnsi"/>
          <w:i/>
          <w:iCs/>
          <w:sz w:val="28"/>
          <w:szCs w:val="28"/>
        </w:rPr>
      </w:pPr>
      <w:r w:rsidRPr="009B55CF">
        <w:rPr>
          <w:rFonts w:asciiTheme="minorHAnsi" w:hAnsiTheme="minorHAnsi"/>
          <w:i/>
          <w:iCs/>
          <w:sz w:val="28"/>
          <w:szCs w:val="28"/>
        </w:rPr>
        <w:t>Source: Catherine</w:t>
      </w:r>
    </w:p>
    <w:p w:rsidR="00717C28" w:rsidRDefault="00717C28" w14:paraId="3AD38418" w14:textId="77777777">
      <w:pPr>
        <w:rPr>
          <w:b/>
          <w:bCs/>
        </w:rPr>
      </w:pPr>
    </w:p>
    <w:p w:rsidR="003F58DF" w:rsidRDefault="003F58DF" w14:paraId="5F7F4EF4" w14:textId="77777777">
      <w:pPr>
        <w:rPr>
          <w:b/>
          <w:bCs/>
        </w:rPr>
      </w:pPr>
    </w:p>
    <w:p w:rsidR="003F58DF" w:rsidP="003F58DF" w:rsidRDefault="003F58DF" w14:paraId="3204D65C" w14:textId="77777777">
      <w:pPr>
        <w:rPr>
          <w:rFonts w:asciiTheme="minorHAnsi" w:hAnsiTheme="minorHAnsi"/>
          <w:sz w:val="28"/>
          <w:szCs w:val="28"/>
        </w:rPr>
      </w:pPr>
    </w:p>
    <w:p w:rsidRPr="009B55CF" w:rsidR="003F58DF" w:rsidP="003F58DF" w:rsidRDefault="004F796B" w14:paraId="7EA05A97" w14:textId="77777777">
      <w:pPr>
        <w:rPr>
          <w:rFonts w:cs="Arial" w:asciiTheme="minorHAnsi" w:hAnsiTheme="minorHAnsi"/>
          <w:color w:val="000000"/>
          <w:sz w:val="28"/>
          <w:szCs w:val="28"/>
        </w:rPr>
      </w:pPr>
      <w:r w:rsidRPr="009B55CF">
        <w:rPr>
          <w:rFonts w:asciiTheme="minorHAnsi" w:hAnsiTheme="minorHAnsi"/>
          <w:i/>
          <w:iCs/>
          <w:sz w:val="28"/>
          <w:szCs w:val="28"/>
        </w:rPr>
        <w:t>Q8:</w:t>
      </w:r>
      <w:r w:rsidRPr="009B55CF">
        <w:rPr>
          <w:rFonts w:cs="Arial" w:asciiTheme="minorHAnsi" w:hAnsiTheme="minorHAnsi"/>
          <w:color w:val="000000"/>
          <w:sz w:val="20"/>
          <w:szCs w:val="20"/>
        </w:rPr>
        <w:t xml:space="preserve"> </w:t>
      </w:r>
      <w:r w:rsidRPr="009B55CF">
        <w:rPr>
          <w:rFonts w:cs="Arial" w:asciiTheme="minorHAnsi" w:hAnsiTheme="minorHAnsi"/>
          <w:color w:val="000000"/>
          <w:sz w:val="28"/>
          <w:szCs w:val="28"/>
        </w:rPr>
        <w:t>Did the activities help you gain a clearer understanding of the module?</w:t>
      </w:r>
    </w:p>
    <w:tbl>
      <w:tblPr>
        <w:tblStyle w:val="ListTable7Colorful-Accent5"/>
        <w:tblW w:w="7584" w:type="dxa"/>
        <w:tblLook w:val="04A0" w:firstRow="1" w:lastRow="0" w:firstColumn="1" w:lastColumn="0" w:noHBand="0" w:noVBand="1"/>
      </w:tblPr>
      <w:tblGrid>
        <w:gridCol w:w="2043"/>
        <w:gridCol w:w="5541"/>
      </w:tblGrid>
      <w:tr w:rsidR="002D4009" w:rsidTr="002D4009" w14:paraId="43FF77BC" w14:textId="77777777">
        <w:trPr>
          <w:cnfStyle w:val="100000000000" w:firstRow="1" w:lastRow="0" w:firstColumn="0" w:lastColumn="0" w:oddVBand="0" w:evenVBand="0" w:oddHBand="0" w:evenHBand="0" w:firstRowFirstColumn="0" w:firstRowLastColumn="0" w:lastRowFirstColumn="0" w:lastRowLastColumn="0"/>
          <w:trHeight w:val="598"/>
        </w:trPr>
        <w:tc>
          <w:tcPr>
            <w:cnfStyle w:val="001000000100" w:firstRow="0" w:lastRow="0" w:firstColumn="1" w:lastColumn="0" w:oddVBand="0" w:evenVBand="0" w:oddHBand="0" w:evenHBand="0" w:firstRowFirstColumn="1" w:firstRowLastColumn="0" w:lastRowFirstColumn="0" w:lastRowLastColumn="0"/>
            <w:tcW w:w="2043" w:type="dxa"/>
            <w:noWrap/>
            <w:hideMark/>
          </w:tcPr>
          <w:p w:rsidR="003F58DF" w:rsidP="00DE1037" w:rsidRDefault="004F796B" w14:paraId="68C04485" w14:textId="77777777">
            <w:pPr>
              <w:rPr>
                <w:rFonts w:ascii="Calibri" w:hAnsi="Calibri"/>
                <w:b/>
                <w:bCs/>
                <w:color w:val="000000"/>
                <w:sz w:val="22"/>
                <w:szCs w:val="22"/>
              </w:rPr>
            </w:pPr>
            <w:r>
              <w:rPr>
                <w:rFonts w:ascii="Calibri" w:hAnsi="Calibri"/>
                <w:b/>
                <w:bCs/>
                <w:color w:val="000000"/>
                <w:sz w:val="22"/>
                <w:szCs w:val="22"/>
              </w:rPr>
              <w:t>Response</w:t>
            </w:r>
          </w:p>
        </w:tc>
        <w:tc>
          <w:tcPr>
            <w:tcW w:w="5541" w:type="dxa"/>
            <w:noWrap/>
            <w:hideMark/>
          </w:tcPr>
          <w:p w:rsidR="003F58DF" w:rsidP="00DE1037" w:rsidRDefault="004F796B" w14:paraId="33119149" w14:textId="77777777">
            <w:pPr>
              <w:cnfStyle w:val="100000000000" w:firstRow="1" w:lastRow="0" w:firstColumn="0" w:lastColumn="0" w:oddVBand="0" w:evenVBand="0" w:oddHBand="0"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Number of Respondents</w:t>
            </w:r>
          </w:p>
        </w:tc>
      </w:tr>
      <w:tr w:rsidR="002D4009" w:rsidTr="002D4009" w14:paraId="00BC016A" w14:textId="77777777">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2043" w:type="dxa"/>
            <w:noWrap/>
            <w:hideMark/>
          </w:tcPr>
          <w:p w:rsidR="003F58DF" w:rsidP="00DE1037" w:rsidRDefault="004F796B" w14:paraId="3AA13573" w14:textId="77777777">
            <w:pPr>
              <w:rPr>
                <w:rFonts w:ascii="Calibri" w:hAnsi="Calibri"/>
                <w:color w:val="000000"/>
                <w:sz w:val="22"/>
                <w:szCs w:val="22"/>
              </w:rPr>
            </w:pPr>
            <w:r>
              <w:rPr>
                <w:rFonts w:ascii="Calibri" w:hAnsi="Calibri"/>
                <w:color w:val="000000"/>
                <w:sz w:val="22"/>
                <w:szCs w:val="22"/>
              </w:rPr>
              <w:t>Sometimes</w:t>
            </w:r>
          </w:p>
        </w:tc>
        <w:tc>
          <w:tcPr>
            <w:tcW w:w="5541" w:type="dxa"/>
            <w:noWrap/>
            <w:hideMark/>
          </w:tcPr>
          <w:p w:rsidR="003F58DF" w:rsidP="00DE1037" w:rsidRDefault="004F796B" w14:paraId="558C418F"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7</w:t>
            </w:r>
          </w:p>
        </w:tc>
      </w:tr>
      <w:tr w:rsidR="002D4009" w:rsidTr="002D4009" w14:paraId="1AF43C78" w14:textId="77777777">
        <w:trPr>
          <w:trHeight w:val="598"/>
        </w:trPr>
        <w:tc>
          <w:tcPr>
            <w:cnfStyle w:val="001000000000" w:firstRow="0" w:lastRow="0" w:firstColumn="1" w:lastColumn="0" w:oddVBand="0" w:evenVBand="0" w:oddHBand="0" w:evenHBand="0" w:firstRowFirstColumn="0" w:firstRowLastColumn="0" w:lastRowFirstColumn="0" w:lastRowLastColumn="0"/>
            <w:tcW w:w="2043" w:type="dxa"/>
            <w:noWrap/>
            <w:hideMark/>
          </w:tcPr>
          <w:p w:rsidR="003F58DF" w:rsidP="00DE1037" w:rsidRDefault="004F796B" w14:paraId="478EF9A7" w14:textId="77777777">
            <w:pPr>
              <w:rPr>
                <w:rFonts w:ascii="Calibri" w:hAnsi="Calibri"/>
                <w:color w:val="000000"/>
                <w:sz w:val="22"/>
                <w:szCs w:val="22"/>
              </w:rPr>
            </w:pPr>
            <w:r>
              <w:rPr>
                <w:rFonts w:ascii="Calibri" w:hAnsi="Calibri"/>
                <w:color w:val="000000"/>
                <w:sz w:val="22"/>
                <w:szCs w:val="22"/>
              </w:rPr>
              <w:t>Yes</w:t>
            </w:r>
          </w:p>
        </w:tc>
        <w:tc>
          <w:tcPr>
            <w:tcW w:w="5541" w:type="dxa"/>
            <w:noWrap/>
            <w:hideMark/>
          </w:tcPr>
          <w:p w:rsidR="003F58DF" w:rsidP="00DE1037" w:rsidRDefault="004F796B" w14:paraId="530C53B6"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w:t>
            </w:r>
          </w:p>
        </w:tc>
      </w:tr>
      <w:tr w:rsidR="002D4009" w:rsidTr="002D4009" w14:paraId="5E9529FF" w14:textId="77777777">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2043" w:type="dxa"/>
            <w:noWrap/>
            <w:hideMark/>
          </w:tcPr>
          <w:p w:rsidR="003F58DF" w:rsidP="00DE1037" w:rsidRDefault="004F796B" w14:paraId="26C088C9" w14:textId="77777777">
            <w:pPr>
              <w:rPr>
                <w:rFonts w:ascii="Calibri" w:hAnsi="Calibri"/>
                <w:b/>
                <w:bCs/>
                <w:color w:val="000000"/>
                <w:sz w:val="22"/>
                <w:szCs w:val="22"/>
              </w:rPr>
            </w:pPr>
            <w:r>
              <w:rPr>
                <w:rFonts w:ascii="Calibri" w:hAnsi="Calibri"/>
                <w:b/>
                <w:bCs/>
                <w:color w:val="000000"/>
                <w:sz w:val="22"/>
                <w:szCs w:val="22"/>
              </w:rPr>
              <w:t>Grand Total</w:t>
            </w:r>
          </w:p>
        </w:tc>
        <w:tc>
          <w:tcPr>
            <w:tcW w:w="5541" w:type="dxa"/>
            <w:noWrap/>
            <w:hideMark/>
          </w:tcPr>
          <w:p w:rsidR="003F58DF" w:rsidP="00DE1037" w:rsidRDefault="004F796B" w14:paraId="434C3B8B"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12</w:t>
            </w:r>
          </w:p>
        </w:tc>
      </w:tr>
    </w:tbl>
    <w:p w:rsidR="003F58DF" w:rsidP="003F58DF" w:rsidRDefault="004F796B" w14:paraId="1B79080F" w14:textId="5021FD72">
      <w:pPr>
        <w:rPr>
          <w:rFonts w:asciiTheme="minorHAnsi" w:hAnsiTheme="minorHAnsi"/>
          <w:i/>
          <w:iCs/>
          <w:sz w:val="28"/>
          <w:szCs w:val="28"/>
        </w:rPr>
      </w:pPr>
      <w:r w:rsidRPr="009B55CF">
        <w:rPr>
          <w:rFonts w:asciiTheme="minorHAnsi" w:hAnsiTheme="minorHAnsi"/>
          <w:i/>
          <w:iCs/>
          <w:sz w:val="28"/>
          <w:szCs w:val="28"/>
        </w:rPr>
        <w:t>Source: Catherine</w:t>
      </w:r>
    </w:p>
    <w:p w:rsidR="00FD35AD" w:rsidP="003F58DF" w:rsidRDefault="00FD35AD" w14:paraId="4304E8BD" w14:textId="77777777">
      <w:pPr>
        <w:rPr>
          <w:rFonts w:asciiTheme="minorHAnsi" w:hAnsiTheme="minorHAnsi"/>
          <w:i/>
          <w:iCs/>
          <w:sz w:val="28"/>
          <w:szCs w:val="28"/>
        </w:rPr>
      </w:pPr>
    </w:p>
    <w:p w:rsidRPr="009B55CF" w:rsidR="00847F07" w:rsidP="00847F07" w:rsidRDefault="004F796B" w14:paraId="0D36FAEC" w14:textId="77777777">
      <w:pPr>
        <w:rPr>
          <w:rFonts w:cs="Arial" w:asciiTheme="minorHAnsi" w:hAnsiTheme="minorHAnsi"/>
          <w:color w:val="000000"/>
          <w:sz w:val="28"/>
          <w:szCs w:val="28"/>
        </w:rPr>
      </w:pPr>
      <w:r w:rsidRPr="009B55CF">
        <w:rPr>
          <w:rFonts w:asciiTheme="minorHAnsi" w:hAnsiTheme="minorHAnsi"/>
          <w:sz w:val="28"/>
          <w:szCs w:val="28"/>
        </w:rPr>
        <w:t xml:space="preserve">Q9: </w:t>
      </w:r>
      <w:r w:rsidRPr="009B55CF">
        <w:rPr>
          <w:rFonts w:cs="Arial" w:asciiTheme="minorHAnsi" w:hAnsiTheme="minorHAnsi"/>
          <w:color w:val="000000"/>
          <w:sz w:val="28"/>
          <w:szCs w:val="28"/>
        </w:rPr>
        <w:t xml:space="preserve">Did </w:t>
      </w:r>
      <w:r w:rsidRPr="009B55CF">
        <w:rPr>
          <w:rFonts w:cs="Arial" w:asciiTheme="minorHAnsi" w:hAnsiTheme="minorHAnsi"/>
          <w:color w:val="000000"/>
          <w:sz w:val="28"/>
          <w:szCs w:val="28"/>
        </w:rPr>
        <w:t>you have any issues navigating Moodle?</w:t>
      </w:r>
    </w:p>
    <w:p w:rsidRPr="009B55CF" w:rsidR="00847F07" w:rsidP="00847F07" w:rsidRDefault="004F796B" w14:paraId="1144F08D" w14:textId="77777777">
      <w:pPr>
        <w:rPr>
          <w:rFonts w:asciiTheme="minorHAnsi" w:hAnsiTheme="minorHAnsi"/>
          <w:sz w:val="28"/>
          <w:szCs w:val="28"/>
        </w:rPr>
      </w:pPr>
      <w:r w:rsidRPr="009B55CF">
        <w:rPr>
          <w:rFonts w:asciiTheme="minorHAnsi" w:hAnsiTheme="minorHAnsi"/>
          <w:sz w:val="28"/>
          <w:szCs w:val="28"/>
        </w:rPr>
        <w:t>&amp;</w:t>
      </w:r>
    </w:p>
    <w:p w:rsidRPr="009B55CF" w:rsidR="00847F07" w:rsidP="00847F07" w:rsidRDefault="004F796B" w14:paraId="1CCD0946" w14:textId="77777777">
      <w:pPr>
        <w:rPr>
          <w:rFonts w:cs="Arial" w:asciiTheme="minorHAnsi" w:hAnsiTheme="minorHAnsi"/>
          <w:color w:val="000000"/>
          <w:sz w:val="20"/>
          <w:szCs w:val="20"/>
        </w:rPr>
      </w:pPr>
      <w:r w:rsidRPr="009B55CF">
        <w:rPr>
          <w:rFonts w:asciiTheme="minorHAnsi" w:hAnsiTheme="minorHAnsi"/>
          <w:sz w:val="28"/>
          <w:szCs w:val="28"/>
        </w:rPr>
        <w:t xml:space="preserve">Q10: </w:t>
      </w:r>
      <w:r w:rsidRPr="009B55CF">
        <w:rPr>
          <w:rFonts w:cs="Arial" w:asciiTheme="minorHAnsi" w:hAnsiTheme="minorHAnsi"/>
          <w:color w:val="000000"/>
          <w:sz w:val="28"/>
          <w:szCs w:val="28"/>
        </w:rPr>
        <w:t>Do you have any of the following issues while in Moodle?</w:t>
      </w:r>
    </w:p>
    <w:tbl>
      <w:tblPr>
        <w:tblW w:w="9730" w:type="dxa"/>
        <w:tblLook w:val="04A0" w:firstRow="1" w:lastRow="0" w:firstColumn="1" w:lastColumn="0" w:noHBand="0" w:noVBand="1"/>
      </w:tblPr>
      <w:tblGrid>
        <w:gridCol w:w="3680"/>
        <w:gridCol w:w="928"/>
        <w:gridCol w:w="3313"/>
        <w:gridCol w:w="529"/>
        <w:gridCol w:w="1280"/>
      </w:tblGrid>
      <w:tr w:rsidR="002D4009" w:rsidTr="00DE1037" w14:paraId="7D5DF028" w14:textId="77777777">
        <w:trPr>
          <w:trHeight w:val="300"/>
        </w:trPr>
        <w:tc>
          <w:tcPr>
            <w:tcW w:w="3680" w:type="dxa"/>
            <w:tcBorders>
              <w:top w:val="nil"/>
              <w:left w:val="nil"/>
              <w:bottom w:val="nil"/>
              <w:right w:val="nil"/>
            </w:tcBorders>
            <w:shd w:val="clear" w:color="D9E1F2" w:fill="D9E1F2"/>
            <w:noWrap/>
            <w:vAlign w:val="bottom"/>
            <w:hideMark/>
          </w:tcPr>
          <w:p w:rsidRPr="0074405E" w:rsidR="00847F07" w:rsidP="00DE1037" w:rsidRDefault="004F796B" w14:paraId="00E970D1" w14:textId="77777777">
            <w:pPr>
              <w:rPr>
                <w:rFonts w:ascii="Calibri" w:hAnsi="Calibri"/>
                <w:b/>
                <w:bCs/>
                <w:color w:val="000000"/>
                <w:sz w:val="22"/>
                <w:szCs w:val="22"/>
              </w:rPr>
            </w:pPr>
            <w:r w:rsidRPr="0074405E">
              <w:rPr>
                <w:rFonts w:ascii="Calibri" w:hAnsi="Calibri"/>
                <w:b/>
                <w:bCs/>
                <w:color w:val="000000"/>
                <w:sz w:val="22"/>
                <w:szCs w:val="22"/>
              </w:rPr>
              <w:t>10. Do you have any of the following issues while in Moodle?</w:t>
            </w:r>
          </w:p>
        </w:tc>
        <w:tc>
          <w:tcPr>
            <w:tcW w:w="4241" w:type="dxa"/>
            <w:gridSpan w:val="2"/>
            <w:tcBorders>
              <w:top w:val="nil"/>
              <w:left w:val="nil"/>
              <w:bottom w:val="nil"/>
              <w:right w:val="nil"/>
            </w:tcBorders>
            <w:shd w:val="clear" w:color="D9E1F2" w:fill="D9E1F2"/>
            <w:noWrap/>
            <w:vAlign w:val="bottom"/>
            <w:hideMark/>
          </w:tcPr>
          <w:p w:rsidRPr="0074405E" w:rsidR="00847F07" w:rsidP="00DE1037" w:rsidRDefault="004F796B" w14:paraId="16999FC0" w14:textId="77777777">
            <w:pPr>
              <w:rPr>
                <w:rFonts w:ascii="Calibri" w:hAnsi="Calibri"/>
                <w:b/>
                <w:bCs/>
                <w:color w:val="000000"/>
                <w:sz w:val="22"/>
                <w:szCs w:val="22"/>
              </w:rPr>
            </w:pPr>
            <w:r w:rsidRPr="0074405E">
              <w:rPr>
                <w:rFonts w:ascii="Calibri" w:hAnsi="Calibri"/>
                <w:b/>
                <w:bCs/>
                <w:color w:val="000000"/>
                <w:sz w:val="22"/>
                <w:szCs w:val="22"/>
              </w:rPr>
              <w:t>Did you have any issues navigating Moodle?</w:t>
            </w:r>
          </w:p>
        </w:tc>
        <w:tc>
          <w:tcPr>
            <w:tcW w:w="529" w:type="dxa"/>
            <w:tcBorders>
              <w:top w:val="nil"/>
              <w:left w:val="nil"/>
              <w:bottom w:val="nil"/>
              <w:right w:val="nil"/>
            </w:tcBorders>
            <w:shd w:val="clear" w:color="D9E1F2" w:fill="D9E1F2"/>
            <w:noWrap/>
            <w:vAlign w:val="bottom"/>
            <w:hideMark/>
          </w:tcPr>
          <w:p w:rsidRPr="0074405E" w:rsidR="00847F07" w:rsidP="00DE1037" w:rsidRDefault="00847F07" w14:paraId="1E924778" w14:textId="77777777">
            <w:pPr>
              <w:rPr>
                <w:rFonts w:ascii="Calibri" w:hAnsi="Calibri"/>
                <w:b/>
                <w:bCs/>
                <w:color w:val="000000"/>
                <w:sz w:val="22"/>
                <w:szCs w:val="22"/>
              </w:rPr>
            </w:pPr>
          </w:p>
        </w:tc>
        <w:tc>
          <w:tcPr>
            <w:tcW w:w="1280" w:type="dxa"/>
            <w:tcBorders>
              <w:top w:val="nil"/>
              <w:left w:val="nil"/>
              <w:bottom w:val="nil"/>
              <w:right w:val="nil"/>
            </w:tcBorders>
            <w:shd w:val="clear" w:color="D9E1F2" w:fill="D9E1F2"/>
            <w:noWrap/>
            <w:vAlign w:val="bottom"/>
            <w:hideMark/>
          </w:tcPr>
          <w:p w:rsidRPr="0074405E" w:rsidR="00847F07" w:rsidP="00DE1037" w:rsidRDefault="00847F07" w14:paraId="6CCC86D8" w14:textId="77777777">
            <w:pPr>
              <w:rPr>
                <w:sz w:val="20"/>
                <w:szCs w:val="20"/>
              </w:rPr>
            </w:pPr>
          </w:p>
        </w:tc>
      </w:tr>
      <w:tr w:rsidR="002D4009" w:rsidTr="00DE1037" w14:paraId="7C8CA5FF" w14:textId="77777777">
        <w:trPr>
          <w:trHeight w:val="420"/>
        </w:trPr>
        <w:tc>
          <w:tcPr>
            <w:tcW w:w="3680" w:type="dxa"/>
            <w:tcBorders>
              <w:top w:val="nil"/>
              <w:left w:val="nil"/>
              <w:bottom w:val="single" w:color="8EA9DB" w:sz="4" w:space="0"/>
              <w:right w:val="nil"/>
            </w:tcBorders>
            <w:shd w:val="clear" w:color="D9E1F2" w:fill="D9E1F2"/>
            <w:noWrap/>
            <w:vAlign w:val="bottom"/>
            <w:hideMark/>
          </w:tcPr>
          <w:p w:rsidRPr="0074405E" w:rsidR="00847F07" w:rsidP="00DE1037" w:rsidRDefault="00847F07" w14:paraId="17D3357B" w14:textId="77777777">
            <w:pPr>
              <w:rPr>
                <w:sz w:val="20"/>
                <w:szCs w:val="20"/>
              </w:rPr>
            </w:pPr>
          </w:p>
        </w:tc>
        <w:tc>
          <w:tcPr>
            <w:tcW w:w="928" w:type="dxa"/>
            <w:tcBorders>
              <w:top w:val="nil"/>
              <w:left w:val="nil"/>
              <w:bottom w:val="single" w:color="8EA9DB" w:sz="4" w:space="0"/>
              <w:right w:val="nil"/>
            </w:tcBorders>
            <w:shd w:val="clear" w:color="D9E1F2" w:fill="D9E1F2"/>
            <w:noWrap/>
            <w:vAlign w:val="bottom"/>
            <w:hideMark/>
          </w:tcPr>
          <w:p w:rsidRPr="0074405E" w:rsidR="00847F07" w:rsidP="00DE1037" w:rsidRDefault="004F796B" w14:paraId="1CB76868" w14:textId="77777777">
            <w:pPr>
              <w:rPr>
                <w:rFonts w:ascii="Calibri" w:hAnsi="Calibri"/>
                <w:b/>
                <w:bCs/>
                <w:color w:val="000000"/>
                <w:sz w:val="22"/>
                <w:szCs w:val="22"/>
              </w:rPr>
            </w:pPr>
            <w:r w:rsidRPr="0074405E">
              <w:rPr>
                <w:rFonts w:ascii="Calibri" w:hAnsi="Calibri"/>
                <w:b/>
                <w:bCs/>
                <w:color w:val="000000"/>
                <w:sz w:val="22"/>
                <w:szCs w:val="22"/>
              </w:rPr>
              <w:t>No</w:t>
            </w:r>
          </w:p>
        </w:tc>
        <w:tc>
          <w:tcPr>
            <w:tcW w:w="3313" w:type="dxa"/>
            <w:tcBorders>
              <w:top w:val="nil"/>
              <w:left w:val="nil"/>
              <w:bottom w:val="single" w:color="8EA9DB" w:sz="4" w:space="0"/>
              <w:right w:val="nil"/>
            </w:tcBorders>
            <w:shd w:val="clear" w:color="D9E1F2" w:fill="D9E1F2"/>
            <w:noWrap/>
            <w:vAlign w:val="bottom"/>
            <w:hideMark/>
          </w:tcPr>
          <w:p w:rsidRPr="0074405E" w:rsidR="00847F07" w:rsidP="00DE1037" w:rsidRDefault="004F796B" w14:paraId="432D2484" w14:textId="77777777">
            <w:pPr>
              <w:rPr>
                <w:rFonts w:ascii="Calibri" w:hAnsi="Calibri"/>
                <w:b/>
                <w:bCs/>
                <w:color w:val="000000"/>
                <w:sz w:val="22"/>
                <w:szCs w:val="22"/>
              </w:rPr>
            </w:pPr>
            <w:r w:rsidRPr="0074405E">
              <w:rPr>
                <w:rFonts w:ascii="Calibri" w:hAnsi="Calibri"/>
                <w:b/>
                <w:bCs/>
                <w:color w:val="000000"/>
                <w:sz w:val="22"/>
                <w:szCs w:val="22"/>
              </w:rPr>
              <w:t>Sometimes</w:t>
            </w:r>
          </w:p>
        </w:tc>
        <w:tc>
          <w:tcPr>
            <w:tcW w:w="529" w:type="dxa"/>
            <w:tcBorders>
              <w:top w:val="nil"/>
              <w:left w:val="nil"/>
              <w:bottom w:val="single" w:color="8EA9DB" w:sz="4" w:space="0"/>
              <w:right w:val="nil"/>
            </w:tcBorders>
            <w:shd w:val="clear" w:color="D9E1F2" w:fill="D9E1F2"/>
            <w:noWrap/>
            <w:vAlign w:val="bottom"/>
            <w:hideMark/>
          </w:tcPr>
          <w:p w:rsidRPr="0074405E" w:rsidR="00847F07" w:rsidP="00DE1037" w:rsidRDefault="004F796B" w14:paraId="35DEA16A" w14:textId="77777777">
            <w:pPr>
              <w:rPr>
                <w:rFonts w:ascii="Calibri" w:hAnsi="Calibri"/>
                <w:b/>
                <w:bCs/>
                <w:color w:val="000000"/>
                <w:sz w:val="22"/>
                <w:szCs w:val="22"/>
              </w:rPr>
            </w:pPr>
            <w:r w:rsidRPr="0074405E">
              <w:rPr>
                <w:rFonts w:ascii="Calibri" w:hAnsi="Calibri"/>
                <w:b/>
                <w:bCs/>
                <w:color w:val="000000"/>
                <w:sz w:val="22"/>
                <w:szCs w:val="22"/>
              </w:rPr>
              <w:t>Yes</w:t>
            </w:r>
          </w:p>
        </w:tc>
        <w:tc>
          <w:tcPr>
            <w:tcW w:w="1280" w:type="dxa"/>
            <w:tcBorders>
              <w:top w:val="nil"/>
              <w:left w:val="nil"/>
              <w:bottom w:val="single" w:color="8EA9DB" w:sz="4" w:space="0"/>
              <w:right w:val="nil"/>
            </w:tcBorders>
            <w:shd w:val="clear" w:color="D9E1F2" w:fill="D9E1F2"/>
            <w:noWrap/>
            <w:vAlign w:val="bottom"/>
            <w:hideMark/>
          </w:tcPr>
          <w:p w:rsidRPr="0074405E" w:rsidR="00847F07" w:rsidP="00DE1037" w:rsidRDefault="004F796B" w14:paraId="38E32198" w14:textId="77777777">
            <w:pPr>
              <w:rPr>
                <w:rFonts w:ascii="Calibri" w:hAnsi="Calibri"/>
                <w:b/>
                <w:bCs/>
                <w:color w:val="000000"/>
                <w:sz w:val="22"/>
                <w:szCs w:val="22"/>
              </w:rPr>
            </w:pPr>
            <w:r w:rsidRPr="0074405E">
              <w:rPr>
                <w:rFonts w:ascii="Calibri" w:hAnsi="Calibri"/>
                <w:b/>
                <w:bCs/>
                <w:color w:val="000000"/>
                <w:sz w:val="22"/>
                <w:szCs w:val="22"/>
              </w:rPr>
              <w:t>Grand Total</w:t>
            </w:r>
          </w:p>
        </w:tc>
      </w:tr>
      <w:tr w:rsidR="002D4009" w:rsidTr="00DE1037" w14:paraId="1E6017F5" w14:textId="77777777">
        <w:trPr>
          <w:trHeight w:val="860"/>
        </w:trPr>
        <w:tc>
          <w:tcPr>
            <w:tcW w:w="3680" w:type="dxa"/>
            <w:tcBorders>
              <w:top w:val="nil"/>
              <w:left w:val="nil"/>
              <w:bottom w:val="nil"/>
              <w:right w:val="nil"/>
            </w:tcBorders>
            <w:shd w:val="clear" w:color="auto" w:fill="auto"/>
            <w:noWrap/>
            <w:vAlign w:val="bottom"/>
            <w:hideMark/>
          </w:tcPr>
          <w:p w:rsidRPr="0074405E" w:rsidR="00847F07" w:rsidP="00DE1037" w:rsidRDefault="004F796B" w14:paraId="3AC9296A" w14:textId="77777777">
            <w:pPr>
              <w:rPr>
                <w:rFonts w:ascii="Calibri" w:hAnsi="Calibri"/>
                <w:color w:val="000000"/>
                <w:sz w:val="22"/>
                <w:szCs w:val="22"/>
              </w:rPr>
            </w:pPr>
            <w:r w:rsidRPr="0074405E">
              <w:rPr>
                <w:rFonts w:ascii="Calibri" w:hAnsi="Calibri"/>
                <w:color w:val="000000"/>
                <w:sz w:val="22"/>
                <w:szCs w:val="22"/>
              </w:rPr>
              <w:t xml:space="preserve">Broken </w:t>
            </w:r>
            <w:r w:rsidRPr="0074405E">
              <w:rPr>
                <w:rFonts w:ascii="Calibri" w:hAnsi="Calibri"/>
                <w:color w:val="000000"/>
                <w:sz w:val="22"/>
                <w:szCs w:val="22"/>
              </w:rPr>
              <w:t>Links</w:t>
            </w:r>
          </w:p>
        </w:tc>
        <w:tc>
          <w:tcPr>
            <w:tcW w:w="928" w:type="dxa"/>
            <w:tcBorders>
              <w:top w:val="nil"/>
              <w:left w:val="nil"/>
              <w:bottom w:val="nil"/>
              <w:right w:val="nil"/>
            </w:tcBorders>
            <w:shd w:val="clear" w:color="auto" w:fill="auto"/>
            <w:noWrap/>
            <w:vAlign w:val="bottom"/>
            <w:hideMark/>
          </w:tcPr>
          <w:p w:rsidRPr="0074405E" w:rsidR="00847F07" w:rsidP="00DE1037" w:rsidRDefault="004F796B" w14:paraId="52469210" w14:textId="77777777">
            <w:pPr>
              <w:jc w:val="right"/>
              <w:rPr>
                <w:rFonts w:ascii="Calibri" w:hAnsi="Calibri"/>
                <w:color w:val="000000"/>
                <w:sz w:val="22"/>
                <w:szCs w:val="22"/>
              </w:rPr>
            </w:pPr>
            <w:r w:rsidRPr="0074405E">
              <w:rPr>
                <w:rFonts w:ascii="Calibri" w:hAnsi="Calibri"/>
                <w:color w:val="000000"/>
                <w:sz w:val="22"/>
                <w:szCs w:val="22"/>
              </w:rPr>
              <w:t>1</w:t>
            </w:r>
          </w:p>
        </w:tc>
        <w:tc>
          <w:tcPr>
            <w:tcW w:w="3313" w:type="dxa"/>
            <w:tcBorders>
              <w:top w:val="nil"/>
              <w:left w:val="nil"/>
              <w:bottom w:val="nil"/>
              <w:right w:val="nil"/>
            </w:tcBorders>
            <w:shd w:val="clear" w:color="auto" w:fill="auto"/>
            <w:noWrap/>
            <w:vAlign w:val="bottom"/>
            <w:hideMark/>
          </w:tcPr>
          <w:p w:rsidRPr="0074405E" w:rsidR="00847F07" w:rsidP="00DE1037" w:rsidRDefault="004F796B" w14:paraId="785E3F62" w14:textId="77777777">
            <w:pPr>
              <w:jc w:val="right"/>
              <w:rPr>
                <w:rFonts w:ascii="Calibri" w:hAnsi="Calibri"/>
                <w:color w:val="000000"/>
                <w:sz w:val="22"/>
                <w:szCs w:val="22"/>
              </w:rPr>
            </w:pPr>
            <w:r w:rsidRPr="0074405E">
              <w:rPr>
                <w:rFonts w:ascii="Calibri" w:hAnsi="Calibri"/>
                <w:color w:val="000000"/>
                <w:sz w:val="22"/>
                <w:szCs w:val="22"/>
              </w:rPr>
              <w:t>1</w:t>
            </w:r>
          </w:p>
        </w:tc>
        <w:tc>
          <w:tcPr>
            <w:tcW w:w="529" w:type="dxa"/>
            <w:tcBorders>
              <w:top w:val="nil"/>
              <w:left w:val="nil"/>
              <w:bottom w:val="nil"/>
              <w:right w:val="nil"/>
            </w:tcBorders>
            <w:shd w:val="clear" w:color="auto" w:fill="auto"/>
            <w:noWrap/>
            <w:vAlign w:val="bottom"/>
            <w:hideMark/>
          </w:tcPr>
          <w:p w:rsidRPr="0074405E" w:rsidR="00847F07" w:rsidP="00DE1037" w:rsidRDefault="004F796B" w14:paraId="52B28F0F" w14:textId="77777777">
            <w:pPr>
              <w:jc w:val="right"/>
              <w:rPr>
                <w:rFonts w:ascii="Calibri" w:hAnsi="Calibri"/>
                <w:color w:val="000000"/>
                <w:sz w:val="22"/>
                <w:szCs w:val="22"/>
              </w:rPr>
            </w:pPr>
            <w:r w:rsidRPr="0074405E">
              <w:rPr>
                <w:rFonts w:ascii="Calibri" w:hAnsi="Calibri"/>
                <w:color w:val="000000"/>
                <w:sz w:val="22"/>
                <w:szCs w:val="22"/>
              </w:rPr>
              <w:t>2</w:t>
            </w:r>
          </w:p>
        </w:tc>
        <w:tc>
          <w:tcPr>
            <w:tcW w:w="1280" w:type="dxa"/>
            <w:tcBorders>
              <w:top w:val="nil"/>
              <w:left w:val="nil"/>
              <w:bottom w:val="nil"/>
              <w:right w:val="nil"/>
            </w:tcBorders>
            <w:shd w:val="clear" w:color="auto" w:fill="auto"/>
            <w:noWrap/>
            <w:vAlign w:val="bottom"/>
            <w:hideMark/>
          </w:tcPr>
          <w:p w:rsidRPr="0074405E" w:rsidR="00847F07" w:rsidP="00DE1037" w:rsidRDefault="004F796B" w14:paraId="2727010D" w14:textId="77777777">
            <w:pPr>
              <w:jc w:val="right"/>
              <w:rPr>
                <w:rFonts w:ascii="Calibri" w:hAnsi="Calibri"/>
                <w:color w:val="000000"/>
                <w:sz w:val="22"/>
                <w:szCs w:val="22"/>
              </w:rPr>
            </w:pPr>
            <w:r w:rsidRPr="0074405E">
              <w:rPr>
                <w:rFonts w:ascii="Calibri" w:hAnsi="Calibri"/>
                <w:color w:val="000000"/>
                <w:sz w:val="22"/>
                <w:szCs w:val="22"/>
              </w:rPr>
              <w:t>4</w:t>
            </w:r>
          </w:p>
        </w:tc>
      </w:tr>
      <w:tr w:rsidR="002D4009" w:rsidTr="00DE1037" w14:paraId="20BFB304" w14:textId="77777777">
        <w:trPr>
          <w:trHeight w:val="580"/>
        </w:trPr>
        <w:tc>
          <w:tcPr>
            <w:tcW w:w="3680" w:type="dxa"/>
            <w:tcBorders>
              <w:top w:val="nil"/>
              <w:left w:val="nil"/>
              <w:bottom w:val="nil"/>
              <w:right w:val="nil"/>
            </w:tcBorders>
            <w:shd w:val="clear" w:color="auto" w:fill="auto"/>
            <w:noWrap/>
            <w:vAlign w:val="bottom"/>
            <w:hideMark/>
          </w:tcPr>
          <w:p w:rsidRPr="0074405E" w:rsidR="00847F07" w:rsidP="00DE1037" w:rsidRDefault="004F796B" w14:paraId="6783C960" w14:textId="77777777">
            <w:pPr>
              <w:rPr>
                <w:rFonts w:ascii="Calibri" w:hAnsi="Calibri"/>
                <w:color w:val="000000"/>
                <w:sz w:val="22"/>
                <w:szCs w:val="22"/>
              </w:rPr>
            </w:pPr>
            <w:r w:rsidRPr="0074405E">
              <w:rPr>
                <w:rFonts w:ascii="Calibri" w:hAnsi="Calibri"/>
                <w:color w:val="000000"/>
                <w:sz w:val="22"/>
                <w:szCs w:val="22"/>
              </w:rPr>
              <w:t>None of the above</w:t>
            </w:r>
          </w:p>
        </w:tc>
        <w:tc>
          <w:tcPr>
            <w:tcW w:w="928" w:type="dxa"/>
            <w:tcBorders>
              <w:top w:val="nil"/>
              <w:left w:val="nil"/>
              <w:bottom w:val="nil"/>
              <w:right w:val="nil"/>
            </w:tcBorders>
            <w:shd w:val="clear" w:color="auto" w:fill="auto"/>
            <w:noWrap/>
            <w:vAlign w:val="bottom"/>
            <w:hideMark/>
          </w:tcPr>
          <w:p w:rsidRPr="0074405E" w:rsidR="00847F07" w:rsidP="00DE1037" w:rsidRDefault="004F796B" w14:paraId="45D14AA1" w14:textId="77777777">
            <w:pPr>
              <w:jc w:val="right"/>
              <w:rPr>
                <w:rFonts w:ascii="Calibri" w:hAnsi="Calibri"/>
                <w:color w:val="000000"/>
                <w:sz w:val="22"/>
                <w:szCs w:val="22"/>
              </w:rPr>
            </w:pPr>
            <w:r w:rsidRPr="0074405E">
              <w:rPr>
                <w:rFonts w:ascii="Calibri" w:hAnsi="Calibri"/>
                <w:color w:val="000000"/>
                <w:sz w:val="22"/>
                <w:szCs w:val="22"/>
              </w:rPr>
              <w:t>4</w:t>
            </w:r>
          </w:p>
        </w:tc>
        <w:tc>
          <w:tcPr>
            <w:tcW w:w="3313" w:type="dxa"/>
            <w:tcBorders>
              <w:top w:val="nil"/>
              <w:left w:val="nil"/>
              <w:bottom w:val="nil"/>
              <w:right w:val="nil"/>
            </w:tcBorders>
            <w:shd w:val="clear" w:color="auto" w:fill="auto"/>
            <w:noWrap/>
            <w:vAlign w:val="bottom"/>
            <w:hideMark/>
          </w:tcPr>
          <w:p w:rsidRPr="0074405E" w:rsidR="00847F07" w:rsidP="00DE1037" w:rsidRDefault="00847F07" w14:paraId="0928EBC4" w14:textId="77777777">
            <w:pPr>
              <w:jc w:val="right"/>
              <w:rPr>
                <w:rFonts w:ascii="Calibri" w:hAnsi="Calibri"/>
                <w:color w:val="000000"/>
                <w:sz w:val="22"/>
                <w:szCs w:val="22"/>
              </w:rPr>
            </w:pPr>
          </w:p>
        </w:tc>
        <w:tc>
          <w:tcPr>
            <w:tcW w:w="529" w:type="dxa"/>
            <w:tcBorders>
              <w:top w:val="nil"/>
              <w:left w:val="nil"/>
              <w:bottom w:val="nil"/>
              <w:right w:val="nil"/>
            </w:tcBorders>
            <w:shd w:val="clear" w:color="auto" w:fill="auto"/>
            <w:noWrap/>
            <w:vAlign w:val="bottom"/>
            <w:hideMark/>
          </w:tcPr>
          <w:p w:rsidRPr="0074405E" w:rsidR="00847F07" w:rsidP="00DE1037" w:rsidRDefault="004F796B" w14:paraId="01E9798D" w14:textId="77777777">
            <w:pPr>
              <w:jc w:val="right"/>
              <w:rPr>
                <w:rFonts w:ascii="Calibri" w:hAnsi="Calibri"/>
                <w:color w:val="000000"/>
                <w:sz w:val="22"/>
                <w:szCs w:val="22"/>
              </w:rPr>
            </w:pPr>
            <w:r w:rsidRPr="0074405E">
              <w:rPr>
                <w:rFonts w:ascii="Calibri" w:hAnsi="Calibri"/>
                <w:color w:val="000000"/>
                <w:sz w:val="22"/>
                <w:szCs w:val="22"/>
              </w:rPr>
              <w:t>1</w:t>
            </w:r>
          </w:p>
        </w:tc>
        <w:tc>
          <w:tcPr>
            <w:tcW w:w="1280" w:type="dxa"/>
            <w:tcBorders>
              <w:top w:val="nil"/>
              <w:left w:val="nil"/>
              <w:bottom w:val="nil"/>
              <w:right w:val="nil"/>
            </w:tcBorders>
            <w:shd w:val="clear" w:color="auto" w:fill="auto"/>
            <w:noWrap/>
            <w:vAlign w:val="bottom"/>
            <w:hideMark/>
          </w:tcPr>
          <w:p w:rsidRPr="0074405E" w:rsidR="00847F07" w:rsidP="00DE1037" w:rsidRDefault="004F796B" w14:paraId="74E8C44D" w14:textId="77777777">
            <w:pPr>
              <w:jc w:val="right"/>
              <w:rPr>
                <w:rFonts w:ascii="Calibri" w:hAnsi="Calibri"/>
                <w:color w:val="000000"/>
                <w:sz w:val="22"/>
                <w:szCs w:val="22"/>
              </w:rPr>
            </w:pPr>
            <w:r w:rsidRPr="0074405E">
              <w:rPr>
                <w:rFonts w:ascii="Calibri" w:hAnsi="Calibri"/>
                <w:color w:val="000000"/>
                <w:sz w:val="22"/>
                <w:szCs w:val="22"/>
              </w:rPr>
              <w:t>5</w:t>
            </w:r>
          </w:p>
        </w:tc>
      </w:tr>
      <w:tr w:rsidR="002D4009" w:rsidTr="00DE1037" w14:paraId="4A66D2CF" w14:textId="77777777">
        <w:trPr>
          <w:trHeight w:val="860"/>
        </w:trPr>
        <w:tc>
          <w:tcPr>
            <w:tcW w:w="3680" w:type="dxa"/>
            <w:tcBorders>
              <w:top w:val="nil"/>
              <w:left w:val="nil"/>
              <w:bottom w:val="nil"/>
              <w:right w:val="nil"/>
            </w:tcBorders>
            <w:shd w:val="clear" w:color="auto" w:fill="auto"/>
            <w:noWrap/>
            <w:vAlign w:val="bottom"/>
            <w:hideMark/>
          </w:tcPr>
          <w:p w:rsidRPr="0074405E" w:rsidR="00847F07" w:rsidP="00DE1037" w:rsidRDefault="004F796B" w14:paraId="7543605D" w14:textId="77777777">
            <w:pPr>
              <w:rPr>
                <w:rFonts w:ascii="Calibri" w:hAnsi="Calibri"/>
                <w:color w:val="000000"/>
                <w:sz w:val="22"/>
                <w:szCs w:val="22"/>
              </w:rPr>
            </w:pPr>
            <w:r w:rsidRPr="0074405E">
              <w:rPr>
                <w:rFonts w:ascii="Calibri" w:hAnsi="Calibri"/>
                <w:color w:val="000000"/>
                <w:sz w:val="22"/>
                <w:szCs w:val="22"/>
              </w:rPr>
              <w:t>Other</w:t>
            </w:r>
          </w:p>
        </w:tc>
        <w:tc>
          <w:tcPr>
            <w:tcW w:w="928" w:type="dxa"/>
            <w:tcBorders>
              <w:top w:val="nil"/>
              <w:left w:val="nil"/>
              <w:bottom w:val="nil"/>
              <w:right w:val="nil"/>
            </w:tcBorders>
            <w:shd w:val="clear" w:color="auto" w:fill="auto"/>
            <w:noWrap/>
            <w:vAlign w:val="bottom"/>
            <w:hideMark/>
          </w:tcPr>
          <w:p w:rsidRPr="0074405E" w:rsidR="00847F07" w:rsidP="00DE1037" w:rsidRDefault="004F796B" w14:paraId="34D4CDAA" w14:textId="77777777">
            <w:pPr>
              <w:jc w:val="right"/>
              <w:rPr>
                <w:rFonts w:ascii="Calibri" w:hAnsi="Calibri"/>
                <w:color w:val="000000"/>
                <w:sz w:val="22"/>
                <w:szCs w:val="22"/>
              </w:rPr>
            </w:pPr>
            <w:r w:rsidRPr="0074405E">
              <w:rPr>
                <w:rFonts w:ascii="Calibri" w:hAnsi="Calibri"/>
                <w:color w:val="000000"/>
                <w:sz w:val="22"/>
                <w:szCs w:val="22"/>
              </w:rPr>
              <w:t>2</w:t>
            </w:r>
          </w:p>
        </w:tc>
        <w:tc>
          <w:tcPr>
            <w:tcW w:w="3313" w:type="dxa"/>
            <w:tcBorders>
              <w:top w:val="nil"/>
              <w:left w:val="nil"/>
              <w:bottom w:val="nil"/>
              <w:right w:val="nil"/>
            </w:tcBorders>
            <w:shd w:val="clear" w:color="auto" w:fill="auto"/>
            <w:noWrap/>
            <w:vAlign w:val="bottom"/>
            <w:hideMark/>
          </w:tcPr>
          <w:p w:rsidRPr="0074405E" w:rsidR="00847F07" w:rsidP="00DE1037" w:rsidRDefault="00847F07" w14:paraId="62E2D297" w14:textId="77777777">
            <w:pPr>
              <w:jc w:val="right"/>
              <w:rPr>
                <w:rFonts w:ascii="Calibri" w:hAnsi="Calibri"/>
                <w:color w:val="000000"/>
                <w:sz w:val="22"/>
                <w:szCs w:val="22"/>
              </w:rPr>
            </w:pPr>
          </w:p>
        </w:tc>
        <w:tc>
          <w:tcPr>
            <w:tcW w:w="529" w:type="dxa"/>
            <w:tcBorders>
              <w:top w:val="nil"/>
              <w:left w:val="nil"/>
              <w:bottom w:val="nil"/>
              <w:right w:val="nil"/>
            </w:tcBorders>
            <w:shd w:val="clear" w:color="auto" w:fill="auto"/>
            <w:noWrap/>
            <w:vAlign w:val="bottom"/>
            <w:hideMark/>
          </w:tcPr>
          <w:p w:rsidRPr="0074405E" w:rsidR="00847F07" w:rsidP="00DE1037" w:rsidRDefault="00847F07" w14:paraId="32B5D0E9" w14:textId="77777777">
            <w:pPr>
              <w:rPr>
                <w:sz w:val="20"/>
                <w:szCs w:val="20"/>
              </w:rPr>
            </w:pPr>
          </w:p>
        </w:tc>
        <w:tc>
          <w:tcPr>
            <w:tcW w:w="1280" w:type="dxa"/>
            <w:tcBorders>
              <w:top w:val="nil"/>
              <w:left w:val="nil"/>
              <w:bottom w:val="nil"/>
              <w:right w:val="nil"/>
            </w:tcBorders>
            <w:shd w:val="clear" w:color="auto" w:fill="auto"/>
            <w:noWrap/>
            <w:vAlign w:val="bottom"/>
            <w:hideMark/>
          </w:tcPr>
          <w:p w:rsidRPr="0074405E" w:rsidR="00847F07" w:rsidP="00DE1037" w:rsidRDefault="004F796B" w14:paraId="041C3D43" w14:textId="77777777">
            <w:pPr>
              <w:jc w:val="right"/>
              <w:rPr>
                <w:rFonts w:ascii="Calibri" w:hAnsi="Calibri"/>
                <w:color w:val="000000"/>
                <w:sz w:val="22"/>
                <w:szCs w:val="22"/>
              </w:rPr>
            </w:pPr>
            <w:r w:rsidRPr="0074405E">
              <w:rPr>
                <w:rFonts w:ascii="Calibri" w:hAnsi="Calibri"/>
                <w:color w:val="000000"/>
                <w:sz w:val="22"/>
                <w:szCs w:val="22"/>
              </w:rPr>
              <w:t>2</w:t>
            </w:r>
          </w:p>
        </w:tc>
      </w:tr>
      <w:tr w:rsidR="002D4009" w:rsidTr="00DE1037" w14:paraId="2511C5A1" w14:textId="77777777">
        <w:trPr>
          <w:trHeight w:val="300"/>
        </w:trPr>
        <w:tc>
          <w:tcPr>
            <w:tcW w:w="3680" w:type="dxa"/>
            <w:tcBorders>
              <w:top w:val="nil"/>
              <w:left w:val="nil"/>
              <w:bottom w:val="nil"/>
              <w:right w:val="nil"/>
            </w:tcBorders>
            <w:shd w:val="clear" w:color="auto" w:fill="auto"/>
            <w:noWrap/>
            <w:vAlign w:val="bottom"/>
            <w:hideMark/>
          </w:tcPr>
          <w:p w:rsidRPr="0074405E" w:rsidR="00847F07" w:rsidP="00DE1037" w:rsidRDefault="004F796B" w14:paraId="65B23420" w14:textId="77777777">
            <w:pPr>
              <w:rPr>
                <w:rFonts w:ascii="Calibri" w:hAnsi="Calibri"/>
                <w:color w:val="000000"/>
                <w:sz w:val="22"/>
                <w:szCs w:val="22"/>
              </w:rPr>
            </w:pPr>
            <w:r w:rsidRPr="0074405E">
              <w:rPr>
                <w:rFonts w:ascii="Calibri" w:hAnsi="Calibri"/>
                <w:color w:val="000000"/>
                <w:sz w:val="22"/>
                <w:szCs w:val="22"/>
              </w:rPr>
              <w:t>Poor connection</w:t>
            </w:r>
          </w:p>
        </w:tc>
        <w:tc>
          <w:tcPr>
            <w:tcW w:w="928" w:type="dxa"/>
            <w:tcBorders>
              <w:top w:val="nil"/>
              <w:left w:val="nil"/>
              <w:bottom w:val="nil"/>
              <w:right w:val="nil"/>
            </w:tcBorders>
            <w:shd w:val="clear" w:color="auto" w:fill="auto"/>
            <w:noWrap/>
            <w:vAlign w:val="bottom"/>
            <w:hideMark/>
          </w:tcPr>
          <w:p w:rsidRPr="0074405E" w:rsidR="00847F07" w:rsidP="00DE1037" w:rsidRDefault="004F796B" w14:paraId="0086A32B" w14:textId="77777777">
            <w:pPr>
              <w:jc w:val="right"/>
              <w:rPr>
                <w:rFonts w:ascii="Calibri" w:hAnsi="Calibri"/>
                <w:color w:val="000000"/>
                <w:sz w:val="22"/>
                <w:szCs w:val="22"/>
              </w:rPr>
            </w:pPr>
            <w:r w:rsidRPr="0074405E">
              <w:rPr>
                <w:rFonts w:ascii="Calibri" w:hAnsi="Calibri"/>
                <w:color w:val="000000"/>
                <w:sz w:val="22"/>
                <w:szCs w:val="22"/>
              </w:rPr>
              <w:t>1</w:t>
            </w:r>
          </w:p>
        </w:tc>
        <w:tc>
          <w:tcPr>
            <w:tcW w:w="3313" w:type="dxa"/>
            <w:tcBorders>
              <w:top w:val="nil"/>
              <w:left w:val="nil"/>
              <w:bottom w:val="nil"/>
              <w:right w:val="nil"/>
            </w:tcBorders>
            <w:shd w:val="clear" w:color="auto" w:fill="auto"/>
            <w:noWrap/>
            <w:vAlign w:val="bottom"/>
            <w:hideMark/>
          </w:tcPr>
          <w:p w:rsidRPr="0074405E" w:rsidR="00847F07" w:rsidP="00DE1037" w:rsidRDefault="00847F07" w14:paraId="482E5F8B" w14:textId="77777777">
            <w:pPr>
              <w:jc w:val="right"/>
              <w:rPr>
                <w:rFonts w:ascii="Calibri" w:hAnsi="Calibri"/>
                <w:color w:val="000000"/>
                <w:sz w:val="22"/>
                <w:szCs w:val="22"/>
              </w:rPr>
            </w:pPr>
          </w:p>
        </w:tc>
        <w:tc>
          <w:tcPr>
            <w:tcW w:w="529" w:type="dxa"/>
            <w:tcBorders>
              <w:top w:val="nil"/>
              <w:left w:val="nil"/>
              <w:bottom w:val="nil"/>
              <w:right w:val="nil"/>
            </w:tcBorders>
            <w:shd w:val="clear" w:color="auto" w:fill="auto"/>
            <w:noWrap/>
            <w:vAlign w:val="bottom"/>
            <w:hideMark/>
          </w:tcPr>
          <w:p w:rsidRPr="0074405E" w:rsidR="00847F07" w:rsidP="00DE1037" w:rsidRDefault="00847F07" w14:paraId="361436CF" w14:textId="77777777">
            <w:pPr>
              <w:rPr>
                <w:sz w:val="20"/>
                <w:szCs w:val="20"/>
              </w:rPr>
            </w:pPr>
          </w:p>
        </w:tc>
        <w:tc>
          <w:tcPr>
            <w:tcW w:w="1280" w:type="dxa"/>
            <w:tcBorders>
              <w:top w:val="nil"/>
              <w:left w:val="nil"/>
              <w:bottom w:val="nil"/>
              <w:right w:val="nil"/>
            </w:tcBorders>
            <w:shd w:val="clear" w:color="auto" w:fill="auto"/>
            <w:noWrap/>
            <w:vAlign w:val="bottom"/>
            <w:hideMark/>
          </w:tcPr>
          <w:p w:rsidRPr="0074405E" w:rsidR="00847F07" w:rsidP="00DE1037" w:rsidRDefault="004F796B" w14:paraId="408763F0" w14:textId="77777777">
            <w:pPr>
              <w:jc w:val="right"/>
              <w:rPr>
                <w:rFonts w:ascii="Calibri" w:hAnsi="Calibri"/>
                <w:color w:val="000000"/>
                <w:sz w:val="22"/>
                <w:szCs w:val="22"/>
              </w:rPr>
            </w:pPr>
            <w:r w:rsidRPr="0074405E">
              <w:rPr>
                <w:rFonts w:ascii="Calibri" w:hAnsi="Calibri"/>
                <w:color w:val="000000"/>
                <w:sz w:val="22"/>
                <w:szCs w:val="22"/>
              </w:rPr>
              <w:t>1</w:t>
            </w:r>
          </w:p>
        </w:tc>
      </w:tr>
      <w:tr w:rsidR="002D4009" w:rsidTr="00DE1037" w14:paraId="5A203BFC" w14:textId="77777777">
        <w:trPr>
          <w:trHeight w:val="580"/>
        </w:trPr>
        <w:tc>
          <w:tcPr>
            <w:tcW w:w="3680" w:type="dxa"/>
            <w:tcBorders>
              <w:top w:val="single" w:color="8EA9DB" w:sz="4" w:space="0"/>
              <w:left w:val="nil"/>
              <w:bottom w:val="nil"/>
              <w:right w:val="nil"/>
            </w:tcBorders>
            <w:shd w:val="clear" w:color="D9E1F2" w:fill="D9E1F2"/>
            <w:noWrap/>
            <w:vAlign w:val="bottom"/>
            <w:hideMark/>
          </w:tcPr>
          <w:p w:rsidRPr="0074405E" w:rsidR="00847F07" w:rsidP="00DE1037" w:rsidRDefault="004F796B" w14:paraId="35D78A5B" w14:textId="77777777">
            <w:pPr>
              <w:rPr>
                <w:rFonts w:ascii="Calibri" w:hAnsi="Calibri"/>
                <w:b/>
                <w:bCs/>
                <w:color w:val="000000"/>
                <w:sz w:val="22"/>
                <w:szCs w:val="22"/>
              </w:rPr>
            </w:pPr>
            <w:r w:rsidRPr="0074405E">
              <w:rPr>
                <w:rFonts w:ascii="Calibri" w:hAnsi="Calibri"/>
                <w:b/>
                <w:bCs/>
                <w:color w:val="000000"/>
                <w:sz w:val="22"/>
                <w:szCs w:val="22"/>
              </w:rPr>
              <w:t>Grand Total</w:t>
            </w:r>
          </w:p>
        </w:tc>
        <w:tc>
          <w:tcPr>
            <w:tcW w:w="928" w:type="dxa"/>
            <w:tcBorders>
              <w:top w:val="single" w:color="8EA9DB" w:sz="4" w:space="0"/>
              <w:left w:val="nil"/>
              <w:bottom w:val="nil"/>
              <w:right w:val="nil"/>
            </w:tcBorders>
            <w:shd w:val="clear" w:color="D9E1F2" w:fill="D9E1F2"/>
            <w:noWrap/>
            <w:vAlign w:val="bottom"/>
            <w:hideMark/>
          </w:tcPr>
          <w:p w:rsidRPr="0074405E" w:rsidR="00847F07" w:rsidP="00DE1037" w:rsidRDefault="004F796B" w14:paraId="28E388DF" w14:textId="77777777">
            <w:pPr>
              <w:jc w:val="right"/>
              <w:rPr>
                <w:rFonts w:ascii="Calibri" w:hAnsi="Calibri"/>
                <w:b/>
                <w:bCs/>
                <w:color w:val="000000"/>
                <w:sz w:val="22"/>
                <w:szCs w:val="22"/>
              </w:rPr>
            </w:pPr>
            <w:r w:rsidRPr="0074405E">
              <w:rPr>
                <w:rFonts w:ascii="Calibri" w:hAnsi="Calibri"/>
                <w:b/>
                <w:bCs/>
                <w:color w:val="000000"/>
                <w:sz w:val="22"/>
                <w:szCs w:val="22"/>
              </w:rPr>
              <w:t>8</w:t>
            </w:r>
          </w:p>
        </w:tc>
        <w:tc>
          <w:tcPr>
            <w:tcW w:w="3313" w:type="dxa"/>
            <w:tcBorders>
              <w:top w:val="single" w:color="8EA9DB" w:sz="4" w:space="0"/>
              <w:left w:val="nil"/>
              <w:bottom w:val="nil"/>
              <w:right w:val="nil"/>
            </w:tcBorders>
            <w:shd w:val="clear" w:color="D9E1F2" w:fill="D9E1F2"/>
            <w:noWrap/>
            <w:vAlign w:val="bottom"/>
            <w:hideMark/>
          </w:tcPr>
          <w:p w:rsidRPr="0074405E" w:rsidR="00847F07" w:rsidP="00DE1037" w:rsidRDefault="004F796B" w14:paraId="3C069540" w14:textId="77777777">
            <w:pPr>
              <w:jc w:val="right"/>
              <w:rPr>
                <w:rFonts w:ascii="Calibri" w:hAnsi="Calibri"/>
                <w:b/>
                <w:bCs/>
                <w:color w:val="000000"/>
                <w:sz w:val="22"/>
                <w:szCs w:val="22"/>
              </w:rPr>
            </w:pPr>
            <w:r w:rsidRPr="0074405E">
              <w:rPr>
                <w:rFonts w:ascii="Calibri" w:hAnsi="Calibri"/>
                <w:b/>
                <w:bCs/>
                <w:color w:val="000000"/>
                <w:sz w:val="22"/>
                <w:szCs w:val="22"/>
              </w:rPr>
              <w:t>1</w:t>
            </w:r>
          </w:p>
        </w:tc>
        <w:tc>
          <w:tcPr>
            <w:tcW w:w="529" w:type="dxa"/>
            <w:tcBorders>
              <w:top w:val="single" w:color="8EA9DB" w:sz="4" w:space="0"/>
              <w:left w:val="nil"/>
              <w:bottom w:val="nil"/>
              <w:right w:val="nil"/>
            </w:tcBorders>
            <w:shd w:val="clear" w:color="D9E1F2" w:fill="D9E1F2"/>
            <w:noWrap/>
            <w:vAlign w:val="bottom"/>
            <w:hideMark/>
          </w:tcPr>
          <w:p w:rsidRPr="0074405E" w:rsidR="00847F07" w:rsidP="00DE1037" w:rsidRDefault="004F796B" w14:paraId="6398819A" w14:textId="77777777">
            <w:pPr>
              <w:jc w:val="right"/>
              <w:rPr>
                <w:rFonts w:ascii="Calibri" w:hAnsi="Calibri"/>
                <w:b/>
                <w:bCs/>
                <w:color w:val="000000"/>
                <w:sz w:val="22"/>
                <w:szCs w:val="22"/>
              </w:rPr>
            </w:pPr>
            <w:r w:rsidRPr="0074405E">
              <w:rPr>
                <w:rFonts w:ascii="Calibri" w:hAnsi="Calibri"/>
                <w:b/>
                <w:bCs/>
                <w:color w:val="000000"/>
                <w:sz w:val="22"/>
                <w:szCs w:val="22"/>
              </w:rPr>
              <w:t>3</w:t>
            </w:r>
          </w:p>
        </w:tc>
        <w:tc>
          <w:tcPr>
            <w:tcW w:w="1280" w:type="dxa"/>
            <w:tcBorders>
              <w:top w:val="single" w:color="8EA9DB" w:sz="4" w:space="0"/>
              <w:left w:val="nil"/>
              <w:bottom w:val="nil"/>
              <w:right w:val="nil"/>
            </w:tcBorders>
            <w:shd w:val="clear" w:color="D9E1F2" w:fill="D9E1F2"/>
            <w:noWrap/>
            <w:vAlign w:val="bottom"/>
            <w:hideMark/>
          </w:tcPr>
          <w:p w:rsidRPr="0074405E" w:rsidR="00847F07" w:rsidP="00DE1037" w:rsidRDefault="004F796B" w14:paraId="6CB0EA7A" w14:textId="77777777">
            <w:pPr>
              <w:jc w:val="right"/>
              <w:rPr>
                <w:rFonts w:ascii="Calibri" w:hAnsi="Calibri"/>
                <w:b/>
                <w:bCs/>
                <w:color w:val="000000"/>
                <w:sz w:val="22"/>
                <w:szCs w:val="22"/>
              </w:rPr>
            </w:pPr>
            <w:r w:rsidRPr="0074405E">
              <w:rPr>
                <w:rFonts w:ascii="Calibri" w:hAnsi="Calibri"/>
                <w:b/>
                <w:bCs/>
                <w:color w:val="000000"/>
                <w:sz w:val="22"/>
                <w:szCs w:val="22"/>
              </w:rPr>
              <w:t>12</w:t>
            </w:r>
          </w:p>
        </w:tc>
      </w:tr>
    </w:tbl>
    <w:p w:rsidR="00847F07" w:rsidP="00847F07" w:rsidRDefault="004F796B" w14:paraId="21AA2185" w14:textId="77777777">
      <w:pPr>
        <w:rPr>
          <w:rFonts w:asciiTheme="minorHAnsi" w:hAnsiTheme="minorHAnsi"/>
          <w:i/>
          <w:iCs/>
          <w:sz w:val="28"/>
          <w:szCs w:val="28"/>
        </w:rPr>
      </w:pPr>
      <w:r w:rsidRPr="009B55CF">
        <w:rPr>
          <w:rFonts w:asciiTheme="minorHAnsi" w:hAnsiTheme="minorHAnsi"/>
          <w:i/>
          <w:iCs/>
          <w:sz w:val="28"/>
          <w:szCs w:val="28"/>
        </w:rPr>
        <w:t>Source: Catherine</w:t>
      </w:r>
    </w:p>
    <w:p w:rsidR="00847F07" w:rsidP="00847F07" w:rsidRDefault="00847F07" w14:paraId="16D49F2B" w14:textId="77777777">
      <w:pPr>
        <w:rPr>
          <w:rFonts w:asciiTheme="minorHAnsi" w:hAnsiTheme="minorHAnsi"/>
          <w:sz w:val="28"/>
          <w:szCs w:val="28"/>
        </w:rPr>
      </w:pPr>
    </w:p>
    <w:p w:rsidR="003F58DF" w:rsidRDefault="003F58DF" w14:paraId="75EB02C5" w14:textId="77777777">
      <w:pPr>
        <w:rPr>
          <w:b/>
          <w:bCs/>
        </w:rPr>
      </w:pPr>
    </w:p>
    <w:p w:rsidR="007D7C50" w:rsidRDefault="007D7C50" w14:paraId="53D62AB7" w14:textId="77777777">
      <w:pPr>
        <w:rPr>
          <w:b/>
          <w:bCs/>
        </w:rPr>
      </w:pPr>
    </w:p>
    <w:p w:rsidR="007D7C50" w:rsidRDefault="007D7C50" w14:paraId="5A317EBA" w14:textId="77777777">
      <w:pPr>
        <w:rPr>
          <w:b/>
          <w:bCs/>
        </w:rPr>
      </w:pPr>
    </w:p>
    <w:p w:rsidR="007D7C50" w:rsidRDefault="007D7C50" w14:paraId="37D79404" w14:textId="77777777">
      <w:pPr>
        <w:rPr>
          <w:b/>
          <w:bCs/>
        </w:rPr>
      </w:pPr>
    </w:p>
    <w:p w:rsidR="00F511CD" w:rsidRDefault="00F511CD" w14:paraId="64562D40" w14:textId="77777777">
      <w:pPr>
        <w:rPr>
          <w:b/>
          <w:bCs/>
        </w:rPr>
      </w:pPr>
    </w:p>
    <w:p w:rsidR="00F511CD" w:rsidP="00F511CD" w:rsidRDefault="004F796B" w14:paraId="5912DB3F" w14:textId="77777777">
      <w:pPr>
        <w:rPr>
          <w:rFonts w:asciiTheme="minorHAnsi" w:hAnsiTheme="minorHAnsi"/>
          <w:sz w:val="28"/>
          <w:szCs w:val="28"/>
        </w:rPr>
      </w:pPr>
      <w:r w:rsidRPr="009B55CF">
        <w:rPr>
          <w:rFonts w:asciiTheme="minorHAnsi" w:hAnsiTheme="minorHAnsi"/>
          <w:sz w:val="28"/>
          <w:szCs w:val="28"/>
        </w:rPr>
        <w:t xml:space="preserve">Q11: </w:t>
      </w:r>
      <w:r w:rsidRPr="009B55CF">
        <w:rPr>
          <w:rFonts w:cs="Arial" w:asciiTheme="minorHAnsi" w:hAnsiTheme="minorHAnsi"/>
          <w:color w:val="000000"/>
          <w:sz w:val="28"/>
          <w:szCs w:val="28"/>
        </w:rPr>
        <w:t>Would you recommend Moodle to other students?</w:t>
      </w:r>
    </w:p>
    <w:tbl>
      <w:tblPr>
        <w:tblStyle w:val="ListTable4-Accent5"/>
        <w:tblW w:w="8020" w:type="dxa"/>
        <w:tblLook w:val="04A0" w:firstRow="1" w:lastRow="0" w:firstColumn="1" w:lastColumn="0" w:noHBand="0" w:noVBand="1"/>
      </w:tblPr>
      <w:tblGrid>
        <w:gridCol w:w="1480"/>
        <w:gridCol w:w="6540"/>
      </w:tblGrid>
      <w:tr w:rsidR="002D4009" w:rsidTr="002D4009" w14:paraId="59A5E47B"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0" w:type="dxa"/>
            <w:noWrap/>
            <w:hideMark/>
          </w:tcPr>
          <w:p w:rsidR="00F511CD" w:rsidP="00DE1037" w:rsidRDefault="004F796B" w14:paraId="4371E869" w14:textId="77777777">
            <w:pPr>
              <w:rPr>
                <w:rFonts w:ascii="Calibri" w:hAnsi="Calibri"/>
                <w:color w:val="000000"/>
                <w:sz w:val="22"/>
                <w:szCs w:val="22"/>
              </w:rPr>
            </w:pPr>
            <w:r>
              <w:rPr>
                <w:rFonts w:ascii="Calibri" w:hAnsi="Calibri"/>
                <w:color w:val="000000"/>
                <w:sz w:val="22"/>
                <w:szCs w:val="22"/>
              </w:rPr>
              <w:t>Response</w:t>
            </w:r>
          </w:p>
        </w:tc>
        <w:tc>
          <w:tcPr>
            <w:tcW w:w="6540" w:type="dxa"/>
            <w:noWrap/>
            <w:hideMark/>
          </w:tcPr>
          <w:p w:rsidR="00F511CD" w:rsidP="00DE1037" w:rsidRDefault="004F796B" w14:paraId="03EDECE6" w14:textId="77777777">
            <w:pPr>
              <w:cnfStyle w:val="100000000000" w:firstRow="1"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Number of Respondents</w:t>
            </w:r>
          </w:p>
        </w:tc>
      </w:tr>
      <w:tr w:rsidR="002D4009" w:rsidTr="002D4009" w14:paraId="0E5E57DE"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0" w:type="dxa"/>
            <w:noWrap/>
            <w:hideMark/>
          </w:tcPr>
          <w:p w:rsidR="00F511CD" w:rsidP="00DE1037" w:rsidRDefault="004F796B" w14:paraId="4C3B33FA" w14:textId="77777777">
            <w:pPr>
              <w:rPr>
                <w:rFonts w:ascii="Calibri" w:hAnsi="Calibri"/>
                <w:color w:val="000000"/>
                <w:sz w:val="22"/>
                <w:szCs w:val="22"/>
              </w:rPr>
            </w:pPr>
            <w:r>
              <w:rPr>
                <w:rFonts w:ascii="Calibri" w:hAnsi="Calibri"/>
                <w:color w:val="000000"/>
                <w:sz w:val="22"/>
                <w:szCs w:val="22"/>
              </w:rPr>
              <w:t>Definitely</w:t>
            </w:r>
          </w:p>
        </w:tc>
        <w:tc>
          <w:tcPr>
            <w:tcW w:w="6540" w:type="dxa"/>
            <w:noWrap/>
            <w:hideMark/>
          </w:tcPr>
          <w:p w:rsidR="00F511CD" w:rsidP="00DE1037" w:rsidRDefault="004F796B" w14:paraId="1645C9E0"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w:t>
            </w:r>
          </w:p>
        </w:tc>
      </w:tr>
      <w:tr w:rsidR="002D4009" w:rsidTr="002D4009" w14:paraId="472392C6" w14:textId="77777777">
        <w:trPr>
          <w:trHeight w:val="300"/>
        </w:trPr>
        <w:tc>
          <w:tcPr>
            <w:cnfStyle w:val="001000000000" w:firstRow="0" w:lastRow="0" w:firstColumn="1" w:lastColumn="0" w:oddVBand="0" w:evenVBand="0" w:oddHBand="0" w:evenHBand="0" w:firstRowFirstColumn="0" w:firstRowLastColumn="0" w:lastRowFirstColumn="0" w:lastRowLastColumn="0"/>
            <w:tcW w:w="1480" w:type="dxa"/>
            <w:noWrap/>
            <w:hideMark/>
          </w:tcPr>
          <w:p w:rsidR="00F511CD" w:rsidP="00DE1037" w:rsidRDefault="004F796B" w14:paraId="545D89AF" w14:textId="77777777">
            <w:pPr>
              <w:rPr>
                <w:rFonts w:ascii="Calibri" w:hAnsi="Calibri"/>
                <w:color w:val="000000"/>
                <w:sz w:val="22"/>
                <w:szCs w:val="22"/>
              </w:rPr>
            </w:pPr>
            <w:r>
              <w:rPr>
                <w:rFonts w:ascii="Calibri" w:hAnsi="Calibri"/>
                <w:color w:val="000000"/>
                <w:sz w:val="22"/>
                <w:szCs w:val="22"/>
              </w:rPr>
              <w:t>No sure</w:t>
            </w:r>
          </w:p>
        </w:tc>
        <w:tc>
          <w:tcPr>
            <w:tcW w:w="6540" w:type="dxa"/>
            <w:noWrap/>
            <w:hideMark/>
          </w:tcPr>
          <w:p w:rsidR="00F511CD" w:rsidP="00DE1037" w:rsidRDefault="004F796B" w14:paraId="2377D498"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w:t>
            </w:r>
          </w:p>
        </w:tc>
      </w:tr>
      <w:tr w:rsidR="002D4009" w:rsidTr="002D4009" w14:paraId="2D73BB6B"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0" w:type="dxa"/>
            <w:noWrap/>
            <w:hideMark/>
          </w:tcPr>
          <w:p w:rsidR="00F511CD" w:rsidP="00DE1037" w:rsidRDefault="004F796B" w14:paraId="3AC2A1AD" w14:textId="77777777">
            <w:pPr>
              <w:rPr>
                <w:rFonts w:ascii="Calibri" w:hAnsi="Calibri"/>
                <w:color w:val="000000"/>
                <w:sz w:val="22"/>
                <w:szCs w:val="22"/>
              </w:rPr>
            </w:pPr>
            <w:r>
              <w:rPr>
                <w:rFonts w:ascii="Calibri" w:hAnsi="Calibri"/>
                <w:color w:val="000000"/>
                <w:sz w:val="22"/>
                <w:szCs w:val="22"/>
              </w:rPr>
              <w:t>Probably</w:t>
            </w:r>
          </w:p>
        </w:tc>
        <w:tc>
          <w:tcPr>
            <w:tcW w:w="6540" w:type="dxa"/>
            <w:noWrap/>
            <w:hideMark/>
          </w:tcPr>
          <w:p w:rsidR="00F511CD" w:rsidP="00DE1037" w:rsidRDefault="004F796B" w14:paraId="57C14B54" w14:textId="77777777">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6</w:t>
            </w:r>
          </w:p>
        </w:tc>
      </w:tr>
      <w:tr w:rsidR="002D4009" w:rsidTr="002D4009" w14:paraId="796E3105" w14:textId="77777777">
        <w:trPr>
          <w:trHeight w:val="300"/>
        </w:trPr>
        <w:tc>
          <w:tcPr>
            <w:cnfStyle w:val="001000000000" w:firstRow="0" w:lastRow="0" w:firstColumn="1" w:lastColumn="0" w:oddVBand="0" w:evenVBand="0" w:oddHBand="0" w:evenHBand="0" w:firstRowFirstColumn="0" w:firstRowLastColumn="0" w:lastRowFirstColumn="0" w:lastRowLastColumn="0"/>
            <w:tcW w:w="1480" w:type="dxa"/>
            <w:noWrap/>
            <w:hideMark/>
          </w:tcPr>
          <w:p w:rsidR="00F511CD" w:rsidP="00DE1037" w:rsidRDefault="004F796B" w14:paraId="4BE9D2E9" w14:textId="77777777">
            <w:pPr>
              <w:rPr>
                <w:rFonts w:ascii="Calibri" w:hAnsi="Calibri"/>
                <w:color w:val="000000"/>
                <w:sz w:val="22"/>
                <w:szCs w:val="22"/>
              </w:rPr>
            </w:pPr>
            <w:r>
              <w:rPr>
                <w:rFonts w:ascii="Calibri" w:hAnsi="Calibri"/>
                <w:color w:val="000000"/>
                <w:sz w:val="22"/>
                <w:szCs w:val="22"/>
              </w:rPr>
              <w:t xml:space="preserve">Grand </w:t>
            </w:r>
            <w:r>
              <w:rPr>
                <w:rFonts w:ascii="Calibri" w:hAnsi="Calibri"/>
                <w:color w:val="000000"/>
                <w:sz w:val="22"/>
                <w:szCs w:val="22"/>
              </w:rPr>
              <w:t>Total</w:t>
            </w:r>
          </w:p>
        </w:tc>
        <w:tc>
          <w:tcPr>
            <w:tcW w:w="6540" w:type="dxa"/>
            <w:noWrap/>
            <w:hideMark/>
          </w:tcPr>
          <w:p w:rsidR="00F511CD" w:rsidP="00DE1037" w:rsidRDefault="004F796B" w14:paraId="644D02B8"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12</w:t>
            </w:r>
          </w:p>
        </w:tc>
      </w:tr>
    </w:tbl>
    <w:p w:rsidR="00F511CD" w:rsidP="00F511CD" w:rsidRDefault="004F796B" w14:paraId="135B8767" w14:textId="77777777">
      <w:pPr>
        <w:rPr>
          <w:rFonts w:asciiTheme="minorHAnsi" w:hAnsiTheme="minorHAnsi"/>
          <w:i/>
          <w:iCs/>
          <w:sz w:val="28"/>
          <w:szCs w:val="28"/>
        </w:rPr>
      </w:pPr>
      <w:r w:rsidRPr="009B55CF">
        <w:rPr>
          <w:rFonts w:asciiTheme="minorHAnsi" w:hAnsiTheme="minorHAnsi"/>
          <w:i/>
          <w:iCs/>
          <w:sz w:val="28"/>
          <w:szCs w:val="28"/>
        </w:rPr>
        <w:t>Source: Catherine</w:t>
      </w:r>
    </w:p>
    <w:p w:rsidR="00F511CD" w:rsidP="00F511CD" w:rsidRDefault="00F511CD" w14:paraId="39663430" w14:textId="77777777">
      <w:pPr>
        <w:rPr>
          <w:rFonts w:asciiTheme="minorHAnsi" w:hAnsiTheme="minorHAnsi"/>
          <w:sz w:val="28"/>
          <w:szCs w:val="28"/>
        </w:rPr>
      </w:pPr>
    </w:p>
    <w:p w:rsidR="00F511CD" w:rsidP="00F511CD" w:rsidRDefault="00F511CD" w14:paraId="20ECF101" w14:textId="77777777">
      <w:pPr>
        <w:rPr>
          <w:rFonts w:asciiTheme="minorHAnsi" w:hAnsiTheme="minorHAnsi"/>
          <w:sz w:val="28"/>
          <w:szCs w:val="28"/>
        </w:rPr>
      </w:pPr>
    </w:p>
    <w:p w:rsidR="007D7C50" w:rsidP="00F511CD" w:rsidRDefault="007D7C50" w14:paraId="3CE6657E" w14:textId="77777777">
      <w:pPr>
        <w:rPr>
          <w:rFonts w:asciiTheme="minorHAnsi" w:hAnsiTheme="minorHAnsi"/>
          <w:sz w:val="28"/>
          <w:szCs w:val="28"/>
        </w:rPr>
      </w:pPr>
    </w:p>
    <w:p w:rsidR="007D7C50" w:rsidP="00F511CD" w:rsidRDefault="007D7C50" w14:paraId="6DD05A1A" w14:textId="77777777">
      <w:pPr>
        <w:rPr>
          <w:rFonts w:asciiTheme="minorHAnsi" w:hAnsiTheme="minorHAnsi"/>
          <w:sz w:val="28"/>
          <w:szCs w:val="28"/>
        </w:rPr>
      </w:pPr>
    </w:p>
    <w:p w:rsidRPr="009B55CF" w:rsidR="007D7C50" w:rsidP="007D7C50" w:rsidRDefault="004F796B" w14:paraId="6D1D94A6" w14:textId="77777777">
      <w:pPr>
        <w:rPr>
          <w:rFonts w:asciiTheme="minorHAnsi" w:hAnsiTheme="minorHAnsi" w:cstheme="majorHAnsi"/>
          <w:sz w:val="28"/>
          <w:szCs w:val="28"/>
        </w:rPr>
      </w:pPr>
      <w:r w:rsidRPr="009B55CF">
        <w:rPr>
          <w:rFonts w:asciiTheme="minorHAnsi" w:hAnsiTheme="minorHAnsi" w:cstheme="majorHAnsi"/>
          <w:sz w:val="28"/>
          <w:szCs w:val="28"/>
        </w:rPr>
        <w:t>Q12: Do you think that Virtual Learning can benefit students increase their productivity?</w:t>
      </w:r>
    </w:p>
    <w:tbl>
      <w:tblPr>
        <w:tblStyle w:val="GridTable1Light-Accent5"/>
        <w:tblW w:w="7052" w:type="dxa"/>
        <w:tblLook w:val="04A0" w:firstRow="1" w:lastRow="0" w:firstColumn="1" w:lastColumn="0" w:noHBand="0" w:noVBand="1"/>
      </w:tblPr>
      <w:tblGrid>
        <w:gridCol w:w="1496"/>
        <w:gridCol w:w="5556"/>
      </w:tblGrid>
      <w:tr w:rsidR="002D4009" w:rsidTr="002D4009" w14:paraId="4669A37E"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96" w:type="dxa"/>
            <w:noWrap/>
            <w:hideMark/>
          </w:tcPr>
          <w:p w:rsidR="007D7C50" w:rsidP="00DE1037" w:rsidRDefault="004F796B" w14:paraId="22DC923A" w14:textId="77777777">
            <w:pPr>
              <w:rPr>
                <w:rFonts w:ascii="Calibri" w:hAnsi="Calibri"/>
                <w:color w:val="000000"/>
                <w:sz w:val="22"/>
                <w:szCs w:val="22"/>
              </w:rPr>
            </w:pPr>
            <w:r>
              <w:rPr>
                <w:rFonts w:ascii="Calibri" w:hAnsi="Calibri"/>
                <w:color w:val="000000"/>
                <w:sz w:val="22"/>
                <w:szCs w:val="22"/>
              </w:rPr>
              <w:t>Response</w:t>
            </w:r>
          </w:p>
        </w:tc>
        <w:tc>
          <w:tcPr>
            <w:tcW w:w="5556" w:type="dxa"/>
            <w:noWrap/>
            <w:hideMark/>
          </w:tcPr>
          <w:p w:rsidR="007D7C50" w:rsidP="00DE1037" w:rsidRDefault="004F796B" w14:paraId="02E28088" w14:textId="77777777">
            <w:pPr>
              <w:cnfStyle w:val="100000000000" w:firstRow="1"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Do you think that Virtual Learning can benefit students increase their productivity?</w:t>
            </w:r>
          </w:p>
        </w:tc>
      </w:tr>
      <w:tr w:rsidR="002D4009" w:rsidTr="002D4009" w14:paraId="076743DB" w14:textId="77777777">
        <w:trPr>
          <w:trHeight w:val="300"/>
        </w:trPr>
        <w:tc>
          <w:tcPr>
            <w:cnfStyle w:val="001000000000" w:firstRow="0" w:lastRow="0" w:firstColumn="1" w:lastColumn="0" w:oddVBand="0" w:evenVBand="0" w:oddHBand="0" w:evenHBand="0" w:firstRowFirstColumn="0" w:firstRowLastColumn="0" w:lastRowFirstColumn="0" w:lastRowLastColumn="0"/>
            <w:tcW w:w="1496" w:type="dxa"/>
            <w:noWrap/>
            <w:hideMark/>
          </w:tcPr>
          <w:p w:rsidR="007D7C50" w:rsidP="00DE1037" w:rsidRDefault="004F796B" w14:paraId="5DB1FA8E" w14:textId="77777777">
            <w:pPr>
              <w:rPr>
                <w:rFonts w:ascii="Calibri" w:hAnsi="Calibri"/>
                <w:color w:val="000000"/>
                <w:sz w:val="22"/>
                <w:szCs w:val="22"/>
              </w:rPr>
            </w:pPr>
            <w:r>
              <w:rPr>
                <w:rFonts w:ascii="Calibri" w:hAnsi="Calibri"/>
                <w:color w:val="000000"/>
                <w:sz w:val="22"/>
                <w:szCs w:val="22"/>
              </w:rPr>
              <w:t>No</w:t>
            </w:r>
          </w:p>
        </w:tc>
        <w:tc>
          <w:tcPr>
            <w:tcW w:w="5556" w:type="dxa"/>
            <w:noWrap/>
            <w:hideMark/>
          </w:tcPr>
          <w:p w:rsidR="007D7C50" w:rsidP="00DE1037" w:rsidRDefault="004F796B" w14:paraId="0FE60C01"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w:t>
            </w:r>
          </w:p>
        </w:tc>
      </w:tr>
      <w:tr w:rsidR="002D4009" w:rsidTr="002D4009" w14:paraId="7A34D6B7" w14:textId="77777777">
        <w:trPr>
          <w:trHeight w:val="300"/>
        </w:trPr>
        <w:tc>
          <w:tcPr>
            <w:cnfStyle w:val="001000000000" w:firstRow="0" w:lastRow="0" w:firstColumn="1" w:lastColumn="0" w:oddVBand="0" w:evenVBand="0" w:oddHBand="0" w:evenHBand="0" w:firstRowFirstColumn="0" w:firstRowLastColumn="0" w:lastRowFirstColumn="0" w:lastRowLastColumn="0"/>
            <w:tcW w:w="1496" w:type="dxa"/>
            <w:noWrap/>
            <w:hideMark/>
          </w:tcPr>
          <w:p w:rsidR="007D7C50" w:rsidP="00DE1037" w:rsidRDefault="004F796B" w14:paraId="1FA2D298" w14:textId="77777777">
            <w:pPr>
              <w:rPr>
                <w:rFonts w:ascii="Calibri" w:hAnsi="Calibri"/>
                <w:color w:val="000000"/>
                <w:sz w:val="22"/>
                <w:szCs w:val="22"/>
              </w:rPr>
            </w:pPr>
            <w:r>
              <w:rPr>
                <w:rFonts w:ascii="Calibri" w:hAnsi="Calibri"/>
                <w:color w:val="000000"/>
                <w:sz w:val="22"/>
                <w:szCs w:val="22"/>
              </w:rPr>
              <w:t>Yes</w:t>
            </w:r>
          </w:p>
        </w:tc>
        <w:tc>
          <w:tcPr>
            <w:tcW w:w="5556" w:type="dxa"/>
            <w:noWrap/>
            <w:hideMark/>
          </w:tcPr>
          <w:p w:rsidR="007D7C50" w:rsidP="00DE1037" w:rsidRDefault="004F796B" w14:paraId="4475E73D"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11</w:t>
            </w:r>
          </w:p>
        </w:tc>
      </w:tr>
      <w:tr w:rsidR="002D4009" w:rsidTr="002D4009" w14:paraId="758716DD" w14:textId="77777777">
        <w:trPr>
          <w:trHeight w:val="300"/>
        </w:trPr>
        <w:tc>
          <w:tcPr>
            <w:cnfStyle w:val="001000000000" w:firstRow="0" w:lastRow="0" w:firstColumn="1" w:lastColumn="0" w:oddVBand="0" w:evenVBand="0" w:oddHBand="0" w:evenHBand="0" w:firstRowFirstColumn="0" w:firstRowLastColumn="0" w:lastRowFirstColumn="0" w:lastRowLastColumn="0"/>
            <w:tcW w:w="1496" w:type="dxa"/>
            <w:noWrap/>
            <w:hideMark/>
          </w:tcPr>
          <w:p w:rsidR="007D7C50" w:rsidP="00DE1037" w:rsidRDefault="004F796B" w14:paraId="581E163A" w14:textId="77777777">
            <w:pPr>
              <w:rPr>
                <w:rFonts w:ascii="Calibri" w:hAnsi="Calibri"/>
                <w:color w:val="000000"/>
                <w:sz w:val="22"/>
                <w:szCs w:val="22"/>
              </w:rPr>
            </w:pPr>
            <w:r>
              <w:rPr>
                <w:rFonts w:ascii="Calibri" w:hAnsi="Calibri"/>
                <w:color w:val="000000"/>
                <w:sz w:val="22"/>
                <w:szCs w:val="22"/>
              </w:rPr>
              <w:t>Grand Total</w:t>
            </w:r>
          </w:p>
        </w:tc>
        <w:tc>
          <w:tcPr>
            <w:tcW w:w="5556" w:type="dxa"/>
            <w:noWrap/>
            <w:hideMark/>
          </w:tcPr>
          <w:p w:rsidR="007D7C50" w:rsidP="00DE1037" w:rsidRDefault="004F796B" w14:paraId="154790B4" w14:textId="77777777">
            <w:pPr>
              <w:jc w:val="right"/>
              <w:cnfStyle w:val="000000000000" w:firstRow="0" w:lastRow="0" w:firstColumn="0" w:lastColumn="0" w:oddVBand="0" w:evenVBand="0" w:oddHBand="0" w:evenHBand="0" w:firstRowFirstColumn="0" w:firstRowLastColumn="0" w:lastRowFirstColumn="0" w:lastRowLastColumn="0"/>
              <w:rPr>
                <w:rFonts w:ascii="Calibri" w:hAnsi="Calibri"/>
                <w:b/>
                <w:bCs/>
                <w:color w:val="000000"/>
                <w:sz w:val="22"/>
                <w:szCs w:val="22"/>
              </w:rPr>
            </w:pPr>
            <w:r>
              <w:rPr>
                <w:rFonts w:ascii="Calibri" w:hAnsi="Calibri"/>
                <w:b/>
                <w:bCs/>
                <w:color w:val="000000"/>
                <w:sz w:val="22"/>
                <w:szCs w:val="22"/>
              </w:rPr>
              <w:t>12</w:t>
            </w:r>
          </w:p>
        </w:tc>
      </w:tr>
    </w:tbl>
    <w:p w:rsidRPr="00FE7BD0" w:rsidR="007D7C50" w:rsidP="007D7C50" w:rsidRDefault="004F796B" w14:paraId="5A851571" w14:textId="77777777">
      <w:pPr>
        <w:rPr>
          <w:rFonts w:asciiTheme="minorHAnsi" w:hAnsiTheme="minorHAnsi"/>
          <w:i/>
          <w:iCs/>
          <w:sz w:val="28"/>
          <w:szCs w:val="28"/>
        </w:rPr>
      </w:pPr>
      <w:r w:rsidRPr="00FE7BD0">
        <w:rPr>
          <w:rFonts w:asciiTheme="minorHAnsi" w:hAnsiTheme="minorHAnsi"/>
          <w:i/>
          <w:iCs/>
          <w:sz w:val="28"/>
          <w:szCs w:val="28"/>
        </w:rPr>
        <w:t>Source: Catherine</w:t>
      </w:r>
    </w:p>
    <w:p w:rsidRPr="001012E5" w:rsidR="00F511CD" w:rsidRDefault="00F511CD" w14:paraId="3E948550" w14:textId="77777777">
      <w:pPr>
        <w:rPr>
          <w:b/>
          <w:bCs/>
        </w:rPr>
      </w:pPr>
    </w:p>
    <w:sectPr w:rsidRPr="001012E5" w:rsidR="00F511CD" w:rsidSect="002617C9">
      <w:footerReference w:type="default" r:id="rId22"/>
      <w:footerReference w:type="first" r:id="rId23"/>
      <w:pgSz w:w="11906" w:h="16838" w:orient="portrait"/>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4F796B" w14:paraId="222BC047" w14:textId="77777777">
      <w:r>
        <w:separator/>
      </w:r>
    </w:p>
  </w:endnote>
  <w:endnote w:type="continuationSeparator" w:id="0">
    <w:p w:rsidR="00000000" w:rsidRDefault="004F796B" w14:paraId="4C10F2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7530003"/>
      <w:docPartObj>
        <w:docPartGallery w:val="Page Numbers (Bottom of Page)"/>
        <w:docPartUnique/>
      </w:docPartObj>
    </w:sdtPr>
    <w:sdtEndPr>
      <w:rPr>
        <w:rStyle w:val="PageNumber"/>
      </w:rPr>
    </w:sdtEndPr>
    <w:sdtContent>
      <w:p w:rsidR="002617C9" w:rsidP="00DB6449" w:rsidRDefault="004F796B" w14:paraId="76FFF2B6"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617C9" w:rsidP="002617C9" w:rsidRDefault="002617C9" w14:paraId="540F1DB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2006906"/>
      <w:docPartObj>
        <w:docPartGallery w:val="Page Numbers (Bottom of Page)"/>
        <w:docPartUnique/>
      </w:docPartObj>
    </w:sdtPr>
    <w:sdtEndPr>
      <w:rPr>
        <w:rStyle w:val="PageNumber"/>
      </w:rPr>
    </w:sdtEndPr>
    <w:sdtContent>
      <w:p w:rsidR="001E6F44" w:rsidP="00DB6449" w:rsidRDefault="004F796B" w14:paraId="5F68523E"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E6F44" w:rsidP="001E6F44" w:rsidRDefault="001E6F44" w14:paraId="4027F4CE"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E6F44" w:rsidRDefault="004F796B" w14:paraId="6433EF7D" w14:textId="7777777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1E6F44" w:rsidRDefault="001E6F44" w14:paraId="37777CD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E6F44" w:rsidRDefault="004F796B" w14:paraId="07F0670F" w14:textId="7777777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1E6F44" w:rsidP="001E6F44" w:rsidRDefault="001E6F44" w14:paraId="2CAE6C9D"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4F796B" w14:paraId="4805CDE8" w14:textId="77777777">
      <w:r>
        <w:separator/>
      </w:r>
    </w:p>
  </w:footnote>
  <w:footnote w:type="continuationSeparator" w:id="0">
    <w:p w:rsidR="00000000" w:rsidRDefault="004F796B" w14:paraId="5290EAC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71203"/>
    <w:multiLevelType w:val="hybridMultilevel"/>
    <w:tmpl w:val="79121C9E"/>
    <w:lvl w:ilvl="0" w:tplc="325EBF76">
      <w:start w:val="1"/>
      <w:numFmt w:val="bullet"/>
      <w:lvlText w:val=""/>
      <w:lvlJc w:val="left"/>
      <w:pPr>
        <w:ind w:left="720" w:hanging="360"/>
      </w:pPr>
      <w:rPr>
        <w:rFonts w:hint="default" w:ascii="Symbol" w:hAnsi="Symbol"/>
      </w:rPr>
    </w:lvl>
    <w:lvl w:ilvl="1" w:tplc="AC7A2E30" w:tentative="1">
      <w:start w:val="1"/>
      <w:numFmt w:val="bullet"/>
      <w:lvlText w:val="o"/>
      <w:lvlJc w:val="left"/>
      <w:pPr>
        <w:ind w:left="1440" w:hanging="360"/>
      </w:pPr>
      <w:rPr>
        <w:rFonts w:hint="default" w:ascii="Courier New" w:hAnsi="Courier New" w:cs="Courier New"/>
      </w:rPr>
    </w:lvl>
    <w:lvl w:ilvl="2" w:tplc="322417FC" w:tentative="1">
      <w:start w:val="1"/>
      <w:numFmt w:val="bullet"/>
      <w:lvlText w:val=""/>
      <w:lvlJc w:val="left"/>
      <w:pPr>
        <w:ind w:left="2160" w:hanging="360"/>
      </w:pPr>
      <w:rPr>
        <w:rFonts w:hint="default" w:ascii="Wingdings" w:hAnsi="Wingdings"/>
      </w:rPr>
    </w:lvl>
    <w:lvl w:ilvl="3" w:tplc="920C8202" w:tentative="1">
      <w:start w:val="1"/>
      <w:numFmt w:val="bullet"/>
      <w:lvlText w:val=""/>
      <w:lvlJc w:val="left"/>
      <w:pPr>
        <w:ind w:left="2880" w:hanging="360"/>
      </w:pPr>
      <w:rPr>
        <w:rFonts w:hint="default" w:ascii="Symbol" w:hAnsi="Symbol"/>
      </w:rPr>
    </w:lvl>
    <w:lvl w:ilvl="4" w:tplc="EC7E2780" w:tentative="1">
      <w:start w:val="1"/>
      <w:numFmt w:val="bullet"/>
      <w:lvlText w:val="o"/>
      <w:lvlJc w:val="left"/>
      <w:pPr>
        <w:ind w:left="3600" w:hanging="360"/>
      </w:pPr>
      <w:rPr>
        <w:rFonts w:hint="default" w:ascii="Courier New" w:hAnsi="Courier New" w:cs="Courier New"/>
      </w:rPr>
    </w:lvl>
    <w:lvl w:ilvl="5" w:tplc="B0E8587E" w:tentative="1">
      <w:start w:val="1"/>
      <w:numFmt w:val="bullet"/>
      <w:lvlText w:val=""/>
      <w:lvlJc w:val="left"/>
      <w:pPr>
        <w:ind w:left="4320" w:hanging="360"/>
      </w:pPr>
      <w:rPr>
        <w:rFonts w:hint="default" w:ascii="Wingdings" w:hAnsi="Wingdings"/>
      </w:rPr>
    </w:lvl>
    <w:lvl w:ilvl="6" w:tplc="46F200A4" w:tentative="1">
      <w:start w:val="1"/>
      <w:numFmt w:val="bullet"/>
      <w:lvlText w:val=""/>
      <w:lvlJc w:val="left"/>
      <w:pPr>
        <w:ind w:left="5040" w:hanging="360"/>
      </w:pPr>
      <w:rPr>
        <w:rFonts w:hint="default" w:ascii="Symbol" w:hAnsi="Symbol"/>
      </w:rPr>
    </w:lvl>
    <w:lvl w:ilvl="7" w:tplc="049663EA" w:tentative="1">
      <w:start w:val="1"/>
      <w:numFmt w:val="bullet"/>
      <w:lvlText w:val="o"/>
      <w:lvlJc w:val="left"/>
      <w:pPr>
        <w:ind w:left="5760" w:hanging="360"/>
      </w:pPr>
      <w:rPr>
        <w:rFonts w:hint="default" w:ascii="Courier New" w:hAnsi="Courier New" w:cs="Courier New"/>
      </w:rPr>
    </w:lvl>
    <w:lvl w:ilvl="8" w:tplc="98EAD05E" w:tentative="1">
      <w:start w:val="1"/>
      <w:numFmt w:val="bullet"/>
      <w:lvlText w:val=""/>
      <w:lvlJc w:val="left"/>
      <w:pPr>
        <w:ind w:left="6480" w:hanging="360"/>
      </w:pPr>
      <w:rPr>
        <w:rFonts w:hint="default" w:ascii="Wingdings" w:hAnsi="Wingdings"/>
      </w:rPr>
    </w:lvl>
  </w:abstractNum>
  <w:abstractNum w:abstractNumId="1" w15:restartNumberingAfterBreak="0">
    <w:nsid w:val="52501C1E"/>
    <w:multiLevelType w:val="hybridMultilevel"/>
    <w:tmpl w:val="DDD01B1A"/>
    <w:lvl w:ilvl="0" w:tplc="99E6B792">
      <w:start w:val="1"/>
      <w:numFmt w:val="bullet"/>
      <w:lvlText w:val=""/>
      <w:lvlJc w:val="left"/>
      <w:pPr>
        <w:ind w:left="720" w:hanging="360"/>
      </w:pPr>
      <w:rPr>
        <w:rFonts w:hint="default" w:ascii="Symbol" w:hAnsi="Symbol"/>
      </w:rPr>
    </w:lvl>
    <w:lvl w:ilvl="1" w:tplc="14A08050" w:tentative="1">
      <w:start w:val="1"/>
      <w:numFmt w:val="bullet"/>
      <w:lvlText w:val="o"/>
      <w:lvlJc w:val="left"/>
      <w:pPr>
        <w:ind w:left="1440" w:hanging="360"/>
      </w:pPr>
      <w:rPr>
        <w:rFonts w:hint="default" w:ascii="Courier New" w:hAnsi="Courier New" w:cs="Courier New"/>
      </w:rPr>
    </w:lvl>
    <w:lvl w:ilvl="2" w:tplc="1DF6DD56" w:tentative="1">
      <w:start w:val="1"/>
      <w:numFmt w:val="bullet"/>
      <w:lvlText w:val=""/>
      <w:lvlJc w:val="left"/>
      <w:pPr>
        <w:ind w:left="2160" w:hanging="360"/>
      </w:pPr>
      <w:rPr>
        <w:rFonts w:hint="default" w:ascii="Wingdings" w:hAnsi="Wingdings"/>
      </w:rPr>
    </w:lvl>
    <w:lvl w:ilvl="3" w:tplc="BC4C3DF2" w:tentative="1">
      <w:start w:val="1"/>
      <w:numFmt w:val="bullet"/>
      <w:lvlText w:val=""/>
      <w:lvlJc w:val="left"/>
      <w:pPr>
        <w:ind w:left="2880" w:hanging="360"/>
      </w:pPr>
      <w:rPr>
        <w:rFonts w:hint="default" w:ascii="Symbol" w:hAnsi="Symbol"/>
      </w:rPr>
    </w:lvl>
    <w:lvl w:ilvl="4" w:tplc="D460F23A" w:tentative="1">
      <w:start w:val="1"/>
      <w:numFmt w:val="bullet"/>
      <w:lvlText w:val="o"/>
      <w:lvlJc w:val="left"/>
      <w:pPr>
        <w:ind w:left="3600" w:hanging="360"/>
      </w:pPr>
      <w:rPr>
        <w:rFonts w:hint="default" w:ascii="Courier New" w:hAnsi="Courier New" w:cs="Courier New"/>
      </w:rPr>
    </w:lvl>
    <w:lvl w:ilvl="5" w:tplc="42D67AFE" w:tentative="1">
      <w:start w:val="1"/>
      <w:numFmt w:val="bullet"/>
      <w:lvlText w:val=""/>
      <w:lvlJc w:val="left"/>
      <w:pPr>
        <w:ind w:left="4320" w:hanging="360"/>
      </w:pPr>
      <w:rPr>
        <w:rFonts w:hint="default" w:ascii="Wingdings" w:hAnsi="Wingdings"/>
      </w:rPr>
    </w:lvl>
    <w:lvl w:ilvl="6" w:tplc="F426F6BC" w:tentative="1">
      <w:start w:val="1"/>
      <w:numFmt w:val="bullet"/>
      <w:lvlText w:val=""/>
      <w:lvlJc w:val="left"/>
      <w:pPr>
        <w:ind w:left="5040" w:hanging="360"/>
      </w:pPr>
      <w:rPr>
        <w:rFonts w:hint="default" w:ascii="Symbol" w:hAnsi="Symbol"/>
      </w:rPr>
    </w:lvl>
    <w:lvl w:ilvl="7" w:tplc="124EAACA" w:tentative="1">
      <w:start w:val="1"/>
      <w:numFmt w:val="bullet"/>
      <w:lvlText w:val="o"/>
      <w:lvlJc w:val="left"/>
      <w:pPr>
        <w:ind w:left="5760" w:hanging="360"/>
      </w:pPr>
      <w:rPr>
        <w:rFonts w:hint="default" w:ascii="Courier New" w:hAnsi="Courier New" w:cs="Courier New"/>
      </w:rPr>
    </w:lvl>
    <w:lvl w:ilvl="8" w:tplc="746016A8" w:tentative="1">
      <w:start w:val="1"/>
      <w:numFmt w:val="bullet"/>
      <w:lvlText w:val=""/>
      <w:lvlJc w:val="left"/>
      <w:pPr>
        <w:ind w:left="6480" w:hanging="360"/>
      </w:pPr>
      <w:rPr>
        <w:rFonts w:hint="default" w:ascii="Wingdings" w:hAnsi="Wingdings"/>
      </w:rPr>
    </w:lvl>
  </w:abstractNum>
  <w:abstractNum w:abstractNumId="2" w15:restartNumberingAfterBreak="0">
    <w:nsid w:val="53CA35E5"/>
    <w:multiLevelType w:val="multilevel"/>
    <w:tmpl w:val="B4B2C5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63CC6506"/>
    <w:multiLevelType w:val="hybridMultilevel"/>
    <w:tmpl w:val="D8BA1B38"/>
    <w:lvl w:ilvl="0" w:tplc="8E525714">
      <w:start w:val="1"/>
      <w:numFmt w:val="bullet"/>
      <w:lvlText w:val=""/>
      <w:lvlJc w:val="left"/>
      <w:pPr>
        <w:ind w:left="720" w:hanging="360"/>
      </w:pPr>
      <w:rPr>
        <w:rFonts w:hint="default" w:ascii="Symbol" w:hAnsi="Symbol"/>
      </w:rPr>
    </w:lvl>
    <w:lvl w:ilvl="1" w:tplc="EE863248" w:tentative="1">
      <w:start w:val="1"/>
      <w:numFmt w:val="bullet"/>
      <w:lvlText w:val="o"/>
      <w:lvlJc w:val="left"/>
      <w:pPr>
        <w:ind w:left="1440" w:hanging="360"/>
      </w:pPr>
      <w:rPr>
        <w:rFonts w:hint="default" w:ascii="Courier New" w:hAnsi="Courier New" w:cs="Courier New"/>
      </w:rPr>
    </w:lvl>
    <w:lvl w:ilvl="2" w:tplc="57B8CA02" w:tentative="1">
      <w:start w:val="1"/>
      <w:numFmt w:val="bullet"/>
      <w:lvlText w:val=""/>
      <w:lvlJc w:val="left"/>
      <w:pPr>
        <w:ind w:left="2160" w:hanging="360"/>
      </w:pPr>
      <w:rPr>
        <w:rFonts w:hint="default" w:ascii="Wingdings" w:hAnsi="Wingdings"/>
      </w:rPr>
    </w:lvl>
    <w:lvl w:ilvl="3" w:tplc="44BA2406" w:tentative="1">
      <w:start w:val="1"/>
      <w:numFmt w:val="bullet"/>
      <w:lvlText w:val=""/>
      <w:lvlJc w:val="left"/>
      <w:pPr>
        <w:ind w:left="2880" w:hanging="360"/>
      </w:pPr>
      <w:rPr>
        <w:rFonts w:hint="default" w:ascii="Symbol" w:hAnsi="Symbol"/>
      </w:rPr>
    </w:lvl>
    <w:lvl w:ilvl="4" w:tplc="42868D04" w:tentative="1">
      <w:start w:val="1"/>
      <w:numFmt w:val="bullet"/>
      <w:lvlText w:val="o"/>
      <w:lvlJc w:val="left"/>
      <w:pPr>
        <w:ind w:left="3600" w:hanging="360"/>
      </w:pPr>
      <w:rPr>
        <w:rFonts w:hint="default" w:ascii="Courier New" w:hAnsi="Courier New" w:cs="Courier New"/>
      </w:rPr>
    </w:lvl>
    <w:lvl w:ilvl="5" w:tplc="4512127C" w:tentative="1">
      <w:start w:val="1"/>
      <w:numFmt w:val="bullet"/>
      <w:lvlText w:val=""/>
      <w:lvlJc w:val="left"/>
      <w:pPr>
        <w:ind w:left="4320" w:hanging="360"/>
      </w:pPr>
      <w:rPr>
        <w:rFonts w:hint="default" w:ascii="Wingdings" w:hAnsi="Wingdings"/>
      </w:rPr>
    </w:lvl>
    <w:lvl w:ilvl="6" w:tplc="67E2C456" w:tentative="1">
      <w:start w:val="1"/>
      <w:numFmt w:val="bullet"/>
      <w:lvlText w:val=""/>
      <w:lvlJc w:val="left"/>
      <w:pPr>
        <w:ind w:left="5040" w:hanging="360"/>
      </w:pPr>
      <w:rPr>
        <w:rFonts w:hint="default" w:ascii="Symbol" w:hAnsi="Symbol"/>
      </w:rPr>
    </w:lvl>
    <w:lvl w:ilvl="7" w:tplc="C9AEC9B0" w:tentative="1">
      <w:start w:val="1"/>
      <w:numFmt w:val="bullet"/>
      <w:lvlText w:val="o"/>
      <w:lvlJc w:val="left"/>
      <w:pPr>
        <w:ind w:left="5760" w:hanging="360"/>
      </w:pPr>
      <w:rPr>
        <w:rFonts w:hint="default" w:ascii="Courier New" w:hAnsi="Courier New" w:cs="Courier New"/>
      </w:rPr>
    </w:lvl>
    <w:lvl w:ilvl="8" w:tplc="DDEE7B44"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2E5"/>
    <w:rsid w:val="000018DE"/>
    <w:rsid w:val="000207BB"/>
    <w:rsid w:val="00032825"/>
    <w:rsid w:val="00041AA3"/>
    <w:rsid w:val="00045300"/>
    <w:rsid w:val="000A3522"/>
    <w:rsid w:val="000E3DB2"/>
    <w:rsid w:val="001012E5"/>
    <w:rsid w:val="00104DA5"/>
    <w:rsid w:val="001158AD"/>
    <w:rsid w:val="001174F3"/>
    <w:rsid w:val="00132042"/>
    <w:rsid w:val="00135C01"/>
    <w:rsid w:val="001401B0"/>
    <w:rsid w:val="00140FE8"/>
    <w:rsid w:val="0014688B"/>
    <w:rsid w:val="00151D51"/>
    <w:rsid w:val="001534B3"/>
    <w:rsid w:val="0016045D"/>
    <w:rsid w:val="00161DF5"/>
    <w:rsid w:val="00177139"/>
    <w:rsid w:val="00192BC3"/>
    <w:rsid w:val="00196091"/>
    <w:rsid w:val="001B13F7"/>
    <w:rsid w:val="001C7A1D"/>
    <w:rsid w:val="001E0605"/>
    <w:rsid w:val="001E43B8"/>
    <w:rsid w:val="001E6F44"/>
    <w:rsid w:val="001E7517"/>
    <w:rsid w:val="001F73BC"/>
    <w:rsid w:val="0020794B"/>
    <w:rsid w:val="0021188B"/>
    <w:rsid w:val="00225E62"/>
    <w:rsid w:val="002420FC"/>
    <w:rsid w:val="00247260"/>
    <w:rsid w:val="00252C55"/>
    <w:rsid w:val="00254FDC"/>
    <w:rsid w:val="002617C9"/>
    <w:rsid w:val="00265789"/>
    <w:rsid w:val="00274C9A"/>
    <w:rsid w:val="00277F1E"/>
    <w:rsid w:val="00284B11"/>
    <w:rsid w:val="00291306"/>
    <w:rsid w:val="002A122E"/>
    <w:rsid w:val="002A1B28"/>
    <w:rsid w:val="002A2354"/>
    <w:rsid w:val="002C3307"/>
    <w:rsid w:val="002C59F8"/>
    <w:rsid w:val="002D4009"/>
    <w:rsid w:val="002E07C6"/>
    <w:rsid w:val="0030726E"/>
    <w:rsid w:val="0031625D"/>
    <w:rsid w:val="00323C8D"/>
    <w:rsid w:val="003416D5"/>
    <w:rsid w:val="00350C92"/>
    <w:rsid w:val="003928DF"/>
    <w:rsid w:val="003A3191"/>
    <w:rsid w:val="003D6C17"/>
    <w:rsid w:val="003E127B"/>
    <w:rsid w:val="003E37C9"/>
    <w:rsid w:val="003F1B17"/>
    <w:rsid w:val="003F58DF"/>
    <w:rsid w:val="00426E03"/>
    <w:rsid w:val="004309DB"/>
    <w:rsid w:val="00434328"/>
    <w:rsid w:val="004363FD"/>
    <w:rsid w:val="00441F56"/>
    <w:rsid w:val="0044220F"/>
    <w:rsid w:val="00447370"/>
    <w:rsid w:val="00452268"/>
    <w:rsid w:val="0048125A"/>
    <w:rsid w:val="004A23EF"/>
    <w:rsid w:val="004A49B4"/>
    <w:rsid w:val="004B4647"/>
    <w:rsid w:val="004B6BC8"/>
    <w:rsid w:val="004D5F48"/>
    <w:rsid w:val="004F2812"/>
    <w:rsid w:val="004F796B"/>
    <w:rsid w:val="00503018"/>
    <w:rsid w:val="00513258"/>
    <w:rsid w:val="0051637F"/>
    <w:rsid w:val="0052459C"/>
    <w:rsid w:val="00526E05"/>
    <w:rsid w:val="00536FBE"/>
    <w:rsid w:val="00565C71"/>
    <w:rsid w:val="0057567F"/>
    <w:rsid w:val="005A02F9"/>
    <w:rsid w:val="005A63C6"/>
    <w:rsid w:val="005A7955"/>
    <w:rsid w:val="005C5FD3"/>
    <w:rsid w:val="005D56AE"/>
    <w:rsid w:val="00616725"/>
    <w:rsid w:val="006174CE"/>
    <w:rsid w:val="0062311A"/>
    <w:rsid w:val="006322FF"/>
    <w:rsid w:val="00642CFC"/>
    <w:rsid w:val="00664374"/>
    <w:rsid w:val="00667BC6"/>
    <w:rsid w:val="006772B3"/>
    <w:rsid w:val="00686C0E"/>
    <w:rsid w:val="006C7FD2"/>
    <w:rsid w:val="006F186B"/>
    <w:rsid w:val="006F1971"/>
    <w:rsid w:val="00716738"/>
    <w:rsid w:val="00717C28"/>
    <w:rsid w:val="00726685"/>
    <w:rsid w:val="0074405E"/>
    <w:rsid w:val="0076175D"/>
    <w:rsid w:val="00762AFC"/>
    <w:rsid w:val="00776B94"/>
    <w:rsid w:val="00795770"/>
    <w:rsid w:val="007962AA"/>
    <w:rsid w:val="007A114F"/>
    <w:rsid w:val="007A2DA8"/>
    <w:rsid w:val="007B7B53"/>
    <w:rsid w:val="007D7BB9"/>
    <w:rsid w:val="007D7C50"/>
    <w:rsid w:val="007F0D74"/>
    <w:rsid w:val="007F38FD"/>
    <w:rsid w:val="0080549D"/>
    <w:rsid w:val="0080623B"/>
    <w:rsid w:val="0081101D"/>
    <w:rsid w:val="008147AB"/>
    <w:rsid w:val="00816576"/>
    <w:rsid w:val="008210C6"/>
    <w:rsid w:val="00831E6C"/>
    <w:rsid w:val="0084278C"/>
    <w:rsid w:val="00845644"/>
    <w:rsid w:val="00847D8A"/>
    <w:rsid w:val="00847F07"/>
    <w:rsid w:val="008701A5"/>
    <w:rsid w:val="0088511A"/>
    <w:rsid w:val="00887C06"/>
    <w:rsid w:val="008A20D8"/>
    <w:rsid w:val="008E1353"/>
    <w:rsid w:val="008E1A5E"/>
    <w:rsid w:val="008F3D27"/>
    <w:rsid w:val="008F4949"/>
    <w:rsid w:val="00901C30"/>
    <w:rsid w:val="00904CA3"/>
    <w:rsid w:val="0091482B"/>
    <w:rsid w:val="00917C3B"/>
    <w:rsid w:val="00951566"/>
    <w:rsid w:val="00957BF6"/>
    <w:rsid w:val="00980E9E"/>
    <w:rsid w:val="0098350F"/>
    <w:rsid w:val="00986C8D"/>
    <w:rsid w:val="0099081B"/>
    <w:rsid w:val="00992967"/>
    <w:rsid w:val="00997095"/>
    <w:rsid w:val="009B2E67"/>
    <w:rsid w:val="009B55CF"/>
    <w:rsid w:val="009B7317"/>
    <w:rsid w:val="009C78F7"/>
    <w:rsid w:val="009D7E35"/>
    <w:rsid w:val="009E307D"/>
    <w:rsid w:val="009E3DBE"/>
    <w:rsid w:val="00A13A2D"/>
    <w:rsid w:val="00A269BB"/>
    <w:rsid w:val="00A374D5"/>
    <w:rsid w:val="00A559F3"/>
    <w:rsid w:val="00A628A0"/>
    <w:rsid w:val="00A63D4A"/>
    <w:rsid w:val="00A70E57"/>
    <w:rsid w:val="00A854A5"/>
    <w:rsid w:val="00AE067F"/>
    <w:rsid w:val="00AF72F3"/>
    <w:rsid w:val="00B31B8B"/>
    <w:rsid w:val="00B44DAC"/>
    <w:rsid w:val="00B57E2E"/>
    <w:rsid w:val="00BB4AEA"/>
    <w:rsid w:val="00BC7103"/>
    <w:rsid w:val="00BD0F1A"/>
    <w:rsid w:val="00BD2DE9"/>
    <w:rsid w:val="00C055B5"/>
    <w:rsid w:val="00C16982"/>
    <w:rsid w:val="00C204A0"/>
    <w:rsid w:val="00C21C8F"/>
    <w:rsid w:val="00C3785F"/>
    <w:rsid w:val="00C6640F"/>
    <w:rsid w:val="00C84719"/>
    <w:rsid w:val="00CA16DC"/>
    <w:rsid w:val="00CC202C"/>
    <w:rsid w:val="00CC3B16"/>
    <w:rsid w:val="00CC52B6"/>
    <w:rsid w:val="00CC696A"/>
    <w:rsid w:val="00CD063D"/>
    <w:rsid w:val="00CE618B"/>
    <w:rsid w:val="00CF155A"/>
    <w:rsid w:val="00CF4E03"/>
    <w:rsid w:val="00D016F6"/>
    <w:rsid w:val="00D14609"/>
    <w:rsid w:val="00D16987"/>
    <w:rsid w:val="00D17A00"/>
    <w:rsid w:val="00D40784"/>
    <w:rsid w:val="00D44B71"/>
    <w:rsid w:val="00D81C13"/>
    <w:rsid w:val="00DB2639"/>
    <w:rsid w:val="00DB6449"/>
    <w:rsid w:val="00DC69DC"/>
    <w:rsid w:val="00DC7761"/>
    <w:rsid w:val="00DE1037"/>
    <w:rsid w:val="00E00092"/>
    <w:rsid w:val="00E1264D"/>
    <w:rsid w:val="00E26A7B"/>
    <w:rsid w:val="00E26DF9"/>
    <w:rsid w:val="00E30D81"/>
    <w:rsid w:val="00E411BB"/>
    <w:rsid w:val="00E51579"/>
    <w:rsid w:val="00E5362D"/>
    <w:rsid w:val="00E77F93"/>
    <w:rsid w:val="00E84AE2"/>
    <w:rsid w:val="00E92DFA"/>
    <w:rsid w:val="00E93EAC"/>
    <w:rsid w:val="00E94C66"/>
    <w:rsid w:val="00EA1F1A"/>
    <w:rsid w:val="00EA5FAC"/>
    <w:rsid w:val="00EB0F8B"/>
    <w:rsid w:val="00EB4E2C"/>
    <w:rsid w:val="00EB5D42"/>
    <w:rsid w:val="00EB7B5B"/>
    <w:rsid w:val="00EC403F"/>
    <w:rsid w:val="00EE1281"/>
    <w:rsid w:val="00EE5A5E"/>
    <w:rsid w:val="00EF0765"/>
    <w:rsid w:val="00F002F3"/>
    <w:rsid w:val="00F179A9"/>
    <w:rsid w:val="00F27C3C"/>
    <w:rsid w:val="00F4045C"/>
    <w:rsid w:val="00F511CD"/>
    <w:rsid w:val="00F7397B"/>
    <w:rsid w:val="00F94513"/>
    <w:rsid w:val="00FB2F92"/>
    <w:rsid w:val="00FB7671"/>
    <w:rsid w:val="00FD35AD"/>
    <w:rsid w:val="00FD409B"/>
    <w:rsid w:val="00FD5BD7"/>
    <w:rsid w:val="00FE7BD0"/>
    <w:rsid w:val="00FF6DBF"/>
    <w:rsid w:val="07F994A1"/>
    <w:rsid w:val="15CFC49D"/>
    <w:rsid w:val="28A5C174"/>
    <w:rsid w:val="4B6AA166"/>
    <w:rsid w:val="540DE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B784D"/>
  <w15:chartTrackingRefBased/>
  <w15:docId w15:val="{6A799D4B-1B27-49A9-92ED-57551E579B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52C55"/>
    <w:pPr>
      <w:pBdr>
        <w:top w:val="nil"/>
        <w:left w:val="nil"/>
        <w:bottom w:val="nil"/>
        <w:right w:val="nil"/>
        <w:between w:val="nil"/>
        <w:bar w:val="nil"/>
      </w:pBdr>
      <w:spacing w:after="0" w:line="240" w:lineRule="auto"/>
    </w:pPr>
    <w:rPr>
      <w:rFonts w:ascii="Times New Roman" w:hAnsi="Times New Roman" w:eastAsia="Arial Unicode MS" w:cs="Times New Roman"/>
      <w:sz w:val="24"/>
      <w:szCs w:val="24"/>
      <w:bdr w:val="nil"/>
      <w:lang w:val="en-US"/>
    </w:rPr>
  </w:style>
  <w:style w:type="paragraph" w:styleId="Heading1">
    <w:name w:val="heading 1"/>
    <w:basedOn w:val="Normal"/>
    <w:next w:val="Normal"/>
    <w:link w:val="Heading1Char"/>
    <w:uiPriority w:val="9"/>
    <w:qFormat/>
    <w:rsid w:val="006C7FD2"/>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52C55"/>
    <w:pPr>
      <w:pBdr>
        <w:top w:val="none" w:color="auto" w:sz="0" w:space="0"/>
        <w:left w:val="none" w:color="auto" w:sz="0" w:space="0"/>
        <w:bottom w:val="none" w:color="auto" w:sz="0" w:space="0"/>
        <w:right w:val="none" w:color="auto" w:sz="0" w:space="0"/>
        <w:between w:val="none" w:color="auto" w:sz="0" w:space="0"/>
        <w:bar w:val="none" w:color="auto" w:sz="0"/>
      </w:pBdr>
      <w:tabs>
        <w:tab w:val="center" w:pos="4513"/>
        <w:tab w:val="right" w:pos="9026"/>
      </w:tabs>
    </w:pPr>
    <w:rPr>
      <w:rFonts w:asciiTheme="minorHAnsi" w:hAnsiTheme="minorHAnsi" w:eastAsiaTheme="minorHAnsi" w:cstheme="minorBidi"/>
      <w:sz w:val="22"/>
      <w:szCs w:val="22"/>
      <w:bdr w:val="none" w:color="auto" w:sz="0" w:space="0"/>
      <w:lang w:val="en-GB"/>
    </w:rPr>
  </w:style>
  <w:style w:type="character" w:styleId="HeaderChar" w:customStyle="1">
    <w:name w:val="Header Char"/>
    <w:basedOn w:val="DefaultParagraphFont"/>
    <w:link w:val="Header"/>
    <w:uiPriority w:val="99"/>
    <w:rsid w:val="00252C55"/>
  </w:style>
  <w:style w:type="paragraph" w:styleId="Footer">
    <w:name w:val="footer"/>
    <w:basedOn w:val="Normal"/>
    <w:link w:val="FooterChar"/>
    <w:uiPriority w:val="99"/>
    <w:unhideWhenUsed/>
    <w:rsid w:val="00252C55"/>
    <w:pPr>
      <w:pBdr>
        <w:top w:val="none" w:color="auto" w:sz="0" w:space="0"/>
        <w:left w:val="none" w:color="auto" w:sz="0" w:space="0"/>
        <w:bottom w:val="none" w:color="auto" w:sz="0" w:space="0"/>
        <w:right w:val="none" w:color="auto" w:sz="0" w:space="0"/>
        <w:between w:val="none" w:color="auto" w:sz="0" w:space="0"/>
        <w:bar w:val="none" w:color="auto" w:sz="0"/>
      </w:pBdr>
      <w:tabs>
        <w:tab w:val="center" w:pos="4513"/>
        <w:tab w:val="right" w:pos="9026"/>
      </w:tabs>
    </w:pPr>
    <w:rPr>
      <w:rFonts w:asciiTheme="minorHAnsi" w:hAnsiTheme="minorHAnsi" w:eastAsiaTheme="minorHAnsi" w:cstheme="minorBidi"/>
      <w:sz w:val="22"/>
      <w:szCs w:val="22"/>
      <w:bdr w:val="none" w:color="auto" w:sz="0" w:space="0"/>
      <w:lang w:val="en-GB"/>
    </w:rPr>
  </w:style>
  <w:style w:type="character" w:styleId="FooterChar" w:customStyle="1">
    <w:name w:val="Footer Char"/>
    <w:basedOn w:val="DefaultParagraphFont"/>
    <w:link w:val="Footer"/>
    <w:uiPriority w:val="99"/>
    <w:rsid w:val="00252C55"/>
  </w:style>
  <w:style w:type="paragraph" w:styleId="NoSpacing">
    <w:name w:val="No Spacing"/>
    <w:link w:val="NoSpacingChar"/>
    <w:uiPriority w:val="1"/>
    <w:qFormat/>
    <w:rsid w:val="00252C55"/>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252C55"/>
    <w:rPr>
      <w:rFonts w:eastAsiaTheme="minorEastAsia"/>
      <w:lang w:val="en-US"/>
    </w:rPr>
  </w:style>
  <w:style w:type="paragraph" w:styleId="Caption">
    <w:name w:val="caption"/>
    <w:basedOn w:val="Normal"/>
    <w:next w:val="Normal"/>
    <w:uiPriority w:val="35"/>
    <w:unhideWhenUsed/>
    <w:qFormat/>
    <w:rsid w:val="003E127B"/>
    <w:pPr>
      <w:spacing w:after="200"/>
    </w:pPr>
    <w:rPr>
      <w:i/>
      <w:iCs/>
      <w:color w:val="44546A" w:themeColor="text2"/>
      <w:sz w:val="18"/>
      <w:szCs w:val="18"/>
    </w:rPr>
  </w:style>
  <w:style w:type="character" w:styleId="Hyperlink">
    <w:name w:val="Hyperlink"/>
    <w:basedOn w:val="DefaultParagraphFont"/>
    <w:uiPriority w:val="99"/>
    <w:unhideWhenUsed/>
    <w:rsid w:val="008F3D27"/>
    <w:rPr>
      <w:color w:val="0563C1" w:themeColor="hyperlink"/>
      <w:u w:val="single"/>
    </w:rPr>
  </w:style>
  <w:style w:type="character" w:styleId="UnresolvedMention1" w:customStyle="1">
    <w:name w:val="Unresolved Mention1"/>
    <w:basedOn w:val="DefaultParagraphFont"/>
    <w:uiPriority w:val="99"/>
    <w:semiHidden/>
    <w:unhideWhenUsed/>
    <w:rsid w:val="008F3D27"/>
    <w:rPr>
      <w:color w:val="605E5C"/>
      <w:shd w:val="clear" w:color="auto" w:fill="E1DFDD"/>
    </w:rPr>
  </w:style>
  <w:style w:type="paragraph" w:styleId="ListParagraph">
    <w:name w:val="List Paragraph"/>
    <w:basedOn w:val="Normal"/>
    <w:uiPriority w:val="34"/>
    <w:qFormat/>
    <w:rsid w:val="001C7A1D"/>
    <w:pPr>
      <w:ind w:left="720"/>
      <w:contextualSpacing/>
    </w:pPr>
  </w:style>
  <w:style w:type="table" w:styleId="ListTable7Colorful-Accent6">
    <w:name w:val="List Table 7 Colorful Accent 6"/>
    <w:basedOn w:val="TableNormal"/>
    <w:uiPriority w:val="52"/>
    <w:rsid w:val="00EF0765"/>
    <w:pPr>
      <w:spacing w:after="0" w:line="240" w:lineRule="auto"/>
    </w:pPr>
    <w:rPr>
      <w:color w:val="538135" w:themeColor="accent6" w:themeShade="BF"/>
      <w:sz w:val="24"/>
      <w:szCs w:val="24"/>
    </w:rPr>
    <w:tblPr>
      <w:tblStyleRowBandSize w:val="1"/>
      <w:tblStyleColBandSize w:val="1"/>
    </w:tblPr>
    <w:tblStylePr w:type="firstRow">
      <w:rPr>
        <w:rFonts w:asciiTheme="majorHAnsi" w:hAnsiTheme="majorHAnsi" w:eastAsiaTheme="majorEastAsia" w:cstheme="majorBidi"/>
        <w:i/>
        <w:iCs/>
        <w:sz w:val="26"/>
      </w:rPr>
      <w:tblPr/>
      <w:tcPr>
        <w:tcBorders>
          <w:bottom w:val="single" w:color="70AD47"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0AD47"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0AD47"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0AD47" w:themeColor="accent6" w:sz="4" w:space="0"/>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4">
    <w:name w:val="List Table 6 Colorful Accent 4"/>
    <w:basedOn w:val="TableNormal"/>
    <w:uiPriority w:val="51"/>
    <w:rsid w:val="00717C28"/>
    <w:pPr>
      <w:spacing w:after="0" w:line="240" w:lineRule="auto"/>
    </w:pPr>
    <w:rPr>
      <w:color w:val="BF8F00" w:themeColor="accent4" w:themeShade="BF"/>
      <w:sz w:val="24"/>
      <w:szCs w:val="24"/>
    </w:rPr>
    <w:tblPr>
      <w:tblStyleRowBandSize w:val="1"/>
      <w:tblStyleColBandSize w:val="1"/>
      <w:tblBorders>
        <w:top w:val="single" w:color="FFC000" w:themeColor="accent4" w:sz="4" w:space="0"/>
        <w:bottom w:val="single" w:color="FFC000" w:themeColor="accent4" w:sz="4" w:space="0"/>
      </w:tblBorders>
    </w:tblPr>
    <w:tblStylePr w:type="firstRow">
      <w:rPr>
        <w:b/>
        <w:bCs/>
      </w:rPr>
      <w:tblPr/>
      <w:tcPr>
        <w:tcBorders>
          <w:bottom w:val="single" w:color="FFC000" w:themeColor="accent4" w:sz="4" w:space="0"/>
        </w:tcBorders>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7Colorful-Accent5">
    <w:name w:val="List Table 7 Colorful Accent 5"/>
    <w:basedOn w:val="TableNormal"/>
    <w:uiPriority w:val="52"/>
    <w:rsid w:val="003F58DF"/>
    <w:pPr>
      <w:spacing w:after="0" w:line="240" w:lineRule="auto"/>
    </w:pPr>
    <w:rPr>
      <w:color w:val="2E74B5" w:themeColor="accent5" w:themeShade="BF"/>
      <w:sz w:val="24"/>
      <w:szCs w:val="24"/>
    </w:rPr>
    <w:tblPr>
      <w:tblStyleRowBandSize w:val="1"/>
      <w:tblStyleColBandSize w:val="1"/>
    </w:tblPr>
    <w:tblStylePr w:type="firstRow">
      <w:rPr>
        <w:rFonts w:asciiTheme="majorHAnsi" w:hAnsiTheme="majorHAnsi" w:eastAsiaTheme="majorEastAsia" w:cstheme="majorBidi"/>
        <w:i/>
        <w:iCs/>
        <w:sz w:val="26"/>
      </w:rPr>
      <w:tbl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5B9BD5" w:themeColor="accent5" w:sz="4" w:space="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5">
    <w:name w:val="List Table 4 Accent 5"/>
    <w:basedOn w:val="TableNormal"/>
    <w:uiPriority w:val="49"/>
    <w:rsid w:val="00F511CD"/>
    <w:pPr>
      <w:spacing w:after="0" w:line="240" w:lineRule="auto"/>
    </w:pPr>
    <w:rPr>
      <w:sz w:val="24"/>
      <w:szCs w:val="24"/>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blPr/>
      <w:tcPr>
        <w:tcBorders>
          <w:top w:val="double" w:color="9CC2E5" w:themeColor="accent5" w:themeTint="99"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7D7C50"/>
    <w:pPr>
      <w:spacing w:after="0" w:line="240" w:lineRule="auto"/>
    </w:pPr>
    <w:rPr>
      <w:sz w:val="24"/>
      <w:szCs w:val="24"/>
    </w:r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character" w:styleId="Heading1Char" w:customStyle="1">
    <w:name w:val="Heading 1 Char"/>
    <w:basedOn w:val="DefaultParagraphFont"/>
    <w:link w:val="Heading1"/>
    <w:uiPriority w:val="9"/>
    <w:rsid w:val="006C7FD2"/>
    <w:rPr>
      <w:rFonts w:asciiTheme="majorHAnsi" w:hAnsiTheme="majorHAnsi" w:eastAsiaTheme="majorEastAsia" w:cstheme="majorBidi"/>
      <w:color w:val="2F5496" w:themeColor="accent1" w:themeShade="BF"/>
      <w:sz w:val="32"/>
      <w:szCs w:val="32"/>
      <w:bdr w:val="nil"/>
      <w:lang w:val="en-US"/>
    </w:rPr>
  </w:style>
  <w:style w:type="character" w:styleId="FollowedHyperlink">
    <w:name w:val="FollowedHyperlink"/>
    <w:basedOn w:val="DefaultParagraphFont"/>
    <w:uiPriority w:val="99"/>
    <w:semiHidden/>
    <w:unhideWhenUsed/>
    <w:rsid w:val="00B57E2E"/>
    <w:rPr>
      <w:color w:val="954F72" w:themeColor="followedHyperlink"/>
      <w:u w:val="single"/>
    </w:rPr>
  </w:style>
  <w:style w:type="paragraph" w:styleId="TOCHeading">
    <w:name w:val="TOC Heading"/>
    <w:basedOn w:val="Heading1"/>
    <w:next w:val="Normal"/>
    <w:uiPriority w:val="39"/>
    <w:unhideWhenUsed/>
    <w:qFormat/>
    <w:rsid w:val="00323C8D"/>
    <w:pPr>
      <w:pBdr>
        <w:top w:val="none" w:color="auto" w:sz="0" w:space="0"/>
        <w:left w:val="none" w:color="auto" w:sz="0" w:space="0"/>
        <w:bottom w:val="none" w:color="auto" w:sz="0" w:space="0"/>
        <w:right w:val="none" w:color="auto" w:sz="0" w:space="0"/>
        <w:between w:val="none" w:color="auto" w:sz="0" w:space="0"/>
        <w:bar w:val="none" w:color="auto" w:sz="0"/>
      </w:pBdr>
      <w:spacing w:before="480" w:line="276" w:lineRule="auto"/>
      <w:outlineLvl w:val="9"/>
    </w:pPr>
    <w:rPr>
      <w:b/>
      <w:bCs/>
      <w:sz w:val="28"/>
      <w:szCs w:val="28"/>
      <w:bdr w:val="none" w:color="auto" w:sz="0" w:space="0"/>
    </w:rPr>
  </w:style>
  <w:style w:type="paragraph" w:styleId="TOC1">
    <w:name w:val="toc 1"/>
    <w:basedOn w:val="Normal"/>
    <w:next w:val="Normal"/>
    <w:autoRedefine/>
    <w:uiPriority w:val="39"/>
    <w:unhideWhenUsed/>
    <w:rsid w:val="00323C8D"/>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23C8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23C8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23C8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3C8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3C8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3C8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3C8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3C8D"/>
    <w:pPr>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2617C9"/>
  </w:style>
  <w:style w:type="paragraph" w:styleId="Bibliography">
    <w:name w:val="Bibliography"/>
    <w:basedOn w:val="Normal"/>
    <w:next w:val="Normal"/>
    <w:uiPriority w:val="37"/>
    <w:unhideWhenUsed/>
    <w:rsid w:val="00914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hart" Target="charts/chart3.xml" Id="rId13" /><Relationship Type="http://schemas.openxmlformats.org/officeDocument/2006/relationships/chart" Target="charts/chart8.xml" Id="rId18" /><Relationship Type="http://schemas.openxmlformats.org/officeDocument/2006/relationships/styles" Target="styles.xml" Id="rId3" /><Relationship Type="http://schemas.openxmlformats.org/officeDocument/2006/relationships/hyperlink" Target="https://forms.gle/9EYN1g5uwdjfyEKm7" TargetMode="External" Id="rId21" /><Relationship Type="http://schemas.openxmlformats.org/officeDocument/2006/relationships/endnotes" Target="endnotes.xml" Id="rId7" /><Relationship Type="http://schemas.openxmlformats.org/officeDocument/2006/relationships/chart" Target="charts/chart2.xml" Id="rId12" /><Relationship Type="http://schemas.openxmlformats.org/officeDocument/2006/relationships/chart" Target="charts/chart7.xml"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chart" Target="charts/chart6.xml" Id="rId16" /><Relationship Type="http://schemas.openxmlformats.org/officeDocument/2006/relationships/chart" Target="charts/chart10.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chart" Target="charts/chart1.xml"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chart" Target="charts/chart5.xml" Id="rId15" /><Relationship Type="http://schemas.openxmlformats.org/officeDocument/2006/relationships/footer" Target="footer4.xml" Id="rId23" /><Relationship Type="http://schemas.openxmlformats.org/officeDocument/2006/relationships/footer" Target="footer2.xml" Id="rId10" /><Relationship Type="http://schemas.openxmlformats.org/officeDocument/2006/relationships/chart" Target="charts/chart9.xm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hart" Target="charts/chart4.xml" Id="rId14" /><Relationship Type="http://schemas.openxmlformats.org/officeDocument/2006/relationships/footer" Target="footer3.xml" Id="rId22" /><Relationship Type="http://schemas.openxmlformats.org/officeDocument/2006/relationships/glossaryDocument" Target="/word/glossary/document.xml" Id="Rdf3c7209df4449ad" /></Relationships>
</file>

<file path=word/charts/_rels/chart1.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var\folders\3n\tzr0zl5n6k3_1wbx3rxlwd3h0000gn\T\com.microsoft.Outlook\Outlook%20Temp\Survey%20Graph%20&amp;%20tables.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tables.xlsx]Q1-2 graph,table!How easy is Moodle to use?</c:name>
    <c:fmtId val="-1"/>
  </c:pivotSource>
  <c:chart>
    <c:autoTitleDeleted val="1"/>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dLblPos val="inEnd"/>
          <c:showLegendKey val="0"/>
          <c:showVal val="1"/>
          <c:showCatName val="0"/>
          <c:showSerName val="0"/>
          <c:showPercent val="0"/>
          <c:showBubbleSize val="0"/>
          <c:separator>, </c:separator>
          <c:extLst>
            <c:ext xmlns:c15="http://schemas.microsoft.com/office/drawing/2012/chart" uri="{CE6537A1-D6FC-4f65-9D91-7224C49458BB}"/>
          </c:extLst>
        </c:dLbl>
      </c:pivotFmt>
      <c:pivotFmt>
        <c:idx val="6"/>
        <c:spPr>
          <a:pattFill prst="narHorz">
            <a:fgClr>
              <a:schemeClr val="accent1"/>
            </a:fgClr>
            <a:bgClr>
              <a:schemeClr val="accent1">
                <a:lumMod val="20000"/>
                <a:lumOff val="80000"/>
              </a:schemeClr>
            </a:bgClr>
          </a:pattFill>
          <a:ln>
            <a:noFill/>
          </a:ln>
          <a:effectLst>
            <a:innerShdw blurRad="114300">
              <a:schemeClr val="accent1"/>
            </a:innerShdw>
          </a:effectLst>
        </c:spPr>
        <c:marker>
          <c:symbol val="circle"/>
          <c:size val="6"/>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eparator>, </c:separator>
          <c:extLst>
            <c:ext xmlns:c15="http://schemas.microsoft.com/office/drawing/2012/chart" uri="{CE6537A1-D6FC-4f65-9D91-7224C49458BB}"/>
          </c:extLst>
        </c:dLbl>
      </c:pivotFmt>
      <c:pivotFmt>
        <c:idx val="7"/>
        <c:spPr>
          <a:pattFill prst="narHorz">
            <a:fgClr>
              <a:schemeClr val="accent1"/>
            </a:fgClr>
            <a:bgClr>
              <a:schemeClr val="accent1">
                <a:lumMod val="20000"/>
                <a:lumOff val="80000"/>
              </a:schemeClr>
            </a:bgClr>
          </a:pattFill>
          <a:ln>
            <a:noFill/>
          </a:ln>
          <a:effectLst>
            <a:innerShdw blurRad="114300">
              <a:schemeClr val="accent1"/>
            </a:innerShdw>
          </a:effectLst>
        </c:spPr>
        <c:marker>
          <c:symbol val="circle"/>
          <c:size val="6"/>
          <c:spPr>
            <a:solidFill>
              <a:schemeClr val="accent1"/>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8"/>
        <c:spPr>
          <a:pattFill prst="narHorz">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9"/>
        <c:spPr>
          <a:pattFill prst="narHorz">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eparator>, </c:separator>
          <c:extLst>
            <c:ext xmlns:c15="http://schemas.microsoft.com/office/drawing/2012/chart" uri="{CE6537A1-D6FC-4f65-9D91-7224C49458BB}"/>
          </c:extLst>
        </c:dLbl>
      </c:pivotFmt>
      <c:pivotFmt>
        <c:idx val="10"/>
        <c:spPr>
          <a:pattFill prst="narHorz">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1"/>
        <c:spPr>
          <a:pattFill prst="narHorz">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eparator>, </c:separator>
          <c:extLst>
            <c:ext xmlns:c15="http://schemas.microsoft.com/office/drawing/2012/chart" uri="{CE6537A1-D6FC-4f65-9D91-7224C49458BB}"/>
          </c:extLst>
        </c:dLbl>
      </c:pivotFmt>
    </c:pivotFmts>
    <c:plotArea>
      <c:layout>
        <c:manualLayout>
          <c:layoutTarget val="inner"/>
          <c:xMode val="edge"/>
          <c:yMode val="edge"/>
          <c:x val="0.10086323261316472"/>
          <c:y val="0.11586151731033621"/>
          <c:w val="0.60994627624671915"/>
          <c:h val="0.76505883393789254"/>
        </c:manualLayout>
      </c:layout>
      <c:barChart>
        <c:barDir val="col"/>
        <c:grouping val="clustered"/>
        <c:varyColors val="0"/>
        <c:ser>
          <c:idx val="0"/>
          <c:order val="0"/>
          <c:tx>
            <c:strRef>
              <c:f>'Q1-2 graph,table'!$B$3:$B$4</c:f>
              <c:strCache>
                <c:ptCount val="1"/>
                <c:pt idx="0">
                  <c:v>I am not sure</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'Q1-2 graph,table'!$A$5:$A$10</c:f>
              <c:strCache>
                <c:ptCount val="5"/>
                <c:pt idx="0">
                  <c:v>1</c:v>
                </c:pt>
                <c:pt idx="1">
                  <c:v>2</c:v>
                </c:pt>
                <c:pt idx="2">
                  <c:v>3</c:v>
                </c:pt>
                <c:pt idx="3">
                  <c:v>4</c:v>
                </c:pt>
                <c:pt idx="4">
                  <c:v>5</c:v>
                </c:pt>
              </c:strCache>
            </c:strRef>
          </c:cat>
          <c:val>
            <c:numRef>
              <c:f>'Q1-2 graph,table'!$B$5:$B$10</c:f>
              <c:numCache>
                <c:formatCode>General</c:formatCode>
                <c:ptCount val="5"/>
                <c:pt idx="0">
                  <c:v>0</c:v>
                </c:pt>
                <c:pt idx="1">
                  <c:v>0</c:v>
                </c:pt>
                <c:pt idx="2">
                  <c:v>1</c:v>
                </c:pt>
                <c:pt idx="3">
                  <c:v>0</c:v>
                </c:pt>
                <c:pt idx="4">
                  <c:v>0</c:v>
                </c:pt>
              </c:numCache>
            </c:numRef>
          </c:val>
          <c:extLst>
            <c:ext xmlns:c16="http://schemas.microsoft.com/office/drawing/2014/chart" uri="{C3380CC4-5D6E-409C-BE32-E72D297353CC}">
              <c16:uniqueId val="{00000000-7FB7-634F-9AA9-7C9982752F2B}"/>
            </c:ext>
          </c:extLst>
        </c:ser>
        <c:ser>
          <c:idx val="1"/>
          <c:order val="1"/>
          <c:tx>
            <c:strRef>
              <c:f>'Q1-2 graph,table'!$C$3:$C$4</c:f>
              <c:strCache>
                <c:ptCount val="1"/>
                <c:pt idx="0">
                  <c:v>Yes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'Q1-2 graph,table'!$A$5:$A$10</c:f>
              <c:strCache>
                <c:ptCount val="5"/>
                <c:pt idx="0">
                  <c:v>1</c:v>
                </c:pt>
                <c:pt idx="1">
                  <c:v>2</c:v>
                </c:pt>
                <c:pt idx="2">
                  <c:v>3</c:v>
                </c:pt>
                <c:pt idx="3">
                  <c:v>4</c:v>
                </c:pt>
                <c:pt idx="4">
                  <c:v>5</c:v>
                </c:pt>
              </c:strCache>
            </c:strRef>
          </c:cat>
          <c:val>
            <c:numRef>
              <c:f>'Q1-2 graph,table'!$C$5:$C$10</c:f>
              <c:numCache>
                <c:formatCode>General</c:formatCode>
                <c:ptCount val="5"/>
                <c:pt idx="0">
                  <c:v>4</c:v>
                </c:pt>
                <c:pt idx="1">
                  <c:v>2</c:v>
                </c:pt>
                <c:pt idx="2">
                  <c:v>1</c:v>
                </c:pt>
                <c:pt idx="3">
                  <c:v>3</c:v>
                </c:pt>
                <c:pt idx="4">
                  <c:v>1</c:v>
                </c:pt>
              </c:numCache>
            </c:numRef>
          </c:val>
          <c:extLst>
            <c:ext xmlns:c16="http://schemas.microsoft.com/office/drawing/2014/chart" uri="{C3380CC4-5D6E-409C-BE32-E72D297353CC}">
              <c16:uniqueId val="{00000001-7FB7-634F-9AA9-7C9982752F2B}"/>
            </c:ext>
          </c:extLst>
        </c:ser>
        <c:dLbls>
          <c:dLblPos val="inEnd"/>
          <c:showLegendKey val="0"/>
          <c:showVal val="1"/>
          <c:showCatName val="0"/>
          <c:showSerName val="0"/>
          <c:showPercent val="0"/>
          <c:showBubbleSize val="0"/>
        </c:dLbls>
        <c:gapWidth val="164"/>
        <c:axId val="418405648"/>
        <c:axId val="416921792"/>
      </c:barChart>
      <c:catAx>
        <c:axId val="418405648"/>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a:t> Relationship Between The Content and Ease of Moodle</a:t>
                </a:r>
              </a:p>
            </c:rich>
          </c:tx>
          <c:layout>
            <c:manualLayout>
              <c:xMode val="edge"/>
              <c:yMode val="edge"/>
              <c:x val="0.22943590059055119"/>
              <c:y val="4.3935680792709902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921792"/>
        <c:crosses val="autoZero"/>
        <c:auto val="1"/>
        <c:lblAlgn val="ctr"/>
        <c:lblOffset val="100"/>
        <c:noMultiLvlLbl val="0"/>
      </c:catAx>
      <c:valAx>
        <c:axId val="4169217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4056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tables.xlsx]Q3!PivotTable3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a:t>Frequency of Moodle</a:t>
            </a:r>
            <a:r>
              <a:rPr lang="en-GB" sz="1400" b="1" baseline="0"/>
              <a:t> Use</a:t>
            </a:r>
            <a:endParaRPr lang="en-GB" sz="1400" b="1"/>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2"/>
        <c:spPr>
          <a:solidFill>
            <a:srgbClr val="FFC000"/>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6"/>
        <c:spPr>
          <a:solidFill>
            <a:srgbClr val="FFC000"/>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7"/>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0"/>
        <c:spPr>
          <a:solidFill>
            <a:srgbClr val="FFC000"/>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1"/>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s>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'Q3'!$E$2</c:f>
              <c:strCache>
                <c:ptCount val="1"/>
                <c:pt idx="0">
                  <c:v>Total</c:v>
                </c:pt>
              </c:strCache>
            </c:strRef>
          </c:tx>
          <c:spPr>
            <a:ln w="25400">
              <a:solidFill>
                <a:schemeClr val="accent4">
                  <a:lumMod val="50000"/>
                </a:schemeClr>
              </a:solidFill>
            </a:ln>
            <a:scene3d>
              <a:camera prst="orthographicFront"/>
              <a:lightRig rig="threePt" dir="t"/>
            </a:scene3d>
            <a:sp3d prstMaterial="softEdge">
              <a:contourClr>
                <a:srgbClr val="000000"/>
              </a:contourClr>
            </a:sp3d>
          </c:spPr>
          <c:dPt>
            <c:idx val="0"/>
            <c:bubble3D val="0"/>
            <c:spPr>
              <a:solidFill>
                <a:schemeClr val="accent1"/>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extLst>
              <c:ext xmlns:c16="http://schemas.microsoft.com/office/drawing/2014/chart" uri="{C3380CC4-5D6E-409C-BE32-E72D297353CC}">
                <c16:uniqueId val="{00000001-5DE7-5B47-8388-BBB5B88DD3BC}"/>
              </c:ext>
            </c:extLst>
          </c:dPt>
          <c:dPt>
            <c:idx val="1"/>
            <c:bubble3D val="0"/>
            <c:spPr>
              <a:solidFill>
                <a:srgbClr val="FFC000"/>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extLst>
              <c:ext xmlns:c16="http://schemas.microsoft.com/office/drawing/2014/chart" uri="{C3380CC4-5D6E-409C-BE32-E72D297353CC}">
                <c16:uniqueId val="{00000003-5DE7-5B47-8388-BBB5B88DD3BC}"/>
              </c:ext>
            </c:extLst>
          </c:dPt>
          <c:dPt>
            <c:idx val="2"/>
            <c:bubble3D val="0"/>
            <c:spPr>
              <a:solidFill>
                <a:srgbClr val="00B0F0"/>
              </a:solidFill>
              <a:ln w="25400">
                <a:solidFill>
                  <a:schemeClr val="accent4">
                    <a:lumMod val="50000"/>
                  </a:schemeClr>
                </a:solidFill>
              </a:ln>
              <a:effectLst/>
              <a:scene3d>
                <a:camera prst="orthographicFront"/>
                <a:lightRig rig="threePt" dir="t"/>
              </a:scene3d>
              <a:sp3d contourW="25400" prstMaterial="softEdge">
                <a:contourClr>
                  <a:schemeClr val="accent4">
                    <a:lumMod val="50000"/>
                  </a:schemeClr>
                </a:contourClr>
              </a:sp3d>
            </c:spPr>
            <c:extLst>
              <c:ext xmlns:c16="http://schemas.microsoft.com/office/drawing/2014/chart" uri="{C3380CC4-5D6E-409C-BE32-E72D297353CC}">
                <c16:uniqueId val="{00000005-5DE7-5B47-8388-BBB5B88DD3BC}"/>
              </c:ext>
            </c:extLst>
          </c:dPt>
          <c:dLbls>
            <c:dLbl>
              <c:idx val="0"/>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DE7-5B47-8388-BBB5B88DD3BC}"/>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DE7-5B47-8388-BBB5B88DD3BC}"/>
                </c:ext>
              </c:extLst>
            </c:dLbl>
            <c:dLbl>
              <c:idx val="2"/>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DE7-5B47-8388-BBB5B88DD3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'Q3'!$D$3:$D$6</c:f>
              <c:strCache>
                <c:ptCount val="3"/>
                <c:pt idx="0">
                  <c:v>Before class</c:v>
                </c:pt>
                <c:pt idx="1">
                  <c:v>More than once a week</c:v>
                </c:pt>
                <c:pt idx="2">
                  <c:v>Once a week</c:v>
                </c:pt>
              </c:strCache>
            </c:strRef>
          </c:cat>
          <c:val>
            <c:numRef>
              <c:f>'Q3'!$E$3:$E$6</c:f>
              <c:numCache>
                <c:formatCode>General</c:formatCode>
                <c:ptCount val="3"/>
                <c:pt idx="0">
                  <c:v>1</c:v>
                </c:pt>
                <c:pt idx="1">
                  <c:v>7</c:v>
                </c:pt>
                <c:pt idx="2">
                  <c:v>4</c:v>
                </c:pt>
              </c:numCache>
            </c:numRef>
          </c:val>
          <c:extLst>
            <c:ext xmlns:c16="http://schemas.microsoft.com/office/drawing/2014/chart" uri="{C3380CC4-5D6E-409C-BE32-E72D297353CC}">
              <c16:uniqueId val="{00000006-5DE7-5B47-8388-BBB5B88DD3BC}"/>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56974042693332538"/>
          <c:y val="0.36681144354843226"/>
          <c:w val="0.43025957306667467"/>
          <c:h val="0.2957118947088135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tables.xlsx]Q4!PivotTable4</c:name>
    <c:fmtId val="-1"/>
  </c:pivotSource>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US" sz="1400"/>
              <a:t>quality of videos in Moodle</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pivotFmts>
      <c:pivotFmt>
        <c:idx val="0"/>
        <c:spPr>
          <a:solidFill>
            <a:schemeClr val="accent2">
              <a:alpha val="88000"/>
            </a:schemeClr>
          </a:solidFill>
          <a:ln>
            <a:solidFill>
              <a:schemeClr val="accent2">
                <a:lumMod val="50000"/>
              </a:schemeClr>
            </a:solidFill>
          </a:ln>
          <a:effectLst/>
          <a:sp3d/>
        </c:spPr>
        <c:marker>
          <c:symbol val="none"/>
        </c:marker>
        <c:dLbl>
          <c:idx val="0"/>
          <c:spPr>
            <a:noFill/>
            <a:ln>
              <a:noFill/>
              <a:round/>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alpha val="88000"/>
            </a:schemeClr>
          </a:solidFill>
          <a:ln>
            <a:solidFill>
              <a:schemeClr val="accent2">
                <a:lumMod val="50000"/>
              </a:schemeClr>
            </a:solidFill>
          </a:ln>
          <a:effectLst/>
          <a:sp3d/>
        </c:spPr>
        <c:marker>
          <c:symbol val="none"/>
        </c:marker>
        <c:dLbl>
          <c:idx val="0"/>
          <c:spPr>
            <a:noFill/>
            <a:ln>
              <a:noFill/>
              <a:round/>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alpha val="88000"/>
            </a:schemeClr>
          </a:solidFill>
          <a:ln>
            <a:solidFill>
              <a:schemeClr val="accent2">
                <a:lumMod val="50000"/>
              </a:schemeClr>
            </a:solidFill>
          </a:ln>
          <a:effectLst/>
          <a:sp3d/>
        </c:spPr>
        <c:marker>
          <c:symbol val="none"/>
        </c:marker>
        <c:dLbl>
          <c:idx val="0"/>
          <c:spPr>
            <a:noFill/>
            <a:ln>
              <a:noFill/>
              <a:round/>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138183810879888E-2"/>
          <c:y val="0.2442728994318748"/>
          <c:w val="0.8774747773784336"/>
          <c:h val="0.53774387576552929"/>
        </c:manualLayout>
      </c:layout>
      <c:bar3DChart>
        <c:barDir val="col"/>
        <c:grouping val="standard"/>
        <c:varyColors val="0"/>
        <c:ser>
          <c:idx val="0"/>
          <c:order val="0"/>
          <c:tx>
            <c:strRef>
              <c:f>'Q4'!$F$3</c:f>
              <c:strCache>
                <c:ptCount val="1"/>
                <c:pt idx="0">
                  <c:v>Total</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Pt>
            <c:idx val="0"/>
            <c:invertIfNegative val="0"/>
            <c:bubble3D val="0"/>
            <c:spPr>
              <a:solidFill>
                <a:srgbClr val="FFC000"/>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extLst>
              <c:ext xmlns:c16="http://schemas.microsoft.com/office/drawing/2014/chart" uri="{C3380CC4-5D6E-409C-BE32-E72D297353CC}">
                <c16:uniqueId val="{00000001-26D5-C749-BA38-0A496BFE8D66}"/>
              </c:ext>
            </c:extLst>
          </c:dPt>
          <c:dPt>
            <c:idx val="1"/>
            <c:invertIfNegative val="0"/>
            <c:bubble3D val="0"/>
            <c:spPr>
              <a:solidFill>
                <a:srgbClr val="FF0000"/>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extLst>
              <c:ext xmlns:c16="http://schemas.microsoft.com/office/drawing/2014/chart" uri="{C3380CC4-5D6E-409C-BE32-E72D297353CC}">
                <c16:uniqueId val="{00000003-26D5-C749-BA38-0A496BFE8D66}"/>
              </c:ext>
            </c:extLst>
          </c:dPt>
          <c:dPt>
            <c:idx val="2"/>
            <c:invertIfNegative val="0"/>
            <c:bubble3D val="0"/>
            <c:spPr>
              <a:solidFill>
                <a:srgbClr val="7030A0"/>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extLst>
              <c:ext xmlns:c16="http://schemas.microsoft.com/office/drawing/2014/chart" uri="{C3380CC4-5D6E-409C-BE32-E72D297353CC}">
                <c16:uniqueId val="{00000005-26D5-C749-BA38-0A496BFE8D66}"/>
              </c:ext>
            </c:extLst>
          </c:dPt>
          <c:dPt>
            <c:idx val="3"/>
            <c:invertIfNegative val="0"/>
            <c:bubble3D val="0"/>
            <c:spPr>
              <a:solidFill>
                <a:srgbClr val="92D050"/>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extLst>
              <c:ext xmlns:c16="http://schemas.microsoft.com/office/drawing/2014/chart" uri="{C3380CC4-5D6E-409C-BE32-E72D297353CC}">
                <c16:uniqueId val="{00000007-26D5-C749-BA38-0A496BFE8D66}"/>
              </c:ext>
            </c:extLst>
          </c:dPt>
          <c:dPt>
            <c:idx val="4"/>
            <c:invertIfNegative val="0"/>
            <c:bubble3D val="0"/>
            <c:spPr>
              <a:solidFill>
                <a:srgbClr val="FFFF00"/>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extLst>
              <c:ext xmlns:c16="http://schemas.microsoft.com/office/drawing/2014/chart" uri="{C3380CC4-5D6E-409C-BE32-E72D297353CC}">
                <c16:uniqueId val="{00000009-26D5-C749-BA38-0A496BFE8D66}"/>
              </c:ext>
            </c:extLst>
          </c:dPt>
          <c:dLbls>
            <c:delete val="1"/>
          </c:dLbls>
          <c:cat>
            <c:strRef>
              <c:f>'Q4'!$E$4:$E$10</c:f>
              <c:strCache>
                <c:ptCount val="6"/>
                <c:pt idx="0">
                  <c:v>3</c:v>
                </c:pt>
                <c:pt idx="1">
                  <c:v>4</c:v>
                </c:pt>
                <c:pt idx="2">
                  <c:v>5</c:v>
                </c:pt>
                <c:pt idx="3">
                  <c:v>7</c:v>
                </c:pt>
                <c:pt idx="4">
                  <c:v>8</c:v>
                </c:pt>
                <c:pt idx="5">
                  <c:v>9</c:v>
                </c:pt>
              </c:strCache>
            </c:strRef>
          </c:cat>
          <c:val>
            <c:numRef>
              <c:f>'Q4'!$F$4:$F$10</c:f>
              <c:numCache>
                <c:formatCode>General</c:formatCode>
                <c:ptCount val="6"/>
                <c:pt idx="0">
                  <c:v>1</c:v>
                </c:pt>
                <c:pt idx="1">
                  <c:v>1</c:v>
                </c:pt>
                <c:pt idx="2">
                  <c:v>1</c:v>
                </c:pt>
                <c:pt idx="3">
                  <c:v>4</c:v>
                </c:pt>
                <c:pt idx="4">
                  <c:v>4</c:v>
                </c:pt>
                <c:pt idx="5">
                  <c:v>1</c:v>
                </c:pt>
              </c:numCache>
            </c:numRef>
          </c:val>
          <c:extLst>
            <c:ext xmlns:c16="http://schemas.microsoft.com/office/drawing/2014/chart" uri="{C3380CC4-5D6E-409C-BE32-E72D297353CC}">
              <c16:uniqueId val="{0000000A-26D5-C749-BA38-0A496BFE8D66}"/>
            </c:ext>
          </c:extLst>
        </c:ser>
        <c:dLbls>
          <c:showLegendKey val="0"/>
          <c:showVal val="1"/>
          <c:showCatName val="0"/>
          <c:showSerName val="0"/>
          <c:showPercent val="0"/>
          <c:showBubbleSize val="0"/>
        </c:dLbls>
        <c:gapWidth val="62"/>
        <c:gapDepth val="53"/>
        <c:shape val="box"/>
        <c:axId val="1756874960"/>
        <c:axId val="1572699296"/>
        <c:axId val="1734162848"/>
      </c:bar3DChart>
      <c:catAx>
        <c:axId val="1756874960"/>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r>
                  <a:rPr lang="en-GB"/>
                  <a:t>Rating</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72699296"/>
        <c:crosses val="autoZero"/>
        <c:auto val="1"/>
        <c:lblAlgn val="ctr"/>
        <c:lblOffset val="100"/>
        <c:noMultiLvlLbl val="0"/>
      </c:catAx>
      <c:valAx>
        <c:axId val="1572699296"/>
        <c:scaling>
          <c:orientation val="minMax"/>
        </c:scaling>
        <c:delete val="1"/>
        <c:axPos val="l"/>
        <c:numFmt formatCode="General" sourceLinked="1"/>
        <c:majorTickMark val="out"/>
        <c:minorTickMark val="none"/>
        <c:tickLblPos val="nextTo"/>
        <c:crossAx val="1756874960"/>
        <c:crosses val="autoZero"/>
        <c:crossBetween val="between"/>
      </c:valAx>
      <c:serAx>
        <c:axId val="1734162848"/>
        <c:scaling>
          <c:orientation val="minMax"/>
        </c:scaling>
        <c:delete val="1"/>
        <c:axPos val="b"/>
        <c:majorTickMark val="none"/>
        <c:minorTickMark val="none"/>
        <c:tickLblPos val="nextTo"/>
        <c:crossAx val="1572699296"/>
        <c:crosses val="autoZero"/>
      </c:serAx>
      <c:spPr>
        <a:noFill/>
        <a:ln>
          <a:noFill/>
        </a:ln>
        <a:effectLst/>
      </c:spPr>
    </c:plotArea>
    <c:legend>
      <c:legendPos val="r"/>
      <c:layout>
        <c:manualLayout>
          <c:xMode val="edge"/>
          <c:yMode val="edge"/>
          <c:x val="0.91911800243452169"/>
          <c:y val="0.34226899559924318"/>
          <c:w val="6.2627576572894167E-2"/>
          <c:h val="0.45434466529691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a:solidFill>
        <a:schemeClr val="dk1">
          <a:tint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tables.xlsx]Q5!PivotTable5</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baseline="0"/>
              <a:t>Moodle Information Relevent to Classes</a:t>
            </a:r>
            <a:endParaRPr lang="en-US"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extLst>
            <c:ext xmlns:c15="http://schemas.microsoft.com/office/drawing/2012/chart" uri="{CE6537A1-D6FC-4f65-9D91-7224C49458BB}"/>
          </c:extLst>
        </c:dLbl>
      </c:pivotFmt>
      <c:pivotFmt>
        <c:idx val="1"/>
        <c:spPr>
          <a:solidFill>
            <a:schemeClr val="accent1"/>
          </a:solidFill>
          <a:ln>
            <a:noFill/>
          </a:ln>
          <a:effectLst/>
        </c:spPr>
      </c:pivotFmt>
      <c:pivotFmt>
        <c:idx val="2"/>
        <c:spPr>
          <a:solidFill>
            <a:schemeClr val="accent2">
              <a:lumMod val="75000"/>
            </a:schemeClr>
          </a:solidFill>
          <a:ln>
            <a:noFill/>
          </a:ln>
          <a:effectLst/>
        </c:spPr>
      </c:pivotFmt>
      <c:pivotFmt>
        <c:idx val="3"/>
        <c:spPr>
          <a:solidFill>
            <a:schemeClr val="accent4">
              <a:lumMod val="60000"/>
              <a:lumOff val="40000"/>
            </a:schemeClr>
          </a:solidFill>
          <a:ln>
            <a:noFill/>
          </a:ln>
          <a:effectLst/>
        </c:spPr>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extLst>
            <c:ext xmlns:c15="http://schemas.microsoft.com/office/drawing/2012/chart" uri="{CE6537A1-D6FC-4f65-9D91-7224C49458BB}"/>
          </c:extLst>
        </c:dLbl>
      </c:pivotFmt>
      <c:pivotFmt>
        <c:idx val="5"/>
        <c:spPr>
          <a:solidFill>
            <a:schemeClr val="accent1"/>
          </a:solidFill>
          <a:ln>
            <a:noFill/>
          </a:ln>
          <a:effectLst/>
        </c:spPr>
      </c:pivotFmt>
      <c:pivotFmt>
        <c:idx val="6"/>
        <c:spPr>
          <a:solidFill>
            <a:schemeClr val="accent2">
              <a:lumMod val="75000"/>
            </a:schemeClr>
          </a:solidFill>
          <a:ln>
            <a:noFill/>
          </a:ln>
          <a:effectLst/>
        </c:spPr>
      </c:pivotFmt>
      <c:pivotFmt>
        <c:idx val="7"/>
        <c:spPr>
          <a:solidFill>
            <a:schemeClr val="accent4">
              <a:lumMod val="60000"/>
              <a:lumOff val="40000"/>
            </a:schemeClr>
          </a:solidFill>
          <a:ln>
            <a:noFill/>
          </a:ln>
          <a:effectLst/>
        </c:spPr>
      </c:pivotFmt>
      <c:pivotFmt>
        <c:idx val="8"/>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extLst>
            <c:ext xmlns:c15="http://schemas.microsoft.com/office/drawing/2012/chart" uri="{CE6537A1-D6FC-4f65-9D91-7224C49458BB}"/>
          </c:extLst>
        </c:dLbl>
      </c:pivotFmt>
      <c:pivotFmt>
        <c:idx val="9"/>
        <c:spPr>
          <a:solidFill>
            <a:schemeClr val="accent1"/>
          </a:solidFill>
          <a:ln>
            <a:noFill/>
          </a:ln>
          <a:effectLst/>
        </c:spPr>
      </c:pivotFmt>
      <c:pivotFmt>
        <c:idx val="10"/>
        <c:spPr>
          <a:solidFill>
            <a:schemeClr val="accent2">
              <a:lumMod val="75000"/>
            </a:schemeClr>
          </a:solidFill>
          <a:ln>
            <a:noFill/>
          </a:ln>
          <a:effectLst/>
        </c:spPr>
      </c:pivotFmt>
      <c:pivotFmt>
        <c:idx val="11"/>
        <c:spPr>
          <a:solidFill>
            <a:schemeClr val="accent4">
              <a:lumMod val="60000"/>
              <a:lumOff val="40000"/>
            </a:schemeClr>
          </a:solidFill>
          <a:ln>
            <a:noFill/>
          </a:ln>
          <a:effectLst/>
        </c:spPr>
      </c:pivotFmt>
    </c:pivotFmts>
    <c:plotArea>
      <c:layout/>
      <c:doughnutChart>
        <c:varyColors val="1"/>
        <c:ser>
          <c:idx val="0"/>
          <c:order val="0"/>
          <c:tx>
            <c:strRef>
              <c:f>'Q5'!$F$5</c:f>
              <c:strCache>
                <c:ptCount val="1"/>
                <c:pt idx="0">
                  <c:v>Total</c:v>
                </c:pt>
              </c:strCache>
            </c:strRef>
          </c:tx>
          <c:spPr>
            <a:solidFill>
              <a:schemeClr val="accent4">
                <a:lumMod val="60000"/>
                <a:lumOff val="40000"/>
              </a:schemeClr>
            </a:solidFill>
          </c:spPr>
          <c:dPt>
            <c:idx val="0"/>
            <c:bubble3D val="0"/>
            <c:spPr>
              <a:solidFill>
                <a:schemeClr val="accent1"/>
              </a:solidFill>
              <a:ln>
                <a:noFill/>
              </a:ln>
              <a:effectLst/>
            </c:spPr>
            <c:extLst>
              <c:ext xmlns:c16="http://schemas.microsoft.com/office/drawing/2014/chart" uri="{C3380CC4-5D6E-409C-BE32-E72D297353CC}">
                <c16:uniqueId val="{00000001-E34D-D941-8C70-124C6B0FB7BD}"/>
              </c:ext>
            </c:extLst>
          </c:dPt>
          <c:dPt>
            <c:idx val="1"/>
            <c:bubble3D val="0"/>
            <c:spPr>
              <a:solidFill>
                <a:schemeClr val="accent2">
                  <a:lumMod val="75000"/>
                </a:schemeClr>
              </a:solidFill>
              <a:ln>
                <a:noFill/>
              </a:ln>
              <a:effectLst/>
            </c:spPr>
            <c:extLst>
              <c:ext xmlns:c16="http://schemas.microsoft.com/office/drawing/2014/chart" uri="{C3380CC4-5D6E-409C-BE32-E72D297353CC}">
                <c16:uniqueId val="{00000003-E34D-D941-8C70-124C6B0FB7BD}"/>
              </c:ext>
            </c:extLst>
          </c:dPt>
          <c:dPt>
            <c:idx val="2"/>
            <c:bubble3D val="0"/>
            <c:spPr>
              <a:solidFill>
                <a:schemeClr val="accent5">
                  <a:lumMod val="40000"/>
                  <a:lumOff val="60000"/>
                </a:schemeClr>
              </a:solidFill>
              <a:ln>
                <a:solidFill>
                  <a:schemeClr val="bg1"/>
                </a:solidFill>
              </a:ln>
              <a:effectLst/>
            </c:spPr>
            <c:extLst>
              <c:ext xmlns:c16="http://schemas.microsoft.com/office/drawing/2014/chart" uri="{C3380CC4-5D6E-409C-BE32-E72D297353CC}">
                <c16:uniqueId val="{00000005-E34D-D941-8C70-124C6B0FB7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'Q5'!$E$6:$E$9</c:f>
              <c:strCache>
                <c:ptCount val="3"/>
                <c:pt idx="0">
                  <c:v>I am not sure.</c:v>
                </c:pt>
                <c:pt idx="1">
                  <c:v>No</c:v>
                </c:pt>
                <c:pt idx="2">
                  <c:v>Yes</c:v>
                </c:pt>
              </c:strCache>
            </c:strRef>
          </c:cat>
          <c:val>
            <c:numRef>
              <c:f>'Q5'!$F$6:$F$9</c:f>
              <c:numCache>
                <c:formatCode>General</c:formatCode>
                <c:ptCount val="3"/>
                <c:pt idx="0">
                  <c:v>1</c:v>
                </c:pt>
                <c:pt idx="1">
                  <c:v>1</c:v>
                </c:pt>
                <c:pt idx="2">
                  <c:v>10</c:v>
                </c:pt>
              </c:numCache>
            </c:numRef>
          </c:val>
          <c:extLst>
            <c:ext xmlns:c16="http://schemas.microsoft.com/office/drawing/2014/chart" uri="{C3380CC4-5D6E-409C-BE32-E72D297353CC}">
              <c16:uniqueId val="{00000006-E34D-D941-8C70-124C6B0FB7B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solidFill>
        <a:ln w="12700">
          <a:solidFill>
            <a:schemeClr val="accent1"/>
          </a:solidFill>
          <a:prstDash val="solid"/>
          <a:miter lim="800000"/>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tables.xlsx]Q6!PivotTable7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baseline="0"/>
              <a:t>Devices Used to Access Moodle</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
        <c:idx val="11"/>
        <c:spPr>
          <a:solidFill>
            <a:schemeClr val="accent1"/>
          </a:solidFill>
          <a:ln w="25400">
            <a:solidFill>
              <a:schemeClr val="lt1"/>
            </a:solidFill>
          </a:ln>
          <a:effectLst/>
          <a:sp3d contourW="25400">
            <a:contourClr>
              <a:schemeClr val="lt1"/>
            </a:contourClr>
          </a:sp3d>
        </c:spPr>
      </c:pivotFmt>
    </c:pivotFmts>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'Q6'!$F$3</c:f>
              <c:strCache>
                <c:ptCount val="1"/>
                <c:pt idx="0">
                  <c:v>Total</c:v>
                </c:pt>
              </c:strCache>
            </c:strRef>
          </c:tx>
          <c:explosion val="31"/>
          <c:dPt>
            <c:idx val="0"/>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1-FA85-D74A-8BF9-0BB72D2294CF}"/>
              </c:ext>
            </c:extLst>
          </c:dPt>
          <c:dPt>
            <c:idx val="1"/>
            <c:bubble3D val="0"/>
            <c:spPr>
              <a:solidFill>
                <a:srgbClr val="FFC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FA85-D74A-8BF9-0BB72D2294CF}"/>
              </c:ext>
            </c:extLst>
          </c:dPt>
          <c:dPt>
            <c:idx val="2"/>
            <c:bubble3D val="0"/>
            <c:spPr>
              <a:solidFill>
                <a:srgbClr val="0070C0"/>
              </a:solidFill>
              <a:ln w="25400">
                <a:solidFill>
                  <a:schemeClr val="lt1"/>
                </a:solidFill>
              </a:ln>
              <a:effectLst/>
              <a:sp3d contourW="25400">
                <a:contourClr>
                  <a:schemeClr val="lt1"/>
                </a:contourClr>
              </a:sp3d>
            </c:spPr>
            <c:extLst>
              <c:ext xmlns:c16="http://schemas.microsoft.com/office/drawing/2014/chart" uri="{C3380CC4-5D6E-409C-BE32-E72D297353CC}">
                <c16:uniqueId val="{00000005-FA85-D74A-8BF9-0BB72D2294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'Q6'!$E$4:$E$7</c:f>
              <c:strCache>
                <c:ptCount val="3"/>
                <c:pt idx="0">
                  <c:v>PC/Laptop</c:v>
                </c:pt>
                <c:pt idx="1">
                  <c:v>Phone</c:v>
                </c:pt>
                <c:pt idx="2">
                  <c:v>Tablet</c:v>
                </c:pt>
              </c:strCache>
            </c:strRef>
          </c:cat>
          <c:val>
            <c:numRef>
              <c:f>'Q6'!$F$4:$F$7</c:f>
              <c:numCache>
                <c:formatCode>General</c:formatCode>
                <c:ptCount val="3"/>
                <c:pt idx="0">
                  <c:v>6</c:v>
                </c:pt>
                <c:pt idx="1">
                  <c:v>5</c:v>
                </c:pt>
                <c:pt idx="2">
                  <c:v>1</c:v>
                </c:pt>
              </c:numCache>
            </c:numRef>
          </c:val>
          <c:extLst>
            <c:ext xmlns:c16="http://schemas.microsoft.com/office/drawing/2014/chart" uri="{C3380CC4-5D6E-409C-BE32-E72D297353CC}">
              <c16:uniqueId val="{00000006-FA85-D74A-8BF9-0BB72D2294CF}"/>
            </c:ext>
          </c:extLst>
        </c:ser>
        <c:dLbls>
          <c:showLegendKey val="0"/>
          <c:showVal val="0"/>
          <c:showCatName val="0"/>
          <c:showSerName val="0"/>
          <c:showPercent val="0"/>
          <c:showBubbleSize val="0"/>
          <c:showLeaderLines val="1"/>
        </c:dLbls>
      </c:pie3DChart>
      <c:spPr>
        <a:noFill/>
        <a:ln>
          <a:noFill/>
        </a:ln>
        <a:effectLst/>
      </c:spPr>
    </c:plotArea>
    <c:legend>
      <c:legendPos val="r"/>
      <c:overlay val="0"/>
      <c:spPr>
        <a:solidFill>
          <a:schemeClr val="lt1"/>
        </a:solidFill>
        <a:ln w="12700">
          <a:solidFill>
            <a:schemeClr val="accent6"/>
          </a:solidFill>
          <a:prstDash val="solid"/>
          <a:miter lim="800000"/>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tables.xlsx]Q7!PivotTable10</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 Use of links to external websites.</a:t>
            </a:r>
            <a:r>
              <a:rPr lang="en-GB" sz="1400" b="1" i="0" u="none" strike="noStrike" baseline="0"/>
              <a:t> </a:t>
            </a:r>
            <a:r>
              <a:rPr lang="en-US" b="1" baseline="0"/>
              <a:t>    </a:t>
            </a:r>
            <a:endParaRPr lang="en-US"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pivotFmt>
    </c:pivotFmts>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'Q7'!$E$8</c:f>
              <c:strCache>
                <c:ptCount val="1"/>
                <c:pt idx="0">
                  <c:v>Total</c:v>
                </c:pt>
              </c:strCache>
            </c:strRef>
          </c:tx>
          <c:spPr>
            <a:solidFill>
              <a:schemeClr val="accent2"/>
            </a:solidFill>
          </c:spPr>
          <c:dPt>
            <c:idx val="0"/>
            <c:bubble3D val="0"/>
            <c:spPr>
              <a:solidFill>
                <a:srgbClr val="92D050"/>
              </a:solidFill>
              <a:ln>
                <a:noFill/>
              </a:ln>
              <a:effectLst/>
              <a:sp3d/>
            </c:spPr>
            <c:extLst>
              <c:ext xmlns:c16="http://schemas.microsoft.com/office/drawing/2014/chart" uri="{C3380CC4-5D6E-409C-BE32-E72D297353CC}">
                <c16:uniqueId val="{00000001-18B3-A54D-BF00-323FB3E7EDF0}"/>
              </c:ext>
            </c:extLst>
          </c:dPt>
          <c:dPt>
            <c:idx val="1"/>
            <c:bubble3D val="0"/>
            <c:spPr>
              <a:solidFill>
                <a:srgbClr val="F5FF8F"/>
              </a:solidFill>
              <a:ln>
                <a:noFill/>
              </a:ln>
              <a:effectLst/>
              <a:sp3d/>
            </c:spPr>
            <c:extLst>
              <c:ext xmlns:c16="http://schemas.microsoft.com/office/drawing/2014/chart" uri="{C3380CC4-5D6E-409C-BE32-E72D297353CC}">
                <c16:uniqueId val="{00000003-18B3-A54D-BF00-323FB3E7EDF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'Q7'!$D$9:$D$11</c:f>
              <c:strCache>
                <c:ptCount val="2"/>
                <c:pt idx="0">
                  <c:v>No</c:v>
                </c:pt>
                <c:pt idx="1">
                  <c:v>Yes</c:v>
                </c:pt>
              </c:strCache>
            </c:strRef>
          </c:cat>
          <c:val>
            <c:numRef>
              <c:f>'Q7'!$E$9:$E$11</c:f>
              <c:numCache>
                <c:formatCode>General</c:formatCode>
                <c:ptCount val="2"/>
                <c:pt idx="0">
                  <c:v>4</c:v>
                </c:pt>
                <c:pt idx="1">
                  <c:v>8</c:v>
                </c:pt>
              </c:numCache>
            </c:numRef>
          </c:val>
          <c:extLst>
            <c:ext xmlns:c16="http://schemas.microsoft.com/office/drawing/2014/chart" uri="{C3380CC4-5D6E-409C-BE32-E72D297353CC}">
              <c16:uniqueId val="{00000004-18B3-A54D-BF00-323FB3E7EDF0}"/>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tables.xlsx]Q8!PivotTable11</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Understanding of the module througth the Activities in Moodle.</a:t>
            </a:r>
            <a:endParaRPr lang="en-US"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4">
              <a:lumMod val="60000"/>
              <a:lumOff val="40000"/>
            </a:schemeClr>
          </a:solidFill>
          <a:ln>
            <a:noFill/>
          </a:ln>
          <a:effectLst/>
        </c:spPr>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4">
              <a:lumMod val="60000"/>
              <a:lumOff val="40000"/>
            </a:schemeClr>
          </a:solidFill>
          <a:ln>
            <a:noFill/>
          </a:ln>
          <a:effectLst/>
        </c:spPr>
      </c:pivotFmt>
    </c:pivotFmts>
    <c:plotArea>
      <c:layout/>
      <c:doughnutChart>
        <c:varyColors val="1"/>
        <c:ser>
          <c:idx val="0"/>
          <c:order val="0"/>
          <c:tx>
            <c:strRef>
              <c:f>'Q8'!$E$3</c:f>
              <c:strCache>
                <c:ptCount val="1"/>
                <c:pt idx="0">
                  <c:v>Total</c:v>
                </c:pt>
              </c:strCache>
            </c:strRef>
          </c:tx>
          <c:spPr>
            <a:solidFill>
              <a:schemeClr val="accent5">
                <a:lumMod val="60000"/>
                <a:lumOff val="40000"/>
              </a:schemeClr>
            </a:solidFill>
          </c:spPr>
          <c:dPt>
            <c:idx val="0"/>
            <c:bubble3D val="0"/>
            <c:spPr>
              <a:solidFill>
                <a:srgbClr val="5A58A0"/>
              </a:solidFill>
              <a:ln>
                <a:noFill/>
              </a:ln>
              <a:effectLst/>
            </c:spPr>
            <c:extLst>
              <c:ext xmlns:c16="http://schemas.microsoft.com/office/drawing/2014/chart" uri="{C3380CC4-5D6E-409C-BE32-E72D297353CC}">
                <c16:uniqueId val="{00000001-CFA0-9E45-83B5-3C1544EB045C}"/>
              </c:ext>
            </c:extLst>
          </c:dPt>
          <c:dPt>
            <c:idx val="1"/>
            <c:bubble3D val="0"/>
            <c:spPr>
              <a:solidFill>
                <a:schemeClr val="accent5">
                  <a:lumMod val="60000"/>
                  <a:lumOff val="40000"/>
                </a:schemeClr>
              </a:solidFill>
              <a:ln>
                <a:noFill/>
              </a:ln>
              <a:effectLst/>
            </c:spPr>
            <c:extLst>
              <c:ext xmlns:c16="http://schemas.microsoft.com/office/drawing/2014/chart" uri="{C3380CC4-5D6E-409C-BE32-E72D297353CC}">
                <c16:uniqueId val="{00000003-CFA0-9E45-83B5-3C1544EB045C}"/>
              </c:ext>
            </c:extLst>
          </c:dPt>
          <c:dLbls>
            <c:dLbl>
              <c:idx val="0"/>
              <c:showLegendKey val="0"/>
              <c:showVal val="0"/>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CFA0-9E45-83B5-3C1544EB045C}"/>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FA0-9E45-83B5-3C1544EB04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'Q8'!$D$4:$D$6</c:f>
              <c:strCache>
                <c:ptCount val="2"/>
                <c:pt idx="0">
                  <c:v>Sometimes</c:v>
                </c:pt>
                <c:pt idx="1">
                  <c:v>Yes</c:v>
                </c:pt>
              </c:strCache>
            </c:strRef>
          </c:cat>
          <c:val>
            <c:numRef>
              <c:f>'Q8'!$E$4:$E$6</c:f>
              <c:numCache>
                <c:formatCode>General</c:formatCode>
                <c:ptCount val="2"/>
                <c:pt idx="0">
                  <c:v>7</c:v>
                </c:pt>
                <c:pt idx="1">
                  <c:v>5</c:v>
                </c:pt>
              </c:numCache>
            </c:numRef>
          </c:val>
          <c:extLst>
            <c:ext xmlns:c16="http://schemas.microsoft.com/office/drawing/2014/chart" uri="{C3380CC4-5D6E-409C-BE32-E72D297353CC}">
              <c16:uniqueId val="{00000004-CFA0-9E45-83B5-3C1544EB045C}"/>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tables.xlsx]Q9-10!PivotTable2</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Issues</a:t>
            </a:r>
            <a:r>
              <a:rPr lang="en-GB" b="1" baseline="0"/>
              <a:t> in Moodle</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'Q9-10'!$G$2:$G$3</c:f>
              <c:strCache>
                <c:ptCount val="1"/>
                <c:pt idx="0">
                  <c:v>No</c:v>
                </c:pt>
              </c:strCache>
            </c:strRef>
          </c:tx>
          <c:spPr>
            <a:solidFill>
              <a:schemeClr val="accent1"/>
            </a:solidFill>
            <a:ln>
              <a:noFill/>
            </a:ln>
            <a:effectLst/>
            <a:sp3d/>
          </c:spPr>
          <c:invertIfNegative val="0"/>
          <c:dPt>
            <c:idx val="0"/>
            <c:invertIfNegative val="0"/>
            <c:bubble3D val="0"/>
            <c:spPr>
              <a:solidFill>
                <a:srgbClr val="7030A0"/>
              </a:solidFill>
              <a:ln>
                <a:noFill/>
              </a:ln>
              <a:effectLst/>
              <a:sp3d/>
            </c:spPr>
            <c:extLst>
              <c:ext xmlns:c16="http://schemas.microsoft.com/office/drawing/2014/chart" uri="{C3380CC4-5D6E-409C-BE32-E72D297353CC}">
                <c16:uniqueId val="{00000001-D5FC-524A-BCAC-CEAFD174FF95}"/>
              </c:ext>
            </c:extLst>
          </c:dPt>
          <c:dPt>
            <c:idx val="1"/>
            <c:invertIfNegative val="0"/>
            <c:bubble3D val="0"/>
            <c:spPr>
              <a:solidFill>
                <a:srgbClr val="7030A0"/>
              </a:solidFill>
              <a:ln>
                <a:noFill/>
              </a:ln>
              <a:effectLst/>
              <a:sp3d/>
            </c:spPr>
            <c:extLst>
              <c:ext xmlns:c16="http://schemas.microsoft.com/office/drawing/2014/chart" uri="{C3380CC4-5D6E-409C-BE32-E72D297353CC}">
                <c16:uniqueId val="{00000003-D5FC-524A-BCAC-CEAFD174FF95}"/>
              </c:ext>
            </c:extLst>
          </c:dPt>
          <c:dPt>
            <c:idx val="2"/>
            <c:invertIfNegative val="0"/>
            <c:bubble3D val="0"/>
            <c:spPr>
              <a:solidFill>
                <a:srgbClr val="7030A0"/>
              </a:solidFill>
              <a:ln>
                <a:noFill/>
              </a:ln>
              <a:effectLst/>
              <a:sp3d/>
            </c:spPr>
            <c:extLst>
              <c:ext xmlns:c16="http://schemas.microsoft.com/office/drawing/2014/chart" uri="{C3380CC4-5D6E-409C-BE32-E72D297353CC}">
                <c16:uniqueId val="{00000005-D5FC-524A-BCAC-CEAFD174FF95}"/>
              </c:ext>
            </c:extLst>
          </c:dPt>
          <c:dPt>
            <c:idx val="3"/>
            <c:invertIfNegative val="0"/>
            <c:bubble3D val="0"/>
            <c:spPr>
              <a:solidFill>
                <a:srgbClr val="7030A0"/>
              </a:solidFill>
              <a:ln>
                <a:noFill/>
              </a:ln>
              <a:effectLst/>
              <a:sp3d/>
            </c:spPr>
            <c:extLst>
              <c:ext xmlns:c16="http://schemas.microsoft.com/office/drawing/2014/chart" uri="{C3380CC4-5D6E-409C-BE32-E72D297353CC}">
                <c16:uniqueId val="{00000007-D5FC-524A-BCAC-CEAFD174FF95}"/>
              </c:ext>
            </c:extLst>
          </c:dPt>
          <c:cat>
            <c:strRef>
              <c:f>'Q9-10'!$F$4:$F$8</c:f>
              <c:strCache>
                <c:ptCount val="4"/>
                <c:pt idx="0">
                  <c:v>Broken Links</c:v>
                </c:pt>
                <c:pt idx="1">
                  <c:v>None of the above</c:v>
                </c:pt>
                <c:pt idx="2">
                  <c:v>Other</c:v>
                </c:pt>
                <c:pt idx="3">
                  <c:v>Poor connection</c:v>
                </c:pt>
              </c:strCache>
            </c:strRef>
          </c:cat>
          <c:val>
            <c:numRef>
              <c:f>'Q9-10'!$G$4:$G$8</c:f>
              <c:numCache>
                <c:formatCode>General</c:formatCode>
                <c:ptCount val="4"/>
                <c:pt idx="0">
                  <c:v>1</c:v>
                </c:pt>
                <c:pt idx="1">
                  <c:v>4</c:v>
                </c:pt>
                <c:pt idx="2">
                  <c:v>2</c:v>
                </c:pt>
                <c:pt idx="3">
                  <c:v>1</c:v>
                </c:pt>
              </c:numCache>
            </c:numRef>
          </c:val>
          <c:extLst>
            <c:ext xmlns:c16="http://schemas.microsoft.com/office/drawing/2014/chart" uri="{C3380CC4-5D6E-409C-BE32-E72D297353CC}">
              <c16:uniqueId val="{00000008-D5FC-524A-BCAC-CEAFD174FF95}"/>
            </c:ext>
          </c:extLst>
        </c:ser>
        <c:ser>
          <c:idx val="1"/>
          <c:order val="1"/>
          <c:tx>
            <c:strRef>
              <c:f>'Q9-10'!$H$2:$H$3</c:f>
              <c:strCache>
                <c:ptCount val="1"/>
                <c:pt idx="0">
                  <c:v>Sometimes</c:v>
                </c:pt>
              </c:strCache>
            </c:strRef>
          </c:tx>
          <c:spPr>
            <a:solidFill>
              <a:srgbClr val="92D050"/>
            </a:solidFill>
            <a:ln>
              <a:noFill/>
            </a:ln>
            <a:effectLst/>
            <a:sp3d/>
          </c:spPr>
          <c:invertIfNegative val="0"/>
          <c:cat>
            <c:strRef>
              <c:f>'Q9-10'!$F$4:$F$8</c:f>
              <c:strCache>
                <c:ptCount val="4"/>
                <c:pt idx="0">
                  <c:v>Broken Links</c:v>
                </c:pt>
                <c:pt idx="1">
                  <c:v>None of the above</c:v>
                </c:pt>
                <c:pt idx="2">
                  <c:v>Other</c:v>
                </c:pt>
                <c:pt idx="3">
                  <c:v>Poor connection</c:v>
                </c:pt>
              </c:strCache>
            </c:strRef>
          </c:cat>
          <c:val>
            <c:numRef>
              <c:f>'Q9-10'!$H$4:$H$8</c:f>
              <c:numCache>
                <c:formatCode>General</c:formatCode>
                <c:ptCount val="4"/>
                <c:pt idx="0">
                  <c:v>1</c:v>
                </c:pt>
              </c:numCache>
            </c:numRef>
          </c:val>
          <c:extLst>
            <c:ext xmlns:c16="http://schemas.microsoft.com/office/drawing/2014/chart" uri="{C3380CC4-5D6E-409C-BE32-E72D297353CC}">
              <c16:uniqueId val="{00000009-D5FC-524A-BCAC-CEAFD174FF95}"/>
            </c:ext>
          </c:extLst>
        </c:ser>
        <c:ser>
          <c:idx val="2"/>
          <c:order val="2"/>
          <c:tx>
            <c:strRef>
              <c:f>'Q9-10'!$I$2:$I$3</c:f>
              <c:strCache>
                <c:ptCount val="1"/>
                <c:pt idx="0">
                  <c:v>Yes</c:v>
                </c:pt>
              </c:strCache>
            </c:strRef>
          </c:tx>
          <c:spPr>
            <a:solidFill>
              <a:srgbClr val="FFC000"/>
            </a:solidFill>
            <a:ln>
              <a:noFill/>
            </a:ln>
            <a:effectLst/>
            <a:sp3d/>
          </c:spPr>
          <c:invertIfNegative val="0"/>
          <c:cat>
            <c:strRef>
              <c:f>'Q9-10'!$F$4:$F$8</c:f>
              <c:strCache>
                <c:ptCount val="4"/>
                <c:pt idx="0">
                  <c:v>Broken Links</c:v>
                </c:pt>
                <c:pt idx="1">
                  <c:v>None of the above</c:v>
                </c:pt>
                <c:pt idx="2">
                  <c:v>Other</c:v>
                </c:pt>
                <c:pt idx="3">
                  <c:v>Poor connection</c:v>
                </c:pt>
              </c:strCache>
            </c:strRef>
          </c:cat>
          <c:val>
            <c:numRef>
              <c:f>'Q9-10'!$I$4:$I$8</c:f>
              <c:numCache>
                <c:formatCode>General</c:formatCode>
                <c:ptCount val="4"/>
                <c:pt idx="0">
                  <c:v>2</c:v>
                </c:pt>
                <c:pt idx="1">
                  <c:v>1</c:v>
                </c:pt>
              </c:numCache>
            </c:numRef>
          </c:val>
          <c:extLst>
            <c:ext xmlns:c16="http://schemas.microsoft.com/office/drawing/2014/chart" uri="{C3380CC4-5D6E-409C-BE32-E72D297353CC}">
              <c16:uniqueId val="{0000000A-D5FC-524A-BCAC-CEAFD174FF95}"/>
            </c:ext>
          </c:extLst>
        </c:ser>
        <c:dLbls>
          <c:showLegendKey val="0"/>
          <c:showVal val="0"/>
          <c:showCatName val="0"/>
          <c:showSerName val="0"/>
          <c:showPercent val="0"/>
          <c:showBubbleSize val="0"/>
        </c:dLbls>
        <c:gapWidth val="150"/>
        <c:shape val="box"/>
        <c:axId val="1588653040"/>
        <c:axId val="1572745888"/>
        <c:axId val="0"/>
      </c:bar3DChart>
      <c:catAx>
        <c:axId val="15886530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2745888"/>
        <c:crosses val="autoZero"/>
        <c:auto val="1"/>
        <c:lblAlgn val="ctr"/>
        <c:lblOffset val="100"/>
        <c:noMultiLvlLbl val="0"/>
      </c:catAx>
      <c:valAx>
        <c:axId val="1572745888"/>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6530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tables.xlsx]Q11!PivotTable13</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 Recommending  Moodle to Other Students.</a:t>
            </a:r>
            <a:r>
              <a:rPr lang="en-GB" sz="1400" b="1" i="0" u="none" strike="noStrike" baseline="0"/>
              <a:t> </a:t>
            </a:r>
            <a:endParaRPr lang="en-US"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pivotFmt>
      <c:pivotFmt>
        <c:idx val="2"/>
        <c:spPr>
          <a:solidFill>
            <a:schemeClr val="accent6">
              <a:lumMod val="40000"/>
              <a:lumOff val="60000"/>
            </a:schemeClr>
          </a:solidFill>
          <a:ln>
            <a:noFill/>
          </a:ln>
          <a:effectLst/>
        </c:spP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6">
              <a:lumMod val="40000"/>
              <a:lumOff val="60000"/>
            </a:schemeClr>
          </a:solidFill>
          <a:ln>
            <a:noFill/>
          </a:ln>
          <a:effectLst/>
        </c:spPr>
      </c:pivotFmt>
      <c:pivotFmt>
        <c:idx val="5"/>
        <c:spPr>
          <a:solidFill>
            <a:schemeClr val="accent4">
              <a:lumMod val="60000"/>
              <a:lumOff val="40000"/>
            </a:schemeClr>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6">
              <a:lumMod val="40000"/>
              <a:lumOff val="60000"/>
            </a:schemeClr>
          </a:solidFill>
          <a:ln>
            <a:noFill/>
          </a:ln>
          <a:effectLst/>
        </c:spPr>
      </c:pivotFmt>
      <c:pivotFmt>
        <c:idx val="8"/>
        <c:spPr>
          <a:solidFill>
            <a:schemeClr val="accent4">
              <a:lumMod val="60000"/>
              <a:lumOff val="40000"/>
            </a:schemeClr>
          </a:solidFill>
          <a:ln>
            <a:noFill/>
          </a:ln>
          <a:effectLst/>
        </c:spPr>
      </c:pivotFmt>
    </c:pivotFmts>
    <c:plotArea>
      <c:layout>
        <c:manualLayout>
          <c:layoutTarget val="inner"/>
          <c:xMode val="edge"/>
          <c:yMode val="edge"/>
          <c:x val="4.7174976837954484E-2"/>
          <c:y val="0.25402559055118112"/>
          <c:w val="0.82423237029110974"/>
          <c:h val="0.53774387576552929"/>
        </c:manualLayout>
      </c:layout>
      <c:pieChart>
        <c:varyColors val="1"/>
        <c:ser>
          <c:idx val="0"/>
          <c:order val="0"/>
          <c:tx>
            <c:strRef>
              <c:f>'Q11'!$F$2</c:f>
              <c:strCache>
                <c:ptCount val="1"/>
                <c:pt idx="0">
                  <c:v>Total</c:v>
                </c:pt>
              </c:strCache>
            </c:strRef>
          </c:tx>
          <c:dPt>
            <c:idx val="0"/>
            <c:bubble3D val="0"/>
            <c:spPr>
              <a:solidFill>
                <a:schemeClr val="accent1"/>
              </a:solidFill>
              <a:ln>
                <a:noFill/>
              </a:ln>
              <a:effectLst/>
            </c:spPr>
            <c:extLst>
              <c:ext xmlns:c16="http://schemas.microsoft.com/office/drawing/2014/chart" uri="{C3380CC4-5D6E-409C-BE32-E72D297353CC}">
                <c16:uniqueId val="{00000001-D33C-8A4B-B696-DC551778366C}"/>
              </c:ext>
            </c:extLst>
          </c:dPt>
          <c:dPt>
            <c:idx val="1"/>
            <c:bubble3D val="0"/>
            <c:spPr>
              <a:solidFill>
                <a:srgbClr val="E7F183"/>
              </a:solidFill>
              <a:ln>
                <a:noFill/>
              </a:ln>
              <a:effectLst/>
            </c:spPr>
            <c:extLst>
              <c:ext xmlns:c16="http://schemas.microsoft.com/office/drawing/2014/chart" uri="{C3380CC4-5D6E-409C-BE32-E72D297353CC}">
                <c16:uniqueId val="{00000003-D33C-8A4B-B696-DC551778366C}"/>
              </c:ext>
            </c:extLst>
          </c:dPt>
          <c:dPt>
            <c:idx val="2"/>
            <c:bubble3D val="0"/>
            <c:spPr>
              <a:solidFill>
                <a:schemeClr val="accent4">
                  <a:lumMod val="60000"/>
                  <a:lumOff val="40000"/>
                </a:schemeClr>
              </a:solidFill>
              <a:ln>
                <a:noFill/>
              </a:ln>
              <a:effectLst/>
            </c:spPr>
            <c:extLst>
              <c:ext xmlns:c16="http://schemas.microsoft.com/office/drawing/2014/chart" uri="{C3380CC4-5D6E-409C-BE32-E72D297353CC}">
                <c16:uniqueId val="{00000005-D33C-8A4B-B696-DC551778366C}"/>
              </c:ext>
            </c:extLst>
          </c:dPt>
          <c:dLbls>
            <c:dLbl>
              <c:idx val="0"/>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33C-8A4B-B696-DC551778366C}"/>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33C-8A4B-B696-DC551778366C}"/>
                </c:ext>
              </c:extLst>
            </c:dLbl>
            <c:dLbl>
              <c:idx val="2"/>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33C-8A4B-B696-DC551778366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'Q11'!$E$3:$E$6</c:f>
              <c:strCache>
                <c:ptCount val="3"/>
                <c:pt idx="0">
                  <c:v>Definitely</c:v>
                </c:pt>
                <c:pt idx="1">
                  <c:v>No sure</c:v>
                </c:pt>
                <c:pt idx="2">
                  <c:v>Probably</c:v>
                </c:pt>
              </c:strCache>
            </c:strRef>
          </c:cat>
          <c:val>
            <c:numRef>
              <c:f>'Q11'!$F$3:$F$6</c:f>
              <c:numCache>
                <c:formatCode>General</c:formatCode>
                <c:ptCount val="3"/>
                <c:pt idx="0">
                  <c:v>5</c:v>
                </c:pt>
                <c:pt idx="1">
                  <c:v>1</c:v>
                </c:pt>
                <c:pt idx="2">
                  <c:v>6</c:v>
                </c:pt>
              </c:numCache>
            </c:numRef>
          </c:val>
          <c:extLst>
            <c:ext xmlns:c16="http://schemas.microsoft.com/office/drawing/2014/chart" uri="{C3380CC4-5D6E-409C-BE32-E72D297353CC}">
              <c16:uniqueId val="{00000006-D33C-8A4B-B696-DC551778366C}"/>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Graph &amp; tables.xlsx]Q12!PivotTable12</c:name>
    <c:fmtId val="-1"/>
  </c:pivotSource>
  <c:chart>
    <c:title>
      <c:tx>
        <c:rich>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r>
              <a:rPr lang="en-US" sz="1400" b="1"/>
              <a:t>Virtual Learning Productivity</a:t>
            </a:r>
            <a:r>
              <a:rPr lang="en-US" sz="1400" b="1" baseline="0"/>
              <a:t> on Students</a:t>
            </a:r>
            <a:endParaRPr lang="en-US" sz="1400" b="1"/>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extLst>
            <c:ext xmlns:c15="http://schemas.microsoft.com/office/drawing/2012/chart" uri="{CE6537A1-D6FC-4f65-9D91-7224C49458BB}"/>
          </c:extLst>
        </c:dLbl>
      </c:pivotFmt>
      <c:pivotFmt>
        <c:idx val="1"/>
        <c:spPr>
          <a:solidFill>
            <a:schemeClr val="accent1"/>
          </a:solidFill>
          <a:ln>
            <a:noFill/>
          </a:ln>
          <a:effectLst/>
        </c:spPr>
      </c:pivotFmt>
      <c:pivotFmt>
        <c:idx val="2"/>
        <c:spPr>
          <a:solidFill>
            <a:schemeClr val="accent1"/>
          </a:solidFill>
          <a:ln>
            <a:noFill/>
          </a:ln>
          <a:effectLst/>
        </c:spP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extLst>
            <c:ext xmlns:c15="http://schemas.microsoft.com/office/drawing/2012/chart" uri="{CE6537A1-D6FC-4f65-9D91-7224C49458BB}"/>
          </c:extLst>
        </c:dLbl>
      </c:pivotFmt>
      <c:pivotFmt>
        <c:idx val="4"/>
        <c:spPr>
          <a:solidFill>
            <a:schemeClr val="accent1"/>
          </a:solidFill>
          <a:ln>
            <a:noFill/>
          </a:ln>
          <a:effectLst/>
        </c:spPr>
      </c:pivotFmt>
      <c:pivotFmt>
        <c:idx val="5"/>
        <c:spPr>
          <a:solidFill>
            <a:schemeClr val="accent1"/>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eparator>, </c:separator>
          <c:extLst>
            <c:ext xmlns:c15="http://schemas.microsoft.com/office/drawing/2012/chart" uri="{CE6537A1-D6FC-4f65-9D91-7224C49458BB}"/>
          </c:extLst>
        </c:dLbl>
      </c:pivotFmt>
      <c:pivotFmt>
        <c:idx val="7"/>
        <c:spPr>
          <a:solidFill>
            <a:schemeClr val="accent1"/>
          </a:solidFill>
          <a:ln>
            <a:noFill/>
          </a:ln>
          <a:effectLst/>
        </c:spPr>
      </c:pivotFmt>
      <c:pivotFmt>
        <c:idx val="8"/>
        <c:spPr>
          <a:solidFill>
            <a:schemeClr val="accent1"/>
          </a:solidFill>
          <a:ln>
            <a:noFill/>
          </a:ln>
          <a:effectLst/>
        </c:spPr>
      </c:pivotFmt>
    </c:pivotFmts>
    <c:plotArea>
      <c:layout>
        <c:manualLayout>
          <c:layoutTarget val="inner"/>
          <c:xMode val="edge"/>
          <c:yMode val="edge"/>
          <c:x val="0.28080462037917242"/>
          <c:y val="0.23550712917642053"/>
          <c:w val="0.23344555449930945"/>
          <c:h val="0.5539599914875506"/>
        </c:manualLayout>
      </c:layout>
      <c:doughnutChart>
        <c:varyColors val="1"/>
        <c:ser>
          <c:idx val="0"/>
          <c:order val="0"/>
          <c:tx>
            <c:strRef>
              <c:f>'Q12'!$F$8</c:f>
              <c:strCache>
                <c:ptCount val="1"/>
                <c:pt idx="0">
                  <c:v>Total</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465-3A43-A457-7D4A6F99AD7A}"/>
              </c:ext>
            </c:extLst>
          </c:dPt>
          <c:dPt>
            <c:idx val="1"/>
            <c:bubble3D val="0"/>
            <c:spPr>
              <a:solidFill>
                <a:srgbClr val="49EC5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465-3A43-A457-7D4A6F99AD7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eparator>, </c:separator>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'Q12'!$E$9:$E$11</c:f>
              <c:strCache>
                <c:ptCount val="2"/>
                <c:pt idx="0">
                  <c:v>No</c:v>
                </c:pt>
                <c:pt idx="1">
                  <c:v>Yes</c:v>
                </c:pt>
              </c:strCache>
            </c:strRef>
          </c:cat>
          <c:val>
            <c:numRef>
              <c:f>'Q12'!$F$9:$F$11</c:f>
              <c:numCache>
                <c:formatCode>General</c:formatCode>
                <c:ptCount val="2"/>
                <c:pt idx="0">
                  <c:v>1</c:v>
                </c:pt>
                <c:pt idx="1">
                  <c:v>11</c:v>
                </c:pt>
              </c:numCache>
            </c:numRef>
          </c:val>
          <c:extLst>
            <c:ext xmlns:c16="http://schemas.microsoft.com/office/drawing/2014/chart" uri="{C3380CC4-5D6E-409C-BE32-E72D297353CC}">
              <c16:uniqueId val="{00000004-4465-3A43-A457-7D4A6F99AD7A}"/>
            </c:ext>
          </c:extLst>
        </c:ser>
        <c:dLbls>
          <c:showLegendKey val="0"/>
          <c:showVal val="0"/>
          <c:showCatName val="0"/>
          <c:showSerName val="0"/>
          <c:showPercent val="1"/>
          <c:showBubbleSize val="0"/>
          <c:showLeaderLines val="1"/>
        </c:dLbls>
        <c:firstSliceAng val="0"/>
        <c:holeSize val="70"/>
      </c:doughnutChart>
      <c:spPr>
        <a:noFill/>
        <a:ln>
          <a:noFill/>
        </a:ln>
        <a:effectLst/>
      </c:spPr>
    </c:plotArea>
    <c:legend>
      <c:legendPos val="r"/>
      <c:layout>
        <c:manualLayout>
          <c:xMode val="edge"/>
          <c:yMode val="edge"/>
          <c:x val="0.72692258737733695"/>
          <c:y val="0.34623056927411539"/>
          <c:w val="9.4475799057642723E-2"/>
          <c:h val="0.24947545757410236"/>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8dea763-3262-421b-b179-897a282666f1}"/>
      </w:docPartPr>
      <w:docPartBody>
        <w:p w14:paraId="540DE71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Lee19</b:Tag>
    <b:SourceType>InternetSite</b:SourceType>
    <b:Guid>{443F62C3-1259-954F-8912-8EE3F51094D1}</b:Guid>
    <b:Title>Virtual Learning Environments: What is their role in contemporary education?</b:Title>
    <b:Year>2019</b:Year>
    <b:YearAccessed>2020</b:YearAccessed>
    <b:MonthAccessed>MAY</b:MonthAccessed>
    <b:DayAccessed>4</b:DayAccessed>
    <b:Author>
      <b:Author>
        <b:NameList>
          <b:Person>
            <b:Last>Beckie</b:Last>
            <b:First>Lee</b:First>
          </b:Person>
        </b:NameList>
      </b:Author>
    </b:Author>
    <b:Month>October</b:Month>
    <b:Day>4</b:Day>
    <b:RefOrder>4</b:RefOrder>
  </b:Source>
  <b:Source>
    <b:Tag>AGo20</b:Tag>
    <b:SourceType>InternetSite</b:SourceType>
    <b:Guid>{276D9FF0-4DA4-2B47-962F-2DFFDF35EC77}</b:Guid>
    <b:Author>
      <b:Author>
        <b:NameList>
          <b:Person>
            <b:Last>A</b:Last>
            <b:First>Govindaranjan</b:First>
            <b:Middle>V and Srivastava</b:Middle>
          </b:Person>
        </b:NameList>
      </b:Author>
    </b:Author>
    <b:Title>What the Shift to Virtual Learning Could Mean for Future of Higher Ed</b:Title>
    <b:URL>https://hbr.org/2020/03/what-the-shift-to-virtual-learning-could-mean-for-the-future-of-higher-ed</b:URL>
    <b:Year>2020</b:Year>
    <b:YearAccessed>2020</b:YearAccessed>
    <b:MonthAccessed>May</b:MonthAccessed>
    <b:DayAccessed>4</b:DayAccessed>
    <b:InternetSiteTitle>Havard Business Review</b:InternetSiteTitle>
    <b:Month>March</b:Month>
    <b:Day>31</b:Day>
    <b:RefOrder>3</b:RefOrder>
  </b:Source>
  <b:Source>
    <b:Tag>Sha05</b:Tag>
    <b:SourceType>JournalArticle</b:SourceType>
    <b:Guid>{1AB83CDC-E3BA-C14B-983C-99E7DBE19197}</b:Guid>
    <b:Title>The Students Experienc of E-learninc in Higher Education:A Review of the Literature</b:Title>
    <b:Year>2005</b:Year>
    <b:Month>Septmber</b:Month>
    <b:JournalName>Bookes eJournal of Learning and Teaching</b:JournalName>
    <b:Volume>3</b:Volume>
    <b:Issue>1</b:Issue>
    <b:Pages>4</b:Pages>
    <b:Author>
      <b:Author>
        <b:NameList>
          <b:Person>
            <b:Last>G</b:Last>
            <b:First>Sharpe</b:First>
            <b:Middle>R and Benfield</b:Middle>
          </b:Person>
        </b:NameList>
      </b:Author>
    </b:Author>
    <b:RefOrder>1</b:RefOrder>
  </b:Source>
  <b:Source>
    <b:Tag>Swi20</b:Tag>
    <b:SourceType>InternetSite</b:SourceType>
    <b:Guid>{CCF97BE4-2EFA-814F-B534-5294DE2133E4}</b:Guid>
    <b:Title>CesarRizt Collegues Switzerland</b:Title>
    <b:Year>2020</b:Year>
    <b:Author>
      <b:Author>
        <b:Corporate>Swiss Education Group</b:Corporate>
      </b:Author>
    </b:Author>
    <b:URL>https://www.cesarritzcolleges.edu/en/news/academics/our-virtual-learning-environment-is-now-live-4613</b:URL>
    <b:YearAccessed>2020</b:YearAccessed>
    <b:MonthAccessed>May</b:MonthAccessed>
    <b:DayAccessed>4</b:DayAccessed>
    <b:Month>April</b:Month>
    <b:Day>6</b:Day>
    <b:RefOrder>5</b:RefOrder>
  </b:Source>
  <b:Source>
    <b:Tag>Inf12</b:Tag>
    <b:SourceType>Book</b:SourceType>
    <b:Guid>{E6CADB14-D0CD-8C42-AE87-E432D974D98F}</b:Guid>
    <b:Title>Virtual Learning Environments:Concepts, Methodologies, Tools and Applications</b:Title>
    <b:Year>2012</b:Year>
    <b:Author>
      <b:Author>
        <b:Corporate>Information Resources Management Association</b:Corporate>
      </b:Author>
    </b:Author>
    <b:City>Hershey</b:City>
    <b:Publisher>IGI Global</b:Publisher>
    <b:CountryRegion>IGI Global</b:CountryRegion>
    <b:Volume>1</b:Volume>
    <b:Pages>3</b:Pages>
    <b:RefOrder>2</b:RefOrder>
  </b:Source>
</b:Sources>
</file>

<file path=customXml/itemProps1.xml><?xml version="1.0" encoding="utf-8"?>
<ds:datastoreItem xmlns:ds="http://schemas.openxmlformats.org/officeDocument/2006/customXml" ds:itemID="{057068CE-8F02-4C34-A9AA-A0986161B3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Janeth Mosquera  restrepo (1908748)</lastModifiedBy>
  <revision>3</revision>
  <dcterms:created xsi:type="dcterms:W3CDTF">2020-05-08T22:17:00.0000000Z</dcterms:created>
  <dcterms:modified xsi:type="dcterms:W3CDTF">2020-05-08T22:22:38.1032196Z</dcterms:modified>
</coreProperties>
</file>