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8DFBC1" w14:textId="35ECBFB3" w:rsidR="00D14E48" w:rsidRDefault="00D14E48" w:rsidP="00D14E48">
      <w:pPr>
        <w:jc w:val="center"/>
        <w:rPr>
          <w:rFonts w:asciiTheme="majorHAnsi" w:hAnsiTheme="majorHAnsi" w:cstheme="majorHAnsi"/>
          <w:sz w:val="24"/>
          <w:u w:val="single"/>
        </w:rPr>
      </w:pPr>
      <w:r w:rsidRPr="00D14E48">
        <w:rPr>
          <w:rFonts w:asciiTheme="majorHAnsi" w:hAnsiTheme="majorHAnsi" w:cstheme="majorHAnsi"/>
          <w:sz w:val="24"/>
          <w:u w:val="single"/>
        </w:rPr>
        <w:t>Developing the ability to make stone tools is often seen as an important transition in early hominid behaviour.  Discuss this statement by reference to both hominids and other primates</w:t>
      </w:r>
    </w:p>
    <w:p w14:paraId="45F39C91" w14:textId="2DCA37D3" w:rsidR="00D14E48" w:rsidRDefault="00D14E48" w:rsidP="00D14E48">
      <w:pPr>
        <w:jc w:val="center"/>
        <w:rPr>
          <w:rFonts w:asciiTheme="majorHAnsi" w:hAnsiTheme="majorHAnsi" w:cstheme="majorHAnsi"/>
          <w:sz w:val="24"/>
          <w:u w:val="single"/>
        </w:rPr>
      </w:pPr>
    </w:p>
    <w:p w14:paraId="60A1C845" w14:textId="1F9591FF" w:rsidR="00E17107" w:rsidRDefault="00D14E48" w:rsidP="00B239FF">
      <w:pPr>
        <w:rPr>
          <w:rFonts w:asciiTheme="majorHAnsi" w:hAnsiTheme="majorHAnsi" w:cstheme="majorHAnsi"/>
        </w:rPr>
      </w:pPr>
      <w:r>
        <w:rPr>
          <w:rFonts w:asciiTheme="majorHAnsi" w:hAnsiTheme="majorHAnsi" w:cstheme="majorHAnsi"/>
        </w:rPr>
        <w:tab/>
      </w:r>
      <w:r w:rsidR="00151B9F">
        <w:rPr>
          <w:rFonts w:asciiTheme="majorHAnsi" w:hAnsiTheme="majorHAnsi" w:cstheme="majorHAnsi"/>
        </w:rPr>
        <w:t>Early Hominids (</w:t>
      </w:r>
      <w:r w:rsidR="00F70B5E">
        <w:rPr>
          <w:rFonts w:asciiTheme="majorHAnsi" w:hAnsiTheme="majorHAnsi" w:cstheme="majorHAnsi"/>
        </w:rPr>
        <w:t xml:space="preserve">of the </w:t>
      </w:r>
      <w:r w:rsidR="00F70B5E" w:rsidRPr="00F70B5E">
        <w:rPr>
          <w:rFonts w:asciiTheme="majorHAnsi" w:hAnsiTheme="majorHAnsi" w:cstheme="majorHAnsi"/>
        </w:rPr>
        <w:t>Australopithecine</w:t>
      </w:r>
      <w:r w:rsidR="00F70B5E" w:rsidRPr="00B239FF">
        <w:rPr>
          <w:rFonts w:asciiTheme="majorHAnsi" w:hAnsiTheme="majorHAnsi" w:cstheme="majorHAnsi"/>
          <w:i/>
        </w:rPr>
        <w:t xml:space="preserve"> </w:t>
      </w:r>
      <w:r w:rsidR="00F70B5E">
        <w:rPr>
          <w:rFonts w:asciiTheme="majorHAnsi" w:hAnsiTheme="majorHAnsi" w:cstheme="majorHAnsi"/>
        </w:rPr>
        <w:t xml:space="preserve">and Homo </w:t>
      </w:r>
      <w:r w:rsidR="00946AE0">
        <w:rPr>
          <w:rFonts w:asciiTheme="majorHAnsi" w:hAnsiTheme="majorHAnsi" w:cstheme="majorHAnsi"/>
        </w:rPr>
        <w:t>genus’</w:t>
      </w:r>
      <w:r w:rsidR="00151B9F">
        <w:rPr>
          <w:rFonts w:asciiTheme="majorHAnsi" w:hAnsiTheme="majorHAnsi" w:cstheme="majorHAnsi"/>
        </w:rPr>
        <w:t>)</w:t>
      </w:r>
      <w:r>
        <w:rPr>
          <w:rFonts w:asciiTheme="majorHAnsi" w:hAnsiTheme="majorHAnsi" w:cstheme="majorHAnsi"/>
        </w:rPr>
        <w:t xml:space="preserve"> evolved on the African continent </w:t>
      </w:r>
      <w:r w:rsidR="00C72DB2">
        <w:rPr>
          <w:rFonts w:asciiTheme="majorHAnsi" w:hAnsiTheme="majorHAnsi" w:cstheme="majorHAnsi"/>
        </w:rPr>
        <w:t>approximately</w:t>
      </w:r>
      <w:r>
        <w:rPr>
          <w:rFonts w:asciiTheme="majorHAnsi" w:hAnsiTheme="majorHAnsi" w:cstheme="majorHAnsi"/>
        </w:rPr>
        <w:t xml:space="preserve"> </w:t>
      </w:r>
      <w:r w:rsidR="00E9161A">
        <w:rPr>
          <w:rFonts w:asciiTheme="majorHAnsi" w:hAnsiTheme="majorHAnsi" w:cstheme="majorHAnsi"/>
        </w:rPr>
        <w:t>4</w:t>
      </w:r>
      <w:r w:rsidR="00B75A4A">
        <w:rPr>
          <w:rFonts w:asciiTheme="majorHAnsi" w:hAnsiTheme="majorHAnsi" w:cstheme="majorHAnsi"/>
        </w:rPr>
        <w:t>-5</w:t>
      </w:r>
      <w:r>
        <w:rPr>
          <w:rFonts w:asciiTheme="majorHAnsi" w:hAnsiTheme="majorHAnsi" w:cstheme="majorHAnsi"/>
        </w:rPr>
        <w:t xml:space="preserve"> million years ago</w:t>
      </w:r>
      <w:r w:rsidR="00DF3400">
        <w:rPr>
          <w:rFonts w:asciiTheme="majorHAnsi" w:hAnsiTheme="majorHAnsi" w:cstheme="majorHAnsi"/>
        </w:rPr>
        <w:t xml:space="preserve"> (Ma)</w:t>
      </w:r>
      <w:sdt>
        <w:sdtPr>
          <w:rPr>
            <w:rFonts w:asciiTheme="majorHAnsi" w:hAnsiTheme="majorHAnsi" w:cstheme="majorHAnsi"/>
          </w:rPr>
          <w:id w:val="-391733092"/>
          <w:citation/>
        </w:sdtPr>
        <w:sdtEndPr/>
        <w:sdtContent>
          <w:r>
            <w:rPr>
              <w:rFonts w:asciiTheme="majorHAnsi" w:hAnsiTheme="majorHAnsi" w:cstheme="majorHAnsi"/>
            </w:rPr>
            <w:fldChar w:fldCharType="begin"/>
          </w:r>
          <w:r w:rsidR="00E9161A">
            <w:rPr>
              <w:rFonts w:asciiTheme="majorHAnsi" w:hAnsiTheme="majorHAnsi" w:cstheme="majorHAnsi"/>
            </w:rPr>
            <w:instrText xml:space="preserve">CITATION Placeholder1 \l 2057 </w:instrText>
          </w:r>
          <w:r>
            <w:rPr>
              <w:rFonts w:asciiTheme="majorHAnsi" w:hAnsiTheme="majorHAnsi" w:cstheme="majorHAnsi"/>
            </w:rPr>
            <w:fldChar w:fldCharType="separate"/>
          </w:r>
          <w:r w:rsidR="00235A76">
            <w:rPr>
              <w:rFonts w:asciiTheme="majorHAnsi" w:hAnsiTheme="majorHAnsi" w:cstheme="majorHAnsi"/>
              <w:noProof/>
            </w:rPr>
            <w:t xml:space="preserve"> </w:t>
          </w:r>
          <w:r w:rsidR="00235A76" w:rsidRPr="00235A76">
            <w:rPr>
              <w:rFonts w:asciiTheme="majorHAnsi" w:hAnsiTheme="majorHAnsi" w:cstheme="majorHAnsi"/>
              <w:noProof/>
            </w:rPr>
            <w:t>(Johanson &amp; Edgar, 1996)</w:t>
          </w:r>
          <w:r>
            <w:rPr>
              <w:rFonts w:asciiTheme="majorHAnsi" w:hAnsiTheme="majorHAnsi" w:cstheme="majorHAnsi"/>
            </w:rPr>
            <w:fldChar w:fldCharType="end"/>
          </w:r>
        </w:sdtContent>
      </w:sdt>
      <w:r w:rsidR="00753EDE">
        <w:rPr>
          <w:rFonts w:asciiTheme="majorHAnsi" w:hAnsiTheme="majorHAnsi" w:cstheme="majorHAnsi"/>
        </w:rPr>
        <w:t xml:space="preserve"> and</w:t>
      </w:r>
      <w:r>
        <w:rPr>
          <w:rFonts w:asciiTheme="majorHAnsi" w:hAnsiTheme="majorHAnsi" w:cstheme="majorHAnsi"/>
        </w:rPr>
        <w:t xml:space="preserve"> as </w:t>
      </w:r>
      <w:r w:rsidR="00DF3400">
        <w:rPr>
          <w:rFonts w:asciiTheme="majorHAnsi" w:hAnsiTheme="majorHAnsi" w:cstheme="majorHAnsi"/>
        </w:rPr>
        <w:t>a part</w:t>
      </w:r>
      <w:r>
        <w:rPr>
          <w:rFonts w:asciiTheme="majorHAnsi" w:hAnsiTheme="majorHAnsi" w:cstheme="majorHAnsi"/>
        </w:rPr>
        <w:t xml:space="preserve"> of thi</w:t>
      </w:r>
      <w:r w:rsidR="00753EDE">
        <w:rPr>
          <w:rFonts w:asciiTheme="majorHAnsi" w:hAnsiTheme="majorHAnsi" w:cstheme="majorHAnsi"/>
        </w:rPr>
        <w:t xml:space="preserve">s there are many evolutionary and behavioural adaptations that have </w:t>
      </w:r>
      <w:r w:rsidR="008E6A58">
        <w:rPr>
          <w:rFonts w:asciiTheme="majorHAnsi" w:hAnsiTheme="majorHAnsi" w:cstheme="majorHAnsi"/>
        </w:rPr>
        <w:t>led</w:t>
      </w:r>
      <w:r w:rsidR="00753EDE">
        <w:rPr>
          <w:rFonts w:asciiTheme="majorHAnsi" w:hAnsiTheme="majorHAnsi" w:cstheme="majorHAnsi"/>
        </w:rPr>
        <w:t xml:space="preserve"> to the culmination of </w:t>
      </w:r>
      <w:r w:rsidR="00753EDE">
        <w:rPr>
          <w:rFonts w:asciiTheme="majorHAnsi" w:hAnsiTheme="majorHAnsi" w:cstheme="majorHAnsi"/>
          <w:i/>
        </w:rPr>
        <w:t>Homo sapiens</w:t>
      </w:r>
      <w:r w:rsidR="006720E8">
        <w:rPr>
          <w:rFonts w:asciiTheme="majorHAnsi" w:hAnsiTheme="majorHAnsi" w:cstheme="majorHAnsi"/>
        </w:rPr>
        <w:t xml:space="preserve"> - </w:t>
      </w:r>
      <w:r w:rsidR="00753EDE">
        <w:rPr>
          <w:rFonts w:asciiTheme="majorHAnsi" w:hAnsiTheme="majorHAnsi" w:cstheme="majorHAnsi"/>
        </w:rPr>
        <w:t>us. One of these adaptation</w:t>
      </w:r>
      <w:r w:rsidR="007264F7">
        <w:rPr>
          <w:rFonts w:asciiTheme="majorHAnsi" w:hAnsiTheme="majorHAnsi" w:cstheme="majorHAnsi"/>
        </w:rPr>
        <w:t>s</w:t>
      </w:r>
      <w:r w:rsidR="00753EDE">
        <w:rPr>
          <w:rFonts w:asciiTheme="majorHAnsi" w:hAnsiTheme="majorHAnsi" w:cstheme="majorHAnsi"/>
        </w:rPr>
        <w:t xml:space="preserve"> is the ability to create tools, more specifically</w:t>
      </w:r>
      <w:r w:rsidR="007264F7">
        <w:rPr>
          <w:rFonts w:asciiTheme="majorHAnsi" w:hAnsiTheme="majorHAnsi" w:cstheme="majorHAnsi"/>
        </w:rPr>
        <w:t xml:space="preserve"> stone tools</w:t>
      </w:r>
      <w:r w:rsidR="00753EDE">
        <w:rPr>
          <w:rFonts w:asciiTheme="majorHAnsi" w:hAnsiTheme="majorHAnsi" w:cstheme="majorHAnsi"/>
        </w:rPr>
        <w:t xml:space="preserve">. Thus, in this essay I shall discuss to what degree this ability to manufacture stone tools could </w:t>
      </w:r>
      <w:proofErr w:type="gramStart"/>
      <w:r w:rsidR="00753EDE">
        <w:rPr>
          <w:rFonts w:asciiTheme="majorHAnsi" w:hAnsiTheme="majorHAnsi" w:cstheme="majorHAnsi"/>
        </w:rPr>
        <w:t>be seen as</w:t>
      </w:r>
      <w:proofErr w:type="gramEnd"/>
      <w:r w:rsidR="00753EDE">
        <w:rPr>
          <w:rFonts w:asciiTheme="majorHAnsi" w:hAnsiTheme="majorHAnsi" w:cstheme="majorHAnsi"/>
        </w:rPr>
        <w:t xml:space="preserve"> a major turning point in hominid evolution.</w:t>
      </w:r>
      <w:r w:rsidR="008E6A58">
        <w:rPr>
          <w:rFonts w:asciiTheme="majorHAnsi" w:hAnsiTheme="majorHAnsi" w:cstheme="majorHAnsi"/>
        </w:rPr>
        <w:t xml:space="preserve"> </w:t>
      </w:r>
      <w:r w:rsidR="00FD48E2">
        <w:rPr>
          <w:rFonts w:asciiTheme="majorHAnsi" w:hAnsiTheme="majorHAnsi" w:cstheme="majorHAnsi"/>
        </w:rPr>
        <w:t xml:space="preserve">For this I will be examining the </w:t>
      </w:r>
      <w:r w:rsidR="00986399">
        <w:rPr>
          <w:rFonts w:asciiTheme="majorHAnsi" w:hAnsiTheme="majorHAnsi" w:cstheme="majorHAnsi"/>
        </w:rPr>
        <w:t>earliest</w:t>
      </w:r>
      <w:r w:rsidR="00FD48E2">
        <w:rPr>
          <w:rFonts w:asciiTheme="majorHAnsi" w:hAnsiTheme="majorHAnsi" w:cstheme="majorHAnsi"/>
        </w:rPr>
        <w:t xml:space="preserve"> known examples of stone tools</w:t>
      </w:r>
      <w:r w:rsidR="0077434D">
        <w:rPr>
          <w:rFonts w:asciiTheme="majorHAnsi" w:hAnsiTheme="majorHAnsi" w:cstheme="majorHAnsi"/>
        </w:rPr>
        <w:t xml:space="preserve"> while</w:t>
      </w:r>
      <w:r w:rsidR="00986399">
        <w:rPr>
          <w:rFonts w:asciiTheme="majorHAnsi" w:hAnsiTheme="majorHAnsi" w:cstheme="majorHAnsi"/>
        </w:rPr>
        <w:t xml:space="preserve"> </w:t>
      </w:r>
      <w:r w:rsidR="0077434D">
        <w:rPr>
          <w:rFonts w:asciiTheme="majorHAnsi" w:hAnsiTheme="majorHAnsi" w:cstheme="majorHAnsi"/>
        </w:rPr>
        <w:t>a</w:t>
      </w:r>
      <w:r w:rsidR="00986399">
        <w:rPr>
          <w:rFonts w:asciiTheme="majorHAnsi" w:hAnsiTheme="majorHAnsi" w:cstheme="majorHAnsi"/>
        </w:rPr>
        <w:t>lso</w:t>
      </w:r>
      <w:r w:rsidR="0077434D">
        <w:rPr>
          <w:rFonts w:asciiTheme="majorHAnsi" w:hAnsiTheme="majorHAnsi" w:cstheme="majorHAnsi"/>
        </w:rPr>
        <w:t xml:space="preserve"> looking</w:t>
      </w:r>
      <w:r w:rsidR="00986399">
        <w:rPr>
          <w:rFonts w:asciiTheme="majorHAnsi" w:hAnsiTheme="majorHAnsi" w:cstheme="majorHAnsi"/>
        </w:rPr>
        <w:t xml:space="preserve"> at the brain capacities of hominids and what this could suggest about tool use. </w:t>
      </w:r>
      <w:r w:rsidR="008E6A58">
        <w:rPr>
          <w:rFonts w:asciiTheme="majorHAnsi" w:hAnsiTheme="majorHAnsi" w:cstheme="majorHAnsi"/>
        </w:rPr>
        <w:t>I will</w:t>
      </w:r>
      <w:r w:rsidR="00986399">
        <w:rPr>
          <w:rFonts w:asciiTheme="majorHAnsi" w:hAnsiTheme="majorHAnsi" w:cstheme="majorHAnsi"/>
        </w:rPr>
        <w:t xml:space="preserve"> then</w:t>
      </w:r>
      <w:r w:rsidR="008E6A58">
        <w:rPr>
          <w:rFonts w:asciiTheme="majorHAnsi" w:hAnsiTheme="majorHAnsi" w:cstheme="majorHAnsi"/>
        </w:rPr>
        <w:t xml:space="preserve"> </w:t>
      </w:r>
      <w:proofErr w:type="gramStart"/>
      <w:r w:rsidR="008E6A58">
        <w:rPr>
          <w:rFonts w:asciiTheme="majorHAnsi" w:hAnsiTheme="majorHAnsi" w:cstheme="majorHAnsi"/>
        </w:rPr>
        <w:t>tak</w:t>
      </w:r>
      <w:r w:rsidR="00986399">
        <w:rPr>
          <w:rFonts w:asciiTheme="majorHAnsi" w:hAnsiTheme="majorHAnsi" w:cstheme="majorHAnsi"/>
        </w:rPr>
        <w:t>e</w:t>
      </w:r>
      <w:r w:rsidR="00D76CF3">
        <w:rPr>
          <w:rFonts w:asciiTheme="majorHAnsi" w:hAnsiTheme="majorHAnsi" w:cstheme="majorHAnsi"/>
        </w:rPr>
        <w:t xml:space="preserve"> a look</w:t>
      </w:r>
      <w:proofErr w:type="gramEnd"/>
      <w:r w:rsidR="00D76CF3">
        <w:rPr>
          <w:rFonts w:asciiTheme="majorHAnsi" w:hAnsiTheme="majorHAnsi" w:cstheme="majorHAnsi"/>
        </w:rPr>
        <w:t xml:space="preserve"> </w:t>
      </w:r>
      <w:r w:rsidR="008E6A58">
        <w:rPr>
          <w:rFonts w:asciiTheme="majorHAnsi" w:hAnsiTheme="majorHAnsi" w:cstheme="majorHAnsi"/>
        </w:rPr>
        <w:t>into primate</w:t>
      </w:r>
      <w:r w:rsidR="00D76CF3">
        <w:rPr>
          <w:rFonts w:asciiTheme="majorHAnsi" w:hAnsiTheme="majorHAnsi" w:cstheme="majorHAnsi"/>
        </w:rPr>
        <w:t xml:space="preserve"> tool use, specifically</w:t>
      </w:r>
      <w:r w:rsidR="008E6A58">
        <w:rPr>
          <w:rFonts w:asciiTheme="majorHAnsi" w:hAnsiTheme="majorHAnsi" w:cstheme="majorHAnsi"/>
        </w:rPr>
        <w:t xml:space="preserve"> anvil stone</w:t>
      </w:r>
      <w:r w:rsidR="00D76CF3">
        <w:rPr>
          <w:rFonts w:asciiTheme="majorHAnsi" w:hAnsiTheme="majorHAnsi" w:cstheme="majorHAnsi"/>
        </w:rPr>
        <w:t>s</w:t>
      </w:r>
      <w:r w:rsidR="008E6A58">
        <w:rPr>
          <w:rFonts w:asciiTheme="majorHAnsi" w:hAnsiTheme="majorHAnsi" w:cstheme="majorHAnsi"/>
        </w:rPr>
        <w:t xml:space="preserve"> and what they can suggest about tool manufacture and stone tool</w:t>
      </w:r>
      <w:r w:rsidR="00CE384E">
        <w:rPr>
          <w:rFonts w:asciiTheme="majorHAnsi" w:hAnsiTheme="majorHAnsi" w:cstheme="majorHAnsi"/>
        </w:rPr>
        <w:t>s</w:t>
      </w:r>
      <w:r w:rsidR="0077434D">
        <w:rPr>
          <w:rFonts w:asciiTheme="majorHAnsi" w:hAnsiTheme="majorHAnsi" w:cstheme="majorHAnsi"/>
        </w:rPr>
        <w:t>. Finally, I will make a judgment on the statement “</w:t>
      </w:r>
      <w:r w:rsidR="0077434D" w:rsidRPr="0077434D">
        <w:rPr>
          <w:rFonts w:asciiTheme="majorHAnsi" w:hAnsiTheme="majorHAnsi" w:cstheme="majorHAnsi"/>
        </w:rPr>
        <w:t>the ability to make stone tools is often seen as an important transition in early hominid behaviour</w:t>
      </w:r>
      <w:r w:rsidR="0077434D">
        <w:rPr>
          <w:rFonts w:asciiTheme="majorHAnsi" w:hAnsiTheme="majorHAnsi" w:cstheme="majorHAnsi"/>
        </w:rPr>
        <w:t>” and assess to what extent this is true.</w:t>
      </w:r>
    </w:p>
    <w:p w14:paraId="2D26E70C" w14:textId="26C6317C" w:rsidR="00B75A4A" w:rsidRDefault="0050472D" w:rsidP="00E17107">
      <w:pPr>
        <w:ind w:firstLine="720"/>
        <w:rPr>
          <w:rFonts w:asciiTheme="majorHAnsi" w:hAnsiTheme="majorHAnsi" w:cstheme="majorHAnsi"/>
        </w:rPr>
      </w:pPr>
      <w:r>
        <w:rPr>
          <w:rFonts w:asciiTheme="majorHAnsi" w:hAnsiTheme="majorHAnsi" w:cstheme="majorHAnsi"/>
        </w:rPr>
        <w:t>The earliest known examples of stone tools</w:t>
      </w:r>
      <w:r w:rsidR="00F2660D">
        <w:rPr>
          <w:rFonts w:asciiTheme="majorHAnsi" w:hAnsiTheme="majorHAnsi" w:cstheme="majorHAnsi"/>
        </w:rPr>
        <w:t xml:space="preserve">, with </w:t>
      </w:r>
      <w:r w:rsidR="005E77D7">
        <w:rPr>
          <w:rFonts w:asciiTheme="majorHAnsi" w:hAnsiTheme="majorHAnsi" w:cstheme="majorHAnsi"/>
        </w:rPr>
        <w:t xml:space="preserve">a </w:t>
      </w:r>
      <w:r w:rsidR="005F1BF4">
        <w:rPr>
          <w:rFonts w:asciiTheme="majorHAnsi" w:hAnsiTheme="majorHAnsi" w:cstheme="majorHAnsi"/>
        </w:rPr>
        <w:t>specific</w:t>
      </w:r>
      <w:r w:rsidR="005E77D7">
        <w:rPr>
          <w:rFonts w:asciiTheme="majorHAnsi" w:hAnsiTheme="majorHAnsi" w:cstheme="majorHAnsi"/>
        </w:rPr>
        <w:t xml:space="preserve"> Hominid species connection</w:t>
      </w:r>
      <w:r w:rsidR="005F1BF4">
        <w:rPr>
          <w:rFonts w:asciiTheme="majorHAnsi" w:hAnsiTheme="majorHAnsi" w:cstheme="majorHAnsi"/>
        </w:rPr>
        <w:t>,</w:t>
      </w:r>
      <w:r w:rsidR="00CE384E">
        <w:rPr>
          <w:rFonts w:asciiTheme="majorHAnsi" w:hAnsiTheme="majorHAnsi" w:cstheme="majorHAnsi"/>
        </w:rPr>
        <w:t xml:space="preserve"> are</w:t>
      </w:r>
      <w:r>
        <w:rPr>
          <w:rFonts w:asciiTheme="majorHAnsi" w:hAnsiTheme="majorHAnsi" w:cstheme="majorHAnsi"/>
        </w:rPr>
        <w:t xml:space="preserve"> from</w:t>
      </w:r>
      <w:r w:rsidR="00EB5DD1">
        <w:rPr>
          <w:rFonts w:asciiTheme="majorHAnsi" w:hAnsiTheme="majorHAnsi" w:cstheme="majorHAnsi"/>
        </w:rPr>
        <w:t xml:space="preserve"> Gona, Ethi</w:t>
      </w:r>
      <w:r>
        <w:rPr>
          <w:rFonts w:asciiTheme="majorHAnsi" w:hAnsiTheme="majorHAnsi" w:cstheme="majorHAnsi"/>
        </w:rPr>
        <w:t>opia</w:t>
      </w:r>
      <w:r w:rsidR="00E05539">
        <w:rPr>
          <w:rFonts w:asciiTheme="majorHAnsi" w:hAnsiTheme="majorHAnsi" w:cstheme="majorHAnsi"/>
        </w:rPr>
        <w:t xml:space="preserve"> (Figure 1)</w:t>
      </w:r>
      <w:r>
        <w:rPr>
          <w:rFonts w:asciiTheme="majorHAnsi" w:hAnsiTheme="majorHAnsi" w:cstheme="majorHAnsi"/>
        </w:rPr>
        <w:t xml:space="preserve"> and date from 2.6-2.5</w:t>
      </w:r>
      <w:r w:rsidR="00DF3400">
        <w:rPr>
          <w:rFonts w:asciiTheme="majorHAnsi" w:hAnsiTheme="majorHAnsi" w:cstheme="majorHAnsi"/>
        </w:rPr>
        <w:t xml:space="preserve"> Ma</w:t>
      </w:r>
      <w:sdt>
        <w:sdtPr>
          <w:rPr>
            <w:rFonts w:asciiTheme="majorHAnsi" w:hAnsiTheme="majorHAnsi" w:cstheme="majorHAnsi"/>
          </w:rPr>
          <w:id w:val="1288777801"/>
          <w:citation/>
        </w:sdtPr>
        <w:sdtEndPr/>
        <w:sdtContent>
          <w:r w:rsidR="00B708D5">
            <w:rPr>
              <w:rFonts w:asciiTheme="majorHAnsi" w:hAnsiTheme="majorHAnsi" w:cstheme="majorHAnsi"/>
            </w:rPr>
            <w:fldChar w:fldCharType="begin"/>
          </w:r>
          <w:r w:rsidR="00B708D5">
            <w:rPr>
              <w:rFonts w:asciiTheme="majorHAnsi" w:hAnsiTheme="majorHAnsi" w:cstheme="majorHAnsi"/>
            </w:rPr>
            <w:instrText xml:space="preserve"> CITATION Placeholder4 \l 2057 </w:instrText>
          </w:r>
          <w:r w:rsidR="00B708D5">
            <w:rPr>
              <w:rFonts w:asciiTheme="majorHAnsi" w:hAnsiTheme="majorHAnsi" w:cstheme="majorHAnsi"/>
            </w:rPr>
            <w:fldChar w:fldCharType="separate"/>
          </w:r>
          <w:r w:rsidR="00235A76">
            <w:rPr>
              <w:rFonts w:asciiTheme="majorHAnsi" w:hAnsiTheme="majorHAnsi" w:cstheme="majorHAnsi"/>
              <w:noProof/>
            </w:rPr>
            <w:t xml:space="preserve"> </w:t>
          </w:r>
          <w:r w:rsidR="00235A76" w:rsidRPr="00235A76">
            <w:rPr>
              <w:rFonts w:asciiTheme="majorHAnsi" w:hAnsiTheme="majorHAnsi" w:cstheme="majorHAnsi"/>
              <w:noProof/>
            </w:rPr>
            <w:t>(Semaw, 2000)</w:t>
          </w:r>
          <w:r w:rsidR="00B708D5">
            <w:rPr>
              <w:rFonts w:asciiTheme="majorHAnsi" w:hAnsiTheme="majorHAnsi" w:cstheme="majorHAnsi"/>
            </w:rPr>
            <w:fldChar w:fldCharType="end"/>
          </w:r>
        </w:sdtContent>
      </w:sdt>
      <w:r w:rsidR="005F1BF4">
        <w:rPr>
          <w:rFonts w:asciiTheme="majorHAnsi" w:hAnsiTheme="majorHAnsi" w:cstheme="majorHAnsi"/>
        </w:rPr>
        <w:t>.</w:t>
      </w:r>
      <w:r w:rsidR="00EB5DD1">
        <w:rPr>
          <w:rFonts w:asciiTheme="majorHAnsi" w:hAnsiTheme="majorHAnsi" w:cstheme="majorHAnsi"/>
        </w:rPr>
        <w:t xml:space="preserve"> </w:t>
      </w:r>
      <w:r w:rsidR="005F1BF4">
        <w:rPr>
          <w:rFonts w:asciiTheme="majorHAnsi" w:hAnsiTheme="majorHAnsi" w:cstheme="majorHAnsi"/>
        </w:rPr>
        <w:t>W</w:t>
      </w:r>
      <w:r w:rsidR="00EB5DD1">
        <w:rPr>
          <w:rFonts w:asciiTheme="majorHAnsi" w:hAnsiTheme="majorHAnsi" w:cstheme="majorHAnsi"/>
        </w:rPr>
        <w:t>hen comparing these dates to the (current) timeline of hom</w:t>
      </w:r>
      <w:r w:rsidR="00B239FF">
        <w:rPr>
          <w:rFonts w:asciiTheme="majorHAnsi" w:hAnsiTheme="majorHAnsi" w:cstheme="majorHAnsi"/>
        </w:rPr>
        <w:t xml:space="preserve">inid evolution we can see that there are two species of Hominids that lived in this time </w:t>
      </w:r>
      <w:r w:rsidR="00B239FF">
        <w:rPr>
          <w:rFonts w:asciiTheme="majorHAnsi" w:hAnsiTheme="majorHAnsi" w:cstheme="majorHAnsi"/>
          <w:i/>
        </w:rPr>
        <w:t>Australopithecus africanus</w:t>
      </w:r>
      <w:r w:rsidR="00B239FF" w:rsidRPr="00B239FF">
        <w:rPr>
          <w:rFonts w:asciiTheme="majorHAnsi" w:hAnsiTheme="majorHAnsi" w:cstheme="majorHAnsi"/>
          <w:i/>
        </w:rPr>
        <w:t xml:space="preserve"> </w:t>
      </w:r>
      <w:r w:rsidR="00B239FF">
        <w:rPr>
          <w:rFonts w:asciiTheme="majorHAnsi" w:hAnsiTheme="majorHAnsi" w:cstheme="majorHAnsi"/>
        </w:rPr>
        <w:t xml:space="preserve">and </w:t>
      </w:r>
      <w:r w:rsidR="00B239FF" w:rsidRPr="00B239FF">
        <w:rPr>
          <w:rFonts w:asciiTheme="majorHAnsi" w:hAnsiTheme="majorHAnsi" w:cstheme="majorHAnsi"/>
          <w:i/>
        </w:rPr>
        <w:t>Australopithecus garhi</w:t>
      </w:r>
      <w:r w:rsidR="00B239FF">
        <w:rPr>
          <w:rFonts w:asciiTheme="majorHAnsi" w:hAnsiTheme="majorHAnsi" w:cstheme="majorHAnsi"/>
        </w:rPr>
        <w:t xml:space="preserve">. It has been suggested by </w:t>
      </w:r>
      <w:proofErr w:type="spellStart"/>
      <w:r w:rsidR="00B239FF">
        <w:rPr>
          <w:rFonts w:asciiTheme="majorHAnsi" w:hAnsiTheme="majorHAnsi" w:cstheme="majorHAnsi"/>
        </w:rPr>
        <w:t>Semaw</w:t>
      </w:r>
      <w:proofErr w:type="spellEnd"/>
      <w:r w:rsidR="00B239FF">
        <w:rPr>
          <w:rFonts w:asciiTheme="majorHAnsi" w:hAnsiTheme="majorHAnsi" w:cstheme="majorHAnsi"/>
        </w:rPr>
        <w:t xml:space="preserve"> (2000) that it was </w:t>
      </w:r>
      <w:r w:rsidR="00B239FF" w:rsidRPr="00B239FF">
        <w:rPr>
          <w:rFonts w:asciiTheme="majorHAnsi" w:hAnsiTheme="majorHAnsi" w:cstheme="majorHAnsi"/>
          <w:i/>
        </w:rPr>
        <w:t>A</w:t>
      </w:r>
      <w:r w:rsidR="00B239FF">
        <w:rPr>
          <w:rFonts w:asciiTheme="majorHAnsi" w:hAnsiTheme="majorHAnsi" w:cstheme="majorHAnsi"/>
          <w:i/>
        </w:rPr>
        <w:t>.</w:t>
      </w:r>
      <w:r w:rsidR="00B239FF" w:rsidRPr="00B239FF">
        <w:rPr>
          <w:rFonts w:asciiTheme="majorHAnsi" w:hAnsiTheme="majorHAnsi" w:cstheme="majorHAnsi"/>
          <w:i/>
        </w:rPr>
        <w:t xml:space="preserve"> garhi</w:t>
      </w:r>
      <w:r w:rsidR="00B239FF">
        <w:rPr>
          <w:rFonts w:asciiTheme="majorHAnsi" w:hAnsiTheme="majorHAnsi" w:cstheme="majorHAnsi"/>
        </w:rPr>
        <w:t xml:space="preserve"> which created these tools</w:t>
      </w:r>
      <w:r w:rsidR="005F1BF4">
        <w:rPr>
          <w:rFonts w:asciiTheme="majorHAnsi" w:hAnsiTheme="majorHAnsi" w:cstheme="majorHAnsi"/>
        </w:rPr>
        <w:t xml:space="preserve">, due to the proximity of </w:t>
      </w:r>
      <w:r w:rsidR="005F1BF4">
        <w:rPr>
          <w:rFonts w:asciiTheme="majorHAnsi" w:hAnsiTheme="majorHAnsi" w:cstheme="majorHAnsi"/>
          <w:i/>
        </w:rPr>
        <w:t xml:space="preserve">A. garhi </w:t>
      </w:r>
      <w:r w:rsidR="005F1BF4">
        <w:rPr>
          <w:rFonts w:asciiTheme="majorHAnsi" w:hAnsiTheme="majorHAnsi" w:cstheme="majorHAnsi"/>
        </w:rPr>
        <w:t>fossils</w:t>
      </w:r>
      <w:r w:rsidR="00B239FF">
        <w:rPr>
          <w:rFonts w:asciiTheme="majorHAnsi" w:hAnsiTheme="majorHAnsi" w:cstheme="majorHAnsi"/>
        </w:rPr>
        <w:t xml:space="preserve">, and thus the first hominids in history to manufacture stone tools. So, what makes </w:t>
      </w:r>
      <w:r w:rsidR="00B239FF">
        <w:rPr>
          <w:rFonts w:asciiTheme="majorHAnsi" w:hAnsiTheme="majorHAnsi" w:cstheme="majorHAnsi"/>
          <w:i/>
        </w:rPr>
        <w:t xml:space="preserve">A. garhi </w:t>
      </w:r>
      <w:r w:rsidR="00B239FF">
        <w:rPr>
          <w:rFonts w:asciiTheme="majorHAnsi" w:hAnsiTheme="majorHAnsi" w:cstheme="majorHAnsi"/>
        </w:rPr>
        <w:t>so special? What gives this hominid the ability to create tools?</w:t>
      </w:r>
      <w:r w:rsidR="00651F1A">
        <w:rPr>
          <w:rFonts w:asciiTheme="majorHAnsi" w:hAnsiTheme="majorHAnsi" w:cstheme="majorHAnsi"/>
        </w:rPr>
        <w:t xml:space="preserve"> For a long </w:t>
      </w:r>
      <w:r w:rsidR="001C034D">
        <w:rPr>
          <w:rFonts w:asciiTheme="majorHAnsi" w:hAnsiTheme="majorHAnsi" w:cstheme="majorHAnsi"/>
        </w:rPr>
        <w:t>time,</w:t>
      </w:r>
      <w:r w:rsidR="00651F1A">
        <w:rPr>
          <w:rFonts w:asciiTheme="majorHAnsi" w:hAnsiTheme="majorHAnsi" w:cstheme="majorHAnsi"/>
        </w:rPr>
        <w:t xml:space="preserve"> it was thought that only</w:t>
      </w:r>
      <w:r w:rsidR="00CE384E">
        <w:rPr>
          <w:rFonts w:asciiTheme="majorHAnsi" w:hAnsiTheme="majorHAnsi" w:cstheme="majorHAnsi"/>
        </w:rPr>
        <w:t xml:space="preserve"> the</w:t>
      </w:r>
      <w:r w:rsidR="00651F1A">
        <w:rPr>
          <w:rFonts w:asciiTheme="majorHAnsi" w:hAnsiTheme="majorHAnsi" w:cstheme="majorHAnsi"/>
        </w:rPr>
        <w:t xml:space="preserve"> </w:t>
      </w:r>
      <w:r w:rsidR="00651F1A">
        <w:rPr>
          <w:rFonts w:asciiTheme="majorHAnsi" w:hAnsiTheme="majorHAnsi" w:cstheme="majorHAnsi"/>
          <w:i/>
        </w:rPr>
        <w:t xml:space="preserve">Homo </w:t>
      </w:r>
      <w:r w:rsidR="00CE384E">
        <w:rPr>
          <w:rFonts w:asciiTheme="majorHAnsi" w:hAnsiTheme="majorHAnsi" w:cstheme="majorHAnsi"/>
        </w:rPr>
        <w:t xml:space="preserve">genus </w:t>
      </w:r>
      <w:r w:rsidR="00651F1A">
        <w:rPr>
          <w:rFonts w:asciiTheme="majorHAnsi" w:hAnsiTheme="majorHAnsi" w:cstheme="majorHAnsi"/>
        </w:rPr>
        <w:t xml:space="preserve">could produce </w:t>
      </w:r>
      <w:r w:rsidR="001C034D">
        <w:rPr>
          <w:rFonts w:asciiTheme="majorHAnsi" w:hAnsiTheme="majorHAnsi" w:cstheme="majorHAnsi"/>
        </w:rPr>
        <w:t xml:space="preserve">sophisticated stone tools, but the assemblage found </w:t>
      </w:r>
      <w:r w:rsidR="000C3E2F">
        <w:rPr>
          <w:rFonts w:asciiTheme="majorHAnsi" w:hAnsiTheme="majorHAnsi" w:cstheme="majorHAnsi"/>
        </w:rPr>
        <w:t xml:space="preserve">at Gona with </w:t>
      </w:r>
      <w:r w:rsidR="000C3E2F">
        <w:rPr>
          <w:rFonts w:asciiTheme="majorHAnsi" w:hAnsiTheme="majorHAnsi" w:cstheme="majorHAnsi"/>
          <w:i/>
        </w:rPr>
        <w:t xml:space="preserve">A. garhi </w:t>
      </w:r>
      <w:r w:rsidR="00944485">
        <w:rPr>
          <w:rFonts w:asciiTheme="majorHAnsi" w:hAnsiTheme="majorHAnsi" w:cstheme="majorHAnsi"/>
        </w:rPr>
        <w:t>suggests this idea to be incorrect</w:t>
      </w:r>
      <w:r w:rsidR="00DA380F">
        <w:rPr>
          <w:rFonts w:asciiTheme="majorHAnsi" w:hAnsiTheme="majorHAnsi" w:cstheme="majorHAnsi"/>
        </w:rPr>
        <w:t xml:space="preserve">. </w:t>
      </w:r>
      <w:r w:rsidR="00051BB4">
        <w:rPr>
          <w:rFonts w:asciiTheme="majorHAnsi" w:hAnsiTheme="majorHAnsi" w:cstheme="majorHAnsi"/>
        </w:rPr>
        <w:t>The specimens</w:t>
      </w:r>
      <w:r w:rsidR="00F70B5E">
        <w:rPr>
          <w:rFonts w:asciiTheme="majorHAnsi" w:hAnsiTheme="majorHAnsi" w:cstheme="majorHAnsi"/>
        </w:rPr>
        <w:t xml:space="preserve"> that have been</w:t>
      </w:r>
      <w:r w:rsidR="00051BB4">
        <w:rPr>
          <w:rFonts w:asciiTheme="majorHAnsi" w:hAnsiTheme="majorHAnsi" w:cstheme="majorHAnsi"/>
        </w:rPr>
        <w:t xml:space="preserve"> found </w:t>
      </w:r>
      <w:r w:rsidR="00F70B5E">
        <w:rPr>
          <w:rFonts w:asciiTheme="majorHAnsi" w:hAnsiTheme="majorHAnsi" w:cstheme="majorHAnsi"/>
        </w:rPr>
        <w:t xml:space="preserve">are </w:t>
      </w:r>
      <w:r w:rsidR="00DA380F">
        <w:rPr>
          <w:rFonts w:asciiTheme="majorHAnsi" w:hAnsiTheme="majorHAnsi" w:cstheme="majorHAnsi"/>
        </w:rPr>
        <w:t>skull fragments</w:t>
      </w:r>
      <w:r w:rsidR="009351CF">
        <w:rPr>
          <w:rFonts w:asciiTheme="majorHAnsi" w:hAnsiTheme="majorHAnsi" w:cstheme="majorHAnsi"/>
        </w:rPr>
        <w:t xml:space="preserve"> (Figure 2)</w:t>
      </w:r>
      <w:r w:rsidR="00DA380F">
        <w:rPr>
          <w:rFonts w:asciiTheme="majorHAnsi" w:hAnsiTheme="majorHAnsi" w:cstheme="majorHAnsi"/>
        </w:rPr>
        <w:t xml:space="preserve"> </w:t>
      </w:r>
      <w:r w:rsidR="00051BB4">
        <w:rPr>
          <w:rFonts w:asciiTheme="majorHAnsi" w:hAnsiTheme="majorHAnsi" w:cstheme="majorHAnsi"/>
        </w:rPr>
        <w:t>for</w:t>
      </w:r>
      <w:r w:rsidR="00DA380F">
        <w:rPr>
          <w:rFonts w:asciiTheme="majorHAnsi" w:hAnsiTheme="majorHAnsi" w:cstheme="majorHAnsi"/>
        </w:rPr>
        <w:t xml:space="preserve"> </w:t>
      </w:r>
      <w:r w:rsidR="00DA380F">
        <w:rPr>
          <w:rFonts w:asciiTheme="majorHAnsi" w:hAnsiTheme="majorHAnsi" w:cstheme="majorHAnsi"/>
          <w:i/>
        </w:rPr>
        <w:t>A. garhi</w:t>
      </w:r>
      <w:r w:rsidR="00DA380F">
        <w:rPr>
          <w:rFonts w:asciiTheme="majorHAnsi" w:hAnsiTheme="majorHAnsi" w:cstheme="majorHAnsi"/>
        </w:rPr>
        <w:t>, which</w:t>
      </w:r>
      <w:r w:rsidR="00051BB4">
        <w:rPr>
          <w:rFonts w:asciiTheme="majorHAnsi" w:hAnsiTheme="majorHAnsi" w:cstheme="majorHAnsi"/>
        </w:rPr>
        <w:t xml:space="preserve"> when examined</w:t>
      </w:r>
      <w:r w:rsidR="00DA380F">
        <w:rPr>
          <w:rFonts w:asciiTheme="majorHAnsi" w:hAnsiTheme="majorHAnsi" w:cstheme="majorHAnsi"/>
        </w:rPr>
        <w:t xml:space="preserve"> </w:t>
      </w:r>
      <w:r w:rsidR="00CE7779">
        <w:rPr>
          <w:rFonts w:asciiTheme="majorHAnsi" w:hAnsiTheme="majorHAnsi" w:cstheme="majorHAnsi"/>
        </w:rPr>
        <w:t>gives us an estimated cranial capacity of 450cc (</w:t>
      </w:r>
      <w:r w:rsidR="00332A92">
        <w:rPr>
          <w:rFonts w:asciiTheme="majorHAnsi" w:hAnsiTheme="majorHAnsi" w:cstheme="majorHAnsi"/>
        </w:rPr>
        <w:t xml:space="preserve">which </w:t>
      </w:r>
      <w:r w:rsidR="00C93832">
        <w:rPr>
          <w:rFonts w:asciiTheme="majorHAnsi" w:hAnsiTheme="majorHAnsi" w:cstheme="majorHAnsi"/>
        </w:rPr>
        <w:t xml:space="preserve">is equal to other </w:t>
      </w:r>
      <w:r w:rsidR="006A63C6">
        <w:rPr>
          <w:rFonts w:asciiTheme="majorHAnsi" w:hAnsiTheme="majorHAnsi" w:cstheme="majorHAnsi"/>
        </w:rPr>
        <w:t xml:space="preserve">contemporary </w:t>
      </w:r>
      <w:r w:rsidR="00C93832">
        <w:rPr>
          <w:rFonts w:asciiTheme="majorHAnsi" w:hAnsiTheme="majorHAnsi" w:cstheme="majorHAnsi"/>
        </w:rPr>
        <w:t>Australopithecines</w:t>
      </w:r>
      <w:r w:rsidR="00CE7779">
        <w:rPr>
          <w:rFonts w:asciiTheme="majorHAnsi" w:hAnsiTheme="majorHAnsi" w:cstheme="majorHAnsi"/>
        </w:rPr>
        <w:t>)</w:t>
      </w:r>
      <w:r w:rsidR="00DC3A34">
        <w:rPr>
          <w:rFonts w:asciiTheme="majorHAnsi" w:hAnsiTheme="majorHAnsi" w:cstheme="majorHAnsi"/>
        </w:rPr>
        <w:t xml:space="preserve"> however this is tiny when compared to </w:t>
      </w:r>
      <w:r w:rsidR="00DC3A34">
        <w:rPr>
          <w:rFonts w:asciiTheme="majorHAnsi" w:hAnsiTheme="majorHAnsi" w:cstheme="majorHAnsi"/>
          <w:i/>
        </w:rPr>
        <w:t xml:space="preserve">Homo sapiens </w:t>
      </w:r>
      <w:r w:rsidR="008777C4">
        <w:rPr>
          <w:rFonts w:asciiTheme="majorHAnsi" w:hAnsiTheme="majorHAnsi" w:cstheme="majorHAnsi"/>
        </w:rPr>
        <w:t>c</w:t>
      </w:r>
      <w:r w:rsidR="00DC3A34">
        <w:rPr>
          <w:rFonts w:asciiTheme="majorHAnsi" w:hAnsiTheme="majorHAnsi" w:cstheme="majorHAnsi"/>
        </w:rPr>
        <w:t xml:space="preserve">apacity of 1409cc </w:t>
      </w:r>
      <w:sdt>
        <w:sdtPr>
          <w:rPr>
            <w:rFonts w:asciiTheme="majorHAnsi" w:hAnsiTheme="majorHAnsi" w:cstheme="majorHAnsi"/>
          </w:rPr>
          <w:id w:val="1249228278"/>
          <w:citation/>
        </w:sdtPr>
        <w:sdtEndPr/>
        <w:sdtContent>
          <w:r w:rsidR="00DC3A34">
            <w:rPr>
              <w:rFonts w:asciiTheme="majorHAnsi" w:hAnsiTheme="majorHAnsi" w:cstheme="majorHAnsi"/>
            </w:rPr>
            <w:fldChar w:fldCharType="begin"/>
          </w:r>
          <w:r w:rsidR="00DC3A34">
            <w:rPr>
              <w:rFonts w:asciiTheme="majorHAnsi" w:hAnsiTheme="majorHAnsi" w:cstheme="majorHAnsi"/>
            </w:rPr>
            <w:instrText xml:space="preserve">CITATION Ank00 \p 179 \l 2057 </w:instrText>
          </w:r>
          <w:r w:rsidR="00DC3A34">
            <w:rPr>
              <w:rFonts w:asciiTheme="majorHAnsi" w:hAnsiTheme="majorHAnsi" w:cstheme="majorHAnsi"/>
            </w:rPr>
            <w:fldChar w:fldCharType="separate"/>
          </w:r>
          <w:r w:rsidR="00235A76" w:rsidRPr="00235A76">
            <w:rPr>
              <w:rFonts w:asciiTheme="majorHAnsi" w:hAnsiTheme="majorHAnsi" w:cstheme="majorHAnsi"/>
              <w:noProof/>
            </w:rPr>
            <w:t>(Ankel-Simons, 2000, p. 179)</w:t>
          </w:r>
          <w:r w:rsidR="00DC3A34">
            <w:rPr>
              <w:rFonts w:asciiTheme="majorHAnsi" w:hAnsiTheme="majorHAnsi" w:cstheme="majorHAnsi"/>
            </w:rPr>
            <w:fldChar w:fldCharType="end"/>
          </w:r>
        </w:sdtContent>
      </w:sdt>
      <w:r w:rsidR="00F70B5E">
        <w:rPr>
          <w:rFonts w:asciiTheme="majorHAnsi" w:hAnsiTheme="majorHAnsi" w:cstheme="majorHAnsi"/>
        </w:rPr>
        <w:t xml:space="preserve">. Thus, it may be possible to rule out brain size as a limiting factor when looking at the early creation of stone tools, however this is limited as tools created by </w:t>
      </w:r>
      <w:r w:rsidR="00F70B5E">
        <w:rPr>
          <w:rFonts w:asciiTheme="majorHAnsi" w:hAnsiTheme="majorHAnsi" w:cstheme="majorHAnsi"/>
          <w:i/>
        </w:rPr>
        <w:t xml:space="preserve">A. garhi </w:t>
      </w:r>
      <w:r w:rsidR="00F70B5E">
        <w:rPr>
          <w:rFonts w:asciiTheme="majorHAnsi" w:hAnsiTheme="majorHAnsi" w:cstheme="majorHAnsi"/>
        </w:rPr>
        <w:t>are very primitive and unrefined even when compared to</w:t>
      </w:r>
      <w:r w:rsidR="00B75A4A">
        <w:rPr>
          <w:rFonts w:asciiTheme="majorHAnsi" w:hAnsiTheme="majorHAnsi" w:cstheme="majorHAnsi"/>
        </w:rPr>
        <w:t xml:space="preserve"> other, later,</w:t>
      </w:r>
      <w:r w:rsidR="00F70B5E">
        <w:rPr>
          <w:rFonts w:asciiTheme="majorHAnsi" w:hAnsiTheme="majorHAnsi" w:cstheme="majorHAnsi"/>
        </w:rPr>
        <w:t xml:space="preserve"> </w:t>
      </w:r>
      <w:r w:rsidR="00F70B5E" w:rsidRPr="00F70B5E">
        <w:rPr>
          <w:rFonts w:asciiTheme="majorHAnsi" w:hAnsiTheme="majorHAnsi" w:cstheme="majorHAnsi"/>
        </w:rPr>
        <w:t>Oldowan</w:t>
      </w:r>
      <w:r w:rsidR="00F70B5E">
        <w:rPr>
          <w:rFonts w:asciiTheme="majorHAnsi" w:hAnsiTheme="majorHAnsi" w:cstheme="majorHAnsi"/>
        </w:rPr>
        <w:t xml:space="preserve"> stone tools</w:t>
      </w:r>
      <w:r w:rsidR="00B75A4A">
        <w:rPr>
          <w:rFonts w:asciiTheme="majorHAnsi" w:hAnsiTheme="majorHAnsi" w:cstheme="majorHAnsi"/>
        </w:rPr>
        <w:t xml:space="preserve"> (the Gona tools are an earlier variety of Oldowan tools </w:t>
      </w:r>
      <w:sdt>
        <w:sdtPr>
          <w:rPr>
            <w:rFonts w:asciiTheme="majorHAnsi" w:hAnsiTheme="majorHAnsi" w:cstheme="majorHAnsi"/>
          </w:rPr>
          <w:id w:val="-874928887"/>
          <w:citation/>
        </w:sdtPr>
        <w:sdtEndPr/>
        <w:sdtContent>
          <w:r w:rsidR="00B75A4A">
            <w:rPr>
              <w:rFonts w:asciiTheme="majorHAnsi" w:hAnsiTheme="majorHAnsi" w:cstheme="majorHAnsi"/>
            </w:rPr>
            <w:fldChar w:fldCharType="begin"/>
          </w:r>
          <w:r w:rsidR="00B75A4A">
            <w:rPr>
              <w:rFonts w:asciiTheme="majorHAnsi" w:hAnsiTheme="majorHAnsi" w:cstheme="majorHAnsi"/>
            </w:rPr>
            <w:instrText xml:space="preserve"> CITATION Placeholder4 \l 2057 </w:instrText>
          </w:r>
          <w:r w:rsidR="00B75A4A">
            <w:rPr>
              <w:rFonts w:asciiTheme="majorHAnsi" w:hAnsiTheme="majorHAnsi" w:cstheme="majorHAnsi"/>
            </w:rPr>
            <w:fldChar w:fldCharType="separate"/>
          </w:r>
          <w:r w:rsidR="00235A76" w:rsidRPr="00235A76">
            <w:rPr>
              <w:rFonts w:asciiTheme="majorHAnsi" w:hAnsiTheme="majorHAnsi" w:cstheme="majorHAnsi"/>
              <w:noProof/>
            </w:rPr>
            <w:t>(Semaw, 2000)</w:t>
          </w:r>
          <w:r w:rsidR="00B75A4A">
            <w:rPr>
              <w:rFonts w:asciiTheme="majorHAnsi" w:hAnsiTheme="majorHAnsi" w:cstheme="majorHAnsi"/>
            </w:rPr>
            <w:fldChar w:fldCharType="end"/>
          </w:r>
        </w:sdtContent>
      </w:sdt>
      <w:r w:rsidR="00B75A4A">
        <w:rPr>
          <w:rFonts w:asciiTheme="majorHAnsi" w:hAnsiTheme="majorHAnsi" w:cstheme="majorHAnsi"/>
        </w:rPr>
        <w:t>)</w:t>
      </w:r>
      <w:r w:rsidR="00986399">
        <w:rPr>
          <w:rFonts w:asciiTheme="majorHAnsi" w:hAnsiTheme="majorHAnsi" w:cstheme="majorHAnsi"/>
        </w:rPr>
        <w:t xml:space="preserve">, which we know to be made by the earliest Homo lineages, but it is also possible that these could have been created by </w:t>
      </w:r>
      <w:r w:rsidR="00986399" w:rsidRPr="00986399">
        <w:rPr>
          <w:rFonts w:asciiTheme="majorHAnsi" w:hAnsiTheme="majorHAnsi" w:cstheme="majorHAnsi"/>
        </w:rPr>
        <w:t xml:space="preserve">contemporary </w:t>
      </w:r>
      <w:r w:rsidR="00986399">
        <w:rPr>
          <w:rFonts w:asciiTheme="majorHAnsi" w:hAnsiTheme="majorHAnsi" w:cstheme="majorHAnsi"/>
        </w:rPr>
        <w:t>Australopithecines</w:t>
      </w:r>
      <w:r w:rsidR="008F5A1F">
        <w:rPr>
          <w:rFonts w:asciiTheme="majorHAnsi" w:hAnsiTheme="majorHAnsi" w:cstheme="majorHAnsi"/>
        </w:rPr>
        <w:t xml:space="preserve"> as we know that they could have had the ability for stone tool manufacture, evidenced by </w:t>
      </w:r>
      <w:r w:rsidR="008F5A1F">
        <w:rPr>
          <w:rFonts w:asciiTheme="majorHAnsi" w:hAnsiTheme="majorHAnsi" w:cstheme="majorHAnsi"/>
          <w:i/>
        </w:rPr>
        <w:t>A. garhi</w:t>
      </w:r>
      <w:r w:rsidR="00A15E80">
        <w:rPr>
          <w:rFonts w:asciiTheme="majorHAnsi" w:hAnsiTheme="majorHAnsi" w:cstheme="majorHAnsi"/>
          <w:i/>
        </w:rPr>
        <w:t xml:space="preserve"> </w:t>
      </w:r>
      <w:r w:rsidR="00A15E80">
        <w:rPr>
          <w:rFonts w:asciiTheme="majorHAnsi" w:hAnsiTheme="majorHAnsi" w:cstheme="majorHAnsi"/>
        </w:rPr>
        <w:t xml:space="preserve">and the evidence of even earlier stone tools known as </w:t>
      </w:r>
      <w:r w:rsidR="00A15E80" w:rsidRPr="00A15E80">
        <w:rPr>
          <w:rFonts w:asciiTheme="majorHAnsi" w:hAnsiTheme="majorHAnsi" w:cstheme="majorHAnsi"/>
        </w:rPr>
        <w:t>Lomekwi</w:t>
      </w:r>
      <w:r w:rsidR="00A15E80">
        <w:rPr>
          <w:rFonts w:asciiTheme="majorHAnsi" w:hAnsiTheme="majorHAnsi" w:cstheme="majorHAnsi"/>
        </w:rPr>
        <w:t xml:space="preserve"> dating to around 3.3 Ma </w:t>
      </w:r>
      <w:sdt>
        <w:sdtPr>
          <w:rPr>
            <w:rFonts w:asciiTheme="majorHAnsi" w:hAnsiTheme="majorHAnsi" w:cstheme="majorHAnsi"/>
          </w:rPr>
          <w:id w:val="857237912"/>
          <w:citation/>
        </w:sdtPr>
        <w:sdtEndPr/>
        <w:sdtContent>
          <w:r w:rsidR="00A15E80">
            <w:rPr>
              <w:rFonts w:asciiTheme="majorHAnsi" w:hAnsiTheme="majorHAnsi" w:cstheme="majorHAnsi"/>
            </w:rPr>
            <w:fldChar w:fldCharType="begin"/>
          </w:r>
          <w:r w:rsidR="00836FF0">
            <w:rPr>
              <w:rFonts w:asciiTheme="majorHAnsi" w:hAnsiTheme="majorHAnsi" w:cstheme="majorHAnsi"/>
            </w:rPr>
            <w:instrText xml:space="preserve">CITATION Har15 \l 2057 </w:instrText>
          </w:r>
          <w:r w:rsidR="00A15E80">
            <w:rPr>
              <w:rFonts w:asciiTheme="majorHAnsi" w:hAnsiTheme="majorHAnsi" w:cstheme="majorHAnsi"/>
            </w:rPr>
            <w:fldChar w:fldCharType="separate"/>
          </w:r>
          <w:r w:rsidR="00235A76" w:rsidRPr="00235A76">
            <w:rPr>
              <w:rFonts w:asciiTheme="majorHAnsi" w:hAnsiTheme="majorHAnsi" w:cstheme="majorHAnsi"/>
              <w:noProof/>
            </w:rPr>
            <w:t>(Harmand, et al., 2015)</w:t>
          </w:r>
          <w:r w:rsidR="00A15E80">
            <w:rPr>
              <w:rFonts w:asciiTheme="majorHAnsi" w:hAnsiTheme="majorHAnsi" w:cstheme="majorHAnsi"/>
            </w:rPr>
            <w:fldChar w:fldCharType="end"/>
          </w:r>
        </w:sdtContent>
      </w:sdt>
      <w:r w:rsidR="00CB6A22">
        <w:rPr>
          <w:rFonts w:asciiTheme="majorHAnsi" w:hAnsiTheme="majorHAnsi" w:cstheme="majorHAnsi"/>
        </w:rPr>
        <w:t xml:space="preserve"> though we cannot tie these tools to one specific species</w:t>
      </w:r>
      <w:r w:rsidR="008F5A1F">
        <w:rPr>
          <w:rFonts w:asciiTheme="majorHAnsi" w:hAnsiTheme="majorHAnsi" w:cstheme="majorHAnsi"/>
        </w:rPr>
        <w:t>.</w:t>
      </w:r>
      <w:r w:rsidR="00CB6A22">
        <w:rPr>
          <w:rFonts w:asciiTheme="majorHAnsi" w:hAnsiTheme="majorHAnsi" w:cstheme="majorHAnsi"/>
        </w:rPr>
        <w:t xml:space="preserve"> Overall, analysis of ancient stone tools and those species which created them can provide us with some insight as to the importance of stone tool making to the evolution of hominids</w:t>
      </w:r>
      <w:r w:rsidR="00067913">
        <w:rPr>
          <w:rFonts w:asciiTheme="majorHAnsi" w:hAnsiTheme="majorHAnsi" w:cstheme="majorHAnsi"/>
        </w:rPr>
        <w:t xml:space="preserve">, and how linked this practice </w:t>
      </w:r>
      <w:r w:rsidR="009B73DE">
        <w:rPr>
          <w:rFonts w:asciiTheme="majorHAnsi" w:hAnsiTheme="majorHAnsi" w:cstheme="majorHAnsi"/>
        </w:rPr>
        <w:t>is to homini</w:t>
      </w:r>
      <w:r w:rsidR="00067913">
        <w:rPr>
          <w:rFonts w:asciiTheme="majorHAnsi" w:hAnsiTheme="majorHAnsi" w:cstheme="majorHAnsi"/>
        </w:rPr>
        <w:t>d behaviour.</w:t>
      </w:r>
      <w:r w:rsidR="0078540A">
        <w:rPr>
          <w:rFonts w:asciiTheme="majorHAnsi" w:hAnsiTheme="majorHAnsi" w:cstheme="majorHAnsi"/>
        </w:rPr>
        <w:t xml:space="preserve"> </w:t>
      </w:r>
    </w:p>
    <w:p w14:paraId="30C732EB" w14:textId="77777777" w:rsidR="006720E8" w:rsidRDefault="006720E8" w:rsidP="00E17107">
      <w:pPr>
        <w:ind w:firstLine="720"/>
        <w:rPr>
          <w:rFonts w:asciiTheme="majorHAnsi" w:hAnsiTheme="majorHAnsi" w:cstheme="majorHAnsi"/>
        </w:rPr>
      </w:pPr>
    </w:p>
    <w:p w14:paraId="453C7C80" w14:textId="77777777" w:rsidR="006720E8" w:rsidRDefault="006720E8" w:rsidP="00E17107">
      <w:pPr>
        <w:ind w:firstLine="720"/>
        <w:rPr>
          <w:rFonts w:asciiTheme="majorHAnsi" w:hAnsiTheme="majorHAnsi" w:cstheme="majorHAnsi"/>
        </w:rPr>
      </w:pPr>
    </w:p>
    <w:p w14:paraId="3F57DAE1" w14:textId="77777777" w:rsidR="006720E8" w:rsidRDefault="006720E8" w:rsidP="00E17107">
      <w:pPr>
        <w:ind w:firstLine="720"/>
        <w:rPr>
          <w:rFonts w:asciiTheme="majorHAnsi" w:hAnsiTheme="majorHAnsi" w:cstheme="majorHAnsi"/>
        </w:rPr>
      </w:pPr>
    </w:p>
    <w:p w14:paraId="246E4032" w14:textId="77777777" w:rsidR="006720E8" w:rsidRDefault="006720E8" w:rsidP="00E17107">
      <w:pPr>
        <w:ind w:firstLine="720"/>
        <w:rPr>
          <w:rFonts w:asciiTheme="majorHAnsi" w:hAnsiTheme="majorHAnsi" w:cstheme="majorHAnsi"/>
        </w:rPr>
      </w:pPr>
    </w:p>
    <w:p w14:paraId="3382905E" w14:textId="77777777" w:rsidR="006720E8" w:rsidRDefault="006720E8" w:rsidP="00E17107">
      <w:pPr>
        <w:ind w:firstLine="720"/>
        <w:rPr>
          <w:rFonts w:asciiTheme="majorHAnsi" w:hAnsiTheme="majorHAnsi" w:cstheme="majorHAnsi"/>
        </w:rPr>
      </w:pPr>
    </w:p>
    <w:p w14:paraId="3862A8EE" w14:textId="49F20714" w:rsidR="006720E8" w:rsidRDefault="006720E8" w:rsidP="00E17107">
      <w:pPr>
        <w:ind w:firstLine="720"/>
        <w:rPr>
          <w:rFonts w:asciiTheme="majorHAnsi" w:hAnsiTheme="majorHAnsi" w:cstheme="majorHAnsi"/>
        </w:rPr>
      </w:pPr>
      <w:r>
        <w:rPr>
          <w:noProof/>
          <w:lang w:eastAsia="en-GB"/>
        </w:rPr>
        <w:lastRenderedPageBreak/>
        <w:drawing>
          <wp:anchor distT="0" distB="0" distL="114300" distR="114300" simplePos="0" relativeHeight="251658240" behindDoc="0" locked="0" layoutInCell="1" allowOverlap="1" wp14:anchorId="029F3AF2" wp14:editId="730191A3">
            <wp:simplePos x="0" y="0"/>
            <wp:positionH relativeFrom="margin">
              <wp:align>right</wp:align>
            </wp:positionH>
            <wp:positionV relativeFrom="paragraph">
              <wp:posOffset>0</wp:posOffset>
            </wp:positionV>
            <wp:extent cx="5720080" cy="61194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7844" t="20872" r="37685" b="13564"/>
                    <a:stretch/>
                  </pic:blipFill>
                  <pic:spPr bwMode="auto">
                    <a:xfrm>
                      <a:off x="0" y="0"/>
                      <a:ext cx="5720080" cy="6119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0288" behindDoc="0" locked="1" layoutInCell="1" allowOverlap="1" wp14:anchorId="203A65C6" wp14:editId="1E3D1D0B">
                <wp:simplePos x="0" y="0"/>
                <wp:positionH relativeFrom="margin">
                  <wp:align>left</wp:align>
                </wp:positionH>
                <wp:positionV relativeFrom="paragraph">
                  <wp:posOffset>6189345</wp:posOffset>
                </wp:positionV>
                <wp:extent cx="5720080" cy="28956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720080" cy="289560"/>
                        </a:xfrm>
                        <a:prstGeom prst="rect">
                          <a:avLst/>
                        </a:prstGeom>
                        <a:solidFill>
                          <a:prstClr val="white"/>
                        </a:solidFill>
                        <a:ln>
                          <a:noFill/>
                        </a:ln>
                      </wps:spPr>
                      <wps:txbx>
                        <w:txbxContent>
                          <w:p w14:paraId="675099E8" w14:textId="056E4789" w:rsidR="00F70B5E" w:rsidRPr="00E05539" w:rsidRDefault="00F70B5E" w:rsidP="00F70B5E">
                            <w:pPr>
                              <w:pStyle w:val="Caption"/>
                              <w:jc w:val="center"/>
                              <w:rPr>
                                <w:noProof/>
                                <w:sz w:val="21"/>
                                <w:szCs w:val="21"/>
                              </w:rPr>
                            </w:pPr>
                            <w:r w:rsidRPr="00E05539">
                              <w:rPr>
                                <w:sz w:val="21"/>
                                <w:szCs w:val="21"/>
                              </w:rPr>
                              <w:t xml:space="preserve">Figure </w:t>
                            </w:r>
                            <w:r w:rsidRPr="00E05539">
                              <w:rPr>
                                <w:sz w:val="21"/>
                                <w:szCs w:val="21"/>
                              </w:rPr>
                              <w:fldChar w:fldCharType="begin"/>
                            </w:r>
                            <w:r w:rsidRPr="00E05539">
                              <w:rPr>
                                <w:sz w:val="21"/>
                                <w:szCs w:val="21"/>
                              </w:rPr>
                              <w:instrText xml:space="preserve"> SEQ Figure \* ARABIC </w:instrText>
                            </w:r>
                            <w:r w:rsidRPr="00E05539">
                              <w:rPr>
                                <w:sz w:val="21"/>
                                <w:szCs w:val="21"/>
                              </w:rPr>
                              <w:fldChar w:fldCharType="separate"/>
                            </w:r>
                            <w:r w:rsidR="00235A76">
                              <w:rPr>
                                <w:noProof/>
                                <w:sz w:val="21"/>
                                <w:szCs w:val="21"/>
                              </w:rPr>
                              <w:t>1</w:t>
                            </w:r>
                            <w:r w:rsidRPr="00E05539">
                              <w:rPr>
                                <w:sz w:val="21"/>
                                <w:szCs w:val="21"/>
                              </w:rPr>
                              <w:fldChar w:fldCharType="end"/>
                            </w:r>
                            <w:r w:rsidRPr="00E05539">
                              <w:rPr>
                                <w:sz w:val="21"/>
                                <w:szCs w:val="21"/>
                              </w:rPr>
                              <w:t xml:space="preserve">: </w:t>
                            </w:r>
                            <w:r w:rsidR="00E05539" w:rsidRPr="00E05539">
                              <w:rPr>
                                <w:sz w:val="21"/>
                                <w:szCs w:val="21"/>
                              </w:rPr>
                              <w:t>Artefacts</w:t>
                            </w:r>
                            <w:r w:rsidRPr="00E05539">
                              <w:rPr>
                                <w:sz w:val="21"/>
                                <w:szCs w:val="21"/>
                              </w:rPr>
                              <w:t xml:space="preserve"> from Gona, Ethiopia</w:t>
                            </w:r>
                            <w:r w:rsidR="00E05539" w:rsidRPr="00E05539">
                              <w:rPr>
                                <w:sz w:val="21"/>
                                <w:szCs w:val="21"/>
                              </w:rPr>
                              <w:t xml:space="preserve"> (Both Cores (1-7) and flakes (8-10)), taken</w:t>
                            </w:r>
                            <w:r w:rsidRPr="00E05539">
                              <w:rPr>
                                <w:sz w:val="21"/>
                                <w:szCs w:val="21"/>
                              </w:rPr>
                              <w:t xml:space="preserve"> from </w:t>
                            </w:r>
                            <w:proofErr w:type="spellStart"/>
                            <w:r w:rsidRPr="00E05539">
                              <w:rPr>
                                <w:sz w:val="21"/>
                                <w:szCs w:val="21"/>
                              </w:rPr>
                              <w:t>Semaw</w:t>
                            </w:r>
                            <w:proofErr w:type="spellEnd"/>
                            <w:r w:rsidRPr="00E05539">
                              <w:rPr>
                                <w:sz w:val="21"/>
                                <w:szCs w:val="21"/>
                              </w:rPr>
                              <w:t xml:space="preserve"> (2000)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03A65C6" id="_x0000_t202" coordsize="21600,21600" o:spt="202" path="m,l,21600r21600,l21600,xe">
                <v:stroke joinstyle="miter"/>
                <v:path gradientshapeok="t" o:connecttype="rect"/>
              </v:shapetype>
              <v:shape id="Text Box 2" o:spid="_x0000_s1026" type="#_x0000_t202" style="position:absolute;left:0;text-align:left;margin-left:0;margin-top:487.35pt;width:450.4pt;height:22.8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" stroked="f">
                <v:textbox style="mso-fit-shape-to-text:t" inset="0,0,0,0">
                  <w:txbxContent>
                    <w:p w14:paraId="675099E8" w14:textId="056E4789" w:rsidR="00F70B5E" w:rsidRPr="00E05539" w:rsidRDefault="00F70B5E" w:rsidP="00F70B5E">
                      <w:pPr>
                        <w:pStyle w:val="Caption"/>
                        <w:jc w:val="center"/>
                        <w:rPr>
                          <w:noProof/>
                          <w:sz w:val="21"/>
                          <w:szCs w:val="21"/>
                        </w:rPr>
                      </w:pPr>
                      <w:r w:rsidRPr="00E05539">
                        <w:rPr>
                          <w:sz w:val="21"/>
                          <w:szCs w:val="21"/>
                        </w:rPr>
                        <w:t xml:space="preserve">Figure </w:t>
                      </w:r>
                      <w:r w:rsidRPr="00E05539">
                        <w:rPr>
                          <w:sz w:val="21"/>
                          <w:szCs w:val="21"/>
                        </w:rPr>
                        <w:fldChar w:fldCharType="begin"/>
                      </w:r>
                      <w:r w:rsidRPr="00E05539">
                        <w:rPr>
                          <w:sz w:val="21"/>
                          <w:szCs w:val="21"/>
                        </w:rPr>
                        <w:instrText xml:space="preserve"> SEQ Figure \* ARABIC </w:instrText>
                      </w:r>
                      <w:r w:rsidRPr="00E05539">
                        <w:rPr>
                          <w:sz w:val="21"/>
                          <w:szCs w:val="21"/>
                        </w:rPr>
                        <w:fldChar w:fldCharType="separate"/>
                      </w:r>
                      <w:r w:rsidR="00235A76">
                        <w:rPr>
                          <w:noProof/>
                          <w:sz w:val="21"/>
                          <w:szCs w:val="21"/>
                        </w:rPr>
                        <w:t>1</w:t>
                      </w:r>
                      <w:r w:rsidRPr="00E05539">
                        <w:rPr>
                          <w:sz w:val="21"/>
                          <w:szCs w:val="21"/>
                        </w:rPr>
                        <w:fldChar w:fldCharType="end"/>
                      </w:r>
                      <w:r w:rsidRPr="00E05539">
                        <w:rPr>
                          <w:sz w:val="21"/>
                          <w:szCs w:val="21"/>
                        </w:rPr>
                        <w:t xml:space="preserve">: </w:t>
                      </w:r>
                      <w:r w:rsidR="00E05539" w:rsidRPr="00E05539">
                        <w:rPr>
                          <w:sz w:val="21"/>
                          <w:szCs w:val="21"/>
                        </w:rPr>
                        <w:t>Artefacts</w:t>
                      </w:r>
                      <w:r w:rsidRPr="00E05539">
                        <w:rPr>
                          <w:sz w:val="21"/>
                          <w:szCs w:val="21"/>
                        </w:rPr>
                        <w:t xml:space="preserve"> from Gona, Ethiopia</w:t>
                      </w:r>
                      <w:r w:rsidR="00E05539" w:rsidRPr="00E05539">
                        <w:rPr>
                          <w:sz w:val="21"/>
                          <w:szCs w:val="21"/>
                        </w:rPr>
                        <w:t xml:space="preserve"> (Both Cores (1-7) and flakes (8-10)), taken</w:t>
                      </w:r>
                      <w:r w:rsidRPr="00E05539">
                        <w:rPr>
                          <w:sz w:val="21"/>
                          <w:szCs w:val="21"/>
                        </w:rPr>
                        <w:t xml:space="preserve"> from </w:t>
                      </w:r>
                      <w:proofErr w:type="spellStart"/>
                      <w:r w:rsidRPr="00E05539">
                        <w:rPr>
                          <w:sz w:val="21"/>
                          <w:szCs w:val="21"/>
                        </w:rPr>
                        <w:t>Semaw</w:t>
                      </w:r>
                      <w:proofErr w:type="spellEnd"/>
                      <w:r w:rsidRPr="00E05539">
                        <w:rPr>
                          <w:sz w:val="21"/>
                          <w:szCs w:val="21"/>
                        </w:rPr>
                        <w:t xml:space="preserve"> (2000)</w:t>
                      </w:r>
                    </w:p>
                  </w:txbxContent>
                </v:textbox>
                <w10:wrap type="square" anchorx="margin"/>
                <w10:anchorlock/>
              </v:shape>
            </w:pict>
          </mc:Fallback>
        </mc:AlternateContent>
      </w:r>
    </w:p>
    <w:p w14:paraId="20671353" w14:textId="25C07053" w:rsidR="006720E8" w:rsidRDefault="006720E8" w:rsidP="00E17107">
      <w:pPr>
        <w:ind w:firstLine="720"/>
        <w:rPr>
          <w:rFonts w:asciiTheme="majorHAnsi" w:hAnsiTheme="majorHAnsi" w:cstheme="majorHAnsi"/>
        </w:rPr>
      </w:pPr>
    </w:p>
    <w:p w14:paraId="654B15B6" w14:textId="647B32A2" w:rsidR="006720E8" w:rsidRDefault="006720E8" w:rsidP="00E17107">
      <w:pPr>
        <w:ind w:firstLine="720"/>
        <w:rPr>
          <w:rFonts w:asciiTheme="majorHAnsi" w:hAnsiTheme="majorHAnsi" w:cstheme="majorHAnsi"/>
        </w:rPr>
      </w:pPr>
    </w:p>
    <w:p w14:paraId="106B7651" w14:textId="35E4D459" w:rsidR="006720E8" w:rsidRDefault="006720E8" w:rsidP="00E17107">
      <w:pPr>
        <w:ind w:firstLine="720"/>
        <w:rPr>
          <w:rFonts w:asciiTheme="majorHAnsi" w:hAnsiTheme="majorHAnsi" w:cstheme="majorHAnsi"/>
        </w:rPr>
      </w:pPr>
    </w:p>
    <w:p w14:paraId="65EFE52D" w14:textId="76683843" w:rsidR="006720E8" w:rsidRDefault="006720E8" w:rsidP="00E17107">
      <w:pPr>
        <w:ind w:firstLine="720"/>
        <w:rPr>
          <w:rFonts w:asciiTheme="majorHAnsi" w:hAnsiTheme="majorHAnsi" w:cstheme="majorHAnsi"/>
        </w:rPr>
      </w:pPr>
    </w:p>
    <w:p w14:paraId="5D9DA089" w14:textId="1F856EAA" w:rsidR="006720E8" w:rsidRDefault="006720E8" w:rsidP="00E17107">
      <w:pPr>
        <w:ind w:firstLine="720"/>
        <w:rPr>
          <w:rFonts w:asciiTheme="majorHAnsi" w:hAnsiTheme="majorHAnsi" w:cstheme="majorHAnsi"/>
        </w:rPr>
      </w:pPr>
    </w:p>
    <w:p w14:paraId="2B398796" w14:textId="41B71078" w:rsidR="006720E8" w:rsidRDefault="006720E8" w:rsidP="00E17107">
      <w:pPr>
        <w:ind w:firstLine="720"/>
        <w:rPr>
          <w:rFonts w:asciiTheme="majorHAnsi" w:hAnsiTheme="majorHAnsi" w:cstheme="majorHAnsi"/>
        </w:rPr>
      </w:pPr>
    </w:p>
    <w:p w14:paraId="549C86D1" w14:textId="77777777" w:rsidR="006720E8" w:rsidRDefault="006720E8" w:rsidP="00E17107">
      <w:pPr>
        <w:ind w:firstLine="720"/>
        <w:rPr>
          <w:rFonts w:asciiTheme="majorHAnsi" w:hAnsiTheme="majorHAnsi" w:cstheme="majorHAnsi"/>
        </w:rPr>
      </w:pPr>
    </w:p>
    <w:p w14:paraId="7FC72D3E" w14:textId="32329963" w:rsidR="006720E8" w:rsidRDefault="006720E8" w:rsidP="00E17107">
      <w:pPr>
        <w:ind w:firstLine="720"/>
        <w:rPr>
          <w:rFonts w:asciiTheme="majorHAnsi" w:hAnsiTheme="majorHAnsi" w:cstheme="majorHAnsi"/>
        </w:rPr>
      </w:pPr>
      <w:r>
        <w:rPr>
          <w:noProof/>
        </w:rPr>
        <w:lastRenderedPageBreak/>
        <mc:AlternateContent>
          <mc:Choice Requires="wps">
            <w:drawing>
              <wp:anchor distT="0" distB="0" distL="114300" distR="114300" simplePos="0" relativeHeight="251666432" behindDoc="0" locked="0" layoutInCell="1" allowOverlap="1" wp14:anchorId="79C99606" wp14:editId="5A3342EE">
                <wp:simplePos x="0" y="0"/>
                <wp:positionH relativeFrom="margin">
                  <wp:align>center</wp:align>
                </wp:positionH>
                <wp:positionV relativeFrom="paragraph">
                  <wp:posOffset>8317230</wp:posOffset>
                </wp:positionV>
                <wp:extent cx="6578600" cy="635"/>
                <wp:effectExtent l="0" t="0" r="0" b="6985"/>
                <wp:wrapSquare wrapText="bothSides"/>
                <wp:docPr id="6" name="Text Box 6"/>
                <wp:cNvGraphicFramePr/>
                <a:graphic xmlns:a="http://schemas.openxmlformats.org/drawingml/2006/main">
                  <a:graphicData uri="http://schemas.microsoft.com/office/word/2010/wordprocessingShape">
                    <wps:wsp>
                      <wps:cNvSpPr txBox="1"/>
                      <wps:spPr>
                        <a:xfrm>
                          <a:off x="0" y="0"/>
                          <a:ext cx="6578600" cy="635"/>
                        </a:xfrm>
                        <a:prstGeom prst="rect">
                          <a:avLst/>
                        </a:prstGeom>
                        <a:solidFill>
                          <a:prstClr val="white"/>
                        </a:solidFill>
                        <a:ln>
                          <a:noFill/>
                        </a:ln>
                      </wps:spPr>
                      <wps:txbx>
                        <w:txbxContent>
                          <w:p w14:paraId="74BAED24" w14:textId="0031718B" w:rsidR="00E84D11" w:rsidRPr="00E84D11" w:rsidRDefault="00E84D11" w:rsidP="00E84D11">
                            <w:pPr>
                              <w:pStyle w:val="Caption"/>
                              <w:jc w:val="center"/>
                              <w:rPr>
                                <w:sz w:val="22"/>
                              </w:rPr>
                            </w:pPr>
                            <w:r w:rsidRPr="00E84D11">
                              <w:rPr>
                                <w:sz w:val="22"/>
                              </w:rPr>
                              <w:t xml:space="preserve">Figure </w:t>
                            </w:r>
                            <w:r w:rsidRPr="00E84D11">
                              <w:rPr>
                                <w:sz w:val="22"/>
                              </w:rPr>
                              <w:fldChar w:fldCharType="begin"/>
                            </w:r>
                            <w:r w:rsidRPr="00E84D11">
                              <w:rPr>
                                <w:sz w:val="22"/>
                              </w:rPr>
                              <w:instrText xml:space="preserve"> SEQ Figure \* ARABIC </w:instrText>
                            </w:r>
                            <w:r w:rsidRPr="00E84D11">
                              <w:rPr>
                                <w:sz w:val="22"/>
                              </w:rPr>
                              <w:fldChar w:fldCharType="separate"/>
                            </w:r>
                            <w:r w:rsidR="00235A76">
                              <w:rPr>
                                <w:noProof/>
                                <w:sz w:val="22"/>
                              </w:rPr>
                              <w:t>2</w:t>
                            </w:r>
                            <w:r w:rsidRPr="00E84D11">
                              <w:rPr>
                                <w:sz w:val="22"/>
                              </w:rPr>
                              <w:fldChar w:fldCharType="end"/>
                            </w:r>
                            <w:r w:rsidRPr="00E84D11">
                              <w:rPr>
                                <w:sz w:val="22"/>
                              </w:rPr>
                              <w:t>: Evolution of stone tools, taken from</w:t>
                            </w:r>
                            <w:r w:rsidRPr="00E84D11">
                              <w:rPr>
                                <w:noProof/>
                                <w:sz w:val="22"/>
                              </w:rPr>
                              <w:t xml:space="preserve"> </w:t>
                            </w:r>
                            <w:sdt>
                              <w:sdtPr>
                                <w:rPr>
                                  <w:noProof/>
                                  <w:sz w:val="22"/>
                                </w:rPr>
                                <w:id w:val="218093824"/>
                                <w:citation/>
                              </w:sdtPr>
                              <w:sdtContent>
                                <w:r w:rsidRPr="00E84D11">
                                  <w:rPr>
                                    <w:noProof/>
                                    <w:sz w:val="22"/>
                                  </w:rPr>
                                  <w:fldChar w:fldCharType="begin"/>
                                </w:r>
                                <w:r w:rsidRPr="00E84D11">
                                  <w:rPr>
                                    <w:noProof/>
                                    <w:sz w:val="22"/>
                                  </w:rPr>
                                  <w:instrText xml:space="preserve"> CITATION Wat15 \l 2057 </w:instrText>
                                </w:r>
                                <w:r w:rsidRPr="00E84D11">
                                  <w:rPr>
                                    <w:noProof/>
                                    <w:sz w:val="22"/>
                                  </w:rPr>
                                  <w:fldChar w:fldCharType="separate"/>
                                </w:r>
                                <w:r w:rsidR="00235A76" w:rsidRPr="00235A76">
                                  <w:rPr>
                                    <w:noProof/>
                                    <w:sz w:val="22"/>
                                  </w:rPr>
                                  <w:t>(Waterman, 2015)</w:t>
                                </w:r>
                                <w:r w:rsidRPr="00E84D11">
                                  <w:rPr>
                                    <w:noProof/>
                                    <w:sz w:val="22"/>
                                  </w:rPr>
                                  <w:fldChar w:fldCharType="end"/>
                                </w:r>
                              </w:sdtContent>
                            </w:sdt>
                            <w:r w:rsidRPr="00E84D11">
                              <w:rPr>
                                <w:noProof/>
                                <w:sz w:val="2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C99606" id="Text Box 6" o:spid="_x0000_s1027" type="#_x0000_t202" style="position:absolute;left:0;text-align:left;margin-left:0;margin-top:654.9pt;width:518pt;height:.05pt;z-index:2516664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" stroked="f">
                <v:textbox style="mso-fit-shape-to-text:t" inset="0,0,0,0">
                  <w:txbxContent>
                    <w:p w14:paraId="74BAED24" w14:textId="0031718B" w:rsidR="00E84D11" w:rsidRPr="00E84D11" w:rsidRDefault="00E84D11" w:rsidP="00E84D11">
                      <w:pPr>
                        <w:pStyle w:val="Caption"/>
                        <w:jc w:val="center"/>
                        <w:rPr>
                          <w:sz w:val="22"/>
                        </w:rPr>
                      </w:pPr>
                      <w:r w:rsidRPr="00E84D11">
                        <w:rPr>
                          <w:sz w:val="22"/>
                        </w:rPr>
                        <w:t xml:space="preserve">Figure </w:t>
                      </w:r>
                      <w:r w:rsidRPr="00E84D11">
                        <w:rPr>
                          <w:sz w:val="22"/>
                        </w:rPr>
                        <w:fldChar w:fldCharType="begin"/>
                      </w:r>
                      <w:r w:rsidRPr="00E84D11">
                        <w:rPr>
                          <w:sz w:val="22"/>
                        </w:rPr>
                        <w:instrText xml:space="preserve"> SEQ Figure \* ARABIC </w:instrText>
                      </w:r>
                      <w:r w:rsidRPr="00E84D11">
                        <w:rPr>
                          <w:sz w:val="22"/>
                        </w:rPr>
                        <w:fldChar w:fldCharType="separate"/>
                      </w:r>
                      <w:r w:rsidR="00235A76">
                        <w:rPr>
                          <w:noProof/>
                          <w:sz w:val="22"/>
                        </w:rPr>
                        <w:t>2</w:t>
                      </w:r>
                      <w:r w:rsidRPr="00E84D11">
                        <w:rPr>
                          <w:sz w:val="22"/>
                        </w:rPr>
                        <w:fldChar w:fldCharType="end"/>
                      </w:r>
                      <w:r w:rsidRPr="00E84D11">
                        <w:rPr>
                          <w:sz w:val="22"/>
                        </w:rPr>
                        <w:t>: Evolution of stone tools, taken from</w:t>
                      </w:r>
                      <w:r w:rsidRPr="00E84D11">
                        <w:rPr>
                          <w:noProof/>
                          <w:sz w:val="22"/>
                        </w:rPr>
                        <w:t xml:space="preserve"> </w:t>
                      </w:r>
                      <w:sdt>
                        <w:sdtPr>
                          <w:rPr>
                            <w:noProof/>
                            <w:sz w:val="22"/>
                          </w:rPr>
                          <w:id w:val="218093824"/>
                          <w:citation/>
                        </w:sdtPr>
                        <w:sdtContent>
                          <w:r w:rsidRPr="00E84D11">
                            <w:rPr>
                              <w:noProof/>
                              <w:sz w:val="22"/>
                            </w:rPr>
                            <w:fldChar w:fldCharType="begin"/>
                          </w:r>
                          <w:r w:rsidRPr="00E84D11">
                            <w:rPr>
                              <w:noProof/>
                              <w:sz w:val="22"/>
                            </w:rPr>
                            <w:instrText xml:space="preserve"> CITATION Wat15 \l 2057 </w:instrText>
                          </w:r>
                          <w:r w:rsidRPr="00E84D11">
                            <w:rPr>
                              <w:noProof/>
                              <w:sz w:val="22"/>
                            </w:rPr>
                            <w:fldChar w:fldCharType="separate"/>
                          </w:r>
                          <w:r w:rsidR="00235A76" w:rsidRPr="00235A76">
                            <w:rPr>
                              <w:noProof/>
                              <w:sz w:val="22"/>
                            </w:rPr>
                            <w:t>(Waterman, 2015)</w:t>
                          </w:r>
                          <w:r w:rsidRPr="00E84D11">
                            <w:rPr>
                              <w:noProof/>
                              <w:sz w:val="22"/>
                            </w:rPr>
                            <w:fldChar w:fldCharType="end"/>
                          </w:r>
                        </w:sdtContent>
                      </w:sdt>
                      <w:r w:rsidRPr="00E84D11">
                        <w:rPr>
                          <w:noProof/>
                          <w:sz w:val="22"/>
                        </w:rPr>
                        <w:t>.</w:t>
                      </w:r>
                    </w:p>
                  </w:txbxContent>
                </v:textbox>
                <w10:wrap type="square" anchorx="margin"/>
              </v:shape>
            </w:pict>
          </mc:Fallback>
        </mc:AlternateContent>
      </w:r>
      <w:r w:rsidRPr="00E84D11">
        <w:drawing>
          <wp:anchor distT="0" distB="0" distL="114300" distR="114300" simplePos="0" relativeHeight="251664384" behindDoc="0" locked="0" layoutInCell="1" allowOverlap="1" wp14:anchorId="18911CEE" wp14:editId="41B3F2FF">
            <wp:simplePos x="0" y="0"/>
            <wp:positionH relativeFrom="margin">
              <wp:align>center</wp:align>
            </wp:positionH>
            <wp:positionV relativeFrom="paragraph">
              <wp:posOffset>5669280</wp:posOffset>
            </wp:positionV>
            <wp:extent cx="6578600" cy="25050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578600" cy="25050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7E163788" wp14:editId="254C0BCA">
                <wp:simplePos x="0" y="0"/>
                <wp:positionH relativeFrom="margin">
                  <wp:align>right</wp:align>
                </wp:positionH>
                <wp:positionV relativeFrom="paragraph">
                  <wp:posOffset>4739005</wp:posOffset>
                </wp:positionV>
                <wp:extent cx="5731510" cy="467995"/>
                <wp:effectExtent l="0" t="0" r="2540" b="8890"/>
                <wp:wrapSquare wrapText="bothSides"/>
                <wp:docPr id="4" name="Text Box 4"/>
                <wp:cNvGraphicFramePr/>
                <a:graphic xmlns:a="http://schemas.openxmlformats.org/drawingml/2006/main">
                  <a:graphicData uri="http://schemas.microsoft.com/office/word/2010/wordprocessingShape">
                    <wps:wsp>
                      <wps:cNvSpPr txBox="1"/>
                      <wps:spPr>
                        <a:xfrm>
                          <a:off x="0" y="0"/>
                          <a:ext cx="5731510" cy="467995"/>
                        </a:xfrm>
                        <a:prstGeom prst="rect">
                          <a:avLst/>
                        </a:prstGeom>
                        <a:solidFill>
                          <a:prstClr val="white"/>
                        </a:solidFill>
                        <a:ln>
                          <a:noFill/>
                        </a:ln>
                        <a:effectLst/>
                      </wps:spPr>
                      <wps:txbx>
                        <w:txbxContent>
                          <w:p w14:paraId="17E37839" w14:textId="57EEC02C" w:rsidR="00FE7574" w:rsidRPr="000C6D09" w:rsidRDefault="00FE7574" w:rsidP="000C6D09">
                            <w:pPr>
                              <w:pStyle w:val="Caption"/>
                              <w:jc w:val="center"/>
                              <w:rPr>
                                <w:rFonts w:asciiTheme="majorHAnsi" w:hAnsiTheme="majorHAnsi" w:cstheme="majorHAnsi"/>
                                <w:noProof/>
                                <w:sz w:val="32"/>
                                <w:szCs w:val="22"/>
                              </w:rPr>
                            </w:pPr>
                            <w:r w:rsidRPr="000C6D09">
                              <w:rPr>
                                <w:sz w:val="22"/>
                              </w:rPr>
                              <w:t xml:space="preserve">Figure </w:t>
                            </w:r>
                            <w:r w:rsidRPr="000C6D09">
                              <w:rPr>
                                <w:sz w:val="22"/>
                              </w:rPr>
                              <w:fldChar w:fldCharType="begin"/>
                            </w:r>
                            <w:r w:rsidRPr="000C6D09">
                              <w:rPr>
                                <w:sz w:val="22"/>
                              </w:rPr>
                              <w:instrText xml:space="preserve"> SEQ Figure \* ARABIC </w:instrText>
                            </w:r>
                            <w:r w:rsidRPr="000C6D09">
                              <w:rPr>
                                <w:sz w:val="22"/>
                              </w:rPr>
                              <w:fldChar w:fldCharType="separate"/>
                            </w:r>
                            <w:r w:rsidR="00235A76">
                              <w:rPr>
                                <w:noProof/>
                                <w:sz w:val="22"/>
                              </w:rPr>
                              <w:t>3</w:t>
                            </w:r>
                            <w:r w:rsidRPr="000C6D09">
                              <w:rPr>
                                <w:sz w:val="22"/>
                              </w:rPr>
                              <w:fldChar w:fldCharType="end"/>
                            </w:r>
                            <w:r w:rsidRPr="000C6D09">
                              <w:rPr>
                                <w:sz w:val="22"/>
                              </w:rPr>
                              <w:t xml:space="preserve">: </w:t>
                            </w:r>
                            <w:r w:rsidR="000C6D09" w:rsidRPr="000C6D09">
                              <w:rPr>
                                <w:sz w:val="22"/>
                              </w:rPr>
                              <w:t>Australopithecus</w:t>
                            </w:r>
                            <w:r w:rsidRPr="000C6D09">
                              <w:rPr>
                                <w:sz w:val="22"/>
                              </w:rPr>
                              <w:t xml:space="preserve"> garhi</w:t>
                            </w:r>
                            <w:r w:rsidR="009A66C3">
                              <w:rPr>
                                <w:i w:val="0"/>
                                <w:sz w:val="22"/>
                              </w:rPr>
                              <w:t xml:space="preserve">, found at </w:t>
                            </w:r>
                            <w:proofErr w:type="spellStart"/>
                            <w:r w:rsidR="009A66C3">
                              <w:rPr>
                                <w:i w:val="0"/>
                                <w:sz w:val="22"/>
                              </w:rPr>
                              <w:t>Bouri</w:t>
                            </w:r>
                            <w:proofErr w:type="spellEnd"/>
                            <w:r w:rsidR="009A66C3">
                              <w:rPr>
                                <w:i w:val="0"/>
                                <w:sz w:val="22"/>
                              </w:rPr>
                              <w:t xml:space="preserve"> formation, </w:t>
                            </w:r>
                            <w:r w:rsidR="005936ED">
                              <w:rPr>
                                <w:i w:val="0"/>
                                <w:sz w:val="22"/>
                              </w:rPr>
                              <w:t>Ethiopia</w:t>
                            </w:r>
                            <w:r w:rsidR="009A66C3">
                              <w:rPr>
                                <w:i w:val="0"/>
                                <w:sz w:val="22"/>
                              </w:rPr>
                              <w:t xml:space="preserve"> </w:t>
                            </w:r>
                            <w:sdt>
                              <w:sdtPr>
                                <w:rPr>
                                  <w:i w:val="0"/>
                                  <w:sz w:val="22"/>
                                </w:rPr>
                                <w:id w:val="2118705264"/>
                                <w:citation/>
                              </w:sdtPr>
                              <w:sdtEndPr/>
                              <w:sdtContent>
                                <w:r w:rsidR="009A66C3">
                                  <w:rPr>
                                    <w:i w:val="0"/>
                                    <w:sz w:val="22"/>
                                  </w:rPr>
                                  <w:fldChar w:fldCharType="begin"/>
                                </w:r>
                                <w:r w:rsidR="009A66C3">
                                  <w:rPr>
                                    <w:i w:val="0"/>
                                    <w:sz w:val="22"/>
                                  </w:rPr>
                                  <w:instrText xml:space="preserve">CITATION Placeholder2 \l 2057 </w:instrText>
                                </w:r>
                                <w:r w:rsidR="009A66C3">
                                  <w:rPr>
                                    <w:i w:val="0"/>
                                    <w:sz w:val="22"/>
                                  </w:rPr>
                                  <w:fldChar w:fldCharType="separate"/>
                                </w:r>
                                <w:r w:rsidR="00235A76" w:rsidRPr="00235A76">
                                  <w:rPr>
                                    <w:noProof/>
                                    <w:sz w:val="22"/>
                                  </w:rPr>
                                  <w:t>(Asfaw, White, Lovejoy, Latimer, &amp; et al, 1996)</w:t>
                                </w:r>
                                <w:r w:rsidR="009A66C3">
                                  <w:rPr>
                                    <w:i w:val="0"/>
                                    <w:sz w:val="22"/>
                                  </w:rPr>
                                  <w:fldChar w:fldCharType="end"/>
                                </w:r>
                              </w:sdtContent>
                            </w:sdt>
                            <w:r w:rsidR="009A66C3" w:rsidRPr="000C6D09">
                              <w:rPr>
                                <w:i w:val="0"/>
                                <w:sz w:val="22"/>
                              </w:rPr>
                              <w:t xml:space="preserve"> </w:t>
                            </w:r>
                            <w:r w:rsidRPr="000C6D09">
                              <w:rPr>
                                <w:i w:val="0"/>
                                <w:sz w:val="22"/>
                              </w:rPr>
                              <w:t>(</w:t>
                            </w:r>
                            <w:r w:rsidR="000C6D09" w:rsidRPr="000C6D09">
                              <w:rPr>
                                <w:i w:val="0"/>
                                <w:sz w:val="22"/>
                              </w:rPr>
                              <w:t>Specimen</w:t>
                            </w:r>
                            <w:r w:rsidRPr="000C6D09">
                              <w:rPr>
                                <w:i w:val="0"/>
                                <w:sz w:val="22"/>
                              </w:rPr>
                              <w:t xml:space="preserve"> BOU-VP 12/130)</w:t>
                            </w:r>
                            <w:r w:rsidR="00A707DC">
                              <w:rPr>
                                <w:i w:val="0"/>
                                <w:sz w:val="22"/>
                              </w:rPr>
                              <w:t xml:space="preserve"> showing the size of the cranium.</w:t>
                            </w:r>
                            <w:r w:rsidR="005936ED">
                              <w:rPr>
                                <w:i w:val="0"/>
                                <w:sz w:val="22"/>
                              </w:rPr>
                              <w:t xml:space="preserve"> Taken from Wikipedia </w:t>
                            </w:r>
                            <w:sdt>
                              <w:sdtPr>
                                <w:rPr>
                                  <w:i w:val="0"/>
                                  <w:sz w:val="22"/>
                                </w:rPr>
                                <w:id w:val="-1936576918"/>
                                <w:citation/>
                              </w:sdtPr>
                              <w:sdtContent>
                                <w:r w:rsidR="005936ED">
                                  <w:rPr>
                                    <w:i w:val="0"/>
                                    <w:sz w:val="22"/>
                                  </w:rPr>
                                  <w:fldChar w:fldCharType="begin"/>
                                </w:r>
                                <w:r w:rsidR="005936ED">
                                  <w:rPr>
                                    <w:i w:val="0"/>
                                    <w:sz w:val="22"/>
                                  </w:rPr>
                                  <w:instrText xml:space="preserve"> CITATION Ano17 \l 2057 </w:instrText>
                                </w:r>
                                <w:r w:rsidR="005936ED">
                                  <w:rPr>
                                    <w:i w:val="0"/>
                                    <w:sz w:val="22"/>
                                  </w:rPr>
                                  <w:fldChar w:fldCharType="separate"/>
                                </w:r>
                                <w:r w:rsidR="00235A76" w:rsidRPr="00235A76">
                                  <w:rPr>
                                    <w:noProof/>
                                    <w:sz w:val="22"/>
                                  </w:rPr>
                                  <w:t>(Anon, 2017)</w:t>
                                </w:r>
                                <w:r w:rsidR="005936ED">
                                  <w:rPr>
                                    <w:i w:val="0"/>
                                    <w:sz w:val="22"/>
                                  </w:rPr>
                                  <w:fldChar w:fldCharType="end"/>
                                </w:r>
                              </w:sdtContent>
                            </w:sdt>
                            <w:r w:rsidR="005936ED">
                              <w:rPr>
                                <w:i w:val="0"/>
                                <w:sz w:val="2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163788" id="Text Box 4" o:spid="_x0000_s1028" type="#_x0000_t202" style="position:absolute;left:0;text-align:left;margin-left:400.1pt;margin-top:373.15pt;width:451.3pt;height:36.85pt;z-index:2516633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" stroked="f">
                <v:textbox style="mso-fit-shape-to-text:t" inset="0,0,0,0">
                  <w:txbxContent>
                    <w:p w14:paraId="17E37839" w14:textId="57EEC02C" w:rsidR="00FE7574" w:rsidRPr="000C6D09" w:rsidRDefault="00FE7574" w:rsidP="000C6D09">
                      <w:pPr>
                        <w:pStyle w:val="Caption"/>
                        <w:jc w:val="center"/>
                        <w:rPr>
                          <w:rFonts w:asciiTheme="majorHAnsi" w:hAnsiTheme="majorHAnsi" w:cstheme="majorHAnsi"/>
                          <w:noProof/>
                          <w:sz w:val="32"/>
                          <w:szCs w:val="22"/>
                        </w:rPr>
                      </w:pPr>
                      <w:r w:rsidRPr="000C6D09">
                        <w:rPr>
                          <w:sz w:val="22"/>
                        </w:rPr>
                        <w:t xml:space="preserve">Figure </w:t>
                      </w:r>
                      <w:r w:rsidRPr="000C6D09">
                        <w:rPr>
                          <w:sz w:val="22"/>
                        </w:rPr>
                        <w:fldChar w:fldCharType="begin"/>
                      </w:r>
                      <w:r w:rsidRPr="000C6D09">
                        <w:rPr>
                          <w:sz w:val="22"/>
                        </w:rPr>
                        <w:instrText xml:space="preserve"> SEQ Figure \* ARABIC </w:instrText>
                      </w:r>
                      <w:r w:rsidRPr="000C6D09">
                        <w:rPr>
                          <w:sz w:val="22"/>
                        </w:rPr>
                        <w:fldChar w:fldCharType="separate"/>
                      </w:r>
                      <w:r w:rsidR="00235A76">
                        <w:rPr>
                          <w:noProof/>
                          <w:sz w:val="22"/>
                        </w:rPr>
                        <w:t>3</w:t>
                      </w:r>
                      <w:r w:rsidRPr="000C6D09">
                        <w:rPr>
                          <w:sz w:val="22"/>
                        </w:rPr>
                        <w:fldChar w:fldCharType="end"/>
                      </w:r>
                      <w:r w:rsidRPr="000C6D09">
                        <w:rPr>
                          <w:sz w:val="22"/>
                        </w:rPr>
                        <w:t xml:space="preserve">: </w:t>
                      </w:r>
                      <w:r w:rsidR="000C6D09" w:rsidRPr="000C6D09">
                        <w:rPr>
                          <w:sz w:val="22"/>
                        </w:rPr>
                        <w:t>Australopithecus</w:t>
                      </w:r>
                      <w:r w:rsidRPr="000C6D09">
                        <w:rPr>
                          <w:sz w:val="22"/>
                        </w:rPr>
                        <w:t xml:space="preserve"> garhi</w:t>
                      </w:r>
                      <w:r w:rsidR="009A66C3">
                        <w:rPr>
                          <w:i w:val="0"/>
                          <w:sz w:val="22"/>
                        </w:rPr>
                        <w:t xml:space="preserve">, found at </w:t>
                      </w:r>
                      <w:proofErr w:type="spellStart"/>
                      <w:r w:rsidR="009A66C3">
                        <w:rPr>
                          <w:i w:val="0"/>
                          <w:sz w:val="22"/>
                        </w:rPr>
                        <w:t>Bouri</w:t>
                      </w:r>
                      <w:proofErr w:type="spellEnd"/>
                      <w:r w:rsidR="009A66C3">
                        <w:rPr>
                          <w:i w:val="0"/>
                          <w:sz w:val="22"/>
                        </w:rPr>
                        <w:t xml:space="preserve"> formation, </w:t>
                      </w:r>
                      <w:r w:rsidR="005936ED">
                        <w:rPr>
                          <w:i w:val="0"/>
                          <w:sz w:val="22"/>
                        </w:rPr>
                        <w:t>Ethiopia</w:t>
                      </w:r>
                      <w:r w:rsidR="009A66C3">
                        <w:rPr>
                          <w:i w:val="0"/>
                          <w:sz w:val="22"/>
                        </w:rPr>
                        <w:t xml:space="preserve"> </w:t>
                      </w:r>
                      <w:sdt>
                        <w:sdtPr>
                          <w:rPr>
                            <w:i w:val="0"/>
                            <w:sz w:val="22"/>
                          </w:rPr>
                          <w:id w:val="2118705264"/>
                          <w:citation/>
                        </w:sdtPr>
                        <w:sdtEndPr/>
                        <w:sdtContent>
                          <w:r w:rsidR="009A66C3">
                            <w:rPr>
                              <w:i w:val="0"/>
                              <w:sz w:val="22"/>
                            </w:rPr>
                            <w:fldChar w:fldCharType="begin"/>
                          </w:r>
                          <w:r w:rsidR="009A66C3">
                            <w:rPr>
                              <w:i w:val="0"/>
                              <w:sz w:val="22"/>
                            </w:rPr>
                            <w:instrText xml:space="preserve">CITATION Placeholder2 \l 2057 </w:instrText>
                          </w:r>
                          <w:r w:rsidR="009A66C3">
                            <w:rPr>
                              <w:i w:val="0"/>
                              <w:sz w:val="22"/>
                            </w:rPr>
                            <w:fldChar w:fldCharType="separate"/>
                          </w:r>
                          <w:r w:rsidR="00235A76" w:rsidRPr="00235A76">
                            <w:rPr>
                              <w:noProof/>
                              <w:sz w:val="22"/>
                            </w:rPr>
                            <w:t>(Asfaw, White, Lovejoy, Latimer, &amp; et al, 1996)</w:t>
                          </w:r>
                          <w:r w:rsidR="009A66C3">
                            <w:rPr>
                              <w:i w:val="0"/>
                              <w:sz w:val="22"/>
                            </w:rPr>
                            <w:fldChar w:fldCharType="end"/>
                          </w:r>
                        </w:sdtContent>
                      </w:sdt>
                      <w:r w:rsidR="009A66C3" w:rsidRPr="000C6D09">
                        <w:rPr>
                          <w:i w:val="0"/>
                          <w:sz w:val="22"/>
                        </w:rPr>
                        <w:t xml:space="preserve"> </w:t>
                      </w:r>
                      <w:r w:rsidRPr="000C6D09">
                        <w:rPr>
                          <w:i w:val="0"/>
                          <w:sz w:val="22"/>
                        </w:rPr>
                        <w:t>(</w:t>
                      </w:r>
                      <w:r w:rsidR="000C6D09" w:rsidRPr="000C6D09">
                        <w:rPr>
                          <w:i w:val="0"/>
                          <w:sz w:val="22"/>
                        </w:rPr>
                        <w:t>Specimen</w:t>
                      </w:r>
                      <w:r w:rsidRPr="000C6D09">
                        <w:rPr>
                          <w:i w:val="0"/>
                          <w:sz w:val="22"/>
                        </w:rPr>
                        <w:t xml:space="preserve"> BOU-VP 12/130)</w:t>
                      </w:r>
                      <w:r w:rsidR="00A707DC">
                        <w:rPr>
                          <w:i w:val="0"/>
                          <w:sz w:val="22"/>
                        </w:rPr>
                        <w:t xml:space="preserve"> showing the size of the cranium.</w:t>
                      </w:r>
                      <w:r w:rsidR="005936ED">
                        <w:rPr>
                          <w:i w:val="0"/>
                          <w:sz w:val="22"/>
                        </w:rPr>
                        <w:t xml:space="preserve"> Taken from Wikipedia </w:t>
                      </w:r>
                      <w:sdt>
                        <w:sdtPr>
                          <w:rPr>
                            <w:i w:val="0"/>
                            <w:sz w:val="22"/>
                          </w:rPr>
                          <w:id w:val="-1936576918"/>
                          <w:citation/>
                        </w:sdtPr>
                        <w:sdtContent>
                          <w:r w:rsidR="005936ED">
                            <w:rPr>
                              <w:i w:val="0"/>
                              <w:sz w:val="22"/>
                            </w:rPr>
                            <w:fldChar w:fldCharType="begin"/>
                          </w:r>
                          <w:r w:rsidR="005936ED">
                            <w:rPr>
                              <w:i w:val="0"/>
                              <w:sz w:val="22"/>
                            </w:rPr>
                            <w:instrText xml:space="preserve"> CITATION Ano17 \l 2057 </w:instrText>
                          </w:r>
                          <w:r w:rsidR="005936ED">
                            <w:rPr>
                              <w:i w:val="0"/>
                              <w:sz w:val="22"/>
                            </w:rPr>
                            <w:fldChar w:fldCharType="separate"/>
                          </w:r>
                          <w:r w:rsidR="00235A76" w:rsidRPr="00235A76">
                            <w:rPr>
                              <w:noProof/>
                              <w:sz w:val="22"/>
                            </w:rPr>
                            <w:t>(Anon, 2017)</w:t>
                          </w:r>
                          <w:r w:rsidR="005936ED">
                            <w:rPr>
                              <w:i w:val="0"/>
                              <w:sz w:val="22"/>
                            </w:rPr>
                            <w:fldChar w:fldCharType="end"/>
                          </w:r>
                        </w:sdtContent>
                      </w:sdt>
                      <w:r w:rsidR="005936ED">
                        <w:rPr>
                          <w:i w:val="0"/>
                          <w:sz w:val="22"/>
                        </w:rPr>
                        <w:t>.</w:t>
                      </w:r>
                    </w:p>
                  </w:txbxContent>
                </v:textbox>
                <w10:wrap type="square" anchorx="margin"/>
              </v:shape>
            </w:pict>
          </mc:Fallback>
        </mc:AlternateContent>
      </w:r>
      <w:r>
        <w:rPr>
          <w:rFonts w:asciiTheme="majorHAnsi" w:hAnsiTheme="majorHAnsi" w:cstheme="majorHAnsi"/>
          <w:noProof/>
          <w:lang w:eastAsia="en-GB"/>
        </w:rPr>
        <w:drawing>
          <wp:anchor distT="0" distB="0" distL="114300" distR="114300" simplePos="0" relativeHeight="251661312" behindDoc="0" locked="0" layoutInCell="1" allowOverlap="1" wp14:anchorId="25141D7B" wp14:editId="6D821F27">
            <wp:simplePos x="0" y="0"/>
            <wp:positionH relativeFrom="margin">
              <wp:posOffset>-1270</wp:posOffset>
            </wp:positionH>
            <wp:positionV relativeFrom="margin">
              <wp:posOffset>-504825</wp:posOffset>
            </wp:positionV>
            <wp:extent cx="5731510" cy="5139690"/>
            <wp:effectExtent l="0" t="0" r="254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usée_national_d'Ethiopie-Australopithecus_garhi_(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5139690"/>
                    </a:xfrm>
                    <a:prstGeom prst="rect">
                      <a:avLst/>
                    </a:prstGeom>
                  </pic:spPr>
                </pic:pic>
              </a:graphicData>
            </a:graphic>
            <wp14:sizeRelH relativeFrom="page">
              <wp14:pctWidth>0</wp14:pctWidth>
            </wp14:sizeRelH>
            <wp14:sizeRelV relativeFrom="page">
              <wp14:pctHeight>0</wp14:pctHeight>
            </wp14:sizeRelV>
          </wp:anchor>
        </w:drawing>
      </w:r>
    </w:p>
    <w:p w14:paraId="5A62399B" w14:textId="556B8F3D" w:rsidR="006720E8" w:rsidRDefault="006720E8" w:rsidP="006720E8">
      <w:pPr>
        <w:rPr>
          <w:rFonts w:asciiTheme="majorHAnsi" w:hAnsiTheme="majorHAnsi" w:cstheme="majorHAnsi"/>
        </w:rPr>
      </w:pPr>
    </w:p>
    <w:p w14:paraId="47CA5DEF" w14:textId="45563C8C" w:rsidR="00855086" w:rsidRDefault="00855086" w:rsidP="00E17107">
      <w:pPr>
        <w:ind w:firstLine="720"/>
        <w:rPr>
          <w:rFonts w:asciiTheme="majorHAnsi" w:hAnsiTheme="majorHAnsi" w:cstheme="majorHAnsi"/>
        </w:rPr>
      </w:pPr>
      <w:r>
        <w:rPr>
          <w:rFonts w:asciiTheme="majorHAnsi" w:hAnsiTheme="majorHAnsi" w:cstheme="majorHAnsi"/>
        </w:rPr>
        <w:lastRenderedPageBreak/>
        <w:t xml:space="preserve">The Evolution of stone tools themselves can tell us a lot about hominids, from early Oldowan tools up to </w:t>
      </w:r>
      <w:r w:rsidR="00C21F40">
        <w:rPr>
          <w:rFonts w:asciiTheme="majorHAnsi" w:hAnsiTheme="majorHAnsi" w:cstheme="majorHAnsi"/>
        </w:rPr>
        <w:t>Acheulean</w:t>
      </w:r>
      <w:r w:rsidR="00F44303">
        <w:rPr>
          <w:rFonts w:asciiTheme="majorHAnsi" w:hAnsiTheme="majorHAnsi" w:cstheme="majorHAnsi"/>
        </w:rPr>
        <w:t xml:space="preserve"> and</w:t>
      </w:r>
      <w:r w:rsidR="00C21F40">
        <w:rPr>
          <w:rFonts w:asciiTheme="majorHAnsi" w:hAnsiTheme="majorHAnsi" w:cstheme="majorHAnsi"/>
        </w:rPr>
        <w:t xml:space="preserve"> </w:t>
      </w:r>
      <w:r>
        <w:rPr>
          <w:rFonts w:asciiTheme="majorHAnsi" w:hAnsiTheme="majorHAnsi" w:cstheme="majorHAnsi"/>
        </w:rPr>
        <w:t>Mousterian</w:t>
      </w:r>
      <w:r w:rsidR="00E84D11">
        <w:rPr>
          <w:rFonts w:asciiTheme="majorHAnsi" w:hAnsiTheme="majorHAnsi" w:cstheme="majorHAnsi"/>
        </w:rPr>
        <w:t>(Figure 3)</w:t>
      </w:r>
      <w:sdt>
        <w:sdtPr>
          <w:rPr>
            <w:rFonts w:asciiTheme="majorHAnsi" w:hAnsiTheme="majorHAnsi" w:cstheme="majorHAnsi"/>
          </w:rPr>
          <w:id w:val="-52152803"/>
          <w:citation/>
        </w:sdtPr>
        <w:sdtContent>
          <w:r w:rsidR="00A94614">
            <w:rPr>
              <w:rFonts w:asciiTheme="majorHAnsi" w:hAnsiTheme="majorHAnsi" w:cstheme="majorHAnsi"/>
            </w:rPr>
            <w:fldChar w:fldCharType="begin"/>
          </w:r>
          <w:r w:rsidR="00A94614">
            <w:rPr>
              <w:rFonts w:asciiTheme="majorHAnsi" w:hAnsiTheme="majorHAnsi" w:cstheme="majorHAnsi"/>
            </w:rPr>
            <w:instrText xml:space="preserve"> CITATION Dom14 \l 2057 </w:instrText>
          </w:r>
          <w:r w:rsidR="00A94614">
            <w:rPr>
              <w:rFonts w:asciiTheme="majorHAnsi" w:hAnsiTheme="majorHAnsi" w:cstheme="majorHAnsi"/>
            </w:rPr>
            <w:fldChar w:fldCharType="separate"/>
          </w:r>
          <w:r w:rsidR="00235A76">
            <w:rPr>
              <w:rFonts w:asciiTheme="majorHAnsi" w:hAnsiTheme="majorHAnsi" w:cstheme="majorHAnsi"/>
              <w:noProof/>
            </w:rPr>
            <w:t xml:space="preserve"> </w:t>
          </w:r>
          <w:r w:rsidR="00235A76" w:rsidRPr="00235A76">
            <w:rPr>
              <w:rFonts w:asciiTheme="majorHAnsi" w:hAnsiTheme="majorHAnsi" w:cstheme="majorHAnsi"/>
              <w:noProof/>
            </w:rPr>
            <w:t>(Domínguez-Rodrigo, et al., 2014)</w:t>
          </w:r>
          <w:r w:rsidR="00A94614">
            <w:rPr>
              <w:rFonts w:asciiTheme="majorHAnsi" w:hAnsiTheme="majorHAnsi" w:cstheme="majorHAnsi"/>
            </w:rPr>
            <w:fldChar w:fldCharType="end"/>
          </w:r>
        </w:sdtContent>
      </w:sdt>
      <w:r>
        <w:rPr>
          <w:rFonts w:asciiTheme="majorHAnsi" w:hAnsiTheme="majorHAnsi" w:cstheme="majorHAnsi"/>
        </w:rPr>
        <w:t>, and even into polished axes of the Neolithic</w:t>
      </w:r>
      <w:sdt>
        <w:sdtPr>
          <w:rPr>
            <w:rFonts w:asciiTheme="majorHAnsi" w:hAnsiTheme="majorHAnsi" w:cstheme="majorHAnsi"/>
          </w:rPr>
          <w:id w:val="-280418567"/>
          <w:citation/>
        </w:sdtPr>
        <w:sdtContent>
          <w:r>
            <w:rPr>
              <w:rFonts w:asciiTheme="majorHAnsi" w:hAnsiTheme="majorHAnsi" w:cstheme="majorHAnsi"/>
            </w:rPr>
            <w:fldChar w:fldCharType="begin"/>
          </w:r>
          <w:r>
            <w:rPr>
              <w:rFonts w:asciiTheme="majorHAnsi" w:hAnsiTheme="majorHAnsi" w:cstheme="majorHAnsi"/>
            </w:rPr>
            <w:instrText xml:space="preserve">CITATION Ear02 \l 2057 </w:instrText>
          </w:r>
          <w:r>
            <w:rPr>
              <w:rFonts w:asciiTheme="majorHAnsi" w:hAnsiTheme="majorHAnsi" w:cstheme="majorHAnsi"/>
            </w:rPr>
            <w:fldChar w:fldCharType="separate"/>
          </w:r>
          <w:r w:rsidR="00235A76">
            <w:rPr>
              <w:rFonts w:asciiTheme="majorHAnsi" w:hAnsiTheme="majorHAnsi" w:cstheme="majorHAnsi"/>
              <w:noProof/>
            </w:rPr>
            <w:t xml:space="preserve"> </w:t>
          </w:r>
          <w:r w:rsidR="00235A76" w:rsidRPr="00235A76">
            <w:rPr>
              <w:rFonts w:asciiTheme="majorHAnsi" w:hAnsiTheme="majorHAnsi" w:cstheme="majorHAnsi"/>
              <w:noProof/>
            </w:rPr>
            <w:t>(Zhao, Wu, Wang, &amp; Yuan, 2002)</w:t>
          </w:r>
          <w:r>
            <w:rPr>
              <w:rFonts w:asciiTheme="majorHAnsi" w:hAnsiTheme="majorHAnsi" w:cstheme="majorHAnsi"/>
            </w:rPr>
            <w:fldChar w:fldCharType="end"/>
          </w:r>
        </w:sdtContent>
      </w:sdt>
      <w:r>
        <w:rPr>
          <w:rFonts w:asciiTheme="majorHAnsi" w:hAnsiTheme="majorHAnsi" w:cstheme="majorHAnsi"/>
        </w:rPr>
        <w:t>.</w:t>
      </w:r>
      <w:r w:rsidR="00FF0CB4">
        <w:rPr>
          <w:rFonts w:asciiTheme="majorHAnsi" w:hAnsiTheme="majorHAnsi" w:cstheme="majorHAnsi"/>
        </w:rPr>
        <w:t xml:space="preserve"> </w:t>
      </w:r>
      <w:r w:rsidR="00836FF0">
        <w:rPr>
          <w:rFonts w:asciiTheme="majorHAnsi" w:hAnsiTheme="majorHAnsi" w:cstheme="majorHAnsi"/>
        </w:rPr>
        <w:t xml:space="preserve">The oldest known stone tools are Lomekwi tools </w:t>
      </w:r>
      <w:sdt>
        <w:sdtPr>
          <w:rPr>
            <w:rFonts w:asciiTheme="majorHAnsi" w:hAnsiTheme="majorHAnsi" w:cstheme="majorHAnsi"/>
          </w:rPr>
          <w:id w:val="494990363"/>
          <w:citation/>
        </w:sdtPr>
        <w:sdtContent>
          <w:r w:rsidR="00836FF0">
            <w:rPr>
              <w:rFonts w:asciiTheme="majorHAnsi" w:hAnsiTheme="majorHAnsi" w:cstheme="majorHAnsi"/>
            </w:rPr>
            <w:fldChar w:fldCharType="begin"/>
          </w:r>
          <w:r w:rsidR="00836FF0">
            <w:rPr>
              <w:rFonts w:asciiTheme="majorHAnsi" w:hAnsiTheme="majorHAnsi" w:cstheme="majorHAnsi"/>
            </w:rPr>
            <w:instrText xml:space="preserve">CITATION Har15 \l 2057 </w:instrText>
          </w:r>
          <w:r w:rsidR="00836FF0">
            <w:rPr>
              <w:rFonts w:asciiTheme="majorHAnsi" w:hAnsiTheme="majorHAnsi" w:cstheme="majorHAnsi"/>
            </w:rPr>
            <w:fldChar w:fldCharType="separate"/>
          </w:r>
          <w:r w:rsidR="00235A76" w:rsidRPr="00235A76">
            <w:rPr>
              <w:rFonts w:asciiTheme="majorHAnsi" w:hAnsiTheme="majorHAnsi" w:cstheme="majorHAnsi"/>
              <w:noProof/>
            </w:rPr>
            <w:t>(Harmand, et al., 2015)</w:t>
          </w:r>
          <w:r w:rsidR="00836FF0">
            <w:rPr>
              <w:rFonts w:asciiTheme="majorHAnsi" w:hAnsiTheme="majorHAnsi" w:cstheme="majorHAnsi"/>
            </w:rPr>
            <w:fldChar w:fldCharType="end"/>
          </w:r>
        </w:sdtContent>
      </w:sdt>
      <w:r w:rsidR="00836FF0">
        <w:rPr>
          <w:rFonts w:asciiTheme="majorHAnsi" w:hAnsiTheme="majorHAnsi" w:cstheme="majorHAnsi"/>
        </w:rPr>
        <w:t xml:space="preserve">. There is a lot of uncertainty involving Lomekwi tools, but </w:t>
      </w:r>
      <w:proofErr w:type="spellStart"/>
      <w:r w:rsidR="00836FF0">
        <w:rPr>
          <w:rFonts w:asciiTheme="majorHAnsi" w:hAnsiTheme="majorHAnsi" w:cstheme="majorHAnsi"/>
        </w:rPr>
        <w:t>Harmand</w:t>
      </w:r>
      <w:proofErr w:type="spellEnd"/>
      <w:r w:rsidR="00836FF0">
        <w:rPr>
          <w:rFonts w:asciiTheme="majorHAnsi" w:hAnsiTheme="majorHAnsi" w:cstheme="majorHAnsi"/>
        </w:rPr>
        <w:t xml:space="preserve"> and her team believe that this is an independent family of stone tools </w:t>
      </w:r>
      <w:proofErr w:type="gramStart"/>
      <w:r w:rsidR="00836FF0">
        <w:rPr>
          <w:rFonts w:asciiTheme="majorHAnsi" w:hAnsiTheme="majorHAnsi" w:cstheme="majorHAnsi"/>
        </w:rPr>
        <w:t>previous to</w:t>
      </w:r>
      <w:proofErr w:type="gramEnd"/>
      <w:r w:rsidR="00836FF0">
        <w:rPr>
          <w:rFonts w:asciiTheme="majorHAnsi" w:hAnsiTheme="majorHAnsi" w:cstheme="majorHAnsi"/>
        </w:rPr>
        <w:t xml:space="preserve"> the Oldowan family. Thus, it is unknown how these earlier Lomekwi tools helped shaped Hominid evolution, though it is suggested that these stone tools could have been an influencer into the later Australopithecine and Homo lineages in how they evolved. The next earliest stone tools where the Oldowan family, known as mode I</w:t>
      </w:r>
      <w:r w:rsidR="00E84D11">
        <w:rPr>
          <w:rFonts w:asciiTheme="majorHAnsi" w:hAnsiTheme="majorHAnsi" w:cstheme="majorHAnsi"/>
        </w:rPr>
        <w:t xml:space="preserve">, and can be found in Gona, Ethiopia 3.3 Ma to northern China 1.6 Ma, used from </w:t>
      </w:r>
      <w:r w:rsidR="00E84D11" w:rsidRPr="00E84D11">
        <w:rPr>
          <w:rFonts w:asciiTheme="majorHAnsi" w:hAnsiTheme="majorHAnsi" w:cstheme="majorHAnsi"/>
          <w:i/>
        </w:rPr>
        <w:t>A. garhi</w:t>
      </w:r>
      <w:r w:rsidR="00E84D11">
        <w:rPr>
          <w:rFonts w:asciiTheme="majorHAnsi" w:hAnsiTheme="majorHAnsi" w:cstheme="majorHAnsi"/>
        </w:rPr>
        <w:t xml:space="preserve"> to </w:t>
      </w:r>
      <w:r w:rsidR="00E84D11" w:rsidRPr="00E84D11">
        <w:rPr>
          <w:rFonts w:asciiTheme="majorHAnsi" w:hAnsiTheme="majorHAnsi" w:cstheme="majorHAnsi"/>
          <w:i/>
        </w:rPr>
        <w:t>Homo hab</w:t>
      </w:r>
      <w:r w:rsidR="00E84D11">
        <w:rPr>
          <w:rFonts w:asciiTheme="majorHAnsi" w:hAnsiTheme="majorHAnsi" w:cstheme="majorHAnsi"/>
          <w:i/>
        </w:rPr>
        <w:t>i</w:t>
      </w:r>
      <w:r w:rsidR="00E84D11" w:rsidRPr="00E84D11">
        <w:rPr>
          <w:rFonts w:asciiTheme="majorHAnsi" w:hAnsiTheme="majorHAnsi" w:cstheme="majorHAnsi"/>
          <w:i/>
        </w:rPr>
        <w:t>lis</w:t>
      </w:r>
      <w:r w:rsidR="00E84D11">
        <w:rPr>
          <w:rFonts w:asciiTheme="majorHAnsi" w:hAnsiTheme="majorHAnsi" w:cstheme="majorHAnsi"/>
        </w:rPr>
        <w:t xml:space="preserve"> and </w:t>
      </w:r>
      <w:r w:rsidR="00E84D11" w:rsidRPr="00E84D11">
        <w:rPr>
          <w:rFonts w:asciiTheme="majorHAnsi" w:hAnsiTheme="majorHAnsi" w:cstheme="majorHAnsi"/>
          <w:i/>
        </w:rPr>
        <w:t>Homo erectus</w:t>
      </w:r>
      <w:sdt>
        <w:sdtPr>
          <w:rPr>
            <w:rFonts w:asciiTheme="majorHAnsi" w:hAnsiTheme="majorHAnsi" w:cstheme="majorHAnsi"/>
            <w:i/>
          </w:rPr>
          <w:id w:val="-615289805"/>
          <w:citation/>
        </w:sdtPr>
        <w:sdtContent>
          <w:r w:rsidR="00E84D11">
            <w:rPr>
              <w:rFonts w:asciiTheme="majorHAnsi" w:hAnsiTheme="majorHAnsi" w:cstheme="majorHAnsi"/>
              <w:i/>
            </w:rPr>
            <w:fldChar w:fldCharType="begin"/>
          </w:r>
          <w:r w:rsidR="00E84D11">
            <w:rPr>
              <w:rFonts w:asciiTheme="majorHAnsi" w:hAnsiTheme="majorHAnsi" w:cstheme="majorHAnsi"/>
            </w:rPr>
            <w:instrText xml:space="preserve"> CITATION Placeholder1 \l 2057 </w:instrText>
          </w:r>
          <w:r w:rsidR="00E84D11">
            <w:rPr>
              <w:rFonts w:asciiTheme="majorHAnsi" w:hAnsiTheme="majorHAnsi" w:cstheme="majorHAnsi"/>
              <w:i/>
            </w:rPr>
            <w:fldChar w:fldCharType="separate"/>
          </w:r>
          <w:r w:rsidR="00235A76">
            <w:rPr>
              <w:rFonts w:asciiTheme="majorHAnsi" w:hAnsiTheme="majorHAnsi" w:cstheme="majorHAnsi"/>
              <w:noProof/>
            </w:rPr>
            <w:t xml:space="preserve"> </w:t>
          </w:r>
          <w:r w:rsidR="00235A76" w:rsidRPr="00235A76">
            <w:rPr>
              <w:rFonts w:asciiTheme="majorHAnsi" w:hAnsiTheme="majorHAnsi" w:cstheme="majorHAnsi"/>
              <w:noProof/>
            </w:rPr>
            <w:t>(Johanson &amp; Edgar, 1996)</w:t>
          </w:r>
          <w:r w:rsidR="00E84D11">
            <w:rPr>
              <w:rFonts w:asciiTheme="majorHAnsi" w:hAnsiTheme="majorHAnsi" w:cstheme="majorHAnsi"/>
              <w:i/>
            </w:rPr>
            <w:fldChar w:fldCharType="end"/>
          </w:r>
        </w:sdtContent>
      </w:sdt>
      <w:r w:rsidR="00E84D11">
        <w:rPr>
          <w:rFonts w:asciiTheme="majorHAnsi" w:hAnsiTheme="majorHAnsi" w:cstheme="majorHAnsi"/>
        </w:rPr>
        <w:t xml:space="preserve">. </w:t>
      </w:r>
      <w:r w:rsidR="000C3E3D">
        <w:rPr>
          <w:rFonts w:asciiTheme="majorHAnsi" w:hAnsiTheme="majorHAnsi" w:cstheme="majorHAnsi"/>
        </w:rPr>
        <w:t xml:space="preserve"> We can see that these Oldowan tools are very primitive when compared to later </w:t>
      </w:r>
      <w:r w:rsidR="000C3E3D" w:rsidRPr="000C3E3D">
        <w:rPr>
          <w:rFonts w:asciiTheme="majorHAnsi" w:hAnsiTheme="majorHAnsi" w:cstheme="majorHAnsi"/>
        </w:rPr>
        <w:t>Acheulean</w:t>
      </w:r>
      <w:r w:rsidR="000C3E3D">
        <w:rPr>
          <w:rFonts w:asciiTheme="majorHAnsi" w:hAnsiTheme="majorHAnsi" w:cstheme="majorHAnsi"/>
        </w:rPr>
        <w:t xml:space="preserve"> and Mousterian industries, and this can tell us a lot about hominid behaviour, it seems as the Hominid lineage evolved so did our tool set</w:t>
      </w:r>
      <w:r w:rsidR="00F44303">
        <w:rPr>
          <w:rFonts w:asciiTheme="majorHAnsi" w:hAnsiTheme="majorHAnsi" w:cstheme="majorHAnsi"/>
        </w:rPr>
        <w:t>. This suggests to us that the development of stone tools is clearly an important development in hominid behaviour, becoming smaller and more precise, from the knapping of Oldowan tools to the careful knapping and pressure flaking of Acheulean tools.</w:t>
      </w:r>
    </w:p>
    <w:p w14:paraId="0751DEA8" w14:textId="67BF1FC5" w:rsidR="00B60D36" w:rsidRPr="00E55816" w:rsidRDefault="00C941A4" w:rsidP="00E17107">
      <w:pPr>
        <w:ind w:firstLine="720"/>
        <w:rPr>
          <w:rFonts w:asciiTheme="majorHAnsi" w:hAnsiTheme="majorHAnsi" w:cstheme="majorHAnsi"/>
        </w:rPr>
      </w:pPr>
      <w:r>
        <w:rPr>
          <w:rFonts w:asciiTheme="majorHAnsi" w:hAnsiTheme="majorHAnsi" w:cstheme="majorHAnsi"/>
        </w:rPr>
        <w:t xml:space="preserve">When looking at our contemporary relatives, the great </w:t>
      </w:r>
      <w:r w:rsidR="0002248C">
        <w:rPr>
          <w:rFonts w:asciiTheme="majorHAnsi" w:hAnsiTheme="majorHAnsi" w:cstheme="majorHAnsi"/>
        </w:rPr>
        <w:t>apes,</w:t>
      </w:r>
      <w:r>
        <w:rPr>
          <w:rFonts w:asciiTheme="majorHAnsi" w:hAnsiTheme="majorHAnsi" w:cstheme="majorHAnsi"/>
        </w:rPr>
        <w:t xml:space="preserve"> we can see abundant tool use. Chimpanzees are known to use </w:t>
      </w:r>
      <w:r w:rsidR="0059041C">
        <w:rPr>
          <w:rFonts w:asciiTheme="majorHAnsi" w:hAnsiTheme="majorHAnsi" w:cstheme="majorHAnsi"/>
        </w:rPr>
        <w:t>hammer and anvil techniques</w:t>
      </w:r>
      <w:r>
        <w:rPr>
          <w:rFonts w:asciiTheme="majorHAnsi" w:hAnsiTheme="majorHAnsi" w:cstheme="majorHAnsi"/>
        </w:rPr>
        <w:t xml:space="preserve"> </w:t>
      </w:r>
      <w:sdt>
        <w:sdtPr>
          <w:rPr>
            <w:rFonts w:asciiTheme="majorHAnsi" w:hAnsiTheme="majorHAnsi" w:cstheme="majorHAnsi"/>
          </w:rPr>
          <w:id w:val="-1220196609"/>
          <w:citation/>
        </w:sdtPr>
        <w:sdtEndPr/>
        <w:sdtContent>
          <w:r>
            <w:rPr>
              <w:rFonts w:asciiTheme="majorHAnsi" w:hAnsiTheme="majorHAnsi" w:cstheme="majorHAnsi"/>
            </w:rPr>
            <w:fldChar w:fldCharType="begin"/>
          </w:r>
          <w:r>
            <w:rPr>
              <w:rFonts w:asciiTheme="majorHAnsi" w:hAnsiTheme="majorHAnsi" w:cstheme="majorHAnsi"/>
            </w:rPr>
            <w:instrText xml:space="preserve"> CITATION Placeholder3 \l 2057 </w:instrText>
          </w:r>
          <w:r>
            <w:rPr>
              <w:rFonts w:asciiTheme="majorHAnsi" w:hAnsiTheme="majorHAnsi" w:cstheme="majorHAnsi"/>
            </w:rPr>
            <w:fldChar w:fldCharType="separate"/>
          </w:r>
          <w:r w:rsidR="00235A76" w:rsidRPr="00235A76">
            <w:rPr>
              <w:rFonts w:asciiTheme="majorHAnsi" w:hAnsiTheme="majorHAnsi" w:cstheme="majorHAnsi"/>
              <w:noProof/>
            </w:rPr>
            <w:t>(Mercader, Panger, &amp; Boesch, 2002)</w:t>
          </w:r>
          <w:r>
            <w:rPr>
              <w:rFonts w:asciiTheme="majorHAnsi" w:hAnsiTheme="majorHAnsi" w:cstheme="majorHAnsi"/>
            </w:rPr>
            <w:fldChar w:fldCharType="end"/>
          </w:r>
        </w:sdtContent>
      </w:sdt>
      <w:r>
        <w:rPr>
          <w:rFonts w:asciiTheme="majorHAnsi" w:hAnsiTheme="majorHAnsi" w:cstheme="majorHAnsi"/>
        </w:rPr>
        <w:t xml:space="preserve">. When excavated in similar manners to modern archaeological sites we can see </w:t>
      </w:r>
      <w:proofErr w:type="gramStart"/>
      <w:r>
        <w:rPr>
          <w:rFonts w:asciiTheme="majorHAnsi" w:hAnsiTheme="majorHAnsi" w:cstheme="majorHAnsi"/>
        </w:rPr>
        <w:t>a number of</w:t>
      </w:r>
      <w:proofErr w:type="gramEnd"/>
      <w:r>
        <w:rPr>
          <w:rFonts w:asciiTheme="majorHAnsi" w:hAnsiTheme="majorHAnsi" w:cstheme="majorHAnsi"/>
        </w:rPr>
        <w:t xml:space="preserve"> interesting aspects to this use of stones. </w:t>
      </w:r>
      <w:r w:rsidR="0059041C">
        <w:rPr>
          <w:rFonts w:asciiTheme="majorHAnsi" w:hAnsiTheme="majorHAnsi" w:cstheme="majorHAnsi"/>
        </w:rPr>
        <w:t xml:space="preserve">The hammer and Anvils </w:t>
      </w:r>
      <w:r>
        <w:rPr>
          <w:rFonts w:asciiTheme="majorHAnsi" w:hAnsiTheme="majorHAnsi" w:cstheme="majorHAnsi"/>
        </w:rPr>
        <w:t>are used by chimpanzees to crack open the hard shells of nuts</w:t>
      </w:r>
      <w:r w:rsidR="008B7524">
        <w:rPr>
          <w:rFonts w:asciiTheme="majorHAnsi" w:hAnsiTheme="majorHAnsi" w:cstheme="majorHAnsi"/>
        </w:rPr>
        <w:t xml:space="preserve"> (Figure 4)</w:t>
      </w:r>
      <w:r>
        <w:rPr>
          <w:rFonts w:asciiTheme="majorHAnsi" w:hAnsiTheme="majorHAnsi" w:cstheme="majorHAnsi"/>
        </w:rPr>
        <w:t xml:space="preserve">, and when </w:t>
      </w:r>
      <w:r w:rsidR="0059041C">
        <w:rPr>
          <w:rFonts w:asciiTheme="majorHAnsi" w:hAnsiTheme="majorHAnsi" w:cstheme="majorHAnsi"/>
        </w:rPr>
        <w:t>these sites are analysed you can see the intelligent thought that goes into this process. Chimpanzees will gather igneous rocks (3 -15 kg) or lateritic soil crust (soil rich in iron and aluminium, approx. 6kg) from several hundreds of meters awa</w:t>
      </w:r>
      <w:r w:rsidR="005426E8">
        <w:rPr>
          <w:rFonts w:asciiTheme="majorHAnsi" w:hAnsiTheme="majorHAnsi" w:cstheme="majorHAnsi"/>
        </w:rPr>
        <w:t>y</w:t>
      </w:r>
      <w:sdt>
        <w:sdtPr>
          <w:rPr>
            <w:rFonts w:asciiTheme="majorHAnsi" w:hAnsiTheme="majorHAnsi" w:cstheme="majorHAnsi"/>
          </w:rPr>
          <w:id w:val="1382667143"/>
          <w:citation/>
        </w:sdtPr>
        <w:sdtEndPr/>
        <w:sdtContent>
          <w:r w:rsidR="005426E8">
            <w:rPr>
              <w:rFonts w:asciiTheme="majorHAnsi" w:hAnsiTheme="majorHAnsi" w:cstheme="majorHAnsi"/>
            </w:rPr>
            <w:fldChar w:fldCharType="begin"/>
          </w:r>
          <w:r w:rsidR="005426E8">
            <w:rPr>
              <w:rFonts w:asciiTheme="majorHAnsi" w:hAnsiTheme="majorHAnsi" w:cstheme="majorHAnsi"/>
            </w:rPr>
            <w:instrText xml:space="preserve"> CITATION Placeholder3 \l 2057 </w:instrText>
          </w:r>
          <w:r w:rsidR="005426E8">
            <w:rPr>
              <w:rFonts w:asciiTheme="majorHAnsi" w:hAnsiTheme="majorHAnsi" w:cstheme="majorHAnsi"/>
            </w:rPr>
            <w:fldChar w:fldCharType="separate"/>
          </w:r>
          <w:r w:rsidR="00235A76">
            <w:rPr>
              <w:rFonts w:asciiTheme="majorHAnsi" w:hAnsiTheme="majorHAnsi" w:cstheme="majorHAnsi"/>
              <w:noProof/>
            </w:rPr>
            <w:t xml:space="preserve"> </w:t>
          </w:r>
          <w:r w:rsidR="00235A76" w:rsidRPr="00235A76">
            <w:rPr>
              <w:rFonts w:asciiTheme="majorHAnsi" w:hAnsiTheme="majorHAnsi" w:cstheme="majorHAnsi"/>
              <w:noProof/>
            </w:rPr>
            <w:t>(Mercader, Panger, &amp; Boesch, 2002)</w:t>
          </w:r>
          <w:r w:rsidR="005426E8">
            <w:rPr>
              <w:rFonts w:asciiTheme="majorHAnsi" w:hAnsiTheme="majorHAnsi" w:cstheme="majorHAnsi"/>
            </w:rPr>
            <w:fldChar w:fldCharType="end"/>
          </w:r>
        </w:sdtContent>
      </w:sdt>
      <w:r w:rsidR="005426E8">
        <w:rPr>
          <w:rFonts w:asciiTheme="majorHAnsi" w:hAnsiTheme="majorHAnsi" w:cstheme="majorHAnsi"/>
        </w:rPr>
        <w:t xml:space="preserve">, and will </w:t>
      </w:r>
      <w:r w:rsidR="00CE384E">
        <w:rPr>
          <w:rFonts w:asciiTheme="majorHAnsi" w:hAnsiTheme="majorHAnsi" w:cstheme="majorHAnsi"/>
        </w:rPr>
        <w:t xml:space="preserve">only </w:t>
      </w:r>
      <w:r w:rsidR="005426E8">
        <w:rPr>
          <w:rFonts w:asciiTheme="majorHAnsi" w:hAnsiTheme="majorHAnsi" w:cstheme="majorHAnsi"/>
        </w:rPr>
        <w:t>use material of this type for the hammer stones</w:t>
      </w:r>
      <w:r w:rsidR="00A54D75">
        <w:rPr>
          <w:rFonts w:asciiTheme="majorHAnsi" w:hAnsiTheme="majorHAnsi" w:cstheme="majorHAnsi"/>
        </w:rPr>
        <w:t>, chimpanzees have also been known to also select anvil stones from large distances as well</w:t>
      </w:r>
      <w:r w:rsidR="00CE384E">
        <w:rPr>
          <w:rFonts w:asciiTheme="majorHAnsi" w:hAnsiTheme="majorHAnsi" w:cstheme="majorHAnsi"/>
        </w:rPr>
        <w:t xml:space="preserve"> (though they are known to use rock outcroppings and hardwood roots)</w:t>
      </w:r>
      <w:r w:rsidR="005426E8">
        <w:rPr>
          <w:rFonts w:asciiTheme="majorHAnsi" w:hAnsiTheme="majorHAnsi" w:cstheme="majorHAnsi"/>
        </w:rPr>
        <w:t>. T</w:t>
      </w:r>
      <w:r w:rsidR="00CE384E">
        <w:rPr>
          <w:rFonts w:asciiTheme="majorHAnsi" w:hAnsiTheme="majorHAnsi" w:cstheme="majorHAnsi"/>
        </w:rPr>
        <w:t xml:space="preserve">he </w:t>
      </w:r>
      <w:proofErr w:type="gramStart"/>
      <w:r w:rsidR="00CE384E">
        <w:rPr>
          <w:rFonts w:asciiTheme="majorHAnsi" w:hAnsiTheme="majorHAnsi" w:cstheme="majorHAnsi"/>
        </w:rPr>
        <w:t>aforementioned</w:t>
      </w:r>
      <w:r w:rsidR="005426E8">
        <w:rPr>
          <w:rFonts w:asciiTheme="majorHAnsi" w:hAnsiTheme="majorHAnsi" w:cstheme="majorHAnsi"/>
        </w:rPr>
        <w:t xml:space="preserve"> shows</w:t>
      </w:r>
      <w:proofErr w:type="gramEnd"/>
      <w:r w:rsidR="005426E8">
        <w:rPr>
          <w:rFonts w:asciiTheme="majorHAnsi" w:hAnsiTheme="majorHAnsi" w:cstheme="majorHAnsi"/>
        </w:rPr>
        <w:t xml:space="preserve"> a great deal of foresight; this mixed with the fact that the nut season lasts for about 6 months (February to August) and it take about 7 years to truly learn the skill it shows a great amount of mental aptitude.</w:t>
      </w:r>
      <w:r w:rsidR="00CE384E">
        <w:rPr>
          <w:rFonts w:asciiTheme="majorHAnsi" w:hAnsiTheme="majorHAnsi" w:cstheme="majorHAnsi"/>
        </w:rPr>
        <w:t xml:space="preserve"> So, what can this tell us about stone tool usage? And how does this relate to the path of human evolution?</w:t>
      </w:r>
      <w:r w:rsidR="0002248C">
        <w:rPr>
          <w:rFonts w:asciiTheme="majorHAnsi" w:hAnsiTheme="majorHAnsi" w:cstheme="majorHAnsi"/>
        </w:rPr>
        <w:t xml:space="preserve"> Our great ape cousins can tell us a lot about primitive stone tool use, but also may give a hint as to the origins of knapped stone tools. The intricate way in which chimpanzees use their environment in conjunct</w:t>
      </w:r>
      <w:r w:rsidR="00FB4DC1">
        <w:rPr>
          <w:rFonts w:asciiTheme="majorHAnsi" w:hAnsiTheme="majorHAnsi" w:cstheme="majorHAnsi"/>
        </w:rPr>
        <w:t>ion</w:t>
      </w:r>
      <w:r w:rsidR="0002248C">
        <w:rPr>
          <w:rFonts w:asciiTheme="majorHAnsi" w:hAnsiTheme="majorHAnsi" w:cstheme="majorHAnsi"/>
        </w:rPr>
        <w:t xml:space="preserve"> with gathered materials can give us an idea of the initial steps that early hominids took in</w:t>
      </w:r>
      <w:r w:rsidR="00DC3A34">
        <w:rPr>
          <w:rFonts w:asciiTheme="majorHAnsi" w:hAnsiTheme="majorHAnsi" w:cstheme="majorHAnsi"/>
        </w:rPr>
        <w:t xml:space="preserve"> stone tool use. Chimpanzee brains have an average cranial capacity of 393cc </w:t>
      </w:r>
      <w:sdt>
        <w:sdtPr>
          <w:rPr>
            <w:rFonts w:asciiTheme="majorHAnsi" w:hAnsiTheme="majorHAnsi" w:cstheme="majorHAnsi"/>
          </w:rPr>
          <w:id w:val="1129983590"/>
          <w:citation/>
        </w:sdtPr>
        <w:sdtEndPr/>
        <w:sdtContent>
          <w:r w:rsidR="00DC3A34">
            <w:rPr>
              <w:rFonts w:asciiTheme="majorHAnsi" w:hAnsiTheme="majorHAnsi" w:cstheme="majorHAnsi"/>
            </w:rPr>
            <w:fldChar w:fldCharType="begin"/>
          </w:r>
          <w:r w:rsidR="00DC3A34">
            <w:rPr>
              <w:rFonts w:asciiTheme="majorHAnsi" w:hAnsiTheme="majorHAnsi" w:cstheme="majorHAnsi"/>
            </w:rPr>
            <w:instrText xml:space="preserve">CITATION Ank00 \p 179 \l 2057 </w:instrText>
          </w:r>
          <w:r w:rsidR="00DC3A34">
            <w:rPr>
              <w:rFonts w:asciiTheme="majorHAnsi" w:hAnsiTheme="majorHAnsi" w:cstheme="majorHAnsi"/>
            </w:rPr>
            <w:fldChar w:fldCharType="separate"/>
          </w:r>
          <w:r w:rsidR="00235A76" w:rsidRPr="00235A76">
            <w:rPr>
              <w:rFonts w:asciiTheme="majorHAnsi" w:hAnsiTheme="majorHAnsi" w:cstheme="majorHAnsi"/>
              <w:noProof/>
            </w:rPr>
            <w:t>(Ankel-Simons, 2000, p. 179)</w:t>
          </w:r>
          <w:r w:rsidR="00DC3A34">
            <w:rPr>
              <w:rFonts w:asciiTheme="majorHAnsi" w:hAnsiTheme="majorHAnsi" w:cstheme="majorHAnsi"/>
            </w:rPr>
            <w:fldChar w:fldCharType="end"/>
          </w:r>
        </w:sdtContent>
      </w:sdt>
      <w:r w:rsidR="00DC3A34">
        <w:rPr>
          <w:rFonts w:asciiTheme="majorHAnsi" w:hAnsiTheme="majorHAnsi" w:cstheme="majorHAnsi"/>
        </w:rPr>
        <w:t xml:space="preserve"> </w:t>
      </w:r>
      <w:r w:rsidR="00E55816">
        <w:rPr>
          <w:rFonts w:asciiTheme="majorHAnsi" w:hAnsiTheme="majorHAnsi" w:cstheme="majorHAnsi"/>
        </w:rPr>
        <w:t xml:space="preserve">which is only just smaller than that of </w:t>
      </w:r>
      <w:r w:rsidR="00E55816">
        <w:rPr>
          <w:rFonts w:asciiTheme="majorHAnsi" w:hAnsiTheme="majorHAnsi" w:cstheme="majorHAnsi"/>
          <w:i/>
        </w:rPr>
        <w:t xml:space="preserve">A. garhi </w:t>
      </w:r>
      <w:r w:rsidR="00E55816" w:rsidRPr="00E55816">
        <w:rPr>
          <w:rFonts w:asciiTheme="majorHAnsi" w:hAnsiTheme="majorHAnsi" w:cstheme="majorHAnsi"/>
        </w:rPr>
        <w:t>(</w:t>
      </w:r>
      <w:r w:rsidR="00E55816">
        <w:rPr>
          <w:rFonts w:asciiTheme="majorHAnsi" w:hAnsiTheme="majorHAnsi" w:cstheme="majorHAnsi"/>
        </w:rPr>
        <w:t>approx. 440cc</w:t>
      </w:r>
      <w:r w:rsidR="00E55816" w:rsidRPr="00E55816">
        <w:rPr>
          <w:rFonts w:asciiTheme="majorHAnsi" w:hAnsiTheme="majorHAnsi" w:cstheme="majorHAnsi"/>
        </w:rPr>
        <w:t>)</w:t>
      </w:r>
      <w:r w:rsidR="009F219E">
        <w:rPr>
          <w:rFonts w:asciiTheme="majorHAnsi" w:hAnsiTheme="majorHAnsi" w:cstheme="majorHAnsi"/>
        </w:rPr>
        <w:t>. Could</w:t>
      </w:r>
      <w:r w:rsidR="00E55816">
        <w:rPr>
          <w:rFonts w:asciiTheme="majorHAnsi" w:hAnsiTheme="majorHAnsi" w:cstheme="majorHAnsi"/>
        </w:rPr>
        <w:t xml:space="preserve"> this then</w:t>
      </w:r>
      <w:r w:rsidR="009F219E">
        <w:rPr>
          <w:rFonts w:asciiTheme="majorHAnsi" w:hAnsiTheme="majorHAnsi" w:cstheme="majorHAnsi"/>
        </w:rPr>
        <w:t xml:space="preserve"> </w:t>
      </w:r>
      <w:r w:rsidR="00E55816">
        <w:rPr>
          <w:rFonts w:asciiTheme="majorHAnsi" w:hAnsiTheme="majorHAnsi" w:cstheme="majorHAnsi"/>
        </w:rPr>
        <w:t xml:space="preserve">be a measure of </w:t>
      </w:r>
      <w:proofErr w:type="gramStart"/>
      <w:r w:rsidR="00E55816">
        <w:rPr>
          <w:rFonts w:asciiTheme="majorHAnsi" w:hAnsiTheme="majorHAnsi" w:cstheme="majorHAnsi"/>
        </w:rPr>
        <w:t>ones</w:t>
      </w:r>
      <w:proofErr w:type="gramEnd"/>
      <w:r w:rsidR="00E55816">
        <w:rPr>
          <w:rFonts w:asciiTheme="majorHAnsi" w:hAnsiTheme="majorHAnsi" w:cstheme="majorHAnsi"/>
        </w:rPr>
        <w:t xml:space="preserve"> innate ability for sophisticated tool use?</w:t>
      </w:r>
      <w:r w:rsidR="00F35C7D">
        <w:rPr>
          <w:rFonts w:asciiTheme="majorHAnsi" w:hAnsiTheme="majorHAnsi" w:cstheme="majorHAnsi"/>
        </w:rPr>
        <w:t xml:space="preserve"> It could be suggested that due to the smaller cranial capacity of Chimpanzees their ability for stone tool usage and creation is lesser that that of Hominids</w:t>
      </w:r>
      <w:r w:rsidR="004A634B">
        <w:rPr>
          <w:rFonts w:asciiTheme="majorHAnsi" w:hAnsiTheme="majorHAnsi" w:cstheme="majorHAnsi"/>
        </w:rPr>
        <w:t xml:space="preserve">. </w:t>
      </w:r>
      <w:r w:rsidR="00E55816">
        <w:rPr>
          <w:rFonts w:asciiTheme="majorHAnsi" w:hAnsiTheme="majorHAnsi" w:cstheme="majorHAnsi"/>
        </w:rPr>
        <w:t>Though that itself is demeaning of our cousins, for the collection of both hammer and anvil stones, their continual use and the length of time it takes to teach this intricate skill is very sophisticated indeed though it is not the same as knapping practices.</w:t>
      </w:r>
      <w:r w:rsidR="008A1F41">
        <w:rPr>
          <w:rFonts w:asciiTheme="majorHAnsi" w:hAnsiTheme="majorHAnsi" w:cstheme="majorHAnsi"/>
        </w:rPr>
        <w:t xml:space="preserve"> </w:t>
      </w:r>
      <w:bookmarkStart w:id="0" w:name="_GoBack"/>
      <w:bookmarkEnd w:id="0"/>
      <w:r w:rsidR="008B7524">
        <w:rPr>
          <w:rFonts w:asciiTheme="majorHAnsi" w:hAnsiTheme="majorHAnsi" w:cstheme="majorHAnsi"/>
        </w:rPr>
        <w:t xml:space="preserve">Still there are issues when comparing modern primates to ancient Hominids – they are simply not the same. Though we may use them as examples of what early stone use was like and give us an idea of how stone tool use may have began we cannot be certain. This is even more problematic as it very difficult to tell hominid tool manufacture from hammer and anvil site, as when the hammer stone makes contact some parts of </w:t>
      </w:r>
      <w:r w:rsidR="00235A76">
        <w:rPr>
          <w:rFonts w:asciiTheme="majorHAnsi" w:hAnsiTheme="majorHAnsi" w:cstheme="majorHAnsi"/>
        </w:rPr>
        <w:t xml:space="preserve">both </w:t>
      </w:r>
      <w:r w:rsidR="008B7524">
        <w:rPr>
          <w:rFonts w:asciiTheme="majorHAnsi" w:hAnsiTheme="majorHAnsi" w:cstheme="majorHAnsi"/>
        </w:rPr>
        <w:t>the anvil</w:t>
      </w:r>
      <w:r w:rsidR="00235A76">
        <w:rPr>
          <w:rFonts w:asciiTheme="majorHAnsi" w:hAnsiTheme="majorHAnsi" w:cstheme="majorHAnsi"/>
        </w:rPr>
        <w:t xml:space="preserve"> and hammer stone</w:t>
      </w:r>
      <w:r w:rsidR="008B7524">
        <w:rPr>
          <w:rFonts w:asciiTheme="majorHAnsi" w:hAnsiTheme="majorHAnsi" w:cstheme="majorHAnsi"/>
        </w:rPr>
        <w:t xml:space="preserve"> can break of from continual use</w:t>
      </w:r>
      <w:r w:rsidR="00235A76">
        <w:rPr>
          <w:rFonts w:asciiTheme="majorHAnsi" w:hAnsiTheme="majorHAnsi" w:cstheme="majorHAnsi"/>
        </w:rPr>
        <w:t xml:space="preserve"> (Figure 5)</w:t>
      </w:r>
      <w:r w:rsidR="008B7524">
        <w:rPr>
          <w:rFonts w:asciiTheme="majorHAnsi" w:hAnsiTheme="majorHAnsi" w:cstheme="majorHAnsi"/>
        </w:rPr>
        <w:t xml:space="preserve"> – giving us an impression of some kind of deliberate stone tool manufacture</w:t>
      </w:r>
      <w:sdt>
        <w:sdtPr>
          <w:rPr>
            <w:rFonts w:asciiTheme="majorHAnsi" w:hAnsiTheme="majorHAnsi" w:cstheme="majorHAnsi"/>
          </w:rPr>
          <w:id w:val="-163315426"/>
          <w:citation/>
        </w:sdtPr>
        <w:sdtContent>
          <w:r w:rsidR="00235A76">
            <w:rPr>
              <w:rFonts w:asciiTheme="majorHAnsi" w:hAnsiTheme="majorHAnsi" w:cstheme="majorHAnsi"/>
            </w:rPr>
            <w:fldChar w:fldCharType="begin"/>
          </w:r>
          <w:r w:rsidR="00235A76">
            <w:rPr>
              <w:rFonts w:asciiTheme="majorHAnsi" w:hAnsiTheme="majorHAnsi" w:cstheme="majorHAnsi"/>
            </w:rPr>
            <w:instrText xml:space="preserve"> CITATION Placeholder4 \l 2057 </w:instrText>
          </w:r>
          <w:r w:rsidR="00235A76">
            <w:rPr>
              <w:rFonts w:asciiTheme="majorHAnsi" w:hAnsiTheme="majorHAnsi" w:cstheme="majorHAnsi"/>
            </w:rPr>
            <w:fldChar w:fldCharType="separate"/>
          </w:r>
          <w:r w:rsidR="00235A76">
            <w:rPr>
              <w:rFonts w:asciiTheme="majorHAnsi" w:hAnsiTheme="majorHAnsi" w:cstheme="majorHAnsi"/>
              <w:noProof/>
            </w:rPr>
            <w:t xml:space="preserve"> </w:t>
          </w:r>
          <w:r w:rsidR="00235A76" w:rsidRPr="00235A76">
            <w:rPr>
              <w:rFonts w:asciiTheme="majorHAnsi" w:hAnsiTheme="majorHAnsi" w:cstheme="majorHAnsi"/>
              <w:noProof/>
            </w:rPr>
            <w:t>(Semaw, 2000)</w:t>
          </w:r>
          <w:r w:rsidR="00235A76">
            <w:rPr>
              <w:rFonts w:asciiTheme="majorHAnsi" w:hAnsiTheme="majorHAnsi" w:cstheme="majorHAnsi"/>
            </w:rPr>
            <w:fldChar w:fldCharType="end"/>
          </w:r>
        </w:sdtContent>
      </w:sdt>
      <w:r w:rsidR="008B7524">
        <w:rPr>
          <w:rFonts w:asciiTheme="majorHAnsi" w:hAnsiTheme="majorHAnsi" w:cstheme="majorHAnsi"/>
        </w:rPr>
        <w:t>. Thus, it is difficult to tell these sites apart.</w:t>
      </w:r>
    </w:p>
    <w:p w14:paraId="1648D163" w14:textId="49DD1ED3" w:rsidR="008B7524" w:rsidRDefault="008B7524" w:rsidP="00F44303">
      <w:pPr>
        <w:ind w:firstLine="720"/>
        <w:rPr>
          <w:rFonts w:asciiTheme="majorHAnsi" w:hAnsiTheme="majorHAnsi" w:cstheme="majorHAnsi"/>
        </w:rPr>
      </w:pPr>
      <w:r>
        <w:rPr>
          <w:noProof/>
        </w:rPr>
        <w:lastRenderedPageBreak/>
        <mc:AlternateContent>
          <mc:Choice Requires="wps">
            <w:drawing>
              <wp:anchor distT="0" distB="0" distL="114300" distR="114300" simplePos="0" relativeHeight="251669504" behindDoc="0" locked="0" layoutInCell="1" allowOverlap="1" wp14:anchorId="3CB27E31" wp14:editId="4F42E186">
                <wp:simplePos x="0" y="0"/>
                <wp:positionH relativeFrom="margin">
                  <wp:align>right</wp:align>
                </wp:positionH>
                <wp:positionV relativeFrom="paragraph">
                  <wp:posOffset>2507615</wp:posOffset>
                </wp:positionV>
                <wp:extent cx="5731510" cy="635"/>
                <wp:effectExtent l="0" t="0" r="2540" b="6985"/>
                <wp:wrapSquare wrapText="bothSides"/>
                <wp:docPr id="8" name="Text Box 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F068D10" w14:textId="7D188818" w:rsidR="008B7524" w:rsidRPr="008B7524" w:rsidRDefault="008B7524" w:rsidP="008B7524">
                            <w:pPr>
                              <w:pStyle w:val="Caption"/>
                              <w:jc w:val="center"/>
                              <w:rPr>
                                <w:sz w:val="22"/>
                              </w:rPr>
                            </w:pPr>
                            <w:r w:rsidRPr="008B7524">
                              <w:rPr>
                                <w:sz w:val="22"/>
                              </w:rPr>
                              <w:t xml:space="preserve">Figure </w:t>
                            </w:r>
                            <w:r w:rsidRPr="008B7524">
                              <w:rPr>
                                <w:sz w:val="22"/>
                              </w:rPr>
                              <w:fldChar w:fldCharType="begin"/>
                            </w:r>
                            <w:r w:rsidRPr="008B7524">
                              <w:rPr>
                                <w:sz w:val="22"/>
                              </w:rPr>
                              <w:instrText xml:space="preserve"> SEQ Figure \* ARABIC </w:instrText>
                            </w:r>
                            <w:r w:rsidRPr="008B7524">
                              <w:rPr>
                                <w:sz w:val="22"/>
                              </w:rPr>
                              <w:fldChar w:fldCharType="separate"/>
                            </w:r>
                            <w:r w:rsidR="00235A76">
                              <w:rPr>
                                <w:noProof/>
                                <w:sz w:val="22"/>
                              </w:rPr>
                              <w:t>4</w:t>
                            </w:r>
                            <w:r w:rsidRPr="008B7524">
                              <w:rPr>
                                <w:sz w:val="22"/>
                              </w:rPr>
                              <w:fldChar w:fldCharType="end"/>
                            </w:r>
                            <w:r w:rsidRPr="008B7524">
                              <w:rPr>
                                <w:sz w:val="22"/>
                              </w:rPr>
                              <w:t>: Chimpanzee mother teaching her child, west Africa Taken by</w:t>
                            </w:r>
                            <w:r>
                              <w:rPr>
                                <w:sz w:val="22"/>
                              </w:rPr>
                              <w:t xml:space="preserve"> </w:t>
                            </w:r>
                            <w:r w:rsidRPr="008B7524">
                              <w:rPr>
                                <w:sz w:val="22"/>
                              </w:rPr>
                              <w:t xml:space="preserve">Etsuko </w:t>
                            </w:r>
                            <w:proofErr w:type="spellStart"/>
                            <w:r w:rsidRPr="008B7524">
                              <w:rPr>
                                <w:sz w:val="22"/>
                              </w:rPr>
                              <w:t>Nogami</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B27E31" id="Text Box 8" o:spid="_x0000_s1029" type="#_x0000_t202" style="position:absolute;left:0;text-align:left;margin-left:400.1pt;margin-top:197.45pt;width:451.3pt;height:.05pt;z-index:2516695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" stroked="f">
                <v:textbox style="mso-fit-shape-to-text:t" inset="0,0,0,0">
                  <w:txbxContent>
                    <w:p w14:paraId="0F068D10" w14:textId="7D188818" w:rsidR="008B7524" w:rsidRPr="008B7524" w:rsidRDefault="008B7524" w:rsidP="008B7524">
                      <w:pPr>
                        <w:pStyle w:val="Caption"/>
                        <w:jc w:val="center"/>
                        <w:rPr>
                          <w:sz w:val="22"/>
                        </w:rPr>
                      </w:pPr>
                      <w:r w:rsidRPr="008B7524">
                        <w:rPr>
                          <w:sz w:val="22"/>
                        </w:rPr>
                        <w:t xml:space="preserve">Figure </w:t>
                      </w:r>
                      <w:r w:rsidRPr="008B7524">
                        <w:rPr>
                          <w:sz w:val="22"/>
                        </w:rPr>
                        <w:fldChar w:fldCharType="begin"/>
                      </w:r>
                      <w:r w:rsidRPr="008B7524">
                        <w:rPr>
                          <w:sz w:val="22"/>
                        </w:rPr>
                        <w:instrText xml:space="preserve"> SEQ Figure \* ARABIC </w:instrText>
                      </w:r>
                      <w:r w:rsidRPr="008B7524">
                        <w:rPr>
                          <w:sz w:val="22"/>
                        </w:rPr>
                        <w:fldChar w:fldCharType="separate"/>
                      </w:r>
                      <w:r w:rsidR="00235A76">
                        <w:rPr>
                          <w:noProof/>
                          <w:sz w:val="22"/>
                        </w:rPr>
                        <w:t>4</w:t>
                      </w:r>
                      <w:r w:rsidRPr="008B7524">
                        <w:rPr>
                          <w:sz w:val="22"/>
                        </w:rPr>
                        <w:fldChar w:fldCharType="end"/>
                      </w:r>
                      <w:r w:rsidRPr="008B7524">
                        <w:rPr>
                          <w:sz w:val="22"/>
                        </w:rPr>
                        <w:t>: Chimpanzee mother teaching her child, west Africa Taken by</w:t>
                      </w:r>
                      <w:r>
                        <w:rPr>
                          <w:sz w:val="22"/>
                        </w:rPr>
                        <w:t xml:space="preserve"> </w:t>
                      </w:r>
                      <w:r w:rsidRPr="008B7524">
                        <w:rPr>
                          <w:sz w:val="22"/>
                        </w:rPr>
                        <w:t xml:space="preserve">Etsuko </w:t>
                      </w:r>
                      <w:proofErr w:type="spellStart"/>
                      <w:r w:rsidRPr="008B7524">
                        <w:rPr>
                          <w:sz w:val="22"/>
                        </w:rPr>
                        <w:t>Nogami</w:t>
                      </w:r>
                      <w:proofErr w:type="spellEnd"/>
                    </w:p>
                  </w:txbxContent>
                </v:textbox>
                <w10:wrap type="square" anchorx="margin"/>
              </v:shape>
            </w:pict>
          </mc:Fallback>
        </mc:AlternateContent>
      </w:r>
      <w:r w:rsidRPr="008B7524">
        <w:drawing>
          <wp:anchor distT="0" distB="0" distL="114300" distR="114300" simplePos="0" relativeHeight="251667456" behindDoc="0" locked="0" layoutInCell="1" allowOverlap="1" wp14:anchorId="38D54A4A" wp14:editId="76890A01">
            <wp:simplePos x="0" y="0"/>
            <wp:positionH relativeFrom="margin">
              <wp:align>right</wp:align>
            </wp:positionH>
            <wp:positionV relativeFrom="paragraph">
              <wp:posOffset>0</wp:posOffset>
            </wp:positionV>
            <wp:extent cx="5731510" cy="2320290"/>
            <wp:effectExtent l="0" t="0" r="254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2320290"/>
                    </a:xfrm>
                    <a:prstGeom prst="rect">
                      <a:avLst/>
                    </a:prstGeom>
                  </pic:spPr>
                </pic:pic>
              </a:graphicData>
            </a:graphic>
            <wp14:sizeRelH relativeFrom="page">
              <wp14:pctWidth>0</wp14:pctWidth>
            </wp14:sizeRelH>
            <wp14:sizeRelV relativeFrom="page">
              <wp14:pctHeight>0</wp14:pctHeight>
            </wp14:sizeRelV>
          </wp:anchor>
        </w:drawing>
      </w:r>
    </w:p>
    <w:p w14:paraId="3B01BDD1" w14:textId="3AA9AC47" w:rsidR="008B7524" w:rsidRDefault="008B7524" w:rsidP="00F44303">
      <w:pPr>
        <w:ind w:firstLine="720"/>
        <w:rPr>
          <w:rFonts w:asciiTheme="majorHAnsi" w:hAnsiTheme="majorHAnsi" w:cstheme="majorHAnsi"/>
        </w:rPr>
      </w:pPr>
    </w:p>
    <w:p w14:paraId="29DA1C3B" w14:textId="1B94C025" w:rsidR="008B7524" w:rsidRDefault="00235A76" w:rsidP="00F44303">
      <w:pPr>
        <w:ind w:firstLine="720"/>
        <w:rPr>
          <w:rFonts w:asciiTheme="majorHAnsi" w:hAnsiTheme="majorHAnsi" w:cstheme="majorHAnsi"/>
        </w:rPr>
      </w:pPr>
      <w:r>
        <w:rPr>
          <w:noProof/>
        </w:rPr>
        <mc:AlternateContent>
          <mc:Choice Requires="wps">
            <w:drawing>
              <wp:anchor distT="0" distB="0" distL="114300" distR="114300" simplePos="0" relativeHeight="251672576" behindDoc="1" locked="0" layoutInCell="1" allowOverlap="1" wp14:anchorId="349C0836" wp14:editId="68084B4F">
                <wp:simplePos x="0" y="0"/>
                <wp:positionH relativeFrom="column">
                  <wp:posOffset>827405</wp:posOffset>
                </wp:positionH>
                <wp:positionV relativeFrom="paragraph">
                  <wp:posOffset>5179060</wp:posOffset>
                </wp:positionV>
                <wp:extent cx="4073525"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4073525" cy="635"/>
                        </a:xfrm>
                        <a:prstGeom prst="rect">
                          <a:avLst/>
                        </a:prstGeom>
                        <a:solidFill>
                          <a:prstClr val="white"/>
                        </a:solidFill>
                        <a:ln>
                          <a:noFill/>
                        </a:ln>
                      </wps:spPr>
                      <wps:txbx>
                        <w:txbxContent>
                          <w:p w14:paraId="1BBAFC14" w14:textId="7D5197B9" w:rsidR="00235A76" w:rsidRPr="00235A76" w:rsidRDefault="00235A76" w:rsidP="00235A76">
                            <w:pPr>
                              <w:pStyle w:val="Caption"/>
                              <w:jc w:val="center"/>
                              <w:rPr>
                                <w:rFonts w:asciiTheme="majorHAnsi" w:hAnsiTheme="majorHAnsi" w:cstheme="majorHAnsi"/>
                                <w:noProof/>
                                <w:sz w:val="22"/>
                              </w:rPr>
                            </w:pPr>
                            <w:r w:rsidRPr="00235A76">
                              <w:rPr>
                                <w:sz w:val="22"/>
                              </w:rPr>
                              <w:t xml:space="preserve">Figure </w:t>
                            </w:r>
                            <w:r w:rsidRPr="00235A76">
                              <w:rPr>
                                <w:sz w:val="22"/>
                              </w:rPr>
                              <w:fldChar w:fldCharType="begin"/>
                            </w:r>
                            <w:r w:rsidRPr="00235A76">
                              <w:rPr>
                                <w:sz w:val="22"/>
                              </w:rPr>
                              <w:instrText xml:space="preserve"> SEQ Figure \* ARABIC </w:instrText>
                            </w:r>
                            <w:r w:rsidRPr="00235A76">
                              <w:rPr>
                                <w:sz w:val="22"/>
                              </w:rPr>
                              <w:fldChar w:fldCharType="separate"/>
                            </w:r>
                            <w:r w:rsidRPr="00235A76">
                              <w:rPr>
                                <w:noProof/>
                                <w:sz w:val="22"/>
                              </w:rPr>
                              <w:t>5</w:t>
                            </w:r>
                            <w:r w:rsidRPr="00235A76">
                              <w:rPr>
                                <w:sz w:val="22"/>
                              </w:rPr>
                              <w:fldChar w:fldCharType="end"/>
                            </w:r>
                            <w:r w:rsidRPr="00235A76">
                              <w:rPr>
                                <w:sz w:val="22"/>
                              </w:rPr>
                              <w:t>: Fragments from Chimpanzee Hammer Stones</w:t>
                            </w:r>
                            <w:r>
                              <w:rPr>
                                <w:sz w:val="22"/>
                              </w:rPr>
                              <w:t xml:space="preserve">, taken from </w:t>
                            </w:r>
                            <w:proofErr w:type="spellStart"/>
                            <w:r>
                              <w:rPr>
                                <w:sz w:val="22"/>
                              </w:rPr>
                              <w:t>Semaw</w:t>
                            </w:r>
                            <w:proofErr w:type="spellEnd"/>
                            <w:r>
                              <w:rPr>
                                <w:sz w:val="22"/>
                              </w:rPr>
                              <w:t xml:space="preserve"> (2000)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9C0836" id="Text Box 10" o:spid="_x0000_s1030" type="#_x0000_t202" style="position:absolute;left:0;text-align:left;margin-left:65.15pt;margin-top:407.8pt;width:320.75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" stroked="f">
                <v:textbox style="mso-fit-shape-to-text:t" inset="0,0,0,0">
                  <w:txbxContent>
                    <w:p w14:paraId="1BBAFC14" w14:textId="7D5197B9" w:rsidR="00235A76" w:rsidRPr="00235A76" w:rsidRDefault="00235A76" w:rsidP="00235A76">
                      <w:pPr>
                        <w:pStyle w:val="Caption"/>
                        <w:jc w:val="center"/>
                        <w:rPr>
                          <w:rFonts w:asciiTheme="majorHAnsi" w:hAnsiTheme="majorHAnsi" w:cstheme="majorHAnsi"/>
                          <w:noProof/>
                          <w:sz w:val="22"/>
                        </w:rPr>
                      </w:pPr>
                      <w:r w:rsidRPr="00235A76">
                        <w:rPr>
                          <w:sz w:val="22"/>
                        </w:rPr>
                        <w:t xml:space="preserve">Figure </w:t>
                      </w:r>
                      <w:r w:rsidRPr="00235A76">
                        <w:rPr>
                          <w:sz w:val="22"/>
                        </w:rPr>
                        <w:fldChar w:fldCharType="begin"/>
                      </w:r>
                      <w:r w:rsidRPr="00235A76">
                        <w:rPr>
                          <w:sz w:val="22"/>
                        </w:rPr>
                        <w:instrText xml:space="preserve"> SEQ Figure \* ARABIC </w:instrText>
                      </w:r>
                      <w:r w:rsidRPr="00235A76">
                        <w:rPr>
                          <w:sz w:val="22"/>
                        </w:rPr>
                        <w:fldChar w:fldCharType="separate"/>
                      </w:r>
                      <w:r w:rsidRPr="00235A76">
                        <w:rPr>
                          <w:noProof/>
                          <w:sz w:val="22"/>
                        </w:rPr>
                        <w:t>5</w:t>
                      </w:r>
                      <w:r w:rsidRPr="00235A76">
                        <w:rPr>
                          <w:sz w:val="22"/>
                        </w:rPr>
                        <w:fldChar w:fldCharType="end"/>
                      </w:r>
                      <w:r w:rsidRPr="00235A76">
                        <w:rPr>
                          <w:sz w:val="22"/>
                        </w:rPr>
                        <w:t>: Fragments from Chimpanzee Hammer Stones</w:t>
                      </w:r>
                      <w:r>
                        <w:rPr>
                          <w:sz w:val="22"/>
                        </w:rPr>
                        <w:t xml:space="preserve">, taken from </w:t>
                      </w:r>
                      <w:proofErr w:type="spellStart"/>
                      <w:r>
                        <w:rPr>
                          <w:sz w:val="22"/>
                        </w:rPr>
                        <w:t>Semaw</w:t>
                      </w:r>
                      <w:proofErr w:type="spellEnd"/>
                      <w:r>
                        <w:rPr>
                          <w:sz w:val="22"/>
                        </w:rPr>
                        <w:t xml:space="preserve"> (2000)</w:t>
                      </w:r>
                    </w:p>
                  </w:txbxContent>
                </v:textbox>
                <w10:wrap type="tight"/>
              </v:shape>
            </w:pict>
          </mc:Fallback>
        </mc:AlternateContent>
      </w:r>
      <w:r w:rsidRPr="00235A76">
        <w:rPr>
          <w:rFonts w:asciiTheme="majorHAnsi" w:hAnsiTheme="majorHAnsi" w:cstheme="majorHAnsi"/>
          <w:noProof/>
        </w:rPr>
        <w:drawing>
          <wp:anchor distT="0" distB="0" distL="114300" distR="114300" simplePos="0" relativeHeight="251670528" behindDoc="1" locked="0" layoutInCell="1" allowOverlap="1" wp14:anchorId="2C73CF7A" wp14:editId="0254B7D1">
            <wp:simplePos x="0" y="0"/>
            <wp:positionH relativeFrom="margin">
              <wp:align>center</wp:align>
            </wp:positionH>
            <wp:positionV relativeFrom="paragraph">
              <wp:posOffset>6985</wp:posOffset>
            </wp:positionV>
            <wp:extent cx="4074005" cy="5114925"/>
            <wp:effectExtent l="0" t="0" r="3175" b="7620"/>
            <wp:wrapTight wrapText="bothSides">
              <wp:wrapPolygon edited="0">
                <wp:start x="0" y="0"/>
                <wp:lineTo x="0" y="21479"/>
                <wp:lineTo x="21516" y="21479"/>
                <wp:lineTo x="2151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8918" b="8911"/>
                    <a:stretch/>
                  </pic:blipFill>
                  <pic:spPr bwMode="auto">
                    <a:xfrm>
                      <a:off x="0" y="0"/>
                      <a:ext cx="4074005" cy="5114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C06865" w14:textId="16422320" w:rsidR="008B7524" w:rsidRDefault="008B7524" w:rsidP="00F44303">
      <w:pPr>
        <w:ind w:firstLine="720"/>
        <w:rPr>
          <w:rFonts w:asciiTheme="majorHAnsi" w:hAnsiTheme="majorHAnsi" w:cstheme="majorHAnsi"/>
        </w:rPr>
      </w:pPr>
    </w:p>
    <w:p w14:paraId="018FC47F" w14:textId="0A6C4421" w:rsidR="008B7524" w:rsidRDefault="008B7524" w:rsidP="00F44303">
      <w:pPr>
        <w:ind w:firstLine="720"/>
        <w:rPr>
          <w:rFonts w:asciiTheme="majorHAnsi" w:hAnsiTheme="majorHAnsi" w:cstheme="majorHAnsi"/>
        </w:rPr>
      </w:pPr>
    </w:p>
    <w:p w14:paraId="4732B27D" w14:textId="32077BED" w:rsidR="008B7524" w:rsidRDefault="008B7524" w:rsidP="00F44303">
      <w:pPr>
        <w:ind w:firstLine="720"/>
        <w:rPr>
          <w:rFonts w:asciiTheme="majorHAnsi" w:hAnsiTheme="majorHAnsi" w:cstheme="majorHAnsi"/>
        </w:rPr>
      </w:pPr>
    </w:p>
    <w:p w14:paraId="49DAB763" w14:textId="5D3E79D3" w:rsidR="008B7524" w:rsidRDefault="008B7524" w:rsidP="00F44303">
      <w:pPr>
        <w:ind w:firstLine="720"/>
        <w:rPr>
          <w:rFonts w:asciiTheme="majorHAnsi" w:hAnsiTheme="majorHAnsi" w:cstheme="majorHAnsi"/>
        </w:rPr>
      </w:pPr>
    </w:p>
    <w:p w14:paraId="0DEF3F2F" w14:textId="21CC146C" w:rsidR="008B7524" w:rsidRDefault="008B7524" w:rsidP="00F44303">
      <w:pPr>
        <w:ind w:firstLine="720"/>
        <w:rPr>
          <w:rFonts w:asciiTheme="majorHAnsi" w:hAnsiTheme="majorHAnsi" w:cstheme="majorHAnsi"/>
        </w:rPr>
      </w:pPr>
    </w:p>
    <w:p w14:paraId="75D44DC0" w14:textId="16E8B7EA" w:rsidR="008B7524" w:rsidRDefault="008B7524" w:rsidP="00F44303">
      <w:pPr>
        <w:ind w:firstLine="720"/>
        <w:rPr>
          <w:rFonts w:asciiTheme="majorHAnsi" w:hAnsiTheme="majorHAnsi" w:cstheme="majorHAnsi"/>
        </w:rPr>
      </w:pPr>
    </w:p>
    <w:p w14:paraId="5E0340F5" w14:textId="310C3F1F" w:rsidR="008B7524" w:rsidRDefault="008B7524" w:rsidP="00F44303">
      <w:pPr>
        <w:ind w:firstLine="720"/>
        <w:rPr>
          <w:rFonts w:asciiTheme="majorHAnsi" w:hAnsiTheme="majorHAnsi" w:cstheme="majorHAnsi"/>
        </w:rPr>
      </w:pPr>
    </w:p>
    <w:p w14:paraId="51B4599A" w14:textId="0521DD34" w:rsidR="008B7524" w:rsidRDefault="008B7524" w:rsidP="00F44303">
      <w:pPr>
        <w:ind w:firstLine="720"/>
        <w:rPr>
          <w:rFonts w:asciiTheme="majorHAnsi" w:hAnsiTheme="majorHAnsi" w:cstheme="majorHAnsi"/>
        </w:rPr>
      </w:pPr>
    </w:p>
    <w:p w14:paraId="7F926C3D" w14:textId="0508238F" w:rsidR="008B7524" w:rsidRDefault="008B7524" w:rsidP="00F44303">
      <w:pPr>
        <w:ind w:firstLine="720"/>
        <w:rPr>
          <w:rFonts w:asciiTheme="majorHAnsi" w:hAnsiTheme="majorHAnsi" w:cstheme="majorHAnsi"/>
        </w:rPr>
      </w:pPr>
    </w:p>
    <w:p w14:paraId="14C8CF2C" w14:textId="77777777" w:rsidR="008B7524" w:rsidRDefault="008B7524" w:rsidP="00F44303">
      <w:pPr>
        <w:ind w:firstLine="720"/>
        <w:rPr>
          <w:rFonts w:asciiTheme="majorHAnsi" w:hAnsiTheme="majorHAnsi" w:cstheme="majorHAnsi"/>
        </w:rPr>
      </w:pPr>
    </w:p>
    <w:p w14:paraId="5144AC19" w14:textId="56AAF9B5" w:rsidR="008B7524" w:rsidRDefault="008B7524" w:rsidP="00F44303">
      <w:pPr>
        <w:ind w:firstLine="720"/>
        <w:rPr>
          <w:rFonts w:asciiTheme="majorHAnsi" w:hAnsiTheme="majorHAnsi" w:cstheme="majorHAnsi"/>
        </w:rPr>
      </w:pPr>
    </w:p>
    <w:p w14:paraId="402F4B0F" w14:textId="77777777" w:rsidR="008B7524" w:rsidRDefault="008B7524" w:rsidP="00F44303">
      <w:pPr>
        <w:ind w:firstLine="720"/>
        <w:rPr>
          <w:rFonts w:asciiTheme="majorHAnsi" w:hAnsiTheme="majorHAnsi" w:cstheme="majorHAnsi"/>
        </w:rPr>
      </w:pPr>
    </w:p>
    <w:p w14:paraId="6EC2C378" w14:textId="77777777" w:rsidR="008B7524" w:rsidRDefault="008B7524" w:rsidP="00F44303">
      <w:pPr>
        <w:ind w:firstLine="720"/>
        <w:rPr>
          <w:rFonts w:asciiTheme="majorHAnsi" w:hAnsiTheme="majorHAnsi" w:cstheme="majorHAnsi"/>
        </w:rPr>
      </w:pPr>
    </w:p>
    <w:p w14:paraId="4C852E5F" w14:textId="77777777" w:rsidR="008B7524" w:rsidRDefault="008B7524" w:rsidP="00F44303">
      <w:pPr>
        <w:ind w:firstLine="720"/>
        <w:rPr>
          <w:rFonts w:asciiTheme="majorHAnsi" w:hAnsiTheme="majorHAnsi" w:cstheme="majorHAnsi"/>
        </w:rPr>
      </w:pPr>
    </w:p>
    <w:p w14:paraId="362EE2AA" w14:textId="77777777" w:rsidR="008B7524" w:rsidRDefault="008B7524" w:rsidP="00F44303">
      <w:pPr>
        <w:ind w:firstLine="720"/>
        <w:rPr>
          <w:rFonts w:asciiTheme="majorHAnsi" w:hAnsiTheme="majorHAnsi" w:cstheme="majorHAnsi"/>
        </w:rPr>
      </w:pPr>
    </w:p>
    <w:p w14:paraId="6E19B79B" w14:textId="77777777" w:rsidR="008B7524" w:rsidRDefault="008B7524" w:rsidP="00F44303">
      <w:pPr>
        <w:ind w:firstLine="720"/>
        <w:rPr>
          <w:rFonts w:asciiTheme="majorHAnsi" w:hAnsiTheme="majorHAnsi" w:cstheme="majorHAnsi"/>
        </w:rPr>
      </w:pPr>
    </w:p>
    <w:p w14:paraId="4C0978C0" w14:textId="77777777" w:rsidR="008B7524" w:rsidRDefault="008B7524" w:rsidP="00F44303">
      <w:pPr>
        <w:ind w:firstLine="720"/>
        <w:rPr>
          <w:rFonts w:asciiTheme="majorHAnsi" w:hAnsiTheme="majorHAnsi" w:cstheme="majorHAnsi"/>
        </w:rPr>
      </w:pPr>
    </w:p>
    <w:p w14:paraId="1E0844C6" w14:textId="77777777" w:rsidR="008B7524" w:rsidRDefault="008B7524" w:rsidP="008B7524">
      <w:pPr>
        <w:rPr>
          <w:rFonts w:asciiTheme="majorHAnsi" w:hAnsiTheme="majorHAnsi" w:cstheme="majorHAnsi"/>
        </w:rPr>
      </w:pPr>
    </w:p>
    <w:p w14:paraId="1AFE722B" w14:textId="639B9D8E" w:rsidR="00F44303" w:rsidRPr="0072271E" w:rsidRDefault="005879A1" w:rsidP="00F44303">
      <w:pPr>
        <w:ind w:firstLine="720"/>
        <w:rPr>
          <w:rFonts w:asciiTheme="majorHAnsi" w:hAnsiTheme="majorHAnsi" w:cstheme="majorHAnsi"/>
        </w:rPr>
      </w:pPr>
      <w:r>
        <w:rPr>
          <w:rFonts w:asciiTheme="majorHAnsi" w:hAnsiTheme="majorHAnsi" w:cstheme="majorHAnsi"/>
        </w:rPr>
        <w:lastRenderedPageBreak/>
        <w:t xml:space="preserve">Knowing this information is very useful when assessing stone tool making as a transition in early hominid behaviour. As previously mentioned, before the discoveries in 2000 and 2015 it was accepted across the </w:t>
      </w:r>
      <w:r w:rsidR="006720E8">
        <w:rPr>
          <w:rFonts w:asciiTheme="majorHAnsi" w:hAnsiTheme="majorHAnsi" w:cstheme="majorHAnsi"/>
        </w:rPr>
        <w:t>Palaeolithic</w:t>
      </w:r>
      <w:r>
        <w:rPr>
          <w:rFonts w:asciiTheme="majorHAnsi" w:hAnsiTheme="majorHAnsi" w:cstheme="majorHAnsi"/>
        </w:rPr>
        <w:t xml:space="preserve"> and scientific communities that only the Homo genus could create stone tools. Yet with this novel information we know for certain that tools were created even earlier by our ancestors, some 500,000 years earlier than even the genus </w:t>
      </w:r>
      <w:r>
        <w:rPr>
          <w:rFonts w:asciiTheme="majorHAnsi" w:hAnsiTheme="majorHAnsi" w:cstheme="majorHAnsi"/>
          <w:i/>
        </w:rPr>
        <w:t xml:space="preserve">Homo </w:t>
      </w:r>
      <w:r>
        <w:rPr>
          <w:rFonts w:asciiTheme="majorHAnsi" w:hAnsiTheme="majorHAnsi" w:cstheme="majorHAnsi"/>
        </w:rPr>
        <w:t>had evolved</w:t>
      </w:r>
      <w:r>
        <w:rPr>
          <w:rFonts w:asciiTheme="majorHAnsi" w:hAnsiTheme="majorHAnsi" w:cstheme="majorHAnsi"/>
          <w:i/>
        </w:rPr>
        <w:t xml:space="preserve"> </w:t>
      </w:r>
      <w:sdt>
        <w:sdtPr>
          <w:rPr>
            <w:rFonts w:asciiTheme="majorHAnsi" w:hAnsiTheme="majorHAnsi" w:cstheme="majorHAnsi"/>
            <w:i/>
          </w:rPr>
          <w:id w:val="-121613783"/>
          <w:citation/>
        </w:sdtPr>
        <w:sdtEndPr/>
        <w:sdtContent>
          <w:r>
            <w:rPr>
              <w:rFonts w:asciiTheme="majorHAnsi" w:hAnsiTheme="majorHAnsi" w:cstheme="majorHAnsi"/>
              <w:i/>
            </w:rPr>
            <w:fldChar w:fldCharType="begin"/>
          </w:r>
          <w:r>
            <w:rPr>
              <w:rFonts w:asciiTheme="majorHAnsi" w:hAnsiTheme="majorHAnsi" w:cstheme="majorHAnsi"/>
            </w:rPr>
            <w:instrText xml:space="preserve"> CITATION Gib15 \l 2057 </w:instrText>
          </w:r>
          <w:r>
            <w:rPr>
              <w:rFonts w:asciiTheme="majorHAnsi" w:hAnsiTheme="majorHAnsi" w:cstheme="majorHAnsi"/>
              <w:i/>
            </w:rPr>
            <w:fldChar w:fldCharType="separate"/>
          </w:r>
          <w:r w:rsidR="00235A76" w:rsidRPr="00235A76">
            <w:rPr>
              <w:rFonts w:asciiTheme="majorHAnsi" w:hAnsiTheme="majorHAnsi" w:cstheme="majorHAnsi"/>
              <w:noProof/>
            </w:rPr>
            <w:t>(Gibbons, 2015)</w:t>
          </w:r>
          <w:r>
            <w:rPr>
              <w:rFonts w:asciiTheme="majorHAnsi" w:hAnsiTheme="majorHAnsi" w:cstheme="majorHAnsi"/>
              <w:i/>
            </w:rPr>
            <w:fldChar w:fldCharType="end"/>
          </w:r>
        </w:sdtContent>
      </w:sdt>
      <w:r>
        <w:rPr>
          <w:rFonts w:asciiTheme="majorHAnsi" w:hAnsiTheme="majorHAnsi" w:cstheme="majorHAnsi"/>
        </w:rPr>
        <w:t>. So, what can already be suggested? From the evidence we have we know that stone tool manufacture has been a</w:t>
      </w:r>
      <w:r w:rsidR="005936ED">
        <w:rPr>
          <w:rFonts w:asciiTheme="majorHAnsi" w:hAnsiTheme="majorHAnsi" w:cstheme="majorHAnsi"/>
        </w:rPr>
        <w:t xml:space="preserve"> </w:t>
      </w:r>
      <w:r>
        <w:rPr>
          <w:rFonts w:asciiTheme="majorHAnsi" w:hAnsiTheme="majorHAnsi" w:cstheme="majorHAnsi"/>
        </w:rPr>
        <w:t xml:space="preserve">part of the hominid behaviour for over 3.3 million years. </w:t>
      </w:r>
      <w:r w:rsidR="006720E8">
        <w:rPr>
          <w:rFonts w:asciiTheme="majorHAnsi" w:hAnsiTheme="majorHAnsi" w:cstheme="majorHAnsi"/>
        </w:rPr>
        <w:t>Consequently</w:t>
      </w:r>
      <w:r>
        <w:rPr>
          <w:rFonts w:asciiTheme="majorHAnsi" w:hAnsiTheme="majorHAnsi" w:cstheme="majorHAnsi"/>
        </w:rPr>
        <w:t xml:space="preserve"> it could be suggested that this ability was an important transition in hominid behaviour, right? While this is a very strong possibility I would propose that this is fundamental ability of Hominids, and great apes in general (as seen in our</w:t>
      </w:r>
      <w:r w:rsidR="004E3869">
        <w:rPr>
          <w:rFonts w:asciiTheme="majorHAnsi" w:hAnsiTheme="majorHAnsi" w:cstheme="majorHAnsi"/>
        </w:rPr>
        <w:t xml:space="preserve"> genetic</w:t>
      </w:r>
      <w:r>
        <w:rPr>
          <w:rFonts w:asciiTheme="majorHAnsi" w:hAnsiTheme="majorHAnsi" w:cstheme="majorHAnsi"/>
        </w:rPr>
        <w:t xml:space="preserve"> cousins the Chimpanzee), that has allowed to evolve and adapt over time</w:t>
      </w:r>
      <w:r w:rsidR="002405AD">
        <w:rPr>
          <w:rFonts w:asciiTheme="majorHAnsi" w:hAnsiTheme="majorHAnsi" w:cstheme="majorHAnsi"/>
        </w:rPr>
        <w:t xml:space="preserve">, </w:t>
      </w:r>
      <w:r>
        <w:rPr>
          <w:rFonts w:asciiTheme="majorHAnsi" w:hAnsiTheme="majorHAnsi" w:cstheme="majorHAnsi"/>
        </w:rPr>
        <w:t>advocate</w:t>
      </w:r>
      <w:r w:rsidR="002405AD">
        <w:rPr>
          <w:rFonts w:asciiTheme="majorHAnsi" w:hAnsiTheme="majorHAnsi" w:cstheme="majorHAnsi"/>
        </w:rPr>
        <w:t>s</w:t>
      </w:r>
      <w:r>
        <w:rPr>
          <w:rFonts w:asciiTheme="majorHAnsi" w:hAnsiTheme="majorHAnsi" w:cstheme="majorHAnsi"/>
        </w:rPr>
        <w:t xml:space="preserve"> for the idea that the ability for stone tool manufacture has always been a part of hominid behaviour, one which defines hominids beyond morphological and genetic definitions. The subsequent changes and evolution in shape and (possible) functions of stone tools are something w</w:t>
      </w:r>
      <w:r w:rsidR="00EF2BE0">
        <w:rPr>
          <w:rFonts w:asciiTheme="majorHAnsi" w:hAnsiTheme="majorHAnsi" w:cstheme="majorHAnsi"/>
        </w:rPr>
        <w:t xml:space="preserve">hich </w:t>
      </w:r>
      <w:r w:rsidR="009F3367">
        <w:rPr>
          <w:rFonts w:asciiTheme="majorHAnsi" w:hAnsiTheme="majorHAnsi" w:cstheme="majorHAnsi"/>
        </w:rPr>
        <w:t xml:space="preserve">may be attributed to changing needs, or even a biological need; the need for </w:t>
      </w:r>
      <w:proofErr w:type="gramStart"/>
      <w:r w:rsidR="009F3367">
        <w:rPr>
          <w:rFonts w:asciiTheme="majorHAnsi" w:hAnsiTheme="majorHAnsi" w:cstheme="majorHAnsi"/>
        </w:rPr>
        <w:t>some kind of dopamine</w:t>
      </w:r>
      <w:proofErr w:type="gramEnd"/>
      <w:r w:rsidR="009F3367">
        <w:rPr>
          <w:rFonts w:asciiTheme="majorHAnsi" w:hAnsiTheme="majorHAnsi" w:cstheme="majorHAnsi"/>
        </w:rPr>
        <w:t xml:space="preserve"> and endorphin release.</w:t>
      </w:r>
      <w:r w:rsidR="005125F5">
        <w:rPr>
          <w:rFonts w:asciiTheme="majorHAnsi" w:hAnsiTheme="majorHAnsi" w:cstheme="majorHAnsi"/>
        </w:rPr>
        <w:t xml:space="preserve"> Dopamine and Endorphins are characterised as ‘feel good’ chemicals</w:t>
      </w:r>
      <w:sdt>
        <w:sdtPr>
          <w:rPr>
            <w:rFonts w:asciiTheme="majorHAnsi" w:hAnsiTheme="majorHAnsi" w:cstheme="majorHAnsi"/>
          </w:rPr>
          <w:id w:val="1736963182"/>
          <w:citation/>
        </w:sdtPr>
        <w:sdtContent>
          <w:r w:rsidR="005125F5">
            <w:rPr>
              <w:rFonts w:asciiTheme="majorHAnsi" w:hAnsiTheme="majorHAnsi" w:cstheme="majorHAnsi"/>
            </w:rPr>
            <w:fldChar w:fldCharType="begin"/>
          </w:r>
          <w:r w:rsidR="0072271E">
            <w:rPr>
              <w:rFonts w:asciiTheme="majorHAnsi" w:hAnsiTheme="majorHAnsi" w:cstheme="majorHAnsi"/>
            </w:rPr>
            <w:instrText xml:space="preserve">CITATION Placeholder5 \l 2057 </w:instrText>
          </w:r>
          <w:r w:rsidR="005125F5">
            <w:rPr>
              <w:rFonts w:asciiTheme="majorHAnsi" w:hAnsiTheme="majorHAnsi" w:cstheme="majorHAnsi"/>
            </w:rPr>
            <w:fldChar w:fldCharType="separate"/>
          </w:r>
          <w:r w:rsidR="00235A76">
            <w:rPr>
              <w:rFonts w:asciiTheme="majorHAnsi" w:hAnsiTheme="majorHAnsi" w:cstheme="majorHAnsi"/>
              <w:noProof/>
            </w:rPr>
            <w:t xml:space="preserve"> </w:t>
          </w:r>
          <w:r w:rsidR="00235A76" w:rsidRPr="00235A76">
            <w:rPr>
              <w:rFonts w:asciiTheme="majorHAnsi" w:hAnsiTheme="majorHAnsi" w:cstheme="majorHAnsi"/>
              <w:noProof/>
            </w:rPr>
            <w:t>(Michael &amp; Borland, 2007)</w:t>
          </w:r>
          <w:r w:rsidR="005125F5">
            <w:rPr>
              <w:rFonts w:asciiTheme="majorHAnsi" w:hAnsiTheme="majorHAnsi" w:cstheme="majorHAnsi"/>
            </w:rPr>
            <w:fldChar w:fldCharType="end"/>
          </w:r>
        </w:sdtContent>
      </w:sdt>
      <w:r w:rsidR="005125F5">
        <w:rPr>
          <w:rFonts w:asciiTheme="majorHAnsi" w:hAnsiTheme="majorHAnsi" w:cstheme="majorHAnsi"/>
        </w:rPr>
        <w:t xml:space="preserve">, </w:t>
      </w:r>
      <w:proofErr w:type="gramStart"/>
      <w:r w:rsidR="005125F5">
        <w:rPr>
          <w:rFonts w:asciiTheme="majorHAnsi" w:hAnsiTheme="majorHAnsi" w:cstheme="majorHAnsi"/>
        </w:rPr>
        <w:t>that is to say that</w:t>
      </w:r>
      <w:proofErr w:type="gramEnd"/>
      <w:r w:rsidR="005125F5">
        <w:rPr>
          <w:rFonts w:asciiTheme="majorHAnsi" w:hAnsiTheme="majorHAnsi" w:cstheme="majorHAnsi"/>
        </w:rPr>
        <w:t xml:space="preserve"> they help us with feelings of happiness and positive reinforcement. This is </w:t>
      </w:r>
      <w:r w:rsidR="0072271E">
        <w:rPr>
          <w:rFonts w:asciiTheme="majorHAnsi" w:hAnsiTheme="majorHAnsi" w:cstheme="majorHAnsi"/>
        </w:rPr>
        <w:t>truer</w:t>
      </w:r>
      <w:r w:rsidR="005125F5">
        <w:rPr>
          <w:rFonts w:asciiTheme="majorHAnsi" w:hAnsiTheme="majorHAnsi" w:cstheme="majorHAnsi"/>
        </w:rPr>
        <w:t xml:space="preserve"> of dopamine than it is for Endorphins, which are </w:t>
      </w:r>
      <w:r w:rsidR="0072271E">
        <w:rPr>
          <w:rFonts w:asciiTheme="majorHAnsi" w:hAnsiTheme="majorHAnsi" w:cstheme="majorHAnsi"/>
        </w:rPr>
        <w:t>less well known in terms of the stimulates they are affected by</w:t>
      </w:r>
      <w:sdt>
        <w:sdtPr>
          <w:rPr>
            <w:rFonts w:asciiTheme="majorHAnsi" w:hAnsiTheme="majorHAnsi" w:cstheme="majorHAnsi"/>
          </w:rPr>
          <w:id w:val="-1941911017"/>
          <w:citation/>
        </w:sdtPr>
        <w:sdtContent>
          <w:r w:rsidR="0072271E">
            <w:rPr>
              <w:rFonts w:asciiTheme="majorHAnsi" w:hAnsiTheme="majorHAnsi" w:cstheme="majorHAnsi"/>
            </w:rPr>
            <w:fldChar w:fldCharType="begin"/>
          </w:r>
          <w:r w:rsidR="0072271E">
            <w:rPr>
              <w:rFonts w:asciiTheme="majorHAnsi" w:hAnsiTheme="majorHAnsi" w:cstheme="majorHAnsi"/>
            </w:rPr>
            <w:instrText xml:space="preserve">CITATION Placeholder5 \l 2057 </w:instrText>
          </w:r>
          <w:r w:rsidR="0072271E">
            <w:rPr>
              <w:rFonts w:asciiTheme="majorHAnsi" w:hAnsiTheme="majorHAnsi" w:cstheme="majorHAnsi"/>
            </w:rPr>
            <w:fldChar w:fldCharType="separate"/>
          </w:r>
          <w:r w:rsidR="00235A76">
            <w:rPr>
              <w:rFonts w:asciiTheme="majorHAnsi" w:hAnsiTheme="majorHAnsi" w:cstheme="majorHAnsi"/>
              <w:noProof/>
            </w:rPr>
            <w:t xml:space="preserve"> </w:t>
          </w:r>
          <w:r w:rsidR="00235A76" w:rsidRPr="00235A76">
            <w:rPr>
              <w:rFonts w:asciiTheme="majorHAnsi" w:hAnsiTheme="majorHAnsi" w:cstheme="majorHAnsi"/>
              <w:noProof/>
            </w:rPr>
            <w:t>(Michael &amp; Borland, 2007)</w:t>
          </w:r>
          <w:r w:rsidR="0072271E">
            <w:rPr>
              <w:rFonts w:asciiTheme="majorHAnsi" w:hAnsiTheme="majorHAnsi" w:cstheme="majorHAnsi"/>
            </w:rPr>
            <w:fldChar w:fldCharType="end"/>
          </w:r>
        </w:sdtContent>
      </w:sdt>
      <w:r w:rsidR="005125F5">
        <w:rPr>
          <w:rFonts w:asciiTheme="majorHAnsi" w:hAnsiTheme="majorHAnsi" w:cstheme="majorHAnsi"/>
        </w:rPr>
        <w:t>.</w:t>
      </w:r>
      <w:r w:rsidR="0072271E">
        <w:rPr>
          <w:rFonts w:asciiTheme="majorHAnsi" w:hAnsiTheme="majorHAnsi" w:cstheme="majorHAnsi"/>
        </w:rPr>
        <w:t xml:space="preserve"> </w:t>
      </w:r>
      <w:r w:rsidR="009F3367">
        <w:rPr>
          <w:rFonts w:asciiTheme="majorHAnsi" w:hAnsiTheme="majorHAnsi" w:cstheme="majorHAnsi"/>
        </w:rPr>
        <w:t>Today we live in a society where it is very easy to get instant gratification</w:t>
      </w:r>
      <w:r w:rsidR="0072271E">
        <w:rPr>
          <w:rFonts w:asciiTheme="majorHAnsi" w:hAnsiTheme="majorHAnsi" w:cstheme="majorHAnsi"/>
        </w:rPr>
        <w:t xml:space="preserve"> –</w:t>
      </w:r>
      <w:r w:rsidR="009F3367">
        <w:rPr>
          <w:rFonts w:asciiTheme="majorHAnsi" w:hAnsiTheme="majorHAnsi" w:cstheme="majorHAnsi"/>
        </w:rPr>
        <w:t xml:space="preserve"> </w:t>
      </w:r>
      <w:r w:rsidR="0072271E">
        <w:rPr>
          <w:rFonts w:asciiTheme="majorHAnsi" w:hAnsiTheme="majorHAnsi" w:cstheme="majorHAnsi"/>
        </w:rPr>
        <w:t>where it is much easier to access quick releases of these chemicals. I</w:t>
      </w:r>
      <w:r w:rsidR="009F3367">
        <w:rPr>
          <w:rFonts w:asciiTheme="majorHAnsi" w:hAnsiTheme="majorHAnsi" w:cstheme="majorHAnsi"/>
        </w:rPr>
        <w:t xml:space="preserve">t could be suggested that the polishing of stone axes in </w:t>
      </w:r>
      <w:r w:rsidR="009F3367">
        <w:rPr>
          <w:rFonts w:asciiTheme="majorHAnsi" w:hAnsiTheme="majorHAnsi" w:cstheme="majorHAnsi"/>
          <w:i/>
        </w:rPr>
        <w:t xml:space="preserve">Homo sapiens </w:t>
      </w:r>
      <w:r w:rsidR="009F3367">
        <w:rPr>
          <w:rFonts w:asciiTheme="majorHAnsi" w:hAnsiTheme="majorHAnsi" w:cstheme="majorHAnsi"/>
        </w:rPr>
        <w:t>could be a way to get these chemicals into our system, as polishing a stone axe does not increase the usefulness of the stone tool so it could be that this polishing action is a way of releasing dopamine a</w:t>
      </w:r>
      <w:r w:rsidR="005936ED">
        <w:rPr>
          <w:rFonts w:asciiTheme="majorHAnsi" w:hAnsiTheme="majorHAnsi" w:cstheme="majorHAnsi"/>
        </w:rPr>
        <w:t>n</w:t>
      </w:r>
      <w:r w:rsidR="009F3367">
        <w:rPr>
          <w:rFonts w:asciiTheme="majorHAnsi" w:hAnsiTheme="majorHAnsi" w:cstheme="majorHAnsi"/>
        </w:rPr>
        <w:t xml:space="preserve">d endorphins into our early </w:t>
      </w:r>
      <w:r w:rsidR="0072271E">
        <w:rPr>
          <w:rFonts w:asciiTheme="majorHAnsi" w:hAnsiTheme="majorHAnsi" w:cstheme="majorHAnsi"/>
        </w:rPr>
        <w:t>ancestor’s</w:t>
      </w:r>
      <w:r w:rsidR="00B612C1">
        <w:rPr>
          <w:rFonts w:asciiTheme="majorHAnsi" w:hAnsiTheme="majorHAnsi" w:cstheme="majorHAnsi"/>
        </w:rPr>
        <w:t xml:space="preserve"> systems</w:t>
      </w:r>
      <w:r w:rsidR="009F3367">
        <w:rPr>
          <w:rFonts w:asciiTheme="majorHAnsi" w:hAnsiTheme="majorHAnsi" w:cstheme="majorHAnsi"/>
        </w:rPr>
        <w:t>.</w:t>
      </w:r>
      <w:r w:rsidR="0072271E">
        <w:rPr>
          <w:rFonts w:asciiTheme="majorHAnsi" w:hAnsiTheme="majorHAnsi" w:cstheme="majorHAnsi"/>
        </w:rPr>
        <w:t xml:space="preserve"> Therefore it could be said that the action of making stone tools themselves in earlier Hominids, such as </w:t>
      </w:r>
      <w:r w:rsidR="0072271E">
        <w:rPr>
          <w:rFonts w:asciiTheme="majorHAnsi" w:hAnsiTheme="majorHAnsi" w:cstheme="majorHAnsi"/>
          <w:i/>
        </w:rPr>
        <w:t xml:space="preserve">A. garhi, H. habilis and H. erectus </w:t>
      </w:r>
      <w:r w:rsidR="0072271E">
        <w:rPr>
          <w:rFonts w:asciiTheme="majorHAnsi" w:hAnsiTheme="majorHAnsi" w:cstheme="majorHAnsi"/>
        </w:rPr>
        <w:t>could have been a driving force in the continual creation, evolution and adaptation of stone tool manufacture – as well as the intrinsic usefulness of stone tools.</w:t>
      </w:r>
    </w:p>
    <w:p w14:paraId="0B182751" w14:textId="611F634A" w:rsidR="00867D14" w:rsidRDefault="00F44303" w:rsidP="00867D14">
      <w:pPr>
        <w:ind w:firstLine="720"/>
        <w:rPr>
          <w:rFonts w:asciiTheme="majorHAnsi" w:hAnsiTheme="majorHAnsi" w:cstheme="majorHAnsi"/>
        </w:rPr>
      </w:pPr>
      <w:r>
        <w:rPr>
          <w:rFonts w:asciiTheme="majorHAnsi" w:hAnsiTheme="majorHAnsi" w:cstheme="majorHAnsi"/>
        </w:rPr>
        <w:t xml:space="preserve">This is a very </w:t>
      </w:r>
      <w:r w:rsidR="006720E8">
        <w:rPr>
          <w:rFonts w:asciiTheme="majorHAnsi" w:hAnsiTheme="majorHAnsi" w:cstheme="majorHAnsi"/>
        </w:rPr>
        <w:t>abstract theory</w:t>
      </w:r>
      <w:r>
        <w:rPr>
          <w:rFonts w:asciiTheme="majorHAnsi" w:hAnsiTheme="majorHAnsi" w:cstheme="majorHAnsi"/>
        </w:rPr>
        <w:t>. We know that delayed gratification gives us higher levels of dopamine release than instant gratification</w:t>
      </w:r>
      <w:r w:rsidR="0072271E">
        <w:rPr>
          <w:rFonts w:asciiTheme="majorHAnsi" w:hAnsiTheme="majorHAnsi" w:cstheme="majorHAnsi"/>
        </w:rPr>
        <w:t xml:space="preserve"> due to</w:t>
      </w:r>
      <w:r>
        <w:rPr>
          <w:rFonts w:asciiTheme="majorHAnsi" w:hAnsiTheme="majorHAnsi" w:cstheme="majorHAnsi"/>
        </w:rPr>
        <w:t xml:space="preserve"> putting off something or doing something that will lead to a greater outcome in the end. This could also link to stone tool creation in general as it is a hard and skilled practice, </w:t>
      </w:r>
      <w:r w:rsidR="001E71FB">
        <w:rPr>
          <w:rFonts w:asciiTheme="majorHAnsi" w:hAnsiTheme="majorHAnsi" w:cstheme="majorHAnsi"/>
        </w:rPr>
        <w:t xml:space="preserve">the learning of new, harder and </w:t>
      </w:r>
      <w:r w:rsidR="0072271E">
        <w:rPr>
          <w:rFonts w:asciiTheme="majorHAnsi" w:hAnsiTheme="majorHAnsi" w:cstheme="majorHAnsi"/>
        </w:rPr>
        <w:t xml:space="preserve">more </w:t>
      </w:r>
      <w:r w:rsidR="001E71FB">
        <w:rPr>
          <w:rFonts w:asciiTheme="majorHAnsi" w:hAnsiTheme="majorHAnsi" w:cstheme="majorHAnsi"/>
        </w:rPr>
        <w:t>complicated skills could have been a key changing point for early hominids. Even with later hominids, the Oldowan industry was used for almost 1 Million years, even after the advent of newer stone technologies</w:t>
      </w:r>
      <w:r w:rsidR="00867D14">
        <w:rPr>
          <w:rFonts w:asciiTheme="majorHAnsi" w:hAnsiTheme="majorHAnsi" w:cstheme="majorHAnsi"/>
        </w:rPr>
        <w:t xml:space="preserve"> – though this was probably due to the amount of time it takes for the spreading of </w:t>
      </w:r>
      <w:proofErr w:type="gramStart"/>
      <w:r w:rsidR="00867D14">
        <w:rPr>
          <w:rFonts w:asciiTheme="majorHAnsi" w:hAnsiTheme="majorHAnsi" w:cstheme="majorHAnsi"/>
        </w:rPr>
        <w:t>new ideas</w:t>
      </w:r>
      <w:proofErr w:type="gramEnd"/>
      <w:r w:rsidR="00867D14">
        <w:rPr>
          <w:rFonts w:asciiTheme="majorHAnsi" w:hAnsiTheme="majorHAnsi" w:cstheme="majorHAnsi"/>
        </w:rPr>
        <w:t xml:space="preserve"> and techniques to occur.</w:t>
      </w:r>
      <w:r w:rsidR="00156399">
        <w:rPr>
          <w:rFonts w:asciiTheme="majorHAnsi" w:hAnsiTheme="majorHAnsi" w:cstheme="majorHAnsi"/>
        </w:rPr>
        <w:t xml:space="preserve"> Overall this is</w:t>
      </w:r>
      <w:r w:rsidR="00A766D8">
        <w:rPr>
          <w:rFonts w:asciiTheme="majorHAnsi" w:hAnsiTheme="majorHAnsi" w:cstheme="majorHAnsi"/>
        </w:rPr>
        <w:t xml:space="preserve"> a</w:t>
      </w:r>
      <w:r w:rsidR="00156399">
        <w:rPr>
          <w:rFonts w:asciiTheme="majorHAnsi" w:hAnsiTheme="majorHAnsi" w:cstheme="majorHAnsi"/>
        </w:rPr>
        <w:t xml:space="preserve"> theory that would need significant research to come to some conclusive idea and </w:t>
      </w:r>
      <w:proofErr w:type="gramStart"/>
      <w:r w:rsidR="00156399">
        <w:rPr>
          <w:rFonts w:asciiTheme="majorHAnsi" w:hAnsiTheme="majorHAnsi" w:cstheme="majorHAnsi"/>
        </w:rPr>
        <w:t>end point</w:t>
      </w:r>
      <w:proofErr w:type="gramEnd"/>
      <w:r w:rsidR="00156399">
        <w:rPr>
          <w:rFonts w:asciiTheme="majorHAnsi" w:hAnsiTheme="majorHAnsi" w:cstheme="majorHAnsi"/>
        </w:rPr>
        <w:t>, focussing on cranial fossils of our hominid ancestors, though I feel this could be explored in great detail as a legitimate theory as it could open new channels of hominid evolution and the effects of stone tool manufacture on our evolutionary history.</w:t>
      </w:r>
    </w:p>
    <w:p w14:paraId="75E87C73" w14:textId="6A489961" w:rsidR="00C01225" w:rsidRDefault="00432019" w:rsidP="00C01225">
      <w:pPr>
        <w:ind w:firstLine="720"/>
        <w:rPr>
          <w:rFonts w:asciiTheme="majorHAnsi" w:hAnsiTheme="majorHAnsi" w:cstheme="majorHAnsi"/>
        </w:rPr>
      </w:pPr>
      <w:r>
        <w:rPr>
          <w:rFonts w:asciiTheme="majorHAnsi" w:hAnsiTheme="majorHAnsi" w:cstheme="majorHAnsi"/>
        </w:rPr>
        <w:t>So, to conclude. The ability to craft stone tools is a monumental change in hominid behaviour, it has allowed us to evolve and adapt, strengthening both our minds and bodies. Though we can see from our genetic cousins that this may be an adaptation of all Hominoids</w:t>
      </w:r>
      <w:r w:rsidR="00FF7D7B">
        <w:rPr>
          <w:rFonts w:asciiTheme="majorHAnsi" w:hAnsiTheme="majorHAnsi" w:cstheme="majorHAnsi"/>
        </w:rPr>
        <w:t xml:space="preserve">, certainly we can see that in Hominids stone tool manufacture has been </w:t>
      </w:r>
      <w:proofErr w:type="gramStart"/>
      <w:r w:rsidR="00FF7D7B">
        <w:rPr>
          <w:rFonts w:asciiTheme="majorHAnsi" w:hAnsiTheme="majorHAnsi" w:cstheme="majorHAnsi"/>
        </w:rPr>
        <w:t>a great addition</w:t>
      </w:r>
      <w:proofErr w:type="gramEnd"/>
      <w:r w:rsidR="00FF7D7B">
        <w:rPr>
          <w:rFonts w:asciiTheme="majorHAnsi" w:hAnsiTheme="majorHAnsi" w:cstheme="majorHAnsi"/>
        </w:rPr>
        <w:t xml:space="preserve"> to our behavioural tool set. Not only has it allowed us to perform task</w:t>
      </w:r>
      <w:r w:rsidR="00B869B4">
        <w:rPr>
          <w:rFonts w:asciiTheme="majorHAnsi" w:hAnsiTheme="majorHAnsi" w:cstheme="majorHAnsi"/>
        </w:rPr>
        <w:t>s</w:t>
      </w:r>
      <w:r w:rsidR="00FF7D7B">
        <w:rPr>
          <w:rFonts w:asciiTheme="majorHAnsi" w:hAnsiTheme="majorHAnsi" w:cstheme="majorHAnsi"/>
        </w:rPr>
        <w:t xml:space="preserve"> better, such as butchery and nut harvesting, but it</w:t>
      </w:r>
      <w:r w:rsidR="00B869B4">
        <w:rPr>
          <w:rFonts w:asciiTheme="majorHAnsi" w:hAnsiTheme="majorHAnsi" w:cstheme="majorHAnsi"/>
        </w:rPr>
        <w:t xml:space="preserve"> i</w:t>
      </w:r>
      <w:r w:rsidR="00FF7D7B">
        <w:rPr>
          <w:rFonts w:asciiTheme="majorHAnsi" w:hAnsiTheme="majorHAnsi" w:cstheme="majorHAnsi"/>
        </w:rPr>
        <w:t xml:space="preserve">s </w:t>
      </w:r>
      <w:proofErr w:type="spellStart"/>
      <w:proofErr w:type="gramStart"/>
      <w:r w:rsidR="00B869B4">
        <w:rPr>
          <w:rFonts w:asciiTheme="majorHAnsi" w:hAnsiTheme="majorHAnsi" w:cstheme="majorHAnsi"/>
        </w:rPr>
        <w:t>a</w:t>
      </w:r>
      <w:proofErr w:type="spellEnd"/>
      <w:proofErr w:type="gramEnd"/>
      <w:r w:rsidR="00B869B4">
        <w:rPr>
          <w:rFonts w:asciiTheme="majorHAnsi" w:hAnsiTheme="majorHAnsi" w:cstheme="majorHAnsi"/>
        </w:rPr>
        <w:t xml:space="preserve"> </w:t>
      </w:r>
      <w:r w:rsidR="00FF7D7B">
        <w:rPr>
          <w:rFonts w:asciiTheme="majorHAnsi" w:hAnsiTheme="majorHAnsi" w:cstheme="majorHAnsi"/>
        </w:rPr>
        <w:t>intrinsic addition to the evolution of our brains</w:t>
      </w:r>
      <w:r w:rsidR="00B869B4">
        <w:rPr>
          <w:rFonts w:asciiTheme="majorHAnsi" w:hAnsiTheme="majorHAnsi" w:cstheme="majorHAnsi"/>
        </w:rPr>
        <w:t>,</w:t>
      </w:r>
      <w:r w:rsidR="00FF7D7B">
        <w:rPr>
          <w:rFonts w:asciiTheme="majorHAnsi" w:hAnsiTheme="majorHAnsi" w:cstheme="majorHAnsi"/>
        </w:rPr>
        <w:t xml:space="preserve"> allowing us to adapt and evolve into more complex beings with an increased brain capacity. Thus</w:t>
      </w:r>
      <w:r w:rsidR="0072271E">
        <w:rPr>
          <w:rFonts w:asciiTheme="majorHAnsi" w:hAnsiTheme="majorHAnsi" w:cstheme="majorHAnsi"/>
        </w:rPr>
        <w:t>,</w:t>
      </w:r>
      <w:r w:rsidR="00FF7D7B">
        <w:rPr>
          <w:rFonts w:asciiTheme="majorHAnsi" w:hAnsiTheme="majorHAnsi" w:cstheme="majorHAnsi"/>
        </w:rPr>
        <w:t xml:space="preserve"> it must be concluded that d</w:t>
      </w:r>
      <w:r w:rsidR="00FF7D7B" w:rsidRPr="00FF7D7B">
        <w:rPr>
          <w:rFonts w:asciiTheme="majorHAnsi" w:hAnsiTheme="majorHAnsi" w:cstheme="majorHAnsi"/>
        </w:rPr>
        <w:t xml:space="preserve">eveloping the ability to make stone tools </w:t>
      </w:r>
      <w:r w:rsidR="00FF7D7B">
        <w:rPr>
          <w:rFonts w:asciiTheme="majorHAnsi" w:hAnsiTheme="majorHAnsi" w:cstheme="majorHAnsi"/>
        </w:rPr>
        <w:t xml:space="preserve">should </w:t>
      </w:r>
      <w:proofErr w:type="gramStart"/>
      <w:r w:rsidR="00FF7D7B">
        <w:rPr>
          <w:rFonts w:asciiTheme="majorHAnsi" w:hAnsiTheme="majorHAnsi" w:cstheme="majorHAnsi"/>
        </w:rPr>
        <w:t>be</w:t>
      </w:r>
      <w:r w:rsidR="00FF7D7B" w:rsidRPr="00FF7D7B">
        <w:rPr>
          <w:rFonts w:asciiTheme="majorHAnsi" w:hAnsiTheme="majorHAnsi" w:cstheme="majorHAnsi"/>
        </w:rPr>
        <w:t xml:space="preserve"> seen as</w:t>
      </w:r>
      <w:proofErr w:type="gramEnd"/>
      <w:r w:rsidR="00FF7D7B" w:rsidRPr="00FF7D7B">
        <w:rPr>
          <w:rFonts w:asciiTheme="majorHAnsi" w:hAnsiTheme="majorHAnsi" w:cstheme="majorHAnsi"/>
        </w:rPr>
        <w:t xml:space="preserve"> an important transition in early hominid behaviour</w:t>
      </w:r>
      <w:r w:rsidR="00FF7D7B">
        <w:rPr>
          <w:rFonts w:asciiTheme="majorHAnsi" w:hAnsiTheme="majorHAnsi" w:cstheme="majorHAnsi"/>
        </w:rPr>
        <w:t>, it is ou</w:t>
      </w:r>
      <w:r w:rsidR="006720E8">
        <w:rPr>
          <w:rFonts w:asciiTheme="majorHAnsi" w:hAnsiTheme="majorHAnsi" w:cstheme="majorHAnsi"/>
        </w:rPr>
        <w:t>r</w:t>
      </w:r>
      <w:r w:rsidR="00FF7D7B">
        <w:rPr>
          <w:rFonts w:asciiTheme="majorHAnsi" w:hAnsiTheme="majorHAnsi" w:cstheme="majorHAnsi"/>
        </w:rPr>
        <w:t xml:space="preserve"> lot in life to use tools but with it we have won the behavioural and biological lottery</w:t>
      </w:r>
      <w:r w:rsidR="008B7524">
        <w:rPr>
          <w:rFonts w:asciiTheme="majorHAnsi" w:hAnsiTheme="majorHAnsi" w:cstheme="majorHAnsi"/>
        </w:rPr>
        <w:t>.</w:t>
      </w:r>
    </w:p>
    <w:sdt>
      <w:sdtPr>
        <w:id w:val="-135433592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D193AE0" w14:textId="0635C3C2" w:rsidR="00235A76" w:rsidRDefault="00235A76">
          <w:pPr>
            <w:pStyle w:val="Heading1"/>
          </w:pPr>
          <w:r>
            <w:t>Bibliography</w:t>
          </w:r>
        </w:p>
        <w:sdt>
          <w:sdtPr>
            <w:id w:val="111145805"/>
            <w:bibliography/>
          </w:sdtPr>
          <w:sdtContent>
            <w:p w14:paraId="1B613DC6" w14:textId="77777777" w:rsidR="00235A76" w:rsidRDefault="00235A76" w:rsidP="00235A76">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Ankel-Simons, F. (2000). </w:t>
              </w:r>
              <w:r>
                <w:rPr>
                  <w:i/>
                  <w:iCs/>
                  <w:noProof/>
                  <w:lang w:val="en-US"/>
                </w:rPr>
                <w:t>Primate Anatomy.</w:t>
              </w:r>
              <w:r>
                <w:rPr>
                  <w:noProof/>
                  <w:lang w:val="en-US"/>
                </w:rPr>
                <w:t xml:space="preserve"> London: Acedemic Press.</w:t>
              </w:r>
            </w:p>
            <w:p w14:paraId="7C8BA121" w14:textId="77777777" w:rsidR="00235A76" w:rsidRDefault="00235A76" w:rsidP="00235A76">
              <w:pPr>
                <w:pStyle w:val="Bibliography"/>
                <w:ind w:left="720" w:hanging="720"/>
                <w:rPr>
                  <w:noProof/>
                  <w:lang w:val="en-US"/>
                </w:rPr>
              </w:pPr>
              <w:r>
                <w:rPr>
                  <w:noProof/>
                  <w:lang w:val="en-US"/>
                </w:rPr>
                <w:t xml:space="preserve">Anon. (2017, April 22). </w:t>
              </w:r>
              <w:r>
                <w:rPr>
                  <w:i/>
                  <w:iCs/>
                  <w:noProof/>
                  <w:lang w:val="en-US"/>
                </w:rPr>
                <w:t>Australopithecus garhi</w:t>
              </w:r>
              <w:r>
                <w:rPr>
                  <w:noProof/>
                  <w:lang w:val="en-US"/>
                </w:rPr>
                <w:t>. Retrieved from Wikipedia: https://en.wikipedia.org/wiki/Australopithecus_garhi</w:t>
              </w:r>
            </w:p>
            <w:p w14:paraId="13B164C7" w14:textId="77777777" w:rsidR="00235A76" w:rsidRDefault="00235A76" w:rsidP="00235A76">
              <w:pPr>
                <w:pStyle w:val="Bibliography"/>
                <w:ind w:left="720" w:hanging="720"/>
                <w:rPr>
                  <w:noProof/>
                  <w:lang w:val="en-US"/>
                </w:rPr>
              </w:pPr>
              <w:r>
                <w:rPr>
                  <w:noProof/>
                  <w:lang w:val="en-US"/>
                </w:rPr>
                <w:t xml:space="preserve">Asfaw, B., White, T., Lovejoy, O., Latimer, B., &amp; et al. (1996). Australopithecus garhi: A new species of early hominid from Ethiopia. </w:t>
              </w:r>
              <w:r>
                <w:rPr>
                  <w:i/>
                  <w:iCs/>
                  <w:noProof/>
                  <w:lang w:val="en-US"/>
                </w:rPr>
                <w:t>Science</w:t>
              </w:r>
              <w:r>
                <w:rPr>
                  <w:noProof/>
                  <w:lang w:val="en-US"/>
                </w:rPr>
                <w:t>, 629-635.</w:t>
              </w:r>
            </w:p>
            <w:p w14:paraId="1773EE74" w14:textId="77777777" w:rsidR="00235A76" w:rsidRDefault="00235A76" w:rsidP="00235A76">
              <w:pPr>
                <w:pStyle w:val="Bibliography"/>
                <w:ind w:left="720" w:hanging="720"/>
                <w:rPr>
                  <w:noProof/>
                  <w:lang w:val="en-US"/>
                </w:rPr>
              </w:pPr>
              <w:r>
                <w:rPr>
                  <w:noProof/>
                  <w:lang w:val="en-US"/>
                </w:rPr>
                <w:t xml:space="preserve">Boyd, R., &amp; Silk, J. B. (2015). </w:t>
              </w:r>
              <w:r>
                <w:rPr>
                  <w:i/>
                  <w:iCs/>
                  <w:noProof/>
                  <w:lang w:val="en-US"/>
                </w:rPr>
                <w:t>How Humans Evolved.</w:t>
              </w:r>
              <w:r>
                <w:rPr>
                  <w:noProof/>
                  <w:lang w:val="en-US"/>
                </w:rPr>
                <w:t xml:space="preserve"> Canada: W. W. Norton.</w:t>
              </w:r>
            </w:p>
            <w:p w14:paraId="558F888B" w14:textId="77777777" w:rsidR="00235A76" w:rsidRDefault="00235A76" w:rsidP="00235A76">
              <w:pPr>
                <w:pStyle w:val="Bibliography"/>
                <w:ind w:left="720" w:hanging="720"/>
                <w:rPr>
                  <w:noProof/>
                  <w:lang w:val="en-US"/>
                </w:rPr>
              </w:pPr>
              <w:r>
                <w:rPr>
                  <w:noProof/>
                  <w:lang w:val="en-US"/>
                </w:rPr>
                <w:t xml:space="preserve">Breuer, T., Ndoundou-Hockemba, M., &amp; Fishlock, V. (2005). First Observation of Tool use in wild Gorillas. </w:t>
              </w:r>
              <w:r>
                <w:rPr>
                  <w:i/>
                  <w:iCs/>
                  <w:noProof/>
                  <w:lang w:val="en-US"/>
                </w:rPr>
                <w:t>PLos Biol</w:t>
              </w:r>
              <w:r>
                <w:rPr>
                  <w:noProof/>
                  <w:lang w:val="en-US"/>
                </w:rPr>
                <w:t>.</w:t>
              </w:r>
            </w:p>
            <w:p w14:paraId="7E76235F" w14:textId="77777777" w:rsidR="00235A76" w:rsidRDefault="00235A76" w:rsidP="00235A76">
              <w:pPr>
                <w:pStyle w:val="Bibliography"/>
                <w:ind w:left="720" w:hanging="720"/>
                <w:rPr>
                  <w:noProof/>
                  <w:lang w:val="en-US"/>
                </w:rPr>
              </w:pPr>
              <w:r>
                <w:rPr>
                  <w:noProof/>
                  <w:lang w:val="en-US"/>
                </w:rPr>
                <w:t xml:space="preserve">Domínguez-Rodrigo, M., Diez-Matrin, F., Mabulla, A., Baquedano, E., Bunn, H., &amp; Musiba, C. (2014). The evolution of hominin behavior during the Oldowan–Acheulean transition: Recent evidence from Olduvai Gorge and Peninj (Tanzania). </w:t>
              </w:r>
              <w:r>
                <w:rPr>
                  <w:i/>
                  <w:iCs/>
                  <w:noProof/>
                  <w:lang w:val="en-US"/>
                </w:rPr>
                <w:t>Quaternary International</w:t>
              </w:r>
              <w:r>
                <w:rPr>
                  <w:noProof/>
                  <w:lang w:val="en-US"/>
                </w:rPr>
                <w:t>, 1-6.</w:t>
              </w:r>
            </w:p>
            <w:p w14:paraId="1537DC6A" w14:textId="77777777" w:rsidR="00235A76" w:rsidRDefault="00235A76" w:rsidP="00235A76">
              <w:pPr>
                <w:pStyle w:val="Bibliography"/>
                <w:ind w:left="720" w:hanging="720"/>
                <w:rPr>
                  <w:noProof/>
                  <w:lang w:val="en-US"/>
                </w:rPr>
              </w:pPr>
              <w:r>
                <w:rPr>
                  <w:noProof/>
                  <w:lang w:val="en-US"/>
                </w:rPr>
                <w:t xml:space="preserve">Gibbons, A. (2015). Deep roots for the genus Homo. </w:t>
              </w:r>
              <w:r>
                <w:rPr>
                  <w:i/>
                  <w:iCs/>
                  <w:noProof/>
                  <w:lang w:val="en-US"/>
                </w:rPr>
                <w:t>Science</w:t>
              </w:r>
              <w:r>
                <w:rPr>
                  <w:noProof/>
                  <w:lang w:val="en-US"/>
                </w:rPr>
                <w:t>, 1056-1057.</w:t>
              </w:r>
            </w:p>
            <w:p w14:paraId="1B0F8D60" w14:textId="77777777" w:rsidR="00235A76" w:rsidRDefault="00235A76" w:rsidP="00235A76">
              <w:pPr>
                <w:pStyle w:val="Bibliography"/>
                <w:ind w:left="720" w:hanging="720"/>
                <w:rPr>
                  <w:noProof/>
                  <w:lang w:val="en-US"/>
                </w:rPr>
              </w:pPr>
              <w:r>
                <w:rPr>
                  <w:noProof/>
                  <w:lang w:val="en-US"/>
                </w:rPr>
                <w:t xml:space="preserve">Hare, B. (2011). From Hominoid to Hominid Mind: what changed and why? </w:t>
              </w:r>
              <w:r>
                <w:rPr>
                  <w:i/>
                  <w:iCs/>
                  <w:noProof/>
                  <w:lang w:val="en-US"/>
                </w:rPr>
                <w:t>Anual Review of Anthropology</w:t>
              </w:r>
              <w:r>
                <w:rPr>
                  <w:noProof/>
                  <w:lang w:val="en-US"/>
                </w:rPr>
                <w:t>, 293-309.</w:t>
              </w:r>
            </w:p>
            <w:p w14:paraId="3EAF5E90" w14:textId="2A02A0C8" w:rsidR="00235A76" w:rsidRDefault="00235A76" w:rsidP="00235A76">
              <w:pPr>
                <w:pStyle w:val="Bibliography"/>
                <w:ind w:left="720" w:hanging="720"/>
                <w:rPr>
                  <w:noProof/>
                  <w:lang w:val="en-US"/>
                </w:rPr>
              </w:pPr>
              <w:r>
                <w:rPr>
                  <w:noProof/>
                  <w:lang w:val="en-US"/>
                </w:rPr>
                <w:t xml:space="preserve">Harmand, S., Lewis, J. E., Fiebel, C. S., Lepre, C. J., Prat, S., et al. (2015). 3.3-million-year-old stone tools from Lomekwi 3, West Turkana, Kenya. </w:t>
              </w:r>
              <w:r>
                <w:rPr>
                  <w:i/>
                  <w:iCs/>
                  <w:noProof/>
                  <w:lang w:val="en-US"/>
                </w:rPr>
                <w:t>Nature</w:t>
              </w:r>
              <w:r>
                <w:rPr>
                  <w:noProof/>
                  <w:lang w:val="en-US"/>
                </w:rPr>
                <w:t>, 310-315.</w:t>
              </w:r>
            </w:p>
            <w:p w14:paraId="68CB871D" w14:textId="77777777" w:rsidR="00235A76" w:rsidRDefault="00235A76" w:rsidP="00235A76">
              <w:pPr>
                <w:pStyle w:val="Bibliography"/>
                <w:ind w:left="720" w:hanging="720"/>
                <w:rPr>
                  <w:noProof/>
                  <w:lang w:val="en-US"/>
                </w:rPr>
              </w:pPr>
              <w:r>
                <w:rPr>
                  <w:noProof/>
                  <w:lang w:val="en-US"/>
                </w:rPr>
                <w:t xml:space="preserve">Johanson, D. C., &amp; Edgar, B. (1996). </w:t>
              </w:r>
              <w:r>
                <w:rPr>
                  <w:i/>
                  <w:iCs/>
                  <w:noProof/>
                  <w:lang w:val="en-US"/>
                </w:rPr>
                <w:t>From Lucy to Language.</w:t>
              </w:r>
              <w:r>
                <w:rPr>
                  <w:noProof/>
                  <w:lang w:val="en-US"/>
                </w:rPr>
                <w:t xml:space="preserve"> Verona: Orion.</w:t>
              </w:r>
            </w:p>
            <w:p w14:paraId="630B4457" w14:textId="77777777" w:rsidR="00235A76" w:rsidRDefault="00235A76" w:rsidP="00235A76">
              <w:pPr>
                <w:pStyle w:val="Bibliography"/>
                <w:ind w:left="720" w:hanging="720"/>
                <w:rPr>
                  <w:noProof/>
                  <w:lang w:val="en-US"/>
                </w:rPr>
              </w:pPr>
              <w:r>
                <w:rPr>
                  <w:noProof/>
                  <w:lang w:val="en-US"/>
                </w:rPr>
                <w:t xml:space="preserve">Lewin, R., &amp; Foley, R. A. (2004). </w:t>
              </w:r>
              <w:r>
                <w:rPr>
                  <w:i/>
                  <w:iCs/>
                  <w:noProof/>
                  <w:lang w:val="en-US"/>
                </w:rPr>
                <w:t>Priciples of Human Evolution.</w:t>
              </w:r>
              <w:r>
                <w:rPr>
                  <w:noProof/>
                  <w:lang w:val="en-US"/>
                </w:rPr>
                <w:t xml:space="preserve"> Oxford: Blackwell.</w:t>
              </w:r>
            </w:p>
            <w:p w14:paraId="4249B185" w14:textId="77777777" w:rsidR="00235A76" w:rsidRDefault="00235A76" w:rsidP="00235A76">
              <w:pPr>
                <w:pStyle w:val="Bibliography"/>
                <w:ind w:left="720" w:hanging="720"/>
                <w:rPr>
                  <w:noProof/>
                  <w:lang w:val="en-US"/>
                </w:rPr>
              </w:pPr>
              <w:r>
                <w:rPr>
                  <w:noProof/>
                  <w:lang w:val="en-US"/>
                </w:rPr>
                <w:t xml:space="preserve">McGrew, W. C. (1992). </w:t>
              </w:r>
              <w:r>
                <w:rPr>
                  <w:i/>
                  <w:iCs/>
                  <w:noProof/>
                  <w:lang w:val="en-US"/>
                </w:rPr>
                <w:t>Chimpanzee material culture: Implications for Human evolution.</w:t>
              </w:r>
              <w:r>
                <w:rPr>
                  <w:noProof/>
                  <w:lang w:val="en-US"/>
                </w:rPr>
                <w:t xml:space="preserve"> Cambridge: Cambridge University Press.</w:t>
              </w:r>
            </w:p>
            <w:p w14:paraId="202C1515" w14:textId="77777777" w:rsidR="00235A76" w:rsidRDefault="00235A76" w:rsidP="00235A76">
              <w:pPr>
                <w:pStyle w:val="Bibliography"/>
                <w:ind w:left="720" w:hanging="720"/>
                <w:rPr>
                  <w:noProof/>
                  <w:lang w:val="en-US"/>
                </w:rPr>
              </w:pPr>
              <w:r>
                <w:rPr>
                  <w:noProof/>
                  <w:lang w:val="en-US"/>
                </w:rPr>
                <w:t xml:space="preserve">Mercader, J., Panger, M., &amp; Boesch, C. (2002). Excavation of a chimpanzee stone tool site in the African rainforest. </w:t>
              </w:r>
              <w:r>
                <w:rPr>
                  <w:i/>
                  <w:iCs/>
                  <w:noProof/>
                  <w:lang w:val="en-US"/>
                </w:rPr>
                <w:t>Science</w:t>
              </w:r>
              <w:r>
                <w:rPr>
                  <w:noProof/>
                  <w:lang w:val="en-US"/>
                </w:rPr>
                <w:t>, 1452-1455.</w:t>
              </w:r>
            </w:p>
            <w:p w14:paraId="56319155" w14:textId="77777777" w:rsidR="00235A76" w:rsidRDefault="00235A76" w:rsidP="00235A76">
              <w:pPr>
                <w:pStyle w:val="Bibliography"/>
                <w:ind w:left="720" w:hanging="720"/>
                <w:rPr>
                  <w:noProof/>
                  <w:lang w:val="en-US"/>
                </w:rPr>
              </w:pPr>
              <w:r>
                <w:rPr>
                  <w:noProof/>
                  <w:lang w:val="en-US"/>
                </w:rPr>
                <w:t xml:space="preserve">Michael, A. C., &amp; Borland, L. M. (2007). </w:t>
              </w:r>
              <w:r>
                <w:rPr>
                  <w:i/>
                  <w:iCs/>
                  <w:noProof/>
                  <w:lang w:val="en-US"/>
                </w:rPr>
                <w:t>Electrochemical Methods for Neuroscience.</w:t>
              </w:r>
              <w:r>
                <w:rPr>
                  <w:noProof/>
                  <w:lang w:val="en-US"/>
                </w:rPr>
                <w:t xml:space="preserve"> London: University of Pittsburgh.</w:t>
              </w:r>
            </w:p>
            <w:p w14:paraId="46A14764" w14:textId="77777777" w:rsidR="00235A76" w:rsidRDefault="00235A76" w:rsidP="00235A76">
              <w:pPr>
                <w:pStyle w:val="Bibliography"/>
                <w:ind w:left="720" w:hanging="720"/>
                <w:rPr>
                  <w:noProof/>
                  <w:lang w:val="en-US"/>
                </w:rPr>
              </w:pPr>
              <w:r>
                <w:rPr>
                  <w:noProof/>
                  <w:lang w:val="en-US"/>
                </w:rPr>
                <w:t xml:space="preserve">Quiatt, D., &amp; Reynolds, V. (1993). </w:t>
              </w:r>
              <w:r>
                <w:rPr>
                  <w:i/>
                  <w:iCs/>
                  <w:noProof/>
                  <w:lang w:val="en-US"/>
                </w:rPr>
                <w:t>Primate behaviour: Information, social knowledge, and the evolution of culture.</w:t>
              </w:r>
              <w:r>
                <w:rPr>
                  <w:noProof/>
                  <w:lang w:val="en-US"/>
                </w:rPr>
                <w:t xml:space="preserve"> Cambridge: Cambridge University Press.</w:t>
              </w:r>
            </w:p>
            <w:p w14:paraId="343C952E" w14:textId="77777777" w:rsidR="00235A76" w:rsidRDefault="00235A76" w:rsidP="00235A76">
              <w:pPr>
                <w:pStyle w:val="Bibliography"/>
                <w:ind w:left="720" w:hanging="720"/>
                <w:rPr>
                  <w:noProof/>
                  <w:lang w:val="en-US"/>
                </w:rPr>
              </w:pPr>
              <w:r>
                <w:rPr>
                  <w:noProof/>
                  <w:lang w:val="en-US"/>
                </w:rPr>
                <w:t xml:space="preserve">Semaw, S. (2000). The World´s Oldest Stone Artefacts from Gona, Ethiopia: Their Implications for Understanding Stone Technology and Patterns of Human Evolution between 2.6-1.5 Million Years Ago. </w:t>
              </w:r>
              <w:r>
                <w:rPr>
                  <w:i/>
                  <w:iCs/>
                  <w:noProof/>
                  <w:lang w:val="en-US"/>
                </w:rPr>
                <w:t>Journal of Archaeological Science</w:t>
              </w:r>
              <w:r>
                <w:rPr>
                  <w:noProof/>
                  <w:lang w:val="en-US"/>
                </w:rPr>
                <w:t>(27), 1197-1214.</w:t>
              </w:r>
            </w:p>
            <w:p w14:paraId="1333D4FD" w14:textId="77777777" w:rsidR="00235A76" w:rsidRDefault="00235A76" w:rsidP="00235A76">
              <w:pPr>
                <w:pStyle w:val="Bibliography"/>
                <w:ind w:left="720" w:hanging="720"/>
                <w:rPr>
                  <w:noProof/>
                  <w:lang w:val="en-US"/>
                </w:rPr>
              </w:pPr>
              <w:r>
                <w:rPr>
                  <w:noProof/>
                  <w:lang w:val="en-US"/>
                </w:rPr>
                <w:t xml:space="preserve">Waterman, H. (2015, October 1). </w:t>
              </w:r>
              <w:r>
                <w:rPr>
                  <w:i/>
                  <w:iCs/>
                  <w:noProof/>
                  <w:lang w:val="en-US"/>
                </w:rPr>
                <w:t>The Evolutionary Timeline Retooled</w:t>
              </w:r>
              <w:r>
                <w:rPr>
                  <w:noProof/>
                  <w:lang w:val="en-US"/>
                </w:rPr>
                <w:t>. Retrieved from Discover Magazine: http://discovermagazine.com/2015/nov/18-the-evolutionary-timeline-retooled</w:t>
              </w:r>
            </w:p>
            <w:p w14:paraId="467EA821" w14:textId="77777777" w:rsidR="00235A76" w:rsidRDefault="00235A76" w:rsidP="00235A76">
              <w:pPr>
                <w:pStyle w:val="Bibliography"/>
                <w:ind w:left="720" w:hanging="720"/>
                <w:rPr>
                  <w:noProof/>
                  <w:lang w:val="en-US"/>
                </w:rPr>
              </w:pPr>
              <w:r>
                <w:rPr>
                  <w:noProof/>
                  <w:lang w:val="en-US"/>
                </w:rPr>
                <w:t>Zhao, C., Wu, X., Wang, T., &amp; Yuan, X. (2002). Early polished stone tools in South China evidenceof the transition from Palaeolithic to Neolithic. Beijing: Peking University.</w:t>
              </w:r>
            </w:p>
            <w:p w14:paraId="406A2A33" w14:textId="1BF8E3FA" w:rsidR="00235A76" w:rsidRDefault="00235A76" w:rsidP="00D065B9">
              <w:r>
                <w:rPr>
                  <w:b/>
                  <w:bCs/>
                  <w:noProof/>
                </w:rPr>
                <w:fldChar w:fldCharType="end"/>
              </w:r>
            </w:p>
          </w:sdtContent>
        </w:sdt>
      </w:sdtContent>
    </w:sdt>
    <w:p w14:paraId="364EB048" w14:textId="0BA735E8" w:rsidR="00D065B9" w:rsidRPr="00D065B9" w:rsidRDefault="00D065B9" w:rsidP="00D065B9">
      <w:pPr>
        <w:rPr>
          <w:b/>
          <w:bCs/>
          <w:noProof/>
        </w:rPr>
      </w:pPr>
      <w:r>
        <w:rPr>
          <w:b/>
          <w:bCs/>
          <w:noProof/>
        </w:rPr>
        <w:t>Word count: 2460</w:t>
      </w:r>
    </w:p>
    <w:sectPr w:rsidR="00D065B9" w:rsidRPr="00D065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E48"/>
    <w:rsid w:val="00012B5D"/>
    <w:rsid w:val="0002248C"/>
    <w:rsid w:val="00051BB4"/>
    <w:rsid w:val="00067913"/>
    <w:rsid w:val="00086A9F"/>
    <w:rsid w:val="000C3E2F"/>
    <w:rsid w:val="000C3E3D"/>
    <w:rsid w:val="000C6D09"/>
    <w:rsid w:val="001225C6"/>
    <w:rsid w:val="00137256"/>
    <w:rsid w:val="00151B9F"/>
    <w:rsid w:val="00156399"/>
    <w:rsid w:val="001C034D"/>
    <w:rsid w:val="001E1F6A"/>
    <w:rsid w:val="001E3209"/>
    <w:rsid w:val="001E71FB"/>
    <w:rsid w:val="00235A76"/>
    <w:rsid w:val="002405AD"/>
    <w:rsid w:val="00264CBB"/>
    <w:rsid w:val="002A68DD"/>
    <w:rsid w:val="002B2DFA"/>
    <w:rsid w:val="002F48F1"/>
    <w:rsid w:val="00332A92"/>
    <w:rsid w:val="003E20D2"/>
    <w:rsid w:val="003E4A0D"/>
    <w:rsid w:val="00432019"/>
    <w:rsid w:val="00442966"/>
    <w:rsid w:val="00487856"/>
    <w:rsid w:val="004A634B"/>
    <w:rsid w:val="004B554A"/>
    <w:rsid w:val="004C1596"/>
    <w:rsid w:val="004E3869"/>
    <w:rsid w:val="0050472D"/>
    <w:rsid w:val="005125F5"/>
    <w:rsid w:val="005426E8"/>
    <w:rsid w:val="005879A1"/>
    <w:rsid w:val="0059041C"/>
    <w:rsid w:val="005936ED"/>
    <w:rsid w:val="005C597B"/>
    <w:rsid w:val="005E77D7"/>
    <w:rsid w:val="005F1BF4"/>
    <w:rsid w:val="006375DE"/>
    <w:rsid w:val="00651F1A"/>
    <w:rsid w:val="006720E8"/>
    <w:rsid w:val="00672C2E"/>
    <w:rsid w:val="00682BC9"/>
    <w:rsid w:val="006853BD"/>
    <w:rsid w:val="006A63C6"/>
    <w:rsid w:val="006C2456"/>
    <w:rsid w:val="0072271E"/>
    <w:rsid w:val="007264F7"/>
    <w:rsid w:val="00753EDE"/>
    <w:rsid w:val="0077434D"/>
    <w:rsid w:val="0078540A"/>
    <w:rsid w:val="00786DD8"/>
    <w:rsid w:val="00830F01"/>
    <w:rsid w:val="00836FF0"/>
    <w:rsid w:val="00855086"/>
    <w:rsid w:val="00867D14"/>
    <w:rsid w:val="008777C4"/>
    <w:rsid w:val="00892EC1"/>
    <w:rsid w:val="008A1F41"/>
    <w:rsid w:val="008B72E7"/>
    <w:rsid w:val="008B7524"/>
    <w:rsid w:val="008E6A58"/>
    <w:rsid w:val="008F5A1F"/>
    <w:rsid w:val="00901602"/>
    <w:rsid w:val="009351CF"/>
    <w:rsid w:val="00944485"/>
    <w:rsid w:val="00946AE0"/>
    <w:rsid w:val="0097732A"/>
    <w:rsid w:val="009828E5"/>
    <w:rsid w:val="00986399"/>
    <w:rsid w:val="009950A0"/>
    <w:rsid w:val="009A66C3"/>
    <w:rsid w:val="009B73DE"/>
    <w:rsid w:val="009E48E1"/>
    <w:rsid w:val="009F219E"/>
    <w:rsid w:val="009F3367"/>
    <w:rsid w:val="009F74F4"/>
    <w:rsid w:val="00A15E80"/>
    <w:rsid w:val="00A54D75"/>
    <w:rsid w:val="00A707DC"/>
    <w:rsid w:val="00A766D8"/>
    <w:rsid w:val="00A80A19"/>
    <w:rsid w:val="00A92568"/>
    <w:rsid w:val="00A94614"/>
    <w:rsid w:val="00AE45C8"/>
    <w:rsid w:val="00AF65DC"/>
    <w:rsid w:val="00B239FF"/>
    <w:rsid w:val="00B319BC"/>
    <w:rsid w:val="00B60D36"/>
    <w:rsid w:val="00B612C1"/>
    <w:rsid w:val="00B708D5"/>
    <w:rsid w:val="00B75A4A"/>
    <w:rsid w:val="00B869B4"/>
    <w:rsid w:val="00BF4808"/>
    <w:rsid w:val="00C01225"/>
    <w:rsid w:val="00C21F40"/>
    <w:rsid w:val="00C309AA"/>
    <w:rsid w:val="00C72DB2"/>
    <w:rsid w:val="00C93832"/>
    <w:rsid w:val="00C941A4"/>
    <w:rsid w:val="00CA09CC"/>
    <w:rsid w:val="00CA3D89"/>
    <w:rsid w:val="00CB6A22"/>
    <w:rsid w:val="00CE384E"/>
    <w:rsid w:val="00CE7779"/>
    <w:rsid w:val="00D065B9"/>
    <w:rsid w:val="00D14E48"/>
    <w:rsid w:val="00D76CF3"/>
    <w:rsid w:val="00D866E1"/>
    <w:rsid w:val="00DA380F"/>
    <w:rsid w:val="00DC3A34"/>
    <w:rsid w:val="00DE29FB"/>
    <w:rsid w:val="00DF3400"/>
    <w:rsid w:val="00E05539"/>
    <w:rsid w:val="00E17107"/>
    <w:rsid w:val="00E55816"/>
    <w:rsid w:val="00E560BC"/>
    <w:rsid w:val="00E84D11"/>
    <w:rsid w:val="00E853A7"/>
    <w:rsid w:val="00E9161A"/>
    <w:rsid w:val="00EA6E36"/>
    <w:rsid w:val="00EB5774"/>
    <w:rsid w:val="00EB5DD1"/>
    <w:rsid w:val="00EF02A7"/>
    <w:rsid w:val="00EF2BE0"/>
    <w:rsid w:val="00F209A3"/>
    <w:rsid w:val="00F2660D"/>
    <w:rsid w:val="00F35C7D"/>
    <w:rsid w:val="00F44303"/>
    <w:rsid w:val="00F557DE"/>
    <w:rsid w:val="00F65B6B"/>
    <w:rsid w:val="00F70B5E"/>
    <w:rsid w:val="00F716D4"/>
    <w:rsid w:val="00FA2C0F"/>
    <w:rsid w:val="00FB4DC1"/>
    <w:rsid w:val="00FB52B5"/>
    <w:rsid w:val="00FD48E2"/>
    <w:rsid w:val="00FE7574"/>
    <w:rsid w:val="00FF0CB4"/>
    <w:rsid w:val="00FF7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F18EF"/>
  <w15:chartTrackingRefBased/>
  <w15:docId w15:val="{D7FBF385-3426-4B40-BE5A-140B1A585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52B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F70B5E"/>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FB52B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B52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4767">
      <w:bodyDiv w:val="1"/>
      <w:marLeft w:val="0"/>
      <w:marRight w:val="0"/>
      <w:marTop w:val="0"/>
      <w:marBottom w:val="0"/>
      <w:divBdr>
        <w:top w:val="none" w:sz="0" w:space="0" w:color="auto"/>
        <w:left w:val="none" w:sz="0" w:space="0" w:color="auto"/>
        <w:bottom w:val="none" w:sz="0" w:space="0" w:color="auto"/>
        <w:right w:val="none" w:sz="0" w:space="0" w:color="auto"/>
      </w:divBdr>
    </w:div>
    <w:div w:id="7679886">
      <w:bodyDiv w:val="1"/>
      <w:marLeft w:val="0"/>
      <w:marRight w:val="0"/>
      <w:marTop w:val="0"/>
      <w:marBottom w:val="0"/>
      <w:divBdr>
        <w:top w:val="none" w:sz="0" w:space="0" w:color="auto"/>
        <w:left w:val="none" w:sz="0" w:space="0" w:color="auto"/>
        <w:bottom w:val="none" w:sz="0" w:space="0" w:color="auto"/>
        <w:right w:val="none" w:sz="0" w:space="0" w:color="auto"/>
      </w:divBdr>
    </w:div>
    <w:div w:id="9072035">
      <w:bodyDiv w:val="1"/>
      <w:marLeft w:val="0"/>
      <w:marRight w:val="0"/>
      <w:marTop w:val="0"/>
      <w:marBottom w:val="0"/>
      <w:divBdr>
        <w:top w:val="none" w:sz="0" w:space="0" w:color="auto"/>
        <w:left w:val="none" w:sz="0" w:space="0" w:color="auto"/>
        <w:bottom w:val="none" w:sz="0" w:space="0" w:color="auto"/>
        <w:right w:val="none" w:sz="0" w:space="0" w:color="auto"/>
      </w:divBdr>
    </w:div>
    <w:div w:id="23286699">
      <w:bodyDiv w:val="1"/>
      <w:marLeft w:val="0"/>
      <w:marRight w:val="0"/>
      <w:marTop w:val="0"/>
      <w:marBottom w:val="0"/>
      <w:divBdr>
        <w:top w:val="none" w:sz="0" w:space="0" w:color="auto"/>
        <w:left w:val="none" w:sz="0" w:space="0" w:color="auto"/>
        <w:bottom w:val="none" w:sz="0" w:space="0" w:color="auto"/>
        <w:right w:val="none" w:sz="0" w:space="0" w:color="auto"/>
      </w:divBdr>
    </w:div>
    <w:div w:id="29768742">
      <w:bodyDiv w:val="1"/>
      <w:marLeft w:val="0"/>
      <w:marRight w:val="0"/>
      <w:marTop w:val="0"/>
      <w:marBottom w:val="0"/>
      <w:divBdr>
        <w:top w:val="none" w:sz="0" w:space="0" w:color="auto"/>
        <w:left w:val="none" w:sz="0" w:space="0" w:color="auto"/>
        <w:bottom w:val="none" w:sz="0" w:space="0" w:color="auto"/>
        <w:right w:val="none" w:sz="0" w:space="0" w:color="auto"/>
      </w:divBdr>
    </w:div>
    <w:div w:id="30081043">
      <w:bodyDiv w:val="1"/>
      <w:marLeft w:val="0"/>
      <w:marRight w:val="0"/>
      <w:marTop w:val="0"/>
      <w:marBottom w:val="0"/>
      <w:divBdr>
        <w:top w:val="none" w:sz="0" w:space="0" w:color="auto"/>
        <w:left w:val="none" w:sz="0" w:space="0" w:color="auto"/>
        <w:bottom w:val="none" w:sz="0" w:space="0" w:color="auto"/>
        <w:right w:val="none" w:sz="0" w:space="0" w:color="auto"/>
      </w:divBdr>
    </w:div>
    <w:div w:id="42565458">
      <w:bodyDiv w:val="1"/>
      <w:marLeft w:val="0"/>
      <w:marRight w:val="0"/>
      <w:marTop w:val="0"/>
      <w:marBottom w:val="0"/>
      <w:divBdr>
        <w:top w:val="none" w:sz="0" w:space="0" w:color="auto"/>
        <w:left w:val="none" w:sz="0" w:space="0" w:color="auto"/>
        <w:bottom w:val="none" w:sz="0" w:space="0" w:color="auto"/>
        <w:right w:val="none" w:sz="0" w:space="0" w:color="auto"/>
      </w:divBdr>
    </w:div>
    <w:div w:id="47339919">
      <w:bodyDiv w:val="1"/>
      <w:marLeft w:val="0"/>
      <w:marRight w:val="0"/>
      <w:marTop w:val="0"/>
      <w:marBottom w:val="0"/>
      <w:divBdr>
        <w:top w:val="none" w:sz="0" w:space="0" w:color="auto"/>
        <w:left w:val="none" w:sz="0" w:space="0" w:color="auto"/>
        <w:bottom w:val="none" w:sz="0" w:space="0" w:color="auto"/>
        <w:right w:val="none" w:sz="0" w:space="0" w:color="auto"/>
      </w:divBdr>
    </w:div>
    <w:div w:id="49888098">
      <w:bodyDiv w:val="1"/>
      <w:marLeft w:val="0"/>
      <w:marRight w:val="0"/>
      <w:marTop w:val="0"/>
      <w:marBottom w:val="0"/>
      <w:divBdr>
        <w:top w:val="none" w:sz="0" w:space="0" w:color="auto"/>
        <w:left w:val="none" w:sz="0" w:space="0" w:color="auto"/>
        <w:bottom w:val="none" w:sz="0" w:space="0" w:color="auto"/>
        <w:right w:val="none" w:sz="0" w:space="0" w:color="auto"/>
      </w:divBdr>
    </w:div>
    <w:div w:id="109208426">
      <w:bodyDiv w:val="1"/>
      <w:marLeft w:val="0"/>
      <w:marRight w:val="0"/>
      <w:marTop w:val="0"/>
      <w:marBottom w:val="0"/>
      <w:divBdr>
        <w:top w:val="none" w:sz="0" w:space="0" w:color="auto"/>
        <w:left w:val="none" w:sz="0" w:space="0" w:color="auto"/>
        <w:bottom w:val="none" w:sz="0" w:space="0" w:color="auto"/>
        <w:right w:val="none" w:sz="0" w:space="0" w:color="auto"/>
      </w:divBdr>
    </w:div>
    <w:div w:id="123158668">
      <w:bodyDiv w:val="1"/>
      <w:marLeft w:val="0"/>
      <w:marRight w:val="0"/>
      <w:marTop w:val="0"/>
      <w:marBottom w:val="0"/>
      <w:divBdr>
        <w:top w:val="none" w:sz="0" w:space="0" w:color="auto"/>
        <w:left w:val="none" w:sz="0" w:space="0" w:color="auto"/>
        <w:bottom w:val="none" w:sz="0" w:space="0" w:color="auto"/>
        <w:right w:val="none" w:sz="0" w:space="0" w:color="auto"/>
      </w:divBdr>
    </w:div>
    <w:div w:id="141697855">
      <w:bodyDiv w:val="1"/>
      <w:marLeft w:val="0"/>
      <w:marRight w:val="0"/>
      <w:marTop w:val="0"/>
      <w:marBottom w:val="0"/>
      <w:divBdr>
        <w:top w:val="none" w:sz="0" w:space="0" w:color="auto"/>
        <w:left w:val="none" w:sz="0" w:space="0" w:color="auto"/>
        <w:bottom w:val="none" w:sz="0" w:space="0" w:color="auto"/>
        <w:right w:val="none" w:sz="0" w:space="0" w:color="auto"/>
      </w:divBdr>
    </w:div>
    <w:div w:id="146479177">
      <w:bodyDiv w:val="1"/>
      <w:marLeft w:val="0"/>
      <w:marRight w:val="0"/>
      <w:marTop w:val="0"/>
      <w:marBottom w:val="0"/>
      <w:divBdr>
        <w:top w:val="none" w:sz="0" w:space="0" w:color="auto"/>
        <w:left w:val="none" w:sz="0" w:space="0" w:color="auto"/>
        <w:bottom w:val="none" w:sz="0" w:space="0" w:color="auto"/>
        <w:right w:val="none" w:sz="0" w:space="0" w:color="auto"/>
      </w:divBdr>
    </w:div>
    <w:div w:id="158158540">
      <w:bodyDiv w:val="1"/>
      <w:marLeft w:val="0"/>
      <w:marRight w:val="0"/>
      <w:marTop w:val="0"/>
      <w:marBottom w:val="0"/>
      <w:divBdr>
        <w:top w:val="none" w:sz="0" w:space="0" w:color="auto"/>
        <w:left w:val="none" w:sz="0" w:space="0" w:color="auto"/>
        <w:bottom w:val="none" w:sz="0" w:space="0" w:color="auto"/>
        <w:right w:val="none" w:sz="0" w:space="0" w:color="auto"/>
      </w:divBdr>
    </w:div>
    <w:div w:id="163396221">
      <w:bodyDiv w:val="1"/>
      <w:marLeft w:val="0"/>
      <w:marRight w:val="0"/>
      <w:marTop w:val="0"/>
      <w:marBottom w:val="0"/>
      <w:divBdr>
        <w:top w:val="none" w:sz="0" w:space="0" w:color="auto"/>
        <w:left w:val="none" w:sz="0" w:space="0" w:color="auto"/>
        <w:bottom w:val="none" w:sz="0" w:space="0" w:color="auto"/>
        <w:right w:val="none" w:sz="0" w:space="0" w:color="auto"/>
      </w:divBdr>
    </w:div>
    <w:div w:id="166209883">
      <w:bodyDiv w:val="1"/>
      <w:marLeft w:val="0"/>
      <w:marRight w:val="0"/>
      <w:marTop w:val="0"/>
      <w:marBottom w:val="0"/>
      <w:divBdr>
        <w:top w:val="none" w:sz="0" w:space="0" w:color="auto"/>
        <w:left w:val="none" w:sz="0" w:space="0" w:color="auto"/>
        <w:bottom w:val="none" w:sz="0" w:space="0" w:color="auto"/>
        <w:right w:val="none" w:sz="0" w:space="0" w:color="auto"/>
      </w:divBdr>
    </w:div>
    <w:div w:id="168066927">
      <w:bodyDiv w:val="1"/>
      <w:marLeft w:val="0"/>
      <w:marRight w:val="0"/>
      <w:marTop w:val="0"/>
      <w:marBottom w:val="0"/>
      <w:divBdr>
        <w:top w:val="none" w:sz="0" w:space="0" w:color="auto"/>
        <w:left w:val="none" w:sz="0" w:space="0" w:color="auto"/>
        <w:bottom w:val="none" w:sz="0" w:space="0" w:color="auto"/>
        <w:right w:val="none" w:sz="0" w:space="0" w:color="auto"/>
      </w:divBdr>
    </w:div>
    <w:div w:id="213852542">
      <w:bodyDiv w:val="1"/>
      <w:marLeft w:val="0"/>
      <w:marRight w:val="0"/>
      <w:marTop w:val="0"/>
      <w:marBottom w:val="0"/>
      <w:divBdr>
        <w:top w:val="none" w:sz="0" w:space="0" w:color="auto"/>
        <w:left w:val="none" w:sz="0" w:space="0" w:color="auto"/>
        <w:bottom w:val="none" w:sz="0" w:space="0" w:color="auto"/>
        <w:right w:val="none" w:sz="0" w:space="0" w:color="auto"/>
      </w:divBdr>
    </w:div>
    <w:div w:id="219100397">
      <w:bodyDiv w:val="1"/>
      <w:marLeft w:val="0"/>
      <w:marRight w:val="0"/>
      <w:marTop w:val="0"/>
      <w:marBottom w:val="0"/>
      <w:divBdr>
        <w:top w:val="none" w:sz="0" w:space="0" w:color="auto"/>
        <w:left w:val="none" w:sz="0" w:space="0" w:color="auto"/>
        <w:bottom w:val="none" w:sz="0" w:space="0" w:color="auto"/>
        <w:right w:val="none" w:sz="0" w:space="0" w:color="auto"/>
      </w:divBdr>
    </w:div>
    <w:div w:id="229001375">
      <w:bodyDiv w:val="1"/>
      <w:marLeft w:val="0"/>
      <w:marRight w:val="0"/>
      <w:marTop w:val="0"/>
      <w:marBottom w:val="0"/>
      <w:divBdr>
        <w:top w:val="none" w:sz="0" w:space="0" w:color="auto"/>
        <w:left w:val="none" w:sz="0" w:space="0" w:color="auto"/>
        <w:bottom w:val="none" w:sz="0" w:space="0" w:color="auto"/>
        <w:right w:val="none" w:sz="0" w:space="0" w:color="auto"/>
      </w:divBdr>
    </w:div>
    <w:div w:id="233248285">
      <w:bodyDiv w:val="1"/>
      <w:marLeft w:val="0"/>
      <w:marRight w:val="0"/>
      <w:marTop w:val="0"/>
      <w:marBottom w:val="0"/>
      <w:divBdr>
        <w:top w:val="none" w:sz="0" w:space="0" w:color="auto"/>
        <w:left w:val="none" w:sz="0" w:space="0" w:color="auto"/>
        <w:bottom w:val="none" w:sz="0" w:space="0" w:color="auto"/>
        <w:right w:val="none" w:sz="0" w:space="0" w:color="auto"/>
      </w:divBdr>
    </w:div>
    <w:div w:id="242109134">
      <w:bodyDiv w:val="1"/>
      <w:marLeft w:val="0"/>
      <w:marRight w:val="0"/>
      <w:marTop w:val="0"/>
      <w:marBottom w:val="0"/>
      <w:divBdr>
        <w:top w:val="none" w:sz="0" w:space="0" w:color="auto"/>
        <w:left w:val="none" w:sz="0" w:space="0" w:color="auto"/>
        <w:bottom w:val="none" w:sz="0" w:space="0" w:color="auto"/>
        <w:right w:val="none" w:sz="0" w:space="0" w:color="auto"/>
      </w:divBdr>
    </w:div>
    <w:div w:id="247082774">
      <w:bodyDiv w:val="1"/>
      <w:marLeft w:val="0"/>
      <w:marRight w:val="0"/>
      <w:marTop w:val="0"/>
      <w:marBottom w:val="0"/>
      <w:divBdr>
        <w:top w:val="none" w:sz="0" w:space="0" w:color="auto"/>
        <w:left w:val="none" w:sz="0" w:space="0" w:color="auto"/>
        <w:bottom w:val="none" w:sz="0" w:space="0" w:color="auto"/>
        <w:right w:val="none" w:sz="0" w:space="0" w:color="auto"/>
      </w:divBdr>
    </w:div>
    <w:div w:id="252587088">
      <w:bodyDiv w:val="1"/>
      <w:marLeft w:val="0"/>
      <w:marRight w:val="0"/>
      <w:marTop w:val="0"/>
      <w:marBottom w:val="0"/>
      <w:divBdr>
        <w:top w:val="none" w:sz="0" w:space="0" w:color="auto"/>
        <w:left w:val="none" w:sz="0" w:space="0" w:color="auto"/>
        <w:bottom w:val="none" w:sz="0" w:space="0" w:color="auto"/>
        <w:right w:val="none" w:sz="0" w:space="0" w:color="auto"/>
      </w:divBdr>
    </w:div>
    <w:div w:id="266429544">
      <w:bodyDiv w:val="1"/>
      <w:marLeft w:val="0"/>
      <w:marRight w:val="0"/>
      <w:marTop w:val="0"/>
      <w:marBottom w:val="0"/>
      <w:divBdr>
        <w:top w:val="none" w:sz="0" w:space="0" w:color="auto"/>
        <w:left w:val="none" w:sz="0" w:space="0" w:color="auto"/>
        <w:bottom w:val="none" w:sz="0" w:space="0" w:color="auto"/>
        <w:right w:val="none" w:sz="0" w:space="0" w:color="auto"/>
      </w:divBdr>
    </w:div>
    <w:div w:id="271790430">
      <w:bodyDiv w:val="1"/>
      <w:marLeft w:val="0"/>
      <w:marRight w:val="0"/>
      <w:marTop w:val="0"/>
      <w:marBottom w:val="0"/>
      <w:divBdr>
        <w:top w:val="none" w:sz="0" w:space="0" w:color="auto"/>
        <w:left w:val="none" w:sz="0" w:space="0" w:color="auto"/>
        <w:bottom w:val="none" w:sz="0" w:space="0" w:color="auto"/>
        <w:right w:val="none" w:sz="0" w:space="0" w:color="auto"/>
      </w:divBdr>
    </w:div>
    <w:div w:id="273904736">
      <w:bodyDiv w:val="1"/>
      <w:marLeft w:val="0"/>
      <w:marRight w:val="0"/>
      <w:marTop w:val="0"/>
      <w:marBottom w:val="0"/>
      <w:divBdr>
        <w:top w:val="none" w:sz="0" w:space="0" w:color="auto"/>
        <w:left w:val="none" w:sz="0" w:space="0" w:color="auto"/>
        <w:bottom w:val="none" w:sz="0" w:space="0" w:color="auto"/>
        <w:right w:val="none" w:sz="0" w:space="0" w:color="auto"/>
      </w:divBdr>
    </w:div>
    <w:div w:id="275478896">
      <w:bodyDiv w:val="1"/>
      <w:marLeft w:val="0"/>
      <w:marRight w:val="0"/>
      <w:marTop w:val="0"/>
      <w:marBottom w:val="0"/>
      <w:divBdr>
        <w:top w:val="none" w:sz="0" w:space="0" w:color="auto"/>
        <w:left w:val="none" w:sz="0" w:space="0" w:color="auto"/>
        <w:bottom w:val="none" w:sz="0" w:space="0" w:color="auto"/>
        <w:right w:val="none" w:sz="0" w:space="0" w:color="auto"/>
      </w:divBdr>
    </w:div>
    <w:div w:id="275988867">
      <w:bodyDiv w:val="1"/>
      <w:marLeft w:val="0"/>
      <w:marRight w:val="0"/>
      <w:marTop w:val="0"/>
      <w:marBottom w:val="0"/>
      <w:divBdr>
        <w:top w:val="none" w:sz="0" w:space="0" w:color="auto"/>
        <w:left w:val="none" w:sz="0" w:space="0" w:color="auto"/>
        <w:bottom w:val="none" w:sz="0" w:space="0" w:color="auto"/>
        <w:right w:val="none" w:sz="0" w:space="0" w:color="auto"/>
      </w:divBdr>
    </w:div>
    <w:div w:id="280380997">
      <w:bodyDiv w:val="1"/>
      <w:marLeft w:val="0"/>
      <w:marRight w:val="0"/>
      <w:marTop w:val="0"/>
      <w:marBottom w:val="0"/>
      <w:divBdr>
        <w:top w:val="none" w:sz="0" w:space="0" w:color="auto"/>
        <w:left w:val="none" w:sz="0" w:space="0" w:color="auto"/>
        <w:bottom w:val="none" w:sz="0" w:space="0" w:color="auto"/>
        <w:right w:val="none" w:sz="0" w:space="0" w:color="auto"/>
      </w:divBdr>
    </w:div>
    <w:div w:id="296184692">
      <w:bodyDiv w:val="1"/>
      <w:marLeft w:val="0"/>
      <w:marRight w:val="0"/>
      <w:marTop w:val="0"/>
      <w:marBottom w:val="0"/>
      <w:divBdr>
        <w:top w:val="none" w:sz="0" w:space="0" w:color="auto"/>
        <w:left w:val="none" w:sz="0" w:space="0" w:color="auto"/>
        <w:bottom w:val="none" w:sz="0" w:space="0" w:color="auto"/>
        <w:right w:val="none" w:sz="0" w:space="0" w:color="auto"/>
      </w:divBdr>
    </w:div>
    <w:div w:id="302010415">
      <w:bodyDiv w:val="1"/>
      <w:marLeft w:val="0"/>
      <w:marRight w:val="0"/>
      <w:marTop w:val="0"/>
      <w:marBottom w:val="0"/>
      <w:divBdr>
        <w:top w:val="none" w:sz="0" w:space="0" w:color="auto"/>
        <w:left w:val="none" w:sz="0" w:space="0" w:color="auto"/>
        <w:bottom w:val="none" w:sz="0" w:space="0" w:color="auto"/>
        <w:right w:val="none" w:sz="0" w:space="0" w:color="auto"/>
      </w:divBdr>
    </w:div>
    <w:div w:id="306975627">
      <w:bodyDiv w:val="1"/>
      <w:marLeft w:val="0"/>
      <w:marRight w:val="0"/>
      <w:marTop w:val="0"/>
      <w:marBottom w:val="0"/>
      <w:divBdr>
        <w:top w:val="none" w:sz="0" w:space="0" w:color="auto"/>
        <w:left w:val="none" w:sz="0" w:space="0" w:color="auto"/>
        <w:bottom w:val="none" w:sz="0" w:space="0" w:color="auto"/>
        <w:right w:val="none" w:sz="0" w:space="0" w:color="auto"/>
      </w:divBdr>
    </w:div>
    <w:div w:id="342900206">
      <w:bodyDiv w:val="1"/>
      <w:marLeft w:val="0"/>
      <w:marRight w:val="0"/>
      <w:marTop w:val="0"/>
      <w:marBottom w:val="0"/>
      <w:divBdr>
        <w:top w:val="none" w:sz="0" w:space="0" w:color="auto"/>
        <w:left w:val="none" w:sz="0" w:space="0" w:color="auto"/>
        <w:bottom w:val="none" w:sz="0" w:space="0" w:color="auto"/>
        <w:right w:val="none" w:sz="0" w:space="0" w:color="auto"/>
      </w:divBdr>
    </w:div>
    <w:div w:id="363867463">
      <w:bodyDiv w:val="1"/>
      <w:marLeft w:val="0"/>
      <w:marRight w:val="0"/>
      <w:marTop w:val="0"/>
      <w:marBottom w:val="0"/>
      <w:divBdr>
        <w:top w:val="none" w:sz="0" w:space="0" w:color="auto"/>
        <w:left w:val="none" w:sz="0" w:space="0" w:color="auto"/>
        <w:bottom w:val="none" w:sz="0" w:space="0" w:color="auto"/>
        <w:right w:val="none" w:sz="0" w:space="0" w:color="auto"/>
      </w:divBdr>
    </w:div>
    <w:div w:id="373236104">
      <w:bodyDiv w:val="1"/>
      <w:marLeft w:val="0"/>
      <w:marRight w:val="0"/>
      <w:marTop w:val="0"/>
      <w:marBottom w:val="0"/>
      <w:divBdr>
        <w:top w:val="none" w:sz="0" w:space="0" w:color="auto"/>
        <w:left w:val="none" w:sz="0" w:space="0" w:color="auto"/>
        <w:bottom w:val="none" w:sz="0" w:space="0" w:color="auto"/>
        <w:right w:val="none" w:sz="0" w:space="0" w:color="auto"/>
      </w:divBdr>
    </w:div>
    <w:div w:id="405566262">
      <w:bodyDiv w:val="1"/>
      <w:marLeft w:val="0"/>
      <w:marRight w:val="0"/>
      <w:marTop w:val="0"/>
      <w:marBottom w:val="0"/>
      <w:divBdr>
        <w:top w:val="none" w:sz="0" w:space="0" w:color="auto"/>
        <w:left w:val="none" w:sz="0" w:space="0" w:color="auto"/>
        <w:bottom w:val="none" w:sz="0" w:space="0" w:color="auto"/>
        <w:right w:val="none" w:sz="0" w:space="0" w:color="auto"/>
      </w:divBdr>
    </w:div>
    <w:div w:id="438990718">
      <w:bodyDiv w:val="1"/>
      <w:marLeft w:val="0"/>
      <w:marRight w:val="0"/>
      <w:marTop w:val="0"/>
      <w:marBottom w:val="0"/>
      <w:divBdr>
        <w:top w:val="none" w:sz="0" w:space="0" w:color="auto"/>
        <w:left w:val="none" w:sz="0" w:space="0" w:color="auto"/>
        <w:bottom w:val="none" w:sz="0" w:space="0" w:color="auto"/>
        <w:right w:val="none" w:sz="0" w:space="0" w:color="auto"/>
      </w:divBdr>
    </w:div>
    <w:div w:id="456072770">
      <w:bodyDiv w:val="1"/>
      <w:marLeft w:val="0"/>
      <w:marRight w:val="0"/>
      <w:marTop w:val="0"/>
      <w:marBottom w:val="0"/>
      <w:divBdr>
        <w:top w:val="none" w:sz="0" w:space="0" w:color="auto"/>
        <w:left w:val="none" w:sz="0" w:space="0" w:color="auto"/>
        <w:bottom w:val="none" w:sz="0" w:space="0" w:color="auto"/>
        <w:right w:val="none" w:sz="0" w:space="0" w:color="auto"/>
      </w:divBdr>
    </w:div>
    <w:div w:id="462310320">
      <w:bodyDiv w:val="1"/>
      <w:marLeft w:val="0"/>
      <w:marRight w:val="0"/>
      <w:marTop w:val="0"/>
      <w:marBottom w:val="0"/>
      <w:divBdr>
        <w:top w:val="none" w:sz="0" w:space="0" w:color="auto"/>
        <w:left w:val="none" w:sz="0" w:space="0" w:color="auto"/>
        <w:bottom w:val="none" w:sz="0" w:space="0" w:color="auto"/>
        <w:right w:val="none" w:sz="0" w:space="0" w:color="auto"/>
      </w:divBdr>
    </w:div>
    <w:div w:id="466318918">
      <w:bodyDiv w:val="1"/>
      <w:marLeft w:val="0"/>
      <w:marRight w:val="0"/>
      <w:marTop w:val="0"/>
      <w:marBottom w:val="0"/>
      <w:divBdr>
        <w:top w:val="none" w:sz="0" w:space="0" w:color="auto"/>
        <w:left w:val="none" w:sz="0" w:space="0" w:color="auto"/>
        <w:bottom w:val="none" w:sz="0" w:space="0" w:color="auto"/>
        <w:right w:val="none" w:sz="0" w:space="0" w:color="auto"/>
      </w:divBdr>
    </w:div>
    <w:div w:id="479658494">
      <w:bodyDiv w:val="1"/>
      <w:marLeft w:val="0"/>
      <w:marRight w:val="0"/>
      <w:marTop w:val="0"/>
      <w:marBottom w:val="0"/>
      <w:divBdr>
        <w:top w:val="none" w:sz="0" w:space="0" w:color="auto"/>
        <w:left w:val="none" w:sz="0" w:space="0" w:color="auto"/>
        <w:bottom w:val="none" w:sz="0" w:space="0" w:color="auto"/>
        <w:right w:val="none" w:sz="0" w:space="0" w:color="auto"/>
      </w:divBdr>
    </w:div>
    <w:div w:id="483744278">
      <w:bodyDiv w:val="1"/>
      <w:marLeft w:val="0"/>
      <w:marRight w:val="0"/>
      <w:marTop w:val="0"/>
      <w:marBottom w:val="0"/>
      <w:divBdr>
        <w:top w:val="none" w:sz="0" w:space="0" w:color="auto"/>
        <w:left w:val="none" w:sz="0" w:space="0" w:color="auto"/>
        <w:bottom w:val="none" w:sz="0" w:space="0" w:color="auto"/>
        <w:right w:val="none" w:sz="0" w:space="0" w:color="auto"/>
      </w:divBdr>
    </w:div>
    <w:div w:id="500851579">
      <w:bodyDiv w:val="1"/>
      <w:marLeft w:val="0"/>
      <w:marRight w:val="0"/>
      <w:marTop w:val="0"/>
      <w:marBottom w:val="0"/>
      <w:divBdr>
        <w:top w:val="none" w:sz="0" w:space="0" w:color="auto"/>
        <w:left w:val="none" w:sz="0" w:space="0" w:color="auto"/>
        <w:bottom w:val="none" w:sz="0" w:space="0" w:color="auto"/>
        <w:right w:val="none" w:sz="0" w:space="0" w:color="auto"/>
      </w:divBdr>
    </w:div>
    <w:div w:id="506944126">
      <w:bodyDiv w:val="1"/>
      <w:marLeft w:val="0"/>
      <w:marRight w:val="0"/>
      <w:marTop w:val="0"/>
      <w:marBottom w:val="0"/>
      <w:divBdr>
        <w:top w:val="none" w:sz="0" w:space="0" w:color="auto"/>
        <w:left w:val="none" w:sz="0" w:space="0" w:color="auto"/>
        <w:bottom w:val="none" w:sz="0" w:space="0" w:color="auto"/>
        <w:right w:val="none" w:sz="0" w:space="0" w:color="auto"/>
      </w:divBdr>
    </w:div>
    <w:div w:id="565343318">
      <w:bodyDiv w:val="1"/>
      <w:marLeft w:val="0"/>
      <w:marRight w:val="0"/>
      <w:marTop w:val="0"/>
      <w:marBottom w:val="0"/>
      <w:divBdr>
        <w:top w:val="none" w:sz="0" w:space="0" w:color="auto"/>
        <w:left w:val="none" w:sz="0" w:space="0" w:color="auto"/>
        <w:bottom w:val="none" w:sz="0" w:space="0" w:color="auto"/>
        <w:right w:val="none" w:sz="0" w:space="0" w:color="auto"/>
      </w:divBdr>
    </w:div>
    <w:div w:id="598955148">
      <w:bodyDiv w:val="1"/>
      <w:marLeft w:val="0"/>
      <w:marRight w:val="0"/>
      <w:marTop w:val="0"/>
      <w:marBottom w:val="0"/>
      <w:divBdr>
        <w:top w:val="none" w:sz="0" w:space="0" w:color="auto"/>
        <w:left w:val="none" w:sz="0" w:space="0" w:color="auto"/>
        <w:bottom w:val="none" w:sz="0" w:space="0" w:color="auto"/>
        <w:right w:val="none" w:sz="0" w:space="0" w:color="auto"/>
      </w:divBdr>
    </w:div>
    <w:div w:id="603414674">
      <w:bodyDiv w:val="1"/>
      <w:marLeft w:val="0"/>
      <w:marRight w:val="0"/>
      <w:marTop w:val="0"/>
      <w:marBottom w:val="0"/>
      <w:divBdr>
        <w:top w:val="none" w:sz="0" w:space="0" w:color="auto"/>
        <w:left w:val="none" w:sz="0" w:space="0" w:color="auto"/>
        <w:bottom w:val="none" w:sz="0" w:space="0" w:color="auto"/>
        <w:right w:val="none" w:sz="0" w:space="0" w:color="auto"/>
      </w:divBdr>
    </w:div>
    <w:div w:id="639069530">
      <w:bodyDiv w:val="1"/>
      <w:marLeft w:val="0"/>
      <w:marRight w:val="0"/>
      <w:marTop w:val="0"/>
      <w:marBottom w:val="0"/>
      <w:divBdr>
        <w:top w:val="none" w:sz="0" w:space="0" w:color="auto"/>
        <w:left w:val="none" w:sz="0" w:space="0" w:color="auto"/>
        <w:bottom w:val="none" w:sz="0" w:space="0" w:color="auto"/>
        <w:right w:val="none" w:sz="0" w:space="0" w:color="auto"/>
      </w:divBdr>
    </w:div>
    <w:div w:id="646979516">
      <w:bodyDiv w:val="1"/>
      <w:marLeft w:val="0"/>
      <w:marRight w:val="0"/>
      <w:marTop w:val="0"/>
      <w:marBottom w:val="0"/>
      <w:divBdr>
        <w:top w:val="none" w:sz="0" w:space="0" w:color="auto"/>
        <w:left w:val="none" w:sz="0" w:space="0" w:color="auto"/>
        <w:bottom w:val="none" w:sz="0" w:space="0" w:color="auto"/>
        <w:right w:val="none" w:sz="0" w:space="0" w:color="auto"/>
      </w:divBdr>
    </w:div>
    <w:div w:id="650989849">
      <w:bodyDiv w:val="1"/>
      <w:marLeft w:val="0"/>
      <w:marRight w:val="0"/>
      <w:marTop w:val="0"/>
      <w:marBottom w:val="0"/>
      <w:divBdr>
        <w:top w:val="none" w:sz="0" w:space="0" w:color="auto"/>
        <w:left w:val="none" w:sz="0" w:space="0" w:color="auto"/>
        <w:bottom w:val="none" w:sz="0" w:space="0" w:color="auto"/>
        <w:right w:val="none" w:sz="0" w:space="0" w:color="auto"/>
      </w:divBdr>
    </w:div>
    <w:div w:id="652293467">
      <w:bodyDiv w:val="1"/>
      <w:marLeft w:val="0"/>
      <w:marRight w:val="0"/>
      <w:marTop w:val="0"/>
      <w:marBottom w:val="0"/>
      <w:divBdr>
        <w:top w:val="none" w:sz="0" w:space="0" w:color="auto"/>
        <w:left w:val="none" w:sz="0" w:space="0" w:color="auto"/>
        <w:bottom w:val="none" w:sz="0" w:space="0" w:color="auto"/>
        <w:right w:val="none" w:sz="0" w:space="0" w:color="auto"/>
      </w:divBdr>
    </w:div>
    <w:div w:id="656768457">
      <w:bodyDiv w:val="1"/>
      <w:marLeft w:val="0"/>
      <w:marRight w:val="0"/>
      <w:marTop w:val="0"/>
      <w:marBottom w:val="0"/>
      <w:divBdr>
        <w:top w:val="none" w:sz="0" w:space="0" w:color="auto"/>
        <w:left w:val="none" w:sz="0" w:space="0" w:color="auto"/>
        <w:bottom w:val="none" w:sz="0" w:space="0" w:color="auto"/>
        <w:right w:val="none" w:sz="0" w:space="0" w:color="auto"/>
      </w:divBdr>
    </w:div>
    <w:div w:id="661196805">
      <w:bodyDiv w:val="1"/>
      <w:marLeft w:val="0"/>
      <w:marRight w:val="0"/>
      <w:marTop w:val="0"/>
      <w:marBottom w:val="0"/>
      <w:divBdr>
        <w:top w:val="none" w:sz="0" w:space="0" w:color="auto"/>
        <w:left w:val="none" w:sz="0" w:space="0" w:color="auto"/>
        <w:bottom w:val="none" w:sz="0" w:space="0" w:color="auto"/>
        <w:right w:val="none" w:sz="0" w:space="0" w:color="auto"/>
      </w:divBdr>
    </w:div>
    <w:div w:id="719476043">
      <w:bodyDiv w:val="1"/>
      <w:marLeft w:val="0"/>
      <w:marRight w:val="0"/>
      <w:marTop w:val="0"/>
      <w:marBottom w:val="0"/>
      <w:divBdr>
        <w:top w:val="none" w:sz="0" w:space="0" w:color="auto"/>
        <w:left w:val="none" w:sz="0" w:space="0" w:color="auto"/>
        <w:bottom w:val="none" w:sz="0" w:space="0" w:color="auto"/>
        <w:right w:val="none" w:sz="0" w:space="0" w:color="auto"/>
      </w:divBdr>
    </w:div>
    <w:div w:id="743263014">
      <w:bodyDiv w:val="1"/>
      <w:marLeft w:val="0"/>
      <w:marRight w:val="0"/>
      <w:marTop w:val="0"/>
      <w:marBottom w:val="0"/>
      <w:divBdr>
        <w:top w:val="none" w:sz="0" w:space="0" w:color="auto"/>
        <w:left w:val="none" w:sz="0" w:space="0" w:color="auto"/>
        <w:bottom w:val="none" w:sz="0" w:space="0" w:color="auto"/>
        <w:right w:val="none" w:sz="0" w:space="0" w:color="auto"/>
      </w:divBdr>
    </w:div>
    <w:div w:id="759646429">
      <w:bodyDiv w:val="1"/>
      <w:marLeft w:val="0"/>
      <w:marRight w:val="0"/>
      <w:marTop w:val="0"/>
      <w:marBottom w:val="0"/>
      <w:divBdr>
        <w:top w:val="none" w:sz="0" w:space="0" w:color="auto"/>
        <w:left w:val="none" w:sz="0" w:space="0" w:color="auto"/>
        <w:bottom w:val="none" w:sz="0" w:space="0" w:color="auto"/>
        <w:right w:val="none" w:sz="0" w:space="0" w:color="auto"/>
      </w:divBdr>
    </w:div>
    <w:div w:id="772431972">
      <w:bodyDiv w:val="1"/>
      <w:marLeft w:val="0"/>
      <w:marRight w:val="0"/>
      <w:marTop w:val="0"/>
      <w:marBottom w:val="0"/>
      <w:divBdr>
        <w:top w:val="none" w:sz="0" w:space="0" w:color="auto"/>
        <w:left w:val="none" w:sz="0" w:space="0" w:color="auto"/>
        <w:bottom w:val="none" w:sz="0" w:space="0" w:color="auto"/>
        <w:right w:val="none" w:sz="0" w:space="0" w:color="auto"/>
      </w:divBdr>
    </w:div>
    <w:div w:id="774786510">
      <w:bodyDiv w:val="1"/>
      <w:marLeft w:val="0"/>
      <w:marRight w:val="0"/>
      <w:marTop w:val="0"/>
      <w:marBottom w:val="0"/>
      <w:divBdr>
        <w:top w:val="none" w:sz="0" w:space="0" w:color="auto"/>
        <w:left w:val="none" w:sz="0" w:space="0" w:color="auto"/>
        <w:bottom w:val="none" w:sz="0" w:space="0" w:color="auto"/>
        <w:right w:val="none" w:sz="0" w:space="0" w:color="auto"/>
      </w:divBdr>
    </w:div>
    <w:div w:id="786847869">
      <w:bodyDiv w:val="1"/>
      <w:marLeft w:val="0"/>
      <w:marRight w:val="0"/>
      <w:marTop w:val="0"/>
      <w:marBottom w:val="0"/>
      <w:divBdr>
        <w:top w:val="none" w:sz="0" w:space="0" w:color="auto"/>
        <w:left w:val="none" w:sz="0" w:space="0" w:color="auto"/>
        <w:bottom w:val="none" w:sz="0" w:space="0" w:color="auto"/>
        <w:right w:val="none" w:sz="0" w:space="0" w:color="auto"/>
      </w:divBdr>
    </w:div>
    <w:div w:id="791899638">
      <w:bodyDiv w:val="1"/>
      <w:marLeft w:val="0"/>
      <w:marRight w:val="0"/>
      <w:marTop w:val="0"/>
      <w:marBottom w:val="0"/>
      <w:divBdr>
        <w:top w:val="none" w:sz="0" w:space="0" w:color="auto"/>
        <w:left w:val="none" w:sz="0" w:space="0" w:color="auto"/>
        <w:bottom w:val="none" w:sz="0" w:space="0" w:color="auto"/>
        <w:right w:val="none" w:sz="0" w:space="0" w:color="auto"/>
      </w:divBdr>
    </w:div>
    <w:div w:id="794099922">
      <w:bodyDiv w:val="1"/>
      <w:marLeft w:val="0"/>
      <w:marRight w:val="0"/>
      <w:marTop w:val="0"/>
      <w:marBottom w:val="0"/>
      <w:divBdr>
        <w:top w:val="none" w:sz="0" w:space="0" w:color="auto"/>
        <w:left w:val="none" w:sz="0" w:space="0" w:color="auto"/>
        <w:bottom w:val="none" w:sz="0" w:space="0" w:color="auto"/>
        <w:right w:val="none" w:sz="0" w:space="0" w:color="auto"/>
      </w:divBdr>
    </w:div>
    <w:div w:id="797601297">
      <w:bodyDiv w:val="1"/>
      <w:marLeft w:val="0"/>
      <w:marRight w:val="0"/>
      <w:marTop w:val="0"/>
      <w:marBottom w:val="0"/>
      <w:divBdr>
        <w:top w:val="none" w:sz="0" w:space="0" w:color="auto"/>
        <w:left w:val="none" w:sz="0" w:space="0" w:color="auto"/>
        <w:bottom w:val="none" w:sz="0" w:space="0" w:color="auto"/>
        <w:right w:val="none" w:sz="0" w:space="0" w:color="auto"/>
      </w:divBdr>
    </w:div>
    <w:div w:id="837623792">
      <w:bodyDiv w:val="1"/>
      <w:marLeft w:val="0"/>
      <w:marRight w:val="0"/>
      <w:marTop w:val="0"/>
      <w:marBottom w:val="0"/>
      <w:divBdr>
        <w:top w:val="none" w:sz="0" w:space="0" w:color="auto"/>
        <w:left w:val="none" w:sz="0" w:space="0" w:color="auto"/>
        <w:bottom w:val="none" w:sz="0" w:space="0" w:color="auto"/>
        <w:right w:val="none" w:sz="0" w:space="0" w:color="auto"/>
      </w:divBdr>
    </w:div>
    <w:div w:id="869343217">
      <w:bodyDiv w:val="1"/>
      <w:marLeft w:val="0"/>
      <w:marRight w:val="0"/>
      <w:marTop w:val="0"/>
      <w:marBottom w:val="0"/>
      <w:divBdr>
        <w:top w:val="none" w:sz="0" w:space="0" w:color="auto"/>
        <w:left w:val="none" w:sz="0" w:space="0" w:color="auto"/>
        <w:bottom w:val="none" w:sz="0" w:space="0" w:color="auto"/>
        <w:right w:val="none" w:sz="0" w:space="0" w:color="auto"/>
      </w:divBdr>
    </w:div>
    <w:div w:id="881819033">
      <w:bodyDiv w:val="1"/>
      <w:marLeft w:val="0"/>
      <w:marRight w:val="0"/>
      <w:marTop w:val="0"/>
      <w:marBottom w:val="0"/>
      <w:divBdr>
        <w:top w:val="none" w:sz="0" w:space="0" w:color="auto"/>
        <w:left w:val="none" w:sz="0" w:space="0" w:color="auto"/>
        <w:bottom w:val="none" w:sz="0" w:space="0" w:color="auto"/>
        <w:right w:val="none" w:sz="0" w:space="0" w:color="auto"/>
      </w:divBdr>
    </w:div>
    <w:div w:id="887843332">
      <w:bodyDiv w:val="1"/>
      <w:marLeft w:val="0"/>
      <w:marRight w:val="0"/>
      <w:marTop w:val="0"/>
      <w:marBottom w:val="0"/>
      <w:divBdr>
        <w:top w:val="none" w:sz="0" w:space="0" w:color="auto"/>
        <w:left w:val="none" w:sz="0" w:space="0" w:color="auto"/>
        <w:bottom w:val="none" w:sz="0" w:space="0" w:color="auto"/>
        <w:right w:val="none" w:sz="0" w:space="0" w:color="auto"/>
      </w:divBdr>
    </w:div>
    <w:div w:id="910040065">
      <w:bodyDiv w:val="1"/>
      <w:marLeft w:val="0"/>
      <w:marRight w:val="0"/>
      <w:marTop w:val="0"/>
      <w:marBottom w:val="0"/>
      <w:divBdr>
        <w:top w:val="none" w:sz="0" w:space="0" w:color="auto"/>
        <w:left w:val="none" w:sz="0" w:space="0" w:color="auto"/>
        <w:bottom w:val="none" w:sz="0" w:space="0" w:color="auto"/>
        <w:right w:val="none" w:sz="0" w:space="0" w:color="auto"/>
      </w:divBdr>
    </w:div>
    <w:div w:id="921909555">
      <w:bodyDiv w:val="1"/>
      <w:marLeft w:val="0"/>
      <w:marRight w:val="0"/>
      <w:marTop w:val="0"/>
      <w:marBottom w:val="0"/>
      <w:divBdr>
        <w:top w:val="none" w:sz="0" w:space="0" w:color="auto"/>
        <w:left w:val="none" w:sz="0" w:space="0" w:color="auto"/>
        <w:bottom w:val="none" w:sz="0" w:space="0" w:color="auto"/>
        <w:right w:val="none" w:sz="0" w:space="0" w:color="auto"/>
      </w:divBdr>
    </w:div>
    <w:div w:id="945384512">
      <w:bodyDiv w:val="1"/>
      <w:marLeft w:val="0"/>
      <w:marRight w:val="0"/>
      <w:marTop w:val="0"/>
      <w:marBottom w:val="0"/>
      <w:divBdr>
        <w:top w:val="none" w:sz="0" w:space="0" w:color="auto"/>
        <w:left w:val="none" w:sz="0" w:space="0" w:color="auto"/>
        <w:bottom w:val="none" w:sz="0" w:space="0" w:color="auto"/>
        <w:right w:val="none" w:sz="0" w:space="0" w:color="auto"/>
      </w:divBdr>
    </w:div>
    <w:div w:id="949551593">
      <w:bodyDiv w:val="1"/>
      <w:marLeft w:val="0"/>
      <w:marRight w:val="0"/>
      <w:marTop w:val="0"/>
      <w:marBottom w:val="0"/>
      <w:divBdr>
        <w:top w:val="none" w:sz="0" w:space="0" w:color="auto"/>
        <w:left w:val="none" w:sz="0" w:space="0" w:color="auto"/>
        <w:bottom w:val="none" w:sz="0" w:space="0" w:color="auto"/>
        <w:right w:val="none" w:sz="0" w:space="0" w:color="auto"/>
      </w:divBdr>
    </w:div>
    <w:div w:id="953709709">
      <w:bodyDiv w:val="1"/>
      <w:marLeft w:val="0"/>
      <w:marRight w:val="0"/>
      <w:marTop w:val="0"/>
      <w:marBottom w:val="0"/>
      <w:divBdr>
        <w:top w:val="none" w:sz="0" w:space="0" w:color="auto"/>
        <w:left w:val="none" w:sz="0" w:space="0" w:color="auto"/>
        <w:bottom w:val="none" w:sz="0" w:space="0" w:color="auto"/>
        <w:right w:val="none" w:sz="0" w:space="0" w:color="auto"/>
      </w:divBdr>
    </w:div>
    <w:div w:id="1008563879">
      <w:bodyDiv w:val="1"/>
      <w:marLeft w:val="0"/>
      <w:marRight w:val="0"/>
      <w:marTop w:val="0"/>
      <w:marBottom w:val="0"/>
      <w:divBdr>
        <w:top w:val="none" w:sz="0" w:space="0" w:color="auto"/>
        <w:left w:val="none" w:sz="0" w:space="0" w:color="auto"/>
        <w:bottom w:val="none" w:sz="0" w:space="0" w:color="auto"/>
        <w:right w:val="none" w:sz="0" w:space="0" w:color="auto"/>
      </w:divBdr>
    </w:div>
    <w:div w:id="1049380453">
      <w:bodyDiv w:val="1"/>
      <w:marLeft w:val="0"/>
      <w:marRight w:val="0"/>
      <w:marTop w:val="0"/>
      <w:marBottom w:val="0"/>
      <w:divBdr>
        <w:top w:val="none" w:sz="0" w:space="0" w:color="auto"/>
        <w:left w:val="none" w:sz="0" w:space="0" w:color="auto"/>
        <w:bottom w:val="none" w:sz="0" w:space="0" w:color="auto"/>
        <w:right w:val="none" w:sz="0" w:space="0" w:color="auto"/>
      </w:divBdr>
    </w:div>
    <w:div w:id="1053234182">
      <w:bodyDiv w:val="1"/>
      <w:marLeft w:val="0"/>
      <w:marRight w:val="0"/>
      <w:marTop w:val="0"/>
      <w:marBottom w:val="0"/>
      <w:divBdr>
        <w:top w:val="none" w:sz="0" w:space="0" w:color="auto"/>
        <w:left w:val="none" w:sz="0" w:space="0" w:color="auto"/>
        <w:bottom w:val="none" w:sz="0" w:space="0" w:color="auto"/>
        <w:right w:val="none" w:sz="0" w:space="0" w:color="auto"/>
      </w:divBdr>
    </w:div>
    <w:div w:id="1067459438">
      <w:bodyDiv w:val="1"/>
      <w:marLeft w:val="0"/>
      <w:marRight w:val="0"/>
      <w:marTop w:val="0"/>
      <w:marBottom w:val="0"/>
      <w:divBdr>
        <w:top w:val="none" w:sz="0" w:space="0" w:color="auto"/>
        <w:left w:val="none" w:sz="0" w:space="0" w:color="auto"/>
        <w:bottom w:val="none" w:sz="0" w:space="0" w:color="auto"/>
        <w:right w:val="none" w:sz="0" w:space="0" w:color="auto"/>
      </w:divBdr>
    </w:div>
    <w:div w:id="1099526421">
      <w:bodyDiv w:val="1"/>
      <w:marLeft w:val="0"/>
      <w:marRight w:val="0"/>
      <w:marTop w:val="0"/>
      <w:marBottom w:val="0"/>
      <w:divBdr>
        <w:top w:val="none" w:sz="0" w:space="0" w:color="auto"/>
        <w:left w:val="none" w:sz="0" w:space="0" w:color="auto"/>
        <w:bottom w:val="none" w:sz="0" w:space="0" w:color="auto"/>
        <w:right w:val="none" w:sz="0" w:space="0" w:color="auto"/>
      </w:divBdr>
    </w:div>
    <w:div w:id="1135756783">
      <w:bodyDiv w:val="1"/>
      <w:marLeft w:val="0"/>
      <w:marRight w:val="0"/>
      <w:marTop w:val="0"/>
      <w:marBottom w:val="0"/>
      <w:divBdr>
        <w:top w:val="none" w:sz="0" w:space="0" w:color="auto"/>
        <w:left w:val="none" w:sz="0" w:space="0" w:color="auto"/>
        <w:bottom w:val="none" w:sz="0" w:space="0" w:color="auto"/>
        <w:right w:val="none" w:sz="0" w:space="0" w:color="auto"/>
      </w:divBdr>
    </w:div>
    <w:div w:id="1146778376">
      <w:bodyDiv w:val="1"/>
      <w:marLeft w:val="0"/>
      <w:marRight w:val="0"/>
      <w:marTop w:val="0"/>
      <w:marBottom w:val="0"/>
      <w:divBdr>
        <w:top w:val="none" w:sz="0" w:space="0" w:color="auto"/>
        <w:left w:val="none" w:sz="0" w:space="0" w:color="auto"/>
        <w:bottom w:val="none" w:sz="0" w:space="0" w:color="auto"/>
        <w:right w:val="none" w:sz="0" w:space="0" w:color="auto"/>
      </w:divBdr>
    </w:div>
    <w:div w:id="1168902656">
      <w:bodyDiv w:val="1"/>
      <w:marLeft w:val="0"/>
      <w:marRight w:val="0"/>
      <w:marTop w:val="0"/>
      <w:marBottom w:val="0"/>
      <w:divBdr>
        <w:top w:val="none" w:sz="0" w:space="0" w:color="auto"/>
        <w:left w:val="none" w:sz="0" w:space="0" w:color="auto"/>
        <w:bottom w:val="none" w:sz="0" w:space="0" w:color="auto"/>
        <w:right w:val="none" w:sz="0" w:space="0" w:color="auto"/>
      </w:divBdr>
    </w:div>
    <w:div w:id="1170562132">
      <w:bodyDiv w:val="1"/>
      <w:marLeft w:val="0"/>
      <w:marRight w:val="0"/>
      <w:marTop w:val="0"/>
      <w:marBottom w:val="0"/>
      <w:divBdr>
        <w:top w:val="none" w:sz="0" w:space="0" w:color="auto"/>
        <w:left w:val="none" w:sz="0" w:space="0" w:color="auto"/>
        <w:bottom w:val="none" w:sz="0" w:space="0" w:color="auto"/>
        <w:right w:val="none" w:sz="0" w:space="0" w:color="auto"/>
      </w:divBdr>
    </w:div>
    <w:div w:id="1176459805">
      <w:bodyDiv w:val="1"/>
      <w:marLeft w:val="0"/>
      <w:marRight w:val="0"/>
      <w:marTop w:val="0"/>
      <w:marBottom w:val="0"/>
      <w:divBdr>
        <w:top w:val="none" w:sz="0" w:space="0" w:color="auto"/>
        <w:left w:val="none" w:sz="0" w:space="0" w:color="auto"/>
        <w:bottom w:val="none" w:sz="0" w:space="0" w:color="auto"/>
        <w:right w:val="none" w:sz="0" w:space="0" w:color="auto"/>
      </w:divBdr>
    </w:div>
    <w:div w:id="1200439277">
      <w:bodyDiv w:val="1"/>
      <w:marLeft w:val="0"/>
      <w:marRight w:val="0"/>
      <w:marTop w:val="0"/>
      <w:marBottom w:val="0"/>
      <w:divBdr>
        <w:top w:val="none" w:sz="0" w:space="0" w:color="auto"/>
        <w:left w:val="none" w:sz="0" w:space="0" w:color="auto"/>
        <w:bottom w:val="none" w:sz="0" w:space="0" w:color="auto"/>
        <w:right w:val="none" w:sz="0" w:space="0" w:color="auto"/>
      </w:divBdr>
    </w:div>
    <w:div w:id="1210073896">
      <w:bodyDiv w:val="1"/>
      <w:marLeft w:val="0"/>
      <w:marRight w:val="0"/>
      <w:marTop w:val="0"/>
      <w:marBottom w:val="0"/>
      <w:divBdr>
        <w:top w:val="none" w:sz="0" w:space="0" w:color="auto"/>
        <w:left w:val="none" w:sz="0" w:space="0" w:color="auto"/>
        <w:bottom w:val="none" w:sz="0" w:space="0" w:color="auto"/>
        <w:right w:val="none" w:sz="0" w:space="0" w:color="auto"/>
      </w:divBdr>
    </w:div>
    <w:div w:id="1220096251">
      <w:bodyDiv w:val="1"/>
      <w:marLeft w:val="0"/>
      <w:marRight w:val="0"/>
      <w:marTop w:val="0"/>
      <w:marBottom w:val="0"/>
      <w:divBdr>
        <w:top w:val="none" w:sz="0" w:space="0" w:color="auto"/>
        <w:left w:val="none" w:sz="0" w:space="0" w:color="auto"/>
        <w:bottom w:val="none" w:sz="0" w:space="0" w:color="auto"/>
        <w:right w:val="none" w:sz="0" w:space="0" w:color="auto"/>
      </w:divBdr>
    </w:div>
    <w:div w:id="1240598397">
      <w:bodyDiv w:val="1"/>
      <w:marLeft w:val="0"/>
      <w:marRight w:val="0"/>
      <w:marTop w:val="0"/>
      <w:marBottom w:val="0"/>
      <w:divBdr>
        <w:top w:val="none" w:sz="0" w:space="0" w:color="auto"/>
        <w:left w:val="none" w:sz="0" w:space="0" w:color="auto"/>
        <w:bottom w:val="none" w:sz="0" w:space="0" w:color="auto"/>
        <w:right w:val="none" w:sz="0" w:space="0" w:color="auto"/>
      </w:divBdr>
    </w:div>
    <w:div w:id="1242444284">
      <w:bodyDiv w:val="1"/>
      <w:marLeft w:val="0"/>
      <w:marRight w:val="0"/>
      <w:marTop w:val="0"/>
      <w:marBottom w:val="0"/>
      <w:divBdr>
        <w:top w:val="none" w:sz="0" w:space="0" w:color="auto"/>
        <w:left w:val="none" w:sz="0" w:space="0" w:color="auto"/>
        <w:bottom w:val="none" w:sz="0" w:space="0" w:color="auto"/>
        <w:right w:val="none" w:sz="0" w:space="0" w:color="auto"/>
      </w:divBdr>
    </w:div>
    <w:div w:id="1308822147">
      <w:bodyDiv w:val="1"/>
      <w:marLeft w:val="0"/>
      <w:marRight w:val="0"/>
      <w:marTop w:val="0"/>
      <w:marBottom w:val="0"/>
      <w:divBdr>
        <w:top w:val="none" w:sz="0" w:space="0" w:color="auto"/>
        <w:left w:val="none" w:sz="0" w:space="0" w:color="auto"/>
        <w:bottom w:val="none" w:sz="0" w:space="0" w:color="auto"/>
        <w:right w:val="none" w:sz="0" w:space="0" w:color="auto"/>
      </w:divBdr>
    </w:div>
    <w:div w:id="1322536986">
      <w:bodyDiv w:val="1"/>
      <w:marLeft w:val="0"/>
      <w:marRight w:val="0"/>
      <w:marTop w:val="0"/>
      <w:marBottom w:val="0"/>
      <w:divBdr>
        <w:top w:val="none" w:sz="0" w:space="0" w:color="auto"/>
        <w:left w:val="none" w:sz="0" w:space="0" w:color="auto"/>
        <w:bottom w:val="none" w:sz="0" w:space="0" w:color="auto"/>
        <w:right w:val="none" w:sz="0" w:space="0" w:color="auto"/>
      </w:divBdr>
    </w:div>
    <w:div w:id="1349915787">
      <w:bodyDiv w:val="1"/>
      <w:marLeft w:val="0"/>
      <w:marRight w:val="0"/>
      <w:marTop w:val="0"/>
      <w:marBottom w:val="0"/>
      <w:divBdr>
        <w:top w:val="none" w:sz="0" w:space="0" w:color="auto"/>
        <w:left w:val="none" w:sz="0" w:space="0" w:color="auto"/>
        <w:bottom w:val="none" w:sz="0" w:space="0" w:color="auto"/>
        <w:right w:val="none" w:sz="0" w:space="0" w:color="auto"/>
      </w:divBdr>
    </w:div>
    <w:div w:id="1386370922">
      <w:bodyDiv w:val="1"/>
      <w:marLeft w:val="0"/>
      <w:marRight w:val="0"/>
      <w:marTop w:val="0"/>
      <w:marBottom w:val="0"/>
      <w:divBdr>
        <w:top w:val="none" w:sz="0" w:space="0" w:color="auto"/>
        <w:left w:val="none" w:sz="0" w:space="0" w:color="auto"/>
        <w:bottom w:val="none" w:sz="0" w:space="0" w:color="auto"/>
        <w:right w:val="none" w:sz="0" w:space="0" w:color="auto"/>
      </w:divBdr>
    </w:div>
    <w:div w:id="1401060026">
      <w:bodyDiv w:val="1"/>
      <w:marLeft w:val="0"/>
      <w:marRight w:val="0"/>
      <w:marTop w:val="0"/>
      <w:marBottom w:val="0"/>
      <w:divBdr>
        <w:top w:val="none" w:sz="0" w:space="0" w:color="auto"/>
        <w:left w:val="none" w:sz="0" w:space="0" w:color="auto"/>
        <w:bottom w:val="none" w:sz="0" w:space="0" w:color="auto"/>
        <w:right w:val="none" w:sz="0" w:space="0" w:color="auto"/>
      </w:divBdr>
    </w:div>
    <w:div w:id="1401639651">
      <w:bodyDiv w:val="1"/>
      <w:marLeft w:val="0"/>
      <w:marRight w:val="0"/>
      <w:marTop w:val="0"/>
      <w:marBottom w:val="0"/>
      <w:divBdr>
        <w:top w:val="none" w:sz="0" w:space="0" w:color="auto"/>
        <w:left w:val="none" w:sz="0" w:space="0" w:color="auto"/>
        <w:bottom w:val="none" w:sz="0" w:space="0" w:color="auto"/>
        <w:right w:val="none" w:sz="0" w:space="0" w:color="auto"/>
      </w:divBdr>
    </w:div>
    <w:div w:id="1403988625">
      <w:bodyDiv w:val="1"/>
      <w:marLeft w:val="0"/>
      <w:marRight w:val="0"/>
      <w:marTop w:val="0"/>
      <w:marBottom w:val="0"/>
      <w:divBdr>
        <w:top w:val="none" w:sz="0" w:space="0" w:color="auto"/>
        <w:left w:val="none" w:sz="0" w:space="0" w:color="auto"/>
        <w:bottom w:val="none" w:sz="0" w:space="0" w:color="auto"/>
        <w:right w:val="none" w:sz="0" w:space="0" w:color="auto"/>
      </w:divBdr>
    </w:div>
    <w:div w:id="1408457945">
      <w:bodyDiv w:val="1"/>
      <w:marLeft w:val="0"/>
      <w:marRight w:val="0"/>
      <w:marTop w:val="0"/>
      <w:marBottom w:val="0"/>
      <w:divBdr>
        <w:top w:val="none" w:sz="0" w:space="0" w:color="auto"/>
        <w:left w:val="none" w:sz="0" w:space="0" w:color="auto"/>
        <w:bottom w:val="none" w:sz="0" w:space="0" w:color="auto"/>
        <w:right w:val="none" w:sz="0" w:space="0" w:color="auto"/>
      </w:divBdr>
    </w:div>
    <w:div w:id="1414625101">
      <w:bodyDiv w:val="1"/>
      <w:marLeft w:val="0"/>
      <w:marRight w:val="0"/>
      <w:marTop w:val="0"/>
      <w:marBottom w:val="0"/>
      <w:divBdr>
        <w:top w:val="none" w:sz="0" w:space="0" w:color="auto"/>
        <w:left w:val="none" w:sz="0" w:space="0" w:color="auto"/>
        <w:bottom w:val="none" w:sz="0" w:space="0" w:color="auto"/>
        <w:right w:val="none" w:sz="0" w:space="0" w:color="auto"/>
      </w:divBdr>
    </w:div>
    <w:div w:id="1418673728">
      <w:bodyDiv w:val="1"/>
      <w:marLeft w:val="0"/>
      <w:marRight w:val="0"/>
      <w:marTop w:val="0"/>
      <w:marBottom w:val="0"/>
      <w:divBdr>
        <w:top w:val="none" w:sz="0" w:space="0" w:color="auto"/>
        <w:left w:val="none" w:sz="0" w:space="0" w:color="auto"/>
        <w:bottom w:val="none" w:sz="0" w:space="0" w:color="auto"/>
        <w:right w:val="none" w:sz="0" w:space="0" w:color="auto"/>
      </w:divBdr>
    </w:div>
    <w:div w:id="1420642506">
      <w:bodyDiv w:val="1"/>
      <w:marLeft w:val="0"/>
      <w:marRight w:val="0"/>
      <w:marTop w:val="0"/>
      <w:marBottom w:val="0"/>
      <w:divBdr>
        <w:top w:val="none" w:sz="0" w:space="0" w:color="auto"/>
        <w:left w:val="none" w:sz="0" w:space="0" w:color="auto"/>
        <w:bottom w:val="none" w:sz="0" w:space="0" w:color="auto"/>
        <w:right w:val="none" w:sz="0" w:space="0" w:color="auto"/>
      </w:divBdr>
    </w:div>
    <w:div w:id="1439175357">
      <w:bodyDiv w:val="1"/>
      <w:marLeft w:val="0"/>
      <w:marRight w:val="0"/>
      <w:marTop w:val="0"/>
      <w:marBottom w:val="0"/>
      <w:divBdr>
        <w:top w:val="none" w:sz="0" w:space="0" w:color="auto"/>
        <w:left w:val="none" w:sz="0" w:space="0" w:color="auto"/>
        <w:bottom w:val="none" w:sz="0" w:space="0" w:color="auto"/>
        <w:right w:val="none" w:sz="0" w:space="0" w:color="auto"/>
      </w:divBdr>
    </w:div>
    <w:div w:id="1440834282">
      <w:bodyDiv w:val="1"/>
      <w:marLeft w:val="0"/>
      <w:marRight w:val="0"/>
      <w:marTop w:val="0"/>
      <w:marBottom w:val="0"/>
      <w:divBdr>
        <w:top w:val="none" w:sz="0" w:space="0" w:color="auto"/>
        <w:left w:val="none" w:sz="0" w:space="0" w:color="auto"/>
        <w:bottom w:val="none" w:sz="0" w:space="0" w:color="auto"/>
        <w:right w:val="none" w:sz="0" w:space="0" w:color="auto"/>
      </w:divBdr>
    </w:div>
    <w:div w:id="1466317978">
      <w:bodyDiv w:val="1"/>
      <w:marLeft w:val="0"/>
      <w:marRight w:val="0"/>
      <w:marTop w:val="0"/>
      <w:marBottom w:val="0"/>
      <w:divBdr>
        <w:top w:val="none" w:sz="0" w:space="0" w:color="auto"/>
        <w:left w:val="none" w:sz="0" w:space="0" w:color="auto"/>
        <w:bottom w:val="none" w:sz="0" w:space="0" w:color="auto"/>
        <w:right w:val="none" w:sz="0" w:space="0" w:color="auto"/>
      </w:divBdr>
    </w:div>
    <w:div w:id="1493524402">
      <w:bodyDiv w:val="1"/>
      <w:marLeft w:val="0"/>
      <w:marRight w:val="0"/>
      <w:marTop w:val="0"/>
      <w:marBottom w:val="0"/>
      <w:divBdr>
        <w:top w:val="none" w:sz="0" w:space="0" w:color="auto"/>
        <w:left w:val="none" w:sz="0" w:space="0" w:color="auto"/>
        <w:bottom w:val="none" w:sz="0" w:space="0" w:color="auto"/>
        <w:right w:val="none" w:sz="0" w:space="0" w:color="auto"/>
      </w:divBdr>
    </w:div>
    <w:div w:id="1496335290">
      <w:bodyDiv w:val="1"/>
      <w:marLeft w:val="0"/>
      <w:marRight w:val="0"/>
      <w:marTop w:val="0"/>
      <w:marBottom w:val="0"/>
      <w:divBdr>
        <w:top w:val="none" w:sz="0" w:space="0" w:color="auto"/>
        <w:left w:val="none" w:sz="0" w:space="0" w:color="auto"/>
        <w:bottom w:val="none" w:sz="0" w:space="0" w:color="auto"/>
        <w:right w:val="none" w:sz="0" w:space="0" w:color="auto"/>
      </w:divBdr>
    </w:div>
    <w:div w:id="1513106127">
      <w:bodyDiv w:val="1"/>
      <w:marLeft w:val="0"/>
      <w:marRight w:val="0"/>
      <w:marTop w:val="0"/>
      <w:marBottom w:val="0"/>
      <w:divBdr>
        <w:top w:val="none" w:sz="0" w:space="0" w:color="auto"/>
        <w:left w:val="none" w:sz="0" w:space="0" w:color="auto"/>
        <w:bottom w:val="none" w:sz="0" w:space="0" w:color="auto"/>
        <w:right w:val="none" w:sz="0" w:space="0" w:color="auto"/>
      </w:divBdr>
    </w:div>
    <w:div w:id="1520966971">
      <w:bodyDiv w:val="1"/>
      <w:marLeft w:val="0"/>
      <w:marRight w:val="0"/>
      <w:marTop w:val="0"/>
      <w:marBottom w:val="0"/>
      <w:divBdr>
        <w:top w:val="none" w:sz="0" w:space="0" w:color="auto"/>
        <w:left w:val="none" w:sz="0" w:space="0" w:color="auto"/>
        <w:bottom w:val="none" w:sz="0" w:space="0" w:color="auto"/>
        <w:right w:val="none" w:sz="0" w:space="0" w:color="auto"/>
      </w:divBdr>
    </w:div>
    <w:div w:id="1524199256">
      <w:bodyDiv w:val="1"/>
      <w:marLeft w:val="0"/>
      <w:marRight w:val="0"/>
      <w:marTop w:val="0"/>
      <w:marBottom w:val="0"/>
      <w:divBdr>
        <w:top w:val="none" w:sz="0" w:space="0" w:color="auto"/>
        <w:left w:val="none" w:sz="0" w:space="0" w:color="auto"/>
        <w:bottom w:val="none" w:sz="0" w:space="0" w:color="auto"/>
        <w:right w:val="none" w:sz="0" w:space="0" w:color="auto"/>
      </w:divBdr>
    </w:div>
    <w:div w:id="1535121416">
      <w:bodyDiv w:val="1"/>
      <w:marLeft w:val="0"/>
      <w:marRight w:val="0"/>
      <w:marTop w:val="0"/>
      <w:marBottom w:val="0"/>
      <w:divBdr>
        <w:top w:val="none" w:sz="0" w:space="0" w:color="auto"/>
        <w:left w:val="none" w:sz="0" w:space="0" w:color="auto"/>
        <w:bottom w:val="none" w:sz="0" w:space="0" w:color="auto"/>
        <w:right w:val="none" w:sz="0" w:space="0" w:color="auto"/>
      </w:divBdr>
    </w:div>
    <w:div w:id="1545172628">
      <w:bodyDiv w:val="1"/>
      <w:marLeft w:val="0"/>
      <w:marRight w:val="0"/>
      <w:marTop w:val="0"/>
      <w:marBottom w:val="0"/>
      <w:divBdr>
        <w:top w:val="none" w:sz="0" w:space="0" w:color="auto"/>
        <w:left w:val="none" w:sz="0" w:space="0" w:color="auto"/>
        <w:bottom w:val="none" w:sz="0" w:space="0" w:color="auto"/>
        <w:right w:val="none" w:sz="0" w:space="0" w:color="auto"/>
      </w:divBdr>
    </w:div>
    <w:div w:id="1547108739">
      <w:bodyDiv w:val="1"/>
      <w:marLeft w:val="0"/>
      <w:marRight w:val="0"/>
      <w:marTop w:val="0"/>
      <w:marBottom w:val="0"/>
      <w:divBdr>
        <w:top w:val="none" w:sz="0" w:space="0" w:color="auto"/>
        <w:left w:val="none" w:sz="0" w:space="0" w:color="auto"/>
        <w:bottom w:val="none" w:sz="0" w:space="0" w:color="auto"/>
        <w:right w:val="none" w:sz="0" w:space="0" w:color="auto"/>
      </w:divBdr>
    </w:div>
    <w:div w:id="1547792025">
      <w:bodyDiv w:val="1"/>
      <w:marLeft w:val="0"/>
      <w:marRight w:val="0"/>
      <w:marTop w:val="0"/>
      <w:marBottom w:val="0"/>
      <w:divBdr>
        <w:top w:val="none" w:sz="0" w:space="0" w:color="auto"/>
        <w:left w:val="none" w:sz="0" w:space="0" w:color="auto"/>
        <w:bottom w:val="none" w:sz="0" w:space="0" w:color="auto"/>
        <w:right w:val="none" w:sz="0" w:space="0" w:color="auto"/>
      </w:divBdr>
    </w:div>
    <w:div w:id="1550871651">
      <w:bodyDiv w:val="1"/>
      <w:marLeft w:val="0"/>
      <w:marRight w:val="0"/>
      <w:marTop w:val="0"/>
      <w:marBottom w:val="0"/>
      <w:divBdr>
        <w:top w:val="none" w:sz="0" w:space="0" w:color="auto"/>
        <w:left w:val="none" w:sz="0" w:space="0" w:color="auto"/>
        <w:bottom w:val="none" w:sz="0" w:space="0" w:color="auto"/>
        <w:right w:val="none" w:sz="0" w:space="0" w:color="auto"/>
      </w:divBdr>
    </w:div>
    <w:div w:id="1561669794">
      <w:bodyDiv w:val="1"/>
      <w:marLeft w:val="0"/>
      <w:marRight w:val="0"/>
      <w:marTop w:val="0"/>
      <w:marBottom w:val="0"/>
      <w:divBdr>
        <w:top w:val="none" w:sz="0" w:space="0" w:color="auto"/>
        <w:left w:val="none" w:sz="0" w:space="0" w:color="auto"/>
        <w:bottom w:val="none" w:sz="0" w:space="0" w:color="auto"/>
        <w:right w:val="none" w:sz="0" w:space="0" w:color="auto"/>
      </w:divBdr>
    </w:div>
    <w:div w:id="1567715603">
      <w:bodyDiv w:val="1"/>
      <w:marLeft w:val="0"/>
      <w:marRight w:val="0"/>
      <w:marTop w:val="0"/>
      <w:marBottom w:val="0"/>
      <w:divBdr>
        <w:top w:val="none" w:sz="0" w:space="0" w:color="auto"/>
        <w:left w:val="none" w:sz="0" w:space="0" w:color="auto"/>
        <w:bottom w:val="none" w:sz="0" w:space="0" w:color="auto"/>
        <w:right w:val="none" w:sz="0" w:space="0" w:color="auto"/>
      </w:divBdr>
    </w:div>
    <w:div w:id="1597713511">
      <w:bodyDiv w:val="1"/>
      <w:marLeft w:val="0"/>
      <w:marRight w:val="0"/>
      <w:marTop w:val="0"/>
      <w:marBottom w:val="0"/>
      <w:divBdr>
        <w:top w:val="none" w:sz="0" w:space="0" w:color="auto"/>
        <w:left w:val="none" w:sz="0" w:space="0" w:color="auto"/>
        <w:bottom w:val="none" w:sz="0" w:space="0" w:color="auto"/>
        <w:right w:val="none" w:sz="0" w:space="0" w:color="auto"/>
      </w:divBdr>
    </w:div>
    <w:div w:id="1598097905">
      <w:bodyDiv w:val="1"/>
      <w:marLeft w:val="0"/>
      <w:marRight w:val="0"/>
      <w:marTop w:val="0"/>
      <w:marBottom w:val="0"/>
      <w:divBdr>
        <w:top w:val="none" w:sz="0" w:space="0" w:color="auto"/>
        <w:left w:val="none" w:sz="0" w:space="0" w:color="auto"/>
        <w:bottom w:val="none" w:sz="0" w:space="0" w:color="auto"/>
        <w:right w:val="none" w:sz="0" w:space="0" w:color="auto"/>
      </w:divBdr>
    </w:div>
    <w:div w:id="1618632955">
      <w:bodyDiv w:val="1"/>
      <w:marLeft w:val="0"/>
      <w:marRight w:val="0"/>
      <w:marTop w:val="0"/>
      <w:marBottom w:val="0"/>
      <w:divBdr>
        <w:top w:val="none" w:sz="0" w:space="0" w:color="auto"/>
        <w:left w:val="none" w:sz="0" w:space="0" w:color="auto"/>
        <w:bottom w:val="none" w:sz="0" w:space="0" w:color="auto"/>
        <w:right w:val="none" w:sz="0" w:space="0" w:color="auto"/>
      </w:divBdr>
    </w:div>
    <w:div w:id="1625304575">
      <w:bodyDiv w:val="1"/>
      <w:marLeft w:val="0"/>
      <w:marRight w:val="0"/>
      <w:marTop w:val="0"/>
      <w:marBottom w:val="0"/>
      <w:divBdr>
        <w:top w:val="none" w:sz="0" w:space="0" w:color="auto"/>
        <w:left w:val="none" w:sz="0" w:space="0" w:color="auto"/>
        <w:bottom w:val="none" w:sz="0" w:space="0" w:color="auto"/>
        <w:right w:val="none" w:sz="0" w:space="0" w:color="auto"/>
      </w:divBdr>
    </w:div>
    <w:div w:id="1637881228">
      <w:bodyDiv w:val="1"/>
      <w:marLeft w:val="0"/>
      <w:marRight w:val="0"/>
      <w:marTop w:val="0"/>
      <w:marBottom w:val="0"/>
      <w:divBdr>
        <w:top w:val="none" w:sz="0" w:space="0" w:color="auto"/>
        <w:left w:val="none" w:sz="0" w:space="0" w:color="auto"/>
        <w:bottom w:val="none" w:sz="0" w:space="0" w:color="auto"/>
        <w:right w:val="none" w:sz="0" w:space="0" w:color="auto"/>
      </w:divBdr>
    </w:div>
    <w:div w:id="1694308005">
      <w:bodyDiv w:val="1"/>
      <w:marLeft w:val="0"/>
      <w:marRight w:val="0"/>
      <w:marTop w:val="0"/>
      <w:marBottom w:val="0"/>
      <w:divBdr>
        <w:top w:val="none" w:sz="0" w:space="0" w:color="auto"/>
        <w:left w:val="none" w:sz="0" w:space="0" w:color="auto"/>
        <w:bottom w:val="none" w:sz="0" w:space="0" w:color="auto"/>
        <w:right w:val="none" w:sz="0" w:space="0" w:color="auto"/>
      </w:divBdr>
    </w:div>
    <w:div w:id="1698120151">
      <w:bodyDiv w:val="1"/>
      <w:marLeft w:val="0"/>
      <w:marRight w:val="0"/>
      <w:marTop w:val="0"/>
      <w:marBottom w:val="0"/>
      <w:divBdr>
        <w:top w:val="none" w:sz="0" w:space="0" w:color="auto"/>
        <w:left w:val="none" w:sz="0" w:space="0" w:color="auto"/>
        <w:bottom w:val="none" w:sz="0" w:space="0" w:color="auto"/>
        <w:right w:val="none" w:sz="0" w:space="0" w:color="auto"/>
      </w:divBdr>
    </w:div>
    <w:div w:id="1763642551">
      <w:bodyDiv w:val="1"/>
      <w:marLeft w:val="0"/>
      <w:marRight w:val="0"/>
      <w:marTop w:val="0"/>
      <w:marBottom w:val="0"/>
      <w:divBdr>
        <w:top w:val="none" w:sz="0" w:space="0" w:color="auto"/>
        <w:left w:val="none" w:sz="0" w:space="0" w:color="auto"/>
        <w:bottom w:val="none" w:sz="0" w:space="0" w:color="auto"/>
        <w:right w:val="none" w:sz="0" w:space="0" w:color="auto"/>
      </w:divBdr>
    </w:div>
    <w:div w:id="1786970430">
      <w:bodyDiv w:val="1"/>
      <w:marLeft w:val="0"/>
      <w:marRight w:val="0"/>
      <w:marTop w:val="0"/>
      <w:marBottom w:val="0"/>
      <w:divBdr>
        <w:top w:val="none" w:sz="0" w:space="0" w:color="auto"/>
        <w:left w:val="none" w:sz="0" w:space="0" w:color="auto"/>
        <w:bottom w:val="none" w:sz="0" w:space="0" w:color="auto"/>
        <w:right w:val="none" w:sz="0" w:space="0" w:color="auto"/>
      </w:divBdr>
    </w:div>
    <w:div w:id="1807048072">
      <w:bodyDiv w:val="1"/>
      <w:marLeft w:val="0"/>
      <w:marRight w:val="0"/>
      <w:marTop w:val="0"/>
      <w:marBottom w:val="0"/>
      <w:divBdr>
        <w:top w:val="none" w:sz="0" w:space="0" w:color="auto"/>
        <w:left w:val="none" w:sz="0" w:space="0" w:color="auto"/>
        <w:bottom w:val="none" w:sz="0" w:space="0" w:color="auto"/>
        <w:right w:val="none" w:sz="0" w:space="0" w:color="auto"/>
      </w:divBdr>
    </w:div>
    <w:div w:id="1833715728">
      <w:bodyDiv w:val="1"/>
      <w:marLeft w:val="0"/>
      <w:marRight w:val="0"/>
      <w:marTop w:val="0"/>
      <w:marBottom w:val="0"/>
      <w:divBdr>
        <w:top w:val="none" w:sz="0" w:space="0" w:color="auto"/>
        <w:left w:val="none" w:sz="0" w:space="0" w:color="auto"/>
        <w:bottom w:val="none" w:sz="0" w:space="0" w:color="auto"/>
        <w:right w:val="none" w:sz="0" w:space="0" w:color="auto"/>
      </w:divBdr>
    </w:div>
    <w:div w:id="1850290544">
      <w:bodyDiv w:val="1"/>
      <w:marLeft w:val="0"/>
      <w:marRight w:val="0"/>
      <w:marTop w:val="0"/>
      <w:marBottom w:val="0"/>
      <w:divBdr>
        <w:top w:val="none" w:sz="0" w:space="0" w:color="auto"/>
        <w:left w:val="none" w:sz="0" w:space="0" w:color="auto"/>
        <w:bottom w:val="none" w:sz="0" w:space="0" w:color="auto"/>
        <w:right w:val="none" w:sz="0" w:space="0" w:color="auto"/>
      </w:divBdr>
    </w:div>
    <w:div w:id="1877699837">
      <w:bodyDiv w:val="1"/>
      <w:marLeft w:val="0"/>
      <w:marRight w:val="0"/>
      <w:marTop w:val="0"/>
      <w:marBottom w:val="0"/>
      <w:divBdr>
        <w:top w:val="none" w:sz="0" w:space="0" w:color="auto"/>
        <w:left w:val="none" w:sz="0" w:space="0" w:color="auto"/>
        <w:bottom w:val="none" w:sz="0" w:space="0" w:color="auto"/>
        <w:right w:val="none" w:sz="0" w:space="0" w:color="auto"/>
      </w:divBdr>
    </w:div>
    <w:div w:id="1884562035">
      <w:bodyDiv w:val="1"/>
      <w:marLeft w:val="0"/>
      <w:marRight w:val="0"/>
      <w:marTop w:val="0"/>
      <w:marBottom w:val="0"/>
      <w:divBdr>
        <w:top w:val="none" w:sz="0" w:space="0" w:color="auto"/>
        <w:left w:val="none" w:sz="0" w:space="0" w:color="auto"/>
        <w:bottom w:val="none" w:sz="0" w:space="0" w:color="auto"/>
        <w:right w:val="none" w:sz="0" w:space="0" w:color="auto"/>
      </w:divBdr>
    </w:div>
    <w:div w:id="1888057192">
      <w:bodyDiv w:val="1"/>
      <w:marLeft w:val="0"/>
      <w:marRight w:val="0"/>
      <w:marTop w:val="0"/>
      <w:marBottom w:val="0"/>
      <w:divBdr>
        <w:top w:val="none" w:sz="0" w:space="0" w:color="auto"/>
        <w:left w:val="none" w:sz="0" w:space="0" w:color="auto"/>
        <w:bottom w:val="none" w:sz="0" w:space="0" w:color="auto"/>
        <w:right w:val="none" w:sz="0" w:space="0" w:color="auto"/>
      </w:divBdr>
    </w:div>
    <w:div w:id="1893347502">
      <w:bodyDiv w:val="1"/>
      <w:marLeft w:val="0"/>
      <w:marRight w:val="0"/>
      <w:marTop w:val="0"/>
      <w:marBottom w:val="0"/>
      <w:divBdr>
        <w:top w:val="none" w:sz="0" w:space="0" w:color="auto"/>
        <w:left w:val="none" w:sz="0" w:space="0" w:color="auto"/>
        <w:bottom w:val="none" w:sz="0" w:space="0" w:color="auto"/>
        <w:right w:val="none" w:sz="0" w:space="0" w:color="auto"/>
      </w:divBdr>
    </w:div>
    <w:div w:id="1899172719">
      <w:bodyDiv w:val="1"/>
      <w:marLeft w:val="0"/>
      <w:marRight w:val="0"/>
      <w:marTop w:val="0"/>
      <w:marBottom w:val="0"/>
      <w:divBdr>
        <w:top w:val="none" w:sz="0" w:space="0" w:color="auto"/>
        <w:left w:val="none" w:sz="0" w:space="0" w:color="auto"/>
        <w:bottom w:val="none" w:sz="0" w:space="0" w:color="auto"/>
        <w:right w:val="none" w:sz="0" w:space="0" w:color="auto"/>
      </w:divBdr>
    </w:div>
    <w:div w:id="1918857877">
      <w:bodyDiv w:val="1"/>
      <w:marLeft w:val="0"/>
      <w:marRight w:val="0"/>
      <w:marTop w:val="0"/>
      <w:marBottom w:val="0"/>
      <w:divBdr>
        <w:top w:val="none" w:sz="0" w:space="0" w:color="auto"/>
        <w:left w:val="none" w:sz="0" w:space="0" w:color="auto"/>
        <w:bottom w:val="none" w:sz="0" w:space="0" w:color="auto"/>
        <w:right w:val="none" w:sz="0" w:space="0" w:color="auto"/>
      </w:divBdr>
    </w:div>
    <w:div w:id="1925414640">
      <w:bodyDiv w:val="1"/>
      <w:marLeft w:val="0"/>
      <w:marRight w:val="0"/>
      <w:marTop w:val="0"/>
      <w:marBottom w:val="0"/>
      <w:divBdr>
        <w:top w:val="none" w:sz="0" w:space="0" w:color="auto"/>
        <w:left w:val="none" w:sz="0" w:space="0" w:color="auto"/>
        <w:bottom w:val="none" w:sz="0" w:space="0" w:color="auto"/>
        <w:right w:val="none" w:sz="0" w:space="0" w:color="auto"/>
      </w:divBdr>
    </w:div>
    <w:div w:id="1943099446">
      <w:bodyDiv w:val="1"/>
      <w:marLeft w:val="0"/>
      <w:marRight w:val="0"/>
      <w:marTop w:val="0"/>
      <w:marBottom w:val="0"/>
      <w:divBdr>
        <w:top w:val="none" w:sz="0" w:space="0" w:color="auto"/>
        <w:left w:val="none" w:sz="0" w:space="0" w:color="auto"/>
        <w:bottom w:val="none" w:sz="0" w:space="0" w:color="auto"/>
        <w:right w:val="none" w:sz="0" w:space="0" w:color="auto"/>
      </w:divBdr>
    </w:div>
    <w:div w:id="1959143949">
      <w:bodyDiv w:val="1"/>
      <w:marLeft w:val="0"/>
      <w:marRight w:val="0"/>
      <w:marTop w:val="0"/>
      <w:marBottom w:val="0"/>
      <w:divBdr>
        <w:top w:val="none" w:sz="0" w:space="0" w:color="auto"/>
        <w:left w:val="none" w:sz="0" w:space="0" w:color="auto"/>
        <w:bottom w:val="none" w:sz="0" w:space="0" w:color="auto"/>
        <w:right w:val="none" w:sz="0" w:space="0" w:color="auto"/>
      </w:divBdr>
    </w:div>
    <w:div w:id="1967927377">
      <w:bodyDiv w:val="1"/>
      <w:marLeft w:val="0"/>
      <w:marRight w:val="0"/>
      <w:marTop w:val="0"/>
      <w:marBottom w:val="0"/>
      <w:divBdr>
        <w:top w:val="none" w:sz="0" w:space="0" w:color="auto"/>
        <w:left w:val="none" w:sz="0" w:space="0" w:color="auto"/>
        <w:bottom w:val="none" w:sz="0" w:space="0" w:color="auto"/>
        <w:right w:val="none" w:sz="0" w:space="0" w:color="auto"/>
      </w:divBdr>
    </w:div>
    <w:div w:id="1973366247">
      <w:bodyDiv w:val="1"/>
      <w:marLeft w:val="0"/>
      <w:marRight w:val="0"/>
      <w:marTop w:val="0"/>
      <w:marBottom w:val="0"/>
      <w:divBdr>
        <w:top w:val="none" w:sz="0" w:space="0" w:color="auto"/>
        <w:left w:val="none" w:sz="0" w:space="0" w:color="auto"/>
        <w:bottom w:val="none" w:sz="0" w:space="0" w:color="auto"/>
        <w:right w:val="none" w:sz="0" w:space="0" w:color="auto"/>
      </w:divBdr>
    </w:div>
    <w:div w:id="1987739256">
      <w:bodyDiv w:val="1"/>
      <w:marLeft w:val="0"/>
      <w:marRight w:val="0"/>
      <w:marTop w:val="0"/>
      <w:marBottom w:val="0"/>
      <w:divBdr>
        <w:top w:val="none" w:sz="0" w:space="0" w:color="auto"/>
        <w:left w:val="none" w:sz="0" w:space="0" w:color="auto"/>
        <w:bottom w:val="none" w:sz="0" w:space="0" w:color="auto"/>
        <w:right w:val="none" w:sz="0" w:space="0" w:color="auto"/>
      </w:divBdr>
    </w:div>
    <w:div w:id="1988975934">
      <w:bodyDiv w:val="1"/>
      <w:marLeft w:val="0"/>
      <w:marRight w:val="0"/>
      <w:marTop w:val="0"/>
      <w:marBottom w:val="0"/>
      <w:divBdr>
        <w:top w:val="none" w:sz="0" w:space="0" w:color="auto"/>
        <w:left w:val="none" w:sz="0" w:space="0" w:color="auto"/>
        <w:bottom w:val="none" w:sz="0" w:space="0" w:color="auto"/>
        <w:right w:val="none" w:sz="0" w:space="0" w:color="auto"/>
      </w:divBdr>
    </w:div>
    <w:div w:id="2009795199">
      <w:bodyDiv w:val="1"/>
      <w:marLeft w:val="0"/>
      <w:marRight w:val="0"/>
      <w:marTop w:val="0"/>
      <w:marBottom w:val="0"/>
      <w:divBdr>
        <w:top w:val="none" w:sz="0" w:space="0" w:color="auto"/>
        <w:left w:val="none" w:sz="0" w:space="0" w:color="auto"/>
        <w:bottom w:val="none" w:sz="0" w:space="0" w:color="auto"/>
        <w:right w:val="none" w:sz="0" w:space="0" w:color="auto"/>
      </w:divBdr>
    </w:div>
    <w:div w:id="2024628946">
      <w:bodyDiv w:val="1"/>
      <w:marLeft w:val="0"/>
      <w:marRight w:val="0"/>
      <w:marTop w:val="0"/>
      <w:marBottom w:val="0"/>
      <w:divBdr>
        <w:top w:val="none" w:sz="0" w:space="0" w:color="auto"/>
        <w:left w:val="none" w:sz="0" w:space="0" w:color="auto"/>
        <w:bottom w:val="none" w:sz="0" w:space="0" w:color="auto"/>
        <w:right w:val="none" w:sz="0" w:space="0" w:color="auto"/>
      </w:divBdr>
    </w:div>
    <w:div w:id="2088841815">
      <w:bodyDiv w:val="1"/>
      <w:marLeft w:val="0"/>
      <w:marRight w:val="0"/>
      <w:marTop w:val="0"/>
      <w:marBottom w:val="0"/>
      <w:divBdr>
        <w:top w:val="none" w:sz="0" w:space="0" w:color="auto"/>
        <w:left w:val="none" w:sz="0" w:space="0" w:color="auto"/>
        <w:bottom w:val="none" w:sz="0" w:space="0" w:color="auto"/>
        <w:right w:val="none" w:sz="0" w:space="0" w:color="auto"/>
      </w:divBdr>
    </w:div>
    <w:div w:id="2092266293">
      <w:bodyDiv w:val="1"/>
      <w:marLeft w:val="0"/>
      <w:marRight w:val="0"/>
      <w:marTop w:val="0"/>
      <w:marBottom w:val="0"/>
      <w:divBdr>
        <w:top w:val="none" w:sz="0" w:space="0" w:color="auto"/>
        <w:left w:val="none" w:sz="0" w:space="0" w:color="auto"/>
        <w:bottom w:val="none" w:sz="0" w:space="0" w:color="auto"/>
        <w:right w:val="none" w:sz="0" w:space="0" w:color="auto"/>
      </w:divBdr>
    </w:div>
    <w:div w:id="2099211359">
      <w:bodyDiv w:val="1"/>
      <w:marLeft w:val="0"/>
      <w:marRight w:val="0"/>
      <w:marTop w:val="0"/>
      <w:marBottom w:val="0"/>
      <w:divBdr>
        <w:top w:val="none" w:sz="0" w:space="0" w:color="auto"/>
        <w:left w:val="none" w:sz="0" w:space="0" w:color="auto"/>
        <w:bottom w:val="none" w:sz="0" w:space="0" w:color="auto"/>
        <w:right w:val="none" w:sz="0" w:space="0" w:color="auto"/>
      </w:divBdr>
    </w:div>
    <w:div w:id="2100759220">
      <w:bodyDiv w:val="1"/>
      <w:marLeft w:val="0"/>
      <w:marRight w:val="0"/>
      <w:marTop w:val="0"/>
      <w:marBottom w:val="0"/>
      <w:divBdr>
        <w:top w:val="none" w:sz="0" w:space="0" w:color="auto"/>
        <w:left w:val="none" w:sz="0" w:space="0" w:color="auto"/>
        <w:bottom w:val="none" w:sz="0" w:space="0" w:color="auto"/>
        <w:right w:val="none" w:sz="0" w:space="0" w:color="auto"/>
      </w:divBdr>
    </w:div>
    <w:div w:id="2119443869">
      <w:bodyDiv w:val="1"/>
      <w:marLeft w:val="0"/>
      <w:marRight w:val="0"/>
      <w:marTop w:val="0"/>
      <w:marBottom w:val="0"/>
      <w:divBdr>
        <w:top w:val="none" w:sz="0" w:space="0" w:color="auto"/>
        <w:left w:val="none" w:sz="0" w:space="0" w:color="auto"/>
        <w:bottom w:val="none" w:sz="0" w:space="0" w:color="auto"/>
        <w:right w:val="none" w:sz="0" w:space="0" w:color="auto"/>
      </w:divBdr>
    </w:div>
    <w:div w:id="213005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Placeholder4</b:Tag>
    <b:SourceType>JournalArticle</b:SourceType>
    <b:Guid>{92844F0C-AE65-7343-A60C-9CC2F1A15B9D}</b:Guid>
    <b:Author>
      <b:Author>
        <b:NameList>
          <b:Person>
            <b:Last>Semaw</b:Last>
            <b:First>Sileshi</b:First>
          </b:Person>
        </b:NameList>
      </b:Author>
    </b:Author>
    <b:Title>The World´s Oldest Stone Artefacts from Gona, Ethiopia: Their Implications for Understanding Stone Technology and Patterns of Human Evolution between 2.6-1.5 Million Years Ago</b:Title>
    <b:JournalName>Journal of Archaeological Science</b:JournalName>
    <b:Year>2000</b:Year>
    <b:Issue>27</b:Issue>
    <b:Pages>1197-1214</b:Pages>
    <b:RefOrder>2</b:RefOrder>
  </b:Source>
  <b:Source>
    <b:Tag>Placeholder1</b:Tag>
    <b:SourceType>Book</b:SourceType>
    <b:Guid>{F83D76C2-028D-4EBC-82ED-32D0BA6BB9D4}</b:Guid>
    <b:Title>From Lucy to Language</b:Title>
    <b:Year>1996</b:Year>
    <b:City>Verona</b:City>
    <b:Publisher>Orion</b:Publisher>
    <b:Author>
      <b:Author>
        <b:NameList>
          <b:Person>
            <b:Last>Johanson</b:Last>
            <b:Middle>C.</b:Middle>
            <b:First>Donald</b:First>
          </b:Person>
          <b:Person>
            <b:Last>Edgar</b:Last>
            <b:First>Blake</b:First>
          </b:Person>
        </b:NameList>
      </b:Author>
    </b:Author>
    <b:RefOrder>1</b:RefOrder>
  </b:Source>
  <b:Source>
    <b:Tag>Placeholder3</b:Tag>
    <b:SourceType>JournalArticle</b:SourceType>
    <b:Guid>{61A23104-D038-4786-965C-54494A00276B}</b:Guid>
    <b:Title>Excavation of a chimpanzee stone tool site in the African rainforest</b:Title>
    <b:JournalName>Science</b:JournalName>
    <b:Year>2002</b:Year>
    <b:Pages>1452-1455</b:Pages>
    <b:Author>
      <b:Author>
        <b:NameList>
          <b:Person>
            <b:Last>Mercader</b:Last>
            <b:First>Julio</b:First>
          </b:Person>
          <b:Person>
            <b:Last>Panger</b:Last>
            <b:First>Melissa</b:First>
          </b:Person>
          <b:Person>
            <b:Last>Boesch</b:Last>
            <b:First>Christophe</b:First>
          </b:Person>
        </b:NameList>
      </b:Author>
    </b:Author>
    <b:RefOrder>7</b:RefOrder>
  </b:Source>
  <b:Source>
    <b:Tag>Ank00</b:Tag>
    <b:SourceType>Book</b:SourceType>
    <b:Guid>{6E53AA26-EE5F-4F5A-80D4-DC3D00FDBE3B}</b:Guid>
    <b:Title>Primate Anatomy</b:Title>
    <b:Year>2000</b:Year>
    <b:City>London</b:City>
    <b:Publisher>Acedemic Press</b:Publisher>
    <b:Author>
      <b:Author>
        <b:NameList>
          <b:Person>
            <b:Last>Ankel-Simons</b:Last>
            <b:First>Friderun</b:First>
          </b:Person>
        </b:NameList>
      </b:Author>
    </b:Author>
    <b:RefOrder>3</b:RefOrder>
  </b:Source>
  <b:Source>
    <b:Tag>Gib15</b:Tag>
    <b:SourceType>JournalArticle</b:SourceType>
    <b:Guid>{9130E587-1471-4DF1-8B86-B106314C4941}</b:Guid>
    <b:Title>Deep roots for the genus Homo</b:Title>
    <b:JournalName>Science</b:JournalName>
    <b:Year>2015</b:Year>
    <b:Pages>1056-1057</b:Pages>
    <b:Author>
      <b:Author>
        <b:NameList>
          <b:Person>
            <b:Last>Gibbons</b:Last>
            <b:First>Ann</b:First>
          </b:Person>
        </b:NameList>
      </b:Author>
    </b:Author>
    <b:RefOrder>8</b:RefOrder>
  </b:Source>
  <b:Source>
    <b:Tag>Placeholder2</b:Tag>
    <b:SourceType>JournalArticle</b:SourceType>
    <b:Guid>{FF9D3C4F-35BE-B442-B3FE-3B47BA336386}</b:Guid>
    <b:Title>Australopithecus garhi: A new species of early hominid from Ethiopia</b:Title>
    <b:Year>1996</b:Year>
    <b:JournalName>Science</b:JournalName>
    <b:Pages>629-635</b:Pages>
    <b:Author>
      <b:Author>
        <b:NameList>
          <b:Person>
            <b:Last>Asfaw</b:Last>
            <b:First>Berhane</b:First>
          </b:Person>
          <b:Person>
            <b:Last>White</b:Last>
            <b:First>Tim</b:First>
          </b:Person>
          <b:Person>
            <b:Last>Lovejoy</b:Last>
            <b:First>Owen</b:First>
          </b:Person>
          <b:Person>
            <b:Last>Latimer</b:Last>
            <b:First>Bruce</b:First>
          </b:Person>
          <b:Person>
            <b:Last> et al</b:Last>
          </b:Person>
        </b:NameList>
      </b:Author>
    </b:Author>
    <b:RefOrder>10</b:RefOrder>
  </b:Source>
  <b:Source>
    <b:Tag>Ano17</b:Tag>
    <b:SourceType>InternetSite</b:SourceType>
    <b:Guid>{55989B41-9141-482E-852F-6FF6D02CAC74}</b:Guid>
    <b:Title>Australopithecus garhi</b:Title>
    <b:Year>2017</b:Year>
    <b:Author>
      <b:Author>
        <b:NameList>
          <b:Person>
            <b:Last>Anon</b:Last>
          </b:Person>
        </b:NameList>
      </b:Author>
    </b:Author>
    <b:InternetSiteTitle>Wikipedia</b:InternetSiteTitle>
    <b:Month>April</b:Month>
    <b:Day>22</b:Day>
    <b:URL>https://en.wikipedia.org/wiki/Australopithecus_garhi</b:URL>
    <b:RefOrder>11</b:RefOrder>
  </b:Source>
  <b:Source>
    <b:Tag>Ear02</b:Tag>
    <b:SourceType>Misc</b:SourceType>
    <b:Guid>{B29A6A09-7557-4D06-BCEB-B317D355EEDC}</b:Guid>
    <b:Title>Early polished stone tools in South China evidenceof the transition from Palaeolithic to Neolithic</b:Title>
    <b:Year>2002</b:Year>
    <b:CountryRegion>Beijing</b:CountryRegion>
    <b:Publisher>Peking University</b:Publisher>
    <b:Author>
      <b:Author>
        <b:NameList>
          <b:Person>
            <b:Last>Zhao</b:Last>
            <b:First>Chaohong</b:First>
          </b:Person>
          <b:Person>
            <b:Last>Wu</b:Last>
            <b:First>Xiaohong</b:First>
          </b:Person>
          <b:Person>
            <b:Last>Wang</b:Last>
            <b:First>Tao</b:First>
          </b:Person>
          <b:Person>
            <b:Last>Yuan</b:Last>
            <b:First>Xuemei</b:First>
          </b:Person>
        </b:NameList>
      </b:Author>
    </b:Author>
    <b:RefOrder>6</b:RefOrder>
  </b:Source>
  <b:Source>
    <b:Tag>Har15</b:Tag>
    <b:SourceType>JournalArticle</b:SourceType>
    <b:Guid>{3EDD2C1C-420E-4172-AD57-FA92DFCB4910}</b:Guid>
    <b:Title>3.3-million-year-old stone tools from Lomekwi 3, West Turkana, Kenya</b:Title>
    <b:Year>2015</b:Year>
    <b:JournalName>Nature</b:JournalName>
    <b:Pages>310-315</b:Pages>
    <b:Author>
      <b:Author>
        <b:NameList>
          <b:Person>
            <b:Last>Harmand</b:Last>
            <b:First>Sonia</b:First>
          </b:Person>
          <b:Person>
            <b:Last>Lewis</b:Last>
            <b:First>Jason</b:First>
            <b:Middle>E</b:Middle>
          </b:Person>
          <b:Person>
            <b:Last>Fiebel</b:Last>
            <b:First>Craig</b:First>
            <b:Middle>S</b:Middle>
          </b:Person>
          <b:Person>
            <b:Last>Lepre</b:Last>
            <b:First>Christopher</b:First>
            <b:Middle>J</b:Middle>
          </b:Person>
          <b:Person>
            <b:Last>Prat</b:Last>
            <b:First>Sandrine</b:First>
          </b:Person>
          <b:Person>
            <b:Last>al.</b:Last>
            <b:First>et</b:First>
          </b:Person>
        </b:NameList>
      </b:Author>
    </b:Author>
    <b:RefOrder>4</b:RefOrder>
  </b:Source>
  <b:Source>
    <b:Tag>Wat15</b:Tag>
    <b:SourceType>InternetSite</b:SourceType>
    <b:Guid>{9C5E1094-E720-43A2-8468-C046C75D44F4}</b:Guid>
    <b:Title>The Evolutionary Timeline Retooled</b:Title>
    <b:Year>2015</b:Year>
    <b:Month>October</b:Month>
    <b:Day>1</b:Day>
    <b:InternetSiteTitle>Discover Magazine</b:InternetSiteTitle>
    <b:URL>http://discovermagazine.com/2015/nov/18-the-evolutionary-timeline-retooled</b:URL>
    <b:Author>
      <b:Author>
        <b:NameList>
          <b:Person>
            <b:Last>Waterman</b:Last>
            <b:First>Hiliary</b:First>
          </b:Person>
        </b:NameList>
      </b:Author>
    </b:Author>
    <b:RefOrder>12</b:RefOrder>
  </b:Source>
  <b:Source>
    <b:Tag>Dom14</b:Tag>
    <b:SourceType>JournalArticle</b:SourceType>
    <b:Guid>{A5CFB816-C510-4110-B217-5A4EB968D372}</b:Guid>
    <b:Title>The evolution of hominin behavior during the Oldowan–Acheulean transition: Recent evidence from Olduvai Gorge and Peninj (Tanzania)</b:Title>
    <b:Year>2014</b:Year>
    <b:JournalName>Quaternary International</b:JournalName>
    <b:Pages>1-6</b:Pages>
    <b:Author>
      <b:Author>
        <b:NameList>
          <b:Person>
            <b:Last>Domínguez-Rodrigo</b:Last>
            <b:First>M</b:First>
          </b:Person>
          <b:Person>
            <b:Last>Diez-Matrin</b:Last>
            <b:First>F</b:First>
          </b:Person>
          <b:Person>
            <b:Last>Mabulla</b:Last>
            <b:First>A</b:First>
          </b:Person>
          <b:Person>
            <b:Last>Baquedano</b:Last>
            <b:First>E</b:First>
          </b:Person>
          <b:Person>
            <b:Last>Bunn</b:Last>
            <b:First>H</b:First>
          </b:Person>
          <b:Person>
            <b:Last>Musiba</b:Last>
            <b:First>C</b:First>
          </b:Person>
        </b:NameList>
      </b:Author>
    </b:Author>
    <b:RefOrder>5</b:RefOrder>
  </b:Source>
  <b:Source>
    <b:Tag>Boy15</b:Tag>
    <b:SourceType>Book</b:SourceType>
    <b:Guid>{711684CD-D4B4-4BDF-832D-3F93596EB25F}</b:Guid>
    <b:Title>How Humans Evolved</b:Title>
    <b:Year>2015</b:Year>
    <b:City>Canada</b:City>
    <b:Publisher>W. W. Norton</b:Publisher>
    <b:Author>
      <b:Author>
        <b:NameList>
          <b:Person>
            <b:Last>Boyd</b:Last>
            <b:First>Robert</b:First>
          </b:Person>
          <b:Person>
            <b:Last>Silk</b:Last>
            <b:Middle>B</b:Middle>
            <b:First>Joan</b:First>
          </b:Person>
        </b:NameList>
      </b:Author>
    </b:Author>
    <b:RefOrder>13</b:RefOrder>
  </b:Source>
  <b:Source>
    <b:Tag>Bre</b:Tag>
    <b:SourceType>JournalArticle</b:SourceType>
    <b:Guid>{2481E980-3580-4413-BED2-9DA6BF79D9B1}</b:Guid>
    <b:Title>First Observation of Tool use in wild Gorillas</b:Title>
    <b:Author>
      <b:Author>
        <b:NameList>
          <b:Person>
            <b:Last>Breuer</b:Last>
            <b:First>Thomas</b:First>
          </b:Person>
          <b:Person>
            <b:Last>Ndoundou-Hockemba</b:Last>
            <b:First>Mireille</b:First>
          </b:Person>
          <b:Person>
            <b:Last>Fishlock</b:Last>
            <b:First>Vicki</b:First>
          </b:Person>
        </b:NameList>
      </b:Author>
    </b:Author>
    <b:JournalName>PLos Biol</b:JournalName>
    <b:Year>2005</b:Year>
    <b:RefOrder>14</b:RefOrder>
  </b:Source>
  <b:Source>
    <b:Tag>Har</b:Tag>
    <b:SourceType>JournalArticle</b:SourceType>
    <b:Guid>{E6588D4B-2B19-4E5E-AB26-38AC858B0F2E}</b:Guid>
    <b:Title>From Hominoid to Hominid Mind: what changed and why?</b:Title>
    <b:Author>
      <b:Author>
        <b:NameList>
          <b:Person>
            <b:Last>Hare</b:Last>
            <b:First>B</b:First>
          </b:Person>
        </b:NameList>
      </b:Author>
    </b:Author>
    <b:JournalName>Anual Review of Anthropology</b:JournalName>
    <b:Year>2011</b:Year>
    <b:Pages>293-309</b:Pages>
    <b:RefOrder>15</b:RefOrder>
  </b:Source>
  <b:Source>
    <b:Tag>Placeholder5</b:Tag>
    <b:SourceType>Book</b:SourceType>
    <b:Guid>{4DFE4896-5D3C-4154-B358-18A7004B5DBE}</b:Guid>
    <b:Title>Electrochemical Methods for Neuroscience</b:Title>
    <b:Year>2007</b:Year>
    <b:City>London</b:City>
    <b:Publisher>University of Pittsburgh</b:Publisher>
    <b:Author>
      <b:Author>
        <b:NameList>
          <b:Person>
            <b:Last>Michael</b:Last>
            <b:Middle>C</b:Middle>
            <b:First>Adrian</b:First>
          </b:Person>
          <b:Person>
            <b:Last>Borland</b:Last>
            <b:Middle>M</b:Middle>
            <b:First>Laura</b:First>
          </b:Person>
        </b:NameList>
      </b:Author>
    </b:Author>
    <b:RefOrder>9</b:RefOrder>
  </b:Source>
  <b:Source>
    <b:Tag>McG92</b:Tag>
    <b:SourceType>Book</b:SourceType>
    <b:Guid>{833A83EC-1C51-4BD0-9C4A-0CE38774D938}</b:Guid>
    <b:Title>Chimpanzee material culture: Implications for Human evolution</b:Title>
    <b:Year>1992</b:Year>
    <b:City>Cambridge</b:City>
    <b:Publisher>Cambridge University Press</b:Publisher>
    <b:Author>
      <b:Author>
        <b:NameList>
          <b:Person>
            <b:Last>McGrew</b:Last>
            <b:Middle>C</b:Middle>
            <b:First>W</b:First>
          </b:Person>
        </b:NameList>
      </b:Author>
    </b:Author>
    <b:RefOrder>16</b:RefOrder>
  </b:Source>
  <b:Source>
    <b:Tag>Qui</b:Tag>
    <b:SourceType>Book</b:SourceType>
    <b:Guid>{5445F62C-794D-44CF-920E-B4543D559C81}</b:Guid>
    <b:Title>Primate behaviour: Information, social knowledge, and the evolution of culture.</b:Title>
    <b:Author>
      <b:Author>
        <b:NameList>
          <b:Person>
            <b:Last>Quiatt</b:Last>
            <b:First>Duane</b:First>
          </b:Person>
          <b:Person>
            <b:Last>Reynolds</b:Last>
            <b:First>Vernon</b:First>
          </b:Person>
        </b:NameList>
      </b:Author>
    </b:Author>
    <b:Year>1993</b:Year>
    <b:City>Cambridge</b:City>
    <b:Publisher>Cambridge University Press</b:Publisher>
    <b:RefOrder>17</b:RefOrder>
  </b:Source>
  <b:Source>
    <b:Tag>Lew04</b:Tag>
    <b:SourceType>Book</b:SourceType>
    <b:Guid>{461AC59F-D27E-41EE-9C8A-9ADC13FFC75A}</b:Guid>
    <b:Title>Priciples of Human Evolution</b:Title>
    <b:Year>2004</b:Year>
    <b:City>Oxford</b:City>
    <b:Publisher>Blackwell</b:Publisher>
    <b:Author>
      <b:Author>
        <b:NameList>
          <b:Person>
            <b:Last>Lewin</b:Last>
            <b:First>Roger</b:First>
          </b:Person>
          <b:Person>
            <b:Last>Foley</b:Last>
            <b:Middle>A</b:Middle>
            <b:First>Robert</b:First>
          </b:Person>
        </b:NameList>
      </b:Author>
    </b:Author>
    <b:RefOrder>18</b:RefOrder>
  </b:Source>
</b:Sources>
</file>

<file path=customXml/itemProps1.xml><?xml version="1.0" encoding="utf-8"?>
<ds:datastoreItem xmlns:ds="http://schemas.openxmlformats.org/officeDocument/2006/customXml" ds:itemID="{3C205892-FDBA-490D-A298-3785A63FC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7</Pages>
  <Words>2261</Words>
  <Characters>12892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Mattie Bennett</dc:creator>
  <cp:keywords/>
  <dc:description/>
  <cp:lastModifiedBy>Mattie Bennett</cp:lastModifiedBy>
  <cp:revision>15</cp:revision>
  <dcterms:created xsi:type="dcterms:W3CDTF">2018-04-24T21:43:00Z</dcterms:created>
  <dcterms:modified xsi:type="dcterms:W3CDTF">2018-04-24T22:09:00Z</dcterms:modified>
</cp:coreProperties>
</file>