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F7232EB" wp14:paraId="6E60A4DB" wp14:textId="72297FFD">
      <w:pPr>
        <w:pStyle w:val="Normal"/>
        <w:spacing w:line="360" w:lineRule="auto"/>
        <w:jc w:val="center"/>
      </w:pPr>
      <w:r w:rsidR="2F3EFC8E">
        <w:drawing>
          <wp:inline xmlns:wp14="http://schemas.microsoft.com/office/word/2010/wordprocessingDrawing" wp14:editId="4D1A40ED" wp14:anchorId="01ADE523">
            <wp:extent cx="6086475" cy="2143125"/>
            <wp:effectExtent l="0" t="0" r="0" b="0"/>
            <wp:docPr id="1482946345" name="drawing" descr="Picture, 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2946345" name=""/>
                    <pic:cNvPicPr/>
                  </pic:nvPicPr>
                  <pic:blipFill>
                    <a:blip xmlns:r="http://schemas.openxmlformats.org/officeDocument/2006/relationships" r:embed="rId1260860783">
                      <a:extLst>
                        <a:ext uri="{28A0092B-C50C-407E-A947-70E740481C1C}">
                          <a14:useLocalDpi xmlns:a14="http://schemas.microsoft.com/office/drawing/2010/main"/>
                        </a:ext>
                      </a:extLst>
                    </a:blip>
                    <a:stretch>
                      <a:fillRect/>
                    </a:stretch>
                  </pic:blipFill>
                  <pic:spPr>
                    <a:xfrm rot="0">
                      <a:off x="0" y="0"/>
                      <a:ext cx="6086475" cy="2143125"/>
                    </a:xfrm>
                    <a:prstGeom prst="rect">
                      <a:avLst/>
                    </a:prstGeom>
                  </pic:spPr>
                </pic:pic>
              </a:graphicData>
            </a:graphic>
          </wp:inline>
        </w:drawing>
      </w:r>
    </w:p>
    <w:p xmlns:wp14="http://schemas.microsoft.com/office/word/2010/wordml" w:rsidP="4F7232EB" wp14:paraId="41EBA688" wp14:textId="240FF71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4F7232EB" wp14:paraId="6A0CD775" wp14:textId="78187A61">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4F7232EB" wp14:paraId="606F3022" wp14:textId="69757956">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F7232EB" w:rsidR="2F3EFC8E">
        <w:rPr>
          <w:rFonts w:ascii="Arial" w:hAnsi="Arial" w:eastAsia="Arial" w:cs="Arial"/>
          <w:b w:val="1"/>
          <w:bCs w:val="1"/>
          <w:i w:val="0"/>
          <w:iCs w:val="0"/>
          <w:caps w:val="0"/>
          <w:smallCaps w:val="0"/>
          <w:noProof w:val="0"/>
          <w:color w:val="000000" w:themeColor="text1" w:themeTint="FF" w:themeShade="FF"/>
          <w:sz w:val="36"/>
          <w:szCs w:val="36"/>
          <w:lang w:val="en-US"/>
        </w:rPr>
        <w:t>Programme:</w:t>
      </w:r>
      <w:r w:rsidRPr="4F7232EB" w:rsidR="2F3EFC8E">
        <w:rPr>
          <w:rFonts w:ascii="Arial" w:hAnsi="Arial" w:eastAsia="Arial" w:cs="Arial"/>
          <w:b w:val="0"/>
          <w:bCs w:val="0"/>
          <w:i w:val="0"/>
          <w:iCs w:val="0"/>
          <w:caps w:val="0"/>
          <w:smallCaps w:val="0"/>
          <w:noProof w:val="0"/>
          <w:color w:val="000000" w:themeColor="text1" w:themeTint="FF" w:themeShade="FF"/>
          <w:sz w:val="36"/>
          <w:szCs w:val="36"/>
          <w:lang w:val="en-US"/>
        </w:rPr>
        <w:t xml:space="preserve"> BA (Hons) Business Management</w:t>
      </w:r>
    </w:p>
    <w:p xmlns:wp14="http://schemas.microsoft.com/office/word/2010/wordml" w:rsidP="4F7232EB" wp14:paraId="39783330" wp14:textId="7A6219F7">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F7232EB" w:rsidR="2F3EFC8E">
        <w:rPr>
          <w:rFonts w:ascii="Arial" w:hAnsi="Arial" w:eastAsia="Arial" w:cs="Arial"/>
          <w:b w:val="1"/>
          <w:bCs w:val="1"/>
          <w:i w:val="0"/>
          <w:iCs w:val="0"/>
          <w:caps w:val="0"/>
          <w:smallCaps w:val="0"/>
          <w:noProof w:val="0"/>
          <w:color w:val="000000" w:themeColor="text1" w:themeTint="FF" w:themeShade="FF"/>
          <w:sz w:val="36"/>
          <w:szCs w:val="36"/>
          <w:lang w:val="en-US"/>
        </w:rPr>
        <w:t xml:space="preserve">Module code: </w:t>
      </w:r>
      <w:r w:rsidRPr="4F7232EB" w:rsidR="2F3EFC8E">
        <w:rPr>
          <w:rFonts w:ascii="Arial" w:hAnsi="Arial" w:eastAsia="Arial" w:cs="Arial"/>
          <w:b w:val="0"/>
          <w:bCs w:val="0"/>
          <w:i w:val="0"/>
          <w:iCs w:val="0"/>
          <w:caps w:val="0"/>
          <w:smallCaps w:val="0"/>
          <w:noProof w:val="0"/>
          <w:color w:val="000000" w:themeColor="text1" w:themeTint="FF" w:themeShade="FF"/>
          <w:sz w:val="36"/>
          <w:szCs w:val="36"/>
          <w:lang w:val="en-US"/>
        </w:rPr>
        <w:t>LCBB6006</w:t>
      </w:r>
    </w:p>
    <w:p xmlns:wp14="http://schemas.microsoft.com/office/word/2010/wordml" w:rsidP="4F7232EB" wp14:paraId="7CD5C14E" wp14:textId="161C7EC8">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F7232EB" w:rsidR="2F3EFC8E">
        <w:rPr>
          <w:rFonts w:ascii="Arial" w:hAnsi="Arial" w:eastAsia="Arial" w:cs="Arial"/>
          <w:b w:val="1"/>
          <w:bCs w:val="1"/>
          <w:i w:val="0"/>
          <w:iCs w:val="0"/>
          <w:caps w:val="0"/>
          <w:smallCaps w:val="0"/>
          <w:noProof w:val="0"/>
          <w:color w:val="000000" w:themeColor="text1" w:themeTint="FF" w:themeShade="FF"/>
          <w:sz w:val="36"/>
          <w:szCs w:val="36"/>
          <w:lang w:val="en-US"/>
        </w:rPr>
        <w:t>Module name:</w:t>
      </w:r>
      <w:r w:rsidRPr="4F7232EB" w:rsidR="2F3EFC8E">
        <w:rPr>
          <w:rFonts w:ascii="Arial" w:hAnsi="Arial" w:eastAsia="Arial" w:cs="Arial"/>
          <w:b w:val="0"/>
          <w:bCs w:val="0"/>
          <w:i w:val="0"/>
          <w:iCs w:val="0"/>
          <w:caps w:val="0"/>
          <w:smallCaps w:val="0"/>
          <w:noProof w:val="0"/>
          <w:color w:val="000000" w:themeColor="text1" w:themeTint="FF" w:themeShade="FF"/>
          <w:sz w:val="36"/>
          <w:szCs w:val="36"/>
          <w:lang w:val="en-US"/>
        </w:rPr>
        <w:t xml:space="preserve"> Project Management</w:t>
      </w:r>
    </w:p>
    <w:p xmlns:wp14="http://schemas.microsoft.com/office/word/2010/wordml" w:rsidP="4F7232EB" wp14:paraId="2EEB0803" wp14:textId="67551776">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F7232EB" w:rsidR="2F3EFC8E">
        <w:rPr>
          <w:rFonts w:ascii="Arial" w:hAnsi="Arial" w:eastAsia="Arial" w:cs="Arial"/>
          <w:b w:val="1"/>
          <w:bCs w:val="1"/>
          <w:i w:val="0"/>
          <w:iCs w:val="0"/>
          <w:caps w:val="0"/>
          <w:smallCaps w:val="0"/>
          <w:noProof w:val="0"/>
          <w:color w:val="000000" w:themeColor="text1" w:themeTint="FF" w:themeShade="FF"/>
          <w:sz w:val="36"/>
          <w:szCs w:val="36"/>
          <w:lang w:val="en-US"/>
        </w:rPr>
        <w:t>Student name:</w:t>
      </w:r>
      <w:r w:rsidRPr="4F7232EB" w:rsidR="2F3EFC8E">
        <w:rPr>
          <w:rFonts w:ascii="Arial" w:hAnsi="Arial" w:eastAsia="Arial" w:cs="Arial"/>
          <w:b w:val="0"/>
          <w:bCs w:val="0"/>
          <w:i w:val="0"/>
          <w:iCs w:val="0"/>
          <w:caps w:val="0"/>
          <w:smallCaps w:val="0"/>
          <w:noProof w:val="0"/>
          <w:color w:val="000000" w:themeColor="text1" w:themeTint="FF" w:themeShade="FF"/>
          <w:sz w:val="36"/>
          <w:szCs w:val="36"/>
          <w:lang w:val="en-US"/>
        </w:rPr>
        <w:t xml:space="preserve"> Corina Seni</w:t>
      </w:r>
    </w:p>
    <w:p xmlns:wp14="http://schemas.microsoft.com/office/word/2010/wordml" w:rsidP="4F7232EB" wp14:paraId="388B843C" wp14:textId="6A74BFD2">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F7232EB" w:rsidR="2F3EFC8E">
        <w:rPr>
          <w:rFonts w:ascii="Arial" w:hAnsi="Arial" w:eastAsia="Arial" w:cs="Arial"/>
          <w:b w:val="1"/>
          <w:bCs w:val="1"/>
          <w:i w:val="0"/>
          <w:iCs w:val="0"/>
          <w:caps w:val="0"/>
          <w:smallCaps w:val="0"/>
          <w:noProof w:val="0"/>
          <w:color w:val="000000" w:themeColor="text1" w:themeTint="FF" w:themeShade="FF"/>
          <w:sz w:val="36"/>
          <w:szCs w:val="36"/>
          <w:lang w:val="en-US"/>
        </w:rPr>
        <w:t>Student ID:</w:t>
      </w:r>
      <w:r w:rsidRPr="4F7232EB" w:rsidR="2F3EFC8E">
        <w:rPr>
          <w:rFonts w:ascii="Arial" w:hAnsi="Arial" w:eastAsia="Arial" w:cs="Arial"/>
          <w:b w:val="0"/>
          <w:bCs w:val="0"/>
          <w:i w:val="0"/>
          <w:iCs w:val="0"/>
          <w:caps w:val="0"/>
          <w:smallCaps w:val="0"/>
          <w:noProof w:val="0"/>
          <w:color w:val="000000" w:themeColor="text1" w:themeTint="FF" w:themeShade="FF"/>
          <w:sz w:val="36"/>
          <w:szCs w:val="36"/>
          <w:lang w:val="en-US"/>
        </w:rPr>
        <w:t xml:space="preserve"> 2217836</w:t>
      </w:r>
    </w:p>
    <w:p xmlns:wp14="http://schemas.microsoft.com/office/word/2010/wordml" w:rsidP="4F7232EB" wp14:paraId="6EC5B3C8" wp14:textId="20737EDE">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F7232EB" w:rsidR="2F3EFC8E">
        <w:rPr>
          <w:rFonts w:ascii="Arial" w:hAnsi="Arial" w:eastAsia="Arial" w:cs="Arial"/>
          <w:b w:val="1"/>
          <w:bCs w:val="1"/>
          <w:i w:val="0"/>
          <w:iCs w:val="0"/>
          <w:caps w:val="0"/>
          <w:smallCaps w:val="0"/>
          <w:noProof w:val="0"/>
          <w:color w:val="000000" w:themeColor="text1" w:themeTint="FF" w:themeShade="FF"/>
          <w:sz w:val="36"/>
          <w:szCs w:val="36"/>
          <w:lang w:val="en-US"/>
        </w:rPr>
        <w:t>Assignment Title:</w:t>
      </w:r>
      <w:r w:rsidRPr="4F7232EB" w:rsidR="2F3EFC8E">
        <w:rPr>
          <w:rFonts w:ascii="Arial" w:hAnsi="Arial" w:eastAsia="Arial" w:cs="Arial"/>
          <w:b w:val="0"/>
          <w:bCs w:val="0"/>
          <w:i w:val="0"/>
          <w:iCs w:val="0"/>
          <w:caps w:val="0"/>
          <w:smallCaps w:val="0"/>
          <w:noProof w:val="0"/>
          <w:color w:val="000000" w:themeColor="text1" w:themeTint="FF" w:themeShade="FF"/>
          <w:sz w:val="36"/>
          <w:szCs w:val="36"/>
          <w:lang w:val="en-US"/>
        </w:rPr>
        <w:t xml:space="preserve"> Component 2 - Essay</w:t>
      </w:r>
    </w:p>
    <w:p xmlns:wp14="http://schemas.microsoft.com/office/word/2010/wordml" w:rsidP="4F7232EB" wp14:paraId="531AD8B5" wp14:textId="09242608">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F7232EB" w:rsidR="2F3EFC8E">
        <w:rPr>
          <w:rFonts w:ascii="Arial" w:hAnsi="Arial" w:eastAsia="Arial" w:cs="Arial"/>
          <w:b w:val="1"/>
          <w:bCs w:val="1"/>
          <w:i w:val="0"/>
          <w:iCs w:val="0"/>
          <w:caps w:val="0"/>
          <w:smallCaps w:val="0"/>
          <w:noProof w:val="0"/>
          <w:color w:val="000000" w:themeColor="text1" w:themeTint="FF" w:themeShade="FF"/>
          <w:sz w:val="36"/>
          <w:szCs w:val="36"/>
          <w:lang w:val="en-US"/>
        </w:rPr>
        <w:t xml:space="preserve">Lecturer name: </w:t>
      </w:r>
      <w:r w:rsidRPr="4F7232EB" w:rsidR="2F3EFC8E">
        <w:rPr>
          <w:rFonts w:ascii="Arial" w:hAnsi="Arial" w:eastAsia="Arial" w:cs="Arial"/>
          <w:b w:val="0"/>
          <w:bCs w:val="0"/>
          <w:i w:val="0"/>
          <w:iCs w:val="0"/>
          <w:caps w:val="0"/>
          <w:smallCaps w:val="0"/>
          <w:noProof w:val="0"/>
          <w:color w:val="000000" w:themeColor="text1" w:themeTint="FF" w:themeShade="FF"/>
          <w:sz w:val="36"/>
          <w:szCs w:val="36"/>
          <w:lang w:val="en-US"/>
        </w:rPr>
        <w:t xml:space="preserve">Md </w:t>
      </w:r>
      <w:r w:rsidRPr="4F7232EB" w:rsidR="2F3EFC8E">
        <w:rPr>
          <w:rFonts w:ascii="Arial" w:hAnsi="Arial" w:eastAsia="Arial" w:cs="Arial"/>
          <w:b w:val="0"/>
          <w:bCs w:val="0"/>
          <w:i w:val="0"/>
          <w:iCs w:val="0"/>
          <w:caps w:val="0"/>
          <w:smallCaps w:val="0"/>
          <w:noProof w:val="0"/>
          <w:color w:val="000000" w:themeColor="text1" w:themeTint="FF" w:themeShade="FF"/>
          <w:sz w:val="36"/>
          <w:szCs w:val="36"/>
          <w:lang w:val="en-US"/>
        </w:rPr>
        <w:t>Ashikul</w:t>
      </w:r>
      <w:r w:rsidRPr="4F7232EB" w:rsidR="2F3EFC8E">
        <w:rPr>
          <w:rFonts w:ascii="Arial" w:hAnsi="Arial" w:eastAsia="Arial" w:cs="Arial"/>
          <w:b w:val="0"/>
          <w:bCs w:val="0"/>
          <w:i w:val="0"/>
          <w:iCs w:val="0"/>
          <w:caps w:val="0"/>
          <w:smallCaps w:val="0"/>
          <w:noProof w:val="0"/>
          <w:color w:val="000000" w:themeColor="text1" w:themeTint="FF" w:themeShade="FF"/>
          <w:sz w:val="36"/>
          <w:szCs w:val="36"/>
          <w:lang w:val="en-US"/>
        </w:rPr>
        <w:t xml:space="preserve"> Khan</w:t>
      </w:r>
    </w:p>
    <w:p xmlns:wp14="http://schemas.microsoft.com/office/word/2010/wordml" w:rsidP="4F7232EB" wp14:paraId="45E7B952" wp14:textId="5B27A173">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F7232EB" wp14:paraId="7B8CB990" wp14:textId="6F5E072E">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F7232EB" wp14:paraId="5F872FED" wp14:textId="51CF1100">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F7232EB" wp14:paraId="46C217A0" wp14:textId="2F8099E9">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F7232EB" wp14:paraId="790AE570" wp14:textId="063FCF9C">
      <w:pPr>
        <w:pStyle w:val="Normal"/>
        <w:spacing w:after="0" w:line="360" w:lineRule="auto"/>
        <w:jc w:val="center"/>
        <w:rPr>
          <w:rFonts w:ascii="Arial" w:hAnsi="Arial" w:eastAsia="Arial" w:cs="Arial"/>
          <w:b w:val="1"/>
          <w:bCs w:val="1"/>
          <w:i w:val="0"/>
          <w:iCs w:val="0"/>
          <w:caps w:val="0"/>
          <w:smallCaps w:val="0"/>
          <w:noProof w:val="0"/>
          <w:color w:val="000000" w:themeColor="text1" w:themeTint="FF" w:themeShade="FF"/>
          <w:sz w:val="36"/>
          <w:szCs w:val="36"/>
          <w:lang w:val="en-GB"/>
        </w:rPr>
      </w:pPr>
    </w:p>
    <w:p w:rsidR="434F3BF2" w:rsidP="434F3BF2" w:rsidRDefault="434F3BF2" w14:paraId="62696BA1" w14:textId="41ED2EF1">
      <w:pPr>
        <w:pStyle w:val="Normal"/>
        <w:spacing w:after="0" w:line="360" w:lineRule="auto"/>
        <w:jc w:val="left"/>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434F3BF2" wp14:paraId="1D9CACEB" wp14:textId="34A333EF" wp14:noSpellErr="1">
      <w:pPr>
        <w:pStyle w:val="Normal"/>
        <w:spacing w:after="0" w:line="360" w:lineRule="auto"/>
        <w:jc w:val="left"/>
        <w:rPr>
          <w:rFonts w:ascii="Arial" w:hAnsi="Arial" w:eastAsia="Arial" w:cs="Arial"/>
          <w:b w:val="1"/>
          <w:bCs w:val="1"/>
          <w:i w:val="0"/>
          <w:iCs w:val="0"/>
          <w:caps w:val="0"/>
          <w:smallCaps w:val="0"/>
          <w:noProof w:val="0"/>
          <w:color w:val="000000" w:themeColor="text1" w:themeTint="FF" w:themeShade="FF"/>
          <w:sz w:val="32"/>
          <w:szCs w:val="32"/>
          <w:lang w:val="en-GB"/>
        </w:rPr>
      </w:pPr>
      <w:r w:rsidRPr="434F3BF2" w:rsidR="33CCE514">
        <w:rPr>
          <w:rFonts w:ascii="Arial" w:hAnsi="Arial" w:eastAsia="Arial" w:cs="Arial"/>
          <w:b w:val="1"/>
          <w:bCs w:val="1"/>
          <w:i w:val="0"/>
          <w:iCs w:val="0"/>
          <w:caps w:val="0"/>
          <w:smallCaps w:val="0"/>
          <w:noProof w:val="0"/>
          <w:color w:val="000000" w:themeColor="text1" w:themeTint="FF" w:themeShade="FF"/>
          <w:sz w:val="32"/>
          <w:szCs w:val="32"/>
          <w:lang w:val="en-GB"/>
        </w:rPr>
        <w:t>Table of Contents</w:t>
      </w:r>
    </w:p>
    <w:sdt>
      <w:sdtPr>
        <w:id w:val="1693772146"/>
        <w:docPartObj>
          <w:docPartGallery w:val="Table of Contents"/>
          <w:docPartUnique/>
        </w:docPartObj>
      </w:sdtPr>
      <w:sdtContent>
        <w:p w:rsidR="434F3BF2" w:rsidP="434F3BF2" w:rsidRDefault="434F3BF2" w14:paraId="036DB887" w14:textId="17903B48">
          <w:pPr>
            <w:pStyle w:val="TOC1"/>
            <w:tabs>
              <w:tab w:val="right" w:leader="dot" w:pos="9015"/>
            </w:tabs>
            <w:bidi w:val="0"/>
            <w:rPr>
              <w:rStyle w:val="Hyperlink"/>
            </w:rPr>
          </w:pPr>
          <w:r>
            <w:fldChar w:fldCharType="begin"/>
          </w:r>
          <w:r>
            <w:instrText xml:space="preserve">TOC \o "1-9" \z \u \h</w:instrText>
          </w:r>
          <w:r>
            <w:fldChar w:fldCharType="separate"/>
          </w:r>
          <w:hyperlink w:anchor="_Toc102220506">
            <w:r w:rsidRPr="673E7CE7" w:rsidR="673E7CE7">
              <w:rPr>
                <w:rStyle w:val="Hyperlink"/>
              </w:rPr>
              <w:t>1. Introduction</w:t>
            </w:r>
            <w:r>
              <w:tab/>
            </w:r>
            <w:r>
              <w:fldChar w:fldCharType="begin"/>
            </w:r>
            <w:r>
              <w:instrText xml:space="preserve">PAGEREF _Toc102220506 \h</w:instrText>
            </w:r>
            <w:r>
              <w:fldChar w:fldCharType="separate"/>
            </w:r>
            <w:r w:rsidRPr="673E7CE7" w:rsidR="673E7CE7">
              <w:rPr>
                <w:rStyle w:val="Hyperlink"/>
              </w:rPr>
              <w:t>2</w:t>
            </w:r>
            <w:r>
              <w:fldChar w:fldCharType="end"/>
            </w:r>
          </w:hyperlink>
        </w:p>
        <w:p w:rsidR="434F3BF2" w:rsidP="434F3BF2" w:rsidRDefault="434F3BF2" w14:paraId="23E114D2" w14:textId="5BEBFB49">
          <w:pPr>
            <w:pStyle w:val="TOC2"/>
            <w:tabs>
              <w:tab w:val="right" w:leader="dot" w:pos="9015"/>
            </w:tabs>
            <w:bidi w:val="0"/>
            <w:rPr>
              <w:rStyle w:val="Hyperlink"/>
            </w:rPr>
          </w:pPr>
          <w:hyperlink w:anchor="_Toc1270429258">
            <w:r w:rsidRPr="673E7CE7" w:rsidR="673E7CE7">
              <w:rPr>
                <w:rStyle w:val="Hyperlink"/>
              </w:rPr>
              <w:t>1.1Contracts in Project Management</w:t>
            </w:r>
            <w:r>
              <w:tab/>
            </w:r>
            <w:r>
              <w:fldChar w:fldCharType="begin"/>
            </w:r>
            <w:r>
              <w:instrText xml:space="preserve">PAGEREF _Toc1270429258 \h</w:instrText>
            </w:r>
            <w:r>
              <w:fldChar w:fldCharType="separate"/>
            </w:r>
            <w:r w:rsidRPr="673E7CE7" w:rsidR="673E7CE7">
              <w:rPr>
                <w:rStyle w:val="Hyperlink"/>
              </w:rPr>
              <w:t>2</w:t>
            </w:r>
            <w:r>
              <w:fldChar w:fldCharType="end"/>
            </w:r>
          </w:hyperlink>
        </w:p>
        <w:p w:rsidR="434F3BF2" w:rsidP="434F3BF2" w:rsidRDefault="434F3BF2" w14:paraId="2A5FC67F" w14:textId="7FEF826D">
          <w:pPr>
            <w:pStyle w:val="TOC1"/>
            <w:tabs>
              <w:tab w:val="right" w:leader="dot" w:pos="9015"/>
            </w:tabs>
            <w:bidi w:val="0"/>
            <w:rPr>
              <w:rStyle w:val="Hyperlink"/>
            </w:rPr>
          </w:pPr>
          <w:hyperlink w:anchor="_Toc1803306795">
            <w:r w:rsidRPr="673E7CE7" w:rsidR="673E7CE7">
              <w:rPr>
                <w:rStyle w:val="Hyperlink"/>
              </w:rPr>
              <w:t>2. Main Body</w:t>
            </w:r>
            <w:r>
              <w:tab/>
            </w:r>
            <w:r>
              <w:fldChar w:fldCharType="begin"/>
            </w:r>
            <w:r>
              <w:instrText xml:space="preserve">PAGEREF _Toc1803306795 \h</w:instrText>
            </w:r>
            <w:r>
              <w:fldChar w:fldCharType="separate"/>
            </w:r>
            <w:r w:rsidRPr="673E7CE7" w:rsidR="673E7CE7">
              <w:rPr>
                <w:rStyle w:val="Hyperlink"/>
              </w:rPr>
              <w:t>2</w:t>
            </w:r>
            <w:r>
              <w:fldChar w:fldCharType="end"/>
            </w:r>
          </w:hyperlink>
        </w:p>
        <w:p w:rsidR="434F3BF2" w:rsidP="434F3BF2" w:rsidRDefault="434F3BF2" w14:paraId="022E2EB5" w14:textId="7EFFD069">
          <w:pPr>
            <w:pStyle w:val="TOC2"/>
            <w:tabs>
              <w:tab w:val="right" w:leader="dot" w:pos="9015"/>
            </w:tabs>
            <w:bidi w:val="0"/>
            <w:rPr>
              <w:rStyle w:val="Hyperlink"/>
            </w:rPr>
          </w:pPr>
          <w:hyperlink w:anchor="_Toc789598471">
            <w:r w:rsidRPr="673E7CE7" w:rsidR="673E7CE7">
              <w:rPr>
                <w:rStyle w:val="Hyperlink"/>
              </w:rPr>
              <w:t>2.1 Method 1: Turnkey</w:t>
            </w:r>
            <w:r>
              <w:tab/>
            </w:r>
            <w:r>
              <w:fldChar w:fldCharType="begin"/>
            </w:r>
            <w:r>
              <w:instrText xml:space="preserve">PAGEREF _Toc789598471 \h</w:instrText>
            </w:r>
            <w:r>
              <w:fldChar w:fldCharType="separate"/>
            </w:r>
            <w:r w:rsidRPr="673E7CE7" w:rsidR="673E7CE7">
              <w:rPr>
                <w:rStyle w:val="Hyperlink"/>
              </w:rPr>
              <w:t>3</w:t>
            </w:r>
            <w:r>
              <w:fldChar w:fldCharType="end"/>
            </w:r>
          </w:hyperlink>
        </w:p>
        <w:p w:rsidR="434F3BF2" w:rsidP="434F3BF2" w:rsidRDefault="434F3BF2" w14:paraId="65FA835A" w14:textId="1B32EF70">
          <w:pPr>
            <w:pStyle w:val="TOC3"/>
            <w:tabs>
              <w:tab w:val="right" w:leader="dot" w:pos="9015"/>
            </w:tabs>
            <w:bidi w:val="0"/>
            <w:rPr>
              <w:rStyle w:val="Hyperlink"/>
            </w:rPr>
          </w:pPr>
          <w:hyperlink w:anchor="_Toc1801204139">
            <w:r w:rsidRPr="673E7CE7" w:rsidR="673E7CE7">
              <w:rPr>
                <w:rStyle w:val="Hyperlink"/>
              </w:rPr>
              <w:t>Definition and Features</w:t>
            </w:r>
            <w:r>
              <w:tab/>
            </w:r>
            <w:r>
              <w:fldChar w:fldCharType="begin"/>
            </w:r>
            <w:r>
              <w:instrText xml:space="preserve">PAGEREF _Toc1801204139 \h</w:instrText>
            </w:r>
            <w:r>
              <w:fldChar w:fldCharType="separate"/>
            </w:r>
            <w:r w:rsidRPr="673E7CE7" w:rsidR="673E7CE7">
              <w:rPr>
                <w:rStyle w:val="Hyperlink"/>
              </w:rPr>
              <w:t>3</w:t>
            </w:r>
            <w:r>
              <w:fldChar w:fldCharType="end"/>
            </w:r>
          </w:hyperlink>
        </w:p>
        <w:p w:rsidR="434F3BF2" w:rsidP="434F3BF2" w:rsidRDefault="434F3BF2" w14:paraId="61657B26" w14:textId="49DE36F7">
          <w:pPr>
            <w:pStyle w:val="TOC3"/>
            <w:tabs>
              <w:tab w:val="right" w:leader="dot" w:pos="9015"/>
            </w:tabs>
            <w:bidi w:val="0"/>
            <w:rPr>
              <w:rStyle w:val="Hyperlink"/>
            </w:rPr>
          </w:pPr>
          <w:hyperlink w:anchor="_Toc557804676">
            <w:r w:rsidRPr="673E7CE7" w:rsidR="673E7CE7">
              <w:rPr>
                <w:rStyle w:val="Hyperlink"/>
              </w:rPr>
              <w:t>Advantages</w:t>
            </w:r>
            <w:r>
              <w:tab/>
            </w:r>
            <w:r>
              <w:fldChar w:fldCharType="begin"/>
            </w:r>
            <w:r>
              <w:instrText xml:space="preserve">PAGEREF _Toc557804676 \h</w:instrText>
            </w:r>
            <w:r>
              <w:fldChar w:fldCharType="separate"/>
            </w:r>
            <w:r w:rsidRPr="673E7CE7" w:rsidR="673E7CE7">
              <w:rPr>
                <w:rStyle w:val="Hyperlink"/>
              </w:rPr>
              <w:t>4</w:t>
            </w:r>
            <w:r>
              <w:fldChar w:fldCharType="end"/>
            </w:r>
          </w:hyperlink>
        </w:p>
        <w:p w:rsidR="434F3BF2" w:rsidP="434F3BF2" w:rsidRDefault="434F3BF2" w14:paraId="595C1775" w14:textId="7DDC1A43">
          <w:pPr>
            <w:pStyle w:val="TOC3"/>
            <w:tabs>
              <w:tab w:val="right" w:leader="dot" w:pos="9015"/>
            </w:tabs>
            <w:bidi w:val="0"/>
            <w:rPr>
              <w:rStyle w:val="Hyperlink"/>
            </w:rPr>
          </w:pPr>
          <w:hyperlink w:anchor="_Toc1107446761">
            <w:r w:rsidRPr="673E7CE7" w:rsidR="673E7CE7">
              <w:rPr>
                <w:rStyle w:val="Hyperlink"/>
              </w:rPr>
              <w:t>Disadvantages</w:t>
            </w:r>
            <w:r>
              <w:tab/>
            </w:r>
            <w:r>
              <w:fldChar w:fldCharType="begin"/>
            </w:r>
            <w:r>
              <w:instrText xml:space="preserve">PAGEREF _Toc1107446761 \h</w:instrText>
            </w:r>
            <w:r>
              <w:fldChar w:fldCharType="separate"/>
            </w:r>
            <w:r w:rsidRPr="673E7CE7" w:rsidR="673E7CE7">
              <w:rPr>
                <w:rStyle w:val="Hyperlink"/>
              </w:rPr>
              <w:t>4</w:t>
            </w:r>
            <w:r>
              <w:fldChar w:fldCharType="end"/>
            </w:r>
          </w:hyperlink>
        </w:p>
        <w:p w:rsidR="434F3BF2" w:rsidP="434F3BF2" w:rsidRDefault="434F3BF2" w14:paraId="52BEE6EF" w14:textId="32675EAE">
          <w:pPr>
            <w:pStyle w:val="TOC3"/>
            <w:tabs>
              <w:tab w:val="right" w:leader="dot" w:pos="9015"/>
            </w:tabs>
            <w:bidi w:val="0"/>
            <w:rPr>
              <w:rStyle w:val="Hyperlink"/>
            </w:rPr>
          </w:pPr>
          <w:hyperlink w:anchor="_Toc960042290">
            <w:r w:rsidRPr="673E7CE7" w:rsidR="673E7CE7">
              <w:rPr>
                <w:rStyle w:val="Hyperlink"/>
              </w:rPr>
              <w:t>Suitable Project Types</w:t>
            </w:r>
            <w:r>
              <w:tab/>
            </w:r>
            <w:r>
              <w:fldChar w:fldCharType="begin"/>
            </w:r>
            <w:r>
              <w:instrText xml:space="preserve">PAGEREF _Toc960042290 \h</w:instrText>
            </w:r>
            <w:r>
              <w:fldChar w:fldCharType="separate"/>
            </w:r>
            <w:r w:rsidRPr="673E7CE7" w:rsidR="673E7CE7">
              <w:rPr>
                <w:rStyle w:val="Hyperlink"/>
              </w:rPr>
              <w:t>4</w:t>
            </w:r>
            <w:r>
              <w:fldChar w:fldCharType="end"/>
            </w:r>
          </w:hyperlink>
        </w:p>
        <w:p w:rsidR="434F3BF2" w:rsidP="434F3BF2" w:rsidRDefault="434F3BF2" w14:paraId="7604B731" w14:textId="033645EE">
          <w:pPr>
            <w:pStyle w:val="TOC2"/>
            <w:tabs>
              <w:tab w:val="right" w:leader="dot" w:pos="9015"/>
            </w:tabs>
            <w:bidi w:val="0"/>
            <w:rPr>
              <w:rStyle w:val="Hyperlink"/>
            </w:rPr>
          </w:pPr>
          <w:hyperlink w:anchor="_Toc1084618261">
            <w:r w:rsidRPr="673E7CE7" w:rsidR="673E7CE7">
              <w:rPr>
                <w:rStyle w:val="Hyperlink"/>
              </w:rPr>
              <w:t>2.2 Method 2: Multicontract</w:t>
            </w:r>
            <w:r>
              <w:tab/>
            </w:r>
            <w:r>
              <w:fldChar w:fldCharType="begin"/>
            </w:r>
            <w:r>
              <w:instrText xml:space="preserve">PAGEREF _Toc1084618261 \h</w:instrText>
            </w:r>
            <w:r>
              <w:fldChar w:fldCharType="separate"/>
            </w:r>
            <w:r w:rsidRPr="673E7CE7" w:rsidR="673E7CE7">
              <w:rPr>
                <w:rStyle w:val="Hyperlink"/>
              </w:rPr>
              <w:t>5</w:t>
            </w:r>
            <w:r>
              <w:fldChar w:fldCharType="end"/>
            </w:r>
          </w:hyperlink>
        </w:p>
        <w:p w:rsidR="434F3BF2" w:rsidP="434F3BF2" w:rsidRDefault="434F3BF2" w14:paraId="732B55A2" w14:textId="75C379BE">
          <w:pPr>
            <w:pStyle w:val="TOC3"/>
            <w:tabs>
              <w:tab w:val="right" w:leader="dot" w:pos="9015"/>
            </w:tabs>
            <w:bidi w:val="0"/>
            <w:rPr>
              <w:rStyle w:val="Hyperlink"/>
            </w:rPr>
          </w:pPr>
          <w:hyperlink w:anchor="_Toc1171869555">
            <w:r w:rsidRPr="673E7CE7" w:rsidR="673E7CE7">
              <w:rPr>
                <w:rStyle w:val="Hyperlink"/>
              </w:rPr>
              <w:t>Definition and Features</w:t>
            </w:r>
            <w:r>
              <w:tab/>
            </w:r>
            <w:r>
              <w:fldChar w:fldCharType="begin"/>
            </w:r>
            <w:r>
              <w:instrText xml:space="preserve">PAGEREF _Toc1171869555 \h</w:instrText>
            </w:r>
            <w:r>
              <w:fldChar w:fldCharType="separate"/>
            </w:r>
            <w:r w:rsidRPr="673E7CE7" w:rsidR="673E7CE7">
              <w:rPr>
                <w:rStyle w:val="Hyperlink"/>
              </w:rPr>
              <w:t>5</w:t>
            </w:r>
            <w:r>
              <w:fldChar w:fldCharType="end"/>
            </w:r>
          </w:hyperlink>
        </w:p>
        <w:p w:rsidR="434F3BF2" w:rsidP="434F3BF2" w:rsidRDefault="434F3BF2" w14:paraId="15F89935" w14:textId="7E1B0A1B">
          <w:pPr>
            <w:pStyle w:val="TOC3"/>
            <w:tabs>
              <w:tab w:val="right" w:leader="dot" w:pos="9015"/>
            </w:tabs>
            <w:bidi w:val="0"/>
            <w:rPr>
              <w:rStyle w:val="Hyperlink"/>
            </w:rPr>
          </w:pPr>
          <w:hyperlink w:anchor="_Toc42176577">
            <w:r w:rsidRPr="673E7CE7" w:rsidR="673E7CE7">
              <w:rPr>
                <w:rStyle w:val="Hyperlink"/>
              </w:rPr>
              <w:t>Advantages</w:t>
            </w:r>
            <w:r>
              <w:tab/>
            </w:r>
            <w:r>
              <w:fldChar w:fldCharType="begin"/>
            </w:r>
            <w:r>
              <w:instrText xml:space="preserve">PAGEREF _Toc42176577 \h</w:instrText>
            </w:r>
            <w:r>
              <w:fldChar w:fldCharType="separate"/>
            </w:r>
            <w:r w:rsidRPr="673E7CE7" w:rsidR="673E7CE7">
              <w:rPr>
                <w:rStyle w:val="Hyperlink"/>
              </w:rPr>
              <w:t>6</w:t>
            </w:r>
            <w:r>
              <w:fldChar w:fldCharType="end"/>
            </w:r>
          </w:hyperlink>
        </w:p>
        <w:p w:rsidR="434F3BF2" w:rsidP="434F3BF2" w:rsidRDefault="434F3BF2" w14:paraId="4F8AB2D0" w14:textId="67E02E46">
          <w:pPr>
            <w:pStyle w:val="TOC3"/>
            <w:tabs>
              <w:tab w:val="right" w:leader="dot" w:pos="9015"/>
            </w:tabs>
            <w:bidi w:val="0"/>
            <w:rPr>
              <w:rStyle w:val="Hyperlink"/>
            </w:rPr>
          </w:pPr>
          <w:hyperlink w:anchor="_Toc315385647">
            <w:r w:rsidRPr="673E7CE7" w:rsidR="673E7CE7">
              <w:rPr>
                <w:rStyle w:val="Hyperlink"/>
              </w:rPr>
              <w:t>Disadvantages</w:t>
            </w:r>
            <w:r>
              <w:tab/>
            </w:r>
            <w:r>
              <w:fldChar w:fldCharType="begin"/>
            </w:r>
            <w:r>
              <w:instrText xml:space="preserve">PAGEREF _Toc315385647 \h</w:instrText>
            </w:r>
            <w:r>
              <w:fldChar w:fldCharType="separate"/>
            </w:r>
            <w:r w:rsidRPr="673E7CE7" w:rsidR="673E7CE7">
              <w:rPr>
                <w:rStyle w:val="Hyperlink"/>
              </w:rPr>
              <w:t>6</w:t>
            </w:r>
            <w:r>
              <w:fldChar w:fldCharType="end"/>
            </w:r>
          </w:hyperlink>
        </w:p>
        <w:p w:rsidR="434F3BF2" w:rsidP="434F3BF2" w:rsidRDefault="434F3BF2" w14:paraId="6E569D3A" w14:textId="2A4FBD64">
          <w:pPr>
            <w:pStyle w:val="TOC3"/>
            <w:tabs>
              <w:tab w:val="right" w:leader="dot" w:pos="9015"/>
            </w:tabs>
            <w:bidi w:val="0"/>
            <w:rPr>
              <w:rStyle w:val="Hyperlink"/>
            </w:rPr>
          </w:pPr>
          <w:hyperlink w:anchor="_Toc1455956648">
            <w:r w:rsidRPr="673E7CE7" w:rsidR="673E7CE7">
              <w:rPr>
                <w:rStyle w:val="Hyperlink"/>
              </w:rPr>
              <w:t>Suitable Project Types</w:t>
            </w:r>
            <w:r>
              <w:tab/>
            </w:r>
            <w:r>
              <w:fldChar w:fldCharType="begin"/>
            </w:r>
            <w:r>
              <w:instrText xml:space="preserve">PAGEREF _Toc1455956648 \h</w:instrText>
            </w:r>
            <w:r>
              <w:fldChar w:fldCharType="separate"/>
            </w:r>
            <w:r w:rsidRPr="673E7CE7" w:rsidR="673E7CE7">
              <w:rPr>
                <w:rStyle w:val="Hyperlink"/>
              </w:rPr>
              <w:t>7</w:t>
            </w:r>
            <w:r>
              <w:fldChar w:fldCharType="end"/>
            </w:r>
          </w:hyperlink>
        </w:p>
        <w:p w:rsidR="434F3BF2" w:rsidP="434F3BF2" w:rsidRDefault="434F3BF2" w14:paraId="07538BB9" w14:textId="17360BBE">
          <w:pPr>
            <w:pStyle w:val="TOC2"/>
            <w:tabs>
              <w:tab w:val="right" w:leader="dot" w:pos="9015"/>
            </w:tabs>
            <w:bidi w:val="0"/>
            <w:rPr>
              <w:rStyle w:val="Hyperlink"/>
            </w:rPr>
          </w:pPr>
          <w:hyperlink w:anchor="_Toc1941769708">
            <w:r w:rsidRPr="673E7CE7" w:rsidR="673E7CE7">
              <w:rPr>
                <w:rStyle w:val="Hyperlink"/>
              </w:rPr>
              <w:t>2.3 Method 3: Do-It-Yourself (DIY)</w:t>
            </w:r>
            <w:r>
              <w:tab/>
            </w:r>
            <w:r>
              <w:fldChar w:fldCharType="begin"/>
            </w:r>
            <w:r>
              <w:instrText xml:space="preserve">PAGEREF _Toc1941769708 \h</w:instrText>
            </w:r>
            <w:r>
              <w:fldChar w:fldCharType="separate"/>
            </w:r>
            <w:r w:rsidRPr="673E7CE7" w:rsidR="673E7CE7">
              <w:rPr>
                <w:rStyle w:val="Hyperlink"/>
              </w:rPr>
              <w:t>7</w:t>
            </w:r>
            <w:r>
              <w:fldChar w:fldCharType="end"/>
            </w:r>
          </w:hyperlink>
        </w:p>
        <w:p w:rsidR="434F3BF2" w:rsidP="434F3BF2" w:rsidRDefault="434F3BF2" w14:paraId="6302303E" w14:textId="684EF7CF">
          <w:pPr>
            <w:pStyle w:val="TOC3"/>
            <w:tabs>
              <w:tab w:val="right" w:leader="dot" w:pos="9015"/>
            </w:tabs>
            <w:bidi w:val="0"/>
            <w:rPr>
              <w:rStyle w:val="Hyperlink"/>
            </w:rPr>
          </w:pPr>
          <w:hyperlink w:anchor="_Toc1057471032">
            <w:r w:rsidRPr="673E7CE7" w:rsidR="673E7CE7">
              <w:rPr>
                <w:rStyle w:val="Hyperlink"/>
              </w:rPr>
              <w:t>Definition and Features</w:t>
            </w:r>
            <w:r>
              <w:tab/>
            </w:r>
            <w:r>
              <w:fldChar w:fldCharType="begin"/>
            </w:r>
            <w:r>
              <w:instrText xml:space="preserve">PAGEREF _Toc1057471032 \h</w:instrText>
            </w:r>
            <w:r>
              <w:fldChar w:fldCharType="separate"/>
            </w:r>
            <w:r w:rsidRPr="673E7CE7" w:rsidR="673E7CE7">
              <w:rPr>
                <w:rStyle w:val="Hyperlink"/>
              </w:rPr>
              <w:t>7</w:t>
            </w:r>
            <w:r>
              <w:fldChar w:fldCharType="end"/>
            </w:r>
          </w:hyperlink>
        </w:p>
        <w:p w:rsidR="434F3BF2" w:rsidP="434F3BF2" w:rsidRDefault="434F3BF2" w14:paraId="75E7475E" w14:textId="694B4E01">
          <w:pPr>
            <w:pStyle w:val="TOC3"/>
            <w:tabs>
              <w:tab w:val="right" w:leader="dot" w:pos="9015"/>
            </w:tabs>
            <w:bidi w:val="0"/>
            <w:rPr>
              <w:rStyle w:val="Hyperlink"/>
            </w:rPr>
          </w:pPr>
          <w:hyperlink w:anchor="_Toc787909633">
            <w:r w:rsidRPr="673E7CE7" w:rsidR="673E7CE7">
              <w:rPr>
                <w:rStyle w:val="Hyperlink"/>
              </w:rPr>
              <w:t>Advantages</w:t>
            </w:r>
            <w:r>
              <w:tab/>
            </w:r>
            <w:r>
              <w:fldChar w:fldCharType="begin"/>
            </w:r>
            <w:r>
              <w:instrText xml:space="preserve">PAGEREF _Toc787909633 \h</w:instrText>
            </w:r>
            <w:r>
              <w:fldChar w:fldCharType="separate"/>
            </w:r>
            <w:r w:rsidRPr="673E7CE7" w:rsidR="673E7CE7">
              <w:rPr>
                <w:rStyle w:val="Hyperlink"/>
              </w:rPr>
              <w:t>8</w:t>
            </w:r>
            <w:r>
              <w:fldChar w:fldCharType="end"/>
            </w:r>
          </w:hyperlink>
        </w:p>
        <w:p w:rsidR="434F3BF2" w:rsidP="434F3BF2" w:rsidRDefault="434F3BF2" w14:paraId="2F267CB7" w14:textId="0595FC97">
          <w:pPr>
            <w:pStyle w:val="TOC3"/>
            <w:tabs>
              <w:tab w:val="right" w:leader="dot" w:pos="9015"/>
            </w:tabs>
            <w:bidi w:val="0"/>
            <w:rPr>
              <w:rStyle w:val="Hyperlink"/>
            </w:rPr>
          </w:pPr>
          <w:hyperlink w:anchor="_Toc1933026002">
            <w:r w:rsidRPr="673E7CE7" w:rsidR="673E7CE7">
              <w:rPr>
                <w:rStyle w:val="Hyperlink"/>
              </w:rPr>
              <w:t>Disadvantages</w:t>
            </w:r>
            <w:r>
              <w:tab/>
            </w:r>
            <w:r>
              <w:fldChar w:fldCharType="begin"/>
            </w:r>
            <w:r>
              <w:instrText xml:space="preserve">PAGEREF _Toc1933026002 \h</w:instrText>
            </w:r>
            <w:r>
              <w:fldChar w:fldCharType="separate"/>
            </w:r>
            <w:r w:rsidRPr="673E7CE7" w:rsidR="673E7CE7">
              <w:rPr>
                <w:rStyle w:val="Hyperlink"/>
              </w:rPr>
              <w:t>8</w:t>
            </w:r>
            <w:r>
              <w:fldChar w:fldCharType="end"/>
            </w:r>
          </w:hyperlink>
        </w:p>
        <w:p w:rsidR="434F3BF2" w:rsidP="434F3BF2" w:rsidRDefault="434F3BF2" w14:paraId="7AD0F2ED" w14:textId="6AD04224">
          <w:pPr>
            <w:pStyle w:val="TOC3"/>
            <w:tabs>
              <w:tab w:val="right" w:leader="dot" w:pos="9015"/>
            </w:tabs>
            <w:bidi w:val="0"/>
            <w:rPr>
              <w:rStyle w:val="Hyperlink"/>
            </w:rPr>
          </w:pPr>
          <w:hyperlink w:anchor="_Toc1413295532">
            <w:r w:rsidRPr="673E7CE7" w:rsidR="673E7CE7">
              <w:rPr>
                <w:rStyle w:val="Hyperlink"/>
              </w:rPr>
              <w:t>Suitable Project Types</w:t>
            </w:r>
            <w:r>
              <w:tab/>
            </w:r>
            <w:r>
              <w:fldChar w:fldCharType="begin"/>
            </w:r>
            <w:r>
              <w:instrText xml:space="preserve">PAGEREF _Toc1413295532 \h</w:instrText>
            </w:r>
            <w:r>
              <w:fldChar w:fldCharType="separate"/>
            </w:r>
            <w:r w:rsidRPr="673E7CE7" w:rsidR="673E7CE7">
              <w:rPr>
                <w:rStyle w:val="Hyperlink"/>
              </w:rPr>
              <w:t>9</w:t>
            </w:r>
            <w:r>
              <w:fldChar w:fldCharType="end"/>
            </w:r>
          </w:hyperlink>
        </w:p>
        <w:p w:rsidR="434F3BF2" w:rsidP="434F3BF2" w:rsidRDefault="434F3BF2" w14:paraId="6124B4B1" w14:textId="21EECB2B">
          <w:pPr>
            <w:pStyle w:val="TOC2"/>
            <w:tabs>
              <w:tab w:val="right" w:leader="dot" w:pos="9015"/>
            </w:tabs>
            <w:bidi w:val="0"/>
            <w:rPr>
              <w:rStyle w:val="Hyperlink"/>
            </w:rPr>
          </w:pPr>
          <w:hyperlink w:anchor="_Toc1470286355">
            <w:r w:rsidRPr="673E7CE7" w:rsidR="673E7CE7">
              <w:rPr>
                <w:rStyle w:val="Hyperlink"/>
              </w:rPr>
              <w:t>2.4 Method 4: Hybrid – Multicontract + DIY</w:t>
            </w:r>
            <w:r>
              <w:tab/>
            </w:r>
            <w:r>
              <w:fldChar w:fldCharType="begin"/>
            </w:r>
            <w:r>
              <w:instrText xml:space="preserve">PAGEREF _Toc1470286355 \h</w:instrText>
            </w:r>
            <w:r>
              <w:fldChar w:fldCharType="separate"/>
            </w:r>
            <w:r w:rsidRPr="673E7CE7" w:rsidR="673E7CE7">
              <w:rPr>
                <w:rStyle w:val="Hyperlink"/>
              </w:rPr>
              <w:t>9</w:t>
            </w:r>
            <w:r>
              <w:fldChar w:fldCharType="end"/>
            </w:r>
          </w:hyperlink>
        </w:p>
        <w:p w:rsidR="434F3BF2" w:rsidP="434F3BF2" w:rsidRDefault="434F3BF2" w14:paraId="265AEDAF" w14:textId="7243BC95">
          <w:pPr>
            <w:pStyle w:val="TOC3"/>
            <w:tabs>
              <w:tab w:val="right" w:leader="dot" w:pos="9015"/>
            </w:tabs>
            <w:bidi w:val="0"/>
            <w:rPr>
              <w:rStyle w:val="Hyperlink"/>
            </w:rPr>
          </w:pPr>
          <w:hyperlink w:anchor="_Toc83115011">
            <w:r w:rsidRPr="673E7CE7" w:rsidR="673E7CE7">
              <w:rPr>
                <w:rStyle w:val="Hyperlink"/>
              </w:rPr>
              <w:t>Definition and Features</w:t>
            </w:r>
            <w:r>
              <w:tab/>
            </w:r>
            <w:r>
              <w:fldChar w:fldCharType="begin"/>
            </w:r>
            <w:r>
              <w:instrText xml:space="preserve">PAGEREF _Toc83115011 \h</w:instrText>
            </w:r>
            <w:r>
              <w:fldChar w:fldCharType="separate"/>
            </w:r>
            <w:r w:rsidRPr="673E7CE7" w:rsidR="673E7CE7">
              <w:rPr>
                <w:rStyle w:val="Hyperlink"/>
              </w:rPr>
              <w:t>10</w:t>
            </w:r>
            <w:r>
              <w:fldChar w:fldCharType="end"/>
            </w:r>
          </w:hyperlink>
        </w:p>
        <w:p w:rsidR="434F3BF2" w:rsidP="434F3BF2" w:rsidRDefault="434F3BF2" w14:paraId="40448D0D" w14:textId="752941B8">
          <w:pPr>
            <w:pStyle w:val="TOC3"/>
            <w:tabs>
              <w:tab w:val="right" w:leader="dot" w:pos="9015"/>
            </w:tabs>
            <w:bidi w:val="0"/>
            <w:rPr>
              <w:rStyle w:val="Hyperlink"/>
            </w:rPr>
          </w:pPr>
          <w:hyperlink w:anchor="_Toc2025112749">
            <w:r w:rsidRPr="673E7CE7" w:rsidR="673E7CE7">
              <w:rPr>
                <w:rStyle w:val="Hyperlink"/>
              </w:rPr>
              <w:t>Advantages</w:t>
            </w:r>
            <w:r>
              <w:tab/>
            </w:r>
            <w:r>
              <w:fldChar w:fldCharType="begin"/>
            </w:r>
            <w:r>
              <w:instrText xml:space="preserve">PAGEREF _Toc2025112749 \h</w:instrText>
            </w:r>
            <w:r>
              <w:fldChar w:fldCharType="separate"/>
            </w:r>
            <w:r w:rsidRPr="673E7CE7" w:rsidR="673E7CE7">
              <w:rPr>
                <w:rStyle w:val="Hyperlink"/>
              </w:rPr>
              <w:t>10</w:t>
            </w:r>
            <w:r>
              <w:fldChar w:fldCharType="end"/>
            </w:r>
          </w:hyperlink>
        </w:p>
        <w:p w:rsidR="434F3BF2" w:rsidP="434F3BF2" w:rsidRDefault="434F3BF2" w14:paraId="01D99A71" w14:textId="6115A604">
          <w:pPr>
            <w:pStyle w:val="TOC3"/>
            <w:tabs>
              <w:tab w:val="right" w:leader="dot" w:pos="9015"/>
            </w:tabs>
            <w:bidi w:val="0"/>
            <w:rPr>
              <w:rStyle w:val="Hyperlink"/>
            </w:rPr>
          </w:pPr>
          <w:hyperlink w:anchor="_Toc1381005269">
            <w:r w:rsidRPr="673E7CE7" w:rsidR="673E7CE7">
              <w:rPr>
                <w:rStyle w:val="Hyperlink"/>
              </w:rPr>
              <w:t>Disadvantages</w:t>
            </w:r>
            <w:r>
              <w:tab/>
            </w:r>
            <w:r>
              <w:fldChar w:fldCharType="begin"/>
            </w:r>
            <w:r>
              <w:instrText xml:space="preserve">PAGEREF _Toc1381005269 \h</w:instrText>
            </w:r>
            <w:r>
              <w:fldChar w:fldCharType="separate"/>
            </w:r>
            <w:r w:rsidRPr="673E7CE7" w:rsidR="673E7CE7">
              <w:rPr>
                <w:rStyle w:val="Hyperlink"/>
              </w:rPr>
              <w:t>11</w:t>
            </w:r>
            <w:r>
              <w:fldChar w:fldCharType="end"/>
            </w:r>
          </w:hyperlink>
        </w:p>
        <w:p w:rsidR="434F3BF2" w:rsidP="434F3BF2" w:rsidRDefault="434F3BF2" w14:paraId="02C7B22E" w14:textId="7F62E2D1">
          <w:pPr>
            <w:pStyle w:val="TOC3"/>
            <w:tabs>
              <w:tab w:val="right" w:leader="dot" w:pos="9015"/>
            </w:tabs>
            <w:bidi w:val="0"/>
            <w:rPr>
              <w:rStyle w:val="Hyperlink"/>
            </w:rPr>
          </w:pPr>
          <w:hyperlink w:anchor="_Toc320020988">
            <w:r w:rsidRPr="673E7CE7" w:rsidR="673E7CE7">
              <w:rPr>
                <w:rStyle w:val="Hyperlink"/>
              </w:rPr>
              <w:t>Suitable Project Types</w:t>
            </w:r>
            <w:r>
              <w:tab/>
            </w:r>
            <w:r>
              <w:fldChar w:fldCharType="begin"/>
            </w:r>
            <w:r>
              <w:instrText xml:space="preserve">PAGEREF _Toc320020988 \h</w:instrText>
            </w:r>
            <w:r>
              <w:fldChar w:fldCharType="separate"/>
            </w:r>
            <w:r w:rsidRPr="673E7CE7" w:rsidR="673E7CE7">
              <w:rPr>
                <w:rStyle w:val="Hyperlink"/>
              </w:rPr>
              <w:t>11</w:t>
            </w:r>
            <w:r>
              <w:fldChar w:fldCharType="end"/>
            </w:r>
          </w:hyperlink>
        </w:p>
        <w:p w:rsidR="434F3BF2" w:rsidP="434F3BF2" w:rsidRDefault="434F3BF2" w14:paraId="7C645E15" w14:textId="7C6F63F7">
          <w:pPr>
            <w:pStyle w:val="TOC1"/>
            <w:tabs>
              <w:tab w:val="right" w:leader="dot" w:pos="9015"/>
            </w:tabs>
            <w:bidi w:val="0"/>
            <w:rPr>
              <w:rStyle w:val="Hyperlink"/>
            </w:rPr>
          </w:pPr>
          <w:hyperlink w:anchor="_Toc1616539250">
            <w:r w:rsidRPr="673E7CE7" w:rsidR="673E7CE7">
              <w:rPr>
                <w:rStyle w:val="Hyperlink"/>
              </w:rPr>
              <w:t>3. Conclusion</w:t>
            </w:r>
            <w:r>
              <w:tab/>
            </w:r>
            <w:r>
              <w:fldChar w:fldCharType="begin"/>
            </w:r>
            <w:r>
              <w:instrText xml:space="preserve">PAGEREF _Toc1616539250 \h</w:instrText>
            </w:r>
            <w:r>
              <w:fldChar w:fldCharType="separate"/>
            </w:r>
            <w:r w:rsidRPr="673E7CE7" w:rsidR="673E7CE7">
              <w:rPr>
                <w:rStyle w:val="Hyperlink"/>
              </w:rPr>
              <w:t>12</w:t>
            </w:r>
            <w:r>
              <w:fldChar w:fldCharType="end"/>
            </w:r>
          </w:hyperlink>
        </w:p>
        <w:p w:rsidR="434F3BF2" w:rsidP="434F3BF2" w:rsidRDefault="434F3BF2" w14:paraId="1DC4132F" w14:textId="2B5DB245">
          <w:pPr>
            <w:pStyle w:val="TOC1"/>
            <w:tabs>
              <w:tab w:val="right" w:leader="dot" w:pos="9015"/>
            </w:tabs>
            <w:bidi w:val="0"/>
            <w:rPr>
              <w:rStyle w:val="Hyperlink"/>
            </w:rPr>
          </w:pPr>
          <w:hyperlink w:anchor="_Toc471582252">
            <w:r w:rsidRPr="673E7CE7" w:rsidR="673E7CE7">
              <w:rPr>
                <w:rStyle w:val="Hyperlink"/>
              </w:rPr>
              <w:t>4. References</w:t>
            </w:r>
            <w:r>
              <w:tab/>
            </w:r>
            <w:r>
              <w:fldChar w:fldCharType="begin"/>
            </w:r>
            <w:r>
              <w:instrText xml:space="preserve">PAGEREF _Toc471582252 \h</w:instrText>
            </w:r>
            <w:r>
              <w:fldChar w:fldCharType="separate"/>
            </w:r>
            <w:r w:rsidRPr="673E7CE7" w:rsidR="673E7CE7">
              <w:rPr>
                <w:rStyle w:val="Hyperlink"/>
              </w:rPr>
              <w:t>13</w:t>
            </w:r>
            <w:r>
              <w:fldChar w:fldCharType="end"/>
            </w:r>
          </w:hyperlink>
          <w:r>
            <w:fldChar w:fldCharType="end"/>
          </w:r>
        </w:p>
      </w:sdtContent>
    </w:sdt>
    <w:p w:rsidR="434F3BF2" w:rsidP="434F3BF2" w:rsidRDefault="434F3BF2" w14:paraId="0698D771" w14:textId="552ED457">
      <w:pPr>
        <w:pStyle w:val="Normal"/>
        <w:spacing w:after="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4F7232EB" wp14:paraId="5E5787A5" wp14:textId="52B4917D">
      <w:pPr>
        <w:rPr>
          <w:rFonts w:ascii="Arial" w:hAnsi="Arial" w:eastAsia="Arial" w:cs="Arial"/>
        </w:rPr>
      </w:pPr>
    </w:p>
    <w:p w:rsidR="4F7232EB" w:rsidP="4F7232EB" w:rsidRDefault="4F7232EB" w14:paraId="5AB07F97" w14:textId="34E8770E">
      <w:pPr>
        <w:rPr>
          <w:rFonts w:ascii="Arial" w:hAnsi="Arial" w:eastAsia="Arial" w:cs="Arial"/>
        </w:rPr>
      </w:pPr>
    </w:p>
    <w:p w:rsidR="4F7232EB" w:rsidP="4F7232EB" w:rsidRDefault="4F7232EB" w14:paraId="6AFC53E1" w14:textId="6C84FED3">
      <w:pPr>
        <w:rPr>
          <w:rFonts w:ascii="Arial" w:hAnsi="Arial" w:eastAsia="Arial" w:cs="Arial"/>
        </w:rPr>
      </w:pPr>
    </w:p>
    <w:p w:rsidR="4F7232EB" w:rsidP="4F7232EB" w:rsidRDefault="4F7232EB" w14:paraId="635D6949" w14:textId="67B12F9B">
      <w:pPr>
        <w:rPr>
          <w:rFonts w:ascii="Arial" w:hAnsi="Arial" w:eastAsia="Arial" w:cs="Arial"/>
        </w:rPr>
      </w:pPr>
    </w:p>
    <w:p w:rsidR="6E009781" w:rsidP="434F3BF2" w:rsidRDefault="6E009781" w14:paraId="012C85B1" w14:textId="0C01A2D8">
      <w:pPr>
        <w:pStyle w:val="Heading1"/>
        <w:spacing w:line="360" w:lineRule="auto"/>
        <w:rPr>
          <w:noProof w:val="0"/>
          <w:lang w:val="en-GB"/>
        </w:rPr>
      </w:pPr>
      <w:bookmarkStart w:name="_Toc102220506" w:id="1766221640"/>
      <w:r w:rsidRPr="673E7CE7" w:rsidR="55F19B39">
        <w:rPr>
          <w:noProof w:val="0"/>
          <w:lang w:val="en-GB"/>
        </w:rPr>
        <w:t>1</w:t>
      </w:r>
      <w:r w:rsidRPr="673E7CE7" w:rsidR="5A89EB7C">
        <w:rPr>
          <w:noProof w:val="0"/>
          <w:lang w:val="en-GB"/>
        </w:rPr>
        <w:t xml:space="preserve">. </w:t>
      </w:r>
      <w:r w:rsidRPr="673E7CE7" w:rsidR="0D1606B9">
        <w:rPr>
          <w:noProof w:val="0"/>
          <w:lang w:val="en-GB"/>
        </w:rPr>
        <w:t>Introduction</w:t>
      </w:r>
      <w:bookmarkEnd w:id="1766221640"/>
    </w:p>
    <w:p w:rsidR="6E009781" w:rsidP="434F3BF2" w:rsidRDefault="6E009781" w14:paraId="3D11D35B" w14:textId="6B092BDE">
      <w:pPr>
        <w:pStyle w:val="Heading2"/>
        <w:rPr>
          <w:rFonts w:ascii="Arial" w:hAnsi="Arial" w:eastAsia="Arial" w:cs="Arial"/>
          <w:b w:val="1"/>
          <w:bCs w:val="1"/>
          <w:noProof w:val="0"/>
          <w:sz w:val="24"/>
          <w:szCs w:val="24"/>
          <w:lang w:val="en-GB"/>
        </w:rPr>
      </w:pPr>
      <w:bookmarkStart w:name="_Toc1270429258" w:id="894202415"/>
      <w:r w:rsidRPr="673E7CE7" w:rsidR="294DAD8C">
        <w:rPr>
          <w:noProof w:val="0"/>
          <w:lang w:val="en-GB"/>
        </w:rPr>
        <w:t>1.1</w:t>
      </w:r>
      <w:r w:rsidRPr="673E7CE7" w:rsidR="127FC150">
        <w:rPr>
          <w:noProof w:val="0"/>
          <w:lang w:val="en-GB"/>
        </w:rPr>
        <w:t>Contracts in Project Management</w:t>
      </w:r>
      <w:bookmarkEnd w:id="894202415"/>
    </w:p>
    <w:p w:rsidR="4F7232EB" w:rsidP="2297DA57" w:rsidRDefault="4F7232EB" w14:noSpellErr="1" w14:paraId="57C46FF9" w14:textId="0E2D2E24">
      <w:pPr>
        <w:pStyle w:val="Normal"/>
        <w:spacing w:line="360" w:lineRule="auto"/>
        <w:rPr>
          <w:rFonts w:ascii="Arial" w:hAnsi="Arial" w:eastAsia="Arial" w:cs="Arial"/>
        </w:rPr>
      </w:pPr>
      <w:r w:rsidRPr="2297DA57" w:rsidR="5D9BF0AA">
        <w:rPr>
          <w:rFonts w:ascii="Arial" w:hAnsi="Arial" w:eastAsia="Arial" w:cs="Arial"/>
        </w:rPr>
        <w:t xml:space="preserve">Project management depends on contractual frameworks which create legal and operational bonds between clients and service providers. The scope of work and deliverables and responsibility distribution and risk management systems and cost structures and project duration are all defined by contracts (Murdoch and Hughes, 2007). The selected contracting method </w:t>
      </w:r>
      <w:r w:rsidRPr="2297DA57" w:rsidR="5D9BF0AA">
        <w:rPr>
          <w:rFonts w:ascii="Arial" w:hAnsi="Arial" w:eastAsia="Arial" w:cs="Arial"/>
        </w:rPr>
        <w:t>establishes</w:t>
      </w:r>
      <w:r w:rsidRPr="2297DA57" w:rsidR="5D9BF0AA">
        <w:rPr>
          <w:rFonts w:ascii="Arial" w:hAnsi="Arial" w:eastAsia="Arial" w:cs="Arial"/>
        </w:rPr>
        <w:t xml:space="preserve"> how project stakeholders will distribute project risks and duties while </w:t>
      </w:r>
      <w:r w:rsidRPr="2297DA57" w:rsidR="5D9BF0AA">
        <w:rPr>
          <w:rFonts w:ascii="Arial" w:hAnsi="Arial" w:eastAsia="Arial" w:cs="Arial"/>
        </w:rPr>
        <w:t>determining</w:t>
      </w:r>
      <w:r w:rsidRPr="2297DA57" w:rsidR="5D9BF0AA">
        <w:rPr>
          <w:rFonts w:ascii="Arial" w:hAnsi="Arial" w:eastAsia="Arial" w:cs="Arial"/>
        </w:rPr>
        <w:t xml:space="preserve"> their level of control during execution (Lock, 2020). The strategic nature of contracting decisions affects project outcomes because they </w:t>
      </w:r>
      <w:r w:rsidRPr="2297DA57" w:rsidR="5D9BF0AA">
        <w:rPr>
          <w:rFonts w:ascii="Arial" w:hAnsi="Arial" w:eastAsia="Arial" w:cs="Arial"/>
        </w:rPr>
        <w:t>determine</w:t>
      </w:r>
      <w:r w:rsidRPr="2297DA57" w:rsidR="5D9BF0AA">
        <w:rPr>
          <w:rFonts w:ascii="Arial" w:hAnsi="Arial" w:eastAsia="Arial" w:cs="Arial"/>
        </w:rPr>
        <w:t xml:space="preserve"> cost expenses and schedule duration and quality standards and flexibility levels and governance structures (Kerzner, 2017).</w:t>
      </w:r>
    </w:p>
    <w:p w:rsidR="4F7232EB" w:rsidP="4F7232EB" w:rsidRDefault="4F7232EB" w14:paraId="56E43F65" w14:textId="4C7A7BAC">
      <w:pPr>
        <w:pStyle w:val="Normal"/>
        <w:spacing w:line="360" w:lineRule="auto"/>
      </w:pPr>
      <w:r w:rsidRPr="2297DA57" w:rsidR="5D9BF0AA">
        <w:rPr>
          <w:rFonts w:ascii="Arial" w:hAnsi="Arial" w:eastAsia="Arial" w:cs="Arial"/>
        </w:rPr>
        <w:t xml:space="preserve">Organizations choose to outsource project components to external contractors because they need </w:t>
      </w:r>
      <w:r w:rsidRPr="2297DA57" w:rsidR="5D9BF0AA">
        <w:rPr>
          <w:rFonts w:ascii="Arial" w:hAnsi="Arial" w:eastAsia="Arial" w:cs="Arial"/>
        </w:rPr>
        <w:t>additional</w:t>
      </w:r>
      <w:r w:rsidRPr="2297DA57" w:rsidR="5D9BF0AA">
        <w:rPr>
          <w:rFonts w:ascii="Arial" w:hAnsi="Arial" w:eastAsia="Arial" w:cs="Arial"/>
        </w:rPr>
        <w:t xml:space="preserve"> resources or specialized skills or want to transfer risks to external parties (Walker, 2015). The </w:t>
      </w:r>
      <w:r w:rsidRPr="2297DA57" w:rsidR="5D9BF0AA">
        <w:rPr>
          <w:rFonts w:ascii="Arial" w:hAnsi="Arial" w:eastAsia="Arial" w:cs="Arial"/>
        </w:rPr>
        <w:t>selection</w:t>
      </w:r>
      <w:r w:rsidRPr="2297DA57" w:rsidR="5D9BF0AA">
        <w:rPr>
          <w:rFonts w:ascii="Arial" w:hAnsi="Arial" w:eastAsia="Arial" w:cs="Arial"/>
        </w:rPr>
        <w:t xml:space="preserve"> of </w:t>
      </w:r>
      <w:r w:rsidRPr="2297DA57" w:rsidR="5D9BF0AA">
        <w:rPr>
          <w:rFonts w:ascii="Arial" w:hAnsi="Arial" w:eastAsia="Arial" w:cs="Arial"/>
        </w:rPr>
        <w:t>an appropriate contracting</w:t>
      </w:r>
      <w:r w:rsidRPr="2297DA57" w:rsidR="5D9BF0AA">
        <w:rPr>
          <w:rFonts w:ascii="Arial" w:hAnsi="Arial" w:eastAsia="Arial" w:cs="Arial"/>
        </w:rPr>
        <w:t xml:space="preserve"> method stands as a vital factor for achieving successful project </w:t>
      </w:r>
      <w:r w:rsidRPr="2297DA57" w:rsidR="5D9BF0AA">
        <w:rPr>
          <w:rFonts w:ascii="Arial" w:hAnsi="Arial" w:eastAsia="Arial" w:cs="Arial"/>
        </w:rPr>
        <w:t>objective</w:t>
      </w:r>
      <w:r w:rsidRPr="2297DA57" w:rsidR="5D9BF0AA">
        <w:rPr>
          <w:rFonts w:ascii="Arial" w:hAnsi="Arial" w:eastAsia="Arial" w:cs="Arial"/>
        </w:rPr>
        <w:t xml:space="preserve"> delivery.</w:t>
      </w:r>
      <w:r w:rsidRPr="2297DA57" w:rsidR="5D9BF0AA">
        <w:rPr>
          <w:rFonts w:ascii="Arial" w:hAnsi="Arial" w:eastAsia="Arial" w:cs="Arial"/>
        </w:rPr>
        <w:t xml:space="preserve"> </w:t>
      </w:r>
    </w:p>
    <w:p w:rsidR="4F7232EB" w:rsidP="4F7232EB" w:rsidRDefault="4F7232EB" w14:paraId="50E6454E" w14:textId="6E33800A">
      <w:pPr>
        <w:pStyle w:val="Normal"/>
        <w:spacing w:line="360" w:lineRule="auto"/>
      </w:pPr>
      <w:r w:rsidRPr="2297DA57" w:rsidR="5D9BF0AA">
        <w:rPr>
          <w:rFonts w:ascii="Arial" w:hAnsi="Arial" w:eastAsia="Arial" w:cs="Arial"/>
        </w:rPr>
        <w:t xml:space="preserve">This </w:t>
      </w:r>
      <w:r w:rsidRPr="2297DA57" w:rsidR="4BFD8404">
        <w:rPr>
          <w:rFonts w:ascii="Arial" w:hAnsi="Arial" w:eastAsia="Arial" w:cs="Arial"/>
        </w:rPr>
        <w:t>essay</w:t>
      </w:r>
      <w:r w:rsidRPr="2297DA57" w:rsidR="5D9BF0AA">
        <w:rPr>
          <w:rFonts w:ascii="Arial" w:hAnsi="Arial" w:eastAsia="Arial" w:cs="Arial"/>
        </w:rPr>
        <w:t xml:space="preserve"> investigates four essential project management contracting methods which include Turnkey</w:t>
      </w:r>
      <w:r w:rsidRPr="2297DA57" w:rsidR="25D2F78A">
        <w:rPr>
          <w:rFonts w:ascii="Arial" w:hAnsi="Arial" w:eastAsia="Arial" w:cs="Arial"/>
        </w:rPr>
        <w:t xml:space="preserve">, </w:t>
      </w:r>
      <w:r w:rsidRPr="2297DA57" w:rsidR="5D9BF0AA">
        <w:rPr>
          <w:rFonts w:ascii="Arial" w:hAnsi="Arial" w:eastAsia="Arial" w:cs="Arial"/>
        </w:rPr>
        <w:t>Multicontract</w:t>
      </w:r>
      <w:r w:rsidRPr="2297DA57" w:rsidR="41DF22F2">
        <w:rPr>
          <w:rFonts w:ascii="Arial" w:hAnsi="Arial" w:eastAsia="Arial" w:cs="Arial"/>
        </w:rPr>
        <w:t xml:space="preserve">, </w:t>
      </w:r>
      <w:r w:rsidRPr="2297DA57" w:rsidR="5D9BF0AA">
        <w:rPr>
          <w:rFonts w:ascii="Arial" w:hAnsi="Arial" w:eastAsia="Arial" w:cs="Arial"/>
        </w:rPr>
        <w:t xml:space="preserve">Do-It-Yourself (DIY) and a hybrid system that combines </w:t>
      </w:r>
      <w:r w:rsidRPr="2297DA57" w:rsidR="5D9BF0AA">
        <w:rPr>
          <w:rFonts w:ascii="Arial" w:hAnsi="Arial" w:eastAsia="Arial" w:cs="Arial"/>
        </w:rPr>
        <w:t>Multicontract</w:t>
      </w:r>
      <w:r w:rsidRPr="2297DA57" w:rsidR="5D9BF0AA">
        <w:rPr>
          <w:rFonts w:ascii="Arial" w:hAnsi="Arial" w:eastAsia="Arial" w:cs="Arial"/>
        </w:rPr>
        <w:t xml:space="preserve"> with DIY. The paper explains the organizational structure of each method together with their benefits and drawbacks and </w:t>
      </w:r>
      <w:r w:rsidRPr="2297DA57" w:rsidR="5D9BF0AA">
        <w:rPr>
          <w:rFonts w:ascii="Arial" w:hAnsi="Arial" w:eastAsia="Arial" w:cs="Arial"/>
        </w:rPr>
        <w:t>identifies</w:t>
      </w:r>
      <w:r w:rsidRPr="2297DA57" w:rsidR="5D9BF0AA">
        <w:rPr>
          <w:rFonts w:ascii="Arial" w:hAnsi="Arial" w:eastAsia="Arial" w:cs="Arial"/>
        </w:rPr>
        <w:t xml:space="preserve"> suitable project situations for implementation. </w:t>
      </w:r>
      <w:r w:rsidRPr="2297DA57" w:rsidR="6646A3F4">
        <w:rPr>
          <w:rFonts w:ascii="Arial" w:hAnsi="Arial" w:eastAsia="Arial" w:cs="Arial"/>
        </w:rPr>
        <w:t>Furthermore, it</w:t>
      </w:r>
      <w:r w:rsidRPr="2297DA57" w:rsidR="5D9BF0AA">
        <w:rPr>
          <w:rFonts w:ascii="Arial" w:hAnsi="Arial" w:eastAsia="Arial" w:cs="Arial"/>
        </w:rPr>
        <w:t xml:space="preserve"> conducts a comparative assessment through an actual case study to </w:t>
      </w:r>
      <w:r w:rsidRPr="2297DA57" w:rsidR="5D9BF0AA">
        <w:rPr>
          <w:rFonts w:ascii="Arial" w:hAnsi="Arial" w:eastAsia="Arial" w:cs="Arial"/>
        </w:rPr>
        <w:t>demonstrate</w:t>
      </w:r>
      <w:r w:rsidRPr="2297DA57" w:rsidR="5D9BF0AA">
        <w:rPr>
          <w:rFonts w:ascii="Arial" w:hAnsi="Arial" w:eastAsia="Arial" w:cs="Arial"/>
        </w:rPr>
        <w:t xml:space="preserve"> how different contracting methods affect project results </w:t>
      </w:r>
      <w:r w:rsidRPr="2297DA57" w:rsidR="5D9BF0AA">
        <w:rPr>
          <w:rFonts w:ascii="Arial" w:hAnsi="Arial" w:eastAsia="Arial" w:cs="Arial"/>
        </w:rPr>
        <w:t>regarding</w:t>
      </w:r>
      <w:r w:rsidRPr="2297DA57" w:rsidR="5D9BF0AA">
        <w:rPr>
          <w:rFonts w:ascii="Arial" w:hAnsi="Arial" w:eastAsia="Arial" w:cs="Arial"/>
        </w:rPr>
        <w:t xml:space="preserve"> cost management and risk distribution and delivery quality.</w:t>
      </w:r>
    </w:p>
    <w:p w:rsidR="2297DA57" w:rsidP="2297DA57" w:rsidRDefault="2297DA57" w14:paraId="17B61DC2" w14:textId="78212500">
      <w:pPr>
        <w:pStyle w:val="Normal"/>
        <w:spacing w:line="360" w:lineRule="auto"/>
        <w:rPr>
          <w:rFonts w:ascii="Arial" w:hAnsi="Arial" w:eastAsia="Arial" w:cs="Arial"/>
        </w:rPr>
      </w:pPr>
    </w:p>
    <w:p w:rsidR="64FB375A" w:rsidP="434F3BF2" w:rsidRDefault="64FB375A" w14:paraId="3BAAA1A3" w14:textId="004FF263">
      <w:pPr>
        <w:pStyle w:val="Heading1"/>
        <w:rPr>
          <w:noProof w:val="0"/>
          <w:lang w:val="en-GB"/>
        </w:rPr>
      </w:pPr>
      <w:bookmarkStart w:name="_Toc1803306795" w:id="1203871028"/>
      <w:r w:rsidRPr="673E7CE7" w:rsidR="25ECE41F">
        <w:rPr>
          <w:noProof w:val="0"/>
          <w:lang w:val="en-GB"/>
        </w:rPr>
        <w:t>2</w:t>
      </w:r>
      <w:r w:rsidRPr="673E7CE7" w:rsidR="3CE30E70">
        <w:rPr>
          <w:noProof w:val="0"/>
          <w:lang w:val="en-GB"/>
        </w:rPr>
        <w:t xml:space="preserve">. </w:t>
      </w:r>
      <w:r w:rsidRPr="673E7CE7" w:rsidR="7AC6C445">
        <w:rPr>
          <w:noProof w:val="0"/>
          <w:lang w:val="en-GB"/>
        </w:rPr>
        <w:t>Main Body</w:t>
      </w:r>
      <w:bookmarkEnd w:id="1203871028"/>
    </w:p>
    <w:p w:rsidR="434F3BF2" w:rsidP="434F3BF2" w:rsidRDefault="434F3BF2" w14:paraId="3B162426" w14:textId="233A048B">
      <w:pPr>
        <w:pStyle w:val="Normal"/>
        <w:rPr>
          <w:rFonts w:ascii="Arial" w:hAnsi="Arial" w:eastAsia="Arial" w:cs="Arial"/>
          <w:b w:val="1"/>
          <w:bCs w:val="1"/>
          <w:noProof w:val="0"/>
          <w:sz w:val="28"/>
          <w:szCs w:val="28"/>
          <w:lang w:val="en-GB"/>
        </w:rPr>
      </w:pPr>
    </w:p>
    <w:p w:rsidR="6E009781" w:rsidP="434F3BF2" w:rsidRDefault="6E009781" w14:paraId="47773B2F" w14:textId="3AEAB564">
      <w:pPr>
        <w:pStyle w:val="Heading2"/>
        <w:rPr>
          <w:noProof w:val="0"/>
          <w:lang w:val="en-GB"/>
        </w:rPr>
      </w:pPr>
      <w:bookmarkStart w:name="_Toc789598471" w:id="295288307"/>
      <w:r w:rsidRPr="673E7CE7" w:rsidR="6E02965E">
        <w:rPr>
          <w:noProof w:val="0"/>
          <w:lang w:val="en-GB"/>
        </w:rPr>
        <w:t xml:space="preserve">2.1 </w:t>
      </w:r>
      <w:r w:rsidRPr="673E7CE7" w:rsidR="0D1606B9">
        <w:rPr>
          <w:noProof w:val="0"/>
          <w:lang w:val="en-GB"/>
        </w:rPr>
        <w:t>Method 1: Turnkey</w:t>
      </w:r>
      <w:bookmarkEnd w:id="295288307"/>
    </w:p>
    <w:p w:rsidR="035B76D4" w:rsidP="434F3BF2" w:rsidRDefault="035B76D4" w14:paraId="7837B33E" w14:textId="1D8B8937">
      <w:pPr>
        <w:pStyle w:val="Normal"/>
        <w:jc w:val="center"/>
      </w:pPr>
      <w:r w:rsidR="15AA4A77">
        <w:drawing>
          <wp:inline wp14:editId="60110E82" wp14:anchorId="69848268">
            <wp:extent cx="3668596" cy="2886223"/>
            <wp:effectExtent l="0" t="0" r="0" b="0"/>
            <wp:docPr id="97718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718484" name="Picture 97718484"/>
                    <pic:cNvPicPr/>
                  </pic:nvPicPr>
                  <pic:blipFill>
                    <a:blip xmlns:r="http://schemas.openxmlformats.org/officeDocument/2006/relationships" r:embed="rId1898443601">
                      <a:extLst>
                        <a:ext uri="{28A0092B-C50C-407E-A947-70E740481C1C}">
                          <a14:useLocalDpi xmlns:a14="http://schemas.microsoft.com/office/drawing/2010/main"/>
                        </a:ext>
                      </a:extLst>
                    </a:blip>
                    <a:stretch>
                      <a:fillRect/>
                    </a:stretch>
                  </pic:blipFill>
                  <pic:spPr>
                    <a:xfrm rot="0">
                      <a:off x="0" y="0"/>
                      <a:ext cx="3668596" cy="2886223"/>
                    </a:xfrm>
                    <a:prstGeom prst="rect">
                      <a:avLst/>
                    </a:prstGeom>
                  </pic:spPr>
                </pic:pic>
              </a:graphicData>
            </a:graphic>
          </wp:inline>
        </w:drawing>
      </w:r>
    </w:p>
    <w:p w:rsidR="6AF139A0" w:rsidP="673E7CE7" w:rsidRDefault="6AF139A0" w14:paraId="3EA0F792" w14:textId="2AECC8C5">
      <w:pPr>
        <w:pStyle w:val="Normal"/>
        <w:jc w:val="center"/>
        <w:rPr>
          <w:rFonts w:ascii="Arial" w:hAnsi="Arial" w:eastAsia="Arial" w:cs="Arial"/>
          <w:b w:val="1"/>
          <w:bCs w:val="1"/>
        </w:rPr>
      </w:pPr>
      <w:r w:rsidRPr="673E7CE7" w:rsidR="6AF139A0">
        <w:rPr>
          <w:rFonts w:ascii="Arial" w:hAnsi="Arial" w:eastAsia="Arial" w:cs="Arial"/>
          <w:b w:val="1"/>
          <w:bCs w:val="1"/>
        </w:rPr>
        <w:t>Figure 1: Turnkey</w:t>
      </w:r>
    </w:p>
    <w:p w:rsidR="5BAE446A" w:rsidP="673E7CE7" w:rsidRDefault="5BAE446A" w14:paraId="5B392C42" w14:textId="034AD5E6">
      <w:pPr>
        <w:pStyle w:val="Heading3"/>
        <w:rPr>
          <w:rFonts w:ascii="Arial" w:hAnsi="Arial" w:eastAsia="Arial" w:cs="Arial"/>
          <w:b w:val="0"/>
          <w:bCs w:val="0"/>
          <w:i w:val="0"/>
          <w:iCs w:val="0"/>
          <w:noProof w:val="0"/>
          <w:sz w:val="24"/>
          <w:szCs w:val="24"/>
          <w:lang w:val="en-GB"/>
        </w:rPr>
      </w:pPr>
      <w:bookmarkStart w:name="_Toc1801204139" w:id="192985315"/>
      <w:r w:rsidRPr="673E7CE7" w:rsidR="127FC150">
        <w:rPr>
          <w:noProof w:val="0"/>
          <w:lang w:val="en-GB"/>
        </w:rPr>
        <w:t>Definition and Features</w:t>
      </w:r>
      <w:bookmarkEnd w:id="192985315"/>
    </w:p>
    <w:p w:rsidR="4E1D0BEB" w:rsidP="2297DA57" w:rsidRDefault="4E1D0BEB" w14:paraId="2D09C3B7" w14:textId="2AE826EF">
      <w:pPr>
        <w:pStyle w:val="Normal"/>
        <w:spacing w:line="360" w:lineRule="auto"/>
        <w:ind w:left="0"/>
        <w:rPr>
          <w:rFonts w:ascii="Arial" w:hAnsi="Arial" w:eastAsia="Arial" w:cs="Arial"/>
          <w:b w:val="0"/>
          <w:bCs w:val="0"/>
          <w:i w:val="0"/>
          <w:iCs w:val="0"/>
          <w:noProof w:val="0"/>
          <w:sz w:val="24"/>
          <w:szCs w:val="24"/>
          <w:lang w:val="en-GB"/>
        </w:rPr>
      </w:pPr>
      <w:r w:rsidRPr="2297DA57" w:rsidR="4E1D0BEB">
        <w:rPr>
          <w:rFonts w:ascii="Arial" w:hAnsi="Arial" w:eastAsia="Arial" w:cs="Arial"/>
          <w:b w:val="0"/>
          <w:bCs w:val="0"/>
          <w:i w:val="0"/>
          <w:iCs w:val="0"/>
          <w:noProof w:val="0"/>
          <w:sz w:val="24"/>
          <w:szCs w:val="24"/>
          <w:lang w:val="en-GB"/>
        </w:rPr>
        <w:t xml:space="preserve">The turnkey contract </w:t>
      </w:r>
      <w:r w:rsidRPr="2297DA57" w:rsidR="4E1D0BEB">
        <w:rPr>
          <w:rFonts w:ascii="Arial" w:hAnsi="Arial" w:eastAsia="Arial" w:cs="Arial"/>
          <w:b w:val="0"/>
          <w:bCs w:val="0"/>
          <w:i w:val="0"/>
          <w:iCs w:val="0"/>
          <w:noProof w:val="0"/>
          <w:sz w:val="24"/>
          <w:szCs w:val="24"/>
          <w:lang w:val="en-GB"/>
        </w:rPr>
        <w:t>represents</w:t>
      </w:r>
      <w:r w:rsidRPr="2297DA57" w:rsidR="4E1D0BEB">
        <w:rPr>
          <w:rFonts w:ascii="Arial" w:hAnsi="Arial" w:eastAsia="Arial" w:cs="Arial"/>
          <w:b w:val="0"/>
          <w:bCs w:val="0"/>
          <w:i w:val="0"/>
          <w:iCs w:val="0"/>
          <w:noProof w:val="0"/>
          <w:sz w:val="24"/>
          <w:szCs w:val="24"/>
          <w:lang w:val="en-GB"/>
        </w:rPr>
        <w:t xml:space="preserve"> a complete project delivery system which allows owners to select one contractor or design–build entity to build an operational facility that becomes ready for use at project completion (Merna, 1990). The contractor takes full responsibility for design work and engineering and procurement and construction and commissioning and handover operations while the owner </w:t>
      </w:r>
      <w:r w:rsidRPr="2297DA57" w:rsidR="4E1D0BEB">
        <w:rPr>
          <w:rFonts w:ascii="Arial" w:hAnsi="Arial" w:eastAsia="Arial" w:cs="Arial"/>
          <w:b w:val="0"/>
          <w:bCs w:val="0"/>
          <w:i w:val="0"/>
          <w:iCs w:val="0"/>
          <w:noProof w:val="0"/>
          <w:sz w:val="24"/>
          <w:szCs w:val="24"/>
          <w:lang w:val="en-GB"/>
        </w:rPr>
        <w:t>maintains</w:t>
      </w:r>
      <w:r w:rsidRPr="2297DA57" w:rsidR="4E1D0BEB">
        <w:rPr>
          <w:rFonts w:ascii="Arial" w:hAnsi="Arial" w:eastAsia="Arial" w:cs="Arial"/>
          <w:b w:val="0"/>
          <w:bCs w:val="0"/>
          <w:i w:val="0"/>
          <w:iCs w:val="0"/>
          <w:noProof w:val="0"/>
          <w:sz w:val="24"/>
          <w:szCs w:val="24"/>
          <w:lang w:val="en-GB"/>
        </w:rPr>
        <w:t xml:space="preserve"> minimal involvement in project execution (HM-EC, 2023).</w:t>
      </w:r>
    </w:p>
    <w:p w:rsidR="4E1D0BEB" w:rsidP="2297DA57" w:rsidRDefault="4E1D0BEB" w14:paraId="3B5DBE1F" w14:textId="563AB1F9">
      <w:pPr>
        <w:pStyle w:val="Normal"/>
        <w:spacing w:before="281" w:beforeAutospacing="off" w:after="281" w:afterAutospacing="off" w:line="360" w:lineRule="auto"/>
        <w:ind w:left="0"/>
        <w:rPr>
          <w:rFonts w:ascii="Arial" w:hAnsi="Arial" w:eastAsia="Arial" w:cs="Arial"/>
          <w:b w:val="1"/>
          <w:bCs w:val="1"/>
          <w:i w:val="0"/>
          <w:iCs w:val="0"/>
          <w:noProof w:val="0"/>
          <w:sz w:val="24"/>
          <w:szCs w:val="24"/>
          <w:lang w:val="en-GB"/>
        </w:rPr>
      </w:pPr>
      <w:r w:rsidRPr="2297DA57" w:rsidR="4E1D0BEB">
        <w:rPr>
          <w:rFonts w:ascii="Arial" w:hAnsi="Arial" w:eastAsia="Arial" w:cs="Arial"/>
          <w:b w:val="1"/>
          <w:bCs w:val="1"/>
          <w:i w:val="0"/>
          <w:iCs w:val="0"/>
          <w:noProof w:val="0"/>
          <w:sz w:val="24"/>
          <w:szCs w:val="24"/>
          <w:lang w:val="en-GB"/>
        </w:rPr>
        <w:t xml:space="preserve">The </w:t>
      </w:r>
      <w:r w:rsidRPr="2297DA57" w:rsidR="4E1D0BEB">
        <w:rPr>
          <w:rFonts w:ascii="Arial" w:hAnsi="Arial" w:eastAsia="Arial" w:cs="Arial"/>
          <w:b w:val="1"/>
          <w:bCs w:val="1"/>
          <w:i w:val="0"/>
          <w:iCs w:val="0"/>
          <w:noProof w:val="0"/>
          <w:sz w:val="24"/>
          <w:szCs w:val="24"/>
          <w:lang w:val="en-GB"/>
        </w:rPr>
        <w:t>main features</w:t>
      </w:r>
      <w:r w:rsidRPr="2297DA57" w:rsidR="4E1D0BEB">
        <w:rPr>
          <w:rFonts w:ascii="Arial" w:hAnsi="Arial" w:eastAsia="Arial" w:cs="Arial"/>
          <w:b w:val="1"/>
          <w:bCs w:val="1"/>
          <w:i w:val="0"/>
          <w:iCs w:val="0"/>
          <w:noProof w:val="0"/>
          <w:sz w:val="24"/>
          <w:szCs w:val="24"/>
          <w:lang w:val="en-GB"/>
        </w:rPr>
        <w:t xml:space="preserve"> of this contract include:</w:t>
      </w:r>
    </w:p>
    <w:p w:rsidR="4E1D0BEB" w:rsidP="2297DA57" w:rsidRDefault="4E1D0BEB" w14:paraId="40D4AD90" w14:textId="7AD3D974">
      <w:pPr>
        <w:pStyle w:val="ListParagraph"/>
        <w:numPr>
          <w:ilvl w:val="0"/>
          <w:numId w:val="34"/>
        </w:numPr>
        <w:spacing w:before="281" w:beforeAutospacing="off" w:after="281" w:afterAutospacing="off" w:line="360" w:lineRule="auto"/>
        <w:rPr>
          <w:rFonts w:ascii="Arial" w:hAnsi="Arial" w:eastAsia="Arial" w:cs="Arial"/>
          <w:b w:val="0"/>
          <w:bCs w:val="0"/>
          <w:i w:val="0"/>
          <w:iCs w:val="0"/>
          <w:noProof w:val="0"/>
          <w:sz w:val="24"/>
          <w:szCs w:val="24"/>
          <w:lang w:val="en-GB"/>
        </w:rPr>
      </w:pPr>
      <w:r w:rsidRPr="2297DA57" w:rsidR="4E1D0BEB">
        <w:rPr>
          <w:rFonts w:ascii="Arial" w:hAnsi="Arial" w:eastAsia="Arial" w:cs="Arial"/>
          <w:b w:val="0"/>
          <w:bCs w:val="0"/>
          <w:i w:val="0"/>
          <w:iCs w:val="0"/>
          <w:noProof w:val="0"/>
          <w:sz w:val="24"/>
          <w:szCs w:val="24"/>
          <w:lang w:val="en-GB"/>
        </w:rPr>
        <w:t xml:space="preserve">The contractor </w:t>
      </w:r>
      <w:r w:rsidRPr="2297DA57" w:rsidR="4E1D0BEB">
        <w:rPr>
          <w:rFonts w:ascii="Arial" w:hAnsi="Arial" w:eastAsia="Arial" w:cs="Arial"/>
          <w:b w:val="0"/>
          <w:bCs w:val="0"/>
          <w:i w:val="0"/>
          <w:iCs w:val="0"/>
          <w:noProof w:val="0"/>
          <w:sz w:val="24"/>
          <w:szCs w:val="24"/>
          <w:lang w:val="en-GB"/>
        </w:rPr>
        <w:t>maintains</w:t>
      </w:r>
      <w:r w:rsidRPr="2297DA57" w:rsidR="4E1D0BEB">
        <w:rPr>
          <w:rFonts w:ascii="Arial" w:hAnsi="Arial" w:eastAsia="Arial" w:cs="Arial"/>
          <w:b w:val="0"/>
          <w:bCs w:val="0"/>
          <w:i w:val="0"/>
          <w:iCs w:val="0"/>
          <w:noProof w:val="0"/>
          <w:sz w:val="24"/>
          <w:szCs w:val="24"/>
          <w:lang w:val="en-GB"/>
        </w:rPr>
        <w:t xml:space="preserve"> complete responsibility for all project stages through a single point of contact.</w:t>
      </w:r>
    </w:p>
    <w:p w:rsidR="4E1D0BEB" w:rsidP="2297DA57" w:rsidRDefault="4E1D0BEB" w14:paraId="447D938F" w14:textId="211D2429">
      <w:pPr>
        <w:pStyle w:val="ListParagraph"/>
        <w:numPr>
          <w:ilvl w:val="0"/>
          <w:numId w:val="34"/>
        </w:numPr>
        <w:spacing w:before="281" w:beforeAutospacing="off" w:after="281" w:afterAutospacing="off" w:line="360" w:lineRule="auto"/>
        <w:rPr>
          <w:rFonts w:ascii="Arial" w:hAnsi="Arial" w:eastAsia="Arial" w:cs="Arial"/>
          <w:b w:val="0"/>
          <w:bCs w:val="0"/>
          <w:i w:val="0"/>
          <w:iCs w:val="0"/>
          <w:noProof w:val="0"/>
          <w:sz w:val="24"/>
          <w:szCs w:val="24"/>
          <w:lang w:val="en-GB"/>
        </w:rPr>
      </w:pPr>
      <w:r w:rsidRPr="2297DA57" w:rsidR="4E1D0BEB">
        <w:rPr>
          <w:rFonts w:ascii="Arial" w:hAnsi="Arial" w:eastAsia="Arial" w:cs="Arial"/>
          <w:b w:val="0"/>
          <w:bCs w:val="0"/>
          <w:i w:val="0"/>
          <w:iCs w:val="0"/>
          <w:noProof w:val="0"/>
          <w:sz w:val="24"/>
          <w:szCs w:val="24"/>
          <w:lang w:val="en-GB"/>
        </w:rPr>
        <w:t>The owner receives both price stability and timeline assurance through this fixed-price contract with guaranteed completion date (HM-EC, 2023).</w:t>
      </w:r>
    </w:p>
    <w:p w:rsidR="4E1D0BEB" w:rsidP="2297DA57" w:rsidRDefault="4E1D0BEB" w14:paraId="4AC52B38" w14:textId="5BEF73AC">
      <w:pPr>
        <w:pStyle w:val="ListParagraph"/>
        <w:numPr>
          <w:ilvl w:val="0"/>
          <w:numId w:val="34"/>
        </w:numPr>
        <w:spacing w:before="281" w:beforeAutospacing="off" w:after="281" w:afterAutospacing="off" w:line="360" w:lineRule="auto"/>
        <w:rPr>
          <w:rFonts w:ascii="Arial" w:hAnsi="Arial" w:eastAsia="Arial" w:cs="Arial"/>
          <w:b w:val="0"/>
          <w:bCs w:val="0"/>
          <w:i w:val="0"/>
          <w:iCs w:val="0"/>
          <w:noProof w:val="0"/>
          <w:sz w:val="24"/>
          <w:szCs w:val="24"/>
          <w:lang w:val="en-GB"/>
        </w:rPr>
      </w:pPr>
      <w:r w:rsidRPr="2297DA57" w:rsidR="4E1D0BEB">
        <w:rPr>
          <w:rFonts w:ascii="Arial" w:hAnsi="Arial" w:eastAsia="Arial" w:cs="Arial"/>
          <w:b w:val="0"/>
          <w:bCs w:val="0"/>
          <w:i w:val="0"/>
          <w:iCs w:val="0"/>
          <w:noProof w:val="0"/>
          <w:sz w:val="24"/>
          <w:szCs w:val="24"/>
          <w:lang w:val="en-GB"/>
        </w:rPr>
        <w:t xml:space="preserve">The contractor </w:t>
      </w:r>
      <w:r w:rsidRPr="2297DA57" w:rsidR="4E1D0BEB">
        <w:rPr>
          <w:rFonts w:ascii="Arial" w:hAnsi="Arial" w:eastAsia="Arial" w:cs="Arial"/>
          <w:b w:val="0"/>
          <w:bCs w:val="0"/>
          <w:i w:val="0"/>
          <w:iCs w:val="0"/>
          <w:noProof w:val="0"/>
          <w:sz w:val="24"/>
          <w:szCs w:val="24"/>
          <w:lang w:val="en-GB"/>
        </w:rPr>
        <w:t>maintains</w:t>
      </w:r>
      <w:r w:rsidRPr="2297DA57" w:rsidR="4E1D0BEB">
        <w:rPr>
          <w:rFonts w:ascii="Arial" w:hAnsi="Arial" w:eastAsia="Arial" w:cs="Arial"/>
          <w:b w:val="0"/>
          <w:bCs w:val="0"/>
          <w:i w:val="0"/>
          <w:iCs w:val="0"/>
          <w:noProof w:val="0"/>
          <w:sz w:val="24"/>
          <w:szCs w:val="24"/>
          <w:lang w:val="en-GB"/>
        </w:rPr>
        <w:t xml:space="preserve"> complete control over design and execution work while the owner </w:t>
      </w:r>
      <w:r w:rsidRPr="2297DA57" w:rsidR="4E1D0BEB">
        <w:rPr>
          <w:rFonts w:ascii="Arial" w:hAnsi="Arial" w:eastAsia="Arial" w:cs="Arial"/>
          <w:b w:val="0"/>
          <w:bCs w:val="0"/>
          <w:i w:val="0"/>
          <w:iCs w:val="0"/>
          <w:noProof w:val="0"/>
          <w:sz w:val="24"/>
          <w:szCs w:val="24"/>
          <w:lang w:val="en-GB"/>
        </w:rPr>
        <w:t>maintains</w:t>
      </w:r>
      <w:r w:rsidRPr="2297DA57" w:rsidR="4E1D0BEB">
        <w:rPr>
          <w:rFonts w:ascii="Arial" w:hAnsi="Arial" w:eastAsia="Arial" w:cs="Arial"/>
          <w:b w:val="0"/>
          <w:bCs w:val="0"/>
          <w:i w:val="0"/>
          <w:iCs w:val="0"/>
          <w:noProof w:val="0"/>
          <w:sz w:val="24"/>
          <w:szCs w:val="24"/>
          <w:lang w:val="en-GB"/>
        </w:rPr>
        <w:t xml:space="preserve"> minimal supervision (HM-EC, 2023).</w:t>
      </w:r>
    </w:p>
    <w:p w:rsidR="4E1D0BEB" w:rsidP="2297DA57" w:rsidRDefault="4E1D0BEB" w14:paraId="2570B5C0" w14:textId="727BCCE5">
      <w:pPr>
        <w:pStyle w:val="ListParagraph"/>
        <w:numPr>
          <w:ilvl w:val="0"/>
          <w:numId w:val="34"/>
        </w:numPr>
        <w:spacing w:before="281" w:beforeAutospacing="off" w:after="281" w:afterAutospacing="off" w:line="360" w:lineRule="auto"/>
        <w:rPr>
          <w:rFonts w:ascii="Arial" w:hAnsi="Arial" w:eastAsia="Arial" w:cs="Arial"/>
          <w:b w:val="0"/>
          <w:bCs w:val="0"/>
          <w:i w:val="0"/>
          <w:iCs w:val="0"/>
          <w:noProof w:val="0"/>
          <w:sz w:val="24"/>
          <w:szCs w:val="24"/>
          <w:lang w:val="en-GB"/>
        </w:rPr>
      </w:pPr>
      <w:r w:rsidRPr="2297DA57" w:rsidR="4E1D0BEB">
        <w:rPr>
          <w:rFonts w:ascii="Arial" w:hAnsi="Arial" w:eastAsia="Arial" w:cs="Arial"/>
          <w:b w:val="0"/>
          <w:bCs w:val="0"/>
          <w:i w:val="0"/>
          <w:iCs w:val="0"/>
          <w:noProof w:val="0"/>
          <w:sz w:val="24"/>
          <w:szCs w:val="24"/>
          <w:lang w:val="en-GB"/>
        </w:rPr>
        <w:t>The owner transfers all project risks to the contractor through this contracting model (FIDIC, 2017).</w:t>
      </w:r>
    </w:p>
    <w:p w:rsidR="4E1D0BEB" w:rsidP="2297DA57" w:rsidRDefault="4E1D0BEB" w14:paraId="049E3A04" w14:textId="2E3B83DB">
      <w:pPr>
        <w:pStyle w:val="Normal"/>
        <w:spacing w:before="281" w:beforeAutospacing="off" w:after="281" w:afterAutospacing="off" w:line="360" w:lineRule="auto"/>
        <w:ind w:left="0"/>
        <w:rPr>
          <w:rFonts w:ascii="Arial" w:hAnsi="Arial" w:eastAsia="Arial" w:cs="Arial"/>
          <w:b w:val="0"/>
          <w:bCs w:val="0"/>
          <w:i w:val="0"/>
          <w:iCs w:val="0"/>
          <w:noProof w:val="0"/>
          <w:sz w:val="24"/>
          <w:szCs w:val="24"/>
          <w:lang w:val="en-GB"/>
        </w:rPr>
      </w:pPr>
      <w:r w:rsidRPr="2297DA57" w:rsidR="4E1D0BEB">
        <w:rPr>
          <w:rFonts w:ascii="Arial" w:hAnsi="Arial" w:eastAsia="Arial" w:cs="Arial"/>
          <w:b w:val="0"/>
          <w:bCs w:val="0"/>
          <w:i w:val="0"/>
          <w:iCs w:val="0"/>
          <w:noProof w:val="0"/>
          <w:sz w:val="24"/>
          <w:szCs w:val="24"/>
          <w:lang w:val="en-GB"/>
        </w:rPr>
        <w:t>The contracting model finds its most common application in large industrial and infrastructure projects which require integrated operations and reliable project timelines (PMI, 2021).</w:t>
      </w:r>
    </w:p>
    <w:p w:rsidR="6E009781" w:rsidP="673E7CE7" w:rsidRDefault="6E009781" w14:paraId="3605E15C" w14:textId="10F39D59">
      <w:pPr>
        <w:pStyle w:val="Heading3"/>
        <w:rPr>
          <w:rFonts w:ascii="Arial" w:hAnsi="Arial" w:eastAsia="Arial" w:cs="Arial"/>
          <w:b w:val="1"/>
          <w:bCs w:val="1"/>
          <w:i w:val="1"/>
          <w:iCs w:val="1"/>
          <w:noProof w:val="0"/>
          <w:sz w:val="28"/>
          <w:szCs w:val="28"/>
          <w:lang w:val="en-GB"/>
        </w:rPr>
      </w:pPr>
      <w:bookmarkStart w:name="_Toc557804676" w:id="392158588"/>
      <w:r w:rsidRPr="673E7CE7" w:rsidR="127FC150">
        <w:rPr>
          <w:noProof w:val="0"/>
          <w:lang w:val="en-GB"/>
        </w:rPr>
        <w:t>Advantages</w:t>
      </w:r>
      <w:bookmarkEnd w:id="392158588"/>
    </w:p>
    <w:p w:rsidR="6528F061" w:rsidP="434F3BF2" w:rsidRDefault="6528F061" w14:paraId="0BAFE482" w14:textId="4BBF0A86" w14:noSpellErr="1">
      <w:pPr>
        <w:pStyle w:val="ListParagraph"/>
        <w:numPr>
          <w:ilvl w:val="0"/>
          <w:numId w:val="35"/>
        </w:numPr>
        <w:spacing w:before="281" w:beforeAutospacing="off" w:after="281" w:afterAutospacing="off" w:line="360" w:lineRule="auto"/>
        <w:rPr>
          <w:rFonts w:ascii="Arial" w:hAnsi="Arial" w:eastAsia="Arial" w:cs="Arial"/>
          <w:b w:val="0"/>
          <w:bCs w:val="0"/>
          <w:i w:val="0"/>
          <w:iCs w:val="0"/>
          <w:noProof w:val="0"/>
          <w:sz w:val="24"/>
          <w:szCs w:val="24"/>
          <w:lang w:val="en-GB"/>
        </w:rPr>
      </w:pPr>
      <w:r w:rsidRPr="434F3BF2" w:rsidR="22358CE0">
        <w:rPr>
          <w:rFonts w:ascii="Arial" w:hAnsi="Arial" w:eastAsia="Arial" w:cs="Arial"/>
          <w:b w:val="0"/>
          <w:bCs w:val="0"/>
          <w:i w:val="0"/>
          <w:iCs w:val="0"/>
          <w:noProof w:val="0"/>
          <w:sz w:val="24"/>
          <w:szCs w:val="24"/>
          <w:lang w:val="en-GB"/>
        </w:rPr>
        <w:t>Single-point responsibility</w:t>
      </w:r>
      <w:r w:rsidRPr="434F3BF2" w:rsidR="22358CE0">
        <w:rPr>
          <w:rFonts w:ascii="Arial" w:hAnsi="Arial" w:eastAsia="Arial" w:cs="Arial"/>
          <w:b w:val="0"/>
          <w:bCs w:val="0"/>
          <w:i w:val="0"/>
          <w:iCs w:val="0"/>
          <w:noProof w:val="0"/>
          <w:sz w:val="24"/>
          <w:szCs w:val="24"/>
          <w:lang w:val="en-GB"/>
        </w:rPr>
        <w:t xml:space="preserve"> – The owner deals with one contracting entity which reduces coordination problems and minimizes potential disputes between different contractors (HM-EC, 2023)</w:t>
      </w:r>
    </w:p>
    <w:p w:rsidR="6528F061" w:rsidP="434F3BF2" w:rsidRDefault="6528F061" w14:paraId="2A26FEA3" w14:textId="0FBCBE1A" w14:noSpellErr="1">
      <w:pPr>
        <w:pStyle w:val="ListParagraph"/>
        <w:numPr>
          <w:ilvl w:val="0"/>
          <w:numId w:val="35"/>
        </w:numPr>
        <w:spacing w:before="281" w:beforeAutospacing="off" w:after="281" w:afterAutospacing="off" w:line="360" w:lineRule="auto"/>
        <w:rPr>
          <w:rFonts w:ascii="Arial" w:hAnsi="Arial" w:eastAsia="Arial" w:cs="Arial"/>
          <w:b w:val="0"/>
          <w:bCs w:val="0"/>
          <w:i w:val="0"/>
          <w:iCs w:val="0"/>
          <w:noProof w:val="0"/>
          <w:sz w:val="24"/>
          <w:szCs w:val="24"/>
          <w:lang w:val="en-GB"/>
        </w:rPr>
      </w:pPr>
      <w:r w:rsidRPr="434F3BF2" w:rsidR="22358CE0">
        <w:rPr>
          <w:rFonts w:ascii="Arial" w:hAnsi="Arial" w:eastAsia="Arial" w:cs="Arial"/>
          <w:b w:val="0"/>
          <w:bCs w:val="0"/>
          <w:i w:val="0"/>
          <w:iCs w:val="0"/>
          <w:noProof w:val="0"/>
          <w:sz w:val="24"/>
          <w:szCs w:val="24"/>
          <w:lang w:val="en-GB"/>
        </w:rPr>
        <w:t>Risk transfer</w:t>
      </w:r>
      <w:r w:rsidRPr="434F3BF2" w:rsidR="22358CE0">
        <w:rPr>
          <w:rFonts w:ascii="Arial" w:hAnsi="Arial" w:eastAsia="Arial" w:cs="Arial"/>
          <w:b w:val="0"/>
          <w:bCs w:val="0"/>
          <w:i w:val="0"/>
          <w:iCs w:val="0"/>
          <w:noProof w:val="0"/>
          <w:sz w:val="24"/>
          <w:szCs w:val="24"/>
          <w:lang w:val="en-GB"/>
        </w:rPr>
        <w:t xml:space="preserve"> – The contractor takes responsibility for all major project risks which protects the owner from excessive financial exposure (FIDIC, 2017).</w:t>
      </w:r>
    </w:p>
    <w:p w:rsidR="6528F061" w:rsidP="434F3BF2" w:rsidRDefault="6528F061" w14:paraId="0E074437" w14:textId="2925E7F2" w14:noSpellErr="1">
      <w:pPr>
        <w:pStyle w:val="ListParagraph"/>
        <w:numPr>
          <w:ilvl w:val="0"/>
          <w:numId w:val="35"/>
        </w:numPr>
        <w:spacing w:before="281" w:beforeAutospacing="off" w:after="281" w:afterAutospacing="off" w:line="360" w:lineRule="auto"/>
        <w:rPr>
          <w:rFonts w:ascii="Arial" w:hAnsi="Arial" w:eastAsia="Arial" w:cs="Arial"/>
          <w:b w:val="0"/>
          <w:bCs w:val="0"/>
          <w:i w:val="0"/>
          <w:iCs w:val="0"/>
          <w:noProof w:val="0"/>
          <w:sz w:val="24"/>
          <w:szCs w:val="24"/>
          <w:lang w:val="en-GB"/>
        </w:rPr>
      </w:pPr>
      <w:r w:rsidRPr="434F3BF2" w:rsidR="22358CE0">
        <w:rPr>
          <w:rFonts w:ascii="Arial" w:hAnsi="Arial" w:eastAsia="Arial" w:cs="Arial"/>
          <w:b w:val="0"/>
          <w:bCs w:val="0"/>
          <w:i w:val="0"/>
          <w:iCs w:val="0"/>
          <w:noProof w:val="0"/>
          <w:sz w:val="24"/>
          <w:szCs w:val="24"/>
          <w:lang w:val="en-GB"/>
        </w:rPr>
        <w:t xml:space="preserve">The fixed-price structure </w:t>
      </w:r>
      <w:r w:rsidRPr="434F3BF2" w:rsidR="22358CE0">
        <w:rPr>
          <w:rFonts w:ascii="Arial" w:hAnsi="Arial" w:eastAsia="Arial" w:cs="Arial"/>
          <w:b w:val="0"/>
          <w:bCs w:val="0"/>
          <w:i w:val="0"/>
          <w:iCs w:val="0"/>
          <w:noProof w:val="0"/>
          <w:sz w:val="24"/>
          <w:szCs w:val="24"/>
          <w:lang w:val="en-GB"/>
        </w:rPr>
        <w:t>provides owners with precise budgeting capabilities and scheduled delivery dates (Merna, 1990).</w:t>
      </w:r>
    </w:p>
    <w:p w:rsidR="6528F061" w:rsidP="434F3BF2" w:rsidRDefault="6528F061" w14:paraId="43F22ACA" w14:textId="40736EE0" w14:noSpellErr="1">
      <w:pPr>
        <w:pStyle w:val="ListParagraph"/>
        <w:numPr>
          <w:ilvl w:val="0"/>
          <w:numId w:val="35"/>
        </w:numPr>
        <w:spacing w:before="281" w:beforeAutospacing="off" w:after="281" w:afterAutospacing="off" w:line="360" w:lineRule="auto"/>
        <w:rPr>
          <w:rFonts w:ascii="Arial" w:hAnsi="Arial" w:eastAsia="Arial" w:cs="Arial"/>
          <w:b w:val="0"/>
          <w:bCs w:val="0"/>
          <w:i w:val="0"/>
          <w:iCs w:val="0"/>
          <w:noProof w:val="0"/>
          <w:sz w:val="24"/>
          <w:szCs w:val="24"/>
          <w:lang w:val="en-GB"/>
        </w:rPr>
      </w:pPr>
      <w:r w:rsidRPr="434F3BF2" w:rsidR="22358CE0">
        <w:rPr>
          <w:rFonts w:ascii="Arial" w:hAnsi="Arial" w:eastAsia="Arial" w:cs="Arial"/>
          <w:b w:val="0"/>
          <w:bCs w:val="0"/>
          <w:i w:val="0"/>
          <w:iCs w:val="0"/>
          <w:noProof w:val="0"/>
          <w:sz w:val="24"/>
          <w:szCs w:val="24"/>
          <w:lang w:val="en-GB"/>
        </w:rPr>
        <w:t xml:space="preserve">The owner needs to handle </w:t>
      </w:r>
      <w:r w:rsidRPr="434F3BF2" w:rsidR="22358CE0">
        <w:rPr>
          <w:rFonts w:ascii="Arial" w:hAnsi="Arial" w:eastAsia="Arial" w:cs="Arial"/>
          <w:b w:val="0"/>
          <w:bCs w:val="0"/>
          <w:i w:val="0"/>
          <w:iCs w:val="0"/>
          <w:noProof w:val="0"/>
          <w:sz w:val="24"/>
          <w:szCs w:val="24"/>
          <w:lang w:val="en-GB"/>
        </w:rPr>
        <w:t>less administrative work</w:t>
      </w:r>
      <w:r w:rsidRPr="434F3BF2" w:rsidR="22358CE0">
        <w:rPr>
          <w:rFonts w:ascii="Arial" w:hAnsi="Arial" w:eastAsia="Arial" w:cs="Arial"/>
          <w:b w:val="0"/>
          <w:bCs w:val="0"/>
          <w:i w:val="0"/>
          <w:iCs w:val="0"/>
          <w:noProof w:val="0"/>
          <w:sz w:val="24"/>
          <w:szCs w:val="24"/>
          <w:lang w:val="en-GB"/>
        </w:rPr>
        <w:t xml:space="preserve"> because the contractor takes care of </w:t>
      </w:r>
      <w:r w:rsidRPr="434F3BF2" w:rsidR="22358CE0">
        <w:rPr>
          <w:rFonts w:ascii="Arial" w:hAnsi="Arial" w:eastAsia="Arial" w:cs="Arial"/>
          <w:b w:val="0"/>
          <w:bCs w:val="0"/>
          <w:i w:val="0"/>
          <w:iCs w:val="0"/>
          <w:noProof w:val="0"/>
          <w:sz w:val="24"/>
          <w:szCs w:val="24"/>
          <w:lang w:val="en-GB"/>
        </w:rPr>
        <w:t>p</w:t>
      </w:r>
      <w:r w:rsidRPr="434F3BF2" w:rsidR="22358CE0">
        <w:rPr>
          <w:rFonts w:ascii="Arial" w:hAnsi="Arial" w:eastAsia="Arial" w:cs="Arial"/>
          <w:b w:val="0"/>
          <w:bCs w:val="0"/>
          <w:i w:val="0"/>
          <w:iCs w:val="0"/>
          <w:noProof w:val="0"/>
          <w:sz w:val="24"/>
          <w:szCs w:val="24"/>
          <w:lang w:val="en-GB"/>
        </w:rPr>
        <w:t>rocurement and scheduling</w:t>
      </w:r>
      <w:r w:rsidRPr="434F3BF2" w:rsidR="22358CE0">
        <w:rPr>
          <w:rFonts w:ascii="Arial" w:hAnsi="Arial" w:eastAsia="Arial" w:cs="Arial"/>
          <w:b w:val="0"/>
          <w:bCs w:val="0"/>
          <w:i w:val="0"/>
          <w:iCs w:val="0"/>
          <w:noProof w:val="0"/>
          <w:sz w:val="24"/>
          <w:szCs w:val="24"/>
          <w:lang w:val="en-GB"/>
        </w:rPr>
        <w:t xml:space="preserve"> </w:t>
      </w:r>
      <w:r w:rsidRPr="434F3BF2" w:rsidR="22358CE0">
        <w:rPr>
          <w:rFonts w:ascii="Arial" w:hAnsi="Arial" w:eastAsia="Arial" w:cs="Arial"/>
          <w:b w:val="0"/>
          <w:bCs w:val="0"/>
          <w:i w:val="0"/>
          <w:iCs w:val="0"/>
          <w:noProof w:val="0"/>
          <w:sz w:val="24"/>
          <w:szCs w:val="24"/>
          <w:lang w:val="en-GB"/>
        </w:rPr>
        <w:t>and subcontracting (PMI, 2021).</w:t>
      </w:r>
    </w:p>
    <w:p w:rsidR="6528F061" w:rsidP="2297DA57" w:rsidRDefault="6528F061" w14:paraId="4262D52A" w14:textId="2DA2F6AF">
      <w:pPr>
        <w:pStyle w:val="ListParagraph"/>
        <w:numPr>
          <w:ilvl w:val="0"/>
          <w:numId w:val="35"/>
        </w:numPr>
        <w:spacing w:before="281" w:beforeAutospacing="off" w:after="281" w:afterAutospacing="off" w:line="360" w:lineRule="auto"/>
        <w:rPr>
          <w:rFonts w:ascii="Arial" w:hAnsi="Arial" w:eastAsia="Arial" w:cs="Arial"/>
          <w:b w:val="0"/>
          <w:bCs w:val="0"/>
          <w:i w:val="0"/>
          <w:iCs w:val="0"/>
          <w:noProof w:val="0"/>
          <w:sz w:val="24"/>
          <w:szCs w:val="24"/>
          <w:lang w:val="en-GB"/>
        </w:rPr>
      </w:pPr>
      <w:r w:rsidRPr="2297DA57" w:rsidR="6528F061">
        <w:rPr>
          <w:rFonts w:ascii="Arial" w:hAnsi="Arial" w:eastAsia="Arial" w:cs="Arial"/>
          <w:b w:val="0"/>
          <w:bCs w:val="0"/>
          <w:i w:val="0"/>
          <w:iCs w:val="0"/>
          <w:noProof w:val="0"/>
          <w:sz w:val="24"/>
          <w:szCs w:val="24"/>
          <w:lang w:val="en-GB"/>
        </w:rPr>
        <w:t>The project completion time shortens because design work and procurement activities and construction operations run concurrently (HM-EC, 2023).</w:t>
      </w:r>
    </w:p>
    <w:p w:rsidR="6E009781" w:rsidP="673E7CE7" w:rsidRDefault="6E009781" w14:paraId="51965DC6" w14:textId="63022109">
      <w:pPr>
        <w:pStyle w:val="Heading3"/>
        <w:rPr>
          <w:rFonts w:ascii="Arial" w:hAnsi="Arial" w:eastAsia="Arial" w:cs="Arial"/>
          <w:b w:val="1"/>
          <w:bCs w:val="1"/>
          <w:i w:val="1"/>
          <w:iCs w:val="1"/>
          <w:noProof w:val="0"/>
          <w:sz w:val="28"/>
          <w:szCs w:val="28"/>
          <w:lang w:val="en-GB"/>
        </w:rPr>
      </w:pPr>
      <w:bookmarkStart w:name="_Toc1107446761" w:id="1646429039"/>
      <w:r w:rsidRPr="673E7CE7" w:rsidR="127FC150">
        <w:rPr>
          <w:noProof w:val="0"/>
          <w:lang w:val="en-GB"/>
        </w:rPr>
        <w:t>Disadvantages</w:t>
      </w:r>
      <w:bookmarkEnd w:id="1646429039"/>
    </w:p>
    <w:p w:rsidR="72B10CC7" w:rsidP="2297DA57" w:rsidRDefault="72B10CC7" w14:noSpellErr="1" w14:paraId="78FDDFEF" w14:textId="57CDD3C3">
      <w:pPr>
        <w:pStyle w:val="ListParagraph"/>
        <w:numPr>
          <w:ilvl w:val="0"/>
          <w:numId w:val="36"/>
        </w:numPr>
        <w:spacing w:line="360" w:lineRule="auto"/>
        <w:rPr>
          <w:rFonts w:ascii="Arial" w:hAnsi="Arial" w:eastAsia="Arial" w:cs="Arial"/>
          <w:b w:val="0"/>
          <w:bCs w:val="0"/>
          <w:noProof w:val="0"/>
          <w:sz w:val="24"/>
          <w:szCs w:val="24"/>
          <w:lang w:val="en-GB"/>
        </w:rPr>
      </w:pPr>
      <w:r w:rsidRPr="2297DA57" w:rsidR="72B10CC7">
        <w:rPr>
          <w:rFonts w:ascii="Arial" w:hAnsi="Arial" w:eastAsia="Arial" w:cs="Arial"/>
          <w:b w:val="0"/>
          <w:bCs w:val="0"/>
          <w:noProof w:val="0"/>
          <w:sz w:val="24"/>
          <w:szCs w:val="24"/>
          <w:lang w:val="en-GB"/>
        </w:rPr>
        <w:t xml:space="preserve">The process of </w:t>
      </w:r>
      <w:r w:rsidRPr="2297DA57" w:rsidR="72B10CC7">
        <w:rPr>
          <w:rFonts w:ascii="Arial" w:hAnsi="Arial" w:eastAsia="Arial" w:cs="Arial"/>
          <w:b w:val="0"/>
          <w:bCs w:val="0"/>
          <w:noProof w:val="0"/>
          <w:sz w:val="24"/>
          <w:szCs w:val="24"/>
          <w:lang w:val="en-GB"/>
        </w:rPr>
        <w:t>modifying</w:t>
      </w:r>
      <w:r w:rsidRPr="2297DA57" w:rsidR="72B10CC7">
        <w:rPr>
          <w:rFonts w:ascii="Arial" w:hAnsi="Arial" w:eastAsia="Arial" w:cs="Arial"/>
          <w:b w:val="0"/>
          <w:bCs w:val="0"/>
          <w:noProof w:val="0"/>
          <w:sz w:val="24"/>
          <w:szCs w:val="24"/>
          <w:lang w:val="en-GB"/>
        </w:rPr>
        <w:t xml:space="preserve"> signed contracts becomes challenging because it needs expensive formal variations or </w:t>
      </w:r>
      <w:r w:rsidRPr="2297DA57" w:rsidR="72B10CC7">
        <w:rPr>
          <w:rFonts w:ascii="Arial" w:hAnsi="Arial" w:eastAsia="Arial" w:cs="Arial"/>
          <w:b w:val="0"/>
          <w:bCs w:val="0"/>
          <w:noProof w:val="0"/>
          <w:sz w:val="24"/>
          <w:szCs w:val="24"/>
          <w:lang w:val="en-GB"/>
        </w:rPr>
        <w:t>changes</w:t>
      </w:r>
      <w:r w:rsidRPr="2297DA57" w:rsidR="72B10CC7">
        <w:rPr>
          <w:rFonts w:ascii="Arial" w:hAnsi="Arial" w:eastAsia="Arial" w:cs="Arial"/>
          <w:b w:val="0"/>
          <w:bCs w:val="0"/>
          <w:noProof w:val="0"/>
          <w:sz w:val="24"/>
          <w:szCs w:val="24"/>
          <w:lang w:val="en-GB"/>
        </w:rPr>
        <w:t xml:space="preserve"> orders according to Merna (1990).</w:t>
      </w:r>
    </w:p>
    <w:p w:rsidR="72B10CC7" w:rsidP="2297DA57" w:rsidRDefault="72B10CC7" w14:paraId="26831FE1" w14:textId="41C4D1E7">
      <w:pPr>
        <w:pStyle w:val="ListParagraph"/>
        <w:numPr>
          <w:ilvl w:val="0"/>
          <w:numId w:val="36"/>
        </w:numPr>
        <w:spacing w:line="360" w:lineRule="auto"/>
        <w:rPr>
          <w:rFonts w:ascii="Arial" w:hAnsi="Arial" w:eastAsia="Arial" w:cs="Arial"/>
          <w:b w:val="0"/>
          <w:bCs w:val="0"/>
          <w:noProof w:val="0"/>
          <w:sz w:val="24"/>
          <w:szCs w:val="24"/>
          <w:lang w:val="en-GB"/>
        </w:rPr>
      </w:pPr>
      <w:r w:rsidRPr="2297DA57" w:rsidR="72B10CC7">
        <w:rPr>
          <w:rFonts w:ascii="Arial" w:hAnsi="Arial" w:eastAsia="Arial" w:cs="Arial"/>
          <w:b w:val="0"/>
          <w:bCs w:val="0"/>
          <w:noProof w:val="0"/>
          <w:sz w:val="24"/>
          <w:szCs w:val="24"/>
          <w:lang w:val="en-GB"/>
        </w:rPr>
        <w:t>The success of a project depends on the contractor's technical skills and professional ethics because any failure will threaten the entire project (PMI, 2021).</w:t>
      </w:r>
    </w:p>
    <w:p w:rsidR="72B10CC7" w:rsidP="2297DA57" w:rsidRDefault="72B10CC7" w14:paraId="5CCF4875" w14:textId="4388DD5D">
      <w:pPr>
        <w:pStyle w:val="ListParagraph"/>
        <w:numPr>
          <w:ilvl w:val="0"/>
          <w:numId w:val="36"/>
        </w:numPr>
        <w:spacing w:line="360" w:lineRule="auto"/>
        <w:rPr>
          <w:rFonts w:ascii="Arial" w:hAnsi="Arial" w:eastAsia="Arial" w:cs="Arial"/>
          <w:b w:val="0"/>
          <w:bCs w:val="0"/>
          <w:noProof w:val="0"/>
          <w:sz w:val="24"/>
          <w:szCs w:val="24"/>
          <w:lang w:val="en-GB"/>
        </w:rPr>
      </w:pPr>
      <w:r w:rsidRPr="2297DA57" w:rsidR="72B10CC7">
        <w:rPr>
          <w:rFonts w:ascii="Arial" w:hAnsi="Arial" w:eastAsia="Arial" w:cs="Arial"/>
          <w:b w:val="0"/>
          <w:bCs w:val="0"/>
          <w:noProof w:val="0"/>
          <w:sz w:val="24"/>
          <w:szCs w:val="24"/>
          <w:lang w:val="en-GB"/>
        </w:rPr>
        <w:t>The process of bidding includes risk-related contingencies which contractors add to their proposals to protect against unknown factors which results in higher project expenses (HM-EC, 2023).</w:t>
      </w:r>
    </w:p>
    <w:p w:rsidR="72B10CC7" w:rsidP="2297DA57" w:rsidRDefault="72B10CC7" w14:paraId="3F2F253C" w14:textId="65B6FFFA">
      <w:pPr>
        <w:pStyle w:val="ListParagraph"/>
        <w:numPr>
          <w:ilvl w:val="0"/>
          <w:numId w:val="36"/>
        </w:numPr>
        <w:spacing w:line="360" w:lineRule="auto"/>
        <w:rPr>
          <w:rFonts w:ascii="Arial" w:hAnsi="Arial" w:eastAsia="Arial" w:cs="Arial"/>
          <w:b w:val="0"/>
          <w:bCs w:val="0"/>
          <w:noProof w:val="0"/>
          <w:sz w:val="24"/>
          <w:szCs w:val="24"/>
          <w:lang w:val="en-GB"/>
        </w:rPr>
      </w:pPr>
      <w:r w:rsidRPr="2297DA57" w:rsidR="72B10CC7">
        <w:rPr>
          <w:rFonts w:ascii="Arial" w:hAnsi="Arial" w:eastAsia="Arial" w:cs="Arial"/>
          <w:b w:val="0"/>
          <w:bCs w:val="0"/>
          <w:noProof w:val="0"/>
          <w:sz w:val="24"/>
          <w:szCs w:val="24"/>
          <w:lang w:val="en-GB"/>
        </w:rPr>
        <w:t xml:space="preserve">The owner </w:t>
      </w:r>
      <w:r w:rsidRPr="2297DA57" w:rsidR="72B10CC7">
        <w:rPr>
          <w:rFonts w:ascii="Arial" w:hAnsi="Arial" w:eastAsia="Arial" w:cs="Arial"/>
          <w:b w:val="0"/>
          <w:bCs w:val="0"/>
          <w:noProof w:val="0"/>
          <w:sz w:val="24"/>
          <w:szCs w:val="24"/>
          <w:lang w:val="en-GB"/>
        </w:rPr>
        <w:t>maintains</w:t>
      </w:r>
      <w:r w:rsidRPr="2297DA57" w:rsidR="72B10CC7">
        <w:rPr>
          <w:rFonts w:ascii="Arial" w:hAnsi="Arial" w:eastAsia="Arial" w:cs="Arial"/>
          <w:b w:val="0"/>
          <w:bCs w:val="0"/>
          <w:noProof w:val="0"/>
          <w:sz w:val="24"/>
          <w:szCs w:val="24"/>
          <w:lang w:val="en-GB"/>
        </w:rPr>
        <w:t xml:space="preserve"> restricted authority to </w:t>
      </w:r>
      <w:r w:rsidRPr="2297DA57" w:rsidR="72B10CC7">
        <w:rPr>
          <w:rFonts w:ascii="Arial" w:hAnsi="Arial" w:eastAsia="Arial" w:cs="Arial"/>
          <w:b w:val="0"/>
          <w:bCs w:val="0"/>
          <w:noProof w:val="0"/>
          <w:sz w:val="24"/>
          <w:szCs w:val="24"/>
          <w:lang w:val="en-GB"/>
        </w:rPr>
        <w:t>participate</w:t>
      </w:r>
      <w:r w:rsidRPr="2297DA57" w:rsidR="72B10CC7">
        <w:rPr>
          <w:rFonts w:ascii="Arial" w:hAnsi="Arial" w:eastAsia="Arial" w:cs="Arial"/>
          <w:b w:val="0"/>
          <w:bCs w:val="0"/>
          <w:noProof w:val="0"/>
          <w:sz w:val="24"/>
          <w:szCs w:val="24"/>
          <w:lang w:val="en-GB"/>
        </w:rPr>
        <w:t xml:space="preserve"> in project execution and decision-making activities which results in limited project progress visibility (FIDIC, 2017).</w:t>
      </w:r>
    </w:p>
    <w:p w:rsidR="72B10CC7" w:rsidP="2297DA57" w:rsidRDefault="72B10CC7" w14:paraId="1DB4DCC1" w14:textId="12456D6C">
      <w:pPr>
        <w:pStyle w:val="ListParagraph"/>
        <w:numPr>
          <w:ilvl w:val="0"/>
          <w:numId w:val="36"/>
        </w:numPr>
        <w:spacing w:line="360" w:lineRule="auto"/>
        <w:rPr>
          <w:rFonts w:ascii="Arial" w:hAnsi="Arial" w:eastAsia="Arial" w:cs="Arial"/>
          <w:b w:val="0"/>
          <w:bCs w:val="0"/>
          <w:noProof w:val="0"/>
          <w:sz w:val="24"/>
          <w:szCs w:val="24"/>
          <w:lang w:val="en-GB"/>
        </w:rPr>
      </w:pPr>
      <w:r w:rsidRPr="2297DA57" w:rsidR="72B10CC7">
        <w:rPr>
          <w:rFonts w:ascii="Arial" w:hAnsi="Arial" w:eastAsia="Arial" w:cs="Arial"/>
          <w:b w:val="0"/>
          <w:bCs w:val="0"/>
          <w:noProof w:val="0"/>
          <w:sz w:val="24"/>
          <w:szCs w:val="24"/>
          <w:lang w:val="en-GB"/>
        </w:rPr>
        <w:t xml:space="preserve">The owner needs to </w:t>
      </w:r>
      <w:r w:rsidRPr="2297DA57" w:rsidR="72B10CC7">
        <w:rPr>
          <w:rFonts w:ascii="Arial" w:hAnsi="Arial" w:eastAsia="Arial" w:cs="Arial"/>
          <w:b w:val="0"/>
          <w:bCs w:val="0"/>
          <w:noProof w:val="0"/>
          <w:sz w:val="24"/>
          <w:szCs w:val="24"/>
          <w:lang w:val="en-GB"/>
        </w:rPr>
        <w:t>establish</w:t>
      </w:r>
      <w:r w:rsidRPr="2297DA57" w:rsidR="72B10CC7">
        <w:rPr>
          <w:rFonts w:ascii="Arial" w:hAnsi="Arial" w:eastAsia="Arial" w:cs="Arial"/>
          <w:b w:val="0"/>
          <w:bCs w:val="0"/>
          <w:noProof w:val="0"/>
          <w:sz w:val="24"/>
          <w:szCs w:val="24"/>
          <w:lang w:val="en-GB"/>
        </w:rPr>
        <w:t xml:space="preserve"> complete project scope and performance requirements before starting the tendering process which demands thorough planning and technical specification development (Merna, 1990).</w:t>
      </w:r>
    </w:p>
    <w:p w:rsidR="4F7232EB" w:rsidP="673E7CE7" w:rsidRDefault="4F7232EB" w14:paraId="6121C43F" w14:textId="73606010">
      <w:pPr>
        <w:pStyle w:val="Heading3"/>
        <w:rPr>
          <w:rFonts w:ascii="Arial" w:hAnsi="Arial" w:eastAsia="Arial" w:cs="Arial"/>
          <w:b w:val="1"/>
          <w:bCs w:val="1"/>
          <w:i w:val="1"/>
          <w:iCs w:val="1"/>
          <w:noProof w:val="0"/>
          <w:sz w:val="28"/>
          <w:szCs w:val="28"/>
          <w:lang w:val="en-GB"/>
        </w:rPr>
      </w:pPr>
      <w:bookmarkStart w:name="_Toc960042290" w:id="1945812049"/>
      <w:r w:rsidRPr="673E7CE7" w:rsidR="127FC150">
        <w:rPr>
          <w:noProof w:val="0"/>
          <w:lang w:val="en-GB"/>
        </w:rPr>
        <w:t>Suitable Project Types</w:t>
      </w:r>
      <w:bookmarkEnd w:id="1945812049"/>
      <w:r w:rsidRPr="673E7CE7" w:rsidR="38309B07">
        <w:rPr>
          <w:noProof w:val="0"/>
          <w:lang w:val="en-GB"/>
        </w:rPr>
        <w:t xml:space="preserve"> </w:t>
      </w:r>
    </w:p>
    <w:p w:rsidR="4F7232EB" w:rsidP="2297DA57" w:rsidRDefault="4F7232EB" w14:paraId="19669CA8" w14:textId="69D1C5EF">
      <w:pPr>
        <w:pStyle w:val="ListParagraph"/>
        <w:numPr>
          <w:ilvl w:val="0"/>
          <w:numId w:val="37"/>
        </w:numPr>
        <w:spacing w:line="360" w:lineRule="auto"/>
        <w:rPr>
          <w:rFonts w:ascii="Arial" w:hAnsi="Arial" w:eastAsia="Arial" w:cs="Arial"/>
          <w:b w:val="0"/>
          <w:bCs w:val="0"/>
          <w:noProof w:val="0"/>
          <w:sz w:val="24"/>
          <w:szCs w:val="24"/>
          <w:lang w:val="en-GB"/>
        </w:rPr>
      </w:pPr>
      <w:r w:rsidRPr="2297DA57" w:rsidR="76759A68">
        <w:rPr>
          <w:rFonts w:ascii="Arial" w:hAnsi="Arial" w:eastAsia="Arial" w:cs="Arial"/>
          <w:b w:val="0"/>
          <w:bCs w:val="0"/>
          <w:noProof w:val="0"/>
          <w:sz w:val="24"/>
          <w:szCs w:val="24"/>
          <w:lang w:val="en-GB"/>
        </w:rPr>
        <w:t>The construction of power plants and petrochemical plants and manufacturing complexes requires turnkey contracting because it delivers essential integration and performance reliability (HM-EC, 2023).</w:t>
      </w:r>
    </w:p>
    <w:p w:rsidR="4F7232EB" w:rsidP="2297DA57" w:rsidRDefault="4F7232EB" w14:paraId="6FD99482" w14:textId="301F55B0">
      <w:pPr>
        <w:pStyle w:val="ListParagraph"/>
        <w:numPr>
          <w:ilvl w:val="0"/>
          <w:numId w:val="37"/>
        </w:numPr>
        <w:spacing w:line="360" w:lineRule="auto"/>
        <w:rPr>
          <w:rFonts w:ascii="Arial" w:hAnsi="Arial" w:eastAsia="Arial" w:cs="Arial"/>
          <w:b w:val="0"/>
          <w:bCs w:val="0"/>
          <w:noProof w:val="0"/>
          <w:sz w:val="24"/>
          <w:szCs w:val="24"/>
          <w:lang w:val="en-GB"/>
        </w:rPr>
      </w:pPr>
      <w:r w:rsidRPr="2297DA57" w:rsidR="76759A68">
        <w:rPr>
          <w:rFonts w:ascii="Arial" w:hAnsi="Arial" w:eastAsia="Arial" w:cs="Arial"/>
          <w:b w:val="0"/>
          <w:bCs w:val="0"/>
          <w:noProof w:val="0"/>
          <w:sz w:val="24"/>
          <w:szCs w:val="24"/>
          <w:lang w:val="en-GB"/>
        </w:rPr>
        <w:t>The construction of transportation hubs and water treatment facilities requires turnkey contracting because it enables owners to achieve predictable results and control project risks (FIDIC, 2017).</w:t>
      </w:r>
    </w:p>
    <w:p w:rsidR="4F7232EB" w:rsidP="2297DA57" w:rsidRDefault="4F7232EB" w14:paraId="5AD27AED" w14:textId="3DE37830">
      <w:pPr>
        <w:pStyle w:val="ListParagraph"/>
        <w:numPr>
          <w:ilvl w:val="0"/>
          <w:numId w:val="37"/>
        </w:numPr>
        <w:spacing w:line="360" w:lineRule="auto"/>
        <w:rPr>
          <w:rFonts w:ascii="Arial" w:hAnsi="Arial" w:eastAsia="Arial" w:cs="Arial"/>
          <w:b w:val="0"/>
          <w:bCs w:val="0"/>
          <w:noProof w:val="0"/>
          <w:sz w:val="24"/>
          <w:szCs w:val="24"/>
          <w:lang w:val="en-GB"/>
        </w:rPr>
      </w:pPr>
      <w:r w:rsidRPr="2297DA57" w:rsidR="76759A68">
        <w:rPr>
          <w:rFonts w:ascii="Arial" w:hAnsi="Arial" w:eastAsia="Arial" w:cs="Arial"/>
          <w:b w:val="0"/>
          <w:bCs w:val="0"/>
          <w:noProof w:val="0"/>
          <w:sz w:val="24"/>
          <w:szCs w:val="24"/>
          <w:lang w:val="en-GB"/>
        </w:rPr>
        <w:t xml:space="preserve">The project requires stable conditions and </w:t>
      </w:r>
      <w:r w:rsidRPr="2297DA57" w:rsidR="284003CB">
        <w:rPr>
          <w:rFonts w:ascii="Arial" w:hAnsi="Arial" w:eastAsia="Arial" w:cs="Arial"/>
          <w:b w:val="0"/>
          <w:bCs w:val="0"/>
          <w:noProof w:val="0"/>
          <w:sz w:val="24"/>
          <w:szCs w:val="24"/>
          <w:lang w:val="en-GB"/>
        </w:rPr>
        <w:t xml:space="preserve">establishes </w:t>
      </w:r>
      <w:r w:rsidRPr="2297DA57" w:rsidR="76759A68">
        <w:rPr>
          <w:rFonts w:ascii="Arial" w:hAnsi="Arial" w:eastAsia="Arial" w:cs="Arial"/>
          <w:b w:val="0"/>
          <w:bCs w:val="0"/>
          <w:noProof w:val="0"/>
          <w:sz w:val="24"/>
          <w:szCs w:val="24"/>
          <w:lang w:val="en-GB"/>
        </w:rPr>
        <w:t>project boundaries and design maturity (PMI, 2021).</w:t>
      </w:r>
    </w:p>
    <w:p w:rsidR="2297DA57" w:rsidP="434F3BF2" w:rsidRDefault="2297DA57" w14:paraId="12BECBC7" w14:noSpellErr="1" w14:textId="05769A5F">
      <w:pPr>
        <w:pStyle w:val="ListParagraph"/>
        <w:numPr>
          <w:ilvl w:val="0"/>
          <w:numId w:val="37"/>
        </w:numPr>
        <w:spacing w:line="360" w:lineRule="auto"/>
        <w:rPr>
          <w:rFonts w:ascii="Arial" w:hAnsi="Arial" w:eastAsia="Arial" w:cs="Arial"/>
          <w:b w:val="0"/>
          <w:bCs w:val="0"/>
          <w:noProof w:val="0"/>
          <w:sz w:val="24"/>
          <w:szCs w:val="24"/>
          <w:lang w:val="en-GB"/>
        </w:rPr>
      </w:pPr>
      <w:r w:rsidRPr="434F3BF2" w:rsidR="38309B07">
        <w:rPr>
          <w:rFonts w:ascii="Arial" w:hAnsi="Arial" w:eastAsia="Arial" w:cs="Arial"/>
          <w:b w:val="0"/>
          <w:bCs w:val="0"/>
          <w:noProof w:val="0"/>
          <w:sz w:val="24"/>
          <w:szCs w:val="24"/>
          <w:lang w:val="en-GB"/>
        </w:rPr>
        <w:t xml:space="preserve">The execution of projects under resource constraints </w:t>
      </w:r>
      <w:r w:rsidRPr="434F3BF2" w:rsidR="38309B07">
        <w:rPr>
          <w:rFonts w:ascii="Arial" w:hAnsi="Arial" w:eastAsia="Arial" w:cs="Arial"/>
          <w:b w:val="0"/>
          <w:bCs w:val="0"/>
          <w:noProof w:val="0"/>
          <w:sz w:val="24"/>
          <w:szCs w:val="24"/>
          <w:lang w:val="en-GB"/>
        </w:rPr>
        <w:t>benefits</w:t>
      </w:r>
      <w:r w:rsidRPr="434F3BF2" w:rsidR="38309B07">
        <w:rPr>
          <w:rFonts w:ascii="Arial" w:hAnsi="Arial" w:eastAsia="Arial" w:cs="Arial"/>
          <w:b w:val="0"/>
          <w:bCs w:val="0"/>
          <w:noProof w:val="0"/>
          <w:sz w:val="24"/>
          <w:szCs w:val="24"/>
          <w:lang w:val="en-GB"/>
        </w:rPr>
        <w:t xml:space="preserve"> from single contractor delegation because organizations need help with technical and managerial tasks (Merna, 1990).</w:t>
      </w:r>
    </w:p>
    <w:p w:rsidR="434F3BF2" w:rsidP="434F3BF2" w:rsidRDefault="434F3BF2" w14:paraId="00EDA35A" w14:textId="3D9176E7">
      <w:pPr>
        <w:pStyle w:val="ListParagraph"/>
        <w:spacing w:line="360" w:lineRule="auto"/>
        <w:ind w:left="720"/>
        <w:rPr>
          <w:rFonts w:ascii="Arial" w:hAnsi="Arial" w:eastAsia="Arial" w:cs="Arial"/>
          <w:b w:val="0"/>
          <w:bCs w:val="0"/>
          <w:noProof w:val="0"/>
          <w:sz w:val="24"/>
          <w:szCs w:val="24"/>
          <w:lang w:val="en-GB"/>
        </w:rPr>
      </w:pPr>
    </w:p>
    <w:p w:rsidR="6E009781" w:rsidP="434F3BF2" w:rsidRDefault="6E009781" w14:paraId="2AA16F7F" w14:textId="569DB606">
      <w:pPr>
        <w:pStyle w:val="Heading2"/>
        <w:rPr>
          <w:rFonts w:ascii="Arial" w:hAnsi="Arial" w:eastAsia="Arial" w:cs="Arial"/>
          <w:b w:val="1"/>
          <w:bCs w:val="1"/>
          <w:noProof w:val="0"/>
          <w:sz w:val="28"/>
          <w:szCs w:val="28"/>
          <w:u w:val="single"/>
          <w:lang w:val="en-GB"/>
        </w:rPr>
      </w:pPr>
      <w:bookmarkStart w:name="_Toc1084618261" w:id="1020726815"/>
      <w:r w:rsidRPr="673E7CE7" w:rsidR="2A34BE27">
        <w:rPr>
          <w:noProof w:val="0"/>
          <w:lang w:val="en-GB"/>
        </w:rPr>
        <w:t xml:space="preserve">2.2 </w:t>
      </w:r>
      <w:r w:rsidRPr="673E7CE7" w:rsidR="0D1606B9">
        <w:rPr>
          <w:noProof w:val="0"/>
          <w:lang w:val="en-GB"/>
        </w:rPr>
        <w:t xml:space="preserve">Method 2: </w:t>
      </w:r>
      <w:r w:rsidRPr="673E7CE7" w:rsidR="0D1606B9">
        <w:rPr>
          <w:noProof w:val="0"/>
          <w:lang w:val="en-GB"/>
        </w:rPr>
        <w:t>Multicontract</w:t>
      </w:r>
      <w:bookmarkEnd w:id="1020726815"/>
      <w:r w:rsidRPr="673E7CE7" w:rsidR="0D1606B9">
        <w:rPr>
          <w:noProof w:val="0"/>
          <w:lang w:val="en-GB"/>
        </w:rPr>
        <w:t xml:space="preserve"> </w:t>
      </w:r>
    </w:p>
    <w:p w:rsidR="0D809F65" w:rsidP="434F3BF2" w:rsidRDefault="0D809F65" w14:paraId="586317CB" w14:textId="2DAA48F0">
      <w:pPr>
        <w:pStyle w:val="Normal"/>
        <w:jc w:val="center"/>
      </w:pPr>
      <w:r w:rsidR="0D809F65">
        <w:drawing>
          <wp:inline wp14:editId="6B2961A6" wp14:anchorId="639DE059">
            <wp:extent cx="4819650" cy="2847975"/>
            <wp:effectExtent l="0" t="0" r="0" b="0"/>
            <wp:docPr id="6470557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7055724" name="Picture 647055724"/>
                    <pic:cNvPicPr/>
                  </pic:nvPicPr>
                  <pic:blipFill>
                    <a:blip xmlns:r="http://schemas.openxmlformats.org/officeDocument/2006/relationships" r:embed="rId1358163323">
                      <a:extLst>
                        <a:ext uri="{28A0092B-C50C-407E-A947-70E740481C1C}">
                          <a14:useLocalDpi xmlns:a14="http://schemas.microsoft.com/office/drawing/2010/main"/>
                        </a:ext>
                      </a:extLst>
                    </a:blip>
                    <a:stretch>
                      <a:fillRect/>
                    </a:stretch>
                  </pic:blipFill>
                  <pic:spPr>
                    <a:xfrm rot="0">
                      <a:off x="0" y="0"/>
                      <a:ext cx="4819650" cy="2847975"/>
                    </a:xfrm>
                    <a:prstGeom prst="rect">
                      <a:avLst/>
                    </a:prstGeom>
                  </pic:spPr>
                </pic:pic>
              </a:graphicData>
            </a:graphic>
          </wp:inline>
        </w:drawing>
      </w:r>
    </w:p>
    <w:p w:rsidR="434F3BF2" w:rsidP="673E7CE7" w:rsidRDefault="434F3BF2" w14:paraId="56D3D570" w14:textId="758C6114">
      <w:pPr>
        <w:pStyle w:val="Normal"/>
        <w:jc w:val="center"/>
        <w:rPr>
          <w:rFonts w:ascii="Arial" w:hAnsi="Arial" w:eastAsia="Arial" w:cs="Arial"/>
          <w:b w:val="1"/>
          <w:bCs w:val="1"/>
        </w:rPr>
      </w:pPr>
      <w:r w:rsidRPr="673E7CE7" w:rsidR="4DD1B5AB">
        <w:rPr>
          <w:rFonts w:ascii="Arial" w:hAnsi="Arial" w:eastAsia="Arial" w:cs="Arial"/>
          <w:b w:val="1"/>
          <w:bCs w:val="1"/>
        </w:rPr>
        <w:t>Figure 2: Multicontract</w:t>
      </w:r>
    </w:p>
    <w:p w:rsidR="434F3BF2" w:rsidP="673E7CE7" w:rsidRDefault="434F3BF2" w14:paraId="46305625" w14:textId="62EE3FA7">
      <w:pPr>
        <w:pStyle w:val="Normal"/>
        <w:rPr>
          <w:rFonts w:ascii="Arial" w:hAnsi="Arial" w:eastAsia="Arial" w:cs="Arial"/>
          <w:b w:val="1"/>
          <w:bCs w:val="1"/>
          <w:i w:val="1"/>
          <w:iCs w:val="1"/>
          <w:noProof w:val="0"/>
          <w:sz w:val="28"/>
          <w:szCs w:val="28"/>
          <w:lang w:val="en-GB"/>
        </w:rPr>
      </w:pPr>
    </w:p>
    <w:p w:rsidR="6E009781" w:rsidP="673E7CE7" w:rsidRDefault="6E009781" w14:paraId="6672112D" w14:textId="37C16140">
      <w:pPr>
        <w:pStyle w:val="Heading3"/>
        <w:rPr>
          <w:rFonts w:ascii="Arial" w:hAnsi="Arial" w:eastAsia="Arial" w:cs="Arial"/>
          <w:b w:val="1"/>
          <w:bCs w:val="1"/>
          <w:i w:val="1"/>
          <w:iCs w:val="1"/>
          <w:noProof w:val="0"/>
          <w:sz w:val="28"/>
          <w:szCs w:val="28"/>
          <w:lang w:val="en-GB"/>
        </w:rPr>
      </w:pPr>
      <w:bookmarkStart w:name="_Toc1171869555" w:id="1736302141"/>
      <w:r w:rsidRPr="673E7CE7" w:rsidR="127FC150">
        <w:rPr>
          <w:noProof w:val="0"/>
          <w:lang w:val="en-GB"/>
        </w:rPr>
        <w:t>Definition and Features</w:t>
      </w:r>
      <w:bookmarkEnd w:id="1736302141"/>
    </w:p>
    <w:p w:rsidR="464C3341" w:rsidP="2297DA57" w:rsidRDefault="464C3341" w14:noSpellErr="1" w14:paraId="22A9D19B" w14:textId="1ED2A470">
      <w:pPr>
        <w:pStyle w:val="Normal"/>
        <w:spacing w:line="360" w:lineRule="auto"/>
        <w:rPr>
          <w:rFonts w:ascii="Arial" w:hAnsi="Arial" w:eastAsia="Arial" w:cs="Arial"/>
          <w:noProof w:val="0"/>
          <w:lang w:val="en-GB"/>
        </w:rPr>
      </w:pPr>
      <w:r w:rsidRPr="2297DA57" w:rsidR="464C3341">
        <w:rPr>
          <w:rFonts w:ascii="Arial" w:hAnsi="Arial" w:eastAsia="Arial" w:cs="Arial"/>
          <w:noProof w:val="0"/>
          <w:lang w:val="en-GB"/>
        </w:rPr>
        <w:t>A</w:t>
      </w:r>
      <w:r w:rsidRPr="2297DA57" w:rsidR="464C3341">
        <w:rPr>
          <w:rFonts w:ascii="Arial" w:hAnsi="Arial" w:eastAsia="Arial" w:cs="Arial"/>
          <w:b w:val="1"/>
          <w:bCs w:val="1"/>
          <w:noProof w:val="0"/>
          <w:lang w:val="en-GB"/>
        </w:rPr>
        <w:t xml:space="preserve"> </w:t>
      </w:r>
      <w:r w:rsidRPr="2297DA57" w:rsidR="464C3341">
        <w:rPr>
          <w:rFonts w:ascii="Arial" w:hAnsi="Arial" w:eastAsia="Arial" w:cs="Arial"/>
          <w:b w:val="1"/>
          <w:bCs w:val="1"/>
          <w:noProof w:val="0"/>
          <w:lang w:val="en-GB"/>
        </w:rPr>
        <w:t>multicontract</w:t>
      </w:r>
      <w:r w:rsidRPr="2297DA57" w:rsidR="464C3341">
        <w:rPr>
          <w:rFonts w:ascii="Arial" w:hAnsi="Arial" w:eastAsia="Arial" w:cs="Arial"/>
          <w:b w:val="1"/>
          <w:bCs w:val="1"/>
          <w:noProof w:val="0"/>
          <w:lang w:val="en-GB"/>
        </w:rPr>
        <w:t xml:space="preserve"> </w:t>
      </w:r>
      <w:r w:rsidRPr="2297DA57" w:rsidR="464C3341">
        <w:rPr>
          <w:rFonts w:ascii="Arial" w:hAnsi="Arial" w:eastAsia="Arial" w:cs="Arial"/>
          <w:noProof w:val="0"/>
          <w:lang w:val="en-GB"/>
        </w:rPr>
        <w:t xml:space="preserve">strategy involves project delivery through separate contracts between the project owner and multiple contractors and specialist suppliers who handle distinct project sections (CIOB, 2018). The owner must handle all integration, </w:t>
      </w:r>
      <w:r w:rsidRPr="2297DA57" w:rsidR="464C3341">
        <w:rPr>
          <w:rFonts w:ascii="Arial" w:hAnsi="Arial" w:eastAsia="Arial" w:cs="Arial"/>
          <w:noProof w:val="0"/>
          <w:lang w:val="en-GB"/>
        </w:rPr>
        <w:t>coordination</w:t>
      </w:r>
      <w:r w:rsidRPr="2297DA57" w:rsidR="464C3341">
        <w:rPr>
          <w:rFonts w:ascii="Arial" w:hAnsi="Arial" w:eastAsia="Arial" w:cs="Arial"/>
          <w:noProof w:val="0"/>
          <w:lang w:val="en-GB"/>
        </w:rPr>
        <w:t xml:space="preserve"> and management of contractual interfaces under this delivery approach because it differs from turnkey and design–build methods (FIDIC, 2017). The owner functions as the primary contractor to oversee different project sections which include architectural design and civil works and mechanical and electrical systems and finishing operations (PMI, 2021).</w:t>
      </w:r>
    </w:p>
    <w:p w:rsidR="464C3341" w:rsidP="2297DA57" w:rsidRDefault="464C3341" w14:paraId="52DE481C" w14:textId="3E164E93">
      <w:pPr>
        <w:pStyle w:val="Normal"/>
        <w:spacing w:line="360" w:lineRule="auto"/>
        <w:rPr>
          <w:rFonts w:ascii="Arial" w:hAnsi="Arial" w:eastAsia="Arial" w:cs="Arial"/>
          <w:b w:val="1"/>
          <w:bCs w:val="1"/>
          <w:noProof w:val="0"/>
          <w:lang w:val="en-GB"/>
        </w:rPr>
      </w:pPr>
      <w:r w:rsidRPr="2297DA57" w:rsidR="464C3341">
        <w:rPr>
          <w:rFonts w:ascii="Arial" w:hAnsi="Arial" w:eastAsia="Arial" w:cs="Arial"/>
          <w:b w:val="1"/>
          <w:bCs w:val="1"/>
          <w:noProof w:val="0"/>
          <w:lang w:val="en-GB"/>
        </w:rPr>
        <w:t>Key features include:</w:t>
      </w:r>
    </w:p>
    <w:p w:rsidR="464C3341" w:rsidP="2297DA57" w:rsidRDefault="464C3341" w14:paraId="507D2AD7" w14:textId="4AF12390">
      <w:pPr>
        <w:pStyle w:val="ListParagraph"/>
        <w:numPr>
          <w:ilvl w:val="0"/>
          <w:numId w:val="38"/>
        </w:numPr>
        <w:spacing w:line="360" w:lineRule="auto"/>
        <w:rPr>
          <w:rFonts w:ascii="Arial" w:hAnsi="Arial" w:eastAsia="Arial" w:cs="Arial"/>
          <w:noProof w:val="0"/>
          <w:lang w:val="en-GB"/>
        </w:rPr>
      </w:pPr>
      <w:r w:rsidRPr="2297DA57" w:rsidR="464C3341">
        <w:rPr>
          <w:rFonts w:ascii="Arial" w:hAnsi="Arial" w:eastAsia="Arial" w:cs="Arial"/>
          <w:noProof w:val="0"/>
          <w:lang w:val="en-GB"/>
        </w:rPr>
        <w:t xml:space="preserve">The project owner awards independent contracts to different contractors for </w:t>
      </w:r>
      <w:r w:rsidRPr="2297DA57" w:rsidR="064330CA">
        <w:rPr>
          <w:rFonts w:ascii="Arial" w:hAnsi="Arial" w:eastAsia="Arial" w:cs="Arial"/>
          <w:noProof w:val="0"/>
          <w:lang w:val="en-GB"/>
        </w:rPr>
        <w:t>work</w:t>
      </w:r>
      <w:r w:rsidRPr="2297DA57" w:rsidR="064330CA">
        <w:rPr>
          <w:rFonts w:ascii="Arial" w:hAnsi="Arial" w:eastAsia="Arial" w:cs="Arial"/>
          <w:noProof w:val="0"/>
          <w:lang w:val="en-GB"/>
        </w:rPr>
        <w:t xml:space="preserve"> components.</w:t>
      </w:r>
    </w:p>
    <w:p w:rsidR="464C3341" w:rsidP="2297DA57" w:rsidRDefault="464C3341" w14:paraId="65A58835" w14:textId="5E2DE5D2">
      <w:pPr>
        <w:pStyle w:val="ListParagraph"/>
        <w:numPr>
          <w:ilvl w:val="0"/>
          <w:numId w:val="38"/>
        </w:numPr>
        <w:spacing w:line="360" w:lineRule="auto"/>
        <w:rPr>
          <w:rFonts w:ascii="Arial" w:hAnsi="Arial" w:eastAsia="Arial" w:cs="Arial"/>
          <w:noProof w:val="0"/>
          <w:lang w:val="en-GB"/>
        </w:rPr>
      </w:pPr>
      <w:r w:rsidRPr="2297DA57" w:rsidR="464C3341">
        <w:rPr>
          <w:rFonts w:ascii="Arial" w:hAnsi="Arial" w:eastAsia="Arial" w:cs="Arial"/>
          <w:noProof w:val="0"/>
          <w:lang w:val="en-GB"/>
        </w:rPr>
        <w:t xml:space="preserve">The owner </w:t>
      </w:r>
      <w:r w:rsidRPr="2297DA57" w:rsidR="464C3341">
        <w:rPr>
          <w:rFonts w:ascii="Arial" w:hAnsi="Arial" w:eastAsia="Arial" w:cs="Arial"/>
          <w:noProof w:val="0"/>
          <w:lang w:val="en-GB"/>
        </w:rPr>
        <w:t>maintains</w:t>
      </w:r>
      <w:r w:rsidRPr="2297DA57" w:rsidR="464C3341">
        <w:rPr>
          <w:rFonts w:ascii="Arial" w:hAnsi="Arial" w:eastAsia="Arial" w:cs="Arial"/>
          <w:noProof w:val="0"/>
          <w:lang w:val="en-GB"/>
        </w:rPr>
        <w:t xml:space="preserve"> complete authority to pick contractors and </w:t>
      </w:r>
      <w:r w:rsidRPr="2297DA57" w:rsidR="464C3341">
        <w:rPr>
          <w:rFonts w:ascii="Arial" w:hAnsi="Arial" w:eastAsia="Arial" w:cs="Arial"/>
          <w:noProof w:val="0"/>
          <w:lang w:val="en-GB"/>
        </w:rPr>
        <w:t>determine</w:t>
      </w:r>
      <w:r w:rsidRPr="2297DA57" w:rsidR="464C3341">
        <w:rPr>
          <w:rFonts w:ascii="Arial" w:hAnsi="Arial" w:eastAsia="Arial" w:cs="Arial"/>
          <w:noProof w:val="0"/>
          <w:lang w:val="en-GB"/>
        </w:rPr>
        <w:t xml:space="preserve"> quality levels and make cost-related choices.</w:t>
      </w:r>
    </w:p>
    <w:p w:rsidR="464C3341" w:rsidP="2297DA57" w:rsidRDefault="464C3341" w14:paraId="768AC6B0" w14:textId="5BE49269">
      <w:pPr>
        <w:pStyle w:val="ListParagraph"/>
        <w:numPr>
          <w:ilvl w:val="0"/>
          <w:numId w:val="38"/>
        </w:numPr>
        <w:spacing w:line="360" w:lineRule="auto"/>
        <w:rPr>
          <w:rFonts w:ascii="Arial" w:hAnsi="Arial" w:eastAsia="Arial" w:cs="Arial"/>
          <w:noProof w:val="0"/>
          <w:lang w:val="en-GB"/>
        </w:rPr>
      </w:pPr>
      <w:r w:rsidRPr="2297DA57" w:rsidR="464C3341">
        <w:rPr>
          <w:rFonts w:ascii="Arial" w:hAnsi="Arial" w:eastAsia="Arial" w:cs="Arial"/>
          <w:noProof w:val="0"/>
          <w:lang w:val="en-GB"/>
        </w:rPr>
        <w:t>The owner needs to handle interface coordination</w:t>
      </w:r>
      <w:r w:rsidRPr="2297DA57" w:rsidR="3106467E">
        <w:rPr>
          <w:rFonts w:ascii="Arial" w:hAnsi="Arial" w:eastAsia="Arial" w:cs="Arial"/>
          <w:noProof w:val="0"/>
          <w:lang w:val="en-GB"/>
        </w:rPr>
        <w:t xml:space="preserve">, </w:t>
      </w:r>
      <w:r w:rsidRPr="2297DA57" w:rsidR="464C3341">
        <w:rPr>
          <w:rFonts w:ascii="Arial" w:hAnsi="Arial" w:eastAsia="Arial" w:cs="Arial"/>
          <w:noProof w:val="0"/>
          <w:lang w:val="en-GB"/>
        </w:rPr>
        <w:t>scheduling</w:t>
      </w:r>
      <w:r w:rsidRPr="2297DA57" w:rsidR="464C3341">
        <w:rPr>
          <w:rFonts w:ascii="Arial" w:hAnsi="Arial" w:eastAsia="Arial" w:cs="Arial"/>
          <w:noProof w:val="0"/>
          <w:lang w:val="en-GB"/>
        </w:rPr>
        <w:t xml:space="preserve"> and communication duties between all participating parties (Turner, 2022).</w:t>
      </w:r>
    </w:p>
    <w:p w:rsidR="4F7232EB" w:rsidP="673E7CE7" w:rsidRDefault="4F7232EB" w14:paraId="048EAC7E" w14:textId="5ADD4755">
      <w:pPr>
        <w:pStyle w:val="Heading3"/>
        <w:rPr>
          <w:rFonts w:ascii="Arial" w:hAnsi="Arial" w:eastAsia="Arial" w:cs="Arial"/>
          <w:b w:val="1"/>
          <w:bCs w:val="1"/>
          <w:i w:val="1"/>
          <w:iCs w:val="1"/>
          <w:noProof w:val="0"/>
          <w:sz w:val="28"/>
          <w:szCs w:val="28"/>
          <w:lang w:val="en-GB"/>
        </w:rPr>
      </w:pPr>
      <w:bookmarkStart w:name="_Toc42176577" w:id="131964357"/>
      <w:r w:rsidRPr="673E7CE7" w:rsidR="127FC150">
        <w:rPr>
          <w:noProof w:val="0"/>
          <w:lang w:val="en-GB"/>
        </w:rPr>
        <w:t>Advantages</w:t>
      </w:r>
      <w:bookmarkEnd w:id="131964357"/>
    </w:p>
    <w:p w:rsidR="553A8BFD" w:rsidP="2297DA57" w:rsidRDefault="553A8BFD" w14:paraId="50F79AAB" w14:textId="4F5F80F6">
      <w:pPr>
        <w:pStyle w:val="ListParagraph"/>
        <w:numPr>
          <w:ilvl w:val="0"/>
          <w:numId w:val="39"/>
        </w:numPr>
        <w:spacing w:line="360" w:lineRule="auto"/>
        <w:rPr>
          <w:rFonts w:ascii="Arial" w:hAnsi="Arial" w:eastAsia="Arial" w:cs="Arial"/>
          <w:b w:val="0"/>
          <w:bCs w:val="0"/>
          <w:i w:val="0"/>
          <w:iCs w:val="0"/>
          <w:noProof w:val="0"/>
          <w:sz w:val="24"/>
          <w:szCs w:val="24"/>
          <w:lang w:val="en-GB"/>
        </w:rPr>
      </w:pPr>
      <w:r w:rsidRPr="2297DA57" w:rsidR="553A8BFD">
        <w:rPr>
          <w:rFonts w:ascii="Arial" w:hAnsi="Arial" w:eastAsia="Arial" w:cs="Arial"/>
          <w:b w:val="0"/>
          <w:bCs w:val="0"/>
          <w:i w:val="0"/>
          <w:iCs w:val="0"/>
          <w:noProof w:val="0"/>
          <w:sz w:val="24"/>
          <w:szCs w:val="24"/>
          <w:lang w:val="en-GB"/>
        </w:rPr>
        <w:t>The owner retains complete control to pick contractors and change work requirements and establish performance benchmarks which follow strategic goals (PMI, 2021).</w:t>
      </w:r>
    </w:p>
    <w:p w:rsidR="553A8BFD" w:rsidP="2297DA57" w:rsidRDefault="553A8BFD" w14:paraId="7DACE91B" w14:textId="6E441E31">
      <w:pPr>
        <w:pStyle w:val="ListParagraph"/>
        <w:numPr>
          <w:ilvl w:val="0"/>
          <w:numId w:val="39"/>
        </w:numPr>
        <w:spacing w:line="360" w:lineRule="auto"/>
        <w:rPr>
          <w:rFonts w:ascii="Arial" w:hAnsi="Arial" w:eastAsia="Arial" w:cs="Arial"/>
          <w:b w:val="0"/>
          <w:bCs w:val="0"/>
          <w:i w:val="0"/>
          <w:iCs w:val="0"/>
          <w:noProof w:val="0"/>
          <w:sz w:val="24"/>
          <w:szCs w:val="24"/>
          <w:lang w:val="en-GB"/>
        </w:rPr>
      </w:pPr>
      <w:r w:rsidRPr="2297DA57" w:rsidR="553A8BFD">
        <w:rPr>
          <w:rFonts w:ascii="Arial" w:hAnsi="Arial" w:eastAsia="Arial" w:cs="Arial"/>
          <w:b w:val="0"/>
          <w:bCs w:val="0"/>
          <w:i w:val="0"/>
          <w:iCs w:val="0"/>
          <w:noProof w:val="0"/>
          <w:sz w:val="24"/>
          <w:szCs w:val="24"/>
          <w:lang w:val="en-GB"/>
        </w:rPr>
        <w:t xml:space="preserve">The project framework </w:t>
      </w:r>
      <w:r w:rsidRPr="2297DA57" w:rsidR="553A8BFD">
        <w:rPr>
          <w:rFonts w:ascii="Arial" w:hAnsi="Arial" w:eastAsia="Arial" w:cs="Arial"/>
          <w:b w:val="0"/>
          <w:bCs w:val="0"/>
          <w:i w:val="0"/>
          <w:iCs w:val="0"/>
          <w:noProof w:val="0"/>
          <w:sz w:val="24"/>
          <w:szCs w:val="24"/>
          <w:lang w:val="en-GB"/>
        </w:rPr>
        <w:t>remains</w:t>
      </w:r>
      <w:r w:rsidRPr="2297DA57" w:rsidR="553A8BFD">
        <w:rPr>
          <w:rFonts w:ascii="Arial" w:hAnsi="Arial" w:eastAsia="Arial" w:cs="Arial"/>
          <w:b w:val="0"/>
          <w:bCs w:val="0"/>
          <w:i w:val="0"/>
          <w:iCs w:val="0"/>
          <w:noProof w:val="0"/>
          <w:sz w:val="24"/>
          <w:szCs w:val="24"/>
          <w:lang w:val="en-GB"/>
        </w:rPr>
        <w:t xml:space="preserve"> unaffected when individual contracts undergo changes or substitutions because this approach allows owners to adapt to changing project needs (CIOB, 2018).</w:t>
      </w:r>
      <w:r w:rsidRPr="2297DA57" w:rsidR="553A8BFD">
        <w:rPr>
          <w:rFonts w:ascii="Arial" w:hAnsi="Arial" w:eastAsia="Arial" w:cs="Arial"/>
          <w:b w:val="0"/>
          <w:bCs w:val="0"/>
          <w:i w:val="0"/>
          <w:iCs w:val="0"/>
          <w:noProof w:val="0"/>
          <w:sz w:val="24"/>
          <w:szCs w:val="24"/>
          <w:lang w:val="en-GB"/>
        </w:rPr>
        <w:t xml:space="preserve"> </w:t>
      </w:r>
    </w:p>
    <w:p w:rsidR="553A8BFD" w:rsidP="2297DA57" w:rsidRDefault="553A8BFD" w14:paraId="77119A00" w14:textId="486223AD">
      <w:pPr>
        <w:pStyle w:val="ListParagraph"/>
        <w:numPr>
          <w:ilvl w:val="0"/>
          <w:numId w:val="39"/>
        </w:numPr>
        <w:spacing w:line="360" w:lineRule="auto"/>
        <w:rPr>
          <w:rFonts w:ascii="Arial" w:hAnsi="Arial" w:eastAsia="Arial" w:cs="Arial"/>
          <w:b w:val="0"/>
          <w:bCs w:val="0"/>
          <w:i w:val="0"/>
          <w:iCs w:val="0"/>
          <w:noProof w:val="0"/>
          <w:sz w:val="24"/>
          <w:szCs w:val="24"/>
          <w:lang w:val="en-GB"/>
        </w:rPr>
      </w:pPr>
      <w:r w:rsidRPr="2297DA57" w:rsidR="553A8BFD">
        <w:rPr>
          <w:rFonts w:ascii="Arial" w:hAnsi="Arial" w:eastAsia="Arial" w:cs="Arial"/>
          <w:b w:val="0"/>
          <w:bCs w:val="0"/>
          <w:i w:val="0"/>
          <w:iCs w:val="0"/>
          <w:noProof w:val="0"/>
          <w:sz w:val="24"/>
          <w:szCs w:val="24"/>
          <w:lang w:val="en-GB"/>
        </w:rPr>
        <w:t>The process of competing for separate trade contracts drives market competition which produces lower prices through competitive bidding (Turner, 2022).</w:t>
      </w:r>
      <w:r w:rsidRPr="2297DA57" w:rsidR="553A8BFD">
        <w:rPr>
          <w:rFonts w:ascii="Arial" w:hAnsi="Arial" w:eastAsia="Arial" w:cs="Arial"/>
          <w:b w:val="0"/>
          <w:bCs w:val="0"/>
          <w:i w:val="0"/>
          <w:iCs w:val="0"/>
          <w:noProof w:val="0"/>
          <w:sz w:val="24"/>
          <w:szCs w:val="24"/>
          <w:lang w:val="en-GB"/>
        </w:rPr>
        <w:t xml:space="preserve"> </w:t>
      </w:r>
    </w:p>
    <w:p w:rsidR="553A8BFD" w:rsidP="2297DA57" w:rsidRDefault="553A8BFD" w14:paraId="6C7BC528" w14:textId="27B46DA7">
      <w:pPr>
        <w:pStyle w:val="ListParagraph"/>
        <w:numPr>
          <w:ilvl w:val="0"/>
          <w:numId w:val="39"/>
        </w:numPr>
        <w:spacing w:line="360" w:lineRule="auto"/>
        <w:rPr>
          <w:rFonts w:ascii="Arial" w:hAnsi="Arial" w:eastAsia="Arial" w:cs="Arial"/>
          <w:b w:val="0"/>
          <w:bCs w:val="0"/>
          <w:i w:val="0"/>
          <w:iCs w:val="0"/>
          <w:noProof w:val="0"/>
          <w:sz w:val="24"/>
          <w:szCs w:val="24"/>
          <w:lang w:val="en-GB"/>
        </w:rPr>
      </w:pPr>
      <w:r w:rsidRPr="2297DA57" w:rsidR="553A8BFD">
        <w:rPr>
          <w:rFonts w:ascii="Arial" w:hAnsi="Arial" w:eastAsia="Arial" w:cs="Arial"/>
          <w:b w:val="0"/>
          <w:bCs w:val="0"/>
          <w:i w:val="0"/>
          <w:iCs w:val="0"/>
          <w:noProof w:val="0"/>
          <w:sz w:val="24"/>
          <w:szCs w:val="24"/>
          <w:lang w:val="en-GB"/>
        </w:rPr>
        <w:t xml:space="preserve">The owner </w:t>
      </w:r>
      <w:r w:rsidRPr="2297DA57" w:rsidR="553A8BFD">
        <w:rPr>
          <w:rFonts w:ascii="Arial" w:hAnsi="Arial" w:eastAsia="Arial" w:cs="Arial"/>
          <w:b w:val="0"/>
          <w:bCs w:val="0"/>
          <w:i w:val="0"/>
          <w:iCs w:val="0"/>
          <w:noProof w:val="0"/>
          <w:sz w:val="24"/>
          <w:szCs w:val="24"/>
          <w:lang w:val="en-GB"/>
        </w:rPr>
        <w:t>maintains</w:t>
      </w:r>
      <w:r w:rsidRPr="2297DA57" w:rsidR="553A8BFD">
        <w:rPr>
          <w:rFonts w:ascii="Arial" w:hAnsi="Arial" w:eastAsia="Arial" w:cs="Arial"/>
          <w:b w:val="0"/>
          <w:bCs w:val="0"/>
          <w:i w:val="0"/>
          <w:iCs w:val="0"/>
          <w:noProof w:val="0"/>
          <w:sz w:val="24"/>
          <w:szCs w:val="24"/>
          <w:lang w:val="en-GB"/>
        </w:rPr>
        <w:t xml:space="preserve"> complete visibility into contractor performance and quality and spending costs because they </w:t>
      </w:r>
      <w:r w:rsidRPr="2297DA57" w:rsidR="553A8BFD">
        <w:rPr>
          <w:rFonts w:ascii="Arial" w:hAnsi="Arial" w:eastAsia="Arial" w:cs="Arial"/>
          <w:b w:val="0"/>
          <w:bCs w:val="0"/>
          <w:i w:val="0"/>
          <w:iCs w:val="0"/>
          <w:noProof w:val="0"/>
          <w:sz w:val="24"/>
          <w:szCs w:val="24"/>
          <w:lang w:val="en-GB"/>
        </w:rPr>
        <w:t>maintain</w:t>
      </w:r>
      <w:r w:rsidRPr="2297DA57" w:rsidR="553A8BFD">
        <w:rPr>
          <w:rFonts w:ascii="Arial" w:hAnsi="Arial" w:eastAsia="Arial" w:cs="Arial"/>
          <w:b w:val="0"/>
          <w:bCs w:val="0"/>
          <w:i w:val="0"/>
          <w:iCs w:val="0"/>
          <w:noProof w:val="0"/>
          <w:sz w:val="24"/>
          <w:szCs w:val="24"/>
          <w:lang w:val="en-GB"/>
        </w:rPr>
        <w:t xml:space="preserve"> direct contracts with all contractors (</w:t>
      </w:r>
      <w:r w:rsidRPr="2297DA57" w:rsidR="553A8BFD">
        <w:rPr>
          <w:rFonts w:ascii="Arial" w:hAnsi="Arial" w:eastAsia="Arial" w:cs="Arial"/>
          <w:b w:val="0"/>
          <w:bCs w:val="0"/>
          <w:i w:val="0"/>
          <w:iCs w:val="0"/>
          <w:noProof w:val="0"/>
          <w:sz w:val="24"/>
          <w:szCs w:val="24"/>
          <w:lang w:val="en-GB"/>
        </w:rPr>
        <w:t>ProjectManager</w:t>
      </w:r>
      <w:r w:rsidRPr="2297DA57" w:rsidR="553A8BFD">
        <w:rPr>
          <w:rFonts w:ascii="Arial" w:hAnsi="Arial" w:eastAsia="Arial" w:cs="Arial"/>
          <w:b w:val="0"/>
          <w:bCs w:val="0"/>
          <w:i w:val="0"/>
          <w:iCs w:val="0"/>
          <w:noProof w:val="0"/>
          <w:sz w:val="24"/>
          <w:szCs w:val="24"/>
          <w:lang w:val="en-GB"/>
        </w:rPr>
        <w:t>, 2025).</w:t>
      </w:r>
    </w:p>
    <w:p w:rsidR="553A8BFD" w:rsidP="2297DA57" w:rsidRDefault="553A8BFD" w14:paraId="194BA661" w14:textId="202B7DFE">
      <w:pPr>
        <w:pStyle w:val="ListParagraph"/>
        <w:numPr>
          <w:ilvl w:val="0"/>
          <w:numId w:val="39"/>
        </w:numPr>
        <w:spacing w:line="360" w:lineRule="auto"/>
        <w:rPr>
          <w:rFonts w:ascii="Arial" w:hAnsi="Arial" w:eastAsia="Arial" w:cs="Arial"/>
          <w:b w:val="0"/>
          <w:bCs w:val="0"/>
          <w:i w:val="0"/>
          <w:iCs w:val="0"/>
          <w:noProof w:val="0"/>
          <w:sz w:val="24"/>
          <w:szCs w:val="24"/>
          <w:lang w:val="en-GB"/>
        </w:rPr>
      </w:pPr>
      <w:r w:rsidRPr="2297DA57" w:rsidR="553A8BFD">
        <w:rPr>
          <w:rFonts w:ascii="Arial" w:hAnsi="Arial" w:eastAsia="Arial" w:cs="Arial"/>
          <w:b w:val="0"/>
          <w:bCs w:val="0"/>
          <w:i w:val="0"/>
          <w:iCs w:val="0"/>
          <w:noProof w:val="0"/>
          <w:sz w:val="24"/>
          <w:szCs w:val="24"/>
          <w:lang w:val="en-GB"/>
        </w:rPr>
        <w:t xml:space="preserve">The owner can choose specialized contractors for </w:t>
      </w:r>
      <w:r w:rsidRPr="2297DA57" w:rsidR="2333E67C">
        <w:rPr>
          <w:rFonts w:ascii="Arial" w:hAnsi="Arial" w:eastAsia="Arial" w:cs="Arial"/>
          <w:b w:val="0"/>
          <w:bCs w:val="0"/>
          <w:i w:val="0"/>
          <w:iCs w:val="0"/>
          <w:noProof w:val="0"/>
          <w:sz w:val="24"/>
          <w:szCs w:val="24"/>
          <w:lang w:val="en-GB"/>
        </w:rPr>
        <w:t>trades</w:t>
      </w:r>
      <w:r w:rsidRPr="2297DA57" w:rsidR="553A8BFD">
        <w:rPr>
          <w:rFonts w:ascii="Arial" w:hAnsi="Arial" w:eastAsia="Arial" w:cs="Arial"/>
          <w:b w:val="0"/>
          <w:bCs w:val="0"/>
          <w:i w:val="0"/>
          <w:iCs w:val="0"/>
          <w:noProof w:val="0"/>
          <w:sz w:val="24"/>
          <w:szCs w:val="24"/>
          <w:lang w:val="en-GB"/>
        </w:rPr>
        <w:t xml:space="preserve"> which leads to better work quality and precise technical execution (FIDIC, 2017).</w:t>
      </w:r>
    </w:p>
    <w:p w:rsidR="5BAE446A" w:rsidP="673E7CE7" w:rsidRDefault="5BAE446A" w14:paraId="572D7C2E" w14:textId="20E1EA24">
      <w:pPr>
        <w:pStyle w:val="Heading3"/>
        <w:rPr>
          <w:rFonts w:ascii="Arial" w:hAnsi="Arial" w:eastAsia="Arial" w:cs="Arial"/>
          <w:b w:val="1"/>
          <w:bCs w:val="1"/>
          <w:i w:val="1"/>
          <w:iCs w:val="1"/>
          <w:noProof w:val="0"/>
          <w:sz w:val="28"/>
          <w:szCs w:val="28"/>
          <w:lang w:val="en-GB"/>
        </w:rPr>
      </w:pPr>
      <w:bookmarkStart w:name="_Toc315385647" w:id="270945291"/>
      <w:r w:rsidRPr="673E7CE7" w:rsidR="127FC150">
        <w:rPr>
          <w:noProof w:val="0"/>
          <w:lang w:val="en-GB"/>
        </w:rPr>
        <w:t>Disadvantages</w:t>
      </w:r>
      <w:bookmarkEnd w:id="270945291"/>
    </w:p>
    <w:p w:rsidR="2E0CB656" w:rsidP="2297DA57" w:rsidRDefault="2E0CB656" w14:paraId="437095B9" w14:textId="66645D59">
      <w:pPr>
        <w:pStyle w:val="ListParagraph"/>
        <w:numPr>
          <w:ilvl w:val="0"/>
          <w:numId w:val="40"/>
        </w:numPr>
        <w:spacing w:line="360" w:lineRule="auto"/>
        <w:rPr>
          <w:rFonts w:ascii="Arial" w:hAnsi="Arial" w:eastAsia="Arial" w:cs="Arial"/>
          <w:b w:val="0"/>
          <w:bCs w:val="0"/>
          <w:i w:val="0"/>
          <w:iCs w:val="0"/>
          <w:noProof w:val="0"/>
          <w:sz w:val="24"/>
          <w:szCs w:val="24"/>
          <w:lang w:val="en-GB"/>
        </w:rPr>
      </w:pPr>
      <w:r w:rsidRPr="2297DA57" w:rsidR="2E0CB656">
        <w:rPr>
          <w:rFonts w:ascii="Arial" w:hAnsi="Arial" w:eastAsia="Arial" w:cs="Arial"/>
          <w:b w:val="0"/>
          <w:bCs w:val="0"/>
          <w:i w:val="0"/>
          <w:iCs w:val="0"/>
          <w:noProof w:val="0"/>
          <w:sz w:val="24"/>
          <w:szCs w:val="24"/>
          <w:lang w:val="en-GB"/>
        </w:rPr>
        <w:t>The owner needs to perform contract administration and scheduling and coordination tasks for multiple entities which results in higher management complexity and increased risk (PMI, 2021).</w:t>
      </w:r>
    </w:p>
    <w:p w:rsidR="2E0CB656" w:rsidP="2297DA57" w:rsidRDefault="2E0CB656" w14:paraId="0CB93B25" w14:textId="652A1D50">
      <w:pPr>
        <w:pStyle w:val="ListParagraph"/>
        <w:numPr>
          <w:ilvl w:val="0"/>
          <w:numId w:val="40"/>
        </w:numPr>
        <w:spacing w:line="360" w:lineRule="auto"/>
        <w:rPr>
          <w:rFonts w:ascii="Arial" w:hAnsi="Arial" w:eastAsia="Arial" w:cs="Arial"/>
          <w:b w:val="0"/>
          <w:bCs w:val="0"/>
          <w:i w:val="0"/>
          <w:iCs w:val="0"/>
          <w:noProof w:val="0"/>
          <w:sz w:val="24"/>
          <w:szCs w:val="24"/>
          <w:lang w:val="en-GB"/>
        </w:rPr>
      </w:pPr>
      <w:r w:rsidRPr="2297DA57" w:rsidR="2E0CB656">
        <w:rPr>
          <w:rFonts w:ascii="Arial" w:hAnsi="Arial" w:eastAsia="Arial" w:cs="Arial"/>
          <w:b w:val="0"/>
          <w:bCs w:val="0"/>
          <w:i w:val="0"/>
          <w:iCs w:val="0"/>
          <w:noProof w:val="0"/>
          <w:sz w:val="24"/>
          <w:szCs w:val="24"/>
          <w:lang w:val="en-GB"/>
        </w:rPr>
        <w:t>The overlapping areas between contractor duties create disputes about who should handle responsibilities at connection points (FIDIC, 2017).</w:t>
      </w:r>
    </w:p>
    <w:p w:rsidR="2E0CB656" w:rsidP="2297DA57" w:rsidRDefault="2E0CB656" w14:paraId="54AF6529" w14:textId="7B90B96A">
      <w:pPr>
        <w:pStyle w:val="ListParagraph"/>
        <w:numPr>
          <w:ilvl w:val="0"/>
          <w:numId w:val="40"/>
        </w:numPr>
        <w:spacing w:line="360" w:lineRule="auto"/>
        <w:rPr>
          <w:rFonts w:ascii="Arial" w:hAnsi="Arial" w:eastAsia="Arial" w:cs="Arial"/>
          <w:b w:val="0"/>
          <w:bCs w:val="0"/>
          <w:i w:val="0"/>
          <w:iCs w:val="0"/>
          <w:noProof w:val="0"/>
          <w:sz w:val="24"/>
          <w:szCs w:val="24"/>
          <w:lang w:val="en-GB"/>
        </w:rPr>
      </w:pPr>
      <w:r w:rsidRPr="2297DA57" w:rsidR="2E0CB656">
        <w:rPr>
          <w:rFonts w:ascii="Arial" w:hAnsi="Arial" w:eastAsia="Arial" w:cs="Arial"/>
          <w:b w:val="0"/>
          <w:bCs w:val="0"/>
          <w:i w:val="0"/>
          <w:iCs w:val="0"/>
          <w:noProof w:val="0"/>
          <w:sz w:val="24"/>
          <w:szCs w:val="24"/>
          <w:lang w:val="en-GB"/>
        </w:rPr>
        <w:t>The sequence of contractor work activities creates delays which result in longer project timelines (CIOB, 2018).</w:t>
      </w:r>
    </w:p>
    <w:p w:rsidR="2E0CB656" w:rsidP="2297DA57" w:rsidRDefault="2E0CB656" w14:paraId="16046412" w14:textId="1BCB3619">
      <w:pPr>
        <w:pStyle w:val="ListParagraph"/>
        <w:numPr>
          <w:ilvl w:val="0"/>
          <w:numId w:val="40"/>
        </w:numPr>
        <w:spacing w:line="360" w:lineRule="auto"/>
        <w:rPr>
          <w:rFonts w:ascii="Arial" w:hAnsi="Arial" w:eastAsia="Arial" w:cs="Arial"/>
          <w:b w:val="0"/>
          <w:bCs w:val="0"/>
          <w:i w:val="0"/>
          <w:iCs w:val="0"/>
          <w:noProof w:val="0"/>
          <w:sz w:val="24"/>
          <w:szCs w:val="24"/>
          <w:lang w:val="en-GB"/>
        </w:rPr>
      </w:pPr>
      <w:r w:rsidRPr="2297DA57" w:rsidR="2E0CB656">
        <w:rPr>
          <w:rFonts w:ascii="Arial" w:hAnsi="Arial" w:eastAsia="Arial" w:cs="Arial"/>
          <w:b w:val="0"/>
          <w:bCs w:val="0"/>
          <w:i w:val="0"/>
          <w:iCs w:val="0"/>
          <w:noProof w:val="0"/>
          <w:sz w:val="24"/>
          <w:szCs w:val="24"/>
          <w:lang w:val="en-GB"/>
        </w:rPr>
        <w:t>The process of defect and delay blame transfer between contractors makes it harder to resolve conflicts (Turner, 2022).</w:t>
      </w:r>
    </w:p>
    <w:p w:rsidR="2E0CB656" w:rsidP="2297DA57" w:rsidRDefault="2E0CB656" w14:paraId="37002A79" w14:textId="6398241E">
      <w:pPr>
        <w:pStyle w:val="ListParagraph"/>
        <w:numPr>
          <w:ilvl w:val="0"/>
          <w:numId w:val="40"/>
        </w:numPr>
        <w:spacing w:line="360" w:lineRule="auto"/>
        <w:rPr>
          <w:rFonts w:ascii="Arial" w:hAnsi="Arial" w:eastAsia="Arial" w:cs="Arial"/>
          <w:b w:val="0"/>
          <w:bCs w:val="0"/>
          <w:i w:val="0"/>
          <w:iCs w:val="0"/>
          <w:noProof w:val="0"/>
          <w:sz w:val="24"/>
          <w:szCs w:val="24"/>
          <w:lang w:val="en-GB"/>
        </w:rPr>
      </w:pPr>
      <w:r w:rsidRPr="2297DA57" w:rsidR="2E0CB656">
        <w:rPr>
          <w:rFonts w:ascii="Arial" w:hAnsi="Arial" w:eastAsia="Arial" w:cs="Arial"/>
          <w:b w:val="0"/>
          <w:bCs w:val="0"/>
          <w:i w:val="0"/>
          <w:iCs w:val="0"/>
          <w:noProof w:val="0"/>
          <w:sz w:val="24"/>
          <w:szCs w:val="24"/>
          <w:lang w:val="en-GB"/>
        </w:rPr>
        <w:t xml:space="preserve">The owner faces </w:t>
      </w:r>
      <w:r w:rsidRPr="2297DA57" w:rsidR="2E0CB656">
        <w:rPr>
          <w:rFonts w:ascii="Arial" w:hAnsi="Arial" w:eastAsia="Arial" w:cs="Arial"/>
          <w:b w:val="0"/>
          <w:bCs w:val="0"/>
          <w:i w:val="0"/>
          <w:iCs w:val="0"/>
          <w:noProof w:val="0"/>
          <w:sz w:val="24"/>
          <w:szCs w:val="24"/>
          <w:lang w:val="en-GB"/>
        </w:rPr>
        <w:t>most</w:t>
      </w:r>
      <w:r w:rsidRPr="2297DA57" w:rsidR="2E0CB656">
        <w:rPr>
          <w:rFonts w:ascii="Arial" w:hAnsi="Arial" w:eastAsia="Arial" w:cs="Arial"/>
          <w:b w:val="0"/>
          <w:bCs w:val="0"/>
          <w:i w:val="0"/>
          <w:iCs w:val="0"/>
          <w:noProof w:val="0"/>
          <w:sz w:val="24"/>
          <w:szCs w:val="24"/>
          <w:lang w:val="en-GB"/>
        </w:rPr>
        <w:t xml:space="preserve"> risks related to project coordination failures which include delays and cost overruns and integration issues (</w:t>
      </w:r>
      <w:r w:rsidRPr="2297DA57" w:rsidR="2E0CB656">
        <w:rPr>
          <w:rFonts w:ascii="Arial" w:hAnsi="Arial" w:eastAsia="Arial" w:cs="Arial"/>
          <w:b w:val="0"/>
          <w:bCs w:val="0"/>
          <w:i w:val="0"/>
          <w:iCs w:val="0"/>
          <w:noProof w:val="0"/>
          <w:sz w:val="24"/>
          <w:szCs w:val="24"/>
          <w:lang w:val="en-GB"/>
        </w:rPr>
        <w:t>ProjectManager</w:t>
      </w:r>
      <w:r w:rsidRPr="2297DA57" w:rsidR="2E0CB656">
        <w:rPr>
          <w:rFonts w:ascii="Arial" w:hAnsi="Arial" w:eastAsia="Arial" w:cs="Arial"/>
          <w:b w:val="0"/>
          <w:bCs w:val="0"/>
          <w:i w:val="0"/>
          <w:iCs w:val="0"/>
          <w:noProof w:val="0"/>
          <w:sz w:val="24"/>
          <w:szCs w:val="24"/>
          <w:lang w:val="en-GB"/>
        </w:rPr>
        <w:t>, 2025).</w:t>
      </w:r>
    </w:p>
    <w:p w:rsidR="4F7232EB" w:rsidP="673E7CE7" w:rsidRDefault="4F7232EB" w14:paraId="41D9AD8A" w14:textId="318A872F">
      <w:pPr>
        <w:pStyle w:val="Heading3"/>
        <w:rPr>
          <w:rFonts w:ascii="Arial" w:hAnsi="Arial" w:eastAsia="Arial" w:cs="Arial"/>
          <w:b w:val="1"/>
          <w:bCs w:val="1"/>
          <w:i w:val="1"/>
          <w:iCs w:val="1"/>
          <w:noProof w:val="0"/>
          <w:sz w:val="28"/>
          <w:szCs w:val="28"/>
          <w:lang w:val="en-GB"/>
        </w:rPr>
      </w:pPr>
      <w:bookmarkStart w:name="_Toc1455956648" w:id="1399835947"/>
      <w:r w:rsidRPr="673E7CE7" w:rsidR="127FC150">
        <w:rPr>
          <w:noProof w:val="0"/>
          <w:lang w:val="en-GB"/>
        </w:rPr>
        <w:t>Suitable Project Types</w:t>
      </w:r>
      <w:bookmarkEnd w:id="1399835947"/>
    </w:p>
    <w:p w:rsidR="76976AC1" w:rsidP="434F3BF2" w:rsidRDefault="76976AC1" w14:paraId="6A4ABCB8" w14:textId="10352227" w14:noSpellErr="1">
      <w:pPr>
        <w:pStyle w:val="Normal"/>
        <w:spacing w:line="360" w:lineRule="auto"/>
        <w:rPr>
          <w:rFonts w:ascii="Arial" w:hAnsi="Arial" w:eastAsia="Arial" w:cs="Arial"/>
          <w:b w:val="1"/>
          <w:bCs w:val="1"/>
          <w:i w:val="0"/>
          <w:iCs w:val="0"/>
          <w:noProof w:val="0"/>
          <w:sz w:val="24"/>
          <w:szCs w:val="24"/>
          <w:lang w:val="en-GB"/>
        </w:rPr>
      </w:pPr>
      <w:r w:rsidRPr="434F3BF2" w:rsidR="320D8C35">
        <w:rPr>
          <w:rFonts w:ascii="Arial" w:hAnsi="Arial" w:eastAsia="Arial" w:cs="Arial"/>
          <w:b w:val="1"/>
          <w:bCs w:val="1"/>
          <w:i w:val="0"/>
          <w:iCs w:val="0"/>
          <w:noProof w:val="0"/>
          <w:sz w:val="24"/>
          <w:szCs w:val="24"/>
          <w:lang w:val="en-GB"/>
        </w:rPr>
        <w:t xml:space="preserve">The </w:t>
      </w:r>
      <w:r w:rsidRPr="434F3BF2" w:rsidR="320D8C35">
        <w:rPr>
          <w:rFonts w:ascii="Arial" w:hAnsi="Arial" w:eastAsia="Arial" w:cs="Arial"/>
          <w:b w:val="1"/>
          <w:bCs w:val="1"/>
          <w:i w:val="0"/>
          <w:iCs w:val="0"/>
          <w:noProof w:val="0"/>
          <w:sz w:val="24"/>
          <w:szCs w:val="24"/>
          <w:lang w:val="en-GB"/>
        </w:rPr>
        <w:t>multicontract</w:t>
      </w:r>
      <w:r w:rsidRPr="434F3BF2" w:rsidR="320D8C35">
        <w:rPr>
          <w:rFonts w:ascii="Arial" w:hAnsi="Arial" w:eastAsia="Arial" w:cs="Arial"/>
          <w:b w:val="1"/>
          <w:bCs w:val="1"/>
          <w:i w:val="0"/>
          <w:iCs w:val="0"/>
          <w:noProof w:val="0"/>
          <w:sz w:val="24"/>
          <w:szCs w:val="24"/>
          <w:lang w:val="en-GB"/>
        </w:rPr>
        <w:t xml:space="preserve"> approach works best for:</w:t>
      </w:r>
    </w:p>
    <w:p w:rsidR="1EFCADCF" w:rsidP="434F3BF2" w:rsidRDefault="1EFCADCF" w14:paraId="65A69939" w14:textId="7C3423BF">
      <w:pPr>
        <w:pStyle w:val="ListParagraph"/>
        <w:numPr>
          <w:ilvl w:val="0"/>
          <w:numId w:val="52"/>
        </w:numPr>
        <w:spacing w:line="360" w:lineRule="auto"/>
        <w:rPr>
          <w:rFonts w:ascii="Arial" w:hAnsi="Arial" w:eastAsia="Arial" w:cs="Arial"/>
          <w:b w:val="0"/>
          <w:bCs w:val="0"/>
          <w:i w:val="0"/>
          <w:iCs w:val="0"/>
          <w:noProof w:val="0"/>
          <w:sz w:val="24"/>
          <w:szCs w:val="24"/>
          <w:lang w:val="en-GB"/>
        </w:rPr>
      </w:pPr>
      <w:r w:rsidRPr="434F3BF2" w:rsidR="1EFCADCF">
        <w:rPr>
          <w:rFonts w:ascii="Arial" w:hAnsi="Arial" w:eastAsia="Arial" w:cs="Arial"/>
          <w:b w:val="0"/>
          <w:bCs w:val="0"/>
          <w:i w:val="0"/>
          <w:iCs w:val="0"/>
          <w:noProof w:val="0"/>
          <w:sz w:val="24"/>
          <w:szCs w:val="24"/>
          <w:lang w:val="en-GB"/>
        </w:rPr>
        <w:t>The project size exceeds typical limits because it involves building airports and hospitals and manufacturing plants.</w:t>
      </w:r>
    </w:p>
    <w:p w:rsidR="1EFCADCF" w:rsidP="434F3BF2" w:rsidRDefault="1EFCADCF" w14:paraId="4082D5D0" w14:textId="4C10FF56">
      <w:pPr>
        <w:pStyle w:val="ListParagraph"/>
        <w:numPr>
          <w:ilvl w:val="0"/>
          <w:numId w:val="52"/>
        </w:numPr>
        <w:spacing w:line="360" w:lineRule="auto"/>
        <w:rPr>
          <w:rFonts w:ascii="Arial" w:hAnsi="Arial" w:eastAsia="Arial" w:cs="Arial"/>
          <w:b w:val="0"/>
          <w:bCs w:val="0"/>
          <w:i w:val="0"/>
          <w:iCs w:val="0"/>
          <w:noProof w:val="0"/>
          <w:sz w:val="24"/>
          <w:szCs w:val="24"/>
          <w:lang w:val="en-GB"/>
        </w:rPr>
      </w:pPr>
      <w:r w:rsidRPr="434F3BF2" w:rsidR="1EFCADCF">
        <w:rPr>
          <w:rFonts w:ascii="Arial" w:hAnsi="Arial" w:eastAsia="Arial" w:cs="Arial"/>
          <w:b w:val="0"/>
          <w:bCs w:val="0"/>
          <w:i w:val="0"/>
          <w:iCs w:val="0"/>
          <w:noProof w:val="0"/>
          <w:sz w:val="24"/>
          <w:szCs w:val="24"/>
          <w:lang w:val="en-GB"/>
        </w:rPr>
        <w:t xml:space="preserve">The project requires specialized </w:t>
      </w:r>
      <w:r w:rsidRPr="434F3BF2" w:rsidR="1EFCADCF">
        <w:rPr>
          <w:rFonts w:ascii="Arial" w:hAnsi="Arial" w:eastAsia="Arial" w:cs="Arial"/>
          <w:b w:val="0"/>
          <w:bCs w:val="0"/>
          <w:i w:val="0"/>
          <w:iCs w:val="0"/>
          <w:noProof w:val="0"/>
          <w:sz w:val="24"/>
          <w:szCs w:val="24"/>
          <w:lang w:val="en-GB"/>
        </w:rPr>
        <w:t>expertise</w:t>
      </w:r>
      <w:r w:rsidRPr="434F3BF2" w:rsidR="1EFCADCF">
        <w:rPr>
          <w:rFonts w:ascii="Arial" w:hAnsi="Arial" w:eastAsia="Arial" w:cs="Arial"/>
          <w:b w:val="0"/>
          <w:bCs w:val="0"/>
          <w:i w:val="0"/>
          <w:iCs w:val="0"/>
          <w:noProof w:val="0"/>
          <w:sz w:val="24"/>
          <w:szCs w:val="24"/>
          <w:lang w:val="en-GB"/>
        </w:rPr>
        <w:t xml:space="preserve"> for its completion.</w:t>
      </w:r>
    </w:p>
    <w:p w:rsidR="1EFCADCF" w:rsidP="434F3BF2" w:rsidRDefault="1EFCADCF" w14:paraId="34338D1C" w14:textId="3E89F88F">
      <w:pPr>
        <w:pStyle w:val="ListParagraph"/>
        <w:numPr>
          <w:ilvl w:val="0"/>
          <w:numId w:val="52"/>
        </w:numPr>
        <w:spacing w:line="360" w:lineRule="auto"/>
        <w:rPr>
          <w:rFonts w:ascii="Arial" w:hAnsi="Arial" w:eastAsia="Arial" w:cs="Arial"/>
          <w:b w:val="0"/>
          <w:bCs w:val="0"/>
          <w:i w:val="0"/>
          <w:iCs w:val="0"/>
          <w:noProof w:val="0"/>
          <w:sz w:val="24"/>
          <w:szCs w:val="24"/>
          <w:lang w:val="en-GB"/>
        </w:rPr>
      </w:pPr>
      <w:r w:rsidRPr="434F3BF2" w:rsidR="1EFCADCF">
        <w:rPr>
          <w:rFonts w:ascii="Arial" w:hAnsi="Arial" w:eastAsia="Arial" w:cs="Arial"/>
          <w:b w:val="0"/>
          <w:bCs w:val="0"/>
          <w:i w:val="0"/>
          <w:iCs w:val="0"/>
          <w:noProof w:val="0"/>
          <w:sz w:val="24"/>
          <w:szCs w:val="24"/>
          <w:lang w:val="en-GB"/>
        </w:rPr>
        <w:t>The client organization demonstrates effective project management skills.</w:t>
      </w:r>
    </w:p>
    <w:p w:rsidR="1EFCADCF" w:rsidP="434F3BF2" w:rsidRDefault="1EFCADCF" w14:paraId="420B57AB" w14:textId="3FADDB0D">
      <w:pPr>
        <w:pStyle w:val="ListParagraph"/>
        <w:numPr>
          <w:ilvl w:val="0"/>
          <w:numId w:val="52"/>
        </w:numPr>
        <w:spacing w:line="360" w:lineRule="auto"/>
        <w:rPr>
          <w:rFonts w:ascii="Arial" w:hAnsi="Arial" w:eastAsia="Arial" w:cs="Arial"/>
          <w:b w:val="0"/>
          <w:bCs w:val="0"/>
          <w:i w:val="0"/>
          <w:iCs w:val="0"/>
          <w:noProof w:val="0"/>
          <w:sz w:val="24"/>
          <w:szCs w:val="24"/>
          <w:lang w:val="en-GB"/>
        </w:rPr>
      </w:pPr>
      <w:r w:rsidRPr="434F3BF2" w:rsidR="1EFCADCF">
        <w:rPr>
          <w:rFonts w:ascii="Arial" w:hAnsi="Arial" w:eastAsia="Arial" w:cs="Arial"/>
          <w:b w:val="0"/>
          <w:bCs w:val="0"/>
          <w:i w:val="0"/>
          <w:iCs w:val="0"/>
          <w:noProof w:val="0"/>
          <w:sz w:val="24"/>
          <w:szCs w:val="24"/>
          <w:lang w:val="en-GB"/>
        </w:rPr>
        <w:t xml:space="preserve">Public sector projects require </w:t>
      </w:r>
      <w:r w:rsidRPr="434F3BF2" w:rsidR="1EFCADCF">
        <w:rPr>
          <w:rFonts w:ascii="Arial" w:hAnsi="Arial" w:eastAsia="Arial" w:cs="Arial"/>
          <w:b w:val="0"/>
          <w:bCs w:val="0"/>
          <w:i w:val="0"/>
          <w:iCs w:val="0"/>
          <w:noProof w:val="0"/>
          <w:sz w:val="24"/>
          <w:szCs w:val="24"/>
          <w:lang w:val="en-GB"/>
        </w:rPr>
        <w:t>Multicontract</w:t>
      </w:r>
      <w:r w:rsidRPr="434F3BF2" w:rsidR="1EFCADCF">
        <w:rPr>
          <w:rFonts w:ascii="Arial" w:hAnsi="Arial" w:eastAsia="Arial" w:cs="Arial"/>
          <w:b w:val="0"/>
          <w:bCs w:val="0"/>
          <w:i w:val="0"/>
          <w:iCs w:val="0"/>
          <w:noProof w:val="0"/>
          <w:sz w:val="24"/>
          <w:szCs w:val="24"/>
          <w:lang w:val="en-GB"/>
        </w:rPr>
        <w:t xml:space="preserve"> contracting because it ensures both transparency and effective cost management.</w:t>
      </w:r>
    </w:p>
    <w:p w:rsidR="2297DA57" w:rsidP="434F3BF2" w:rsidRDefault="2297DA57" w14:paraId="56AA640D" w14:textId="61D6BACC" w14:noSpellErr="1">
      <w:pPr>
        <w:pStyle w:val="Normal"/>
        <w:rPr>
          <w:rFonts w:ascii="Arial" w:hAnsi="Arial" w:eastAsia="Arial" w:cs="Arial"/>
          <w:b w:val="1"/>
          <w:bCs w:val="1"/>
          <w:i w:val="1"/>
          <w:iCs w:val="1"/>
          <w:noProof w:val="0"/>
          <w:sz w:val="28"/>
          <w:szCs w:val="28"/>
          <w:lang w:val="en-GB"/>
        </w:rPr>
      </w:pPr>
    </w:p>
    <w:p w:rsidR="434F3BF2" w:rsidP="434F3BF2" w:rsidRDefault="434F3BF2" w14:paraId="54D8343F" w14:textId="29DA63D9">
      <w:pPr>
        <w:pStyle w:val="Normal"/>
        <w:rPr>
          <w:rFonts w:ascii="Arial" w:hAnsi="Arial" w:eastAsia="Arial" w:cs="Arial"/>
          <w:b w:val="1"/>
          <w:bCs w:val="1"/>
          <w:i w:val="1"/>
          <w:iCs w:val="1"/>
          <w:noProof w:val="0"/>
          <w:sz w:val="28"/>
          <w:szCs w:val="28"/>
          <w:lang w:val="en-GB"/>
        </w:rPr>
      </w:pPr>
    </w:p>
    <w:p w:rsidR="6E009781" w:rsidP="434F3BF2" w:rsidRDefault="6E009781" w14:paraId="5EC254C5" w14:textId="5927898D">
      <w:pPr>
        <w:pStyle w:val="Heading2"/>
        <w:rPr>
          <w:rFonts w:ascii="Arial" w:hAnsi="Arial" w:eastAsia="Arial" w:cs="Arial"/>
          <w:b w:val="1"/>
          <w:bCs w:val="1"/>
          <w:noProof w:val="0"/>
          <w:sz w:val="28"/>
          <w:szCs w:val="28"/>
          <w:u w:val="single"/>
          <w:lang w:val="en-GB"/>
        </w:rPr>
      </w:pPr>
      <w:bookmarkStart w:name="_Toc1941769708" w:id="1350811105"/>
      <w:r w:rsidRPr="673E7CE7" w:rsidR="16510B10">
        <w:rPr>
          <w:noProof w:val="0"/>
          <w:lang w:val="en-GB"/>
        </w:rPr>
        <w:t xml:space="preserve">2.3 </w:t>
      </w:r>
      <w:r w:rsidRPr="673E7CE7" w:rsidR="0D1606B9">
        <w:rPr>
          <w:noProof w:val="0"/>
          <w:lang w:val="en-GB"/>
        </w:rPr>
        <w:t>Method 3: Do-It-Yourself (DIY)</w:t>
      </w:r>
      <w:bookmarkEnd w:id="1350811105"/>
      <w:r w:rsidRPr="673E7CE7" w:rsidR="0D1606B9">
        <w:rPr>
          <w:noProof w:val="0"/>
          <w:lang w:val="en-GB"/>
        </w:rPr>
        <w:t xml:space="preserve"> </w:t>
      </w:r>
    </w:p>
    <w:p w:rsidR="19732F27" w:rsidP="434F3BF2" w:rsidRDefault="19732F27" w14:paraId="49DB1EC3" w14:textId="45864539">
      <w:pPr>
        <w:pStyle w:val="Normal"/>
        <w:jc w:val="center"/>
      </w:pPr>
      <w:r w:rsidR="488D46A4">
        <w:drawing>
          <wp:inline wp14:editId="4024C679" wp14:anchorId="5B5DDE16">
            <wp:extent cx="3525163" cy="2845404"/>
            <wp:effectExtent l="0" t="0" r="0" b="0"/>
            <wp:docPr id="20883960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8396084" name="Picture 2088396084"/>
                    <pic:cNvPicPr/>
                  </pic:nvPicPr>
                  <pic:blipFill>
                    <a:blip xmlns:r="http://schemas.openxmlformats.org/officeDocument/2006/relationships" r:embed="rId1289251977">
                      <a:extLst>
                        <a:ext uri="{28A0092B-C50C-407E-A947-70E740481C1C}">
                          <a14:useLocalDpi xmlns:a14="http://schemas.microsoft.com/office/drawing/2010/main"/>
                        </a:ext>
                      </a:extLst>
                    </a:blip>
                    <a:stretch>
                      <a:fillRect/>
                    </a:stretch>
                  </pic:blipFill>
                  <pic:spPr>
                    <a:xfrm rot="0">
                      <a:off x="0" y="0"/>
                      <a:ext cx="3525163" cy="2845404"/>
                    </a:xfrm>
                    <a:prstGeom prst="rect">
                      <a:avLst/>
                    </a:prstGeom>
                  </pic:spPr>
                </pic:pic>
              </a:graphicData>
            </a:graphic>
          </wp:inline>
        </w:drawing>
      </w:r>
    </w:p>
    <w:p w:rsidR="07B54B99" w:rsidP="673E7CE7" w:rsidRDefault="07B54B99" w14:paraId="45F77189" w14:textId="4F6DA151">
      <w:pPr>
        <w:pStyle w:val="Normal"/>
        <w:jc w:val="center"/>
        <w:rPr>
          <w:rFonts w:ascii="Arial" w:hAnsi="Arial" w:eastAsia="Arial" w:cs="Arial"/>
          <w:b w:val="1"/>
          <w:bCs w:val="1"/>
        </w:rPr>
      </w:pPr>
      <w:r w:rsidRPr="673E7CE7" w:rsidR="07B54B99">
        <w:rPr>
          <w:rFonts w:ascii="Arial" w:hAnsi="Arial" w:eastAsia="Arial" w:cs="Arial"/>
          <w:b w:val="1"/>
          <w:bCs w:val="1"/>
        </w:rPr>
        <w:t>Figure 3: DIY</w:t>
      </w:r>
    </w:p>
    <w:p w:rsidR="673E7CE7" w:rsidP="673E7CE7" w:rsidRDefault="673E7CE7" w14:paraId="0B642389" w14:textId="0F246CC7">
      <w:pPr>
        <w:pStyle w:val="Normal"/>
        <w:jc w:val="center"/>
      </w:pPr>
    </w:p>
    <w:p w:rsidR="6E009781" w:rsidP="673E7CE7" w:rsidRDefault="6E009781" w14:paraId="4721B507" w14:textId="78AAB558">
      <w:pPr>
        <w:pStyle w:val="Heading3"/>
        <w:rPr>
          <w:rFonts w:ascii="Arial" w:hAnsi="Arial" w:eastAsia="Arial" w:cs="Arial"/>
          <w:b w:val="1"/>
          <w:bCs w:val="1"/>
          <w:i w:val="1"/>
          <w:iCs w:val="1"/>
          <w:noProof w:val="0"/>
          <w:sz w:val="28"/>
          <w:szCs w:val="28"/>
          <w:lang w:val="en-GB"/>
        </w:rPr>
      </w:pPr>
      <w:bookmarkStart w:name="_Toc1057471032" w:id="291878142"/>
      <w:r w:rsidRPr="673E7CE7" w:rsidR="127FC150">
        <w:rPr>
          <w:noProof w:val="0"/>
          <w:lang w:val="en-GB"/>
        </w:rPr>
        <w:t>Definition and Features</w:t>
      </w:r>
      <w:bookmarkEnd w:id="291878142"/>
    </w:p>
    <w:p w:rsidR="56F62F3C" w:rsidP="5B6C22A3" w:rsidRDefault="56F62F3C" w14:paraId="4CBC0181" w14:textId="7053B8D8">
      <w:pPr>
        <w:pStyle w:val="Normal"/>
        <w:spacing w:line="360" w:lineRule="auto"/>
        <w:rPr>
          <w:rFonts w:ascii="Arial" w:hAnsi="Arial" w:eastAsia="Arial" w:cs="Arial"/>
          <w:b w:val="0"/>
          <w:bCs w:val="0"/>
          <w:i w:val="0"/>
          <w:iCs w:val="0"/>
          <w:noProof w:val="0"/>
          <w:sz w:val="24"/>
          <w:szCs w:val="24"/>
          <w:lang w:val="en-GB"/>
        </w:rPr>
      </w:pPr>
      <w:r w:rsidRPr="5B6C22A3" w:rsidR="56F62F3C">
        <w:rPr>
          <w:rFonts w:ascii="Arial" w:hAnsi="Arial" w:eastAsia="Arial" w:cs="Arial"/>
          <w:b w:val="0"/>
          <w:bCs w:val="0"/>
          <w:i w:val="0"/>
          <w:iCs w:val="0"/>
          <w:noProof w:val="0"/>
          <w:sz w:val="24"/>
          <w:szCs w:val="24"/>
          <w:lang w:val="en-GB"/>
        </w:rPr>
        <w:t xml:space="preserve">The </w:t>
      </w:r>
      <w:r w:rsidRPr="5B6C22A3" w:rsidR="56F62F3C">
        <w:rPr>
          <w:rFonts w:ascii="Arial" w:hAnsi="Arial" w:eastAsia="Arial" w:cs="Arial"/>
          <w:b w:val="1"/>
          <w:bCs w:val="1"/>
          <w:i w:val="0"/>
          <w:iCs w:val="0"/>
          <w:noProof w:val="0"/>
          <w:sz w:val="24"/>
          <w:szCs w:val="24"/>
          <w:lang w:val="en-GB"/>
        </w:rPr>
        <w:t>Do-It-Yourself (DIY)</w:t>
      </w:r>
      <w:r w:rsidRPr="5B6C22A3" w:rsidR="56F62F3C">
        <w:rPr>
          <w:rFonts w:ascii="Arial" w:hAnsi="Arial" w:eastAsia="Arial" w:cs="Arial"/>
          <w:b w:val="0"/>
          <w:bCs w:val="0"/>
          <w:i w:val="0"/>
          <w:iCs w:val="0"/>
          <w:noProof w:val="0"/>
          <w:sz w:val="24"/>
          <w:szCs w:val="24"/>
          <w:lang w:val="en-GB"/>
        </w:rPr>
        <w:t xml:space="preserve"> contracting method describes a project delivery system where owners take charge of main contractor responsibilities to handle procurement and subcontracting and construction work. The owner takes complete control of the project through DIY contracting because they handle all stages from planning to design coordination and scheduling and material procurement and trade supervision without hiring a principal contractor. The owner takes full responsibility for all project decisions and risks and outcomes through self-build or self-managed construction methods (</w:t>
      </w:r>
      <w:r w:rsidRPr="5B6C22A3" w:rsidR="56F62F3C">
        <w:rPr>
          <w:rFonts w:ascii="Arial" w:hAnsi="Arial" w:eastAsia="Arial" w:cs="Arial"/>
          <w:b w:val="0"/>
          <w:bCs w:val="0"/>
          <w:i w:val="0"/>
          <w:iCs w:val="0"/>
          <w:noProof w:val="0"/>
          <w:sz w:val="24"/>
          <w:szCs w:val="24"/>
          <w:lang w:val="en-GB"/>
        </w:rPr>
        <w:t>Chudley</w:t>
      </w:r>
      <w:r w:rsidRPr="5B6C22A3" w:rsidR="56F62F3C">
        <w:rPr>
          <w:rFonts w:ascii="Arial" w:hAnsi="Arial" w:eastAsia="Arial" w:cs="Arial"/>
          <w:b w:val="0"/>
          <w:bCs w:val="0"/>
          <w:i w:val="0"/>
          <w:iCs w:val="0"/>
          <w:noProof w:val="0"/>
          <w:sz w:val="24"/>
          <w:szCs w:val="24"/>
          <w:lang w:val="en-GB"/>
        </w:rPr>
        <w:t xml:space="preserve"> and Greeno, 2020).</w:t>
      </w:r>
      <w:r w:rsidRPr="5B6C22A3" w:rsidR="56F62F3C">
        <w:rPr>
          <w:rFonts w:ascii="Arial" w:hAnsi="Arial" w:eastAsia="Arial" w:cs="Arial"/>
          <w:b w:val="0"/>
          <w:bCs w:val="0"/>
          <w:i w:val="0"/>
          <w:iCs w:val="0"/>
          <w:noProof w:val="0"/>
          <w:sz w:val="22"/>
          <w:szCs w:val="22"/>
          <w:lang w:val="en-GB"/>
        </w:rPr>
        <w:t xml:space="preserve"> </w:t>
      </w:r>
    </w:p>
    <w:p w:rsidR="56F62F3C" w:rsidP="2297DA57" w:rsidRDefault="56F62F3C" w14:paraId="07EFC6DF" w14:textId="17A0A253">
      <w:pPr>
        <w:pStyle w:val="Normal"/>
        <w:rPr>
          <w:rFonts w:ascii="Arial" w:hAnsi="Arial" w:eastAsia="Arial" w:cs="Arial"/>
          <w:b w:val="1"/>
          <w:bCs w:val="1"/>
          <w:i w:val="0"/>
          <w:iCs w:val="0"/>
          <w:noProof w:val="0"/>
          <w:sz w:val="24"/>
          <w:szCs w:val="24"/>
          <w:lang w:val="en-GB"/>
        </w:rPr>
      </w:pPr>
      <w:r w:rsidRPr="2297DA57" w:rsidR="56F62F3C">
        <w:rPr>
          <w:rFonts w:ascii="Arial" w:hAnsi="Arial" w:eastAsia="Arial" w:cs="Arial"/>
          <w:b w:val="1"/>
          <w:bCs w:val="1"/>
          <w:i w:val="0"/>
          <w:iCs w:val="0"/>
          <w:noProof w:val="0"/>
          <w:sz w:val="24"/>
          <w:szCs w:val="24"/>
          <w:lang w:val="en-GB"/>
        </w:rPr>
        <w:t>The main characteristics of DIY contracting include:</w:t>
      </w:r>
    </w:p>
    <w:p w:rsidR="56F62F3C" w:rsidP="2297DA57" w:rsidRDefault="56F62F3C" w14:paraId="3A36AF7F" w14:textId="3EB9A673">
      <w:pPr>
        <w:pStyle w:val="ListParagraph"/>
        <w:numPr>
          <w:ilvl w:val="0"/>
          <w:numId w:val="42"/>
        </w:numPr>
        <w:spacing w:line="360" w:lineRule="auto"/>
        <w:rPr>
          <w:rFonts w:ascii="Arial" w:hAnsi="Arial" w:eastAsia="Arial" w:cs="Arial"/>
          <w:b w:val="0"/>
          <w:bCs w:val="0"/>
          <w:i w:val="0"/>
          <w:iCs w:val="0"/>
          <w:noProof w:val="0"/>
          <w:sz w:val="24"/>
          <w:szCs w:val="24"/>
          <w:lang w:val="en-GB"/>
        </w:rPr>
      </w:pPr>
      <w:r w:rsidRPr="2297DA57" w:rsidR="56F62F3C">
        <w:rPr>
          <w:rFonts w:ascii="Arial" w:hAnsi="Arial" w:eastAsia="Arial" w:cs="Arial"/>
          <w:b w:val="0"/>
          <w:bCs w:val="0"/>
          <w:i w:val="0"/>
          <w:iCs w:val="0"/>
          <w:noProof w:val="0"/>
          <w:sz w:val="24"/>
          <w:szCs w:val="24"/>
          <w:lang w:val="en-GB"/>
        </w:rPr>
        <w:t>The owner takes charge of project coordination by handling all subcontractor and supplier relationships.</w:t>
      </w:r>
    </w:p>
    <w:p w:rsidR="56F62F3C" w:rsidP="2297DA57" w:rsidRDefault="56F62F3C" w14:paraId="796E9680" w14:textId="5F6944FA">
      <w:pPr>
        <w:pStyle w:val="ListParagraph"/>
        <w:numPr>
          <w:ilvl w:val="0"/>
          <w:numId w:val="42"/>
        </w:numPr>
        <w:spacing w:line="360" w:lineRule="auto"/>
        <w:rPr>
          <w:rFonts w:ascii="Arial" w:hAnsi="Arial" w:eastAsia="Arial" w:cs="Arial"/>
          <w:b w:val="0"/>
          <w:bCs w:val="0"/>
          <w:i w:val="0"/>
          <w:iCs w:val="0"/>
          <w:noProof w:val="0"/>
          <w:sz w:val="24"/>
          <w:szCs w:val="24"/>
          <w:lang w:val="en-GB"/>
        </w:rPr>
      </w:pPr>
      <w:r w:rsidRPr="2297DA57" w:rsidR="56F62F3C">
        <w:rPr>
          <w:rFonts w:ascii="Arial" w:hAnsi="Arial" w:eastAsia="Arial" w:cs="Arial"/>
          <w:b w:val="0"/>
          <w:bCs w:val="0"/>
          <w:i w:val="0"/>
          <w:iCs w:val="0"/>
          <w:noProof w:val="0"/>
          <w:sz w:val="24"/>
          <w:szCs w:val="24"/>
          <w:lang w:val="en-GB"/>
        </w:rPr>
        <w:t xml:space="preserve">The owner </w:t>
      </w:r>
      <w:r w:rsidRPr="2297DA57" w:rsidR="56F62F3C">
        <w:rPr>
          <w:rFonts w:ascii="Arial" w:hAnsi="Arial" w:eastAsia="Arial" w:cs="Arial"/>
          <w:b w:val="0"/>
          <w:bCs w:val="0"/>
          <w:i w:val="0"/>
          <w:iCs w:val="0"/>
          <w:noProof w:val="0"/>
          <w:sz w:val="24"/>
          <w:szCs w:val="24"/>
          <w:lang w:val="en-GB"/>
        </w:rPr>
        <w:t>establishes</w:t>
      </w:r>
      <w:r w:rsidRPr="2297DA57" w:rsidR="56F62F3C">
        <w:rPr>
          <w:rFonts w:ascii="Arial" w:hAnsi="Arial" w:eastAsia="Arial" w:cs="Arial"/>
          <w:b w:val="0"/>
          <w:bCs w:val="0"/>
          <w:i w:val="0"/>
          <w:iCs w:val="0"/>
          <w:noProof w:val="0"/>
          <w:sz w:val="24"/>
          <w:szCs w:val="24"/>
          <w:lang w:val="en-GB"/>
        </w:rPr>
        <w:t xml:space="preserve"> direct working relationships with </w:t>
      </w:r>
      <w:r w:rsidRPr="2297DA57" w:rsidR="56F62F3C">
        <w:rPr>
          <w:rFonts w:ascii="Arial" w:hAnsi="Arial" w:eastAsia="Arial" w:cs="Arial"/>
          <w:b w:val="0"/>
          <w:bCs w:val="0"/>
          <w:i w:val="0"/>
          <w:iCs w:val="0"/>
          <w:noProof w:val="0"/>
          <w:sz w:val="24"/>
          <w:szCs w:val="24"/>
          <w:lang w:val="en-GB"/>
        </w:rPr>
        <w:t>electricians and plumbers</w:t>
      </w:r>
      <w:r w:rsidRPr="2297DA57" w:rsidR="56F62F3C">
        <w:rPr>
          <w:rFonts w:ascii="Arial" w:hAnsi="Arial" w:eastAsia="Arial" w:cs="Arial"/>
          <w:b w:val="0"/>
          <w:bCs w:val="0"/>
          <w:i w:val="0"/>
          <w:iCs w:val="0"/>
          <w:noProof w:val="0"/>
          <w:sz w:val="24"/>
          <w:szCs w:val="24"/>
          <w:lang w:val="en-GB"/>
        </w:rPr>
        <w:t xml:space="preserve"> and builders.</w:t>
      </w:r>
    </w:p>
    <w:p w:rsidR="56F62F3C" w:rsidP="2297DA57" w:rsidRDefault="56F62F3C" w14:paraId="3DE7D5F2" w14:textId="2D9B8C83">
      <w:pPr>
        <w:pStyle w:val="ListParagraph"/>
        <w:numPr>
          <w:ilvl w:val="0"/>
          <w:numId w:val="42"/>
        </w:numPr>
        <w:spacing w:line="360" w:lineRule="auto"/>
        <w:rPr>
          <w:rFonts w:ascii="Arial" w:hAnsi="Arial" w:eastAsia="Arial" w:cs="Arial"/>
          <w:b w:val="0"/>
          <w:bCs w:val="0"/>
          <w:i w:val="0"/>
          <w:iCs w:val="0"/>
          <w:noProof w:val="0"/>
          <w:sz w:val="24"/>
          <w:szCs w:val="24"/>
          <w:lang w:val="en-GB"/>
        </w:rPr>
      </w:pPr>
      <w:r w:rsidRPr="2297DA57" w:rsidR="56F62F3C">
        <w:rPr>
          <w:rFonts w:ascii="Arial" w:hAnsi="Arial" w:eastAsia="Arial" w:cs="Arial"/>
          <w:b w:val="0"/>
          <w:bCs w:val="0"/>
          <w:i w:val="0"/>
          <w:iCs w:val="0"/>
          <w:noProof w:val="0"/>
          <w:sz w:val="24"/>
          <w:szCs w:val="24"/>
          <w:lang w:val="en-GB"/>
        </w:rPr>
        <w:t xml:space="preserve">The owner </w:t>
      </w:r>
      <w:r w:rsidRPr="2297DA57" w:rsidR="56F62F3C">
        <w:rPr>
          <w:rFonts w:ascii="Arial" w:hAnsi="Arial" w:eastAsia="Arial" w:cs="Arial"/>
          <w:b w:val="0"/>
          <w:bCs w:val="0"/>
          <w:i w:val="0"/>
          <w:iCs w:val="0"/>
          <w:noProof w:val="0"/>
          <w:sz w:val="24"/>
          <w:szCs w:val="24"/>
          <w:lang w:val="en-GB"/>
        </w:rPr>
        <w:t>maintains</w:t>
      </w:r>
      <w:r w:rsidRPr="2297DA57" w:rsidR="56F62F3C">
        <w:rPr>
          <w:rFonts w:ascii="Arial" w:hAnsi="Arial" w:eastAsia="Arial" w:cs="Arial"/>
          <w:b w:val="0"/>
          <w:bCs w:val="0"/>
          <w:i w:val="0"/>
          <w:iCs w:val="0"/>
          <w:noProof w:val="0"/>
          <w:sz w:val="24"/>
          <w:szCs w:val="24"/>
          <w:lang w:val="en-GB"/>
        </w:rPr>
        <w:t xml:space="preserve"> complete authority to make all project decisions </w:t>
      </w:r>
      <w:r w:rsidRPr="2297DA57" w:rsidR="56F62F3C">
        <w:rPr>
          <w:rFonts w:ascii="Arial" w:hAnsi="Arial" w:eastAsia="Arial" w:cs="Arial"/>
          <w:b w:val="0"/>
          <w:bCs w:val="0"/>
          <w:i w:val="0"/>
          <w:iCs w:val="0"/>
          <w:noProof w:val="0"/>
          <w:sz w:val="24"/>
          <w:szCs w:val="24"/>
          <w:lang w:val="en-GB"/>
        </w:rPr>
        <w:t>regarding</w:t>
      </w:r>
      <w:r w:rsidRPr="2297DA57" w:rsidR="56F62F3C">
        <w:rPr>
          <w:rFonts w:ascii="Arial" w:hAnsi="Arial" w:eastAsia="Arial" w:cs="Arial"/>
          <w:b w:val="0"/>
          <w:bCs w:val="0"/>
          <w:i w:val="0"/>
          <w:iCs w:val="0"/>
          <w:noProof w:val="0"/>
          <w:sz w:val="24"/>
          <w:szCs w:val="24"/>
          <w:lang w:val="en-GB"/>
        </w:rPr>
        <w:t xml:space="preserve"> scope and sequence and quality standards.</w:t>
      </w:r>
    </w:p>
    <w:p w:rsidR="56F62F3C" w:rsidP="2297DA57" w:rsidRDefault="56F62F3C" w14:paraId="785B1524" w14:textId="1CC1F2D9">
      <w:pPr>
        <w:pStyle w:val="ListParagraph"/>
        <w:numPr>
          <w:ilvl w:val="0"/>
          <w:numId w:val="42"/>
        </w:numPr>
        <w:spacing w:line="360" w:lineRule="auto"/>
        <w:rPr>
          <w:rFonts w:ascii="Arial" w:hAnsi="Arial" w:eastAsia="Arial" w:cs="Arial"/>
          <w:b w:val="0"/>
          <w:bCs w:val="0"/>
          <w:i w:val="0"/>
          <w:iCs w:val="0"/>
          <w:noProof w:val="0"/>
          <w:sz w:val="24"/>
          <w:szCs w:val="24"/>
          <w:lang w:val="en-GB"/>
        </w:rPr>
      </w:pPr>
      <w:r w:rsidRPr="2297DA57" w:rsidR="56F62F3C">
        <w:rPr>
          <w:rFonts w:ascii="Arial" w:hAnsi="Arial" w:eastAsia="Arial" w:cs="Arial"/>
          <w:b w:val="0"/>
          <w:bCs w:val="0"/>
          <w:i w:val="0"/>
          <w:iCs w:val="0"/>
          <w:noProof w:val="0"/>
          <w:sz w:val="24"/>
          <w:szCs w:val="24"/>
          <w:lang w:val="en-GB"/>
        </w:rPr>
        <w:t>The owner bears complete responsibility for all project risks which include financial aspects and technical elements and scheduling deadlines (PMI, 2021).</w:t>
      </w:r>
    </w:p>
    <w:p w:rsidR="5BAE446A" w:rsidP="673E7CE7" w:rsidRDefault="5BAE446A" w14:paraId="15EEAD68" w14:textId="1DB41230">
      <w:pPr>
        <w:pStyle w:val="Heading3"/>
        <w:rPr>
          <w:rFonts w:ascii="Arial" w:hAnsi="Arial" w:eastAsia="Arial" w:cs="Arial"/>
          <w:b w:val="1"/>
          <w:bCs w:val="1"/>
          <w:i w:val="1"/>
          <w:iCs w:val="1"/>
          <w:noProof w:val="0"/>
          <w:sz w:val="28"/>
          <w:szCs w:val="28"/>
          <w:lang w:val="en-GB"/>
        </w:rPr>
      </w:pPr>
      <w:bookmarkStart w:name="_Toc787909633" w:id="887334935"/>
      <w:r w:rsidRPr="673E7CE7" w:rsidR="127FC150">
        <w:rPr>
          <w:noProof w:val="0"/>
          <w:lang w:val="en-GB"/>
        </w:rPr>
        <w:t>Advantages</w:t>
      </w:r>
      <w:bookmarkEnd w:id="887334935"/>
    </w:p>
    <w:p w:rsidR="6189C297" w:rsidP="673E7CE7" w:rsidRDefault="6189C297" w14:paraId="256CC3AF" w14:textId="22AEB9AE">
      <w:pPr>
        <w:pStyle w:val="ListParagraph"/>
        <w:numPr>
          <w:ilvl w:val="0"/>
          <w:numId w:val="47"/>
        </w:numPr>
        <w:spacing w:line="360" w:lineRule="auto"/>
        <w:rPr>
          <w:rFonts w:ascii="Arial" w:hAnsi="Arial" w:eastAsia="Arial" w:cs="Arial"/>
          <w:b w:val="0"/>
          <w:bCs w:val="0"/>
          <w:i w:val="0"/>
          <w:iCs w:val="0"/>
          <w:noProof w:val="0"/>
          <w:sz w:val="24"/>
          <w:szCs w:val="24"/>
          <w:lang w:val="en-GB"/>
        </w:rPr>
      </w:pPr>
      <w:r w:rsidRPr="673E7CE7" w:rsidR="7F3E7F45">
        <w:rPr>
          <w:rFonts w:ascii="Arial" w:hAnsi="Arial" w:eastAsia="Arial" w:cs="Arial"/>
          <w:b w:val="0"/>
          <w:bCs w:val="0"/>
          <w:i w:val="0"/>
          <w:iCs w:val="0"/>
          <w:noProof w:val="0"/>
          <w:sz w:val="24"/>
          <w:szCs w:val="24"/>
          <w:lang w:val="en-GB"/>
        </w:rPr>
        <w:t xml:space="preserve">The owner </w:t>
      </w:r>
      <w:r w:rsidRPr="673E7CE7" w:rsidR="7F3E7F45">
        <w:rPr>
          <w:rFonts w:ascii="Arial" w:hAnsi="Arial" w:eastAsia="Arial" w:cs="Arial"/>
          <w:b w:val="0"/>
          <w:bCs w:val="0"/>
          <w:i w:val="0"/>
          <w:iCs w:val="0"/>
          <w:noProof w:val="0"/>
          <w:sz w:val="24"/>
          <w:szCs w:val="24"/>
          <w:lang w:val="en-GB"/>
        </w:rPr>
        <w:t>maintains</w:t>
      </w:r>
      <w:r w:rsidRPr="673E7CE7" w:rsidR="7F3E7F45">
        <w:rPr>
          <w:rFonts w:ascii="Arial" w:hAnsi="Arial" w:eastAsia="Arial" w:cs="Arial"/>
          <w:b w:val="0"/>
          <w:bCs w:val="0"/>
          <w:i w:val="0"/>
          <w:iCs w:val="0"/>
          <w:noProof w:val="0"/>
          <w:sz w:val="24"/>
          <w:szCs w:val="24"/>
          <w:lang w:val="en-GB"/>
        </w:rPr>
        <w:t xml:space="preserve"> complete control over design choices and schedule modifications and spending decisions which enables them to create a project that matches their exact needs</w:t>
      </w:r>
      <w:r w:rsidRPr="673E7CE7" w:rsidR="2327220A">
        <w:rPr>
          <w:rFonts w:ascii="Arial" w:hAnsi="Arial" w:eastAsia="Arial" w:cs="Arial"/>
          <w:b w:val="0"/>
          <w:bCs w:val="0"/>
          <w:i w:val="0"/>
          <w:iCs w:val="0"/>
          <w:noProof w:val="0"/>
          <w:sz w:val="24"/>
          <w:szCs w:val="24"/>
          <w:lang w:val="en-GB"/>
        </w:rPr>
        <w:t>.</w:t>
      </w:r>
    </w:p>
    <w:p w:rsidR="6189C297" w:rsidP="2297DA57" w:rsidRDefault="6189C297" w14:paraId="22428119" w14:textId="7B84B2AA">
      <w:pPr>
        <w:pStyle w:val="ListParagraph"/>
        <w:numPr>
          <w:ilvl w:val="0"/>
          <w:numId w:val="43"/>
        </w:numPr>
        <w:spacing w:line="360" w:lineRule="auto"/>
        <w:rPr>
          <w:rFonts w:ascii="Arial" w:hAnsi="Arial" w:eastAsia="Arial" w:cs="Arial"/>
          <w:b w:val="0"/>
          <w:bCs w:val="0"/>
          <w:i w:val="0"/>
          <w:iCs w:val="0"/>
          <w:noProof w:val="0"/>
          <w:sz w:val="24"/>
          <w:szCs w:val="24"/>
          <w:lang w:val="en-GB"/>
        </w:rPr>
      </w:pPr>
      <w:r w:rsidRPr="2297DA57" w:rsidR="6189C297">
        <w:rPr>
          <w:rFonts w:ascii="Arial" w:hAnsi="Arial" w:eastAsia="Arial" w:cs="Arial"/>
          <w:b w:val="0"/>
          <w:bCs w:val="0"/>
          <w:i w:val="0"/>
          <w:iCs w:val="0"/>
          <w:noProof w:val="0"/>
          <w:sz w:val="24"/>
          <w:szCs w:val="24"/>
          <w:lang w:val="en-GB"/>
        </w:rPr>
        <w:t>The project cost will decrease because the main contractor's profit and overhead expenses are eliminated from the total budget (</w:t>
      </w:r>
      <w:r w:rsidRPr="2297DA57" w:rsidR="6189C297">
        <w:rPr>
          <w:rFonts w:ascii="Arial" w:hAnsi="Arial" w:eastAsia="Arial" w:cs="Arial"/>
          <w:b w:val="0"/>
          <w:bCs w:val="0"/>
          <w:i w:val="0"/>
          <w:iCs w:val="0"/>
          <w:noProof w:val="0"/>
          <w:sz w:val="24"/>
          <w:szCs w:val="24"/>
          <w:lang w:val="en-GB"/>
        </w:rPr>
        <w:t>Chudley</w:t>
      </w:r>
      <w:r w:rsidRPr="2297DA57" w:rsidR="6189C297">
        <w:rPr>
          <w:rFonts w:ascii="Arial" w:hAnsi="Arial" w:eastAsia="Arial" w:cs="Arial"/>
          <w:b w:val="0"/>
          <w:bCs w:val="0"/>
          <w:i w:val="0"/>
          <w:iCs w:val="0"/>
          <w:noProof w:val="0"/>
          <w:sz w:val="24"/>
          <w:szCs w:val="24"/>
          <w:lang w:val="en-GB"/>
        </w:rPr>
        <w:t xml:space="preserve"> and Greeno, 2020).</w:t>
      </w:r>
    </w:p>
    <w:p w:rsidR="6189C297" w:rsidP="2297DA57" w:rsidRDefault="6189C297" w14:paraId="62CE9A20" w14:textId="493FE3E8">
      <w:pPr>
        <w:pStyle w:val="ListParagraph"/>
        <w:numPr>
          <w:ilvl w:val="0"/>
          <w:numId w:val="43"/>
        </w:numPr>
        <w:spacing w:line="360" w:lineRule="auto"/>
        <w:rPr>
          <w:rFonts w:ascii="Arial" w:hAnsi="Arial" w:eastAsia="Arial" w:cs="Arial"/>
          <w:b w:val="0"/>
          <w:bCs w:val="0"/>
          <w:i w:val="0"/>
          <w:iCs w:val="0"/>
          <w:noProof w:val="0"/>
          <w:sz w:val="24"/>
          <w:szCs w:val="24"/>
          <w:lang w:val="en-GB"/>
        </w:rPr>
      </w:pPr>
      <w:r w:rsidRPr="2297DA57" w:rsidR="6189C297">
        <w:rPr>
          <w:rFonts w:ascii="Arial" w:hAnsi="Arial" w:eastAsia="Arial" w:cs="Arial"/>
          <w:b w:val="0"/>
          <w:bCs w:val="0"/>
          <w:i w:val="0"/>
          <w:iCs w:val="0"/>
          <w:noProof w:val="0"/>
          <w:sz w:val="24"/>
          <w:szCs w:val="24"/>
          <w:lang w:val="en-GB"/>
        </w:rPr>
        <w:t>The owner can develop construction expertise through DIY contracting which leads to higher satisfaction with their completed project (Naoum, 2019).</w:t>
      </w:r>
    </w:p>
    <w:p w:rsidR="6189C297" w:rsidP="2297DA57" w:rsidRDefault="6189C297" w14:paraId="206B4C11" w14:textId="0CE59EE7">
      <w:pPr>
        <w:pStyle w:val="ListParagraph"/>
        <w:numPr>
          <w:ilvl w:val="0"/>
          <w:numId w:val="43"/>
        </w:numPr>
        <w:spacing w:line="360" w:lineRule="auto"/>
        <w:rPr>
          <w:rFonts w:ascii="Arial" w:hAnsi="Arial" w:eastAsia="Arial" w:cs="Arial"/>
          <w:b w:val="0"/>
          <w:bCs w:val="0"/>
          <w:i w:val="0"/>
          <w:iCs w:val="0"/>
          <w:noProof w:val="0"/>
          <w:sz w:val="24"/>
          <w:szCs w:val="24"/>
          <w:lang w:val="en-GB"/>
        </w:rPr>
      </w:pPr>
      <w:r w:rsidRPr="2297DA57" w:rsidR="6189C297">
        <w:rPr>
          <w:rFonts w:ascii="Arial" w:hAnsi="Arial" w:eastAsia="Arial" w:cs="Arial"/>
          <w:b w:val="0"/>
          <w:bCs w:val="0"/>
          <w:i w:val="0"/>
          <w:iCs w:val="0"/>
          <w:noProof w:val="0"/>
          <w:sz w:val="24"/>
          <w:szCs w:val="24"/>
          <w:lang w:val="en-GB"/>
        </w:rPr>
        <w:t>The owner can track expenses directly because there are no contractors between them and the project materials and workforce (PMI, 2021).</w:t>
      </w:r>
    </w:p>
    <w:p w:rsidR="6189C297" w:rsidP="673E7CE7" w:rsidRDefault="6189C297" w14:paraId="604AA091" w14:textId="55038553">
      <w:pPr>
        <w:pStyle w:val="ListParagraph"/>
        <w:numPr>
          <w:ilvl w:val="0"/>
          <w:numId w:val="43"/>
        </w:numPr>
        <w:spacing w:line="360" w:lineRule="auto"/>
        <w:rPr>
          <w:rFonts w:ascii="Arial" w:hAnsi="Arial" w:eastAsia="Arial" w:cs="Arial"/>
          <w:b w:val="0"/>
          <w:bCs w:val="0"/>
          <w:i w:val="0"/>
          <w:iCs w:val="0"/>
          <w:noProof w:val="0"/>
          <w:sz w:val="24"/>
          <w:szCs w:val="24"/>
          <w:lang w:val="en-GB"/>
        </w:rPr>
      </w:pPr>
      <w:r w:rsidRPr="673E7CE7" w:rsidR="6189C297">
        <w:rPr>
          <w:rFonts w:ascii="Arial" w:hAnsi="Arial" w:eastAsia="Arial" w:cs="Arial"/>
          <w:b w:val="0"/>
          <w:bCs w:val="0"/>
          <w:i w:val="0"/>
          <w:iCs w:val="0"/>
          <w:noProof w:val="0"/>
          <w:sz w:val="24"/>
          <w:szCs w:val="24"/>
          <w:lang w:val="en-GB"/>
        </w:rPr>
        <w:t>The project can adapt quickly because there are no complex contractual procedures to follow when making changes</w:t>
      </w:r>
      <w:r w:rsidRPr="673E7CE7" w:rsidR="24FF0511">
        <w:rPr>
          <w:rFonts w:ascii="Arial" w:hAnsi="Arial" w:eastAsia="Arial" w:cs="Arial"/>
          <w:b w:val="0"/>
          <w:bCs w:val="0"/>
          <w:i w:val="0"/>
          <w:iCs w:val="0"/>
          <w:noProof w:val="0"/>
          <w:sz w:val="24"/>
          <w:szCs w:val="24"/>
          <w:lang w:val="en-GB"/>
        </w:rPr>
        <w:t>.</w:t>
      </w:r>
    </w:p>
    <w:p w:rsidR="6E009781" w:rsidP="673E7CE7" w:rsidRDefault="6E009781" w14:paraId="04B24B5E" w14:textId="006A2E68">
      <w:pPr>
        <w:pStyle w:val="Heading3"/>
        <w:rPr>
          <w:rFonts w:ascii="Arial" w:hAnsi="Arial" w:eastAsia="Arial" w:cs="Arial"/>
          <w:b w:val="1"/>
          <w:bCs w:val="1"/>
          <w:i w:val="1"/>
          <w:iCs w:val="1"/>
          <w:noProof w:val="0"/>
          <w:sz w:val="28"/>
          <w:szCs w:val="28"/>
          <w:lang w:val="en-GB"/>
        </w:rPr>
      </w:pPr>
      <w:bookmarkStart w:name="_Toc1933026002" w:id="1810290021"/>
      <w:r w:rsidRPr="673E7CE7" w:rsidR="127FC150">
        <w:rPr>
          <w:noProof w:val="0"/>
          <w:lang w:val="en-GB"/>
        </w:rPr>
        <w:t>Disadvantages</w:t>
      </w:r>
      <w:bookmarkEnd w:id="1810290021"/>
    </w:p>
    <w:p w:rsidR="7B6A8C72" w:rsidP="2297DA57" w:rsidRDefault="7B6A8C72" w14:paraId="090F14FC" w14:textId="367E4B9F">
      <w:pPr>
        <w:pStyle w:val="ListParagraph"/>
        <w:numPr>
          <w:ilvl w:val="0"/>
          <w:numId w:val="44"/>
        </w:numPr>
        <w:spacing w:before="240" w:beforeAutospacing="off" w:after="240" w:afterAutospacing="off" w:line="360" w:lineRule="auto"/>
        <w:rPr>
          <w:rFonts w:ascii="Arial" w:hAnsi="Arial" w:eastAsia="Arial" w:cs="Arial"/>
          <w:b w:val="0"/>
          <w:bCs w:val="0"/>
          <w:i w:val="0"/>
          <w:iCs w:val="0"/>
          <w:noProof w:val="0"/>
          <w:sz w:val="24"/>
          <w:szCs w:val="24"/>
          <w:lang w:val="en-GB"/>
        </w:rPr>
      </w:pPr>
      <w:r w:rsidRPr="2297DA57" w:rsidR="7B6A8C72">
        <w:rPr>
          <w:rFonts w:ascii="Arial" w:hAnsi="Arial" w:eastAsia="Arial" w:cs="Arial"/>
          <w:b w:val="0"/>
          <w:bCs w:val="0"/>
          <w:i w:val="0"/>
          <w:iCs w:val="0"/>
          <w:noProof w:val="0"/>
          <w:sz w:val="24"/>
          <w:szCs w:val="24"/>
          <w:lang w:val="en-GB"/>
        </w:rPr>
        <w:t xml:space="preserve">High management burden: The owner needs to handle multiple subcontractors while </w:t>
      </w:r>
      <w:r w:rsidRPr="2297DA57" w:rsidR="7B6A8C72">
        <w:rPr>
          <w:rFonts w:ascii="Arial" w:hAnsi="Arial" w:eastAsia="Arial" w:cs="Arial"/>
          <w:b w:val="0"/>
          <w:bCs w:val="0"/>
          <w:i w:val="0"/>
          <w:iCs w:val="0"/>
          <w:noProof w:val="0"/>
          <w:sz w:val="24"/>
          <w:szCs w:val="24"/>
          <w:lang w:val="en-GB"/>
        </w:rPr>
        <w:t>scheduling work and monitoring expenses</w:t>
      </w:r>
      <w:r w:rsidRPr="2297DA57" w:rsidR="7B6A8C72">
        <w:rPr>
          <w:rFonts w:ascii="Arial" w:hAnsi="Arial" w:eastAsia="Arial" w:cs="Arial"/>
          <w:b w:val="0"/>
          <w:bCs w:val="0"/>
          <w:i w:val="0"/>
          <w:iCs w:val="0"/>
          <w:noProof w:val="0"/>
          <w:sz w:val="24"/>
          <w:szCs w:val="24"/>
          <w:lang w:val="en-GB"/>
        </w:rPr>
        <w:t xml:space="preserve"> and building code compliance which requires extensive time and specialized skills (Chudley and Greeno, 2020).</w:t>
      </w:r>
    </w:p>
    <w:p w:rsidR="7B6A8C72" w:rsidP="2297DA57" w:rsidRDefault="7B6A8C72" w14:paraId="45DA0470" w14:textId="509EBCA0">
      <w:pPr>
        <w:pStyle w:val="ListParagraph"/>
        <w:numPr>
          <w:ilvl w:val="0"/>
          <w:numId w:val="44"/>
        </w:numPr>
        <w:spacing w:before="240" w:beforeAutospacing="off" w:after="240" w:afterAutospacing="off" w:line="360" w:lineRule="auto"/>
        <w:rPr>
          <w:rFonts w:ascii="Arial" w:hAnsi="Arial" w:eastAsia="Arial" w:cs="Arial"/>
          <w:b w:val="0"/>
          <w:bCs w:val="0"/>
          <w:i w:val="0"/>
          <w:iCs w:val="0"/>
          <w:noProof w:val="0"/>
          <w:sz w:val="24"/>
          <w:szCs w:val="24"/>
          <w:lang w:val="en-GB"/>
        </w:rPr>
      </w:pPr>
      <w:r w:rsidRPr="2297DA57" w:rsidR="7B6A8C72">
        <w:rPr>
          <w:rFonts w:ascii="Arial" w:hAnsi="Arial" w:eastAsia="Arial" w:cs="Arial"/>
          <w:b w:val="0"/>
          <w:bCs w:val="0"/>
          <w:i w:val="0"/>
          <w:iCs w:val="0"/>
          <w:noProof w:val="0"/>
          <w:sz w:val="24"/>
          <w:szCs w:val="24"/>
          <w:lang w:val="en-GB"/>
        </w:rPr>
        <w:t xml:space="preserve">The owner faces complete exposure to all project risks which include cost increases and delayed schedules and subcontractor bankruptcies and </w:t>
      </w:r>
      <w:r w:rsidRPr="2297DA57" w:rsidR="087DECCF">
        <w:rPr>
          <w:rFonts w:ascii="Arial" w:hAnsi="Arial" w:eastAsia="Arial" w:cs="Arial"/>
          <w:b w:val="0"/>
          <w:bCs w:val="0"/>
          <w:i w:val="0"/>
          <w:iCs w:val="0"/>
          <w:noProof w:val="0"/>
          <w:sz w:val="24"/>
          <w:szCs w:val="24"/>
          <w:lang w:val="en-GB"/>
        </w:rPr>
        <w:t>poor-quality</w:t>
      </w:r>
      <w:r w:rsidRPr="2297DA57" w:rsidR="7B6A8C72">
        <w:rPr>
          <w:rFonts w:ascii="Arial" w:hAnsi="Arial" w:eastAsia="Arial" w:cs="Arial"/>
          <w:b w:val="0"/>
          <w:bCs w:val="0"/>
          <w:i w:val="0"/>
          <w:iCs w:val="0"/>
          <w:noProof w:val="0"/>
          <w:sz w:val="24"/>
          <w:szCs w:val="24"/>
          <w:lang w:val="en-GB"/>
        </w:rPr>
        <w:t xml:space="preserve"> </w:t>
      </w:r>
      <w:r w:rsidRPr="2297DA57" w:rsidR="7B6A8C72">
        <w:rPr>
          <w:rFonts w:ascii="Arial" w:hAnsi="Arial" w:eastAsia="Arial" w:cs="Arial"/>
          <w:b w:val="0"/>
          <w:bCs w:val="0"/>
          <w:i w:val="0"/>
          <w:iCs w:val="0"/>
          <w:noProof w:val="0"/>
          <w:sz w:val="24"/>
          <w:szCs w:val="24"/>
          <w:lang w:val="en-GB"/>
        </w:rPr>
        <w:t>work (Naoum, 2019).</w:t>
      </w:r>
    </w:p>
    <w:p w:rsidR="7B6A8C72" w:rsidP="2297DA57" w:rsidRDefault="7B6A8C72" w14:paraId="0871D494" w14:textId="4C23DE8C">
      <w:pPr>
        <w:pStyle w:val="ListParagraph"/>
        <w:numPr>
          <w:ilvl w:val="0"/>
          <w:numId w:val="44"/>
        </w:numPr>
        <w:spacing w:before="240" w:beforeAutospacing="off" w:after="240" w:afterAutospacing="off" w:line="360" w:lineRule="auto"/>
        <w:rPr>
          <w:rFonts w:ascii="Arial" w:hAnsi="Arial" w:eastAsia="Arial" w:cs="Arial"/>
          <w:b w:val="0"/>
          <w:bCs w:val="0"/>
          <w:i w:val="0"/>
          <w:iCs w:val="0"/>
          <w:noProof w:val="0"/>
          <w:sz w:val="24"/>
          <w:szCs w:val="24"/>
          <w:lang w:val="en-GB"/>
        </w:rPr>
      </w:pPr>
      <w:r w:rsidRPr="2297DA57" w:rsidR="7B6A8C72">
        <w:rPr>
          <w:rFonts w:ascii="Arial" w:hAnsi="Arial" w:eastAsia="Arial" w:cs="Arial"/>
          <w:b w:val="0"/>
          <w:bCs w:val="0"/>
          <w:i w:val="0"/>
          <w:iCs w:val="0"/>
          <w:noProof w:val="0"/>
          <w:sz w:val="24"/>
          <w:szCs w:val="24"/>
          <w:lang w:val="en-GB"/>
        </w:rPr>
        <w:t>The owner lacks professional experience which leads to potential mistakes when handling project sequences and procurement and safety management activities (PMI, 2021).</w:t>
      </w:r>
    </w:p>
    <w:p w:rsidR="7B6A8C72" w:rsidP="673E7CE7" w:rsidRDefault="7B6A8C72" w14:paraId="53593ACF" w14:textId="7B4F76A6">
      <w:pPr>
        <w:pStyle w:val="ListParagraph"/>
        <w:numPr>
          <w:ilvl w:val="0"/>
          <w:numId w:val="44"/>
        </w:numPr>
        <w:spacing w:before="240" w:beforeAutospacing="off" w:after="240" w:afterAutospacing="off" w:line="360" w:lineRule="auto"/>
        <w:rPr>
          <w:rFonts w:ascii="Arial" w:hAnsi="Arial" w:eastAsia="Arial" w:cs="Arial"/>
          <w:b w:val="0"/>
          <w:bCs w:val="0"/>
          <w:i w:val="0"/>
          <w:iCs w:val="0"/>
          <w:noProof w:val="0"/>
          <w:sz w:val="24"/>
          <w:szCs w:val="24"/>
          <w:lang w:val="en-GB"/>
        </w:rPr>
      </w:pPr>
      <w:r w:rsidRPr="673E7CE7" w:rsidR="7B6A8C72">
        <w:rPr>
          <w:rFonts w:ascii="Arial" w:hAnsi="Arial" w:eastAsia="Arial" w:cs="Arial"/>
          <w:b w:val="0"/>
          <w:bCs w:val="0"/>
          <w:i w:val="0"/>
          <w:iCs w:val="0"/>
          <w:noProof w:val="0"/>
          <w:sz w:val="24"/>
          <w:szCs w:val="24"/>
          <w:lang w:val="en-GB"/>
        </w:rPr>
        <w:t>The DIY method needs extensive owner involvement which becomes impossible for people who have restricted time availability</w:t>
      </w:r>
      <w:r w:rsidRPr="673E7CE7" w:rsidR="5F947E21">
        <w:rPr>
          <w:rFonts w:ascii="Arial" w:hAnsi="Arial" w:eastAsia="Arial" w:cs="Arial"/>
          <w:b w:val="0"/>
          <w:bCs w:val="0"/>
          <w:i w:val="0"/>
          <w:iCs w:val="0"/>
          <w:noProof w:val="0"/>
          <w:sz w:val="24"/>
          <w:szCs w:val="24"/>
          <w:lang w:val="en-GB"/>
        </w:rPr>
        <w:t>.</w:t>
      </w:r>
    </w:p>
    <w:p w:rsidR="7B6A8C72" w:rsidP="2297DA57" w:rsidRDefault="7B6A8C72" w14:paraId="0E7E8329" w14:textId="7F94CCB2">
      <w:pPr>
        <w:pStyle w:val="ListParagraph"/>
        <w:numPr>
          <w:ilvl w:val="0"/>
          <w:numId w:val="44"/>
        </w:numPr>
        <w:spacing w:before="240" w:beforeAutospacing="off" w:after="240" w:afterAutospacing="off" w:line="360" w:lineRule="auto"/>
        <w:rPr>
          <w:rFonts w:ascii="Arial" w:hAnsi="Arial" w:eastAsia="Arial" w:cs="Arial"/>
          <w:b w:val="0"/>
          <w:bCs w:val="0"/>
          <w:i w:val="0"/>
          <w:iCs w:val="0"/>
          <w:noProof w:val="0"/>
          <w:sz w:val="24"/>
          <w:szCs w:val="24"/>
          <w:lang w:val="en-GB"/>
        </w:rPr>
      </w:pPr>
      <w:r w:rsidRPr="2297DA57" w:rsidR="7B6A8C72">
        <w:rPr>
          <w:rFonts w:ascii="Arial" w:hAnsi="Arial" w:eastAsia="Arial" w:cs="Arial"/>
          <w:b w:val="0"/>
          <w:bCs w:val="0"/>
          <w:i w:val="0"/>
          <w:iCs w:val="0"/>
          <w:noProof w:val="0"/>
          <w:sz w:val="24"/>
          <w:szCs w:val="24"/>
          <w:lang w:val="en-GB"/>
        </w:rPr>
        <w:t xml:space="preserve">The project size and complexity </w:t>
      </w:r>
      <w:r w:rsidRPr="2297DA57" w:rsidR="7B6A8C72">
        <w:rPr>
          <w:rFonts w:ascii="Arial" w:hAnsi="Arial" w:eastAsia="Arial" w:cs="Arial"/>
          <w:b w:val="0"/>
          <w:bCs w:val="0"/>
          <w:i w:val="0"/>
          <w:iCs w:val="0"/>
          <w:noProof w:val="0"/>
          <w:sz w:val="24"/>
          <w:szCs w:val="24"/>
          <w:lang w:val="en-GB"/>
        </w:rPr>
        <w:t>determine</w:t>
      </w:r>
      <w:r w:rsidRPr="2297DA57" w:rsidR="7B6A8C72">
        <w:rPr>
          <w:rFonts w:ascii="Arial" w:hAnsi="Arial" w:eastAsia="Arial" w:cs="Arial"/>
          <w:b w:val="0"/>
          <w:bCs w:val="0"/>
          <w:i w:val="0"/>
          <w:iCs w:val="0"/>
          <w:noProof w:val="0"/>
          <w:sz w:val="24"/>
          <w:szCs w:val="24"/>
          <w:lang w:val="en-GB"/>
        </w:rPr>
        <w:t xml:space="preserve"> the number of coordination issues which eventually surpass any potential cost advantages (</w:t>
      </w:r>
      <w:r w:rsidRPr="2297DA57" w:rsidR="7B6A8C72">
        <w:rPr>
          <w:rFonts w:ascii="Arial" w:hAnsi="Arial" w:eastAsia="Arial" w:cs="Arial"/>
          <w:b w:val="0"/>
          <w:bCs w:val="0"/>
          <w:i w:val="0"/>
          <w:iCs w:val="0"/>
          <w:noProof w:val="0"/>
          <w:sz w:val="24"/>
          <w:szCs w:val="24"/>
          <w:lang w:val="en-GB"/>
        </w:rPr>
        <w:t>Chudley</w:t>
      </w:r>
      <w:r w:rsidRPr="2297DA57" w:rsidR="7B6A8C72">
        <w:rPr>
          <w:rFonts w:ascii="Arial" w:hAnsi="Arial" w:eastAsia="Arial" w:cs="Arial"/>
          <w:b w:val="0"/>
          <w:bCs w:val="0"/>
          <w:i w:val="0"/>
          <w:iCs w:val="0"/>
          <w:noProof w:val="0"/>
          <w:sz w:val="24"/>
          <w:szCs w:val="24"/>
          <w:lang w:val="en-GB"/>
        </w:rPr>
        <w:t xml:space="preserve"> and Greeno, 2020).</w:t>
      </w:r>
    </w:p>
    <w:p w:rsidR="5BAE446A" w:rsidP="673E7CE7" w:rsidRDefault="5BAE446A" w14:paraId="5FFC06B9" w14:textId="06A918FA">
      <w:pPr>
        <w:pStyle w:val="Heading3"/>
        <w:rPr>
          <w:rFonts w:ascii="Arial" w:hAnsi="Arial" w:eastAsia="Arial" w:cs="Arial"/>
          <w:b w:val="1"/>
          <w:bCs w:val="1"/>
          <w:i w:val="1"/>
          <w:iCs w:val="1"/>
          <w:noProof w:val="0"/>
          <w:sz w:val="28"/>
          <w:szCs w:val="28"/>
          <w:lang w:val="en-GB"/>
        </w:rPr>
      </w:pPr>
      <w:bookmarkStart w:name="_Toc1413295532" w:id="172735596"/>
      <w:r w:rsidRPr="673E7CE7" w:rsidR="127FC150">
        <w:rPr>
          <w:noProof w:val="0"/>
          <w:lang w:val="en-GB"/>
        </w:rPr>
        <w:t>Suitable Project Types</w:t>
      </w:r>
      <w:bookmarkEnd w:id="172735596"/>
    </w:p>
    <w:p w:rsidR="49279075" w:rsidP="2297DA57" w:rsidRDefault="49279075" w14:paraId="5E474659" w14:textId="25BBFDCB">
      <w:pPr>
        <w:pStyle w:val="Normal"/>
        <w:spacing w:before="240" w:beforeAutospacing="off" w:after="240" w:afterAutospacing="off"/>
        <w:ind w:left="0"/>
        <w:rPr>
          <w:rFonts w:ascii="Arial" w:hAnsi="Arial" w:eastAsia="Arial" w:cs="Arial"/>
          <w:b w:val="1"/>
          <w:bCs w:val="1"/>
          <w:i w:val="1"/>
          <w:iCs w:val="1"/>
          <w:noProof w:val="0"/>
          <w:sz w:val="28"/>
          <w:szCs w:val="28"/>
          <w:lang w:val="en-GB"/>
        </w:rPr>
      </w:pPr>
      <w:r w:rsidRPr="2297DA57" w:rsidR="49279075">
        <w:rPr>
          <w:rFonts w:ascii="Arial" w:hAnsi="Arial" w:eastAsia="Arial" w:cs="Arial"/>
          <w:b w:val="0"/>
          <w:bCs w:val="0"/>
          <w:i w:val="0"/>
          <w:iCs w:val="0"/>
          <w:noProof w:val="0"/>
          <w:sz w:val="24"/>
          <w:szCs w:val="24"/>
          <w:lang w:val="en-GB"/>
        </w:rPr>
        <w:t>The DIY contracting method works best for:</w:t>
      </w:r>
    </w:p>
    <w:p w:rsidR="49279075" w:rsidP="673E7CE7" w:rsidRDefault="49279075" w14:paraId="5EFE274C" w14:textId="6A679E31">
      <w:pPr>
        <w:pStyle w:val="ListParagraph"/>
        <w:numPr>
          <w:ilvl w:val="0"/>
          <w:numId w:val="45"/>
        </w:numPr>
        <w:spacing w:before="240" w:beforeAutospacing="off" w:after="240" w:afterAutospacing="off" w:line="360" w:lineRule="auto"/>
        <w:rPr>
          <w:rFonts w:ascii="Arial" w:hAnsi="Arial" w:eastAsia="Arial" w:cs="Arial"/>
          <w:b w:val="0"/>
          <w:bCs w:val="0"/>
          <w:i w:val="0"/>
          <w:iCs w:val="0"/>
          <w:noProof w:val="0"/>
          <w:sz w:val="24"/>
          <w:szCs w:val="24"/>
          <w:lang w:val="en-GB"/>
        </w:rPr>
      </w:pPr>
      <w:r w:rsidRPr="673E7CE7" w:rsidR="49279075">
        <w:rPr>
          <w:rFonts w:ascii="Arial" w:hAnsi="Arial" w:eastAsia="Arial" w:cs="Arial"/>
          <w:b w:val="0"/>
          <w:bCs w:val="0"/>
          <w:i w:val="0"/>
          <w:iCs w:val="0"/>
          <w:noProof w:val="0"/>
          <w:sz w:val="24"/>
          <w:szCs w:val="24"/>
          <w:lang w:val="en-GB"/>
        </w:rPr>
        <w:t xml:space="preserve">The method suits projects that involve small to medium residential work and renovations when the project complexity </w:t>
      </w:r>
      <w:r w:rsidRPr="673E7CE7" w:rsidR="49279075">
        <w:rPr>
          <w:rFonts w:ascii="Arial" w:hAnsi="Arial" w:eastAsia="Arial" w:cs="Arial"/>
          <w:b w:val="0"/>
          <w:bCs w:val="0"/>
          <w:i w:val="0"/>
          <w:iCs w:val="0"/>
          <w:noProof w:val="0"/>
          <w:sz w:val="24"/>
          <w:szCs w:val="24"/>
          <w:lang w:val="en-GB"/>
        </w:rPr>
        <w:t>remains</w:t>
      </w:r>
      <w:r w:rsidRPr="673E7CE7" w:rsidR="49279075">
        <w:rPr>
          <w:rFonts w:ascii="Arial" w:hAnsi="Arial" w:eastAsia="Arial" w:cs="Arial"/>
          <w:b w:val="0"/>
          <w:bCs w:val="0"/>
          <w:i w:val="0"/>
          <w:iCs w:val="0"/>
          <w:noProof w:val="0"/>
          <w:sz w:val="24"/>
          <w:szCs w:val="24"/>
          <w:lang w:val="en-GB"/>
        </w:rPr>
        <w:t xml:space="preserve"> low</w:t>
      </w:r>
      <w:r w:rsidRPr="673E7CE7" w:rsidR="73DFB6F2">
        <w:rPr>
          <w:rFonts w:ascii="Arial" w:hAnsi="Arial" w:eastAsia="Arial" w:cs="Arial"/>
          <w:b w:val="0"/>
          <w:bCs w:val="0"/>
          <w:i w:val="0"/>
          <w:iCs w:val="0"/>
          <w:noProof w:val="0"/>
          <w:sz w:val="24"/>
          <w:szCs w:val="24"/>
          <w:lang w:val="en-GB"/>
        </w:rPr>
        <w:t>.</w:t>
      </w:r>
    </w:p>
    <w:p w:rsidR="49279075" w:rsidP="2297DA57" w:rsidRDefault="49279075" w14:paraId="28DCF781" w14:textId="4A779127">
      <w:pPr>
        <w:pStyle w:val="ListParagraph"/>
        <w:numPr>
          <w:ilvl w:val="0"/>
          <w:numId w:val="45"/>
        </w:numPr>
        <w:spacing w:before="240" w:beforeAutospacing="off" w:after="240" w:afterAutospacing="off" w:line="360" w:lineRule="auto"/>
        <w:rPr>
          <w:rFonts w:ascii="Arial" w:hAnsi="Arial" w:eastAsia="Arial" w:cs="Arial"/>
          <w:b w:val="0"/>
          <w:bCs w:val="0"/>
          <w:i w:val="0"/>
          <w:iCs w:val="0"/>
          <w:noProof w:val="0"/>
          <w:sz w:val="24"/>
          <w:szCs w:val="24"/>
          <w:lang w:val="en-GB"/>
        </w:rPr>
      </w:pPr>
      <w:r w:rsidRPr="2297DA57" w:rsidR="49279075">
        <w:rPr>
          <w:rFonts w:ascii="Arial" w:hAnsi="Arial" w:eastAsia="Arial" w:cs="Arial"/>
          <w:b w:val="0"/>
          <w:bCs w:val="0"/>
          <w:i w:val="0"/>
          <w:iCs w:val="0"/>
          <w:noProof w:val="0"/>
          <w:sz w:val="24"/>
          <w:szCs w:val="24"/>
          <w:lang w:val="en-GB"/>
        </w:rPr>
        <w:t>The method works best for extension and refurbishment projects that have straightforward and easily understandable project requirements.</w:t>
      </w:r>
    </w:p>
    <w:p w:rsidR="49279075" w:rsidP="2297DA57" w:rsidRDefault="49279075" w14:paraId="4E2DA51B" w14:textId="65B537FD">
      <w:pPr>
        <w:pStyle w:val="ListParagraph"/>
        <w:numPr>
          <w:ilvl w:val="0"/>
          <w:numId w:val="45"/>
        </w:numPr>
        <w:spacing w:before="240" w:beforeAutospacing="off" w:after="240" w:afterAutospacing="off" w:line="360" w:lineRule="auto"/>
        <w:rPr>
          <w:rFonts w:ascii="Arial" w:hAnsi="Arial" w:eastAsia="Arial" w:cs="Arial"/>
          <w:b w:val="0"/>
          <w:bCs w:val="0"/>
          <w:i w:val="0"/>
          <w:iCs w:val="0"/>
          <w:noProof w:val="0"/>
          <w:sz w:val="24"/>
          <w:szCs w:val="24"/>
          <w:lang w:val="en-GB"/>
        </w:rPr>
      </w:pPr>
      <w:r w:rsidRPr="2297DA57" w:rsidR="49279075">
        <w:rPr>
          <w:rFonts w:ascii="Arial" w:hAnsi="Arial" w:eastAsia="Arial" w:cs="Arial"/>
          <w:b w:val="0"/>
          <w:bCs w:val="0"/>
          <w:i w:val="0"/>
          <w:iCs w:val="0"/>
          <w:noProof w:val="0"/>
          <w:sz w:val="24"/>
          <w:szCs w:val="24"/>
          <w:lang w:val="en-GB"/>
        </w:rPr>
        <w:t>The owner needs to have construction experience and technical skills to handle project management responsibilities effectively (Naoum, 2019).</w:t>
      </w:r>
    </w:p>
    <w:p w:rsidR="49279075" w:rsidP="2297DA57" w:rsidRDefault="49279075" w14:paraId="501A85F2" w14:textId="77327ECA">
      <w:pPr>
        <w:pStyle w:val="ListParagraph"/>
        <w:numPr>
          <w:ilvl w:val="0"/>
          <w:numId w:val="45"/>
        </w:numPr>
        <w:spacing w:before="240" w:beforeAutospacing="off" w:after="240" w:afterAutospacing="off" w:line="360" w:lineRule="auto"/>
        <w:rPr>
          <w:rFonts w:ascii="Arial" w:hAnsi="Arial" w:eastAsia="Arial" w:cs="Arial"/>
          <w:b w:val="0"/>
          <w:bCs w:val="0"/>
          <w:i w:val="0"/>
          <w:iCs w:val="0"/>
          <w:noProof w:val="0"/>
          <w:sz w:val="24"/>
          <w:szCs w:val="24"/>
          <w:lang w:val="en-GB"/>
        </w:rPr>
      </w:pPr>
      <w:r w:rsidRPr="2297DA57" w:rsidR="49279075">
        <w:rPr>
          <w:rFonts w:ascii="Arial" w:hAnsi="Arial" w:eastAsia="Arial" w:cs="Arial"/>
          <w:b w:val="0"/>
          <w:bCs w:val="0"/>
          <w:i w:val="0"/>
          <w:iCs w:val="0"/>
          <w:noProof w:val="0"/>
          <w:sz w:val="24"/>
          <w:szCs w:val="24"/>
          <w:lang w:val="en-GB"/>
        </w:rPr>
        <w:t xml:space="preserve">The method suits projects that need to save money on contractor expenses because it </w:t>
      </w:r>
      <w:r w:rsidRPr="2297DA57" w:rsidR="49279075">
        <w:rPr>
          <w:rFonts w:ascii="Arial" w:hAnsi="Arial" w:eastAsia="Arial" w:cs="Arial"/>
          <w:b w:val="0"/>
          <w:bCs w:val="0"/>
          <w:i w:val="0"/>
          <w:iCs w:val="0"/>
          <w:noProof w:val="0"/>
          <w:sz w:val="24"/>
          <w:szCs w:val="24"/>
          <w:lang w:val="en-GB"/>
        </w:rPr>
        <w:t>eliminates</w:t>
      </w:r>
      <w:r w:rsidRPr="2297DA57" w:rsidR="49279075">
        <w:rPr>
          <w:rFonts w:ascii="Arial" w:hAnsi="Arial" w:eastAsia="Arial" w:cs="Arial"/>
          <w:b w:val="0"/>
          <w:bCs w:val="0"/>
          <w:i w:val="0"/>
          <w:iCs w:val="0"/>
          <w:noProof w:val="0"/>
          <w:sz w:val="24"/>
          <w:szCs w:val="24"/>
          <w:lang w:val="en-GB"/>
        </w:rPr>
        <w:t xml:space="preserve"> their overhead costs.</w:t>
      </w:r>
    </w:p>
    <w:p w:rsidR="2297DA57" w:rsidP="434F3BF2" w:rsidRDefault="2297DA57" w14:paraId="7EA622A6" w14:noSpellErr="1" w14:textId="200756E7">
      <w:pPr>
        <w:pStyle w:val="ListParagraph"/>
        <w:numPr>
          <w:ilvl w:val="0"/>
          <w:numId w:val="45"/>
        </w:numPr>
        <w:spacing w:before="240" w:beforeAutospacing="off" w:after="240" w:afterAutospacing="off" w:line="360" w:lineRule="auto"/>
        <w:ind/>
        <w:rPr>
          <w:rFonts w:ascii="Arial" w:hAnsi="Arial" w:eastAsia="Arial" w:cs="Arial"/>
          <w:b w:val="0"/>
          <w:bCs w:val="0"/>
          <w:i w:val="0"/>
          <w:iCs w:val="0"/>
          <w:noProof w:val="0"/>
          <w:sz w:val="24"/>
          <w:szCs w:val="24"/>
          <w:lang w:val="en-GB"/>
        </w:rPr>
      </w:pPr>
      <w:r w:rsidRPr="434F3BF2" w:rsidR="5C76F434">
        <w:rPr>
          <w:rFonts w:ascii="Arial" w:hAnsi="Arial" w:eastAsia="Arial" w:cs="Arial"/>
          <w:b w:val="0"/>
          <w:bCs w:val="0"/>
          <w:i w:val="0"/>
          <w:iCs w:val="0"/>
          <w:noProof w:val="0"/>
          <w:sz w:val="24"/>
          <w:szCs w:val="24"/>
          <w:lang w:val="en-GB"/>
        </w:rPr>
        <w:t xml:space="preserve">The owner wants to </w:t>
      </w:r>
      <w:r w:rsidRPr="434F3BF2" w:rsidR="5C76F434">
        <w:rPr>
          <w:rFonts w:ascii="Arial" w:hAnsi="Arial" w:eastAsia="Arial" w:cs="Arial"/>
          <w:b w:val="0"/>
          <w:bCs w:val="0"/>
          <w:i w:val="0"/>
          <w:iCs w:val="0"/>
          <w:noProof w:val="0"/>
          <w:sz w:val="24"/>
          <w:szCs w:val="24"/>
          <w:lang w:val="en-GB"/>
        </w:rPr>
        <w:t>maintain</w:t>
      </w:r>
      <w:r w:rsidRPr="434F3BF2" w:rsidR="5C76F434">
        <w:rPr>
          <w:rFonts w:ascii="Arial" w:hAnsi="Arial" w:eastAsia="Arial" w:cs="Arial"/>
          <w:b w:val="0"/>
          <w:bCs w:val="0"/>
          <w:i w:val="0"/>
          <w:iCs w:val="0"/>
          <w:noProof w:val="0"/>
          <w:sz w:val="24"/>
          <w:szCs w:val="24"/>
          <w:lang w:val="en-GB"/>
        </w:rPr>
        <w:t xml:space="preserve"> direct control over design and execution so DIY contracting becomes the best choice for this type of project (PMI, 2021)</w:t>
      </w:r>
      <w:r w:rsidRPr="434F3BF2" w:rsidR="7A432933">
        <w:rPr>
          <w:rFonts w:ascii="Arial" w:hAnsi="Arial" w:eastAsia="Arial" w:cs="Arial"/>
          <w:b w:val="0"/>
          <w:bCs w:val="0"/>
          <w:i w:val="0"/>
          <w:iCs w:val="0"/>
          <w:noProof w:val="0"/>
          <w:sz w:val="24"/>
          <w:szCs w:val="24"/>
          <w:lang w:val="en-GB"/>
        </w:rPr>
        <w:t>.</w:t>
      </w:r>
    </w:p>
    <w:p w:rsidR="434F3BF2" w:rsidP="434F3BF2" w:rsidRDefault="434F3BF2" w14:paraId="5FB538DE" w14:textId="2148937E">
      <w:pPr>
        <w:pStyle w:val="ListParagraph"/>
        <w:spacing w:before="240" w:beforeAutospacing="off" w:after="240" w:afterAutospacing="off" w:line="360" w:lineRule="auto"/>
        <w:ind w:left="720"/>
        <w:rPr>
          <w:rFonts w:ascii="Arial" w:hAnsi="Arial" w:eastAsia="Arial" w:cs="Arial"/>
          <w:b w:val="0"/>
          <w:bCs w:val="0"/>
          <w:i w:val="0"/>
          <w:iCs w:val="0"/>
          <w:noProof w:val="0"/>
          <w:sz w:val="24"/>
          <w:szCs w:val="24"/>
          <w:lang w:val="en-GB"/>
        </w:rPr>
      </w:pPr>
    </w:p>
    <w:p w:rsidR="6E009781" w:rsidP="434F3BF2" w:rsidRDefault="6E009781" w14:paraId="1F1B1B9A" w14:textId="7356853F">
      <w:pPr>
        <w:pStyle w:val="Heading2"/>
        <w:rPr>
          <w:noProof w:val="0"/>
          <w:lang w:val="en-GB"/>
        </w:rPr>
      </w:pPr>
      <w:bookmarkStart w:name="_Toc1470286355" w:id="1381894175"/>
      <w:r w:rsidRPr="673E7CE7" w:rsidR="4EAA6797">
        <w:rPr>
          <w:noProof w:val="0"/>
          <w:lang w:val="en-GB"/>
        </w:rPr>
        <w:t xml:space="preserve">2.4 </w:t>
      </w:r>
      <w:r w:rsidRPr="673E7CE7" w:rsidR="0D1606B9">
        <w:rPr>
          <w:noProof w:val="0"/>
          <w:lang w:val="en-GB"/>
        </w:rPr>
        <w:t xml:space="preserve">Method 4: Hybrid – </w:t>
      </w:r>
      <w:r w:rsidRPr="673E7CE7" w:rsidR="0D1606B9">
        <w:rPr>
          <w:noProof w:val="0"/>
          <w:lang w:val="en-GB"/>
        </w:rPr>
        <w:t>Multicontract</w:t>
      </w:r>
      <w:r w:rsidRPr="673E7CE7" w:rsidR="0D1606B9">
        <w:rPr>
          <w:noProof w:val="0"/>
          <w:lang w:val="en-GB"/>
        </w:rPr>
        <w:t xml:space="preserve"> + DIY</w:t>
      </w:r>
      <w:bookmarkEnd w:id="1381894175"/>
    </w:p>
    <w:p w:rsidR="3403E553" w:rsidP="434F3BF2" w:rsidRDefault="3403E553" w14:paraId="401C0FE2" w14:textId="38E96D43">
      <w:pPr>
        <w:pStyle w:val="Normal"/>
        <w:jc w:val="center"/>
      </w:pPr>
      <w:r w:rsidR="3403E553">
        <w:drawing>
          <wp:inline wp14:editId="29490700" wp14:anchorId="75968059">
            <wp:extent cx="4572234" cy="2086082"/>
            <wp:effectExtent l="0" t="0" r="0" b="0"/>
            <wp:docPr id="7480844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8084426" name="Picture 748084426"/>
                    <pic:cNvPicPr/>
                  </pic:nvPicPr>
                  <pic:blipFill>
                    <a:blip xmlns:r="http://schemas.openxmlformats.org/officeDocument/2006/relationships" r:embed="rId1599935242">
                      <a:extLst>
                        <a:ext uri="{28A0092B-C50C-407E-A947-70E740481C1C}">
                          <a14:useLocalDpi xmlns:a14="http://schemas.microsoft.com/office/drawing/2010/main"/>
                        </a:ext>
                      </a:extLst>
                    </a:blip>
                    <a:stretch>
                      <a:fillRect/>
                    </a:stretch>
                  </pic:blipFill>
                  <pic:spPr>
                    <a:xfrm rot="0">
                      <a:off x="0" y="0"/>
                      <a:ext cx="4572234" cy="2086082"/>
                    </a:xfrm>
                    <a:prstGeom prst="rect">
                      <a:avLst/>
                    </a:prstGeom>
                  </pic:spPr>
                </pic:pic>
              </a:graphicData>
            </a:graphic>
          </wp:inline>
        </w:drawing>
      </w:r>
    </w:p>
    <w:p w:rsidR="434F3BF2" w:rsidP="673E7CE7" w:rsidRDefault="434F3BF2" w14:paraId="1C93327C" w14:textId="5762A1F3">
      <w:pPr>
        <w:pStyle w:val="Normal"/>
        <w:jc w:val="center"/>
        <w:rPr>
          <w:rFonts w:ascii="Arial" w:hAnsi="Arial" w:eastAsia="Arial" w:cs="Arial"/>
          <w:b w:val="1"/>
          <w:bCs w:val="1"/>
        </w:rPr>
      </w:pPr>
      <w:r w:rsidRPr="673E7CE7" w:rsidR="565AD2AF">
        <w:rPr>
          <w:rFonts w:ascii="Arial" w:hAnsi="Arial" w:eastAsia="Arial" w:cs="Arial"/>
          <w:b w:val="1"/>
          <w:bCs w:val="1"/>
        </w:rPr>
        <w:t xml:space="preserve">Figure 4: Hybrid ( </w:t>
      </w:r>
      <w:r w:rsidRPr="673E7CE7" w:rsidR="565AD2AF">
        <w:rPr>
          <w:rFonts w:ascii="Arial" w:hAnsi="Arial" w:eastAsia="Arial" w:cs="Arial"/>
          <w:b w:val="1"/>
          <w:bCs w:val="1"/>
        </w:rPr>
        <w:t>Multicontract</w:t>
      </w:r>
      <w:r w:rsidRPr="673E7CE7" w:rsidR="565AD2AF">
        <w:rPr>
          <w:rFonts w:ascii="Arial" w:hAnsi="Arial" w:eastAsia="Arial" w:cs="Arial"/>
          <w:b w:val="1"/>
          <w:bCs w:val="1"/>
        </w:rPr>
        <w:t xml:space="preserve"> + DIY)</w:t>
      </w:r>
    </w:p>
    <w:p w:rsidR="434F3BF2" w:rsidP="673E7CE7" w:rsidRDefault="434F3BF2" w14:paraId="48D1016F" w14:textId="6ACF8438">
      <w:pPr>
        <w:pStyle w:val="Normal"/>
        <w:rPr>
          <w:rFonts w:ascii="Arial" w:hAnsi="Arial" w:eastAsia="Arial" w:cs="Arial"/>
          <w:b w:val="1"/>
          <w:bCs w:val="1"/>
          <w:i w:val="1"/>
          <w:iCs w:val="1"/>
          <w:noProof w:val="0"/>
          <w:sz w:val="28"/>
          <w:szCs w:val="28"/>
          <w:lang w:val="en-GB"/>
        </w:rPr>
      </w:pPr>
    </w:p>
    <w:p w:rsidR="6E009781" w:rsidP="434F3BF2" w:rsidRDefault="6E009781" w14:paraId="79884D27" w14:textId="54CEF5E3">
      <w:pPr>
        <w:pStyle w:val="Heading3"/>
        <w:rPr>
          <w:noProof w:val="0"/>
          <w:lang w:val="en-GB"/>
        </w:rPr>
      </w:pPr>
      <w:bookmarkStart w:name="_Toc83115011" w:id="718448377"/>
      <w:r w:rsidRPr="673E7CE7" w:rsidR="0D1606B9">
        <w:rPr>
          <w:noProof w:val="0"/>
          <w:lang w:val="en-GB"/>
        </w:rPr>
        <w:t>Definition and Features</w:t>
      </w:r>
      <w:bookmarkEnd w:id="718448377"/>
    </w:p>
    <w:p w:rsidR="56741AE2" w:rsidP="434F3BF2" w:rsidRDefault="56741AE2" w14:paraId="070B78C0" w14:textId="196EE376">
      <w:pPr>
        <w:pStyle w:val="Normal"/>
        <w:spacing w:line="360" w:lineRule="auto"/>
        <w:rPr>
          <w:rFonts w:ascii="Arial" w:hAnsi="Arial" w:eastAsia="Arial" w:cs="Arial"/>
          <w:b w:val="0"/>
          <w:bCs w:val="0"/>
          <w:i w:val="0"/>
          <w:iCs w:val="0"/>
          <w:noProof w:val="0"/>
          <w:sz w:val="24"/>
          <w:szCs w:val="24"/>
          <w:lang w:val="en-GB"/>
        </w:rPr>
      </w:pPr>
      <w:r w:rsidRPr="434F3BF2" w:rsidR="56741AE2">
        <w:rPr>
          <w:rFonts w:ascii="Arial" w:hAnsi="Arial" w:eastAsia="Arial" w:cs="Arial"/>
          <w:b w:val="0"/>
          <w:bCs w:val="0"/>
          <w:i w:val="0"/>
          <w:iCs w:val="0"/>
          <w:noProof w:val="0"/>
          <w:sz w:val="24"/>
          <w:szCs w:val="24"/>
          <w:lang w:val="en-GB"/>
        </w:rPr>
        <w:t>The Hybrid (</w:t>
      </w:r>
      <w:r w:rsidRPr="434F3BF2" w:rsidR="56741AE2">
        <w:rPr>
          <w:rFonts w:ascii="Arial" w:hAnsi="Arial" w:eastAsia="Arial" w:cs="Arial"/>
          <w:b w:val="0"/>
          <w:bCs w:val="0"/>
          <w:i w:val="0"/>
          <w:iCs w:val="0"/>
          <w:noProof w:val="0"/>
          <w:sz w:val="24"/>
          <w:szCs w:val="24"/>
          <w:lang w:val="en-GB"/>
        </w:rPr>
        <w:t>Multicontract</w:t>
      </w:r>
      <w:r w:rsidRPr="434F3BF2" w:rsidR="56741AE2">
        <w:rPr>
          <w:rFonts w:ascii="Arial" w:hAnsi="Arial" w:eastAsia="Arial" w:cs="Arial"/>
          <w:b w:val="0"/>
          <w:bCs w:val="0"/>
          <w:i w:val="0"/>
          <w:iCs w:val="0"/>
          <w:noProof w:val="0"/>
          <w:sz w:val="24"/>
          <w:szCs w:val="24"/>
          <w:lang w:val="en-GB"/>
        </w:rPr>
        <w:t xml:space="preserve"> + DIY) method allows owners to handle specific scopes through DIY projects while they award separate trade contracts for essential work packages. The procurement method </w:t>
      </w:r>
      <w:r w:rsidRPr="434F3BF2" w:rsidR="56741AE2">
        <w:rPr>
          <w:rFonts w:ascii="Arial" w:hAnsi="Arial" w:eastAsia="Arial" w:cs="Arial"/>
          <w:b w:val="0"/>
          <w:bCs w:val="0"/>
          <w:i w:val="0"/>
          <w:iCs w:val="0"/>
          <w:noProof w:val="0"/>
          <w:sz w:val="24"/>
          <w:szCs w:val="24"/>
          <w:lang w:val="en-GB"/>
        </w:rPr>
        <w:t>establishes</w:t>
      </w:r>
      <w:r w:rsidRPr="434F3BF2" w:rsidR="56741AE2">
        <w:rPr>
          <w:rFonts w:ascii="Arial" w:hAnsi="Arial" w:eastAsia="Arial" w:cs="Arial"/>
          <w:b w:val="0"/>
          <w:bCs w:val="0"/>
          <w:i w:val="0"/>
          <w:iCs w:val="0"/>
          <w:noProof w:val="0"/>
          <w:sz w:val="24"/>
          <w:szCs w:val="24"/>
          <w:lang w:val="en-GB"/>
        </w:rPr>
        <w:t xml:space="preserve"> a dual delivery system because the owner handles direct project coordination for specific tasks but hires external specialists for critical work packages. The method unites owner control with external specialized knowledge delivery which aligns with hybrid project management models described by </w:t>
      </w:r>
      <w:r w:rsidRPr="434F3BF2" w:rsidR="56741AE2">
        <w:rPr>
          <w:rFonts w:ascii="Arial" w:hAnsi="Arial" w:eastAsia="Arial" w:cs="Arial"/>
          <w:b w:val="0"/>
          <w:bCs w:val="0"/>
          <w:i w:val="0"/>
          <w:iCs w:val="0"/>
          <w:noProof w:val="0"/>
          <w:sz w:val="24"/>
          <w:szCs w:val="24"/>
          <w:lang w:val="en-GB"/>
        </w:rPr>
        <w:t>Lalmi</w:t>
      </w:r>
      <w:r w:rsidRPr="434F3BF2" w:rsidR="56741AE2">
        <w:rPr>
          <w:rFonts w:ascii="Arial" w:hAnsi="Arial" w:eastAsia="Arial" w:cs="Arial"/>
          <w:b w:val="0"/>
          <w:bCs w:val="0"/>
          <w:i w:val="0"/>
          <w:iCs w:val="0"/>
          <w:noProof w:val="0"/>
          <w:sz w:val="24"/>
          <w:szCs w:val="24"/>
          <w:lang w:val="en-GB"/>
        </w:rPr>
        <w:t xml:space="preserve"> et al. (2023).</w:t>
      </w:r>
    </w:p>
    <w:p w:rsidR="56741AE2" w:rsidP="434F3BF2" w:rsidRDefault="56741AE2" w14:paraId="7BA10423" w14:textId="03C9CA29">
      <w:pPr>
        <w:pStyle w:val="Normal"/>
        <w:spacing w:line="360" w:lineRule="auto"/>
        <w:rPr>
          <w:rFonts w:ascii="Arial" w:hAnsi="Arial" w:eastAsia="Arial" w:cs="Arial"/>
          <w:b w:val="1"/>
          <w:bCs w:val="1"/>
          <w:i w:val="0"/>
          <w:iCs w:val="0"/>
          <w:noProof w:val="0"/>
          <w:sz w:val="24"/>
          <w:szCs w:val="24"/>
          <w:lang w:val="en-GB"/>
        </w:rPr>
      </w:pPr>
      <w:r w:rsidRPr="434F3BF2" w:rsidR="56741AE2">
        <w:rPr>
          <w:rFonts w:ascii="Arial" w:hAnsi="Arial" w:eastAsia="Arial" w:cs="Arial"/>
          <w:b w:val="1"/>
          <w:bCs w:val="1"/>
          <w:i w:val="0"/>
          <w:iCs w:val="0"/>
          <w:noProof w:val="0"/>
          <w:sz w:val="24"/>
          <w:szCs w:val="24"/>
          <w:lang w:val="en-GB"/>
        </w:rPr>
        <w:t>Key features include:</w:t>
      </w:r>
    </w:p>
    <w:p w:rsidR="56741AE2" w:rsidP="434F3BF2" w:rsidRDefault="56741AE2" w14:paraId="75B71AEB" w14:textId="5010945B">
      <w:pPr>
        <w:pStyle w:val="ListParagraph"/>
        <w:numPr>
          <w:ilvl w:val="0"/>
          <w:numId w:val="48"/>
        </w:numPr>
        <w:spacing w:line="360" w:lineRule="auto"/>
        <w:rPr>
          <w:rFonts w:ascii="Arial" w:hAnsi="Arial" w:eastAsia="Arial" w:cs="Arial"/>
          <w:b w:val="0"/>
          <w:bCs w:val="0"/>
          <w:i w:val="0"/>
          <w:iCs w:val="0"/>
          <w:noProof w:val="0"/>
          <w:sz w:val="24"/>
          <w:szCs w:val="24"/>
          <w:lang w:val="en-GB"/>
        </w:rPr>
      </w:pPr>
      <w:r w:rsidRPr="434F3BF2" w:rsidR="56741AE2">
        <w:rPr>
          <w:rFonts w:ascii="Arial" w:hAnsi="Arial" w:eastAsia="Arial" w:cs="Arial"/>
          <w:b w:val="0"/>
          <w:bCs w:val="0"/>
          <w:i w:val="0"/>
          <w:iCs w:val="0"/>
          <w:noProof w:val="0"/>
          <w:sz w:val="24"/>
          <w:szCs w:val="24"/>
          <w:lang w:val="en-GB"/>
        </w:rPr>
        <w:t>The owner takes responsibility for leading core and integrative functions.</w:t>
      </w:r>
    </w:p>
    <w:p w:rsidR="56741AE2" w:rsidP="434F3BF2" w:rsidRDefault="56741AE2" w14:paraId="77834C9B" w14:textId="69ED52E6">
      <w:pPr>
        <w:pStyle w:val="ListParagraph"/>
        <w:numPr>
          <w:ilvl w:val="0"/>
          <w:numId w:val="48"/>
        </w:numPr>
        <w:spacing w:line="360" w:lineRule="auto"/>
        <w:rPr>
          <w:rFonts w:ascii="Arial" w:hAnsi="Arial" w:eastAsia="Arial" w:cs="Arial"/>
          <w:b w:val="0"/>
          <w:bCs w:val="0"/>
          <w:i w:val="0"/>
          <w:iCs w:val="0"/>
          <w:noProof w:val="0"/>
          <w:sz w:val="24"/>
          <w:szCs w:val="24"/>
          <w:lang w:val="en-GB"/>
        </w:rPr>
      </w:pPr>
      <w:r w:rsidRPr="434F3BF2" w:rsidR="56741AE2">
        <w:rPr>
          <w:rFonts w:ascii="Arial" w:hAnsi="Arial" w:eastAsia="Arial" w:cs="Arial"/>
          <w:b w:val="0"/>
          <w:bCs w:val="0"/>
          <w:i w:val="0"/>
          <w:iCs w:val="0"/>
          <w:noProof w:val="0"/>
          <w:sz w:val="24"/>
          <w:szCs w:val="24"/>
          <w:lang w:val="en-GB"/>
        </w:rPr>
        <w:t>The procurement method uses owner-managed tasks alongside direct contracting for specific scopes.</w:t>
      </w:r>
    </w:p>
    <w:p w:rsidR="56741AE2" w:rsidP="434F3BF2" w:rsidRDefault="56741AE2" w14:paraId="1684779C" w14:textId="349FA1CE">
      <w:pPr>
        <w:pStyle w:val="ListParagraph"/>
        <w:numPr>
          <w:ilvl w:val="0"/>
          <w:numId w:val="48"/>
        </w:numPr>
        <w:spacing w:line="360" w:lineRule="auto"/>
        <w:rPr>
          <w:rFonts w:ascii="Arial" w:hAnsi="Arial" w:eastAsia="Arial" w:cs="Arial"/>
          <w:b w:val="0"/>
          <w:bCs w:val="0"/>
          <w:i w:val="0"/>
          <w:iCs w:val="0"/>
          <w:noProof w:val="0"/>
          <w:sz w:val="24"/>
          <w:szCs w:val="24"/>
          <w:lang w:val="en-GB"/>
        </w:rPr>
      </w:pPr>
      <w:r w:rsidRPr="434F3BF2" w:rsidR="56741AE2">
        <w:rPr>
          <w:rFonts w:ascii="Arial" w:hAnsi="Arial" w:eastAsia="Arial" w:cs="Arial"/>
          <w:b w:val="0"/>
          <w:bCs w:val="0"/>
          <w:i w:val="0"/>
          <w:iCs w:val="0"/>
          <w:noProof w:val="0"/>
          <w:sz w:val="24"/>
          <w:szCs w:val="24"/>
          <w:lang w:val="en-GB"/>
        </w:rPr>
        <w:t>The system distributes control responsibilities while the parties share responsibility for risks.</w:t>
      </w:r>
    </w:p>
    <w:p w:rsidR="56741AE2" w:rsidP="434F3BF2" w:rsidRDefault="56741AE2" w14:paraId="5A532D7C" w14:textId="088D3AF2">
      <w:pPr>
        <w:pStyle w:val="ListParagraph"/>
        <w:numPr>
          <w:ilvl w:val="0"/>
          <w:numId w:val="48"/>
        </w:numPr>
        <w:spacing w:line="360" w:lineRule="auto"/>
        <w:rPr>
          <w:rFonts w:ascii="Arial" w:hAnsi="Arial" w:eastAsia="Arial" w:cs="Arial"/>
          <w:b w:val="0"/>
          <w:bCs w:val="0"/>
          <w:i w:val="0"/>
          <w:iCs w:val="0"/>
          <w:noProof w:val="0"/>
          <w:sz w:val="24"/>
          <w:szCs w:val="24"/>
          <w:lang w:val="en-GB"/>
        </w:rPr>
      </w:pPr>
      <w:r w:rsidRPr="434F3BF2" w:rsidR="56741AE2">
        <w:rPr>
          <w:rFonts w:ascii="Arial" w:hAnsi="Arial" w:eastAsia="Arial" w:cs="Arial"/>
          <w:b w:val="0"/>
          <w:bCs w:val="0"/>
          <w:i w:val="0"/>
          <w:iCs w:val="0"/>
          <w:noProof w:val="0"/>
          <w:sz w:val="24"/>
          <w:szCs w:val="24"/>
          <w:lang w:val="en-GB"/>
        </w:rPr>
        <w:t>The owner must handle the connection points between the DIY work and the contractor-operated areas.</w:t>
      </w:r>
    </w:p>
    <w:p w:rsidR="6E009781" w:rsidP="434F3BF2" w:rsidRDefault="6E009781" w14:paraId="5ED9D065" w14:textId="4869354E">
      <w:pPr>
        <w:pStyle w:val="Heading3"/>
        <w:rPr>
          <w:noProof w:val="0"/>
          <w:lang w:val="en-GB"/>
        </w:rPr>
      </w:pPr>
      <w:bookmarkStart w:name="_Toc2025112749" w:id="1085431078"/>
      <w:r w:rsidRPr="673E7CE7" w:rsidR="0D1606B9">
        <w:rPr>
          <w:noProof w:val="0"/>
          <w:lang w:val="en-GB"/>
        </w:rPr>
        <w:t>Advantages</w:t>
      </w:r>
      <w:bookmarkEnd w:id="1085431078"/>
    </w:p>
    <w:p w:rsidR="5EBF10DC" w:rsidP="434F3BF2" w:rsidRDefault="5EBF10DC" w14:paraId="225FAD0C" w14:textId="613C0D6A">
      <w:pPr>
        <w:pStyle w:val="ListParagraph"/>
        <w:numPr>
          <w:ilvl w:val="0"/>
          <w:numId w:val="49"/>
        </w:numPr>
        <w:spacing w:line="360" w:lineRule="auto"/>
        <w:rPr>
          <w:rFonts w:ascii="Arial" w:hAnsi="Arial" w:eastAsia="Arial" w:cs="Arial"/>
          <w:b w:val="0"/>
          <w:bCs w:val="0"/>
          <w:i w:val="0"/>
          <w:iCs w:val="0"/>
          <w:noProof w:val="0"/>
          <w:sz w:val="24"/>
          <w:szCs w:val="24"/>
          <w:lang w:val="en-GB"/>
        </w:rPr>
      </w:pPr>
      <w:r w:rsidRPr="434F3BF2" w:rsidR="5EBF10DC">
        <w:rPr>
          <w:rFonts w:ascii="Arial" w:hAnsi="Arial" w:eastAsia="Arial" w:cs="Arial"/>
          <w:b w:val="0"/>
          <w:bCs w:val="0"/>
          <w:i w:val="0"/>
          <w:iCs w:val="0"/>
          <w:noProof w:val="0"/>
          <w:sz w:val="24"/>
          <w:szCs w:val="24"/>
          <w:lang w:val="en-GB"/>
        </w:rPr>
        <w:t>Balanced control without full managerial burden</w:t>
      </w:r>
    </w:p>
    <w:p w:rsidR="5EBF10DC" w:rsidP="434F3BF2" w:rsidRDefault="5EBF10DC" w14:paraId="194951BE" w14:textId="1CF17A1B">
      <w:pPr>
        <w:pStyle w:val="ListParagraph"/>
        <w:numPr>
          <w:ilvl w:val="0"/>
          <w:numId w:val="49"/>
        </w:numPr>
        <w:spacing w:line="360" w:lineRule="auto"/>
        <w:rPr>
          <w:rFonts w:ascii="Arial" w:hAnsi="Arial" w:eastAsia="Arial" w:cs="Arial"/>
          <w:b w:val="0"/>
          <w:bCs w:val="0"/>
          <w:i w:val="0"/>
          <w:iCs w:val="0"/>
          <w:noProof w:val="0"/>
          <w:sz w:val="24"/>
          <w:szCs w:val="24"/>
          <w:lang w:val="en-GB"/>
        </w:rPr>
      </w:pPr>
      <w:r w:rsidRPr="434F3BF2" w:rsidR="5EBF10DC">
        <w:rPr>
          <w:rFonts w:ascii="Arial" w:hAnsi="Arial" w:eastAsia="Arial" w:cs="Arial"/>
          <w:b w:val="0"/>
          <w:bCs w:val="0"/>
          <w:i w:val="0"/>
          <w:iCs w:val="0"/>
          <w:noProof w:val="0"/>
          <w:sz w:val="24"/>
          <w:szCs w:val="24"/>
          <w:lang w:val="en-GB"/>
        </w:rPr>
        <w:t xml:space="preserve">The approach helps organisations achieve cost efficiency because it </w:t>
      </w:r>
      <w:r w:rsidRPr="434F3BF2" w:rsidR="5EBF10DC">
        <w:rPr>
          <w:rFonts w:ascii="Arial" w:hAnsi="Arial" w:eastAsia="Arial" w:cs="Arial"/>
          <w:b w:val="0"/>
          <w:bCs w:val="0"/>
          <w:i w:val="0"/>
          <w:iCs w:val="0"/>
          <w:noProof w:val="0"/>
          <w:sz w:val="24"/>
          <w:szCs w:val="24"/>
          <w:lang w:val="en-GB"/>
        </w:rPr>
        <w:t>eliminates</w:t>
      </w:r>
      <w:r w:rsidRPr="434F3BF2" w:rsidR="5EBF10DC">
        <w:rPr>
          <w:rFonts w:ascii="Arial" w:hAnsi="Arial" w:eastAsia="Arial" w:cs="Arial"/>
          <w:b w:val="0"/>
          <w:bCs w:val="0"/>
          <w:i w:val="0"/>
          <w:iCs w:val="0"/>
          <w:noProof w:val="0"/>
          <w:sz w:val="24"/>
          <w:szCs w:val="24"/>
          <w:lang w:val="en-GB"/>
        </w:rPr>
        <w:t xml:space="preserve"> the need to pay general-contractor margins.</w:t>
      </w:r>
    </w:p>
    <w:p w:rsidR="5EBF10DC" w:rsidP="434F3BF2" w:rsidRDefault="5EBF10DC" w14:paraId="7D9A576B" w14:textId="6FDB43A1">
      <w:pPr>
        <w:pStyle w:val="ListParagraph"/>
        <w:numPr>
          <w:ilvl w:val="0"/>
          <w:numId w:val="49"/>
        </w:numPr>
        <w:spacing w:line="360" w:lineRule="auto"/>
        <w:rPr>
          <w:rFonts w:ascii="Arial" w:hAnsi="Arial" w:eastAsia="Arial" w:cs="Arial"/>
          <w:b w:val="0"/>
          <w:bCs w:val="0"/>
          <w:i w:val="0"/>
          <w:iCs w:val="0"/>
          <w:noProof w:val="0"/>
          <w:sz w:val="24"/>
          <w:szCs w:val="24"/>
          <w:lang w:val="en-GB"/>
        </w:rPr>
      </w:pPr>
      <w:r w:rsidRPr="434F3BF2" w:rsidR="5EBF10DC">
        <w:rPr>
          <w:rFonts w:ascii="Arial" w:hAnsi="Arial" w:eastAsia="Arial" w:cs="Arial"/>
          <w:b w:val="0"/>
          <w:bCs w:val="0"/>
          <w:i w:val="0"/>
          <w:iCs w:val="0"/>
          <w:noProof w:val="0"/>
          <w:sz w:val="24"/>
          <w:szCs w:val="24"/>
          <w:lang w:val="en-GB"/>
        </w:rPr>
        <w:t xml:space="preserve">The system enables owners to </w:t>
      </w:r>
      <w:r w:rsidRPr="434F3BF2" w:rsidR="5EBF10DC">
        <w:rPr>
          <w:rFonts w:ascii="Arial" w:hAnsi="Arial" w:eastAsia="Arial" w:cs="Arial"/>
          <w:b w:val="0"/>
          <w:bCs w:val="0"/>
          <w:i w:val="0"/>
          <w:iCs w:val="0"/>
          <w:noProof w:val="0"/>
          <w:sz w:val="24"/>
          <w:szCs w:val="24"/>
          <w:lang w:val="en-GB"/>
        </w:rPr>
        <w:t>determine</w:t>
      </w:r>
      <w:r w:rsidRPr="434F3BF2" w:rsidR="5EBF10DC">
        <w:rPr>
          <w:rFonts w:ascii="Arial" w:hAnsi="Arial" w:eastAsia="Arial" w:cs="Arial"/>
          <w:b w:val="0"/>
          <w:bCs w:val="0"/>
          <w:i w:val="0"/>
          <w:iCs w:val="0"/>
          <w:noProof w:val="0"/>
          <w:sz w:val="24"/>
          <w:szCs w:val="24"/>
          <w:lang w:val="en-GB"/>
        </w:rPr>
        <w:t xml:space="preserve"> which tasks they will handle directly while outsourcing others to external providers.</w:t>
      </w:r>
    </w:p>
    <w:p w:rsidR="5EBF10DC" w:rsidP="434F3BF2" w:rsidRDefault="5EBF10DC" w14:paraId="67C70337" w14:textId="32D8F51F">
      <w:pPr>
        <w:pStyle w:val="ListParagraph"/>
        <w:numPr>
          <w:ilvl w:val="0"/>
          <w:numId w:val="49"/>
        </w:numPr>
        <w:spacing w:line="360" w:lineRule="auto"/>
        <w:rPr>
          <w:rFonts w:ascii="Arial" w:hAnsi="Arial" w:eastAsia="Arial" w:cs="Arial"/>
          <w:b w:val="0"/>
          <w:bCs w:val="0"/>
          <w:i w:val="0"/>
          <w:iCs w:val="0"/>
          <w:noProof w:val="0"/>
          <w:sz w:val="24"/>
          <w:szCs w:val="24"/>
          <w:lang w:val="en-GB"/>
        </w:rPr>
      </w:pPr>
      <w:r w:rsidRPr="434F3BF2" w:rsidR="5EBF10DC">
        <w:rPr>
          <w:rFonts w:ascii="Arial" w:hAnsi="Arial" w:eastAsia="Arial" w:cs="Arial"/>
          <w:b w:val="0"/>
          <w:bCs w:val="0"/>
          <w:i w:val="0"/>
          <w:iCs w:val="0"/>
          <w:noProof w:val="0"/>
          <w:sz w:val="24"/>
          <w:szCs w:val="24"/>
          <w:lang w:val="en-GB"/>
        </w:rPr>
        <w:t>The delivery model optimization process focuses on specific work packages to achieve maximum results.</w:t>
      </w:r>
    </w:p>
    <w:p w:rsidR="5EBF10DC" w:rsidP="434F3BF2" w:rsidRDefault="5EBF10DC" w14:paraId="514683C1" w14:textId="3C20B3EC">
      <w:pPr>
        <w:pStyle w:val="ListParagraph"/>
        <w:numPr>
          <w:ilvl w:val="0"/>
          <w:numId w:val="49"/>
        </w:numPr>
        <w:spacing w:line="360" w:lineRule="auto"/>
        <w:rPr>
          <w:rFonts w:ascii="Arial" w:hAnsi="Arial" w:eastAsia="Arial" w:cs="Arial"/>
          <w:b w:val="0"/>
          <w:bCs w:val="0"/>
          <w:i w:val="0"/>
          <w:iCs w:val="0"/>
          <w:noProof w:val="0"/>
          <w:sz w:val="24"/>
          <w:szCs w:val="24"/>
          <w:lang w:val="en-GB"/>
        </w:rPr>
      </w:pPr>
      <w:r w:rsidRPr="434F3BF2" w:rsidR="5EBF10DC">
        <w:rPr>
          <w:rFonts w:ascii="Arial" w:hAnsi="Arial" w:eastAsia="Arial" w:cs="Arial"/>
          <w:b w:val="0"/>
          <w:bCs w:val="0"/>
          <w:i w:val="0"/>
          <w:iCs w:val="0"/>
          <w:noProof w:val="0"/>
          <w:sz w:val="24"/>
          <w:szCs w:val="24"/>
          <w:lang w:val="en-GB"/>
        </w:rPr>
        <w:t>The owner needs to handle only basic tasks because the system takes care of complex and specialized work requirements.</w:t>
      </w:r>
    </w:p>
    <w:p w:rsidR="5EBF10DC" w:rsidP="434F3BF2" w:rsidRDefault="5EBF10DC" w14:paraId="1A3C9110" w14:textId="5E09AE2A">
      <w:pPr>
        <w:pStyle w:val="ListParagraph"/>
        <w:numPr>
          <w:ilvl w:val="0"/>
          <w:numId w:val="49"/>
        </w:numPr>
        <w:spacing w:line="360" w:lineRule="auto"/>
        <w:rPr>
          <w:rFonts w:ascii="Arial" w:hAnsi="Arial" w:eastAsia="Arial" w:cs="Arial"/>
          <w:b w:val="0"/>
          <w:bCs w:val="0"/>
          <w:i w:val="0"/>
          <w:iCs w:val="0"/>
          <w:noProof w:val="0"/>
          <w:sz w:val="24"/>
          <w:szCs w:val="24"/>
          <w:lang w:val="en-GB"/>
        </w:rPr>
      </w:pPr>
      <w:r w:rsidRPr="434F3BF2" w:rsidR="5EBF10DC">
        <w:rPr>
          <w:rFonts w:ascii="Arial" w:hAnsi="Arial" w:eastAsia="Arial" w:cs="Arial"/>
          <w:b w:val="0"/>
          <w:bCs w:val="0"/>
          <w:i w:val="0"/>
          <w:iCs w:val="0"/>
          <w:noProof w:val="0"/>
          <w:sz w:val="24"/>
          <w:szCs w:val="24"/>
          <w:lang w:val="en-GB"/>
        </w:rPr>
        <w:t xml:space="preserve">The approach follows research evidence which </w:t>
      </w:r>
      <w:r w:rsidRPr="434F3BF2" w:rsidR="5EBF10DC">
        <w:rPr>
          <w:rFonts w:ascii="Arial" w:hAnsi="Arial" w:eastAsia="Arial" w:cs="Arial"/>
          <w:b w:val="0"/>
          <w:bCs w:val="0"/>
          <w:i w:val="0"/>
          <w:iCs w:val="0"/>
          <w:noProof w:val="0"/>
          <w:sz w:val="24"/>
          <w:szCs w:val="24"/>
          <w:lang w:val="en-GB"/>
        </w:rPr>
        <w:t>demonstrates</w:t>
      </w:r>
      <w:r w:rsidRPr="434F3BF2" w:rsidR="5EBF10DC">
        <w:rPr>
          <w:rFonts w:ascii="Arial" w:hAnsi="Arial" w:eastAsia="Arial" w:cs="Arial"/>
          <w:b w:val="0"/>
          <w:bCs w:val="0"/>
          <w:i w:val="0"/>
          <w:iCs w:val="0"/>
          <w:noProof w:val="0"/>
          <w:sz w:val="24"/>
          <w:szCs w:val="24"/>
          <w:lang w:val="en-GB"/>
        </w:rPr>
        <w:t xml:space="preserve"> that choosing specific tasks for outsourcing leads to better performance and risk management (Zhao, Wang </w:t>
      </w:r>
      <w:r w:rsidRPr="434F3BF2" w:rsidR="3987C499">
        <w:rPr>
          <w:rFonts w:ascii="Arial" w:hAnsi="Arial" w:eastAsia="Arial" w:cs="Arial"/>
          <w:b w:val="0"/>
          <w:bCs w:val="0"/>
          <w:i w:val="0"/>
          <w:iCs w:val="0"/>
          <w:noProof w:val="0"/>
          <w:sz w:val="24"/>
          <w:szCs w:val="24"/>
          <w:lang w:val="en-GB"/>
        </w:rPr>
        <w:t>and</w:t>
      </w:r>
      <w:r w:rsidRPr="434F3BF2" w:rsidR="5EBF10DC">
        <w:rPr>
          <w:rFonts w:ascii="Arial" w:hAnsi="Arial" w:eastAsia="Arial" w:cs="Arial"/>
          <w:b w:val="0"/>
          <w:bCs w:val="0"/>
          <w:i w:val="0"/>
          <w:iCs w:val="0"/>
          <w:noProof w:val="0"/>
          <w:sz w:val="24"/>
          <w:szCs w:val="24"/>
          <w:lang w:val="en-GB"/>
        </w:rPr>
        <w:t xml:space="preserve"> Chen 2024).</w:t>
      </w:r>
    </w:p>
    <w:p w:rsidR="6E009781" w:rsidP="434F3BF2" w:rsidRDefault="6E009781" w14:paraId="583E9668" w14:textId="2B87F054">
      <w:pPr>
        <w:pStyle w:val="Heading3"/>
        <w:rPr>
          <w:noProof w:val="0"/>
          <w:lang w:val="en-GB"/>
        </w:rPr>
      </w:pPr>
      <w:bookmarkStart w:name="_Toc1381005269" w:id="1022766172"/>
      <w:r w:rsidRPr="673E7CE7" w:rsidR="0D1606B9">
        <w:rPr>
          <w:noProof w:val="0"/>
          <w:lang w:val="en-GB"/>
        </w:rPr>
        <w:t>Disadvantages</w:t>
      </w:r>
      <w:bookmarkEnd w:id="1022766172"/>
    </w:p>
    <w:p w:rsidR="0D3C2DBD" w:rsidP="434F3BF2" w:rsidRDefault="0D3C2DBD" w14:paraId="45490B94" w14:textId="1C9F140B">
      <w:pPr>
        <w:pStyle w:val="ListParagraph"/>
        <w:numPr>
          <w:ilvl w:val="0"/>
          <w:numId w:val="50"/>
        </w:numPr>
        <w:spacing w:line="360" w:lineRule="auto"/>
        <w:rPr>
          <w:rFonts w:ascii="Arial" w:hAnsi="Arial" w:eastAsia="Arial" w:cs="Arial"/>
          <w:b w:val="0"/>
          <w:bCs w:val="0"/>
          <w:i w:val="0"/>
          <w:iCs w:val="0"/>
          <w:noProof w:val="0"/>
          <w:sz w:val="24"/>
          <w:szCs w:val="24"/>
          <w:lang w:val="en-GB"/>
        </w:rPr>
      </w:pPr>
      <w:r w:rsidRPr="434F3BF2" w:rsidR="0D3C2DBD">
        <w:rPr>
          <w:rFonts w:ascii="Arial" w:hAnsi="Arial" w:eastAsia="Arial" w:cs="Arial"/>
          <w:b w:val="0"/>
          <w:bCs w:val="0"/>
          <w:i w:val="0"/>
          <w:iCs w:val="0"/>
          <w:noProof w:val="0"/>
          <w:sz w:val="24"/>
          <w:szCs w:val="24"/>
          <w:lang w:val="en-GB"/>
        </w:rPr>
        <w:t>The project requires advanced coordination between DIY work and contractor operations.</w:t>
      </w:r>
    </w:p>
    <w:p w:rsidR="0D3C2DBD" w:rsidP="434F3BF2" w:rsidRDefault="0D3C2DBD" w14:paraId="18CDAFE4" w14:textId="0DC2261B">
      <w:pPr>
        <w:pStyle w:val="ListParagraph"/>
        <w:numPr>
          <w:ilvl w:val="0"/>
          <w:numId w:val="50"/>
        </w:numPr>
        <w:spacing w:line="360" w:lineRule="auto"/>
        <w:rPr>
          <w:rFonts w:ascii="Arial" w:hAnsi="Arial" w:eastAsia="Arial" w:cs="Arial"/>
          <w:b w:val="0"/>
          <w:bCs w:val="0"/>
          <w:i w:val="0"/>
          <w:iCs w:val="0"/>
          <w:noProof w:val="0"/>
          <w:sz w:val="24"/>
          <w:szCs w:val="24"/>
          <w:lang w:val="en-GB"/>
        </w:rPr>
      </w:pPr>
      <w:r w:rsidRPr="434F3BF2" w:rsidR="0D3C2DBD">
        <w:rPr>
          <w:rFonts w:ascii="Arial" w:hAnsi="Arial" w:eastAsia="Arial" w:cs="Arial"/>
          <w:b w:val="0"/>
          <w:bCs w:val="0"/>
          <w:i w:val="0"/>
          <w:iCs w:val="0"/>
          <w:noProof w:val="0"/>
          <w:sz w:val="24"/>
          <w:szCs w:val="24"/>
          <w:lang w:val="en-GB"/>
        </w:rPr>
        <w:t>The owner takes responsibility for specific project segments which leaves them partially responsible for risks.</w:t>
      </w:r>
    </w:p>
    <w:p w:rsidR="0D3C2DBD" w:rsidP="434F3BF2" w:rsidRDefault="0D3C2DBD" w14:paraId="524D9B24" w14:textId="7F1EF910">
      <w:pPr>
        <w:pStyle w:val="ListParagraph"/>
        <w:numPr>
          <w:ilvl w:val="0"/>
          <w:numId w:val="50"/>
        </w:numPr>
        <w:spacing w:line="360" w:lineRule="auto"/>
        <w:rPr>
          <w:rFonts w:ascii="Arial" w:hAnsi="Arial" w:eastAsia="Arial" w:cs="Arial"/>
          <w:b w:val="0"/>
          <w:bCs w:val="0"/>
          <w:i w:val="0"/>
          <w:iCs w:val="0"/>
          <w:noProof w:val="0"/>
          <w:sz w:val="24"/>
          <w:szCs w:val="24"/>
          <w:lang w:val="en-GB"/>
        </w:rPr>
      </w:pPr>
      <w:r w:rsidRPr="434F3BF2" w:rsidR="0D3C2DBD">
        <w:rPr>
          <w:rFonts w:ascii="Arial" w:hAnsi="Arial" w:eastAsia="Arial" w:cs="Arial"/>
          <w:b w:val="0"/>
          <w:bCs w:val="0"/>
          <w:i w:val="0"/>
          <w:iCs w:val="0"/>
          <w:noProof w:val="0"/>
          <w:sz w:val="24"/>
          <w:szCs w:val="24"/>
          <w:lang w:val="en-GB"/>
        </w:rPr>
        <w:t>The management requirements for this model exceed what single-contract systems need to handle.</w:t>
      </w:r>
    </w:p>
    <w:p w:rsidR="0D3C2DBD" w:rsidP="434F3BF2" w:rsidRDefault="0D3C2DBD" w14:paraId="1E13B02C" w14:textId="65B23D02">
      <w:pPr>
        <w:pStyle w:val="ListParagraph"/>
        <w:numPr>
          <w:ilvl w:val="0"/>
          <w:numId w:val="50"/>
        </w:numPr>
        <w:spacing w:line="360" w:lineRule="auto"/>
        <w:rPr>
          <w:rFonts w:ascii="Arial" w:hAnsi="Arial" w:eastAsia="Arial" w:cs="Arial"/>
          <w:b w:val="0"/>
          <w:bCs w:val="0"/>
          <w:i w:val="0"/>
          <w:iCs w:val="0"/>
          <w:noProof w:val="0"/>
          <w:sz w:val="24"/>
          <w:szCs w:val="24"/>
          <w:lang w:val="en-GB"/>
        </w:rPr>
      </w:pPr>
      <w:r w:rsidRPr="434F3BF2" w:rsidR="0D3C2DBD">
        <w:rPr>
          <w:rFonts w:ascii="Arial" w:hAnsi="Arial" w:eastAsia="Arial" w:cs="Arial"/>
          <w:b w:val="0"/>
          <w:bCs w:val="0"/>
          <w:i w:val="0"/>
          <w:iCs w:val="0"/>
          <w:noProof w:val="0"/>
          <w:sz w:val="24"/>
          <w:szCs w:val="24"/>
          <w:lang w:val="en-GB"/>
        </w:rPr>
        <w:t>The two groups might experience conflicts because of their different operational approaches.</w:t>
      </w:r>
    </w:p>
    <w:p w:rsidR="0D3C2DBD" w:rsidP="434F3BF2" w:rsidRDefault="0D3C2DBD" w14:paraId="6CD072AF" w14:textId="7992D303">
      <w:pPr>
        <w:pStyle w:val="ListParagraph"/>
        <w:numPr>
          <w:ilvl w:val="0"/>
          <w:numId w:val="50"/>
        </w:numPr>
        <w:spacing w:line="360" w:lineRule="auto"/>
        <w:rPr>
          <w:rFonts w:ascii="Arial" w:hAnsi="Arial" w:eastAsia="Arial" w:cs="Arial"/>
          <w:b w:val="0"/>
          <w:bCs w:val="0"/>
          <w:i w:val="0"/>
          <w:iCs w:val="0"/>
          <w:noProof w:val="0"/>
          <w:sz w:val="24"/>
          <w:szCs w:val="24"/>
          <w:lang w:val="en-GB"/>
        </w:rPr>
      </w:pPr>
      <w:r w:rsidRPr="434F3BF2" w:rsidR="0D3C2DBD">
        <w:rPr>
          <w:rFonts w:ascii="Arial" w:hAnsi="Arial" w:eastAsia="Arial" w:cs="Arial"/>
          <w:b w:val="0"/>
          <w:bCs w:val="0"/>
          <w:i w:val="0"/>
          <w:iCs w:val="0"/>
          <w:noProof w:val="0"/>
          <w:sz w:val="24"/>
          <w:szCs w:val="24"/>
          <w:lang w:val="en-GB"/>
        </w:rPr>
        <w:t xml:space="preserve">The system lacks clear guidelines about who should handle problems that </w:t>
      </w:r>
      <w:r w:rsidRPr="434F3BF2" w:rsidR="0D3C2DBD">
        <w:rPr>
          <w:rFonts w:ascii="Arial" w:hAnsi="Arial" w:eastAsia="Arial" w:cs="Arial"/>
          <w:b w:val="0"/>
          <w:bCs w:val="0"/>
          <w:i w:val="0"/>
          <w:iCs w:val="0"/>
          <w:noProof w:val="0"/>
          <w:sz w:val="24"/>
          <w:szCs w:val="24"/>
          <w:lang w:val="en-GB"/>
        </w:rPr>
        <w:t>emerge</w:t>
      </w:r>
      <w:r w:rsidRPr="434F3BF2" w:rsidR="0D3C2DBD">
        <w:rPr>
          <w:rFonts w:ascii="Arial" w:hAnsi="Arial" w:eastAsia="Arial" w:cs="Arial"/>
          <w:b w:val="0"/>
          <w:bCs w:val="0"/>
          <w:i w:val="0"/>
          <w:iCs w:val="0"/>
          <w:noProof w:val="0"/>
          <w:sz w:val="24"/>
          <w:szCs w:val="24"/>
          <w:lang w:val="en-GB"/>
        </w:rPr>
        <w:t>.</w:t>
      </w:r>
    </w:p>
    <w:p w:rsidR="37E1084D" w:rsidP="434F3BF2" w:rsidRDefault="37E1084D" w14:paraId="4F7C6095" w14:textId="6FD6FA5A">
      <w:pPr>
        <w:pStyle w:val="Normal"/>
        <w:spacing w:line="360" w:lineRule="auto"/>
        <w:rPr>
          <w:rFonts w:ascii="Arial" w:hAnsi="Arial" w:eastAsia="Arial" w:cs="Arial"/>
          <w:b w:val="0"/>
          <w:bCs w:val="0"/>
          <w:i w:val="0"/>
          <w:iCs w:val="0"/>
          <w:noProof w:val="0"/>
          <w:sz w:val="24"/>
          <w:szCs w:val="24"/>
          <w:lang w:val="en-GB"/>
        </w:rPr>
      </w:pPr>
      <w:r w:rsidRPr="434F3BF2" w:rsidR="37E1084D">
        <w:rPr>
          <w:rFonts w:ascii="Arial" w:hAnsi="Arial" w:eastAsia="Arial" w:cs="Arial"/>
          <w:b w:val="0"/>
          <w:bCs w:val="0"/>
          <w:i w:val="0"/>
          <w:iCs w:val="0"/>
          <w:noProof w:val="0"/>
          <w:sz w:val="24"/>
          <w:szCs w:val="24"/>
          <w:lang w:val="en-GB"/>
        </w:rPr>
        <w:t>Juska (2022) explains that projects which use multiple contracts develop increased complexity in their coordination processes.</w:t>
      </w:r>
    </w:p>
    <w:p w:rsidR="0D1606B9" w:rsidP="434F3BF2" w:rsidRDefault="0D1606B9" w14:paraId="449972CD" w14:textId="169AEC0D">
      <w:pPr>
        <w:pStyle w:val="Heading3"/>
        <w:rPr>
          <w:noProof w:val="0"/>
          <w:lang w:val="en-GB"/>
        </w:rPr>
      </w:pPr>
      <w:bookmarkStart w:name="_Toc320020988" w:id="1243408588"/>
      <w:r w:rsidRPr="673E7CE7" w:rsidR="0D1606B9">
        <w:rPr>
          <w:noProof w:val="0"/>
          <w:lang w:val="en-GB"/>
        </w:rPr>
        <w:t>Suitable Project Types</w:t>
      </w:r>
      <w:bookmarkEnd w:id="1243408588"/>
    </w:p>
    <w:p w:rsidR="20866049" w:rsidP="434F3BF2" w:rsidRDefault="20866049" w14:paraId="07D8E07E" w14:textId="22A69405">
      <w:pPr>
        <w:pStyle w:val="ListParagraph"/>
        <w:numPr>
          <w:ilvl w:val="0"/>
          <w:numId w:val="51"/>
        </w:numPr>
        <w:spacing w:line="360" w:lineRule="auto"/>
        <w:rPr>
          <w:rFonts w:ascii="Arial" w:hAnsi="Arial" w:eastAsia="Arial" w:cs="Arial"/>
          <w:b w:val="0"/>
          <w:bCs w:val="0"/>
          <w:i w:val="0"/>
          <w:iCs w:val="0"/>
          <w:noProof w:val="0"/>
          <w:sz w:val="24"/>
          <w:szCs w:val="24"/>
          <w:lang w:val="en-GB"/>
        </w:rPr>
      </w:pPr>
      <w:r w:rsidRPr="434F3BF2" w:rsidR="20866049">
        <w:rPr>
          <w:rFonts w:ascii="Arial" w:hAnsi="Arial" w:eastAsia="Arial" w:cs="Arial"/>
          <w:b w:val="0"/>
          <w:bCs w:val="0"/>
          <w:i w:val="0"/>
          <w:iCs w:val="0"/>
          <w:noProof w:val="0"/>
          <w:sz w:val="24"/>
          <w:szCs w:val="24"/>
          <w:lang w:val="en-GB"/>
        </w:rPr>
        <w:t xml:space="preserve">The owners need to </w:t>
      </w:r>
      <w:r w:rsidRPr="434F3BF2" w:rsidR="20866049">
        <w:rPr>
          <w:rFonts w:ascii="Arial" w:hAnsi="Arial" w:eastAsia="Arial" w:cs="Arial"/>
          <w:b w:val="0"/>
          <w:bCs w:val="0"/>
          <w:i w:val="0"/>
          <w:iCs w:val="0"/>
          <w:noProof w:val="0"/>
          <w:sz w:val="24"/>
          <w:szCs w:val="24"/>
          <w:lang w:val="en-GB"/>
        </w:rPr>
        <w:t>maintain</w:t>
      </w:r>
      <w:r w:rsidRPr="434F3BF2" w:rsidR="20866049">
        <w:rPr>
          <w:rFonts w:ascii="Arial" w:hAnsi="Arial" w:eastAsia="Arial" w:cs="Arial"/>
          <w:b w:val="0"/>
          <w:bCs w:val="0"/>
          <w:i w:val="0"/>
          <w:iCs w:val="0"/>
          <w:noProof w:val="0"/>
          <w:sz w:val="24"/>
          <w:szCs w:val="24"/>
          <w:lang w:val="en-GB"/>
        </w:rPr>
        <w:t xml:space="preserve"> control over essential domains which include design and procurement functions.</w:t>
      </w:r>
    </w:p>
    <w:p w:rsidR="20866049" w:rsidP="434F3BF2" w:rsidRDefault="20866049" w14:paraId="744F29F1" w14:textId="4789F6C8">
      <w:pPr>
        <w:pStyle w:val="ListParagraph"/>
        <w:numPr>
          <w:ilvl w:val="0"/>
          <w:numId w:val="51"/>
        </w:numPr>
        <w:spacing w:line="360" w:lineRule="auto"/>
        <w:rPr>
          <w:rFonts w:ascii="Arial" w:hAnsi="Arial" w:eastAsia="Arial" w:cs="Arial"/>
          <w:b w:val="0"/>
          <w:bCs w:val="0"/>
          <w:i w:val="0"/>
          <w:iCs w:val="0"/>
          <w:noProof w:val="0"/>
          <w:sz w:val="24"/>
          <w:szCs w:val="24"/>
          <w:lang w:val="en-GB"/>
        </w:rPr>
      </w:pPr>
      <w:r w:rsidRPr="434F3BF2" w:rsidR="20866049">
        <w:rPr>
          <w:rFonts w:ascii="Arial" w:hAnsi="Arial" w:eastAsia="Arial" w:cs="Arial"/>
          <w:b w:val="0"/>
          <w:bCs w:val="0"/>
          <w:i w:val="0"/>
          <w:iCs w:val="0"/>
          <w:noProof w:val="0"/>
          <w:sz w:val="24"/>
          <w:szCs w:val="24"/>
          <w:lang w:val="en-GB"/>
        </w:rPr>
        <w:t xml:space="preserve">The project complexity requires owners to outsource specific </w:t>
      </w:r>
      <w:r w:rsidRPr="434F3BF2" w:rsidR="1B4133E6">
        <w:rPr>
          <w:rFonts w:ascii="Arial" w:hAnsi="Arial" w:eastAsia="Arial" w:cs="Arial"/>
          <w:b w:val="0"/>
          <w:bCs w:val="0"/>
          <w:i w:val="0"/>
          <w:iCs w:val="0"/>
          <w:noProof w:val="0"/>
          <w:sz w:val="24"/>
          <w:szCs w:val="24"/>
          <w:lang w:val="en-GB"/>
        </w:rPr>
        <w:t>tasks,</w:t>
      </w:r>
      <w:r w:rsidRPr="434F3BF2" w:rsidR="20866049">
        <w:rPr>
          <w:rFonts w:ascii="Arial" w:hAnsi="Arial" w:eastAsia="Arial" w:cs="Arial"/>
          <w:b w:val="0"/>
          <w:bCs w:val="0"/>
          <w:i w:val="0"/>
          <w:iCs w:val="0"/>
          <w:noProof w:val="0"/>
          <w:sz w:val="24"/>
          <w:szCs w:val="24"/>
          <w:lang w:val="en-GB"/>
        </w:rPr>
        <w:t xml:space="preserve"> but they should </w:t>
      </w:r>
      <w:r w:rsidRPr="434F3BF2" w:rsidR="20866049">
        <w:rPr>
          <w:rFonts w:ascii="Arial" w:hAnsi="Arial" w:eastAsia="Arial" w:cs="Arial"/>
          <w:b w:val="0"/>
          <w:bCs w:val="0"/>
          <w:i w:val="0"/>
          <w:iCs w:val="0"/>
          <w:noProof w:val="0"/>
          <w:sz w:val="24"/>
          <w:szCs w:val="24"/>
          <w:lang w:val="en-GB"/>
        </w:rPr>
        <w:t>maintain</w:t>
      </w:r>
      <w:r w:rsidRPr="434F3BF2" w:rsidR="20866049">
        <w:rPr>
          <w:rFonts w:ascii="Arial" w:hAnsi="Arial" w:eastAsia="Arial" w:cs="Arial"/>
          <w:b w:val="0"/>
          <w:bCs w:val="0"/>
          <w:i w:val="0"/>
          <w:iCs w:val="0"/>
          <w:noProof w:val="0"/>
          <w:sz w:val="24"/>
          <w:szCs w:val="24"/>
          <w:lang w:val="en-GB"/>
        </w:rPr>
        <w:t xml:space="preserve"> control over other tasks.</w:t>
      </w:r>
    </w:p>
    <w:p w:rsidR="20866049" w:rsidP="434F3BF2" w:rsidRDefault="20866049" w14:paraId="3583E62B" w14:textId="3E7C9B50">
      <w:pPr>
        <w:pStyle w:val="ListParagraph"/>
        <w:numPr>
          <w:ilvl w:val="0"/>
          <w:numId w:val="51"/>
        </w:numPr>
        <w:spacing w:line="360" w:lineRule="auto"/>
        <w:rPr>
          <w:rFonts w:ascii="Arial" w:hAnsi="Arial" w:eastAsia="Arial" w:cs="Arial"/>
          <w:b w:val="0"/>
          <w:bCs w:val="0"/>
          <w:i w:val="0"/>
          <w:iCs w:val="0"/>
          <w:noProof w:val="0"/>
          <w:sz w:val="24"/>
          <w:szCs w:val="24"/>
          <w:lang w:val="en-GB"/>
        </w:rPr>
      </w:pPr>
      <w:r w:rsidRPr="434F3BF2" w:rsidR="20866049">
        <w:rPr>
          <w:rFonts w:ascii="Arial" w:hAnsi="Arial" w:eastAsia="Arial" w:cs="Arial"/>
          <w:b w:val="0"/>
          <w:bCs w:val="0"/>
          <w:i w:val="0"/>
          <w:iCs w:val="0"/>
          <w:noProof w:val="0"/>
          <w:sz w:val="24"/>
          <w:szCs w:val="24"/>
          <w:lang w:val="en-GB"/>
        </w:rPr>
        <w:t xml:space="preserve">The organization </w:t>
      </w:r>
      <w:r w:rsidRPr="434F3BF2" w:rsidR="20866049">
        <w:rPr>
          <w:rFonts w:ascii="Arial" w:hAnsi="Arial" w:eastAsia="Arial" w:cs="Arial"/>
          <w:b w:val="0"/>
          <w:bCs w:val="0"/>
          <w:i w:val="0"/>
          <w:iCs w:val="0"/>
          <w:noProof w:val="0"/>
          <w:sz w:val="24"/>
          <w:szCs w:val="24"/>
          <w:lang w:val="en-GB"/>
        </w:rPr>
        <w:t>possesses</w:t>
      </w:r>
      <w:r w:rsidRPr="434F3BF2" w:rsidR="20866049">
        <w:rPr>
          <w:rFonts w:ascii="Arial" w:hAnsi="Arial" w:eastAsia="Arial" w:cs="Arial"/>
          <w:b w:val="0"/>
          <w:bCs w:val="0"/>
          <w:i w:val="0"/>
          <w:iCs w:val="0"/>
          <w:noProof w:val="0"/>
          <w:sz w:val="24"/>
          <w:szCs w:val="24"/>
          <w:lang w:val="en-GB"/>
        </w:rPr>
        <w:t xml:space="preserve"> some level of </w:t>
      </w:r>
      <w:r w:rsidRPr="434F3BF2" w:rsidR="20866049">
        <w:rPr>
          <w:rFonts w:ascii="Arial" w:hAnsi="Arial" w:eastAsia="Arial" w:cs="Arial"/>
          <w:b w:val="0"/>
          <w:bCs w:val="0"/>
          <w:i w:val="0"/>
          <w:iCs w:val="0"/>
          <w:noProof w:val="0"/>
          <w:sz w:val="24"/>
          <w:szCs w:val="24"/>
          <w:lang w:val="en-GB"/>
        </w:rPr>
        <w:t>expertise</w:t>
      </w:r>
      <w:r w:rsidRPr="434F3BF2" w:rsidR="20866049">
        <w:rPr>
          <w:rFonts w:ascii="Arial" w:hAnsi="Arial" w:eastAsia="Arial" w:cs="Arial"/>
          <w:b w:val="0"/>
          <w:bCs w:val="0"/>
          <w:i w:val="0"/>
          <w:iCs w:val="0"/>
          <w:noProof w:val="0"/>
          <w:sz w:val="24"/>
          <w:szCs w:val="24"/>
          <w:lang w:val="en-GB"/>
        </w:rPr>
        <w:t xml:space="preserve"> and internal resources for project management.</w:t>
      </w:r>
    </w:p>
    <w:p w:rsidR="20866049" w:rsidP="434F3BF2" w:rsidRDefault="20866049" w14:paraId="551A6751" w14:textId="15914A8F">
      <w:pPr>
        <w:pStyle w:val="ListParagraph"/>
        <w:numPr>
          <w:ilvl w:val="0"/>
          <w:numId w:val="51"/>
        </w:numPr>
        <w:spacing w:line="360" w:lineRule="auto"/>
        <w:rPr>
          <w:rFonts w:ascii="Arial" w:hAnsi="Arial" w:eastAsia="Arial" w:cs="Arial"/>
          <w:b w:val="0"/>
          <w:bCs w:val="0"/>
          <w:i w:val="0"/>
          <w:iCs w:val="0"/>
          <w:noProof w:val="0"/>
          <w:sz w:val="24"/>
          <w:szCs w:val="24"/>
          <w:lang w:val="en-GB"/>
        </w:rPr>
      </w:pPr>
      <w:r w:rsidRPr="434F3BF2" w:rsidR="20866049">
        <w:rPr>
          <w:rFonts w:ascii="Arial" w:hAnsi="Arial" w:eastAsia="Arial" w:cs="Arial"/>
          <w:b w:val="0"/>
          <w:bCs w:val="0"/>
          <w:i w:val="0"/>
          <w:iCs w:val="0"/>
          <w:noProof w:val="0"/>
          <w:sz w:val="24"/>
          <w:szCs w:val="24"/>
          <w:lang w:val="en-GB"/>
        </w:rPr>
        <w:t xml:space="preserve">The project structure enables owners to </w:t>
      </w:r>
      <w:r w:rsidRPr="434F3BF2" w:rsidR="20866049">
        <w:rPr>
          <w:rFonts w:ascii="Arial" w:hAnsi="Arial" w:eastAsia="Arial" w:cs="Arial"/>
          <w:b w:val="0"/>
          <w:bCs w:val="0"/>
          <w:i w:val="0"/>
          <w:iCs w:val="0"/>
          <w:noProof w:val="0"/>
          <w:sz w:val="24"/>
          <w:szCs w:val="24"/>
          <w:lang w:val="en-GB"/>
        </w:rPr>
        <w:t>identify</w:t>
      </w:r>
      <w:r w:rsidRPr="434F3BF2" w:rsidR="20866049">
        <w:rPr>
          <w:rFonts w:ascii="Arial" w:hAnsi="Arial" w:eastAsia="Arial" w:cs="Arial"/>
          <w:b w:val="0"/>
          <w:bCs w:val="0"/>
          <w:i w:val="0"/>
          <w:iCs w:val="0"/>
          <w:noProof w:val="0"/>
          <w:sz w:val="24"/>
          <w:szCs w:val="24"/>
          <w:lang w:val="en-GB"/>
        </w:rPr>
        <w:t xml:space="preserve"> specific areas for outsourcing.</w:t>
      </w:r>
    </w:p>
    <w:p w:rsidR="53B9C8DD" w:rsidP="434F3BF2" w:rsidRDefault="53B9C8DD" w14:paraId="0632E361" w14:textId="28651187">
      <w:pPr>
        <w:pStyle w:val="Normal"/>
        <w:spacing w:line="360" w:lineRule="auto"/>
      </w:pPr>
      <w:r w:rsidRPr="673E7CE7" w:rsidR="53B9C8DD">
        <w:rPr>
          <w:rFonts w:ascii="Arial" w:hAnsi="Arial" w:eastAsia="Arial" w:cs="Arial"/>
          <w:b w:val="0"/>
          <w:bCs w:val="0"/>
          <w:i w:val="0"/>
          <w:iCs w:val="0"/>
          <w:noProof w:val="0"/>
          <w:sz w:val="24"/>
          <w:szCs w:val="24"/>
          <w:lang w:val="en-GB"/>
        </w:rPr>
        <w:t xml:space="preserve">The project conditions described by Ahmed and Fang (2023) match the results that procurement-strategy optimisation research has </w:t>
      </w:r>
      <w:r w:rsidRPr="673E7CE7" w:rsidR="53B9C8DD">
        <w:rPr>
          <w:rFonts w:ascii="Arial" w:hAnsi="Arial" w:eastAsia="Arial" w:cs="Arial"/>
          <w:b w:val="0"/>
          <w:bCs w:val="0"/>
          <w:i w:val="0"/>
          <w:iCs w:val="0"/>
          <w:noProof w:val="0"/>
          <w:sz w:val="24"/>
          <w:szCs w:val="24"/>
          <w:lang w:val="en-GB"/>
        </w:rPr>
        <w:t>identified</w:t>
      </w:r>
      <w:r w:rsidRPr="673E7CE7" w:rsidR="53B9C8DD">
        <w:rPr>
          <w:rFonts w:ascii="Arial" w:hAnsi="Arial" w:eastAsia="Arial" w:cs="Arial"/>
          <w:b w:val="0"/>
          <w:bCs w:val="0"/>
          <w:i w:val="0"/>
          <w:iCs w:val="0"/>
          <w:noProof w:val="0"/>
          <w:sz w:val="24"/>
          <w:szCs w:val="24"/>
          <w:lang w:val="en-GB"/>
        </w:rPr>
        <w:t>.</w:t>
      </w:r>
    </w:p>
    <w:p w:rsidR="673E7CE7" w:rsidP="673E7CE7" w:rsidRDefault="673E7CE7" w14:paraId="03EED3ED" w14:textId="166FDDA3">
      <w:pPr>
        <w:pStyle w:val="Normal"/>
        <w:spacing w:line="360" w:lineRule="auto"/>
        <w:rPr>
          <w:rFonts w:ascii="Arial" w:hAnsi="Arial" w:eastAsia="Arial" w:cs="Arial"/>
          <w:b w:val="0"/>
          <w:bCs w:val="0"/>
          <w:i w:val="0"/>
          <w:iCs w:val="0"/>
          <w:noProof w:val="0"/>
          <w:sz w:val="24"/>
          <w:szCs w:val="24"/>
          <w:lang w:val="en-GB"/>
        </w:rPr>
      </w:pPr>
    </w:p>
    <w:p w:rsidR="434F3BF2" w:rsidP="673E7CE7" w:rsidRDefault="434F3BF2" w14:paraId="0D23CABC" w14:textId="7AC64197">
      <w:pPr>
        <w:spacing w:before="281" w:beforeAutospacing="off" w:after="281" w:afterAutospacing="off" w:line="360" w:lineRule="auto"/>
        <w:jc w:val="center"/>
        <w:rPr>
          <w:rFonts w:ascii="Arial" w:hAnsi="Arial" w:eastAsia="Arial" w:cs="Arial"/>
          <w:b w:val="1"/>
          <w:bCs w:val="1"/>
          <w:noProof w:val="0"/>
          <w:sz w:val="28"/>
          <w:szCs w:val="28"/>
          <w:lang w:val="en-GB"/>
        </w:rPr>
      </w:pPr>
      <w:r w:rsidRPr="673E7CE7" w:rsidR="4E6E26BD">
        <w:rPr>
          <w:rFonts w:ascii="Arial" w:hAnsi="Arial" w:eastAsia="Arial" w:cs="Arial"/>
          <w:b w:val="1"/>
          <w:bCs w:val="1"/>
          <w:noProof w:val="0"/>
          <w:sz w:val="28"/>
          <w:szCs w:val="28"/>
          <w:lang w:val="en-GB"/>
        </w:rPr>
        <w:t xml:space="preserve">Table1. </w:t>
      </w:r>
      <w:r w:rsidRPr="673E7CE7" w:rsidR="4E6E26BD">
        <w:rPr>
          <w:rFonts w:ascii="Arial" w:hAnsi="Arial" w:eastAsia="Arial" w:cs="Arial"/>
          <w:b w:val="1"/>
          <w:bCs w:val="1"/>
          <w:noProof w:val="0"/>
          <w:sz w:val="28"/>
          <w:szCs w:val="28"/>
          <w:lang w:val="en-GB"/>
        </w:rPr>
        <w:t>Methods Comparison</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155"/>
        <w:gridCol w:w="930"/>
        <w:gridCol w:w="870"/>
        <w:gridCol w:w="915"/>
        <w:gridCol w:w="1155"/>
        <w:gridCol w:w="870"/>
        <w:gridCol w:w="3256"/>
      </w:tblGrid>
      <w:tr w:rsidR="673E7CE7" w:rsidTr="673E7CE7" w14:paraId="77388EE8">
        <w:trPr>
          <w:trHeight w:val="300"/>
        </w:trPr>
        <w:tc>
          <w:tcPr>
            <w:tcW w:w="1155" w:type="dxa"/>
            <w:shd w:val="clear" w:color="auto" w:fill="95DCF7" w:themeFill="accent4" w:themeFillTint="66"/>
            <w:tcMar/>
            <w:vAlign w:val="center"/>
          </w:tcPr>
          <w:p w:rsidR="673E7CE7" w:rsidP="673E7CE7" w:rsidRDefault="673E7CE7" w14:paraId="03DBE71A" w14:textId="14794257">
            <w:pPr>
              <w:spacing w:before="240" w:beforeAutospacing="off" w:after="240" w:afterAutospacing="off"/>
              <w:jc w:val="center"/>
              <w:rPr>
                <w:rFonts w:ascii="Arial" w:hAnsi="Arial" w:eastAsia="Arial" w:cs="Arial"/>
                <w:b w:val="0"/>
                <w:bCs w:val="0"/>
                <w:color w:val="0F9ED5" w:themeColor="accent4" w:themeTint="FF" w:themeShade="FF"/>
                <w:sz w:val="14"/>
                <w:szCs w:val="14"/>
              </w:rPr>
            </w:pPr>
            <w:r w:rsidRPr="673E7CE7" w:rsidR="673E7CE7">
              <w:rPr>
                <w:rFonts w:ascii="Arial" w:hAnsi="Arial" w:eastAsia="Arial" w:cs="Arial"/>
                <w:b w:val="0"/>
                <w:bCs w:val="0"/>
                <w:color w:val="0F9ED5" w:themeColor="accent4" w:themeTint="FF" w:themeShade="FF"/>
                <w:sz w:val="14"/>
                <w:szCs w:val="14"/>
              </w:rPr>
              <w:t>Method</w:t>
            </w:r>
          </w:p>
        </w:tc>
        <w:tc>
          <w:tcPr>
            <w:tcW w:w="930" w:type="dxa"/>
            <w:shd w:val="clear" w:color="auto" w:fill="95DCF7" w:themeFill="accent4" w:themeFillTint="66"/>
            <w:tcMar/>
            <w:vAlign w:val="center"/>
          </w:tcPr>
          <w:p w:rsidR="673E7CE7" w:rsidP="673E7CE7" w:rsidRDefault="673E7CE7" w14:paraId="7EBAD833" w14:textId="0ED439A1">
            <w:pPr>
              <w:spacing w:before="240" w:beforeAutospacing="off" w:after="240" w:afterAutospacing="off"/>
              <w:jc w:val="center"/>
              <w:rPr>
                <w:rFonts w:ascii="Arial" w:hAnsi="Arial" w:eastAsia="Arial" w:cs="Arial"/>
                <w:b w:val="0"/>
                <w:bCs w:val="0"/>
                <w:color w:val="0F9ED5" w:themeColor="accent4" w:themeTint="FF" w:themeShade="FF"/>
                <w:sz w:val="14"/>
                <w:szCs w:val="14"/>
              </w:rPr>
            </w:pPr>
            <w:r w:rsidRPr="673E7CE7" w:rsidR="673E7CE7">
              <w:rPr>
                <w:rFonts w:ascii="Arial" w:hAnsi="Arial" w:eastAsia="Arial" w:cs="Arial"/>
                <w:b w:val="0"/>
                <w:bCs w:val="0"/>
                <w:color w:val="0F9ED5" w:themeColor="accent4" w:themeTint="FF" w:themeShade="FF"/>
                <w:sz w:val="14"/>
                <w:szCs w:val="14"/>
              </w:rPr>
              <w:t>Risk</w:t>
            </w:r>
          </w:p>
        </w:tc>
        <w:tc>
          <w:tcPr>
            <w:tcW w:w="870" w:type="dxa"/>
            <w:shd w:val="clear" w:color="auto" w:fill="95DCF7" w:themeFill="accent4" w:themeFillTint="66"/>
            <w:tcMar/>
            <w:vAlign w:val="center"/>
          </w:tcPr>
          <w:p w:rsidR="673E7CE7" w:rsidP="673E7CE7" w:rsidRDefault="673E7CE7" w14:paraId="0167E99A" w14:textId="3A937227">
            <w:pPr>
              <w:spacing w:before="240" w:beforeAutospacing="off" w:after="240" w:afterAutospacing="off"/>
              <w:jc w:val="center"/>
              <w:rPr>
                <w:rFonts w:ascii="Arial" w:hAnsi="Arial" w:eastAsia="Arial" w:cs="Arial"/>
                <w:b w:val="0"/>
                <w:bCs w:val="0"/>
                <w:color w:val="0F9ED5" w:themeColor="accent4" w:themeTint="FF" w:themeShade="FF"/>
                <w:sz w:val="14"/>
                <w:szCs w:val="14"/>
              </w:rPr>
            </w:pPr>
            <w:r w:rsidRPr="673E7CE7" w:rsidR="673E7CE7">
              <w:rPr>
                <w:rFonts w:ascii="Arial" w:hAnsi="Arial" w:eastAsia="Arial" w:cs="Arial"/>
                <w:b w:val="0"/>
                <w:bCs w:val="0"/>
                <w:color w:val="0F9ED5" w:themeColor="accent4" w:themeTint="FF" w:themeShade="FF"/>
                <w:sz w:val="14"/>
                <w:szCs w:val="14"/>
              </w:rPr>
              <w:t>Customer Control</w:t>
            </w:r>
          </w:p>
        </w:tc>
        <w:tc>
          <w:tcPr>
            <w:tcW w:w="915" w:type="dxa"/>
            <w:shd w:val="clear" w:color="auto" w:fill="95DCF7" w:themeFill="accent4" w:themeFillTint="66"/>
            <w:tcMar/>
            <w:vAlign w:val="center"/>
          </w:tcPr>
          <w:p w:rsidR="673E7CE7" w:rsidP="673E7CE7" w:rsidRDefault="673E7CE7" w14:paraId="6E403FE7" w14:textId="2B56EF49">
            <w:pPr>
              <w:spacing w:before="240" w:beforeAutospacing="off" w:after="240" w:afterAutospacing="off"/>
              <w:jc w:val="center"/>
              <w:rPr>
                <w:rFonts w:ascii="Arial" w:hAnsi="Arial" w:eastAsia="Arial" w:cs="Arial"/>
                <w:b w:val="0"/>
                <w:bCs w:val="0"/>
                <w:color w:val="0F9ED5" w:themeColor="accent4" w:themeTint="FF" w:themeShade="FF"/>
                <w:sz w:val="14"/>
                <w:szCs w:val="14"/>
              </w:rPr>
            </w:pPr>
            <w:r w:rsidRPr="673E7CE7" w:rsidR="673E7CE7">
              <w:rPr>
                <w:rFonts w:ascii="Arial" w:hAnsi="Arial" w:eastAsia="Arial" w:cs="Arial"/>
                <w:b w:val="0"/>
                <w:bCs w:val="0"/>
                <w:color w:val="0F9ED5" w:themeColor="accent4" w:themeTint="FF" w:themeShade="FF"/>
                <w:sz w:val="14"/>
                <w:szCs w:val="14"/>
              </w:rPr>
              <w:t>Supplier Control</w:t>
            </w:r>
          </w:p>
        </w:tc>
        <w:tc>
          <w:tcPr>
            <w:tcW w:w="1155" w:type="dxa"/>
            <w:shd w:val="clear" w:color="auto" w:fill="95DCF7" w:themeFill="accent4" w:themeFillTint="66"/>
            <w:tcMar/>
            <w:vAlign w:val="center"/>
          </w:tcPr>
          <w:p w:rsidR="673E7CE7" w:rsidP="673E7CE7" w:rsidRDefault="673E7CE7" w14:paraId="3394AECB" w14:textId="42BD2D7C">
            <w:pPr>
              <w:spacing w:before="240" w:beforeAutospacing="off" w:after="240" w:afterAutospacing="off"/>
              <w:jc w:val="center"/>
              <w:rPr>
                <w:rFonts w:ascii="Arial" w:hAnsi="Arial" w:eastAsia="Arial" w:cs="Arial"/>
                <w:b w:val="0"/>
                <w:bCs w:val="0"/>
                <w:color w:val="0F9ED5" w:themeColor="accent4" w:themeTint="FF" w:themeShade="FF"/>
                <w:sz w:val="14"/>
                <w:szCs w:val="14"/>
              </w:rPr>
            </w:pPr>
            <w:r w:rsidRPr="673E7CE7" w:rsidR="673E7CE7">
              <w:rPr>
                <w:rFonts w:ascii="Arial" w:hAnsi="Arial" w:eastAsia="Arial" w:cs="Arial"/>
                <w:b w:val="0"/>
                <w:bCs w:val="0"/>
                <w:color w:val="0F9ED5" w:themeColor="accent4" w:themeTint="FF" w:themeShade="FF"/>
                <w:sz w:val="14"/>
                <w:szCs w:val="14"/>
              </w:rPr>
              <w:t>Management</w:t>
            </w:r>
          </w:p>
        </w:tc>
        <w:tc>
          <w:tcPr>
            <w:tcW w:w="870" w:type="dxa"/>
            <w:shd w:val="clear" w:color="auto" w:fill="95DCF7" w:themeFill="accent4" w:themeFillTint="66"/>
            <w:tcMar/>
            <w:vAlign w:val="center"/>
          </w:tcPr>
          <w:p w:rsidR="673E7CE7" w:rsidP="673E7CE7" w:rsidRDefault="673E7CE7" w14:paraId="291613AD" w14:textId="58B71102">
            <w:pPr>
              <w:spacing w:before="240" w:beforeAutospacing="off" w:after="240" w:afterAutospacing="off"/>
              <w:jc w:val="center"/>
              <w:rPr>
                <w:rFonts w:ascii="Arial" w:hAnsi="Arial" w:eastAsia="Arial" w:cs="Arial"/>
                <w:b w:val="0"/>
                <w:bCs w:val="0"/>
                <w:color w:val="0F9ED5" w:themeColor="accent4" w:themeTint="FF" w:themeShade="FF"/>
                <w:sz w:val="14"/>
                <w:szCs w:val="14"/>
              </w:rPr>
            </w:pPr>
            <w:r w:rsidRPr="673E7CE7" w:rsidR="673E7CE7">
              <w:rPr>
                <w:rFonts w:ascii="Arial" w:hAnsi="Arial" w:eastAsia="Arial" w:cs="Arial"/>
                <w:b w:val="0"/>
                <w:bCs w:val="0"/>
                <w:color w:val="0F9ED5" w:themeColor="accent4" w:themeTint="FF" w:themeShade="FF"/>
                <w:sz w:val="14"/>
                <w:szCs w:val="14"/>
              </w:rPr>
              <w:t>Flexibility</w:t>
            </w:r>
          </w:p>
        </w:tc>
        <w:tc>
          <w:tcPr>
            <w:tcW w:w="3256" w:type="dxa"/>
            <w:shd w:val="clear" w:color="auto" w:fill="95DCF7" w:themeFill="accent4" w:themeFillTint="66"/>
            <w:tcMar/>
            <w:vAlign w:val="center"/>
          </w:tcPr>
          <w:p w:rsidR="673E7CE7" w:rsidP="673E7CE7" w:rsidRDefault="673E7CE7" w14:paraId="100545AB" w14:textId="2A4CDC0C">
            <w:pPr>
              <w:spacing w:before="240" w:beforeAutospacing="off" w:after="240" w:afterAutospacing="off"/>
              <w:jc w:val="center"/>
              <w:rPr>
                <w:rFonts w:ascii="Arial" w:hAnsi="Arial" w:eastAsia="Arial" w:cs="Arial"/>
                <w:b w:val="0"/>
                <w:bCs w:val="0"/>
                <w:color w:val="0F9ED5" w:themeColor="accent4" w:themeTint="FF" w:themeShade="FF"/>
                <w:sz w:val="14"/>
                <w:szCs w:val="14"/>
              </w:rPr>
            </w:pPr>
            <w:r w:rsidRPr="673E7CE7" w:rsidR="673E7CE7">
              <w:rPr>
                <w:rFonts w:ascii="Arial" w:hAnsi="Arial" w:eastAsia="Arial" w:cs="Arial"/>
                <w:b w:val="0"/>
                <w:bCs w:val="0"/>
                <w:color w:val="0F9ED5" w:themeColor="accent4" w:themeTint="FF" w:themeShade="FF"/>
                <w:sz w:val="14"/>
                <w:szCs w:val="14"/>
              </w:rPr>
              <w:t>Best Suited For</w:t>
            </w:r>
          </w:p>
        </w:tc>
      </w:tr>
      <w:tr w:rsidR="673E7CE7" w:rsidTr="673E7CE7" w14:paraId="2D895DF4">
        <w:trPr>
          <w:trHeight w:val="300"/>
        </w:trPr>
        <w:tc>
          <w:tcPr>
            <w:tcW w:w="1155" w:type="dxa"/>
            <w:shd w:val="clear" w:color="auto" w:fill="FAE2D5" w:themeFill="accent2" w:themeFillTint="33"/>
            <w:tcMar/>
            <w:vAlign w:val="center"/>
          </w:tcPr>
          <w:p w:rsidR="673E7CE7" w:rsidP="673E7CE7" w:rsidRDefault="673E7CE7" w14:paraId="1C9F3711" w14:textId="44154CBC">
            <w:pPr>
              <w:spacing w:before="240" w:beforeAutospacing="off" w:after="240" w:afterAutospacing="off"/>
              <w:rPr>
                <w:rFonts w:ascii="Arial" w:hAnsi="Arial" w:eastAsia="Arial" w:cs="Arial"/>
                <w:b w:val="1"/>
                <w:bCs w:val="1"/>
                <w:i w:val="1"/>
                <w:iCs w:val="1"/>
                <w:color w:val="0F9ED5" w:themeColor="accent4" w:themeTint="FF" w:themeShade="FF"/>
                <w:sz w:val="14"/>
                <w:szCs w:val="14"/>
              </w:rPr>
            </w:pPr>
            <w:r w:rsidRPr="673E7CE7" w:rsidR="673E7CE7">
              <w:rPr>
                <w:rFonts w:ascii="Arial" w:hAnsi="Arial" w:eastAsia="Arial" w:cs="Arial"/>
                <w:b w:val="1"/>
                <w:bCs w:val="1"/>
                <w:i w:val="1"/>
                <w:iCs w:val="1"/>
                <w:color w:val="0F9ED5" w:themeColor="accent4" w:themeTint="FF" w:themeShade="FF"/>
                <w:sz w:val="14"/>
                <w:szCs w:val="14"/>
              </w:rPr>
              <w:t>Turnkey</w:t>
            </w:r>
          </w:p>
        </w:tc>
        <w:tc>
          <w:tcPr>
            <w:tcW w:w="930" w:type="dxa"/>
            <w:tcMar/>
            <w:vAlign w:val="center"/>
          </w:tcPr>
          <w:p w:rsidR="673E7CE7" w:rsidP="673E7CE7" w:rsidRDefault="673E7CE7" w14:paraId="77D8A9D6" w14:textId="360B27E0">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Contractor</w:t>
            </w:r>
          </w:p>
        </w:tc>
        <w:tc>
          <w:tcPr>
            <w:tcW w:w="870" w:type="dxa"/>
            <w:tcMar/>
            <w:vAlign w:val="center"/>
          </w:tcPr>
          <w:p w:rsidR="673E7CE7" w:rsidP="673E7CE7" w:rsidRDefault="673E7CE7" w14:paraId="70FBD7D0" w14:textId="5C3E21E6">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Very Low</w:t>
            </w:r>
          </w:p>
        </w:tc>
        <w:tc>
          <w:tcPr>
            <w:tcW w:w="915" w:type="dxa"/>
            <w:tcMar/>
            <w:vAlign w:val="center"/>
          </w:tcPr>
          <w:p w:rsidR="673E7CE7" w:rsidP="673E7CE7" w:rsidRDefault="673E7CE7" w14:paraId="638B540F" w14:textId="3AC3E207">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Very High</w:t>
            </w:r>
          </w:p>
        </w:tc>
        <w:tc>
          <w:tcPr>
            <w:tcW w:w="1155" w:type="dxa"/>
            <w:tcMar/>
            <w:vAlign w:val="center"/>
          </w:tcPr>
          <w:p w:rsidR="673E7CE7" w:rsidP="673E7CE7" w:rsidRDefault="673E7CE7" w14:paraId="5B05A58F" w14:textId="0631370D">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Low</w:t>
            </w:r>
          </w:p>
        </w:tc>
        <w:tc>
          <w:tcPr>
            <w:tcW w:w="870" w:type="dxa"/>
            <w:tcMar/>
            <w:vAlign w:val="center"/>
          </w:tcPr>
          <w:p w:rsidR="673E7CE7" w:rsidP="673E7CE7" w:rsidRDefault="673E7CE7" w14:paraId="4CE104F0" w14:textId="2E3A2B5A">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Low</w:t>
            </w:r>
          </w:p>
        </w:tc>
        <w:tc>
          <w:tcPr>
            <w:tcW w:w="3256" w:type="dxa"/>
            <w:tcMar/>
            <w:vAlign w:val="center"/>
          </w:tcPr>
          <w:p w:rsidR="673E7CE7" w:rsidP="673E7CE7" w:rsidRDefault="673E7CE7" w14:paraId="139C4D13" w14:textId="4CD2A69E">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Large, complex, clearly defined projects</w:t>
            </w:r>
          </w:p>
        </w:tc>
      </w:tr>
      <w:tr w:rsidR="673E7CE7" w:rsidTr="673E7CE7" w14:paraId="7E972948">
        <w:trPr>
          <w:trHeight w:val="300"/>
        </w:trPr>
        <w:tc>
          <w:tcPr>
            <w:tcW w:w="1155" w:type="dxa"/>
            <w:shd w:val="clear" w:color="auto" w:fill="FAE2D5" w:themeFill="accent2" w:themeFillTint="33"/>
            <w:tcMar/>
            <w:vAlign w:val="center"/>
          </w:tcPr>
          <w:p w:rsidR="673E7CE7" w:rsidP="673E7CE7" w:rsidRDefault="673E7CE7" w14:paraId="5BF81DA4" w14:textId="600A67FE">
            <w:pPr>
              <w:spacing w:before="240" w:beforeAutospacing="off" w:after="240" w:afterAutospacing="off"/>
              <w:rPr>
                <w:rFonts w:ascii="Arial" w:hAnsi="Arial" w:eastAsia="Arial" w:cs="Arial"/>
                <w:b w:val="1"/>
                <w:bCs w:val="1"/>
                <w:i w:val="1"/>
                <w:iCs w:val="1"/>
                <w:color w:val="0F9ED5" w:themeColor="accent4" w:themeTint="FF" w:themeShade="FF"/>
                <w:sz w:val="14"/>
                <w:szCs w:val="14"/>
              </w:rPr>
            </w:pPr>
            <w:r w:rsidRPr="673E7CE7" w:rsidR="673E7CE7">
              <w:rPr>
                <w:rFonts w:ascii="Arial" w:hAnsi="Arial" w:eastAsia="Arial" w:cs="Arial"/>
                <w:b w:val="1"/>
                <w:bCs w:val="1"/>
                <w:i w:val="1"/>
                <w:iCs w:val="1"/>
                <w:color w:val="0F9ED5" w:themeColor="accent4" w:themeTint="FF" w:themeShade="FF"/>
                <w:sz w:val="14"/>
                <w:szCs w:val="14"/>
              </w:rPr>
              <w:t>Multicontract</w:t>
            </w:r>
          </w:p>
        </w:tc>
        <w:tc>
          <w:tcPr>
            <w:tcW w:w="930" w:type="dxa"/>
            <w:tcMar/>
            <w:vAlign w:val="center"/>
          </w:tcPr>
          <w:p w:rsidR="673E7CE7" w:rsidP="673E7CE7" w:rsidRDefault="673E7CE7" w14:paraId="5631DE5D" w14:textId="5DADF4BA">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Owner</w:t>
            </w:r>
          </w:p>
        </w:tc>
        <w:tc>
          <w:tcPr>
            <w:tcW w:w="870" w:type="dxa"/>
            <w:tcMar/>
            <w:vAlign w:val="center"/>
          </w:tcPr>
          <w:p w:rsidR="673E7CE7" w:rsidP="673E7CE7" w:rsidRDefault="673E7CE7" w14:paraId="284AFE8D" w14:textId="76C09423">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High</w:t>
            </w:r>
          </w:p>
        </w:tc>
        <w:tc>
          <w:tcPr>
            <w:tcW w:w="915" w:type="dxa"/>
            <w:tcMar/>
            <w:vAlign w:val="center"/>
          </w:tcPr>
          <w:p w:rsidR="673E7CE7" w:rsidP="673E7CE7" w:rsidRDefault="673E7CE7" w14:paraId="07E5EED5" w14:textId="0F9687C5">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Low</w:t>
            </w:r>
          </w:p>
        </w:tc>
        <w:tc>
          <w:tcPr>
            <w:tcW w:w="1155" w:type="dxa"/>
            <w:tcMar/>
            <w:vAlign w:val="center"/>
          </w:tcPr>
          <w:p w:rsidR="673E7CE7" w:rsidP="673E7CE7" w:rsidRDefault="673E7CE7" w14:paraId="5876B1B1" w14:textId="350A5F6E">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High</w:t>
            </w:r>
          </w:p>
        </w:tc>
        <w:tc>
          <w:tcPr>
            <w:tcW w:w="870" w:type="dxa"/>
            <w:tcMar/>
            <w:vAlign w:val="center"/>
          </w:tcPr>
          <w:p w:rsidR="673E7CE7" w:rsidP="673E7CE7" w:rsidRDefault="673E7CE7" w14:paraId="4AC30213" w14:textId="3FC8CF35">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Medium-High</w:t>
            </w:r>
          </w:p>
        </w:tc>
        <w:tc>
          <w:tcPr>
            <w:tcW w:w="3256" w:type="dxa"/>
            <w:tcMar/>
            <w:vAlign w:val="center"/>
          </w:tcPr>
          <w:p w:rsidR="673E7CE7" w:rsidP="673E7CE7" w:rsidRDefault="673E7CE7" w14:paraId="3FBB805D" w14:textId="5B28AE3A">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Projects requiring owner control or evolving scope</w:t>
            </w:r>
          </w:p>
        </w:tc>
      </w:tr>
      <w:tr w:rsidR="673E7CE7" w:rsidTr="673E7CE7" w14:paraId="213B6BE5">
        <w:trPr>
          <w:trHeight w:val="300"/>
        </w:trPr>
        <w:tc>
          <w:tcPr>
            <w:tcW w:w="1155" w:type="dxa"/>
            <w:shd w:val="clear" w:color="auto" w:fill="FAE2D5" w:themeFill="accent2" w:themeFillTint="33"/>
            <w:tcMar/>
            <w:vAlign w:val="center"/>
          </w:tcPr>
          <w:p w:rsidR="673E7CE7" w:rsidP="673E7CE7" w:rsidRDefault="673E7CE7" w14:paraId="3378AB12" w14:textId="185FCC68">
            <w:pPr>
              <w:spacing w:before="240" w:beforeAutospacing="off" w:after="240" w:afterAutospacing="off"/>
              <w:rPr>
                <w:rFonts w:ascii="Arial" w:hAnsi="Arial" w:eastAsia="Arial" w:cs="Arial"/>
                <w:b w:val="1"/>
                <w:bCs w:val="1"/>
                <w:i w:val="1"/>
                <w:iCs w:val="1"/>
                <w:color w:val="0F9ED5" w:themeColor="accent4" w:themeTint="FF" w:themeShade="FF"/>
                <w:sz w:val="14"/>
                <w:szCs w:val="14"/>
              </w:rPr>
            </w:pPr>
            <w:r w:rsidRPr="673E7CE7" w:rsidR="673E7CE7">
              <w:rPr>
                <w:rFonts w:ascii="Arial" w:hAnsi="Arial" w:eastAsia="Arial" w:cs="Arial"/>
                <w:b w:val="1"/>
                <w:bCs w:val="1"/>
                <w:i w:val="1"/>
                <w:iCs w:val="1"/>
                <w:color w:val="0F9ED5" w:themeColor="accent4" w:themeTint="FF" w:themeShade="FF"/>
                <w:sz w:val="14"/>
                <w:szCs w:val="14"/>
              </w:rPr>
              <w:t>DIY</w:t>
            </w:r>
          </w:p>
        </w:tc>
        <w:tc>
          <w:tcPr>
            <w:tcW w:w="930" w:type="dxa"/>
            <w:tcMar/>
            <w:vAlign w:val="center"/>
          </w:tcPr>
          <w:p w:rsidR="673E7CE7" w:rsidP="673E7CE7" w:rsidRDefault="673E7CE7" w14:paraId="55C3B53B" w14:textId="1CE384DD">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Owner</w:t>
            </w:r>
          </w:p>
        </w:tc>
        <w:tc>
          <w:tcPr>
            <w:tcW w:w="870" w:type="dxa"/>
            <w:tcMar/>
            <w:vAlign w:val="center"/>
          </w:tcPr>
          <w:p w:rsidR="673E7CE7" w:rsidP="673E7CE7" w:rsidRDefault="673E7CE7" w14:paraId="6341B4B6" w14:textId="6A83EDDE">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Very High</w:t>
            </w:r>
          </w:p>
        </w:tc>
        <w:tc>
          <w:tcPr>
            <w:tcW w:w="915" w:type="dxa"/>
            <w:tcMar/>
            <w:vAlign w:val="center"/>
          </w:tcPr>
          <w:p w:rsidR="673E7CE7" w:rsidP="673E7CE7" w:rsidRDefault="673E7CE7" w14:paraId="5BB74989" w14:textId="07807CD1">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None</w:t>
            </w:r>
          </w:p>
        </w:tc>
        <w:tc>
          <w:tcPr>
            <w:tcW w:w="1155" w:type="dxa"/>
            <w:tcMar/>
            <w:vAlign w:val="center"/>
          </w:tcPr>
          <w:p w:rsidR="673E7CE7" w:rsidP="673E7CE7" w:rsidRDefault="673E7CE7" w14:paraId="682072AE" w14:textId="31BA196C">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Very High</w:t>
            </w:r>
          </w:p>
        </w:tc>
        <w:tc>
          <w:tcPr>
            <w:tcW w:w="870" w:type="dxa"/>
            <w:tcMar/>
            <w:vAlign w:val="center"/>
          </w:tcPr>
          <w:p w:rsidR="673E7CE7" w:rsidP="673E7CE7" w:rsidRDefault="673E7CE7" w14:paraId="28114B3E" w14:textId="42231E44">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Very High</w:t>
            </w:r>
          </w:p>
        </w:tc>
        <w:tc>
          <w:tcPr>
            <w:tcW w:w="3256" w:type="dxa"/>
            <w:tcMar/>
            <w:vAlign w:val="center"/>
          </w:tcPr>
          <w:p w:rsidR="673E7CE7" w:rsidP="673E7CE7" w:rsidRDefault="673E7CE7" w14:paraId="5CBFF505" w14:textId="024357CD">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Small-scale projects with active owner involvement</w:t>
            </w:r>
          </w:p>
        </w:tc>
      </w:tr>
      <w:tr w:rsidR="673E7CE7" w:rsidTr="673E7CE7" w14:paraId="70C57D5E">
        <w:trPr>
          <w:trHeight w:val="300"/>
        </w:trPr>
        <w:tc>
          <w:tcPr>
            <w:tcW w:w="1155" w:type="dxa"/>
            <w:shd w:val="clear" w:color="auto" w:fill="FAE2D5" w:themeFill="accent2" w:themeFillTint="33"/>
            <w:tcMar/>
            <w:vAlign w:val="center"/>
          </w:tcPr>
          <w:p w:rsidR="673E7CE7" w:rsidP="673E7CE7" w:rsidRDefault="673E7CE7" w14:paraId="7DD69B92" w14:textId="6FA41926">
            <w:pPr>
              <w:spacing w:before="240" w:beforeAutospacing="off" w:after="240" w:afterAutospacing="off"/>
              <w:rPr>
                <w:rFonts w:ascii="Arial" w:hAnsi="Arial" w:eastAsia="Arial" w:cs="Arial"/>
                <w:b w:val="1"/>
                <w:bCs w:val="1"/>
                <w:i w:val="1"/>
                <w:iCs w:val="1"/>
                <w:color w:val="0F9ED5" w:themeColor="accent4" w:themeTint="FF" w:themeShade="FF"/>
                <w:sz w:val="14"/>
                <w:szCs w:val="14"/>
              </w:rPr>
            </w:pPr>
            <w:r w:rsidRPr="673E7CE7" w:rsidR="673E7CE7">
              <w:rPr>
                <w:rFonts w:ascii="Arial" w:hAnsi="Arial" w:eastAsia="Arial" w:cs="Arial"/>
                <w:b w:val="1"/>
                <w:bCs w:val="1"/>
                <w:i w:val="1"/>
                <w:iCs w:val="1"/>
                <w:color w:val="0F9ED5" w:themeColor="accent4" w:themeTint="FF" w:themeShade="FF"/>
                <w:sz w:val="14"/>
                <w:szCs w:val="14"/>
              </w:rPr>
              <w:t>Hybrid</w:t>
            </w:r>
          </w:p>
        </w:tc>
        <w:tc>
          <w:tcPr>
            <w:tcW w:w="930" w:type="dxa"/>
            <w:tcMar/>
            <w:vAlign w:val="center"/>
          </w:tcPr>
          <w:p w:rsidR="673E7CE7" w:rsidP="673E7CE7" w:rsidRDefault="673E7CE7" w14:paraId="61CE974D" w14:textId="08DD3783">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Mixed</w:t>
            </w:r>
          </w:p>
        </w:tc>
        <w:tc>
          <w:tcPr>
            <w:tcW w:w="870" w:type="dxa"/>
            <w:tcMar/>
            <w:vAlign w:val="center"/>
          </w:tcPr>
          <w:p w:rsidR="673E7CE7" w:rsidP="673E7CE7" w:rsidRDefault="673E7CE7" w14:paraId="4DC876D9" w14:textId="421388ED">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Medium-High</w:t>
            </w:r>
          </w:p>
        </w:tc>
        <w:tc>
          <w:tcPr>
            <w:tcW w:w="915" w:type="dxa"/>
            <w:tcMar/>
            <w:vAlign w:val="center"/>
          </w:tcPr>
          <w:p w:rsidR="673E7CE7" w:rsidP="673E7CE7" w:rsidRDefault="673E7CE7" w14:paraId="30CFFFEA" w14:textId="5EC42213">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Medium</w:t>
            </w:r>
          </w:p>
        </w:tc>
        <w:tc>
          <w:tcPr>
            <w:tcW w:w="1155" w:type="dxa"/>
            <w:tcMar/>
            <w:vAlign w:val="center"/>
          </w:tcPr>
          <w:p w:rsidR="673E7CE7" w:rsidP="673E7CE7" w:rsidRDefault="673E7CE7" w14:paraId="6D1AA14B" w14:textId="1197686D">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Medium-High</w:t>
            </w:r>
          </w:p>
        </w:tc>
        <w:tc>
          <w:tcPr>
            <w:tcW w:w="870" w:type="dxa"/>
            <w:tcMar/>
            <w:vAlign w:val="center"/>
          </w:tcPr>
          <w:p w:rsidR="673E7CE7" w:rsidP="673E7CE7" w:rsidRDefault="673E7CE7" w14:paraId="7159A1BF" w14:textId="0947EB41">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Medium</w:t>
            </w:r>
          </w:p>
        </w:tc>
        <w:tc>
          <w:tcPr>
            <w:tcW w:w="3256" w:type="dxa"/>
            <w:tcMar/>
            <w:vAlign w:val="center"/>
          </w:tcPr>
          <w:p w:rsidR="673E7CE7" w:rsidP="673E7CE7" w:rsidRDefault="673E7CE7" w14:paraId="687C8081" w14:textId="2F022BFB">
            <w:pPr>
              <w:spacing w:before="240" w:beforeAutospacing="off" w:after="240" w:afterAutospacing="off"/>
              <w:rPr>
                <w:rFonts w:ascii="Arial" w:hAnsi="Arial" w:eastAsia="Arial" w:cs="Arial"/>
                <w:sz w:val="14"/>
                <w:szCs w:val="14"/>
              </w:rPr>
            </w:pPr>
            <w:r w:rsidRPr="673E7CE7" w:rsidR="673E7CE7">
              <w:rPr>
                <w:rFonts w:ascii="Arial" w:hAnsi="Arial" w:eastAsia="Arial" w:cs="Arial"/>
                <w:sz w:val="14"/>
                <w:szCs w:val="14"/>
              </w:rPr>
              <w:t>Projects where owner wants control over specific aspects</w:t>
            </w:r>
          </w:p>
        </w:tc>
      </w:tr>
    </w:tbl>
    <w:p w:rsidR="673E7CE7" w:rsidP="673E7CE7" w:rsidRDefault="673E7CE7" w14:paraId="748159E6" w14:textId="2FFCC9D7">
      <w:pPr>
        <w:pStyle w:val="Normal"/>
        <w:spacing w:before="240" w:beforeAutospacing="off" w:after="240" w:afterAutospacing="off" w:line="360" w:lineRule="auto"/>
      </w:pPr>
    </w:p>
    <w:p w:rsidR="6E009781" w:rsidP="434F3BF2" w:rsidRDefault="6E009781" w14:paraId="2702524C" w14:textId="15FCA221">
      <w:pPr>
        <w:pStyle w:val="Heading1"/>
        <w:rPr>
          <w:rFonts w:ascii="Arial" w:hAnsi="Arial" w:eastAsia="Arial" w:cs="Arial"/>
          <w:b w:val="1"/>
          <w:bCs w:val="1"/>
          <w:noProof w:val="0"/>
          <w:sz w:val="28"/>
          <w:szCs w:val="28"/>
          <w:lang w:val="en-GB"/>
        </w:rPr>
      </w:pPr>
      <w:bookmarkStart w:name="_Toc1616539250" w:id="1782933376"/>
      <w:r w:rsidRPr="673E7CE7" w:rsidR="3B9B010D">
        <w:rPr>
          <w:noProof w:val="0"/>
          <w:lang w:val="en-GB"/>
        </w:rPr>
        <w:t xml:space="preserve">3. </w:t>
      </w:r>
      <w:r w:rsidRPr="673E7CE7" w:rsidR="127FC150">
        <w:rPr>
          <w:noProof w:val="0"/>
          <w:lang w:val="en-GB"/>
        </w:rPr>
        <w:t>Conclusion</w:t>
      </w:r>
      <w:bookmarkEnd w:id="1782933376"/>
    </w:p>
    <w:p w:rsidR="5193B315" w:rsidP="673E7CE7" w:rsidRDefault="5193B315" w14:paraId="0D8A5567" w14:textId="4C2B9CC4">
      <w:pPr>
        <w:spacing w:line="360" w:lineRule="auto"/>
        <w:rPr>
          <w:rFonts w:ascii="Arial" w:hAnsi="Arial" w:eastAsia="Arial" w:cs="Arial"/>
        </w:rPr>
      </w:pPr>
      <w:r w:rsidRPr="673E7CE7" w:rsidR="5193B315">
        <w:rPr>
          <w:rFonts w:ascii="Arial" w:hAnsi="Arial" w:eastAsia="Arial" w:cs="Arial"/>
        </w:rPr>
        <w:t xml:space="preserve">Project management teams need to choose their contracting approach because this decision </w:t>
      </w:r>
      <w:r w:rsidRPr="673E7CE7" w:rsidR="5193B315">
        <w:rPr>
          <w:rFonts w:ascii="Arial" w:hAnsi="Arial" w:eastAsia="Arial" w:cs="Arial"/>
        </w:rPr>
        <w:t>establishes</w:t>
      </w:r>
      <w:r w:rsidRPr="673E7CE7" w:rsidR="5193B315">
        <w:rPr>
          <w:rFonts w:ascii="Arial" w:hAnsi="Arial" w:eastAsia="Arial" w:cs="Arial"/>
        </w:rPr>
        <w:t xml:space="preserve"> their ability to control projects while handling risks and </w:t>
      </w:r>
      <w:r w:rsidRPr="673E7CE7" w:rsidR="5193B315">
        <w:rPr>
          <w:rFonts w:ascii="Arial" w:hAnsi="Arial" w:eastAsia="Arial" w:cs="Arial"/>
        </w:rPr>
        <w:t>maintaining</w:t>
      </w:r>
      <w:r w:rsidRPr="673E7CE7" w:rsidR="5193B315">
        <w:rPr>
          <w:rFonts w:ascii="Arial" w:hAnsi="Arial" w:eastAsia="Arial" w:cs="Arial"/>
        </w:rPr>
        <w:t xml:space="preserve"> flexibility throughout the entire project duration. The four contracting methods of Turnkey, </w:t>
      </w:r>
      <w:r w:rsidRPr="673E7CE7" w:rsidR="5193B315">
        <w:rPr>
          <w:rFonts w:ascii="Arial" w:hAnsi="Arial" w:eastAsia="Arial" w:cs="Arial"/>
        </w:rPr>
        <w:t>Multicontract</w:t>
      </w:r>
      <w:r w:rsidRPr="673E7CE7" w:rsidR="5193B315">
        <w:rPr>
          <w:rFonts w:ascii="Arial" w:hAnsi="Arial" w:eastAsia="Arial" w:cs="Arial"/>
        </w:rPr>
        <w:t>, DIY and Hybrid</w:t>
      </w:r>
      <w:r w:rsidRPr="673E7CE7" w:rsidR="467F506C">
        <w:rPr>
          <w:rFonts w:ascii="Arial" w:hAnsi="Arial" w:eastAsia="Arial" w:cs="Arial"/>
        </w:rPr>
        <w:t xml:space="preserve"> (</w:t>
      </w:r>
      <w:r w:rsidRPr="673E7CE7" w:rsidR="467F506C">
        <w:rPr>
          <w:rFonts w:ascii="Arial" w:hAnsi="Arial" w:eastAsia="Arial" w:cs="Arial"/>
        </w:rPr>
        <w:t>Multicontract</w:t>
      </w:r>
      <w:r w:rsidRPr="673E7CE7" w:rsidR="467F506C">
        <w:rPr>
          <w:rFonts w:ascii="Arial" w:hAnsi="Arial" w:eastAsia="Arial" w:cs="Arial"/>
        </w:rPr>
        <w:t xml:space="preserve"> + DIY)</w:t>
      </w:r>
      <w:r w:rsidRPr="673E7CE7" w:rsidR="5193B315">
        <w:rPr>
          <w:rFonts w:ascii="Arial" w:hAnsi="Arial" w:eastAsia="Arial" w:cs="Arial"/>
        </w:rPr>
        <w:t xml:space="preserve"> offer owners different advantages and disadvantages based on their distinct ownership and participation structures. The </w:t>
      </w:r>
      <w:r w:rsidRPr="673E7CE7" w:rsidR="6BF15269">
        <w:rPr>
          <w:rFonts w:ascii="Arial" w:hAnsi="Arial" w:eastAsia="Arial" w:cs="Arial"/>
        </w:rPr>
        <w:t>T</w:t>
      </w:r>
      <w:r w:rsidRPr="673E7CE7" w:rsidR="5193B315">
        <w:rPr>
          <w:rFonts w:ascii="Arial" w:hAnsi="Arial" w:eastAsia="Arial" w:cs="Arial"/>
        </w:rPr>
        <w:t xml:space="preserve">urnkey method simplifies risk management through risk </w:t>
      </w:r>
      <w:r w:rsidRPr="673E7CE7" w:rsidR="607ACE24">
        <w:rPr>
          <w:rFonts w:ascii="Arial" w:hAnsi="Arial" w:eastAsia="Arial" w:cs="Arial"/>
        </w:rPr>
        <w:t>transfer,</w:t>
      </w:r>
      <w:r w:rsidRPr="673E7CE7" w:rsidR="5193B315">
        <w:rPr>
          <w:rFonts w:ascii="Arial" w:hAnsi="Arial" w:eastAsia="Arial" w:cs="Arial"/>
        </w:rPr>
        <w:t xml:space="preserve"> yet </w:t>
      </w:r>
      <w:r w:rsidRPr="673E7CE7" w:rsidR="7BDC7C72">
        <w:rPr>
          <w:rFonts w:ascii="Arial" w:hAnsi="Arial" w:eastAsia="Arial" w:cs="Arial"/>
        </w:rPr>
        <w:t>M</w:t>
      </w:r>
      <w:r w:rsidRPr="673E7CE7" w:rsidR="5193B315">
        <w:rPr>
          <w:rFonts w:ascii="Arial" w:hAnsi="Arial" w:eastAsia="Arial" w:cs="Arial"/>
        </w:rPr>
        <w:t>ulticontract</w:t>
      </w:r>
      <w:r w:rsidRPr="673E7CE7" w:rsidR="5193B315">
        <w:rPr>
          <w:rFonts w:ascii="Arial" w:hAnsi="Arial" w:eastAsia="Arial" w:cs="Arial"/>
        </w:rPr>
        <w:t xml:space="preserve"> and DIY models let owners take project control but increase their management workload. The </w:t>
      </w:r>
      <w:r w:rsidRPr="673E7CE7" w:rsidR="32932CB7">
        <w:rPr>
          <w:rFonts w:ascii="Arial" w:hAnsi="Arial" w:eastAsia="Arial" w:cs="Arial"/>
        </w:rPr>
        <w:t>H</w:t>
      </w:r>
      <w:r w:rsidRPr="673E7CE7" w:rsidR="5193B315">
        <w:rPr>
          <w:rFonts w:ascii="Arial" w:hAnsi="Arial" w:eastAsia="Arial" w:cs="Arial"/>
        </w:rPr>
        <w:t>ybrid model enables owners to achieve maximum efficiency through flexible project control by delegating specific tasks. Owners need to evaluate their project needs against their resources and risk management capabilities to pick the right contracting approach. A well-chosen contract model supports successful project delivery while simultaneously enhancing the achievement of strategic and operational targets.</w:t>
      </w:r>
    </w:p>
    <w:p w:rsidR="673E7CE7" w:rsidP="673E7CE7" w:rsidRDefault="673E7CE7" w14:paraId="7CFFC65B" w14:textId="5AFB2271">
      <w:pPr>
        <w:spacing w:line="360" w:lineRule="auto"/>
        <w:rPr>
          <w:rFonts w:ascii="Arial" w:hAnsi="Arial" w:eastAsia="Arial" w:cs="Arial"/>
        </w:rPr>
      </w:pPr>
    </w:p>
    <w:p w:rsidR="0D1606B9" w:rsidP="434F3BF2" w:rsidRDefault="0D1606B9" w14:paraId="7CF7662E" w14:textId="5F57BC74">
      <w:pPr>
        <w:pStyle w:val="Heading1"/>
        <w:rPr>
          <w:noProof w:val="0"/>
          <w:lang w:val="en-GB"/>
        </w:rPr>
      </w:pPr>
      <w:bookmarkStart w:name="_Toc471582252" w:id="987512217"/>
      <w:r w:rsidRPr="673E7CE7" w:rsidR="49270495">
        <w:rPr>
          <w:noProof w:val="0"/>
          <w:lang w:val="en-GB"/>
        </w:rPr>
        <w:t xml:space="preserve">4. </w:t>
      </w:r>
      <w:r w:rsidRPr="673E7CE7" w:rsidR="0D1606B9">
        <w:rPr>
          <w:noProof w:val="0"/>
          <w:lang w:val="en-GB"/>
        </w:rPr>
        <w:t>References</w:t>
      </w:r>
      <w:bookmarkEnd w:id="987512217"/>
    </w:p>
    <w:p w:rsidR="6198607F" w:rsidP="434F3BF2" w:rsidRDefault="6198607F" w14:paraId="4C80940B" w14:textId="3F645AB0">
      <w:pPr>
        <w:pStyle w:val="Normal"/>
        <w:bidi w:val="0"/>
        <w:rPr>
          <w:rFonts w:ascii="Arial" w:hAnsi="Arial" w:eastAsia="Arial" w:cs="Arial"/>
          <w:b w:val="1"/>
          <w:bCs w:val="1"/>
          <w:noProof w:val="0"/>
          <w:sz w:val="28"/>
          <w:szCs w:val="28"/>
          <w:lang w:val="en-GB"/>
        </w:rPr>
      </w:pPr>
      <w:r w:rsidRPr="434F3BF2" w:rsidR="6198607F">
        <w:rPr>
          <w:rFonts w:ascii="Arial" w:hAnsi="Arial" w:eastAsia="Arial" w:cs="Arial"/>
          <w:noProof w:val="0"/>
          <w:sz w:val="24"/>
          <w:szCs w:val="24"/>
          <w:lang w:val="en-GB"/>
        </w:rPr>
        <w:t xml:space="preserve">Ahmed, </w:t>
      </w:r>
      <w:r w:rsidRPr="434F3BF2" w:rsidR="6198607F">
        <w:rPr>
          <w:rFonts w:ascii="Arial" w:hAnsi="Arial" w:eastAsia="Arial" w:cs="Arial"/>
          <w:noProof w:val="0"/>
          <w:sz w:val="24"/>
          <w:szCs w:val="24"/>
          <w:lang w:val="en-GB"/>
        </w:rPr>
        <w:t>S.</w:t>
      </w:r>
      <w:r w:rsidRPr="434F3BF2" w:rsidR="6198607F">
        <w:rPr>
          <w:rFonts w:ascii="Arial" w:hAnsi="Arial" w:eastAsia="Arial" w:cs="Arial"/>
          <w:noProof w:val="0"/>
          <w:sz w:val="24"/>
          <w:szCs w:val="24"/>
          <w:lang w:val="en-GB"/>
        </w:rPr>
        <w:t xml:space="preserve"> and Fang, Y. (2023) </w:t>
      </w:r>
      <w:r w:rsidRPr="434F3BF2" w:rsidR="6198607F">
        <w:rPr>
          <w:rFonts w:ascii="Arial" w:hAnsi="Arial" w:eastAsia="Arial" w:cs="Arial"/>
          <w:i w:val="1"/>
          <w:iCs w:val="1"/>
          <w:noProof w:val="0"/>
          <w:sz w:val="24"/>
          <w:szCs w:val="24"/>
          <w:lang w:val="en-GB"/>
        </w:rPr>
        <w:t>Optimisation of Procurement Strategies in Construction Management</w:t>
      </w:r>
      <w:r w:rsidRPr="434F3BF2" w:rsidR="6198607F">
        <w:rPr>
          <w:rFonts w:ascii="Arial" w:hAnsi="Arial" w:eastAsia="Arial" w:cs="Arial"/>
          <w:noProof w:val="0"/>
          <w:sz w:val="24"/>
          <w:szCs w:val="24"/>
          <w:lang w:val="en-GB"/>
        </w:rPr>
        <w:t>. ResearchGate.</w:t>
      </w:r>
    </w:p>
    <w:p w:rsidR="6198607F" w:rsidP="434F3BF2" w:rsidRDefault="6198607F" w14:paraId="0DBB1128" w14:textId="6A541731">
      <w:pPr>
        <w:bidi w:val="0"/>
        <w:spacing w:before="240" w:beforeAutospacing="off" w:after="240" w:afterAutospacing="off"/>
      </w:pPr>
      <w:r w:rsidRPr="434F3BF2" w:rsidR="6198607F">
        <w:rPr>
          <w:rFonts w:ascii="Arial" w:hAnsi="Arial" w:eastAsia="Arial" w:cs="Arial"/>
          <w:noProof w:val="0"/>
          <w:sz w:val="24"/>
          <w:szCs w:val="24"/>
          <w:lang w:val="en-GB"/>
        </w:rPr>
        <w:t>Chudley</w:t>
      </w:r>
      <w:r w:rsidRPr="434F3BF2" w:rsidR="6198607F">
        <w:rPr>
          <w:rFonts w:ascii="Arial" w:hAnsi="Arial" w:eastAsia="Arial" w:cs="Arial"/>
          <w:noProof w:val="0"/>
          <w:sz w:val="24"/>
          <w:szCs w:val="24"/>
          <w:lang w:val="en-GB"/>
        </w:rPr>
        <w:t xml:space="preserve">, R. and Greeno, R. (2020) </w:t>
      </w:r>
      <w:r w:rsidRPr="434F3BF2" w:rsidR="6198607F">
        <w:rPr>
          <w:rFonts w:ascii="Arial" w:hAnsi="Arial" w:eastAsia="Arial" w:cs="Arial"/>
          <w:i w:val="1"/>
          <w:iCs w:val="1"/>
          <w:noProof w:val="0"/>
          <w:sz w:val="24"/>
          <w:szCs w:val="24"/>
          <w:lang w:val="en-GB"/>
        </w:rPr>
        <w:t>Building Construction Handbook</w:t>
      </w:r>
      <w:r w:rsidRPr="434F3BF2" w:rsidR="6198607F">
        <w:rPr>
          <w:rFonts w:ascii="Arial" w:hAnsi="Arial" w:eastAsia="Arial" w:cs="Arial"/>
          <w:noProof w:val="0"/>
          <w:sz w:val="24"/>
          <w:szCs w:val="24"/>
          <w:lang w:val="en-GB"/>
        </w:rPr>
        <w:t>. 12th ed. London: Routledge.</w:t>
      </w:r>
    </w:p>
    <w:p w:rsidR="6198607F" w:rsidP="434F3BF2" w:rsidRDefault="6198607F" w14:paraId="52A969E2" w14:textId="22298E5B">
      <w:pPr>
        <w:bidi w:val="0"/>
        <w:spacing w:before="240" w:beforeAutospacing="off" w:after="240" w:afterAutospacing="off"/>
      </w:pPr>
      <w:r w:rsidRPr="673E7CE7" w:rsidR="6198607F">
        <w:rPr>
          <w:rFonts w:ascii="Arial" w:hAnsi="Arial" w:eastAsia="Arial" w:cs="Arial"/>
          <w:noProof w:val="0"/>
          <w:sz w:val="24"/>
          <w:szCs w:val="24"/>
          <w:lang w:val="en-GB"/>
        </w:rPr>
        <w:t xml:space="preserve">CIOB (2018) </w:t>
      </w:r>
      <w:r w:rsidRPr="673E7CE7" w:rsidR="6198607F">
        <w:rPr>
          <w:rFonts w:ascii="Arial" w:hAnsi="Arial" w:eastAsia="Arial" w:cs="Arial"/>
          <w:i w:val="1"/>
          <w:iCs w:val="1"/>
          <w:noProof w:val="0"/>
          <w:sz w:val="24"/>
          <w:szCs w:val="24"/>
          <w:lang w:val="en-GB"/>
        </w:rPr>
        <w:t>Code of Practice for Project Management for Construction and Development</w:t>
      </w:r>
      <w:r w:rsidRPr="673E7CE7" w:rsidR="6198607F">
        <w:rPr>
          <w:rFonts w:ascii="Arial" w:hAnsi="Arial" w:eastAsia="Arial" w:cs="Arial"/>
          <w:noProof w:val="0"/>
          <w:sz w:val="24"/>
          <w:szCs w:val="24"/>
          <w:lang w:val="en-GB"/>
        </w:rPr>
        <w:t>. 5th ed. Chichester: Wiley-Blackwell.</w:t>
      </w:r>
    </w:p>
    <w:p w:rsidR="6198607F" w:rsidP="434F3BF2" w:rsidRDefault="6198607F" w14:paraId="45E3CC6F" w14:textId="715BB075">
      <w:pPr>
        <w:bidi w:val="0"/>
        <w:spacing w:before="240" w:beforeAutospacing="off" w:after="240" w:afterAutospacing="off"/>
      </w:pPr>
      <w:r w:rsidRPr="434F3BF2" w:rsidR="6198607F">
        <w:rPr>
          <w:rFonts w:ascii="Arial" w:hAnsi="Arial" w:eastAsia="Arial" w:cs="Arial"/>
          <w:noProof w:val="0"/>
          <w:sz w:val="24"/>
          <w:szCs w:val="24"/>
          <w:lang w:val="en-GB"/>
        </w:rPr>
        <w:t xml:space="preserve">FIDIC (2017) </w:t>
      </w:r>
      <w:r w:rsidRPr="434F3BF2" w:rsidR="6198607F">
        <w:rPr>
          <w:rFonts w:ascii="Arial" w:hAnsi="Arial" w:eastAsia="Arial" w:cs="Arial"/>
          <w:i w:val="1"/>
          <w:iCs w:val="1"/>
          <w:noProof w:val="0"/>
          <w:sz w:val="24"/>
          <w:szCs w:val="24"/>
          <w:lang w:val="en-GB"/>
        </w:rPr>
        <w:t>Conditions of Contract for EPC/Turnkey Projects (Silver Book)</w:t>
      </w:r>
      <w:r w:rsidRPr="434F3BF2" w:rsidR="6198607F">
        <w:rPr>
          <w:rFonts w:ascii="Arial" w:hAnsi="Arial" w:eastAsia="Arial" w:cs="Arial"/>
          <w:noProof w:val="0"/>
          <w:sz w:val="24"/>
          <w:szCs w:val="24"/>
          <w:lang w:val="en-GB"/>
        </w:rPr>
        <w:t>. 2nd ed. Geneva: International Federation of Consulting Engineers.</w:t>
      </w:r>
    </w:p>
    <w:p w:rsidR="6198607F" w:rsidP="434F3BF2" w:rsidRDefault="6198607F" w14:paraId="3DE02E0D" w14:textId="26EAA77B">
      <w:pPr>
        <w:bidi w:val="0"/>
        <w:spacing w:before="240" w:beforeAutospacing="off" w:after="240" w:afterAutospacing="off"/>
      </w:pPr>
      <w:r w:rsidRPr="434F3BF2" w:rsidR="6198607F">
        <w:rPr>
          <w:rFonts w:ascii="Arial" w:hAnsi="Arial" w:eastAsia="Arial" w:cs="Arial"/>
          <w:noProof w:val="0"/>
          <w:sz w:val="24"/>
          <w:szCs w:val="24"/>
          <w:lang w:val="en-GB"/>
        </w:rPr>
        <w:t xml:space="preserve">HM-EC (2023) </w:t>
      </w:r>
      <w:r w:rsidRPr="434F3BF2" w:rsidR="6198607F">
        <w:rPr>
          <w:rFonts w:ascii="Arial" w:hAnsi="Arial" w:eastAsia="Arial" w:cs="Arial"/>
          <w:i w:val="1"/>
          <w:iCs w:val="1"/>
          <w:noProof w:val="0"/>
          <w:sz w:val="24"/>
          <w:szCs w:val="24"/>
          <w:lang w:val="en-GB"/>
        </w:rPr>
        <w:t>Turnkey Contracting and Risk Allocation in EPC Projects</w:t>
      </w:r>
      <w:r w:rsidRPr="434F3BF2" w:rsidR="6198607F">
        <w:rPr>
          <w:rFonts w:ascii="Arial" w:hAnsi="Arial" w:eastAsia="Arial" w:cs="Arial"/>
          <w:noProof w:val="0"/>
          <w:sz w:val="24"/>
          <w:szCs w:val="24"/>
          <w:lang w:val="en-GB"/>
        </w:rPr>
        <w:t>. HM Engineering Consultancy, London.</w:t>
      </w:r>
    </w:p>
    <w:p w:rsidR="6198607F" w:rsidP="434F3BF2" w:rsidRDefault="6198607F" w14:paraId="1943751D" w14:textId="6E8E3C96">
      <w:pPr>
        <w:bidi w:val="0"/>
        <w:spacing w:before="240" w:beforeAutospacing="off" w:after="240" w:afterAutospacing="off"/>
      </w:pPr>
      <w:r w:rsidRPr="434F3BF2" w:rsidR="6198607F">
        <w:rPr>
          <w:rFonts w:ascii="Arial" w:hAnsi="Arial" w:eastAsia="Arial" w:cs="Arial"/>
          <w:noProof w:val="0"/>
          <w:sz w:val="24"/>
          <w:szCs w:val="24"/>
          <w:lang w:val="en-GB"/>
        </w:rPr>
        <w:t xml:space="preserve">HM-EC (2023) </w:t>
      </w:r>
      <w:r w:rsidRPr="434F3BF2" w:rsidR="6198607F">
        <w:rPr>
          <w:rFonts w:ascii="Arial" w:hAnsi="Arial" w:eastAsia="Arial" w:cs="Arial"/>
          <w:i w:val="1"/>
          <w:iCs w:val="1"/>
          <w:noProof w:val="0"/>
          <w:sz w:val="24"/>
          <w:szCs w:val="24"/>
          <w:lang w:val="en-GB"/>
        </w:rPr>
        <w:t>Turnkey Project Advantages and Disadvantages</w:t>
      </w:r>
      <w:r w:rsidRPr="434F3BF2" w:rsidR="6198607F">
        <w:rPr>
          <w:rFonts w:ascii="Arial" w:hAnsi="Arial" w:eastAsia="Arial" w:cs="Arial"/>
          <w:noProof w:val="0"/>
          <w:sz w:val="24"/>
          <w:szCs w:val="24"/>
          <w:lang w:val="en-GB"/>
        </w:rPr>
        <w:t xml:space="preserve">. Available at: </w:t>
      </w:r>
      <w:hyperlink r:id="R7343c49880704dd7">
        <w:r w:rsidRPr="434F3BF2" w:rsidR="6198607F">
          <w:rPr>
            <w:rStyle w:val="Hyperlink"/>
            <w:rFonts w:ascii="Arial" w:hAnsi="Arial" w:eastAsia="Arial" w:cs="Arial"/>
            <w:noProof w:val="0"/>
            <w:sz w:val="24"/>
            <w:szCs w:val="24"/>
            <w:lang w:val="en-GB"/>
          </w:rPr>
          <w:t>https://www.hm-ec.com/blog-posts/turnkey-project-advantages-and-disadvantages-what-to-know-before-signing-a-contract-hm</w:t>
        </w:r>
      </w:hyperlink>
      <w:r w:rsidRPr="434F3BF2" w:rsidR="6198607F">
        <w:rPr>
          <w:rFonts w:ascii="Arial" w:hAnsi="Arial" w:eastAsia="Arial" w:cs="Arial"/>
          <w:noProof w:val="0"/>
          <w:sz w:val="24"/>
          <w:szCs w:val="24"/>
          <w:lang w:val="en-GB"/>
        </w:rPr>
        <w:t xml:space="preserve"> (Accessed: 3 November 2025).</w:t>
      </w:r>
    </w:p>
    <w:p w:rsidR="6198607F" w:rsidP="434F3BF2" w:rsidRDefault="6198607F" w14:paraId="2AA049E2" w14:textId="019F6577">
      <w:pPr>
        <w:bidi w:val="0"/>
        <w:spacing w:before="240" w:beforeAutospacing="off" w:after="240" w:afterAutospacing="off"/>
      </w:pPr>
      <w:r w:rsidRPr="434F3BF2" w:rsidR="6198607F">
        <w:rPr>
          <w:rFonts w:ascii="Arial" w:hAnsi="Arial" w:eastAsia="Arial" w:cs="Arial"/>
          <w:noProof w:val="0"/>
          <w:sz w:val="24"/>
          <w:szCs w:val="24"/>
          <w:lang w:val="en-GB"/>
        </w:rPr>
        <w:t xml:space="preserve">Juska, T. (2022) </w:t>
      </w:r>
      <w:r w:rsidRPr="434F3BF2" w:rsidR="6198607F">
        <w:rPr>
          <w:rFonts w:ascii="Arial" w:hAnsi="Arial" w:eastAsia="Arial" w:cs="Arial"/>
          <w:i w:val="1"/>
          <w:iCs w:val="1"/>
          <w:noProof w:val="0"/>
          <w:sz w:val="24"/>
          <w:szCs w:val="24"/>
          <w:lang w:val="en-GB"/>
        </w:rPr>
        <w:t>Reliability and Contracting in Complex Systems</w:t>
      </w:r>
      <w:r w:rsidRPr="434F3BF2" w:rsidR="6198607F">
        <w:rPr>
          <w:rFonts w:ascii="Arial" w:hAnsi="Arial" w:eastAsia="Arial" w:cs="Arial"/>
          <w:noProof w:val="0"/>
          <w:sz w:val="24"/>
          <w:szCs w:val="24"/>
          <w:lang w:val="en-GB"/>
        </w:rPr>
        <w:t>. SpringerLink.</w:t>
      </w:r>
    </w:p>
    <w:p w:rsidR="6198607F" w:rsidP="434F3BF2" w:rsidRDefault="6198607F" w14:paraId="7F143D32" w14:textId="715B805A">
      <w:pPr>
        <w:bidi w:val="0"/>
        <w:spacing w:before="240" w:beforeAutospacing="off" w:after="240" w:afterAutospacing="off"/>
      </w:pPr>
      <w:r w:rsidRPr="434F3BF2" w:rsidR="6198607F">
        <w:rPr>
          <w:rFonts w:ascii="Arial" w:hAnsi="Arial" w:eastAsia="Arial" w:cs="Arial"/>
          <w:noProof w:val="0"/>
          <w:sz w:val="24"/>
          <w:szCs w:val="24"/>
          <w:lang w:val="en-GB"/>
        </w:rPr>
        <w:t xml:space="preserve">Kerzner, H. (2017) </w:t>
      </w:r>
      <w:r w:rsidRPr="434F3BF2" w:rsidR="6198607F">
        <w:rPr>
          <w:rFonts w:ascii="Arial" w:hAnsi="Arial" w:eastAsia="Arial" w:cs="Arial"/>
          <w:i w:val="1"/>
          <w:iCs w:val="1"/>
          <w:noProof w:val="0"/>
          <w:sz w:val="24"/>
          <w:szCs w:val="24"/>
          <w:lang w:val="en-GB"/>
        </w:rPr>
        <w:t>Project Management: A Systems Approach to Planning, Scheduling, and Controlling</w:t>
      </w:r>
      <w:r w:rsidRPr="434F3BF2" w:rsidR="6198607F">
        <w:rPr>
          <w:rFonts w:ascii="Arial" w:hAnsi="Arial" w:eastAsia="Arial" w:cs="Arial"/>
          <w:noProof w:val="0"/>
          <w:sz w:val="24"/>
          <w:szCs w:val="24"/>
          <w:lang w:val="en-GB"/>
        </w:rPr>
        <w:t>. 12th ed. Hoboken, NJ: John Wiley &amp; Sons.</w:t>
      </w:r>
    </w:p>
    <w:p w:rsidR="6198607F" w:rsidP="434F3BF2" w:rsidRDefault="6198607F" w14:paraId="42C92269" w14:textId="09D9ABBB">
      <w:pPr>
        <w:bidi w:val="0"/>
        <w:spacing w:before="240" w:beforeAutospacing="off" w:after="240" w:afterAutospacing="off"/>
      </w:pPr>
      <w:r w:rsidRPr="434F3BF2" w:rsidR="6198607F">
        <w:rPr>
          <w:rFonts w:ascii="Arial" w:hAnsi="Arial" w:eastAsia="Arial" w:cs="Arial"/>
          <w:noProof w:val="0"/>
          <w:sz w:val="24"/>
          <w:szCs w:val="24"/>
          <w:lang w:val="en-GB"/>
        </w:rPr>
        <w:t xml:space="preserve">Lalmi, M., Fernandes, G. &amp; Boudemagh, S. (2023) ‘A Hybrid Project Management Model for Construction Projects’, </w:t>
      </w:r>
      <w:r w:rsidRPr="434F3BF2" w:rsidR="6198607F">
        <w:rPr>
          <w:rFonts w:ascii="Arial" w:hAnsi="Arial" w:eastAsia="Arial" w:cs="Arial"/>
          <w:i w:val="1"/>
          <w:iCs w:val="1"/>
          <w:noProof w:val="0"/>
          <w:sz w:val="24"/>
          <w:szCs w:val="24"/>
          <w:lang w:val="en-GB"/>
        </w:rPr>
        <w:t>International Journal of Construction Management</w:t>
      </w:r>
      <w:r w:rsidRPr="434F3BF2" w:rsidR="6198607F">
        <w:rPr>
          <w:rFonts w:ascii="Arial" w:hAnsi="Arial" w:eastAsia="Arial" w:cs="Arial"/>
          <w:noProof w:val="0"/>
          <w:sz w:val="24"/>
          <w:szCs w:val="24"/>
          <w:lang w:val="en-GB"/>
        </w:rPr>
        <w:t>.</w:t>
      </w:r>
    </w:p>
    <w:p w:rsidR="6198607F" w:rsidP="434F3BF2" w:rsidRDefault="6198607F" w14:paraId="13452D9A" w14:textId="5CD39BE7">
      <w:pPr>
        <w:bidi w:val="0"/>
        <w:spacing w:before="240" w:beforeAutospacing="off" w:after="240" w:afterAutospacing="off"/>
      </w:pPr>
      <w:r w:rsidRPr="434F3BF2" w:rsidR="6198607F">
        <w:rPr>
          <w:rFonts w:ascii="Arial" w:hAnsi="Arial" w:eastAsia="Arial" w:cs="Arial"/>
          <w:noProof w:val="0"/>
          <w:sz w:val="24"/>
          <w:szCs w:val="24"/>
          <w:lang w:val="en-GB"/>
        </w:rPr>
        <w:t xml:space="preserve">Lock, D. (2020) </w:t>
      </w:r>
      <w:r w:rsidRPr="434F3BF2" w:rsidR="6198607F">
        <w:rPr>
          <w:rFonts w:ascii="Arial" w:hAnsi="Arial" w:eastAsia="Arial" w:cs="Arial"/>
          <w:i w:val="1"/>
          <w:iCs w:val="1"/>
          <w:noProof w:val="0"/>
          <w:sz w:val="24"/>
          <w:szCs w:val="24"/>
          <w:lang w:val="en-GB"/>
        </w:rPr>
        <w:t>Project Management</w:t>
      </w:r>
      <w:r w:rsidRPr="434F3BF2" w:rsidR="6198607F">
        <w:rPr>
          <w:rFonts w:ascii="Arial" w:hAnsi="Arial" w:eastAsia="Arial" w:cs="Arial"/>
          <w:noProof w:val="0"/>
          <w:sz w:val="24"/>
          <w:szCs w:val="24"/>
          <w:lang w:val="en-GB"/>
        </w:rPr>
        <w:t>. 11th ed. Abingdon: Routledge.</w:t>
      </w:r>
    </w:p>
    <w:p w:rsidR="6198607F" w:rsidP="434F3BF2" w:rsidRDefault="6198607F" w14:paraId="7621B939" w14:textId="59CFE3D6">
      <w:pPr>
        <w:bidi w:val="0"/>
        <w:spacing w:before="240" w:beforeAutospacing="off" w:after="240" w:afterAutospacing="off"/>
      </w:pPr>
      <w:r w:rsidRPr="434F3BF2" w:rsidR="6198607F">
        <w:rPr>
          <w:rFonts w:ascii="Arial" w:hAnsi="Arial" w:eastAsia="Arial" w:cs="Arial"/>
          <w:noProof w:val="0"/>
          <w:sz w:val="24"/>
          <w:szCs w:val="24"/>
          <w:lang w:val="en-GB"/>
        </w:rPr>
        <w:t xml:space="preserve">Merna, A. (1990) ‘Project managers and the use of turnkey </w:t>
      </w:r>
      <w:r w:rsidRPr="434F3BF2" w:rsidR="6198607F">
        <w:rPr>
          <w:rFonts w:ascii="Arial" w:hAnsi="Arial" w:eastAsia="Arial" w:cs="Arial"/>
          <w:noProof w:val="0"/>
          <w:sz w:val="24"/>
          <w:szCs w:val="24"/>
          <w:lang w:val="en-GB"/>
        </w:rPr>
        <w:t>contracts</w:t>
      </w:r>
      <w:r w:rsidRPr="434F3BF2" w:rsidR="6198607F">
        <w:rPr>
          <w:rFonts w:ascii="Arial" w:hAnsi="Arial" w:eastAsia="Arial" w:cs="Arial"/>
          <w:noProof w:val="0"/>
          <w:sz w:val="24"/>
          <w:szCs w:val="24"/>
          <w:lang w:val="en-GB"/>
        </w:rPr>
        <w:t xml:space="preserve">. </w:t>
      </w:r>
      <w:r w:rsidRPr="434F3BF2" w:rsidR="6198607F">
        <w:rPr>
          <w:rFonts w:ascii="Arial" w:hAnsi="Arial" w:eastAsia="Arial" w:cs="Arial"/>
          <w:i w:val="1"/>
          <w:iCs w:val="1"/>
          <w:noProof w:val="0"/>
          <w:sz w:val="24"/>
          <w:szCs w:val="24"/>
          <w:lang w:val="en-GB"/>
        </w:rPr>
        <w:t>ScienceDirect</w:t>
      </w:r>
      <w:r w:rsidRPr="434F3BF2" w:rsidR="6198607F">
        <w:rPr>
          <w:rFonts w:ascii="Arial" w:hAnsi="Arial" w:eastAsia="Arial" w:cs="Arial"/>
          <w:noProof w:val="0"/>
          <w:sz w:val="24"/>
          <w:szCs w:val="24"/>
          <w:lang w:val="en-GB"/>
        </w:rPr>
        <w:t>.</w:t>
      </w:r>
    </w:p>
    <w:p w:rsidR="6198607F" w:rsidP="434F3BF2" w:rsidRDefault="6198607F" w14:paraId="6FB72280" w14:textId="7AC7D52F">
      <w:pPr>
        <w:bidi w:val="0"/>
        <w:spacing w:before="240" w:beforeAutospacing="off" w:after="240" w:afterAutospacing="off"/>
      </w:pPr>
      <w:r w:rsidRPr="434F3BF2" w:rsidR="6198607F">
        <w:rPr>
          <w:rFonts w:ascii="Arial" w:hAnsi="Arial" w:eastAsia="Arial" w:cs="Arial"/>
          <w:noProof w:val="0"/>
          <w:sz w:val="24"/>
          <w:szCs w:val="24"/>
          <w:lang w:val="en-GB"/>
        </w:rPr>
        <w:t xml:space="preserve">Merna, T. (1990) </w:t>
      </w:r>
      <w:r w:rsidRPr="434F3BF2" w:rsidR="6198607F">
        <w:rPr>
          <w:rFonts w:ascii="Arial" w:hAnsi="Arial" w:eastAsia="Arial" w:cs="Arial"/>
          <w:i w:val="1"/>
          <w:iCs w:val="1"/>
          <w:noProof w:val="0"/>
          <w:sz w:val="24"/>
          <w:szCs w:val="24"/>
          <w:lang w:val="en-GB"/>
        </w:rPr>
        <w:t>Risk Management in Construction Projects</w:t>
      </w:r>
      <w:r w:rsidRPr="434F3BF2" w:rsidR="6198607F">
        <w:rPr>
          <w:rFonts w:ascii="Arial" w:hAnsi="Arial" w:eastAsia="Arial" w:cs="Arial"/>
          <w:noProof w:val="0"/>
          <w:sz w:val="24"/>
          <w:szCs w:val="24"/>
          <w:lang w:val="en-GB"/>
        </w:rPr>
        <w:t>. London: E &amp; FN Spon.</w:t>
      </w:r>
    </w:p>
    <w:p w:rsidR="6198607F" w:rsidP="434F3BF2" w:rsidRDefault="6198607F" w14:paraId="07AACB5C" w14:textId="4141BA16">
      <w:pPr>
        <w:bidi w:val="0"/>
        <w:spacing w:before="240" w:beforeAutospacing="off" w:after="240" w:afterAutospacing="off"/>
      </w:pPr>
      <w:r w:rsidRPr="434F3BF2" w:rsidR="6198607F">
        <w:rPr>
          <w:rFonts w:ascii="Arial" w:hAnsi="Arial" w:eastAsia="Arial" w:cs="Arial"/>
          <w:noProof w:val="0"/>
          <w:sz w:val="24"/>
          <w:szCs w:val="24"/>
          <w:lang w:val="en-GB"/>
        </w:rPr>
        <w:t xml:space="preserve">Murdoch, J. and Hughes, W. (2007) </w:t>
      </w:r>
      <w:r w:rsidRPr="434F3BF2" w:rsidR="6198607F">
        <w:rPr>
          <w:rFonts w:ascii="Arial" w:hAnsi="Arial" w:eastAsia="Arial" w:cs="Arial"/>
          <w:i w:val="1"/>
          <w:iCs w:val="1"/>
          <w:noProof w:val="0"/>
          <w:sz w:val="24"/>
          <w:szCs w:val="24"/>
          <w:lang w:val="en-GB"/>
        </w:rPr>
        <w:t>Construction Contracts: Law and Management</w:t>
      </w:r>
      <w:r w:rsidRPr="434F3BF2" w:rsidR="6198607F">
        <w:rPr>
          <w:rFonts w:ascii="Arial" w:hAnsi="Arial" w:eastAsia="Arial" w:cs="Arial"/>
          <w:noProof w:val="0"/>
          <w:sz w:val="24"/>
          <w:szCs w:val="24"/>
          <w:lang w:val="en-GB"/>
        </w:rPr>
        <w:t>. 4th ed. Abingdon: Taylor &amp; Francis.</w:t>
      </w:r>
    </w:p>
    <w:p w:rsidR="6198607F" w:rsidP="434F3BF2" w:rsidRDefault="6198607F" w14:paraId="50EE1F56" w14:textId="215F8A9B">
      <w:pPr>
        <w:bidi w:val="0"/>
        <w:spacing w:before="240" w:beforeAutospacing="off" w:after="240" w:afterAutospacing="off"/>
      </w:pPr>
      <w:r w:rsidRPr="673E7CE7" w:rsidR="6198607F">
        <w:rPr>
          <w:rFonts w:ascii="Arial" w:hAnsi="Arial" w:eastAsia="Arial" w:cs="Arial"/>
          <w:noProof w:val="0"/>
          <w:sz w:val="24"/>
          <w:szCs w:val="24"/>
          <w:lang w:val="en-GB"/>
        </w:rPr>
        <w:t xml:space="preserve">Naoum, S.G. (2019) </w:t>
      </w:r>
      <w:r w:rsidRPr="673E7CE7" w:rsidR="6198607F">
        <w:rPr>
          <w:rFonts w:ascii="Arial" w:hAnsi="Arial" w:eastAsia="Arial" w:cs="Arial"/>
          <w:i w:val="1"/>
          <w:iCs w:val="1"/>
          <w:noProof w:val="0"/>
          <w:sz w:val="24"/>
          <w:szCs w:val="24"/>
          <w:lang w:val="en-GB"/>
        </w:rPr>
        <w:t>Construction Management: Theory and Practice</w:t>
      </w:r>
      <w:r w:rsidRPr="673E7CE7" w:rsidR="6198607F">
        <w:rPr>
          <w:rFonts w:ascii="Arial" w:hAnsi="Arial" w:eastAsia="Arial" w:cs="Arial"/>
          <w:noProof w:val="0"/>
          <w:sz w:val="24"/>
          <w:szCs w:val="24"/>
          <w:lang w:val="en-GB"/>
        </w:rPr>
        <w:t>. 3rd ed. Abingdon: Routledge.</w:t>
      </w:r>
    </w:p>
    <w:p w:rsidR="6198607F" w:rsidP="434F3BF2" w:rsidRDefault="6198607F" w14:paraId="3211AB7E" w14:textId="3CE28057">
      <w:pPr>
        <w:bidi w:val="0"/>
        <w:spacing w:before="240" w:beforeAutospacing="off" w:after="240" w:afterAutospacing="off"/>
      </w:pPr>
      <w:r w:rsidRPr="673E7CE7" w:rsidR="6198607F">
        <w:rPr>
          <w:rFonts w:ascii="Arial" w:hAnsi="Arial" w:eastAsia="Arial" w:cs="Arial"/>
          <w:noProof w:val="0"/>
          <w:sz w:val="24"/>
          <w:szCs w:val="24"/>
          <w:lang w:val="en-GB"/>
        </w:rPr>
        <w:t xml:space="preserve">PMI (2021) </w:t>
      </w:r>
      <w:r w:rsidRPr="673E7CE7" w:rsidR="6198607F">
        <w:rPr>
          <w:rFonts w:ascii="Arial" w:hAnsi="Arial" w:eastAsia="Arial" w:cs="Arial"/>
          <w:i w:val="1"/>
          <w:iCs w:val="1"/>
          <w:noProof w:val="0"/>
          <w:sz w:val="24"/>
          <w:szCs w:val="24"/>
          <w:lang w:val="en-GB"/>
        </w:rPr>
        <w:t>A Guide to the Project Management Body of Knowledge (PMBOK Guide)</w:t>
      </w:r>
      <w:r w:rsidRPr="673E7CE7" w:rsidR="6198607F">
        <w:rPr>
          <w:rFonts w:ascii="Arial" w:hAnsi="Arial" w:eastAsia="Arial" w:cs="Arial"/>
          <w:noProof w:val="0"/>
          <w:sz w:val="24"/>
          <w:szCs w:val="24"/>
          <w:lang w:val="en-GB"/>
        </w:rPr>
        <w:t>. 7th ed. Pennsylvania: Project Management Institute.</w:t>
      </w:r>
    </w:p>
    <w:p w:rsidR="6198607F" w:rsidP="434F3BF2" w:rsidRDefault="6198607F" w14:paraId="1184943D" w14:textId="4119568C">
      <w:pPr>
        <w:bidi w:val="0"/>
        <w:spacing w:before="240" w:beforeAutospacing="off" w:after="240" w:afterAutospacing="off"/>
      </w:pPr>
      <w:r w:rsidRPr="673E7CE7" w:rsidR="6198607F">
        <w:rPr>
          <w:rFonts w:ascii="Arial" w:hAnsi="Arial" w:eastAsia="Arial" w:cs="Arial"/>
          <w:noProof w:val="0"/>
          <w:sz w:val="24"/>
          <w:szCs w:val="24"/>
          <w:lang w:val="en-GB"/>
        </w:rPr>
        <w:t>ProjectManager</w:t>
      </w:r>
      <w:r w:rsidRPr="673E7CE7" w:rsidR="6198607F">
        <w:rPr>
          <w:rFonts w:ascii="Arial" w:hAnsi="Arial" w:eastAsia="Arial" w:cs="Arial"/>
          <w:noProof w:val="0"/>
          <w:sz w:val="24"/>
          <w:szCs w:val="24"/>
          <w:lang w:val="en-GB"/>
        </w:rPr>
        <w:t xml:space="preserve"> (2025) </w:t>
      </w:r>
      <w:r w:rsidRPr="673E7CE7" w:rsidR="6198607F">
        <w:rPr>
          <w:rFonts w:ascii="Arial" w:hAnsi="Arial" w:eastAsia="Arial" w:cs="Arial"/>
          <w:i w:val="1"/>
          <w:iCs w:val="1"/>
          <w:noProof w:val="0"/>
          <w:sz w:val="24"/>
          <w:szCs w:val="24"/>
          <w:lang w:val="en-GB"/>
        </w:rPr>
        <w:t>10 Construction Project Delivery Methods with Pros &amp; Cons</w:t>
      </w:r>
      <w:r w:rsidRPr="673E7CE7" w:rsidR="6198607F">
        <w:rPr>
          <w:rFonts w:ascii="Arial" w:hAnsi="Arial" w:eastAsia="Arial" w:cs="Arial"/>
          <w:noProof w:val="0"/>
          <w:sz w:val="24"/>
          <w:szCs w:val="24"/>
          <w:lang w:val="en-GB"/>
        </w:rPr>
        <w:t xml:space="preserve">. Available at: </w:t>
      </w:r>
      <w:hyperlink r:id="R0c9a9d859d5c4601">
        <w:r w:rsidRPr="673E7CE7" w:rsidR="6198607F">
          <w:rPr>
            <w:rStyle w:val="Hyperlink"/>
            <w:rFonts w:ascii="Arial" w:hAnsi="Arial" w:eastAsia="Arial" w:cs="Arial"/>
            <w:noProof w:val="0"/>
            <w:sz w:val="24"/>
            <w:szCs w:val="24"/>
            <w:lang w:val="en-GB"/>
          </w:rPr>
          <w:t>https://www.projectmanager.com/blog/construction-delivery-methods</w:t>
        </w:r>
      </w:hyperlink>
      <w:r w:rsidRPr="673E7CE7" w:rsidR="6198607F">
        <w:rPr>
          <w:rFonts w:ascii="Arial" w:hAnsi="Arial" w:eastAsia="Arial" w:cs="Arial"/>
          <w:noProof w:val="0"/>
          <w:sz w:val="24"/>
          <w:szCs w:val="24"/>
          <w:lang w:val="en-GB"/>
        </w:rPr>
        <w:t xml:space="preserve"> (Accessed: 3 November 2025).</w:t>
      </w:r>
    </w:p>
    <w:p w:rsidR="6198607F" w:rsidP="434F3BF2" w:rsidRDefault="6198607F" w14:paraId="2FAF02C6" w14:textId="246DD3B2">
      <w:pPr>
        <w:bidi w:val="0"/>
        <w:spacing w:before="240" w:beforeAutospacing="off" w:after="240" w:afterAutospacing="off"/>
      </w:pPr>
      <w:r w:rsidRPr="434F3BF2" w:rsidR="6198607F">
        <w:rPr>
          <w:rFonts w:ascii="Arial" w:hAnsi="Arial" w:eastAsia="Arial" w:cs="Arial"/>
          <w:noProof w:val="0"/>
          <w:sz w:val="24"/>
          <w:szCs w:val="24"/>
          <w:lang w:val="en-GB"/>
        </w:rPr>
        <w:t xml:space="preserve">ProjectManager (2025) </w:t>
      </w:r>
      <w:r w:rsidRPr="434F3BF2" w:rsidR="6198607F">
        <w:rPr>
          <w:rFonts w:ascii="Arial" w:hAnsi="Arial" w:eastAsia="Arial" w:cs="Arial"/>
          <w:i w:val="1"/>
          <w:iCs w:val="1"/>
          <w:noProof w:val="0"/>
          <w:sz w:val="24"/>
          <w:szCs w:val="24"/>
          <w:lang w:val="en-GB"/>
        </w:rPr>
        <w:t>Understanding Design-Bid-Build (DBB) and Multicontract Procurement</w:t>
      </w:r>
      <w:r w:rsidRPr="434F3BF2" w:rsidR="6198607F">
        <w:rPr>
          <w:rFonts w:ascii="Arial" w:hAnsi="Arial" w:eastAsia="Arial" w:cs="Arial"/>
          <w:noProof w:val="0"/>
          <w:sz w:val="24"/>
          <w:szCs w:val="24"/>
          <w:lang w:val="en-GB"/>
        </w:rPr>
        <w:t xml:space="preserve">. ProjectManager.com. Available at: </w:t>
      </w:r>
      <w:hyperlink r:id="R9d2a23a07b304d2d">
        <w:r w:rsidRPr="434F3BF2" w:rsidR="6198607F">
          <w:rPr>
            <w:rStyle w:val="Hyperlink"/>
            <w:rFonts w:ascii="Arial" w:hAnsi="Arial" w:eastAsia="Arial" w:cs="Arial"/>
            <w:noProof w:val="0"/>
            <w:sz w:val="24"/>
            <w:szCs w:val="24"/>
            <w:lang w:val="en-GB"/>
          </w:rPr>
          <w:t>https://www.projectmanager.com</w:t>
        </w:r>
      </w:hyperlink>
      <w:r w:rsidRPr="434F3BF2" w:rsidR="6198607F">
        <w:rPr>
          <w:rFonts w:ascii="Arial" w:hAnsi="Arial" w:eastAsia="Arial" w:cs="Arial"/>
          <w:noProof w:val="0"/>
          <w:sz w:val="24"/>
          <w:szCs w:val="24"/>
          <w:lang w:val="en-GB"/>
        </w:rPr>
        <w:t xml:space="preserve"> (Accessed: 3 November 2025).</w:t>
      </w:r>
    </w:p>
    <w:p w:rsidR="6198607F" w:rsidP="434F3BF2" w:rsidRDefault="6198607F" w14:paraId="77C0AA16" w14:textId="11182480">
      <w:pPr>
        <w:bidi w:val="0"/>
        <w:spacing w:before="240" w:beforeAutospacing="off" w:after="240" w:afterAutospacing="off"/>
      </w:pPr>
      <w:r w:rsidRPr="434F3BF2" w:rsidR="6198607F">
        <w:rPr>
          <w:rFonts w:ascii="Arial" w:hAnsi="Arial" w:eastAsia="Arial" w:cs="Arial"/>
          <w:noProof w:val="0"/>
          <w:sz w:val="24"/>
          <w:szCs w:val="24"/>
          <w:lang w:val="en-GB"/>
        </w:rPr>
        <w:t xml:space="preserve">Turner, J.R. (2022) </w:t>
      </w:r>
      <w:r w:rsidRPr="434F3BF2" w:rsidR="6198607F">
        <w:rPr>
          <w:rFonts w:ascii="Arial" w:hAnsi="Arial" w:eastAsia="Arial" w:cs="Arial"/>
          <w:i w:val="1"/>
          <w:iCs w:val="1"/>
          <w:noProof w:val="0"/>
          <w:sz w:val="24"/>
          <w:szCs w:val="24"/>
          <w:lang w:val="en-GB"/>
        </w:rPr>
        <w:t>Contracting for Project Management and Construction: Theory and Practice</w:t>
      </w:r>
      <w:r w:rsidRPr="434F3BF2" w:rsidR="6198607F">
        <w:rPr>
          <w:rFonts w:ascii="Arial" w:hAnsi="Arial" w:eastAsia="Arial" w:cs="Arial"/>
          <w:noProof w:val="0"/>
          <w:sz w:val="24"/>
          <w:szCs w:val="24"/>
          <w:lang w:val="en-GB"/>
        </w:rPr>
        <w:t>. 3rd ed. Abingdon: Routledge.</w:t>
      </w:r>
    </w:p>
    <w:p w:rsidR="6198607F" w:rsidP="434F3BF2" w:rsidRDefault="6198607F" w14:paraId="68CE1E45" w14:textId="1A9D95ED">
      <w:pPr>
        <w:bidi w:val="0"/>
        <w:spacing w:before="240" w:beforeAutospacing="off" w:after="240" w:afterAutospacing="off"/>
      </w:pPr>
      <w:r w:rsidRPr="434F3BF2" w:rsidR="6198607F">
        <w:rPr>
          <w:rFonts w:ascii="Arial" w:hAnsi="Arial" w:eastAsia="Arial" w:cs="Arial"/>
          <w:noProof w:val="0"/>
          <w:sz w:val="24"/>
          <w:szCs w:val="24"/>
          <w:lang w:val="en-GB"/>
        </w:rPr>
        <w:t xml:space="preserve">Walker, A. (2015) </w:t>
      </w:r>
      <w:r w:rsidRPr="434F3BF2" w:rsidR="6198607F">
        <w:rPr>
          <w:rFonts w:ascii="Arial" w:hAnsi="Arial" w:eastAsia="Arial" w:cs="Arial"/>
          <w:i w:val="1"/>
          <w:iCs w:val="1"/>
          <w:noProof w:val="0"/>
          <w:sz w:val="24"/>
          <w:szCs w:val="24"/>
          <w:lang w:val="en-GB"/>
        </w:rPr>
        <w:t>Project Management in Construction</w:t>
      </w:r>
      <w:r w:rsidRPr="434F3BF2" w:rsidR="6198607F">
        <w:rPr>
          <w:rFonts w:ascii="Arial" w:hAnsi="Arial" w:eastAsia="Arial" w:cs="Arial"/>
          <w:noProof w:val="0"/>
          <w:sz w:val="24"/>
          <w:szCs w:val="24"/>
          <w:lang w:val="en-GB"/>
        </w:rPr>
        <w:t>. 6th ed. Chichester: Wiley-Blackwell.</w:t>
      </w:r>
    </w:p>
    <w:p w:rsidR="6198607F" w:rsidP="434F3BF2" w:rsidRDefault="6198607F" w14:paraId="51112311" w14:textId="62CB696B">
      <w:pPr>
        <w:bidi w:val="0"/>
        <w:spacing w:before="240" w:beforeAutospacing="off" w:after="240" w:afterAutospacing="off"/>
      </w:pPr>
      <w:r w:rsidRPr="434F3BF2" w:rsidR="6198607F">
        <w:rPr>
          <w:rFonts w:ascii="Arial" w:hAnsi="Arial" w:eastAsia="Arial" w:cs="Arial"/>
          <w:noProof w:val="0"/>
          <w:sz w:val="24"/>
          <w:szCs w:val="24"/>
          <w:lang w:val="en-GB"/>
        </w:rPr>
        <w:t xml:space="preserve">Zhao, H., Wang, L. &amp; Chen, M. (2024) ‘Owner–Contractor Cooperation Strategies in Modular Construction’, </w:t>
      </w:r>
      <w:r w:rsidRPr="434F3BF2" w:rsidR="6198607F">
        <w:rPr>
          <w:rFonts w:ascii="Arial" w:hAnsi="Arial" w:eastAsia="Arial" w:cs="Arial"/>
          <w:i w:val="1"/>
          <w:iCs w:val="1"/>
          <w:noProof w:val="0"/>
          <w:sz w:val="24"/>
          <w:szCs w:val="24"/>
          <w:lang w:val="en-GB"/>
        </w:rPr>
        <w:t>Sustainability</w:t>
      </w:r>
      <w:r w:rsidRPr="434F3BF2" w:rsidR="6198607F">
        <w:rPr>
          <w:rFonts w:ascii="Arial" w:hAnsi="Arial" w:eastAsia="Arial" w:cs="Arial"/>
          <w:noProof w:val="0"/>
          <w:sz w:val="24"/>
          <w:szCs w:val="24"/>
          <w:lang w:val="en-GB"/>
        </w:rPr>
        <w:t>.</w:t>
      </w:r>
    </w:p>
    <w:p w:rsidR="434F3BF2" w:rsidP="434F3BF2" w:rsidRDefault="434F3BF2" w14:paraId="05A2151C" w14:textId="7931FD37">
      <w:pPr>
        <w:pStyle w:val="Normal"/>
        <w:bidi w:val="0"/>
        <w:rPr>
          <w:rFonts w:ascii="Arial" w:hAnsi="Arial" w:eastAsia="Arial" w:cs="Arial"/>
          <w:b w:val="0"/>
          <w:bCs w:val="0"/>
          <w:noProof w:val="0"/>
          <w:sz w:val="24"/>
          <w:szCs w:val="24"/>
          <w:lang w:val="en-GB"/>
        </w:rPr>
      </w:pPr>
    </w:p>
    <w:p w:rsidR="434F3BF2" w:rsidP="434F3BF2" w:rsidRDefault="434F3BF2" w14:paraId="7DCAA5B9" w14:textId="19357CC4">
      <w:pPr>
        <w:pStyle w:val="Normal"/>
        <w:bidi w:val="0"/>
        <w:rPr>
          <w:rFonts w:ascii="Arial" w:hAnsi="Arial" w:eastAsia="Arial" w:cs="Arial"/>
          <w:b w:val="0"/>
          <w:bCs w:val="0"/>
          <w:noProof w:val="0"/>
          <w:sz w:val="24"/>
          <w:szCs w:val="24"/>
          <w:lang w:val="en-GB"/>
        </w:rPr>
      </w:pPr>
    </w:p>
    <w:p w:rsidR="434F3BF2" w:rsidP="434F3BF2" w:rsidRDefault="434F3BF2" w14:paraId="41C6A1A5" w14:textId="34BB4E78">
      <w:pPr>
        <w:pStyle w:val="Normal"/>
        <w:bidi w:val="0"/>
        <w:spacing w:before="240" w:beforeAutospacing="off" w:after="240" w:afterAutospacing="off"/>
        <w:rPr>
          <w:rFonts w:ascii="Arial" w:hAnsi="Arial" w:eastAsia="Arial" w:cs="Arial"/>
          <w:noProof w:val="0"/>
          <w:sz w:val="24"/>
          <w:szCs w:val="24"/>
          <w:lang w:val="en-GB"/>
        </w:rPr>
      </w:pPr>
    </w:p>
    <w:p w:rsidR="6E009781" w:rsidP="2297DA57" w:rsidRDefault="6E009781" w14:paraId="5F8F8BA2" w14:textId="1F6CC7ED">
      <w:pPr>
        <w:bidi w:val="0"/>
        <w:spacing w:before="240" w:beforeAutospacing="off" w:after="240" w:afterAutospacing="off"/>
        <w:rPr>
          <w:rFonts w:ascii="Arial" w:hAnsi="Arial" w:eastAsia="Arial" w:cs="Arial"/>
          <w:noProof w:val="0"/>
          <w:sz w:val="24"/>
          <w:szCs w:val="24"/>
          <w:lang w:val="en-GB"/>
        </w:rPr>
      </w:pPr>
    </w:p>
    <w:p w:rsidR="6E009781" w:rsidP="2297DA57" w:rsidRDefault="6E009781" w14:paraId="0AE444F3" w14:textId="1FB11AEF">
      <w:pPr>
        <w:bidi w:val="0"/>
        <w:spacing w:before="240" w:beforeAutospacing="off" w:after="240" w:afterAutospacing="off"/>
        <w:rPr>
          <w:rFonts w:ascii="Arial" w:hAnsi="Arial" w:eastAsia="Arial" w:cs="Arial"/>
          <w:noProof w:val="0"/>
          <w:sz w:val="24"/>
          <w:szCs w:val="24"/>
          <w:lang w:val="en-GB"/>
        </w:rPr>
      </w:pPr>
    </w:p>
    <w:p w:rsidR="6E009781" w:rsidP="434F3BF2" w:rsidRDefault="6E009781" w14:paraId="41414B40" w14:noSpellErr="1" w14:textId="68B6EC52">
      <w:pPr>
        <w:pStyle w:val="Normal"/>
        <w:bidi w:val="0"/>
        <w:spacing w:before="240" w:beforeAutospacing="off" w:after="240" w:afterAutospacing="off" w:line="360" w:lineRule="auto"/>
        <w:ind w:left="0"/>
        <w:rPr>
          <w:rFonts w:ascii="Arial" w:hAnsi="Arial" w:eastAsia="Arial" w:cs="Arial"/>
          <w:noProof w:val="0"/>
          <w:sz w:val="24"/>
          <w:szCs w:val="24"/>
          <w:lang w:val="en-GB"/>
        </w:rPr>
      </w:pPr>
      <w:r>
        <w:br/>
      </w:r>
    </w:p>
    <w:p w:rsidR="4F7232EB" w:rsidP="4F7232EB" w:rsidRDefault="4F7232EB" w14:paraId="1AEBDFE3" w14:textId="77894AF0">
      <w:pPr>
        <w:pStyle w:val="Normal"/>
        <w:rPr>
          <w:rFonts w:ascii="Arial" w:hAnsi="Arial" w:eastAsia="Arial" w:cs="Arial"/>
        </w:rPr>
      </w:pPr>
    </w:p>
    <w:p w:rsidR="4F7232EB" w:rsidP="4F7232EB" w:rsidRDefault="4F7232EB" w14:paraId="2DC7C24E" w14:textId="703368E0">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2">
    <w:nsid w:val="6d710a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7bc57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3c1b5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323826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a8767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55627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198673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5">
    <w:nsid w:val="42ce3f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7631c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c285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609f5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1affb2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70fe1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011d2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7ca2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5ea0c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e6936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6765e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9dd5b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e90f0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ef341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da201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9fe1f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f991f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963cb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1010c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50f95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5b7962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bcfc0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6ef90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1953a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1f1d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428f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baf77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dcc21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2486b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6f0f5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7bc20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052c5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0170b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3895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9d6d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f51a7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01c5c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4f57a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5fbcd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fee7f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64fa7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fb911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b2a1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d525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7001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53E98F"/>
    <w:rsid w:val="00447FDD"/>
    <w:rsid w:val="00A556AF"/>
    <w:rsid w:val="01DB0168"/>
    <w:rsid w:val="01E71B15"/>
    <w:rsid w:val="02220107"/>
    <w:rsid w:val="027B4DE4"/>
    <w:rsid w:val="0291721A"/>
    <w:rsid w:val="03066EFB"/>
    <w:rsid w:val="035046AB"/>
    <w:rsid w:val="035B76D4"/>
    <w:rsid w:val="03621924"/>
    <w:rsid w:val="046A4230"/>
    <w:rsid w:val="04853814"/>
    <w:rsid w:val="04F35468"/>
    <w:rsid w:val="0536BD94"/>
    <w:rsid w:val="05ADA7BA"/>
    <w:rsid w:val="064330CA"/>
    <w:rsid w:val="06A3735D"/>
    <w:rsid w:val="07005040"/>
    <w:rsid w:val="070441D6"/>
    <w:rsid w:val="072EE270"/>
    <w:rsid w:val="079E610A"/>
    <w:rsid w:val="07B54B99"/>
    <w:rsid w:val="07D9D7B0"/>
    <w:rsid w:val="080BF702"/>
    <w:rsid w:val="08499394"/>
    <w:rsid w:val="087DECCF"/>
    <w:rsid w:val="08DC0F72"/>
    <w:rsid w:val="09765BFA"/>
    <w:rsid w:val="09922A91"/>
    <w:rsid w:val="09F3DC36"/>
    <w:rsid w:val="0A13C410"/>
    <w:rsid w:val="0A2EAC19"/>
    <w:rsid w:val="0A32116D"/>
    <w:rsid w:val="0A5C9A98"/>
    <w:rsid w:val="0B5092E2"/>
    <w:rsid w:val="0B6098B4"/>
    <w:rsid w:val="0B8157B8"/>
    <w:rsid w:val="0B93C401"/>
    <w:rsid w:val="0BD55465"/>
    <w:rsid w:val="0C150CE6"/>
    <w:rsid w:val="0CDBC881"/>
    <w:rsid w:val="0CEDDBD5"/>
    <w:rsid w:val="0D1606B9"/>
    <w:rsid w:val="0D2A2272"/>
    <w:rsid w:val="0D31F743"/>
    <w:rsid w:val="0D3C2DBD"/>
    <w:rsid w:val="0D800C17"/>
    <w:rsid w:val="0D809F65"/>
    <w:rsid w:val="0DB68FC7"/>
    <w:rsid w:val="0DFE33D8"/>
    <w:rsid w:val="0E2A58B9"/>
    <w:rsid w:val="0E8F1302"/>
    <w:rsid w:val="0E903790"/>
    <w:rsid w:val="0EEA1AC0"/>
    <w:rsid w:val="0F25E2DB"/>
    <w:rsid w:val="0F3DD741"/>
    <w:rsid w:val="0F677E4A"/>
    <w:rsid w:val="108840B6"/>
    <w:rsid w:val="10A1B257"/>
    <w:rsid w:val="112AE413"/>
    <w:rsid w:val="127FC150"/>
    <w:rsid w:val="1290B27A"/>
    <w:rsid w:val="1356021B"/>
    <w:rsid w:val="143BFAD0"/>
    <w:rsid w:val="14FF9A87"/>
    <w:rsid w:val="158FC70C"/>
    <w:rsid w:val="15AA4A77"/>
    <w:rsid w:val="16510B10"/>
    <w:rsid w:val="16C7409F"/>
    <w:rsid w:val="170A34DC"/>
    <w:rsid w:val="176C9933"/>
    <w:rsid w:val="176C9933"/>
    <w:rsid w:val="182C8EA4"/>
    <w:rsid w:val="18B3AA91"/>
    <w:rsid w:val="19732F27"/>
    <w:rsid w:val="19E6DAB6"/>
    <w:rsid w:val="1A14CE81"/>
    <w:rsid w:val="1A5FA1FD"/>
    <w:rsid w:val="1A92A785"/>
    <w:rsid w:val="1B223B19"/>
    <w:rsid w:val="1B4133E6"/>
    <w:rsid w:val="1BB95A05"/>
    <w:rsid w:val="1C3A1FA1"/>
    <w:rsid w:val="1C48F65F"/>
    <w:rsid w:val="1CB0F593"/>
    <w:rsid w:val="1D2C84A1"/>
    <w:rsid w:val="1D45254E"/>
    <w:rsid w:val="1DCF76F9"/>
    <w:rsid w:val="1E45FAA3"/>
    <w:rsid w:val="1ED93B15"/>
    <w:rsid w:val="1EDD54C0"/>
    <w:rsid w:val="1EFCADCF"/>
    <w:rsid w:val="1F4C3972"/>
    <w:rsid w:val="20866049"/>
    <w:rsid w:val="21821343"/>
    <w:rsid w:val="21C03EC3"/>
    <w:rsid w:val="21D8A52A"/>
    <w:rsid w:val="22358CE0"/>
    <w:rsid w:val="227FB49F"/>
    <w:rsid w:val="2297DA57"/>
    <w:rsid w:val="22E0D6DC"/>
    <w:rsid w:val="2327220A"/>
    <w:rsid w:val="2333E67C"/>
    <w:rsid w:val="238F464D"/>
    <w:rsid w:val="23B363C9"/>
    <w:rsid w:val="24041EC3"/>
    <w:rsid w:val="244B799F"/>
    <w:rsid w:val="2477FD95"/>
    <w:rsid w:val="247E3A40"/>
    <w:rsid w:val="24F5844D"/>
    <w:rsid w:val="24FF0511"/>
    <w:rsid w:val="25994118"/>
    <w:rsid w:val="25D2F78A"/>
    <w:rsid w:val="25E87F41"/>
    <w:rsid w:val="25ECE41F"/>
    <w:rsid w:val="2753E98F"/>
    <w:rsid w:val="275FA5C9"/>
    <w:rsid w:val="2801C69E"/>
    <w:rsid w:val="284003CB"/>
    <w:rsid w:val="284493F6"/>
    <w:rsid w:val="28C78A81"/>
    <w:rsid w:val="294DAD8C"/>
    <w:rsid w:val="298F54F4"/>
    <w:rsid w:val="29A21F12"/>
    <w:rsid w:val="29BD27A8"/>
    <w:rsid w:val="2A20693B"/>
    <w:rsid w:val="2A34BE27"/>
    <w:rsid w:val="2AAB01C3"/>
    <w:rsid w:val="2ABC863D"/>
    <w:rsid w:val="2AD152B0"/>
    <w:rsid w:val="2B86729A"/>
    <w:rsid w:val="2C6E635E"/>
    <w:rsid w:val="2CCFF6FB"/>
    <w:rsid w:val="2DA348E9"/>
    <w:rsid w:val="2DBC85B5"/>
    <w:rsid w:val="2DEB9822"/>
    <w:rsid w:val="2E0CA938"/>
    <w:rsid w:val="2E0CB656"/>
    <w:rsid w:val="2E9521E3"/>
    <w:rsid w:val="2EB0B280"/>
    <w:rsid w:val="2F089989"/>
    <w:rsid w:val="2F3EFC8E"/>
    <w:rsid w:val="2F56306A"/>
    <w:rsid w:val="2F6226EC"/>
    <w:rsid w:val="2F8A32CF"/>
    <w:rsid w:val="2FBA942D"/>
    <w:rsid w:val="2FF18D8F"/>
    <w:rsid w:val="305E5E89"/>
    <w:rsid w:val="3106467E"/>
    <w:rsid w:val="312EB49C"/>
    <w:rsid w:val="31512CA2"/>
    <w:rsid w:val="315CC11E"/>
    <w:rsid w:val="315F9E10"/>
    <w:rsid w:val="31945AAA"/>
    <w:rsid w:val="31FC42D8"/>
    <w:rsid w:val="320D8C35"/>
    <w:rsid w:val="321F73E6"/>
    <w:rsid w:val="32932CB7"/>
    <w:rsid w:val="32D307A8"/>
    <w:rsid w:val="33CCE514"/>
    <w:rsid w:val="33D911E4"/>
    <w:rsid w:val="3403E553"/>
    <w:rsid w:val="342E548C"/>
    <w:rsid w:val="345ACAD1"/>
    <w:rsid w:val="34B397AB"/>
    <w:rsid w:val="350D5E91"/>
    <w:rsid w:val="35F93600"/>
    <w:rsid w:val="3671CC3F"/>
    <w:rsid w:val="369AEE3C"/>
    <w:rsid w:val="37019118"/>
    <w:rsid w:val="37056621"/>
    <w:rsid w:val="37056621"/>
    <w:rsid w:val="371AC160"/>
    <w:rsid w:val="372E38E7"/>
    <w:rsid w:val="37464FE8"/>
    <w:rsid w:val="3768C5E2"/>
    <w:rsid w:val="378BB259"/>
    <w:rsid w:val="378BB259"/>
    <w:rsid w:val="37E1084D"/>
    <w:rsid w:val="3804EB11"/>
    <w:rsid w:val="38309B07"/>
    <w:rsid w:val="3887B14E"/>
    <w:rsid w:val="38BBF3C6"/>
    <w:rsid w:val="39026579"/>
    <w:rsid w:val="3987C499"/>
    <w:rsid w:val="3A33AF1D"/>
    <w:rsid w:val="3A607071"/>
    <w:rsid w:val="3A954AE2"/>
    <w:rsid w:val="3AB3CC09"/>
    <w:rsid w:val="3ABB7B95"/>
    <w:rsid w:val="3ABDCAC9"/>
    <w:rsid w:val="3AC3E735"/>
    <w:rsid w:val="3B1202EE"/>
    <w:rsid w:val="3B1752BA"/>
    <w:rsid w:val="3B380884"/>
    <w:rsid w:val="3B9B010D"/>
    <w:rsid w:val="3BDAE40D"/>
    <w:rsid w:val="3BE007D2"/>
    <w:rsid w:val="3C6D8CF3"/>
    <w:rsid w:val="3C769FD5"/>
    <w:rsid w:val="3C87CDCB"/>
    <w:rsid w:val="3CCBBFDC"/>
    <w:rsid w:val="3CD4F249"/>
    <w:rsid w:val="3CE30E70"/>
    <w:rsid w:val="3D59CD05"/>
    <w:rsid w:val="3D7A2BFC"/>
    <w:rsid w:val="3DFD7EBC"/>
    <w:rsid w:val="3EFC4518"/>
    <w:rsid w:val="3F0B3842"/>
    <w:rsid w:val="3F304556"/>
    <w:rsid w:val="3F773A02"/>
    <w:rsid w:val="3FCDEDBF"/>
    <w:rsid w:val="40791AA7"/>
    <w:rsid w:val="41998907"/>
    <w:rsid w:val="41D4E805"/>
    <w:rsid w:val="41DF22F2"/>
    <w:rsid w:val="423787EA"/>
    <w:rsid w:val="4299BFA3"/>
    <w:rsid w:val="434F3BF2"/>
    <w:rsid w:val="4424E415"/>
    <w:rsid w:val="444030D6"/>
    <w:rsid w:val="44863FEF"/>
    <w:rsid w:val="44FFB3BD"/>
    <w:rsid w:val="453BAA3D"/>
    <w:rsid w:val="45F671F4"/>
    <w:rsid w:val="464C3341"/>
    <w:rsid w:val="465BDE47"/>
    <w:rsid w:val="465DA72F"/>
    <w:rsid w:val="467F506C"/>
    <w:rsid w:val="46A58AE1"/>
    <w:rsid w:val="46AA20E8"/>
    <w:rsid w:val="470EC6EF"/>
    <w:rsid w:val="47553183"/>
    <w:rsid w:val="47820D91"/>
    <w:rsid w:val="47D42538"/>
    <w:rsid w:val="47ED573F"/>
    <w:rsid w:val="4865B077"/>
    <w:rsid w:val="488D46A4"/>
    <w:rsid w:val="48F45F7C"/>
    <w:rsid w:val="49270495"/>
    <w:rsid w:val="49279075"/>
    <w:rsid w:val="492A5004"/>
    <w:rsid w:val="4954DE82"/>
    <w:rsid w:val="4A09864C"/>
    <w:rsid w:val="4A2A369C"/>
    <w:rsid w:val="4A8D65C4"/>
    <w:rsid w:val="4ACFAE52"/>
    <w:rsid w:val="4B7AF924"/>
    <w:rsid w:val="4B90E22F"/>
    <w:rsid w:val="4BFD8404"/>
    <w:rsid w:val="4D2B9AEB"/>
    <w:rsid w:val="4DD1B5AB"/>
    <w:rsid w:val="4E1D0BEB"/>
    <w:rsid w:val="4E6E26BD"/>
    <w:rsid w:val="4EAA6797"/>
    <w:rsid w:val="4F6F2F8E"/>
    <w:rsid w:val="4F7232EB"/>
    <w:rsid w:val="508E798D"/>
    <w:rsid w:val="50CA72AD"/>
    <w:rsid w:val="50D0D1E6"/>
    <w:rsid w:val="5109FC40"/>
    <w:rsid w:val="5117FD2A"/>
    <w:rsid w:val="51533ADD"/>
    <w:rsid w:val="517A3012"/>
    <w:rsid w:val="5193B315"/>
    <w:rsid w:val="51AC72E6"/>
    <w:rsid w:val="52237008"/>
    <w:rsid w:val="52FE119C"/>
    <w:rsid w:val="537E525B"/>
    <w:rsid w:val="53A7EB5C"/>
    <w:rsid w:val="53B9C8DD"/>
    <w:rsid w:val="54C46EDF"/>
    <w:rsid w:val="54F6FFCC"/>
    <w:rsid w:val="553A8BFD"/>
    <w:rsid w:val="556A7964"/>
    <w:rsid w:val="55803E88"/>
    <w:rsid w:val="55CA5852"/>
    <w:rsid w:val="55F19B39"/>
    <w:rsid w:val="564A432F"/>
    <w:rsid w:val="565966CE"/>
    <w:rsid w:val="565AD2AF"/>
    <w:rsid w:val="56741AE2"/>
    <w:rsid w:val="56A5F431"/>
    <w:rsid w:val="56F62F3C"/>
    <w:rsid w:val="56F74FD5"/>
    <w:rsid w:val="575C0483"/>
    <w:rsid w:val="577A5171"/>
    <w:rsid w:val="57A30CE9"/>
    <w:rsid w:val="57FD661E"/>
    <w:rsid w:val="58A7699D"/>
    <w:rsid w:val="59F3F9BF"/>
    <w:rsid w:val="5A89EB7C"/>
    <w:rsid w:val="5AC53B20"/>
    <w:rsid w:val="5B6C22A3"/>
    <w:rsid w:val="5BAE446A"/>
    <w:rsid w:val="5BB8DE0A"/>
    <w:rsid w:val="5C4E3B2D"/>
    <w:rsid w:val="5C6B5AE3"/>
    <w:rsid w:val="5C6F07E5"/>
    <w:rsid w:val="5C76F434"/>
    <w:rsid w:val="5C98C919"/>
    <w:rsid w:val="5D04D515"/>
    <w:rsid w:val="5D2E6FC6"/>
    <w:rsid w:val="5D6E54D3"/>
    <w:rsid w:val="5D9BF0AA"/>
    <w:rsid w:val="5E4F8D14"/>
    <w:rsid w:val="5EBC4551"/>
    <w:rsid w:val="5EBF10DC"/>
    <w:rsid w:val="5F13118D"/>
    <w:rsid w:val="5F7460F4"/>
    <w:rsid w:val="5F947E21"/>
    <w:rsid w:val="5F9C8C64"/>
    <w:rsid w:val="5FAC9C52"/>
    <w:rsid w:val="607ACE24"/>
    <w:rsid w:val="616787AC"/>
    <w:rsid w:val="617B95F3"/>
    <w:rsid w:val="6188EED8"/>
    <w:rsid w:val="6189C297"/>
    <w:rsid w:val="6198607F"/>
    <w:rsid w:val="61F4F17E"/>
    <w:rsid w:val="6290B7E8"/>
    <w:rsid w:val="62A85572"/>
    <w:rsid w:val="62AF01AE"/>
    <w:rsid w:val="64FB375A"/>
    <w:rsid w:val="6528F061"/>
    <w:rsid w:val="65EC2108"/>
    <w:rsid w:val="65F09493"/>
    <w:rsid w:val="66190608"/>
    <w:rsid w:val="6646A3F4"/>
    <w:rsid w:val="665D50EB"/>
    <w:rsid w:val="672D8C3F"/>
    <w:rsid w:val="673E7CE7"/>
    <w:rsid w:val="674D4DCC"/>
    <w:rsid w:val="67546D24"/>
    <w:rsid w:val="67A58629"/>
    <w:rsid w:val="67B622F0"/>
    <w:rsid w:val="67FC66F0"/>
    <w:rsid w:val="681DE4FE"/>
    <w:rsid w:val="685BB67A"/>
    <w:rsid w:val="686B0CFE"/>
    <w:rsid w:val="68936330"/>
    <w:rsid w:val="68945B2A"/>
    <w:rsid w:val="69708A1A"/>
    <w:rsid w:val="69BD8195"/>
    <w:rsid w:val="69FA7D8E"/>
    <w:rsid w:val="6AA89075"/>
    <w:rsid w:val="6AF139A0"/>
    <w:rsid w:val="6BA3B15F"/>
    <w:rsid w:val="6BF15269"/>
    <w:rsid w:val="6CABD650"/>
    <w:rsid w:val="6D2362CA"/>
    <w:rsid w:val="6D6B9E8E"/>
    <w:rsid w:val="6D911E0F"/>
    <w:rsid w:val="6DD0130D"/>
    <w:rsid w:val="6E009781"/>
    <w:rsid w:val="6E02965E"/>
    <w:rsid w:val="6E06B912"/>
    <w:rsid w:val="6F0DD873"/>
    <w:rsid w:val="6F769903"/>
    <w:rsid w:val="6FD4DF50"/>
    <w:rsid w:val="707F77BB"/>
    <w:rsid w:val="70B3B756"/>
    <w:rsid w:val="70E4DFF7"/>
    <w:rsid w:val="71132161"/>
    <w:rsid w:val="714DE519"/>
    <w:rsid w:val="71B960DC"/>
    <w:rsid w:val="72B10CC7"/>
    <w:rsid w:val="73B4E1CB"/>
    <w:rsid w:val="73DCDB0D"/>
    <w:rsid w:val="73DFB6F2"/>
    <w:rsid w:val="7413D258"/>
    <w:rsid w:val="7416C0A9"/>
    <w:rsid w:val="74EF9489"/>
    <w:rsid w:val="752B7784"/>
    <w:rsid w:val="75B8DE37"/>
    <w:rsid w:val="765AF7F0"/>
    <w:rsid w:val="76759A68"/>
    <w:rsid w:val="7694E8A0"/>
    <w:rsid w:val="76976AC1"/>
    <w:rsid w:val="76E77772"/>
    <w:rsid w:val="7728D68E"/>
    <w:rsid w:val="772E0382"/>
    <w:rsid w:val="772E0382"/>
    <w:rsid w:val="77CF15C4"/>
    <w:rsid w:val="77E55A53"/>
    <w:rsid w:val="77FE8EFA"/>
    <w:rsid w:val="781AEDDF"/>
    <w:rsid w:val="7837E619"/>
    <w:rsid w:val="78401CCA"/>
    <w:rsid w:val="786A3076"/>
    <w:rsid w:val="79710485"/>
    <w:rsid w:val="7972F7A0"/>
    <w:rsid w:val="797A8170"/>
    <w:rsid w:val="7A329B55"/>
    <w:rsid w:val="7A3B8AFE"/>
    <w:rsid w:val="7A432933"/>
    <w:rsid w:val="7AC6C445"/>
    <w:rsid w:val="7AC9FC5B"/>
    <w:rsid w:val="7B6A8C72"/>
    <w:rsid w:val="7BDC7C72"/>
    <w:rsid w:val="7C5BD3A8"/>
    <w:rsid w:val="7D0B6900"/>
    <w:rsid w:val="7D20E6D9"/>
    <w:rsid w:val="7D8F082F"/>
    <w:rsid w:val="7E505C85"/>
    <w:rsid w:val="7E9D7937"/>
    <w:rsid w:val="7EECD96E"/>
    <w:rsid w:val="7F3E7F45"/>
    <w:rsid w:val="7F59AEC6"/>
    <w:rsid w:val="7F7F7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3E98F"/>
  <w15:chartTrackingRefBased/>
  <w15:docId w15:val="{106E14B1-E816-44B4-85EB-BB96AE8F43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F7232EB"/>
    <w:rPr>
      <w:color w:val="467886"/>
      <w:u w:val="single"/>
    </w:rPr>
  </w:style>
  <w:style w:type="paragraph" w:styleId="ListParagraph">
    <w:uiPriority w:val="34"/>
    <w:name w:val="List Paragraph"/>
    <w:basedOn w:val="Normal"/>
    <w:qFormat/>
    <w:rsid w:val="4F7232EB"/>
    <w:pPr>
      <w:spacing/>
      <w:ind w:left="720"/>
      <w:contextualSpacing/>
    </w:pPr>
  </w:style>
  <w:style w:type="paragraph" w:styleId="TOC1">
    <w:uiPriority w:val="39"/>
    <w:name w:val="toc 1"/>
    <w:basedOn w:val="Normal"/>
    <w:next w:val="Normal"/>
    <w:unhideWhenUsed/>
    <w:rsid w:val="434F3BF2"/>
    <w:pPr>
      <w:spacing w:after="100"/>
    </w:pPr>
  </w:style>
  <w:style w:type="paragraph" w:styleId="TOC2">
    <w:uiPriority w:val="39"/>
    <w:name w:val="toc 2"/>
    <w:basedOn w:val="Normal"/>
    <w:next w:val="Normal"/>
    <w:unhideWhenUsed/>
    <w:rsid w:val="434F3BF2"/>
    <w:pPr>
      <w:spacing w:after="100"/>
      <w:ind w:left="220"/>
    </w:pPr>
  </w:style>
  <w:style w:type="paragraph" w:styleId="TOC3">
    <w:uiPriority w:val="39"/>
    <w:name w:val="toc 3"/>
    <w:basedOn w:val="Normal"/>
    <w:next w:val="Normal"/>
    <w:unhideWhenUsed/>
    <w:rsid w:val="434F3BF2"/>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60860783" /><Relationship Type="http://schemas.openxmlformats.org/officeDocument/2006/relationships/numbering" Target="/word/numbering.xml" Id="Rfbd46fcd78944343" /><Relationship Type="http://schemas.openxmlformats.org/officeDocument/2006/relationships/image" Target="/media/image4.png" Id="rId1358163323" /><Relationship Type="http://schemas.openxmlformats.org/officeDocument/2006/relationships/image" Target="/media/image6.png" Id="rId1599935242" /><Relationship Type="http://schemas.openxmlformats.org/officeDocument/2006/relationships/hyperlink" Target="https://www.hm-ec.com/blog-posts/turnkey-project-advantages-and-disadvantages-what-to-know-before-signing-a-contract-hm" TargetMode="External" Id="R7343c49880704dd7" /><Relationship Type="http://schemas.openxmlformats.org/officeDocument/2006/relationships/hyperlink" Target="https://www.projectmanager.com/" TargetMode="External" Id="R9d2a23a07b304d2d" /><Relationship Type="http://schemas.openxmlformats.org/officeDocument/2006/relationships/image" Target="/media/image7.png" Id="rId1898443601" /><Relationship Type="http://schemas.openxmlformats.org/officeDocument/2006/relationships/image" Target="/media/image8.png" Id="rId1289251977" /><Relationship Type="http://schemas.openxmlformats.org/officeDocument/2006/relationships/hyperlink" Target="https://www.projectmanager.com/blog/construction-delivery-methods" TargetMode="External" Id="R0c9a9d859d5c460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Seni (2217836)</dc:creator>
  <keywords/>
  <dc:description/>
  <lastModifiedBy>Corina Seni (2217836)</lastModifiedBy>
  <revision>7</revision>
  <dcterms:created xsi:type="dcterms:W3CDTF">2025-10-31T20:57:07.9236757Z</dcterms:created>
  <dcterms:modified xsi:type="dcterms:W3CDTF">2025-11-19T11:41:43.8864072Z</dcterms:modified>
</coreProperties>
</file>