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03490527"/>
        <w:docPartObj>
          <w:docPartGallery w:val="Cover Pages"/>
          <w:docPartUnique/>
        </w:docPartObj>
      </w:sdtPr>
      <w:sdtEndPr>
        <w:rPr>
          <w:rFonts w:eastAsiaTheme="minorHAnsi" w:cstheme="minorHAnsi"/>
          <w:sz w:val="24"/>
          <w:szCs w:val="24"/>
          <w:lang w:val="en-GB" w:eastAsia="en-US"/>
        </w:rPr>
      </w:sdtEndPr>
      <w:sdtContent>
        <w:p w14:paraId="36BD9483" w14:textId="28B2C04A" w:rsidR="00537F3D" w:rsidRDefault="00537F3D">
          <w:pPr>
            <w:pStyle w:val="NoSpacing"/>
          </w:pPr>
          <w:r>
            <w:rPr>
              <w:noProof/>
            </w:rPr>
            <mc:AlternateContent>
              <mc:Choice Requires="wpg">
                <w:drawing>
                  <wp:anchor distT="0" distB="0" distL="114300" distR="114300" simplePos="0" relativeHeight="251659264" behindDoc="1" locked="0" layoutInCell="1" allowOverlap="1" wp14:anchorId="21F73970" wp14:editId="24633AF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3D4B426" w14:textId="4A3FC426" w:rsidR="00537F3D" w:rsidRDefault="00537F3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1F7397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3D4B426" w14:textId="4A3FC426" w:rsidR="00537F3D" w:rsidRDefault="00537F3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DDA78FE" wp14:editId="11605888">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077780" w14:textId="17ECCD36" w:rsidR="00537F3D" w:rsidRDefault="00537F3D">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     </w:t>
                                    </w:r>
                                  </w:sdtContent>
                                </w:sdt>
                              </w:p>
                              <w:p w14:paraId="5E80467C" w14:textId="77777777" w:rsidR="00537F3D" w:rsidRDefault="00537F3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DA78F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69077780" w14:textId="17ECCD36" w:rsidR="00537F3D" w:rsidRDefault="00537F3D">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     </w:t>
                              </w:r>
                            </w:sdtContent>
                          </w:sdt>
                        </w:p>
                        <w:p w14:paraId="5E80467C" w14:textId="77777777" w:rsidR="00537F3D" w:rsidRDefault="00537F3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v:textbox>
                    <w10:wrap anchorx="page" anchory="page"/>
                  </v:shape>
                </w:pict>
              </mc:Fallback>
            </mc:AlternateContent>
          </w:r>
        </w:p>
        <w:p w14:paraId="227C59B0" w14:textId="6C87B19E" w:rsidR="0042448E" w:rsidRPr="00537F3D" w:rsidRDefault="00537F3D" w:rsidP="00D945EE">
          <w:pPr>
            <w:rPr>
              <w:rFonts w:cstheme="minorHAnsi"/>
            </w:rPr>
          </w:pPr>
          <w:r>
            <w:rPr>
              <w:noProof/>
            </w:rPr>
            <mc:AlternateContent>
              <mc:Choice Requires="wps">
                <w:drawing>
                  <wp:anchor distT="0" distB="0" distL="114300" distR="114300" simplePos="0" relativeHeight="251660288" behindDoc="0" locked="0" layoutInCell="1" allowOverlap="1" wp14:anchorId="38310BFC" wp14:editId="76A7EA8C">
                    <wp:simplePos x="0" y="0"/>
                    <wp:positionH relativeFrom="page">
                      <wp:posOffset>3122579</wp:posOffset>
                    </wp:positionH>
                    <wp:positionV relativeFrom="page">
                      <wp:posOffset>1712067</wp:posOffset>
                    </wp:positionV>
                    <wp:extent cx="3657600" cy="1507787"/>
                    <wp:effectExtent l="0" t="0" r="3175" b="3810"/>
                    <wp:wrapNone/>
                    <wp:docPr id="1" name="Text Box 1"/>
                    <wp:cNvGraphicFramePr/>
                    <a:graphic xmlns:a="http://schemas.openxmlformats.org/drawingml/2006/main">
                      <a:graphicData uri="http://schemas.microsoft.com/office/word/2010/wordprocessingShape">
                        <wps:wsp>
                          <wps:cNvSpPr txBox="1"/>
                          <wps:spPr>
                            <a:xfrm>
                              <a:off x="0" y="0"/>
                              <a:ext cx="3657600" cy="15077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B70697" w14:textId="54060FAB" w:rsidR="00537F3D" w:rsidRPr="00537F3D" w:rsidRDefault="00537F3D">
                                <w:pPr>
                                  <w:pStyle w:val="NoSpacing"/>
                                  <w:rPr>
                                    <w:rFonts w:eastAsiaTheme="majorEastAsia" w:cstheme="minorHAnsi"/>
                                    <w:color w:val="262626" w:themeColor="text1" w:themeTint="D9"/>
                                    <w:sz w:val="160"/>
                                    <w:szCs w:val="32"/>
                                  </w:rPr>
                                </w:pPr>
                                <w:sdt>
                                  <w:sdtPr>
                                    <w:rPr>
                                      <w:rFonts w:cstheme="minorHAnsi"/>
                                      <w:b/>
                                      <w:bCs/>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Pr="00537F3D">
                                      <w:rPr>
                                        <w:rFonts w:cstheme="minorHAnsi"/>
                                        <w:b/>
                                        <w:bCs/>
                                        <w:sz w:val="32"/>
                                        <w:szCs w:val="32"/>
                                      </w:rPr>
                                      <w:t>‘ Prisons</w:t>
                                    </w:r>
                                    <w:proofErr w:type="gramEnd"/>
                                    <w:r w:rsidRPr="00537F3D">
                                      <w:rPr>
                                        <w:rFonts w:cstheme="minorHAnsi"/>
                                        <w:b/>
                                        <w:bCs/>
                                        <w:sz w:val="32"/>
                                        <w:szCs w:val="32"/>
                                      </w:rPr>
                                      <w:t xml:space="preserve"> in the UK fail to promote a rehabilitative culture. Discuss.’</w:t>
                                    </w:r>
                                  </w:sdtContent>
                                </w:sdt>
                              </w:p>
                              <w:p w14:paraId="0284ACE5" w14:textId="0B54CFFB" w:rsidR="00537F3D" w:rsidRDefault="00537F3D" w:rsidP="00537F3D">
                                <w:pPr>
                                  <w:spacing w:before="120"/>
                                  <w:rPr>
                                    <w:rFonts w:ascii="Arial" w:eastAsia="Times New Roman" w:hAnsi="Arial" w:cs="Arial"/>
                                    <w:b/>
                                    <w:sz w:val="22"/>
                                    <w:szCs w:val="22"/>
                                    <w:lang w:eastAsia="en-GB"/>
                                  </w:rPr>
                                </w:pPr>
                                <w:sdt>
                                  <w:sdtPr>
                                    <w:rPr>
                                      <w:rFonts w:ascii="Arial" w:eastAsia="Times New Roman" w:hAnsi="Arial" w:cs="Arial"/>
                                      <w:b/>
                                      <w:sz w:val="22"/>
                                      <w:szCs w:val="22"/>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537F3D">
                                      <w:rPr>
                                        <w:rFonts w:ascii="Arial" w:eastAsia="Times New Roman" w:hAnsi="Arial" w:cs="Arial"/>
                                        <w:b/>
                                        <w:sz w:val="22"/>
                                        <w:szCs w:val="22"/>
                                        <w:lang w:eastAsia="en-GB"/>
                                      </w:rPr>
                                      <w:t>BMPL5006</w:t>
                                    </w:r>
                                    <w:r>
                                      <w:rPr>
                                        <w:rFonts w:ascii="Arial" w:eastAsia="Times New Roman" w:hAnsi="Arial" w:cs="Arial"/>
                                        <w:b/>
                                        <w:sz w:val="22"/>
                                        <w:szCs w:val="22"/>
                                        <w:lang w:eastAsia="en-GB"/>
                                      </w:rPr>
                                      <w:t xml:space="preserve">    </w:t>
                                    </w:r>
                                    <w:r w:rsidRPr="00537F3D">
                                      <w:rPr>
                                        <w:rFonts w:ascii="Arial" w:eastAsia="Times New Roman" w:hAnsi="Arial" w:cs="Arial"/>
                                        <w:b/>
                                        <w:sz w:val="22"/>
                                        <w:szCs w:val="22"/>
                                        <w:lang w:eastAsia="en-GB"/>
                                      </w:rPr>
                                      <w:t>BMLW5001</w:t>
                                    </w:r>
                                  </w:sdtContent>
                                </w:sdt>
                              </w:p>
                              <w:p w14:paraId="4FBB926B" w14:textId="4652BF9F" w:rsidR="00537F3D" w:rsidRDefault="00537F3D" w:rsidP="00537F3D">
                                <w:pPr>
                                  <w:spacing w:before="120"/>
                                  <w:rPr>
                                    <w:rFonts w:ascii="Arial" w:eastAsia="Times New Roman" w:hAnsi="Arial" w:cs="Arial"/>
                                    <w:b/>
                                    <w:sz w:val="22"/>
                                    <w:szCs w:val="22"/>
                                    <w:lang w:eastAsia="en-GB"/>
                                  </w:rPr>
                                </w:pPr>
                              </w:p>
                              <w:p w14:paraId="6F8E23A1" w14:textId="79E9BEE7" w:rsidR="00537F3D" w:rsidRPr="00537F3D" w:rsidRDefault="00537F3D" w:rsidP="00537F3D">
                                <w:pPr>
                                  <w:spacing w:before="120"/>
                                  <w:rPr>
                                    <w:rFonts w:cstheme="minorHAnsi"/>
                                    <w:color w:val="404040" w:themeColor="text1" w:themeTint="BF"/>
                                    <w:sz w:val="48"/>
                                    <w:szCs w:val="48"/>
                                  </w:rPr>
                                </w:pPr>
                                <w:r>
                                  <w:rPr>
                                    <w:rFonts w:ascii="Arial" w:eastAsia="Times New Roman" w:hAnsi="Arial" w:cs="Arial"/>
                                    <w:b/>
                                    <w:sz w:val="22"/>
                                    <w:szCs w:val="22"/>
                                    <w:lang w:eastAsia="en-GB"/>
                                  </w:rPr>
                                  <w:t xml:space="preserve">Student ID - </w:t>
                                </w:r>
                                <w:r w:rsidRPr="006608C0">
                                  <w:rPr>
                                    <w:rFonts w:ascii="Arial" w:eastAsia="Calibri" w:hAnsi="Arial" w:cs="Arial"/>
                                    <w:b/>
                                    <w:bCs/>
                                  </w:rPr>
                                  <w:t>2005879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8310BFC" id="Text Box 1" o:spid="_x0000_s1056" type="#_x0000_t202" style="position:absolute;margin-left:245.85pt;margin-top:134.8pt;width:4in;height:118.7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LPtSdgIAAFoFAAAOAAAAZHJzL2Uyb0RvYy54bWysVN9P2zAQfp+0/8Hy+0gKokURKepATJMQ&#13;&#10;oMHEs+vYNJrt885uk+6v39lJCmJ7YdqLc7n77nw/vvP5RW8N2ykMLbiaz45KzpST0LTuuebfH68/&#13;&#10;nXEWonCNMOBUzfcq8Ivlxw/nna/UMWzANAoZBXGh6nzNNzH6qiiC3CgrwhF45cioAa2I9IvPRYOi&#13;&#10;o+jWFMdlOS86wMYjSBUCaa8GI1/m+ForGe+0DioyU3PKLeYT87lOZ7E8F9UzCr9p5ZiG+IcsrGgd&#13;&#10;XXoIdSWiYFts/whlW4kQQMcjCbYArVupcg1Uzax8U83DRniVa6HmBH9oU/h/YeXt7h5Z29DsOHPC&#13;&#10;0ogeVR/ZZ+jZLHWn86Ei0IMnWOxJnZCjPpAyFd1rtOlL5TCyU5/3h96mYJKUJ/PTxbwkkyTb7LRc&#13;&#10;LM4WKU7x4u4xxC8KLEtCzZGGl3sqdjchDtAJkm5zcN0aQ3pRGce6ms9PTsvscLBQcOMSQGUqjGFS&#13;&#10;SUPqWYp7o4Yg35SmVuQKkiKTUF0aZDtB9BFSKhdz8TkuoRNKUxLvcRzxL1m9x3moY7oZXDw429YB&#13;&#10;5urfpN38mFLWA556/qruJMZ+3WcOHE+TXUOzp4EjDAsTvLxuaSg3IsR7gbQhNEja+nhHhzZAzYdR&#13;&#10;4mwD+Otv+oQn4pKVs442rubh51ag4sx8dUTptJ6TgJOwngS3tZdAUyCaUjZZJAeMZhI1gn2ix2CV&#13;&#10;biGTcJLuqnmcxMs47D09JlKtVhlES+hFvHEPXqbQaSiJYo/9k0A/8jAShW9h2kVRvaHjgE2eDlbb&#13;&#10;CLrNXE19Hbo49psWOLN9fGzSC/H6P6NensTlbwAAAP//AwBQSwMEFAAGAAgAAAAhAO3yoTbmAAAA&#13;&#10;EQEAAA8AAABkcnMvZG93bnJldi54bWxMTz1PwzAQ3ZH4D9YhsVStnYomJI1ToSJUygQtC5sbu0mE&#13;&#10;fY5sNwn/HneC5aS79+59lJvJaDIo5zuLHJIFA6KwtrLDhsPn8WX+CMQHgVJoi4rDj/KwqW5vSlFI&#13;&#10;O+KHGg6hIVEEfSE4tCH0BaW+bpURfmF7hRE7W2dEiKtrqHRijOJG0yVjKTWiw+jQil5tW1V/Hy6G&#13;&#10;w2y3Oyf560wPaLp+dNv92/vXivP7u+l5HcfTGkhQU/j7gGuHmB+qGOxkLyg90Rwe8iSLVA7LNE+B&#13;&#10;XBkszeLpxGHFMga0Kun/JtUvAAAA//8DAFBLAQItABQABgAIAAAAIQC2gziS/gAAAOEBAAATAAAA&#13;&#10;AAAAAAAAAAAAAAAAAABbQ29udGVudF9UeXBlc10ueG1sUEsBAi0AFAAGAAgAAAAhADj9If/WAAAA&#13;&#10;lAEAAAsAAAAAAAAAAAAAAAAALwEAAF9yZWxzLy5yZWxzUEsBAi0AFAAGAAgAAAAhANws+1J2AgAA&#13;&#10;WgUAAA4AAAAAAAAAAAAAAAAALgIAAGRycy9lMm9Eb2MueG1sUEsBAi0AFAAGAAgAAAAhAO3yoTbm&#13;&#10;AAAAEQEAAA8AAAAAAAAAAAAAAAAA0AQAAGRycy9kb3ducmV2LnhtbFBLBQYAAAAABAAEAPMAAADj&#13;&#10;BQAAAAA=&#13;&#10;" filled="f" stroked="f" strokeweight=".5pt">
                    <v:textbox inset="0,0,0,0">
                      <w:txbxContent>
                        <w:p w14:paraId="42B70697" w14:textId="54060FAB" w:rsidR="00537F3D" w:rsidRPr="00537F3D" w:rsidRDefault="00537F3D">
                          <w:pPr>
                            <w:pStyle w:val="NoSpacing"/>
                            <w:rPr>
                              <w:rFonts w:eastAsiaTheme="majorEastAsia" w:cstheme="minorHAnsi"/>
                              <w:color w:val="262626" w:themeColor="text1" w:themeTint="D9"/>
                              <w:sz w:val="160"/>
                              <w:szCs w:val="32"/>
                            </w:rPr>
                          </w:pPr>
                          <w:sdt>
                            <w:sdtPr>
                              <w:rPr>
                                <w:rFonts w:cstheme="minorHAnsi"/>
                                <w:b/>
                                <w:bCs/>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Pr="00537F3D">
                                <w:rPr>
                                  <w:rFonts w:cstheme="minorHAnsi"/>
                                  <w:b/>
                                  <w:bCs/>
                                  <w:sz w:val="32"/>
                                  <w:szCs w:val="32"/>
                                </w:rPr>
                                <w:t>‘ Prisons</w:t>
                              </w:r>
                              <w:proofErr w:type="gramEnd"/>
                              <w:r w:rsidRPr="00537F3D">
                                <w:rPr>
                                  <w:rFonts w:cstheme="minorHAnsi"/>
                                  <w:b/>
                                  <w:bCs/>
                                  <w:sz w:val="32"/>
                                  <w:szCs w:val="32"/>
                                </w:rPr>
                                <w:t xml:space="preserve"> in the UK fail to promote a rehabilitative culture. Discuss.’</w:t>
                              </w:r>
                            </w:sdtContent>
                          </w:sdt>
                        </w:p>
                        <w:p w14:paraId="0284ACE5" w14:textId="0B54CFFB" w:rsidR="00537F3D" w:rsidRDefault="00537F3D" w:rsidP="00537F3D">
                          <w:pPr>
                            <w:spacing w:before="120"/>
                            <w:rPr>
                              <w:rFonts w:ascii="Arial" w:eastAsia="Times New Roman" w:hAnsi="Arial" w:cs="Arial"/>
                              <w:b/>
                              <w:sz w:val="22"/>
                              <w:szCs w:val="22"/>
                              <w:lang w:eastAsia="en-GB"/>
                            </w:rPr>
                          </w:pPr>
                          <w:sdt>
                            <w:sdtPr>
                              <w:rPr>
                                <w:rFonts w:ascii="Arial" w:eastAsia="Times New Roman" w:hAnsi="Arial" w:cs="Arial"/>
                                <w:b/>
                                <w:sz w:val="22"/>
                                <w:szCs w:val="22"/>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537F3D">
                                <w:rPr>
                                  <w:rFonts w:ascii="Arial" w:eastAsia="Times New Roman" w:hAnsi="Arial" w:cs="Arial"/>
                                  <w:b/>
                                  <w:sz w:val="22"/>
                                  <w:szCs w:val="22"/>
                                  <w:lang w:eastAsia="en-GB"/>
                                </w:rPr>
                                <w:t>BMPL5006</w:t>
                              </w:r>
                              <w:r>
                                <w:rPr>
                                  <w:rFonts w:ascii="Arial" w:eastAsia="Times New Roman" w:hAnsi="Arial" w:cs="Arial"/>
                                  <w:b/>
                                  <w:sz w:val="22"/>
                                  <w:szCs w:val="22"/>
                                  <w:lang w:eastAsia="en-GB"/>
                                </w:rPr>
                                <w:t xml:space="preserve">    </w:t>
                              </w:r>
                              <w:r w:rsidRPr="00537F3D">
                                <w:rPr>
                                  <w:rFonts w:ascii="Arial" w:eastAsia="Times New Roman" w:hAnsi="Arial" w:cs="Arial"/>
                                  <w:b/>
                                  <w:sz w:val="22"/>
                                  <w:szCs w:val="22"/>
                                  <w:lang w:eastAsia="en-GB"/>
                                </w:rPr>
                                <w:t>BMLW5001</w:t>
                              </w:r>
                            </w:sdtContent>
                          </w:sdt>
                        </w:p>
                        <w:p w14:paraId="4FBB926B" w14:textId="4652BF9F" w:rsidR="00537F3D" w:rsidRDefault="00537F3D" w:rsidP="00537F3D">
                          <w:pPr>
                            <w:spacing w:before="120"/>
                            <w:rPr>
                              <w:rFonts w:ascii="Arial" w:eastAsia="Times New Roman" w:hAnsi="Arial" w:cs="Arial"/>
                              <w:b/>
                              <w:sz w:val="22"/>
                              <w:szCs w:val="22"/>
                              <w:lang w:eastAsia="en-GB"/>
                            </w:rPr>
                          </w:pPr>
                        </w:p>
                        <w:p w14:paraId="6F8E23A1" w14:textId="79E9BEE7" w:rsidR="00537F3D" w:rsidRPr="00537F3D" w:rsidRDefault="00537F3D" w:rsidP="00537F3D">
                          <w:pPr>
                            <w:spacing w:before="120"/>
                            <w:rPr>
                              <w:rFonts w:cstheme="minorHAnsi"/>
                              <w:color w:val="404040" w:themeColor="text1" w:themeTint="BF"/>
                              <w:sz w:val="48"/>
                              <w:szCs w:val="48"/>
                            </w:rPr>
                          </w:pPr>
                          <w:r>
                            <w:rPr>
                              <w:rFonts w:ascii="Arial" w:eastAsia="Times New Roman" w:hAnsi="Arial" w:cs="Arial"/>
                              <w:b/>
                              <w:sz w:val="22"/>
                              <w:szCs w:val="22"/>
                              <w:lang w:eastAsia="en-GB"/>
                            </w:rPr>
                            <w:t xml:space="preserve">Student ID - </w:t>
                          </w:r>
                          <w:r w:rsidRPr="006608C0">
                            <w:rPr>
                              <w:rFonts w:ascii="Arial" w:eastAsia="Calibri" w:hAnsi="Arial" w:cs="Arial"/>
                              <w:b/>
                              <w:bCs/>
                            </w:rPr>
                            <w:t>2005879</w:t>
                          </w:r>
                        </w:p>
                      </w:txbxContent>
                    </v:textbox>
                    <w10:wrap anchorx="page" anchory="page"/>
                  </v:shape>
                </w:pict>
              </mc:Fallback>
            </mc:AlternateContent>
          </w:r>
          <w:r>
            <w:rPr>
              <w:rFonts w:cstheme="minorHAnsi"/>
            </w:rPr>
            <w:br w:type="page"/>
          </w:r>
        </w:p>
      </w:sdtContent>
    </w:sdt>
    <w:p w14:paraId="0F350823" w14:textId="0085E728" w:rsidR="0042448E" w:rsidRPr="00D945EE" w:rsidRDefault="0042448E" w:rsidP="00D945EE">
      <w:pPr>
        <w:rPr>
          <w:rFonts w:ascii="Times New Roman" w:hAnsi="Times New Roman" w:cs="Times New Roman"/>
          <w:b/>
          <w:bCs/>
        </w:rPr>
      </w:pPr>
    </w:p>
    <w:p w14:paraId="2C01A51A" w14:textId="77777777" w:rsidR="0042448E" w:rsidRPr="00D945EE" w:rsidRDefault="0042448E" w:rsidP="00D945EE">
      <w:pPr>
        <w:rPr>
          <w:rFonts w:ascii="Times New Roman" w:hAnsi="Times New Roman" w:cs="Times New Roman"/>
          <w:b/>
          <w:bCs/>
        </w:rPr>
      </w:pPr>
    </w:p>
    <w:p w14:paraId="3832A53F" w14:textId="76D857D5" w:rsidR="0042448E" w:rsidRPr="00537F3D" w:rsidRDefault="0042448E" w:rsidP="00537F3D">
      <w:pPr>
        <w:spacing w:line="360" w:lineRule="auto"/>
        <w:rPr>
          <w:rFonts w:ascii="Arial" w:hAnsi="Arial" w:cs="Arial"/>
        </w:rPr>
      </w:pPr>
      <w:r w:rsidRPr="00537F3D">
        <w:rPr>
          <w:rFonts w:ascii="Arial" w:hAnsi="Arial" w:cs="Arial"/>
        </w:rPr>
        <w:t xml:space="preserve">There is debate upon rehabilitative culture and </w:t>
      </w:r>
      <w:proofErr w:type="gramStart"/>
      <w:r w:rsidRPr="00537F3D">
        <w:rPr>
          <w:rFonts w:ascii="Arial" w:hAnsi="Arial" w:cs="Arial"/>
        </w:rPr>
        <w:t>it’s</w:t>
      </w:r>
      <w:proofErr w:type="gramEnd"/>
      <w:r w:rsidRPr="00537F3D">
        <w:rPr>
          <w:rFonts w:ascii="Arial" w:hAnsi="Arial" w:cs="Arial"/>
        </w:rPr>
        <w:t xml:space="preserve"> correlation between reoffending. In England and wales in 2018, there were 59,000 convictions altogether. Out of 59,000 of these convictions, 48% of those people re-offended within a year of being discharged from prison (Prison Reform Trust, 2019). The prison reform trust </w:t>
      </w:r>
      <w:proofErr w:type="gramStart"/>
      <w:r w:rsidRPr="00537F3D">
        <w:rPr>
          <w:rFonts w:ascii="Arial" w:hAnsi="Arial" w:cs="Arial"/>
        </w:rPr>
        <w:t>argue</w:t>
      </w:r>
      <w:proofErr w:type="gramEnd"/>
      <w:r w:rsidRPr="00537F3D">
        <w:rPr>
          <w:rFonts w:ascii="Arial" w:hAnsi="Arial" w:cs="Arial"/>
        </w:rPr>
        <w:t xml:space="preserve"> that prisons in the UK are used almost unnecessarily, due to the convictions for petty crime. This is argued due to the correlation between short custodial sentences and its lack of effectiveness in the prevention of re-offending.  The former chair in Magistrate association actually stated in 2020 that he does not think “issuing a short sentence actually achieves a great </w:t>
      </w:r>
      <w:proofErr w:type="gramStart"/>
      <w:r w:rsidRPr="00537F3D">
        <w:rPr>
          <w:rFonts w:ascii="Arial" w:hAnsi="Arial" w:cs="Arial"/>
        </w:rPr>
        <w:t>deal”</w:t>
      </w:r>
      <w:r w:rsidR="00AD5526" w:rsidRPr="00537F3D">
        <w:rPr>
          <w:rFonts w:ascii="Arial" w:hAnsi="Arial" w:cs="Arial"/>
        </w:rPr>
        <w:t>(</w:t>
      </w:r>
      <w:proofErr w:type="gramEnd"/>
      <w:r w:rsidR="00AD5526" w:rsidRPr="00537F3D">
        <w:rPr>
          <w:rFonts w:ascii="Arial" w:hAnsi="Arial" w:cs="Arial"/>
        </w:rPr>
        <w:t>Johnson, 2020).</w:t>
      </w:r>
      <w:r w:rsidRPr="00537F3D">
        <w:rPr>
          <w:rFonts w:ascii="Arial" w:hAnsi="Arial" w:cs="Arial"/>
        </w:rPr>
        <w:t xml:space="preserve"> He also states that shorter sentences provide little to no rehabilitation at all, </w:t>
      </w:r>
      <w:r w:rsidR="00112FEF" w:rsidRPr="00537F3D">
        <w:rPr>
          <w:rFonts w:ascii="Arial" w:hAnsi="Arial" w:cs="Arial"/>
        </w:rPr>
        <w:t xml:space="preserve">with the belief that </w:t>
      </w:r>
      <w:r w:rsidRPr="00537F3D">
        <w:rPr>
          <w:rFonts w:ascii="Arial" w:hAnsi="Arial" w:cs="Arial"/>
        </w:rPr>
        <w:t xml:space="preserve">it impacts their </w:t>
      </w:r>
      <w:proofErr w:type="gramStart"/>
      <w:r w:rsidRPr="00537F3D">
        <w:rPr>
          <w:rFonts w:ascii="Arial" w:hAnsi="Arial" w:cs="Arial"/>
        </w:rPr>
        <w:t>lives</w:t>
      </w:r>
      <w:proofErr w:type="gramEnd"/>
      <w:r w:rsidRPr="00537F3D">
        <w:rPr>
          <w:rFonts w:ascii="Arial" w:hAnsi="Arial" w:cs="Arial"/>
        </w:rPr>
        <w:t xml:space="preserve"> and their families lives with no positive outcome (Bache, J).</w:t>
      </w:r>
      <w:r w:rsidR="00112FEF" w:rsidRPr="00537F3D">
        <w:rPr>
          <w:rFonts w:ascii="Arial" w:hAnsi="Arial" w:cs="Arial"/>
        </w:rPr>
        <w:t xml:space="preserve"> This Paper shall discuss the current rehabilitative resources available to prisoners, as well as the effect rehabilitative culture has in preventing the execution of rehab altogether. </w:t>
      </w:r>
    </w:p>
    <w:p w14:paraId="1F3B7EF2" w14:textId="0425E765" w:rsidR="00112FEF" w:rsidRPr="00537F3D" w:rsidRDefault="00112FEF" w:rsidP="00537F3D">
      <w:pPr>
        <w:spacing w:line="360" w:lineRule="auto"/>
        <w:rPr>
          <w:rFonts w:ascii="Arial" w:hAnsi="Arial" w:cs="Arial"/>
        </w:rPr>
      </w:pPr>
    </w:p>
    <w:p w14:paraId="3D2AC91C" w14:textId="2D721296" w:rsidR="00412793" w:rsidRPr="00537F3D" w:rsidRDefault="00412793" w:rsidP="00537F3D">
      <w:pPr>
        <w:spacing w:line="360" w:lineRule="auto"/>
        <w:rPr>
          <w:rFonts w:ascii="Arial" w:hAnsi="Arial" w:cs="Arial"/>
        </w:rPr>
      </w:pPr>
    </w:p>
    <w:p w14:paraId="72E7D04A" w14:textId="3439565E" w:rsidR="0078605B" w:rsidRPr="00537F3D" w:rsidRDefault="00400E02" w:rsidP="00537F3D">
      <w:pPr>
        <w:spacing w:line="360" w:lineRule="auto"/>
        <w:rPr>
          <w:rFonts w:ascii="Arial" w:hAnsi="Arial" w:cs="Arial"/>
          <w:color w:val="222222"/>
          <w:shd w:val="clear" w:color="auto" w:fill="FFFFFF"/>
        </w:rPr>
      </w:pPr>
      <w:r w:rsidRPr="00537F3D">
        <w:rPr>
          <w:rFonts w:ascii="Arial" w:hAnsi="Arial" w:cs="Arial"/>
        </w:rPr>
        <w:t xml:space="preserve">Culture is social behaviour, it’s beliefs, mindset, attitude and their behaviour towards people and things around us. </w:t>
      </w:r>
      <w:r w:rsidR="00996029" w:rsidRPr="00537F3D">
        <w:rPr>
          <w:rFonts w:ascii="Arial" w:hAnsi="Arial" w:cs="Arial"/>
        </w:rPr>
        <w:t xml:space="preserve">Creating a Rehabilitative culture is done by applying those </w:t>
      </w:r>
      <w:r w:rsidR="006C2A71" w:rsidRPr="00537F3D">
        <w:rPr>
          <w:rFonts w:ascii="Arial" w:hAnsi="Arial" w:cs="Arial"/>
        </w:rPr>
        <w:t>beliefs</w:t>
      </w:r>
      <w:r w:rsidR="00996029" w:rsidRPr="00537F3D">
        <w:rPr>
          <w:rFonts w:ascii="Arial" w:hAnsi="Arial" w:cs="Arial"/>
        </w:rPr>
        <w:t>, mindset, attitude and behaviour and using them in a way that supports rehabilitation as a whole</w:t>
      </w:r>
      <w:r w:rsidR="00A32ACB" w:rsidRPr="00537F3D">
        <w:rPr>
          <w:rFonts w:ascii="Arial" w:hAnsi="Arial" w:cs="Arial"/>
        </w:rPr>
        <w:t xml:space="preserve"> (</w:t>
      </w:r>
      <w:r w:rsidR="00A32ACB" w:rsidRPr="00537F3D">
        <w:rPr>
          <w:rFonts w:ascii="Arial" w:hAnsi="Arial" w:cs="Arial"/>
          <w:color w:val="222222"/>
          <w:shd w:val="clear" w:color="auto" w:fill="FFFFFF"/>
        </w:rPr>
        <w:t>Schein, 1991)</w:t>
      </w:r>
      <w:r w:rsidR="00996029" w:rsidRPr="00537F3D">
        <w:rPr>
          <w:rFonts w:ascii="Arial" w:hAnsi="Arial" w:cs="Arial"/>
        </w:rPr>
        <w:t xml:space="preserve">. A rehabilitative culture within prisons is </w:t>
      </w:r>
      <w:r w:rsidR="006C2A71" w:rsidRPr="00537F3D">
        <w:rPr>
          <w:rFonts w:ascii="Arial" w:hAnsi="Arial" w:cs="Arial"/>
        </w:rPr>
        <w:t>achieved</w:t>
      </w:r>
      <w:r w:rsidR="00996029" w:rsidRPr="00537F3D">
        <w:rPr>
          <w:rFonts w:ascii="Arial" w:hAnsi="Arial" w:cs="Arial"/>
        </w:rPr>
        <w:t xml:space="preserve"> by </w:t>
      </w:r>
      <w:r w:rsidR="006C2A71" w:rsidRPr="00537F3D">
        <w:rPr>
          <w:rFonts w:ascii="Arial" w:hAnsi="Arial" w:cs="Arial"/>
        </w:rPr>
        <w:t xml:space="preserve">a positive, supportive and safe environment. </w:t>
      </w:r>
      <w:proofErr w:type="spellStart"/>
      <w:r w:rsidR="006C2A71" w:rsidRPr="00537F3D">
        <w:rPr>
          <w:rFonts w:ascii="Arial" w:hAnsi="Arial" w:cs="Arial"/>
        </w:rPr>
        <w:t>Kinkman</w:t>
      </w:r>
      <w:proofErr w:type="spellEnd"/>
      <w:r w:rsidR="006C2A71" w:rsidRPr="00537F3D">
        <w:rPr>
          <w:rFonts w:ascii="Arial" w:hAnsi="Arial" w:cs="Arial"/>
        </w:rPr>
        <w:t>, G performed a study to suggest a strong correlation between the effectiveness of rehabilitation once delivered in a safe environment</w:t>
      </w:r>
      <w:r w:rsidR="00A32ACB" w:rsidRPr="00537F3D">
        <w:rPr>
          <w:rFonts w:ascii="Arial" w:hAnsi="Arial" w:cs="Arial"/>
        </w:rPr>
        <w:t xml:space="preserve">. </w:t>
      </w:r>
      <w:r w:rsidR="006C2A71" w:rsidRPr="00537F3D">
        <w:rPr>
          <w:rFonts w:ascii="Arial" w:hAnsi="Arial" w:cs="Arial"/>
        </w:rPr>
        <w:t xml:space="preserve">The </w:t>
      </w:r>
      <w:r w:rsidR="00572A18" w:rsidRPr="00537F3D">
        <w:rPr>
          <w:rFonts w:ascii="Arial" w:hAnsi="Arial" w:cs="Arial"/>
        </w:rPr>
        <w:t xml:space="preserve">research by </w:t>
      </w:r>
      <w:proofErr w:type="spellStart"/>
      <w:r w:rsidR="00572A18" w:rsidRPr="00537F3D">
        <w:rPr>
          <w:rFonts w:ascii="Arial" w:hAnsi="Arial" w:cs="Arial"/>
        </w:rPr>
        <w:t>Kinkman</w:t>
      </w:r>
      <w:proofErr w:type="spellEnd"/>
      <w:r w:rsidR="00572A18" w:rsidRPr="00537F3D">
        <w:rPr>
          <w:rFonts w:ascii="Arial" w:hAnsi="Arial" w:cs="Arial"/>
        </w:rPr>
        <w:t xml:space="preserve"> reveals how environmental factors as well as behaviour, attitude and actions of others either promote or hinder the ability for change. Similar to Albert Bandura’s social Learning Theory, whereby behaviourism is learned by the environment we live in and the </w:t>
      </w:r>
      <w:r w:rsidR="00DD5E2A" w:rsidRPr="00537F3D">
        <w:rPr>
          <w:rFonts w:ascii="Arial" w:hAnsi="Arial" w:cs="Arial"/>
        </w:rPr>
        <w:t>behaviour</w:t>
      </w:r>
      <w:r w:rsidR="00572A18" w:rsidRPr="00537F3D">
        <w:rPr>
          <w:rFonts w:ascii="Arial" w:hAnsi="Arial" w:cs="Arial"/>
        </w:rPr>
        <w:t xml:space="preserve"> is adopted by what is observed. Bandura’s three key concepts of Social Learning Theory </w:t>
      </w:r>
      <w:r w:rsidR="00DD5E2A" w:rsidRPr="00537F3D">
        <w:rPr>
          <w:rFonts w:ascii="Arial" w:hAnsi="Arial" w:cs="Arial"/>
        </w:rPr>
        <w:t>are the observation of behaviour, the imitation of that behaviour, leading to modelling the behaviour</w:t>
      </w:r>
      <w:r w:rsidR="00A32ACB" w:rsidRPr="00537F3D">
        <w:rPr>
          <w:rFonts w:ascii="Arial" w:hAnsi="Arial" w:cs="Arial"/>
        </w:rPr>
        <w:t xml:space="preserve"> (</w:t>
      </w:r>
      <w:r w:rsidR="00A32ACB" w:rsidRPr="00537F3D">
        <w:rPr>
          <w:rFonts w:ascii="Arial" w:hAnsi="Arial" w:cs="Arial"/>
          <w:color w:val="222222"/>
          <w:shd w:val="clear" w:color="auto" w:fill="FFFFFF"/>
        </w:rPr>
        <w:t xml:space="preserve">McLeod, 2011). </w:t>
      </w:r>
      <w:r w:rsidR="005B19FF" w:rsidRPr="00537F3D">
        <w:rPr>
          <w:rFonts w:ascii="Arial" w:hAnsi="Arial" w:cs="Arial"/>
          <w:color w:val="222222"/>
          <w:shd w:val="clear" w:color="auto" w:fill="FFFFFF"/>
        </w:rPr>
        <w:t xml:space="preserve">Knowing this information, </w:t>
      </w:r>
      <w:r w:rsidR="00B60544" w:rsidRPr="00537F3D">
        <w:rPr>
          <w:rFonts w:ascii="Arial" w:hAnsi="Arial" w:cs="Arial"/>
          <w:color w:val="222222"/>
          <w:shd w:val="clear" w:color="auto" w:fill="FFFFFF"/>
        </w:rPr>
        <w:t>it is clear that prison staff as well as other inmates have an impact on the b</w:t>
      </w:r>
      <w:r w:rsidR="00832550" w:rsidRPr="00537F3D">
        <w:rPr>
          <w:rFonts w:ascii="Arial" w:hAnsi="Arial" w:cs="Arial"/>
          <w:color w:val="222222"/>
          <w:shd w:val="clear" w:color="auto" w:fill="FFFFFF"/>
        </w:rPr>
        <w:t>e</w:t>
      </w:r>
      <w:r w:rsidR="00B60544" w:rsidRPr="00537F3D">
        <w:rPr>
          <w:rFonts w:ascii="Arial" w:hAnsi="Arial" w:cs="Arial"/>
          <w:color w:val="222222"/>
          <w:shd w:val="clear" w:color="auto" w:fill="FFFFFF"/>
        </w:rPr>
        <w:t>haviour and ability for someone to rehabilitate when serving a sentence</w:t>
      </w:r>
      <w:r w:rsidR="00AD5526" w:rsidRPr="00537F3D">
        <w:rPr>
          <w:rFonts w:ascii="Arial" w:hAnsi="Arial" w:cs="Arial"/>
          <w:color w:val="222222"/>
          <w:shd w:val="clear" w:color="auto" w:fill="FFFFFF"/>
        </w:rPr>
        <w:t xml:space="preserve"> (Tate, 2017).</w:t>
      </w:r>
      <w:r w:rsidR="00B60544" w:rsidRPr="00537F3D">
        <w:rPr>
          <w:rFonts w:ascii="Arial" w:hAnsi="Arial" w:cs="Arial"/>
          <w:color w:val="222222"/>
          <w:shd w:val="clear" w:color="auto" w:fill="FFFFFF"/>
        </w:rPr>
        <w:t xml:space="preserve"> </w:t>
      </w:r>
      <w:r w:rsidR="008F4352" w:rsidRPr="00537F3D">
        <w:rPr>
          <w:rFonts w:ascii="Arial" w:hAnsi="Arial" w:cs="Arial"/>
          <w:color w:val="222222"/>
          <w:shd w:val="clear" w:color="auto" w:fill="FFFFFF"/>
        </w:rPr>
        <w:t xml:space="preserve">The level of safety has declined significantly over the most recent years. Statistics show that in </w:t>
      </w:r>
      <w:r w:rsidR="002740D0" w:rsidRPr="00537F3D">
        <w:rPr>
          <w:rFonts w:ascii="Arial" w:hAnsi="Arial" w:cs="Arial"/>
          <w:color w:val="222222"/>
          <w:shd w:val="clear" w:color="auto" w:fill="FFFFFF"/>
        </w:rPr>
        <w:t>the</w:t>
      </w:r>
      <w:r w:rsidR="008F4352" w:rsidRPr="00537F3D">
        <w:rPr>
          <w:rFonts w:ascii="Arial" w:hAnsi="Arial" w:cs="Arial"/>
          <w:color w:val="222222"/>
          <w:shd w:val="clear" w:color="auto" w:fill="FFFFFF"/>
        </w:rPr>
        <w:t xml:space="preserve"> year 2019, 317 people died in prison, 87 of them being </w:t>
      </w:r>
      <w:r w:rsidR="002740D0" w:rsidRPr="00537F3D">
        <w:rPr>
          <w:rFonts w:ascii="Arial" w:hAnsi="Arial" w:cs="Arial"/>
          <w:color w:val="222222"/>
          <w:shd w:val="clear" w:color="auto" w:fill="FFFFFF"/>
        </w:rPr>
        <w:t>inflicted</w:t>
      </w:r>
      <w:r w:rsidR="008F4352" w:rsidRPr="00537F3D">
        <w:rPr>
          <w:rFonts w:ascii="Arial" w:hAnsi="Arial" w:cs="Arial"/>
          <w:color w:val="222222"/>
          <w:shd w:val="clear" w:color="auto" w:fill="FFFFFF"/>
        </w:rPr>
        <w:t xml:space="preserve"> by themselve</w:t>
      </w:r>
      <w:r w:rsidR="00926A28" w:rsidRPr="00537F3D">
        <w:rPr>
          <w:rFonts w:ascii="Arial" w:hAnsi="Arial" w:cs="Arial"/>
          <w:color w:val="222222"/>
          <w:shd w:val="clear" w:color="auto" w:fill="FFFFFF"/>
        </w:rPr>
        <w:t xml:space="preserve">s. </w:t>
      </w:r>
      <w:r w:rsidR="00926A28" w:rsidRPr="00537F3D">
        <w:rPr>
          <w:rFonts w:ascii="Arial" w:hAnsi="Arial" w:cs="Arial"/>
          <w:color w:val="222222"/>
          <w:shd w:val="clear" w:color="auto" w:fill="FFFFFF"/>
        </w:rPr>
        <w:lastRenderedPageBreak/>
        <w:t xml:space="preserve">‘Prison the facts’ journal </w:t>
      </w:r>
      <w:r w:rsidR="002740D0" w:rsidRPr="00537F3D">
        <w:rPr>
          <w:rFonts w:ascii="Arial" w:hAnsi="Arial" w:cs="Arial"/>
          <w:color w:val="222222"/>
          <w:shd w:val="clear" w:color="auto" w:fill="FFFFFF"/>
        </w:rPr>
        <w:t>reveals</w:t>
      </w:r>
      <w:r w:rsidR="00926A28" w:rsidRPr="00537F3D">
        <w:rPr>
          <w:rFonts w:ascii="Arial" w:hAnsi="Arial" w:cs="Arial"/>
          <w:color w:val="222222"/>
          <w:shd w:val="clear" w:color="auto" w:fill="FFFFFF"/>
        </w:rPr>
        <w:t xml:space="preserve"> that whilst in prison, someone is 6.2 percent more likely to die by a form of self-infliction.  Along with this the statistics of </w:t>
      </w:r>
      <w:r w:rsidR="002740D0" w:rsidRPr="00537F3D">
        <w:rPr>
          <w:rFonts w:ascii="Arial" w:hAnsi="Arial" w:cs="Arial"/>
          <w:color w:val="222222"/>
          <w:shd w:val="clear" w:color="auto" w:fill="FFFFFF"/>
        </w:rPr>
        <w:t>self-harm</w:t>
      </w:r>
      <w:r w:rsidR="00926A28" w:rsidRPr="00537F3D">
        <w:rPr>
          <w:rFonts w:ascii="Arial" w:hAnsi="Arial" w:cs="Arial"/>
          <w:color w:val="222222"/>
          <w:shd w:val="clear" w:color="auto" w:fill="FFFFFF"/>
        </w:rPr>
        <w:t xml:space="preserve"> have increased rapidly, soaring to the highest figures the justice system has ever seen. </w:t>
      </w:r>
      <w:r w:rsidR="00815D98" w:rsidRPr="00537F3D">
        <w:rPr>
          <w:rFonts w:ascii="Arial" w:hAnsi="Arial" w:cs="Arial"/>
          <w:color w:val="222222"/>
          <w:shd w:val="clear" w:color="auto" w:fill="FFFFFF"/>
        </w:rPr>
        <w:t xml:space="preserve"> </w:t>
      </w:r>
      <w:r w:rsidR="001215B7" w:rsidRPr="00537F3D">
        <w:rPr>
          <w:rFonts w:ascii="Arial" w:hAnsi="Arial" w:cs="Arial"/>
          <w:color w:val="222222"/>
          <w:shd w:val="clear" w:color="auto" w:fill="FFFFFF"/>
        </w:rPr>
        <w:t>There is sufficient evidence to suggest that feelings of anxiety and depression hinder rehabilitation, and there is a strong correlation between rehabilitation and the need for a safe and friendly environment (Ginn 2012).</w:t>
      </w:r>
    </w:p>
    <w:p w14:paraId="0ED8F644" w14:textId="51D60928" w:rsidR="0078605B" w:rsidRPr="00537F3D" w:rsidRDefault="0078605B" w:rsidP="00537F3D">
      <w:pPr>
        <w:spacing w:line="360" w:lineRule="auto"/>
        <w:rPr>
          <w:rFonts w:ascii="Arial" w:hAnsi="Arial" w:cs="Arial"/>
          <w:color w:val="222222"/>
          <w:shd w:val="clear" w:color="auto" w:fill="FFFFFF"/>
        </w:rPr>
      </w:pPr>
    </w:p>
    <w:p w14:paraId="2BC7646F" w14:textId="7A39ECB8" w:rsidR="0078605B" w:rsidRPr="00537F3D" w:rsidRDefault="0078605B" w:rsidP="00537F3D">
      <w:pPr>
        <w:spacing w:line="360" w:lineRule="auto"/>
        <w:rPr>
          <w:rFonts w:ascii="Arial" w:hAnsi="Arial" w:cs="Arial"/>
          <w:color w:val="222222"/>
          <w:shd w:val="clear" w:color="auto" w:fill="FFFFFF"/>
        </w:rPr>
      </w:pPr>
      <w:r w:rsidRPr="00537F3D">
        <w:rPr>
          <w:rFonts w:ascii="Arial" w:hAnsi="Arial" w:cs="Arial"/>
          <w:color w:val="222222"/>
          <w:shd w:val="clear" w:color="auto" w:fill="FFFFFF"/>
        </w:rPr>
        <w:t>The culture in prison is violent, fuelled by drugs, debt and many more factors. As discussed, Bandura et al proved that the way in which we behave comes from our environment and the people whom we associate with</w:t>
      </w:r>
      <w:r w:rsidR="00AD5526" w:rsidRPr="00537F3D">
        <w:rPr>
          <w:rFonts w:ascii="Arial" w:hAnsi="Arial" w:cs="Arial"/>
          <w:color w:val="222222"/>
          <w:shd w:val="clear" w:color="auto" w:fill="FFFFFF"/>
        </w:rPr>
        <w:t xml:space="preserve"> (</w:t>
      </w:r>
      <w:proofErr w:type="spellStart"/>
      <w:r w:rsidR="00AD5526" w:rsidRPr="00537F3D">
        <w:rPr>
          <w:rFonts w:ascii="Arial" w:hAnsi="Arial" w:cs="Arial"/>
          <w:color w:val="222222"/>
          <w:shd w:val="clear" w:color="auto" w:fill="FFFFFF"/>
        </w:rPr>
        <w:t>Krizan</w:t>
      </w:r>
      <w:proofErr w:type="spellEnd"/>
      <w:r w:rsidR="00AD5526" w:rsidRPr="00537F3D">
        <w:rPr>
          <w:rFonts w:ascii="Arial" w:hAnsi="Arial" w:cs="Arial"/>
          <w:color w:val="222222"/>
          <w:shd w:val="clear" w:color="auto" w:fill="FFFFFF"/>
        </w:rPr>
        <w:t>, 2016)</w:t>
      </w:r>
      <w:r w:rsidRPr="00537F3D">
        <w:rPr>
          <w:rFonts w:ascii="Arial" w:hAnsi="Arial" w:cs="Arial"/>
          <w:color w:val="222222"/>
          <w:shd w:val="clear" w:color="auto" w:fill="FFFFFF"/>
        </w:rPr>
        <w:t>.</w:t>
      </w:r>
      <w:r w:rsidR="00534B20" w:rsidRPr="00537F3D">
        <w:rPr>
          <w:rFonts w:ascii="Arial" w:hAnsi="Arial" w:cs="Arial"/>
          <w:color w:val="222222"/>
          <w:shd w:val="clear" w:color="auto" w:fill="FFFFFF"/>
        </w:rPr>
        <w:t xml:space="preserve"> Meaning prison reform is extremely difficult unless everyone is of compliance and good behaviour, rehabilitation becomes massively challenging. The Stanford Prison experiment conducted by Zimbardo et al, was aimed at determining if it’s a prisoner’s personality or a specific situation that impacts a person’s behaviour when given a social role (Haney, 1998). This experiment included 24 University Students, half of them were given roles of prisoners and half of them prison staff. They were tested mentally and physically to ensure they were medically </w:t>
      </w:r>
      <w:proofErr w:type="gramStart"/>
      <w:r w:rsidR="00534B20" w:rsidRPr="00537F3D">
        <w:rPr>
          <w:rFonts w:ascii="Arial" w:hAnsi="Arial" w:cs="Arial"/>
          <w:color w:val="222222"/>
          <w:shd w:val="clear" w:color="auto" w:fill="FFFFFF"/>
        </w:rPr>
        <w:t>sound</w:t>
      </w:r>
      <w:r w:rsidR="00015F80" w:rsidRPr="00537F3D">
        <w:rPr>
          <w:rFonts w:ascii="Arial" w:hAnsi="Arial" w:cs="Arial"/>
          <w:color w:val="222222"/>
          <w:shd w:val="clear" w:color="auto" w:fill="FFFFFF"/>
        </w:rPr>
        <w:t>, and</w:t>
      </w:r>
      <w:proofErr w:type="gramEnd"/>
      <w:r w:rsidR="00015F80" w:rsidRPr="00537F3D">
        <w:rPr>
          <w:rFonts w:ascii="Arial" w:hAnsi="Arial" w:cs="Arial"/>
          <w:color w:val="222222"/>
          <w:shd w:val="clear" w:color="auto" w:fill="FFFFFF"/>
        </w:rPr>
        <w:t xml:space="preserve"> had no prior </w:t>
      </w:r>
      <w:r w:rsidR="0070197A" w:rsidRPr="00537F3D">
        <w:rPr>
          <w:rFonts w:ascii="Arial" w:hAnsi="Arial" w:cs="Arial"/>
          <w:color w:val="222222"/>
          <w:shd w:val="clear" w:color="auto" w:fill="FFFFFF"/>
        </w:rPr>
        <w:t>knowledge</w:t>
      </w:r>
      <w:r w:rsidR="00015F80" w:rsidRPr="00537F3D">
        <w:rPr>
          <w:rFonts w:ascii="Arial" w:hAnsi="Arial" w:cs="Arial"/>
          <w:color w:val="222222"/>
          <w:shd w:val="clear" w:color="auto" w:fill="FFFFFF"/>
        </w:rPr>
        <w:t xml:space="preserve"> of the experiment before entering. The students were put into a mock situation (a prison) whereby half of them where de-clothed, given numbers and treated exactly as criminals. The other half, given prison staff uniform and a role with great authority. All 24 students were advised to act as they wanted, fulfilling their social roles. Their behaviour was watched closely, and the findings more shocking than ever anticipated. The guards began to act cruel and nasty towards the prisoners, going way past what their role enabled them to do. So much so, prisoners suffered severe mental and emotional disturbance as a result to how they were being treated. Only 36 hours in and a prisoner was sent home, and the rest followed in their footsteps</w:t>
      </w:r>
      <w:r w:rsidR="00AD5526" w:rsidRPr="00537F3D">
        <w:rPr>
          <w:rFonts w:ascii="Arial" w:hAnsi="Arial" w:cs="Arial"/>
          <w:color w:val="222222"/>
          <w:shd w:val="clear" w:color="auto" w:fill="FFFFFF"/>
        </w:rPr>
        <w:t xml:space="preserve"> (</w:t>
      </w:r>
      <w:r w:rsidR="00AD5526" w:rsidRPr="00537F3D">
        <w:rPr>
          <w:rFonts w:ascii="Arial" w:hAnsi="Arial" w:cs="Arial"/>
          <w:color w:val="222222"/>
          <w:shd w:val="clear" w:color="auto" w:fill="FFFFFF"/>
        </w:rPr>
        <w:t xml:space="preserve">Le </w:t>
      </w:r>
      <w:proofErr w:type="spellStart"/>
      <w:r w:rsidR="00AD5526" w:rsidRPr="00537F3D">
        <w:rPr>
          <w:rFonts w:ascii="Arial" w:hAnsi="Arial" w:cs="Arial"/>
          <w:color w:val="222222"/>
          <w:shd w:val="clear" w:color="auto" w:fill="FFFFFF"/>
        </w:rPr>
        <w:t>Texier</w:t>
      </w:r>
      <w:proofErr w:type="spellEnd"/>
      <w:r w:rsidR="00AD5526" w:rsidRPr="00537F3D">
        <w:rPr>
          <w:rFonts w:ascii="Arial" w:hAnsi="Arial" w:cs="Arial"/>
          <w:color w:val="222222"/>
          <w:shd w:val="clear" w:color="auto" w:fill="FFFFFF"/>
        </w:rPr>
        <w:t>, 2019)</w:t>
      </w:r>
      <w:r w:rsidR="00015F80" w:rsidRPr="00537F3D">
        <w:rPr>
          <w:rFonts w:ascii="Arial" w:hAnsi="Arial" w:cs="Arial"/>
          <w:color w:val="222222"/>
          <w:shd w:val="clear" w:color="auto" w:fill="FFFFFF"/>
        </w:rPr>
        <w:t xml:space="preserve">. The conclusion to the experiment confirmed that </w:t>
      </w:r>
      <w:r w:rsidR="0070197A" w:rsidRPr="00537F3D">
        <w:rPr>
          <w:rFonts w:ascii="Arial" w:hAnsi="Arial" w:cs="Arial"/>
          <w:color w:val="222222"/>
          <w:shd w:val="clear" w:color="auto" w:fill="FFFFFF"/>
        </w:rPr>
        <w:t>all 24 students’ behaviour was dependant on fulfilling their situation, not their personality. All 24 of the students conformed to their social roles and the culture that comes with it, forgetting all prior morals and personalities. This experiment reiterates the challenge that comes with providing a rehabilitative culture when prison culture itself of a punisher (prison staff) and a sufferer (prisoner) exists and proceeds to force people to conform to these social roles</w:t>
      </w:r>
      <w:r w:rsidR="00AD5526" w:rsidRPr="00537F3D">
        <w:rPr>
          <w:rFonts w:ascii="Arial" w:hAnsi="Arial" w:cs="Arial"/>
          <w:color w:val="222222"/>
          <w:shd w:val="clear" w:color="auto" w:fill="FFFFFF"/>
        </w:rPr>
        <w:t xml:space="preserve"> (Zimbardo, 1971)</w:t>
      </w:r>
      <w:r w:rsidR="0070197A" w:rsidRPr="00537F3D">
        <w:rPr>
          <w:rFonts w:ascii="Arial" w:hAnsi="Arial" w:cs="Arial"/>
          <w:color w:val="222222"/>
          <w:shd w:val="clear" w:color="auto" w:fill="FFFFFF"/>
        </w:rPr>
        <w:t xml:space="preserve">. </w:t>
      </w:r>
    </w:p>
    <w:p w14:paraId="596101D1" w14:textId="798F9F8A" w:rsidR="0078605B" w:rsidRPr="00537F3D" w:rsidRDefault="0078605B" w:rsidP="00537F3D">
      <w:pPr>
        <w:spacing w:line="360" w:lineRule="auto"/>
        <w:rPr>
          <w:rFonts w:ascii="Arial" w:hAnsi="Arial" w:cs="Arial"/>
          <w:color w:val="222222"/>
          <w:shd w:val="clear" w:color="auto" w:fill="FFFFFF"/>
        </w:rPr>
      </w:pPr>
    </w:p>
    <w:p w14:paraId="15E87190" w14:textId="77777777" w:rsidR="0078605B" w:rsidRPr="00537F3D" w:rsidRDefault="0078605B" w:rsidP="00537F3D">
      <w:pPr>
        <w:spacing w:line="360" w:lineRule="auto"/>
        <w:rPr>
          <w:rFonts w:ascii="Arial" w:hAnsi="Arial" w:cs="Arial"/>
          <w:color w:val="222222"/>
          <w:shd w:val="clear" w:color="auto" w:fill="FFFFFF"/>
        </w:rPr>
      </w:pPr>
    </w:p>
    <w:p w14:paraId="10AA4242" w14:textId="422E8CB6" w:rsidR="0078605B" w:rsidRPr="00537F3D" w:rsidRDefault="00B60544" w:rsidP="00537F3D">
      <w:pPr>
        <w:spacing w:line="360" w:lineRule="auto"/>
        <w:rPr>
          <w:rFonts w:ascii="Arial" w:eastAsia="Times New Roman" w:hAnsi="Arial" w:cs="Arial"/>
          <w:color w:val="222222"/>
          <w:shd w:val="clear" w:color="auto" w:fill="FFFFFF"/>
          <w:lang w:eastAsia="en-GB"/>
        </w:rPr>
      </w:pPr>
      <w:r w:rsidRPr="00537F3D">
        <w:rPr>
          <w:rFonts w:ascii="Arial" w:hAnsi="Arial" w:cs="Arial"/>
          <w:color w:val="222222"/>
          <w:shd w:val="clear" w:color="auto" w:fill="FFFFFF"/>
        </w:rPr>
        <w:br/>
      </w:r>
      <w:r w:rsidR="0078605B" w:rsidRPr="00537F3D">
        <w:rPr>
          <w:rFonts w:ascii="Arial" w:hAnsi="Arial" w:cs="Arial"/>
        </w:rPr>
        <w:t>There is sufficient conflict in opinion when it comes to offenders being given the opportunity to rehabilitate, almost given a second chance for Law breaking. The definition of prison being ‘a building in which people are legally held as punishment (Oxford Dictionary, 2022)’. This almost becomes a hypocritical term in modern day incarceration as the focus has shifted from prison being a place for punishment, to rehab. The aim of Rehabilitation in prisons ultimately, is to institutionalise offenders until they are considered ‘well’ or their disingenuous character has been reformed (</w:t>
      </w:r>
      <w:r w:rsidR="0078605B" w:rsidRPr="00537F3D">
        <w:rPr>
          <w:rFonts w:ascii="Arial" w:eastAsia="Times New Roman" w:hAnsi="Arial" w:cs="Arial"/>
          <w:color w:val="222222"/>
          <w:shd w:val="clear" w:color="auto" w:fill="FFFFFF"/>
          <w:lang w:eastAsia="en-GB"/>
        </w:rPr>
        <w:t xml:space="preserve">Martinson, 2003). This ideology presents greater downfall than it achieves. By supporting the idea of release upon rehabilitation, almost enforces sentencing by personal need alternately to offence. Another counter argument to rehabilitation in UK prisons is the concept of a ‘spent’ sentence. The Rehabilitation of </w:t>
      </w:r>
      <w:proofErr w:type="gramStart"/>
      <w:r w:rsidR="0078605B" w:rsidRPr="00537F3D">
        <w:rPr>
          <w:rFonts w:ascii="Arial" w:eastAsia="Times New Roman" w:hAnsi="Arial" w:cs="Arial"/>
          <w:color w:val="222222"/>
          <w:shd w:val="clear" w:color="auto" w:fill="FFFFFF"/>
          <w:lang w:eastAsia="en-GB"/>
        </w:rPr>
        <w:t>offenders</w:t>
      </w:r>
      <w:proofErr w:type="gramEnd"/>
      <w:r w:rsidR="0078605B" w:rsidRPr="00537F3D">
        <w:rPr>
          <w:rFonts w:ascii="Arial" w:eastAsia="Times New Roman" w:hAnsi="Arial" w:cs="Arial"/>
          <w:color w:val="222222"/>
          <w:shd w:val="clear" w:color="auto" w:fill="FFFFFF"/>
          <w:lang w:eastAsia="en-GB"/>
        </w:rPr>
        <w:t xml:space="preserve"> act (ROA) permits that convictions can be ‘spent’ depending on the completion of a successful rehabilitative programme/ period whilst in prison, and for a period of time upon release (</w:t>
      </w:r>
      <w:r w:rsidR="0078605B" w:rsidRPr="00537F3D">
        <w:rPr>
          <w:rFonts w:ascii="Arial" w:hAnsi="Arial" w:cs="Arial"/>
          <w:color w:val="222222"/>
        </w:rPr>
        <w:t xml:space="preserve">McGuinness, 2013). ‘Spent’ meaning once convicted and a sentence has been served with successful rehabilitation, the conviction does not have to be disclosed to any employer or insurance company, landlord etc. Obviously, a spent sentence does not apply when it comes to serious crime and life </w:t>
      </w:r>
      <w:proofErr w:type="gramStart"/>
      <w:r w:rsidR="0078605B" w:rsidRPr="00537F3D">
        <w:rPr>
          <w:rFonts w:ascii="Arial" w:hAnsi="Arial" w:cs="Arial"/>
          <w:color w:val="222222"/>
        </w:rPr>
        <w:t>imprisonment, but</w:t>
      </w:r>
      <w:proofErr w:type="gramEnd"/>
      <w:r w:rsidR="0078605B" w:rsidRPr="00537F3D">
        <w:rPr>
          <w:rFonts w:ascii="Arial" w:hAnsi="Arial" w:cs="Arial"/>
          <w:color w:val="222222"/>
        </w:rPr>
        <w:t xml:space="preserve"> applies to those with less serious crime and shorter sentences. The Government website advises that the rehabilitation period is most beneficial in a scenario whereby someone commits a fraudulent offence. (Mears, 2008). Upon reading the example given, it becomes clear that although this initiative applies to a variety of people/ offences, its target audience and most success comes from convicts on their first offence. </w:t>
      </w:r>
    </w:p>
    <w:p w14:paraId="5ACBB3DA" w14:textId="53BF9387" w:rsidR="0078605B" w:rsidRPr="00537F3D" w:rsidRDefault="0078605B" w:rsidP="00537F3D">
      <w:pPr>
        <w:spacing w:line="360" w:lineRule="auto"/>
        <w:rPr>
          <w:rFonts w:ascii="Arial" w:hAnsi="Arial" w:cs="Arial"/>
          <w:color w:val="222222"/>
          <w:shd w:val="clear" w:color="auto" w:fill="FFFFFF"/>
        </w:rPr>
      </w:pPr>
    </w:p>
    <w:p w14:paraId="778B7A01" w14:textId="77777777" w:rsidR="0078605B" w:rsidRPr="00537F3D" w:rsidRDefault="0078605B" w:rsidP="00537F3D">
      <w:pPr>
        <w:spacing w:line="360" w:lineRule="auto"/>
        <w:rPr>
          <w:rFonts w:ascii="Arial" w:hAnsi="Arial" w:cs="Arial"/>
          <w:color w:val="222222"/>
          <w:shd w:val="clear" w:color="auto" w:fill="FFFFFF"/>
        </w:rPr>
      </w:pPr>
    </w:p>
    <w:p w14:paraId="2FB646DB" w14:textId="3836D8DA" w:rsidR="006F48EA" w:rsidRPr="00537F3D" w:rsidRDefault="009D61B1" w:rsidP="00537F3D">
      <w:pPr>
        <w:spacing w:line="360" w:lineRule="auto"/>
        <w:rPr>
          <w:rFonts w:ascii="Arial" w:hAnsi="Arial" w:cs="Arial"/>
          <w:color w:val="222222"/>
          <w:shd w:val="clear" w:color="auto" w:fill="FFFFFF"/>
        </w:rPr>
      </w:pPr>
      <w:r w:rsidRPr="00537F3D">
        <w:rPr>
          <w:rFonts w:ascii="Arial" w:hAnsi="Arial" w:cs="Arial"/>
          <w:color w:val="222222"/>
          <w:shd w:val="clear" w:color="auto" w:fill="FFFFFF"/>
        </w:rPr>
        <w:t>Bullock, A performed study that proved t</w:t>
      </w:r>
      <w:r w:rsidR="000E6F85" w:rsidRPr="00537F3D">
        <w:rPr>
          <w:rFonts w:ascii="Arial" w:hAnsi="Arial" w:cs="Arial"/>
          <w:color w:val="222222"/>
          <w:shd w:val="clear" w:color="auto" w:fill="FFFFFF"/>
        </w:rPr>
        <w:t xml:space="preserve">he ineffectiveness of short sentences in rehabilitation. The results </w:t>
      </w:r>
      <w:r w:rsidR="006F48EA" w:rsidRPr="00537F3D">
        <w:rPr>
          <w:rFonts w:ascii="Arial" w:hAnsi="Arial" w:cs="Arial"/>
          <w:color w:val="222222"/>
          <w:shd w:val="clear" w:color="auto" w:fill="FFFFFF"/>
        </w:rPr>
        <w:t>prove</w:t>
      </w:r>
      <w:r w:rsidR="000E6F85" w:rsidRPr="00537F3D">
        <w:rPr>
          <w:rFonts w:ascii="Arial" w:hAnsi="Arial" w:cs="Arial"/>
          <w:color w:val="222222"/>
          <w:shd w:val="clear" w:color="auto" w:fill="FFFFFF"/>
        </w:rPr>
        <w:t xml:space="preserve"> that shorter </w:t>
      </w:r>
      <w:r w:rsidR="00BA6E0E" w:rsidRPr="00537F3D">
        <w:rPr>
          <w:rFonts w:ascii="Arial" w:hAnsi="Arial" w:cs="Arial"/>
          <w:color w:val="222222"/>
          <w:shd w:val="clear" w:color="auto" w:fill="FFFFFF"/>
        </w:rPr>
        <w:t>sentences</w:t>
      </w:r>
      <w:r w:rsidR="000E6F85" w:rsidRPr="00537F3D">
        <w:rPr>
          <w:rFonts w:ascii="Arial" w:hAnsi="Arial" w:cs="Arial"/>
          <w:color w:val="222222"/>
          <w:shd w:val="clear" w:color="auto" w:fill="FFFFFF"/>
        </w:rPr>
        <w:t xml:space="preserve"> are </w:t>
      </w:r>
      <w:r w:rsidR="000D14A2" w:rsidRPr="00537F3D">
        <w:rPr>
          <w:rFonts w:ascii="Arial" w:hAnsi="Arial" w:cs="Arial"/>
          <w:color w:val="222222"/>
          <w:shd w:val="clear" w:color="auto" w:fill="FFFFFF"/>
        </w:rPr>
        <w:t>counterproductive</w:t>
      </w:r>
      <w:r w:rsidR="000E6F85" w:rsidRPr="00537F3D">
        <w:rPr>
          <w:rFonts w:ascii="Arial" w:hAnsi="Arial" w:cs="Arial"/>
          <w:color w:val="222222"/>
          <w:shd w:val="clear" w:color="auto" w:fill="FFFFFF"/>
        </w:rPr>
        <w:t xml:space="preserve">, and if </w:t>
      </w:r>
      <w:proofErr w:type="gramStart"/>
      <w:r w:rsidR="000E6F85" w:rsidRPr="00537F3D">
        <w:rPr>
          <w:rFonts w:ascii="Arial" w:hAnsi="Arial" w:cs="Arial"/>
          <w:color w:val="222222"/>
          <w:shd w:val="clear" w:color="auto" w:fill="FFFFFF"/>
        </w:rPr>
        <w:t>anything</w:t>
      </w:r>
      <w:proofErr w:type="gramEnd"/>
      <w:r w:rsidR="000E6F85" w:rsidRPr="00537F3D">
        <w:rPr>
          <w:rFonts w:ascii="Arial" w:hAnsi="Arial" w:cs="Arial"/>
          <w:color w:val="222222"/>
          <w:shd w:val="clear" w:color="auto" w:fill="FFFFFF"/>
        </w:rPr>
        <w:t xml:space="preserve"> promote reoffending. Meaning reoffending is of a higher rate when only convicted for a shorter </w:t>
      </w:r>
      <w:r w:rsidR="00BA6E0E" w:rsidRPr="00537F3D">
        <w:rPr>
          <w:rFonts w:ascii="Arial" w:hAnsi="Arial" w:cs="Arial"/>
          <w:color w:val="222222"/>
          <w:shd w:val="clear" w:color="auto" w:fill="FFFFFF"/>
        </w:rPr>
        <w:t>sentence</w:t>
      </w:r>
      <w:r w:rsidR="000E6F85" w:rsidRPr="00537F3D">
        <w:rPr>
          <w:rFonts w:ascii="Arial" w:hAnsi="Arial" w:cs="Arial"/>
          <w:color w:val="222222"/>
          <w:shd w:val="clear" w:color="auto" w:fill="FFFFFF"/>
        </w:rPr>
        <w:t>, as the punishment for the crime is not perceived as sufficient punishment</w:t>
      </w:r>
      <w:r w:rsidR="00E05AAF" w:rsidRPr="00537F3D">
        <w:rPr>
          <w:rFonts w:ascii="Arial" w:hAnsi="Arial" w:cs="Arial"/>
          <w:color w:val="222222"/>
          <w:shd w:val="clear" w:color="auto" w:fill="FFFFFF"/>
        </w:rPr>
        <w:t xml:space="preserve">. The odds of reoffending </w:t>
      </w:r>
      <w:proofErr w:type="gramStart"/>
      <w:r w:rsidR="00E05AAF" w:rsidRPr="00537F3D">
        <w:rPr>
          <w:rFonts w:ascii="Arial" w:hAnsi="Arial" w:cs="Arial"/>
          <w:color w:val="222222"/>
          <w:shd w:val="clear" w:color="auto" w:fill="FFFFFF"/>
        </w:rPr>
        <w:t>has</w:t>
      </w:r>
      <w:proofErr w:type="gramEnd"/>
      <w:r w:rsidR="00E05AAF" w:rsidRPr="00537F3D">
        <w:rPr>
          <w:rFonts w:ascii="Arial" w:hAnsi="Arial" w:cs="Arial"/>
          <w:color w:val="222222"/>
          <w:shd w:val="clear" w:color="auto" w:fill="FFFFFF"/>
        </w:rPr>
        <w:t xml:space="preserve"> increased by 36 percent in those who have been convicted for 50 or more offences (Bullock, 1961). In order to tackle this, the government have released a new prison strategy in </w:t>
      </w:r>
      <w:r w:rsidR="00BA6E0E" w:rsidRPr="00537F3D">
        <w:rPr>
          <w:rFonts w:ascii="Arial" w:hAnsi="Arial" w:cs="Arial"/>
          <w:color w:val="222222"/>
          <w:shd w:val="clear" w:color="auto" w:fill="FFFFFF"/>
        </w:rPr>
        <w:t>December</w:t>
      </w:r>
      <w:r w:rsidR="00E05AAF" w:rsidRPr="00537F3D">
        <w:rPr>
          <w:rFonts w:ascii="Arial" w:hAnsi="Arial" w:cs="Arial"/>
          <w:color w:val="222222"/>
          <w:shd w:val="clear" w:color="auto" w:fill="FFFFFF"/>
        </w:rPr>
        <w:t xml:space="preserve"> 2021. This </w:t>
      </w:r>
      <w:r w:rsidR="00E05AAF" w:rsidRPr="00537F3D">
        <w:rPr>
          <w:rFonts w:ascii="Arial" w:hAnsi="Arial" w:cs="Arial"/>
          <w:color w:val="222222"/>
          <w:shd w:val="clear" w:color="auto" w:fill="FFFFFF"/>
        </w:rPr>
        <w:lastRenderedPageBreak/>
        <w:t xml:space="preserve">strategy is targeted at reducing crime rates and increasing rehabilitation in orisons across the </w:t>
      </w:r>
      <w:r w:rsidR="00BA6E0E" w:rsidRPr="00537F3D">
        <w:rPr>
          <w:rFonts w:ascii="Arial" w:hAnsi="Arial" w:cs="Arial"/>
          <w:color w:val="222222"/>
          <w:shd w:val="clear" w:color="auto" w:fill="FFFFFF"/>
        </w:rPr>
        <w:t>UK</w:t>
      </w:r>
      <w:r w:rsidR="00E05AAF" w:rsidRPr="00537F3D">
        <w:rPr>
          <w:rFonts w:ascii="Arial" w:hAnsi="Arial" w:cs="Arial"/>
          <w:color w:val="222222"/>
          <w:shd w:val="clear" w:color="auto" w:fill="FFFFFF"/>
        </w:rPr>
        <w:t xml:space="preserve">. </w:t>
      </w:r>
      <w:r w:rsidR="00BA6E0E" w:rsidRPr="00537F3D">
        <w:rPr>
          <w:rFonts w:ascii="Arial" w:hAnsi="Arial" w:cs="Arial"/>
          <w:color w:val="222222"/>
          <w:shd w:val="clear" w:color="auto" w:fill="FFFFFF"/>
        </w:rPr>
        <w:t xml:space="preserve">One of the major issues in UK prisons is drugs, the accessibility of drugs, the violence they promote. With this, comes </w:t>
      </w:r>
      <w:proofErr w:type="gramStart"/>
      <w:r w:rsidR="00BA6E0E" w:rsidRPr="00537F3D">
        <w:rPr>
          <w:rFonts w:ascii="Arial" w:hAnsi="Arial" w:cs="Arial"/>
          <w:color w:val="222222"/>
          <w:shd w:val="clear" w:color="auto" w:fill="FFFFFF"/>
        </w:rPr>
        <w:t>an</w:t>
      </w:r>
      <w:proofErr w:type="gramEnd"/>
      <w:r w:rsidR="00BA6E0E" w:rsidRPr="00537F3D">
        <w:rPr>
          <w:rFonts w:ascii="Arial" w:hAnsi="Arial" w:cs="Arial"/>
          <w:color w:val="222222"/>
          <w:shd w:val="clear" w:color="auto" w:fill="FFFFFF"/>
        </w:rPr>
        <w:t xml:space="preserve"> decline in the mental health of prisoners, which could lead to the increase in self-harm rates</w:t>
      </w:r>
      <w:r w:rsidR="00BD6657" w:rsidRPr="00537F3D">
        <w:rPr>
          <w:rFonts w:ascii="Arial" w:hAnsi="Arial" w:cs="Arial"/>
          <w:color w:val="222222"/>
          <w:shd w:val="clear" w:color="auto" w:fill="FFFFFF"/>
        </w:rPr>
        <w:t xml:space="preserve"> (Ford, 2018)</w:t>
      </w:r>
      <w:r w:rsidR="00BA6E0E" w:rsidRPr="00537F3D">
        <w:rPr>
          <w:rFonts w:ascii="Arial" w:hAnsi="Arial" w:cs="Arial"/>
          <w:color w:val="222222"/>
          <w:shd w:val="clear" w:color="auto" w:fill="FFFFFF"/>
        </w:rPr>
        <w:t>. In order to tackle this issue, the new strategy proposes a zero</w:t>
      </w:r>
      <w:r w:rsidR="000D14A2" w:rsidRPr="00537F3D">
        <w:rPr>
          <w:rFonts w:ascii="Arial" w:hAnsi="Arial" w:cs="Arial"/>
          <w:color w:val="222222"/>
          <w:shd w:val="clear" w:color="auto" w:fill="FFFFFF"/>
        </w:rPr>
        <w:t>-</w:t>
      </w:r>
      <w:r w:rsidR="00BA6E0E" w:rsidRPr="00537F3D">
        <w:rPr>
          <w:rFonts w:ascii="Arial" w:hAnsi="Arial" w:cs="Arial"/>
          <w:color w:val="222222"/>
          <w:shd w:val="clear" w:color="auto" w:fill="FFFFFF"/>
        </w:rPr>
        <w:t>tolerance policy and approach to all drugs within prison. To enforce this, there will be modern technology such as body scanners</w:t>
      </w:r>
      <w:r w:rsidR="00D24A07" w:rsidRPr="00537F3D">
        <w:rPr>
          <w:rFonts w:ascii="Arial" w:hAnsi="Arial" w:cs="Arial"/>
          <w:color w:val="222222"/>
          <w:shd w:val="clear" w:color="auto" w:fill="FFFFFF"/>
        </w:rPr>
        <w:t xml:space="preserve"> to detect the use and </w:t>
      </w:r>
      <w:r w:rsidR="00E30CC6" w:rsidRPr="00537F3D">
        <w:rPr>
          <w:rFonts w:ascii="Arial" w:hAnsi="Arial" w:cs="Arial"/>
          <w:color w:val="222222"/>
          <w:shd w:val="clear" w:color="auto" w:fill="FFFFFF"/>
        </w:rPr>
        <w:t>transition</w:t>
      </w:r>
      <w:r w:rsidR="00D24A07" w:rsidRPr="00537F3D">
        <w:rPr>
          <w:rFonts w:ascii="Arial" w:hAnsi="Arial" w:cs="Arial"/>
          <w:color w:val="222222"/>
          <w:shd w:val="clear" w:color="auto" w:fill="FFFFFF"/>
        </w:rPr>
        <w:t xml:space="preserve"> of drugs within prisons</w:t>
      </w:r>
      <w:r w:rsidR="00E30CC6" w:rsidRPr="00537F3D">
        <w:rPr>
          <w:rFonts w:ascii="Arial" w:hAnsi="Arial" w:cs="Arial"/>
          <w:color w:val="222222"/>
          <w:shd w:val="clear" w:color="auto" w:fill="FFFFFF"/>
        </w:rPr>
        <w:t>, this initiative is targeted at both poisoners and prison officers</w:t>
      </w:r>
      <w:r w:rsidR="00D24A07" w:rsidRPr="00537F3D">
        <w:rPr>
          <w:rFonts w:ascii="Arial" w:hAnsi="Arial" w:cs="Arial"/>
          <w:color w:val="222222"/>
          <w:shd w:val="clear" w:color="auto" w:fill="FFFFFF"/>
        </w:rPr>
        <w:t xml:space="preserve">. </w:t>
      </w:r>
      <w:r w:rsidR="00E30CC6" w:rsidRPr="00537F3D">
        <w:rPr>
          <w:rFonts w:ascii="Arial" w:hAnsi="Arial" w:cs="Arial"/>
          <w:color w:val="222222"/>
          <w:shd w:val="clear" w:color="auto" w:fill="FFFFFF"/>
        </w:rPr>
        <w:t xml:space="preserve">The strategy recognises the importance of addressing and treating offenders that </w:t>
      </w:r>
      <w:r w:rsidR="00AB4547" w:rsidRPr="00537F3D">
        <w:rPr>
          <w:rFonts w:ascii="Arial" w:hAnsi="Arial" w:cs="Arial"/>
          <w:color w:val="222222"/>
          <w:shd w:val="clear" w:color="auto" w:fill="FFFFFF"/>
        </w:rPr>
        <w:t xml:space="preserve">experience addiction. This is done by the investment into a programme that assesses all prisoner for </w:t>
      </w:r>
      <w:r w:rsidR="006F48EA" w:rsidRPr="00537F3D">
        <w:rPr>
          <w:rFonts w:ascii="Arial" w:hAnsi="Arial" w:cs="Arial"/>
          <w:color w:val="222222"/>
          <w:shd w:val="clear" w:color="auto" w:fill="FFFFFF"/>
        </w:rPr>
        <w:t>substance</w:t>
      </w:r>
      <w:r w:rsidR="00AB4547" w:rsidRPr="00537F3D">
        <w:rPr>
          <w:rFonts w:ascii="Arial" w:hAnsi="Arial" w:cs="Arial"/>
          <w:color w:val="222222"/>
          <w:shd w:val="clear" w:color="auto" w:fill="FFFFFF"/>
        </w:rPr>
        <w:t xml:space="preserve"> and alcohol dependence upon arrest, this is monitored throughout their sentence and puts in place a rigorous rehabilitation programme, promoting proper recovery from the beginning of sentence. </w:t>
      </w:r>
      <w:r w:rsidR="006F48EA" w:rsidRPr="00537F3D">
        <w:rPr>
          <w:rFonts w:ascii="Arial" w:hAnsi="Arial" w:cs="Arial"/>
          <w:color w:val="222222"/>
          <w:shd w:val="clear" w:color="auto" w:fill="FFFFFF"/>
        </w:rPr>
        <w:t xml:space="preserve">Another way that rehabilitation will be promoted is by providing prisoners with the basic </w:t>
      </w:r>
      <w:r w:rsidR="00A44A92" w:rsidRPr="00537F3D">
        <w:rPr>
          <w:rFonts w:ascii="Arial" w:hAnsi="Arial" w:cs="Arial"/>
          <w:color w:val="222222"/>
          <w:shd w:val="clear" w:color="auto" w:fill="FFFFFF"/>
        </w:rPr>
        <w:t>understanding</w:t>
      </w:r>
      <w:r w:rsidR="006F48EA" w:rsidRPr="00537F3D">
        <w:rPr>
          <w:rFonts w:ascii="Arial" w:hAnsi="Arial" w:cs="Arial"/>
          <w:color w:val="222222"/>
          <w:shd w:val="clear" w:color="auto" w:fill="FFFFFF"/>
        </w:rPr>
        <w:t xml:space="preserve"> and standard of </w:t>
      </w:r>
      <w:r w:rsidR="00AD5526" w:rsidRPr="00537F3D">
        <w:rPr>
          <w:rFonts w:ascii="Arial" w:hAnsi="Arial" w:cs="Arial"/>
          <w:color w:val="222222"/>
          <w:shd w:val="clear" w:color="auto" w:fill="FFFFFF"/>
        </w:rPr>
        <w:t>literacy</w:t>
      </w:r>
      <w:r w:rsidR="006F48EA" w:rsidRPr="00537F3D">
        <w:rPr>
          <w:rFonts w:ascii="Arial" w:hAnsi="Arial" w:cs="Arial"/>
          <w:color w:val="222222"/>
          <w:shd w:val="clear" w:color="auto" w:fill="FFFFFF"/>
        </w:rPr>
        <w:t xml:space="preserve"> and numeracy skills</w:t>
      </w:r>
      <w:r w:rsidR="00BD6657" w:rsidRPr="00537F3D">
        <w:rPr>
          <w:rFonts w:ascii="Arial" w:hAnsi="Arial" w:cs="Arial"/>
          <w:color w:val="222222"/>
          <w:shd w:val="clear" w:color="auto" w:fill="FFFFFF"/>
        </w:rPr>
        <w:t xml:space="preserve"> (GOV.uk, 2022).</w:t>
      </w:r>
      <w:r w:rsidR="006F48EA" w:rsidRPr="00537F3D">
        <w:rPr>
          <w:rFonts w:ascii="Arial" w:hAnsi="Arial" w:cs="Arial"/>
          <w:color w:val="222222"/>
          <w:shd w:val="clear" w:color="auto" w:fill="FFFFFF"/>
        </w:rPr>
        <w:t xml:space="preserve"> This focus is targeted at not only ensuring prisoners are prepared for release with the appropriate skills to succeed on release, but also to provide focus and rehabilitative culture during a sentence. The education system within prisons aim to provide vocational courses </w:t>
      </w:r>
      <w:r w:rsidR="00A44A92" w:rsidRPr="00537F3D">
        <w:rPr>
          <w:rFonts w:ascii="Arial" w:hAnsi="Arial" w:cs="Arial"/>
          <w:color w:val="222222"/>
          <w:shd w:val="clear" w:color="auto" w:fill="FFFFFF"/>
        </w:rPr>
        <w:t xml:space="preserve">such as cooking, construction, Tech and I.T, bettering the chances of employment upon release in the hope reoffending rates will lower. This has been seen to work effectively in Cardiff HMP prison, whereby prisoners have been provided with the opportunity to complete a City and guilds NVQ in food service. This has been achieved by the restaurant opened by Cardiff HMP and run the inmates named ‘The Clink’. A major success, the educational department of Cardiff HMP describes the restaurant as “A place of escape, a place of fun, somewhere that provides rehabilitation and hope for the future” (The Clink, 2022). </w:t>
      </w:r>
    </w:p>
    <w:p w14:paraId="7E2E4C95" w14:textId="513CECE2" w:rsidR="00ED2406" w:rsidRPr="00537F3D" w:rsidRDefault="00ED2406" w:rsidP="00537F3D">
      <w:pPr>
        <w:spacing w:line="360" w:lineRule="auto"/>
        <w:rPr>
          <w:rFonts w:ascii="Arial" w:hAnsi="Arial" w:cs="Arial"/>
          <w:color w:val="222222"/>
          <w:shd w:val="clear" w:color="auto" w:fill="FFFFFF"/>
        </w:rPr>
      </w:pPr>
    </w:p>
    <w:p w14:paraId="0639A4AD" w14:textId="24393F7D" w:rsidR="0078605B" w:rsidRPr="00537F3D" w:rsidRDefault="00ED2406" w:rsidP="00537F3D">
      <w:pPr>
        <w:spacing w:line="360" w:lineRule="auto"/>
        <w:rPr>
          <w:rFonts w:ascii="Arial" w:hAnsi="Arial" w:cs="Arial"/>
          <w:color w:val="222222"/>
          <w:shd w:val="clear" w:color="auto" w:fill="FFFFFF"/>
        </w:rPr>
      </w:pPr>
      <w:r w:rsidRPr="00537F3D">
        <w:rPr>
          <w:rFonts w:ascii="Arial" w:hAnsi="Arial" w:cs="Arial"/>
          <w:color w:val="222222"/>
          <w:shd w:val="clear" w:color="auto" w:fill="FFFFFF"/>
        </w:rPr>
        <w:t xml:space="preserve">HMP Parc Prison acknowledge that 30% of many prisoners arrive to prison with Learning disabilities that are undiagnosed. This hinders their chances of rehabilitation massively and probably goes unseen during many previous convictions. HMP Parc recognise that undiagnosed disabilities </w:t>
      </w:r>
      <w:proofErr w:type="gramStart"/>
      <w:r w:rsidRPr="00537F3D">
        <w:rPr>
          <w:rFonts w:ascii="Arial" w:hAnsi="Arial" w:cs="Arial"/>
          <w:color w:val="222222"/>
          <w:shd w:val="clear" w:color="auto" w:fill="FFFFFF"/>
        </w:rPr>
        <w:t>contributes</w:t>
      </w:r>
      <w:proofErr w:type="gramEnd"/>
      <w:r w:rsidRPr="00537F3D">
        <w:rPr>
          <w:rFonts w:ascii="Arial" w:hAnsi="Arial" w:cs="Arial"/>
          <w:color w:val="222222"/>
          <w:shd w:val="clear" w:color="auto" w:fill="FFFFFF"/>
        </w:rPr>
        <w:t xml:space="preserve"> towards reoffending due to lack of employability. </w:t>
      </w:r>
      <w:r w:rsidR="00CD0484" w:rsidRPr="00537F3D">
        <w:rPr>
          <w:rFonts w:ascii="Arial" w:hAnsi="Arial" w:cs="Arial"/>
          <w:color w:val="222222"/>
          <w:shd w:val="clear" w:color="auto" w:fill="FFFFFF"/>
        </w:rPr>
        <w:t xml:space="preserve">A specialist department called “The </w:t>
      </w:r>
      <w:proofErr w:type="spellStart"/>
      <w:r w:rsidR="00CD0484" w:rsidRPr="00537F3D">
        <w:rPr>
          <w:rFonts w:ascii="Arial" w:hAnsi="Arial" w:cs="Arial"/>
          <w:color w:val="222222"/>
          <w:shd w:val="clear" w:color="auto" w:fill="FFFFFF"/>
        </w:rPr>
        <w:t>Cynnwys</w:t>
      </w:r>
      <w:proofErr w:type="spellEnd"/>
      <w:r w:rsidR="00CD0484" w:rsidRPr="00537F3D">
        <w:rPr>
          <w:rFonts w:ascii="Arial" w:hAnsi="Arial" w:cs="Arial"/>
          <w:color w:val="222222"/>
          <w:shd w:val="clear" w:color="auto" w:fill="FFFFFF"/>
        </w:rPr>
        <w:t xml:space="preserve"> Unit’ has been enforced in</w:t>
      </w:r>
      <w:r w:rsidRPr="00537F3D">
        <w:rPr>
          <w:rFonts w:ascii="Arial" w:hAnsi="Arial" w:cs="Arial"/>
          <w:color w:val="222222"/>
          <w:shd w:val="clear" w:color="auto" w:fill="FFFFFF"/>
        </w:rPr>
        <w:t xml:space="preserve"> order to </w:t>
      </w:r>
      <w:r w:rsidR="00CD0484" w:rsidRPr="00537F3D">
        <w:rPr>
          <w:rFonts w:ascii="Arial" w:hAnsi="Arial" w:cs="Arial"/>
          <w:color w:val="222222"/>
          <w:shd w:val="clear" w:color="auto" w:fill="FFFFFF"/>
        </w:rPr>
        <w:t xml:space="preserve">address and tackle these issues. The </w:t>
      </w:r>
      <w:proofErr w:type="spellStart"/>
      <w:r w:rsidR="00CD0484" w:rsidRPr="00537F3D">
        <w:rPr>
          <w:rFonts w:ascii="Arial" w:hAnsi="Arial" w:cs="Arial"/>
          <w:color w:val="222222"/>
          <w:shd w:val="clear" w:color="auto" w:fill="FFFFFF"/>
        </w:rPr>
        <w:t>Cynnwys</w:t>
      </w:r>
      <w:proofErr w:type="spellEnd"/>
      <w:r w:rsidR="00CD0484" w:rsidRPr="00537F3D">
        <w:rPr>
          <w:rFonts w:ascii="Arial" w:hAnsi="Arial" w:cs="Arial"/>
          <w:color w:val="222222"/>
          <w:shd w:val="clear" w:color="auto" w:fill="FFFFFF"/>
        </w:rPr>
        <w:t xml:space="preserve"> Unit are equipped with specialist staff that provide a service that is </w:t>
      </w:r>
      <w:r w:rsidR="00CD0484" w:rsidRPr="00537F3D">
        <w:rPr>
          <w:rFonts w:ascii="Arial" w:hAnsi="Arial" w:cs="Arial"/>
          <w:color w:val="222222"/>
          <w:shd w:val="clear" w:color="auto" w:fill="FFFFFF"/>
        </w:rPr>
        <w:lastRenderedPageBreak/>
        <w:t>personalised to an individual and their needs, offering pastoral care as well as wellness sessions to address prevalent issues that could hinder progress</w:t>
      </w:r>
      <w:r w:rsidR="00BD6657" w:rsidRPr="00537F3D">
        <w:rPr>
          <w:rFonts w:ascii="Arial" w:hAnsi="Arial" w:cs="Arial"/>
          <w:color w:val="222222"/>
          <w:shd w:val="clear" w:color="auto" w:fill="FFFFFF"/>
        </w:rPr>
        <w:t xml:space="preserve"> (HMP Parc, 2022)</w:t>
      </w:r>
      <w:r w:rsidR="00CD0484" w:rsidRPr="00537F3D">
        <w:rPr>
          <w:rFonts w:ascii="Arial" w:hAnsi="Arial" w:cs="Arial"/>
          <w:color w:val="222222"/>
          <w:shd w:val="clear" w:color="auto" w:fill="FFFFFF"/>
        </w:rPr>
        <w:t xml:space="preserve">. </w:t>
      </w:r>
      <w:r w:rsidR="00D51F25" w:rsidRPr="00537F3D">
        <w:rPr>
          <w:rFonts w:ascii="Arial" w:hAnsi="Arial" w:cs="Arial"/>
          <w:color w:val="222222"/>
          <w:shd w:val="clear" w:color="auto" w:fill="FFFFFF"/>
        </w:rPr>
        <w:t>Something that goes unnoticed upon conviction is that 38% of those convicted have been a victim of crime themselves. Predominantly seen in Young offenders who have been a victim of abuse, whether that be physical or phycological, from a young age. This is what is referred to as ACE (Adverse childhood experiences) (Ford, 2019).</w:t>
      </w:r>
      <w:r w:rsidR="00C01F6E" w:rsidRPr="00537F3D">
        <w:rPr>
          <w:rFonts w:ascii="Arial" w:hAnsi="Arial" w:cs="Arial"/>
          <w:color w:val="222222"/>
          <w:shd w:val="clear" w:color="auto" w:fill="FFFFFF"/>
        </w:rPr>
        <w:t xml:space="preserve"> Parc prison claim to address these issues within offenders, to provide them with an environment that allows them to grow as people, an environment that is perceived as safe</w:t>
      </w:r>
      <w:r w:rsidR="00DA2E54" w:rsidRPr="00537F3D">
        <w:rPr>
          <w:rFonts w:ascii="Arial" w:hAnsi="Arial" w:cs="Arial"/>
          <w:color w:val="222222"/>
          <w:shd w:val="clear" w:color="auto" w:fill="FFFFFF"/>
        </w:rPr>
        <w:t xml:space="preserve">, </w:t>
      </w:r>
      <w:r w:rsidR="0038577A" w:rsidRPr="00537F3D">
        <w:rPr>
          <w:rFonts w:ascii="Arial" w:hAnsi="Arial" w:cs="Arial"/>
          <w:color w:val="222222"/>
          <w:shd w:val="clear" w:color="auto" w:fill="FFFFFF"/>
        </w:rPr>
        <w:t>positive</w:t>
      </w:r>
      <w:r w:rsidR="00DA2E54" w:rsidRPr="00537F3D">
        <w:rPr>
          <w:rFonts w:ascii="Arial" w:hAnsi="Arial" w:cs="Arial"/>
          <w:color w:val="222222"/>
          <w:shd w:val="clear" w:color="auto" w:fill="FFFFFF"/>
        </w:rPr>
        <w:t xml:space="preserve"> and fun</w:t>
      </w:r>
      <w:r w:rsidR="002D7446" w:rsidRPr="00537F3D">
        <w:rPr>
          <w:rFonts w:ascii="Arial" w:hAnsi="Arial" w:cs="Arial"/>
          <w:color w:val="222222"/>
          <w:shd w:val="clear" w:color="auto" w:fill="FFFFFF"/>
        </w:rPr>
        <w:t xml:space="preserve">, </w:t>
      </w:r>
      <w:r w:rsidR="00DA2E54" w:rsidRPr="00537F3D">
        <w:rPr>
          <w:rFonts w:ascii="Arial" w:hAnsi="Arial" w:cs="Arial"/>
          <w:color w:val="222222"/>
          <w:shd w:val="clear" w:color="auto" w:fill="FFFFFF"/>
        </w:rPr>
        <w:t xml:space="preserve">to be which is almost a juxtaposition of what prison is thought to be. </w:t>
      </w:r>
      <w:r w:rsidR="00CD0484" w:rsidRPr="00537F3D">
        <w:rPr>
          <w:rFonts w:ascii="Arial" w:hAnsi="Arial" w:cs="Arial"/>
          <w:color w:val="222222"/>
          <w:shd w:val="clear" w:color="auto" w:fill="FFFFFF"/>
        </w:rPr>
        <w:t xml:space="preserve">The vocational courses and wellness workshops </w:t>
      </w:r>
      <w:r w:rsidR="00D51F25" w:rsidRPr="00537F3D">
        <w:rPr>
          <w:rFonts w:ascii="Arial" w:hAnsi="Arial" w:cs="Arial"/>
          <w:color w:val="222222"/>
          <w:shd w:val="clear" w:color="auto" w:fill="FFFFFF"/>
        </w:rPr>
        <w:t xml:space="preserve">offered to prisoners provide an opportunity for community integration upon release, </w:t>
      </w:r>
      <w:r w:rsidR="00DA2E54" w:rsidRPr="00537F3D">
        <w:rPr>
          <w:rFonts w:ascii="Arial" w:hAnsi="Arial" w:cs="Arial"/>
          <w:color w:val="222222"/>
          <w:shd w:val="clear" w:color="auto" w:fill="FFFFFF"/>
        </w:rPr>
        <w:t xml:space="preserve">the courses provide </w:t>
      </w:r>
      <w:r w:rsidR="0038577A" w:rsidRPr="00537F3D">
        <w:rPr>
          <w:rFonts w:ascii="Arial" w:hAnsi="Arial" w:cs="Arial"/>
          <w:color w:val="222222"/>
          <w:shd w:val="clear" w:color="auto" w:fill="FFFFFF"/>
        </w:rPr>
        <w:t xml:space="preserve">focus, the emotional support supports personal growth, the safe environment and supportive staff provides a place for change, but all of these components combined, promote rehabilitation. </w:t>
      </w:r>
    </w:p>
    <w:p w14:paraId="03DAA770" w14:textId="76561D6B" w:rsidR="0078605B" w:rsidRPr="00537F3D" w:rsidRDefault="0078605B" w:rsidP="00537F3D">
      <w:pPr>
        <w:spacing w:line="360" w:lineRule="auto"/>
        <w:rPr>
          <w:rFonts w:ascii="Arial" w:hAnsi="Arial" w:cs="Arial"/>
        </w:rPr>
      </w:pPr>
    </w:p>
    <w:p w14:paraId="60B398BE" w14:textId="64F78910" w:rsidR="0078605B" w:rsidRPr="00537F3D" w:rsidRDefault="0078605B" w:rsidP="00537F3D">
      <w:pPr>
        <w:spacing w:line="360" w:lineRule="auto"/>
        <w:rPr>
          <w:rFonts w:ascii="Arial" w:hAnsi="Arial" w:cs="Arial"/>
        </w:rPr>
      </w:pPr>
    </w:p>
    <w:p w14:paraId="07521511" w14:textId="77777777" w:rsidR="0078605B" w:rsidRPr="00537F3D" w:rsidRDefault="0078605B" w:rsidP="00537F3D">
      <w:pPr>
        <w:spacing w:line="360" w:lineRule="auto"/>
        <w:rPr>
          <w:rFonts w:ascii="Arial" w:hAnsi="Arial" w:cs="Arial"/>
        </w:rPr>
      </w:pPr>
    </w:p>
    <w:p w14:paraId="627C02E4" w14:textId="223E2ACB" w:rsidR="00414E1B" w:rsidRPr="00537F3D" w:rsidRDefault="00755F12" w:rsidP="00537F3D">
      <w:pPr>
        <w:spacing w:line="360" w:lineRule="auto"/>
        <w:rPr>
          <w:rFonts w:ascii="Arial" w:hAnsi="Arial" w:cs="Arial"/>
        </w:rPr>
      </w:pPr>
      <w:r w:rsidRPr="00537F3D">
        <w:rPr>
          <w:rFonts w:ascii="Arial" w:hAnsi="Arial" w:cs="Arial"/>
        </w:rPr>
        <w:t xml:space="preserve">Another way that prisoners </w:t>
      </w:r>
      <w:r w:rsidR="005A1E65" w:rsidRPr="00537F3D">
        <w:rPr>
          <w:rFonts w:ascii="Arial" w:hAnsi="Arial" w:cs="Arial"/>
        </w:rPr>
        <w:t>rehabilitate is through religion. The National Council of Crime and Delinquency performed a study that reveals the true beneficial factors that come with prisoners who have a genuine desire for reform</w:t>
      </w:r>
      <w:r w:rsidR="00BD6657" w:rsidRPr="00537F3D">
        <w:rPr>
          <w:rFonts w:ascii="Arial" w:hAnsi="Arial" w:cs="Arial"/>
        </w:rPr>
        <w:t xml:space="preserve"> (Austin, 2001</w:t>
      </w:r>
      <w:proofErr w:type="gramStart"/>
      <w:r w:rsidR="00BD6657" w:rsidRPr="00537F3D">
        <w:rPr>
          <w:rFonts w:ascii="Arial" w:hAnsi="Arial" w:cs="Arial"/>
        </w:rPr>
        <w:t>).</w:t>
      </w:r>
      <w:r w:rsidR="005A1E65" w:rsidRPr="00537F3D">
        <w:rPr>
          <w:rFonts w:ascii="Arial" w:hAnsi="Arial" w:cs="Arial"/>
        </w:rPr>
        <w:t>The</w:t>
      </w:r>
      <w:proofErr w:type="gramEnd"/>
      <w:r w:rsidR="005A1E65" w:rsidRPr="00537F3D">
        <w:rPr>
          <w:rFonts w:ascii="Arial" w:hAnsi="Arial" w:cs="Arial"/>
        </w:rPr>
        <w:t xml:space="preserve"> study revealed the true benefits of finding religion being the feeling of safety, hope and can provide an outlet for prisoners, a way to survive their sentence. Also referred to as ‘Jailhouse Jesus’ </w:t>
      </w:r>
      <w:r w:rsidR="00451DE7" w:rsidRPr="00537F3D">
        <w:rPr>
          <w:rFonts w:ascii="Arial" w:hAnsi="Arial" w:cs="Arial"/>
        </w:rPr>
        <w:t>the intentions of a prisoner that turns to religion whilst in prison is questioned</w:t>
      </w:r>
      <w:r w:rsidR="00BD6657" w:rsidRPr="00537F3D">
        <w:rPr>
          <w:rFonts w:ascii="Arial" w:hAnsi="Arial" w:cs="Arial"/>
        </w:rPr>
        <w:t xml:space="preserve"> (Johnson, 2021)</w:t>
      </w:r>
      <w:r w:rsidR="00451DE7" w:rsidRPr="00537F3D">
        <w:rPr>
          <w:rFonts w:ascii="Arial" w:hAnsi="Arial" w:cs="Arial"/>
        </w:rPr>
        <w:t xml:space="preserve">. </w:t>
      </w:r>
      <w:r w:rsidR="00044DB5" w:rsidRPr="00537F3D">
        <w:rPr>
          <w:rFonts w:ascii="Arial" w:hAnsi="Arial" w:cs="Arial"/>
        </w:rPr>
        <w:t xml:space="preserve">The Federal bureau of prisons </w:t>
      </w:r>
      <w:r w:rsidR="00044DB5" w:rsidRPr="00537F3D">
        <w:rPr>
          <w:rFonts w:ascii="Arial" w:hAnsi="Arial" w:cs="Arial"/>
        </w:rPr>
        <w:t xml:space="preserve">actually </w:t>
      </w:r>
      <w:r w:rsidR="00044DB5" w:rsidRPr="00537F3D">
        <w:rPr>
          <w:rFonts w:ascii="Arial" w:hAnsi="Arial" w:cs="Arial"/>
        </w:rPr>
        <w:t>state that people who</w:t>
      </w:r>
      <w:r w:rsidR="00BD6657" w:rsidRPr="00537F3D">
        <w:rPr>
          <w:rFonts w:ascii="Arial" w:hAnsi="Arial" w:cs="Arial"/>
        </w:rPr>
        <w:t xml:space="preserve"> </w:t>
      </w:r>
      <w:r w:rsidR="00044DB5" w:rsidRPr="00537F3D">
        <w:rPr>
          <w:rFonts w:ascii="Arial" w:hAnsi="Arial" w:cs="Arial"/>
        </w:rPr>
        <w:t xml:space="preserve">are religious </w:t>
      </w:r>
      <w:r w:rsidR="0078605B" w:rsidRPr="00537F3D">
        <w:rPr>
          <w:rFonts w:ascii="Arial" w:hAnsi="Arial" w:cs="Arial"/>
        </w:rPr>
        <w:t xml:space="preserve">are </w:t>
      </w:r>
      <w:r w:rsidR="00044DB5" w:rsidRPr="00537F3D">
        <w:rPr>
          <w:rFonts w:ascii="Arial" w:hAnsi="Arial" w:cs="Arial"/>
        </w:rPr>
        <w:t>significantly more likely to commit crime than atheists</w:t>
      </w:r>
      <w:r w:rsidR="00BD6657" w:rsidRPr="00537F3D">
        <w:rPr>
          <w:rFonts w:ascii="Arial" w:hAnsi="Arial" w:cs="Arial"/>
        </w:rPr>
        <w:t xml:space="preserve"> (Zuckerman, 2009). </w:t>
      </w:r>
      <w:r w:rsidR="00451DE7" w:rsidRPr="00537F3D">
        <w:rPr>
          <w:rFonts w:ascii="Arial" w:hAnsi="Arial" w:cs="Arial"/>
        </w:rPr>
        <w:t>Whilst some have pure and honest intentions, some join as a way of protection during their time inside. Due to a chap</w:t>
      </w:r>
      <w:r w:rsidR="0078605B" w:rsidRPr="00537F3D">
        <w:rPr>
          <w:rFonts w:ascii="Arial" w:hAnsi="Arial" w:cs="Arial"/>
        </w:rPr>
        <w:t>el</w:t>
      </w:r>
      <w:r w:rsidR="00451DE7" w:rsidRPr="00537F3D">
        <w:rPr>
          <w:rFonts w:ascii="Arial" w:hAnsi="Arial" w:cs="Arial"/>
        </w:rPr>
        <w:t xml:space="preserve"> being a sacred place, it acts almost as protection in the way it prevents any physical </w:t>
      </w:r>
      <w:r w:rsidR="0098015E" w:rsidRPr="00537F3D">
        <w:rPr>
          <w:rFonts w:ascii="Arial" w:hAnsi="Arial" w:cs="Arial"/>
        </w:rPr>
        <w:t>altercations</w:t>
      </w:r>
      <w:r w:rsidR="00451DE7" w:rsidRPr="00537F3D">
        <w:rPr>
          <w:rFonts w:ascii="Arial" w:hAnsi="Arial" w:cs="Arial"/>
        </w:rPr>
        <w:t xml:space="preserve"> from happening. In some prisons where time out of a cell is limited, time of worship acts as a way of socialising with other inmates who may not agree and get on day to day,</w:t>
      </w:r>
      <w:r w:rsidR="0098015E" w:rsidRPr="00537F3D">
        <w:rPr>
          <w:rFonts w:ascii="Arial" w:hAnsi="Arial" w:cs="Arial"/>
        </w:rPr>
        <w:t xml:space="preserve"> </w:t>
      </w:r>
      <w:r w:rsidR="00451DE7" w:rsidRPr="00537F3D">
        <w:rPr>
          <w:rFonts w:ascii="Arial" w:hAnsi="Arial" w:cs="Arial"/>
        </w:rPr>
        <w:t>but find common ground in religion</w:t>
      </w:r>
      <w:r w:rsidR="007806B1" w:rsidRPr="00537F3D">
        <w:rPr>
          <w:rFonts w:ascii="Arial" w:hAnsi="Arial" w:cs="Arial"/>
        </w:rPr>
        <w:t xml:space="preserve"> (Sullivan, 2011)</w:t>
      </w:r>
      <w:r w:rsidR="00451DE7" w:rsidRPr="00537F3D">
        <w:rPr>
          <w:rFonts w:ascii="Arial" w:hAnsi="Arial" w:cs="Arial"/>
        </w:rPr>
        <w:t xml:space="preserve">. </w:t>
      </w:r>
      <w:r w:rsidR="0098015E" w:rsidRPr="00537F3D">
        <w:rPr>
          <w:rFonts w:ascii="Arial" w:hAnsi="Arial" w:cs="Arial"/>
        </w:rPr>
        <w:t xml:space="preserve">Even if inmates turning to religion for personal gain or for reasons that aren’t completely genuine, being religious comes with prayer groups, one to one </w:t>
      </w:r>
      <w:proofErr w:type="gramStart"/>
      <w:r w:rsidR="0098015E" w:rsidRPr="00537F3D">
        <w:rPr>
          <w:rFonts w:ascii="Arial" w:hAnsi="Arial" w:cs="Arial"/>
        </w:rPr>
        <w:t>conversations</w:t>
      </w:r>
      <w:proofErr w:type="gramEnd"/>
      <w:r w:rsidR="0098015E" w:rsidRPr="00537F3D">
        <w:rPr>
          <w:rFonts w:ascii="Arial" w:hAnsi="Arial" w:cs="Arial"/>
        </w:rPr>
        <w:t xml:space="preserve"> with a chaplain</w:t>
      </w:r>
      <w:r w:rsidR="005B6D07" w:rsidRPr="00537F3D">
        <w:rPr>
          <w:rFonts w:ascii="Arial" w:hAnsi="Arial" w:cs="Arial"/>
        </w:rPr>
        <w:t xml:space="preserve"> and </w:t>
      </w:r>
      <w:r w:rsidR="005B6D07" w:rsidRPr="00537F3D">
        <w:rPr>
          <w:rFonts w:ascii="Arial" w:hAnsi="Arial" w:cs="Arial"/>
        </w:rPr>
        <w:lastRenderedPageBreak/>
        <w:t>many other opportunities</w:t>
      </w:r>
      <w:r w:rsidR="00C03AB4" w:rsidRPr="00537F3D">
        <w:rPr>
          <w:rFonts w:ascii="Arial" w:hAnsi="Arial" w:cs="Arial"/>
        </w:rPr>
        <w:t xml:space="preserve"> </w:t>
      </w:r>
      <w:r w:rsidR="00C03AB4" w:rsidRPr="00537F3D">
        <w:rPr>
          <w:rFonts w:ascii="Arial" w:hAnsi="Arial" w:cs="Arial"/>
        </w:rPr>
        <w:t>(Thomas, 2006)</w:t>
      </w:r>
      <w:r w:rsidR="005B6D07" w:rsidRPr="00537F3D">
        <w:rPr>
          <w:rFonts w:ascii="Arial" w:hAnsi="Arial" w:cs="Arial"/>
        </w:rPr>
        <w:t>.</w:t>
      </w:r>
      <w:r w:rsidR="0098015E" w:rsidRPr="00537F3D">
        <w:rPr>
          <w:rFonts w:ascii="Arial" w:hAnsi="Arial" w:cs="Arial"/>
        </w:rPr>
        <w:t xml:space="preserve"> </w:t>
      </w:r>
      <w:r w:rsidR="005B6D07" w:rsidRPr="00537F3D">
        <w:rPr>
          <w:rFonts w:ascii="Arial" w:hAnsi="Arial" w:cs="Arial"/>
        </w:rPr>
        <w:t>B</w:t>
      </w:r>
      <w:r w:rsidR="0098015E" w:rsidRPr="00537F3D">
        <w:rPr>
          <w:rFonts w:ascii="Arial" w:hAnsi="Arial" w:cs="Arial"/>
        </w:rPr>
        <w:t xml:space="preserve">eing religious in prison whether it be genuine or not, contributes towards and promotes </w:t>
      </w:r>
      <w:r w:rsidR="005B6D07" w:rsidRPr="00537F3D">
        <w:rPr>
          <w:rFonts w:ascii="Arial" w:hAnsi="Arial" w:cs="Arial"/>
        </w:rPr>
        <w:t>a rehabilitative culture</w:t>
      </w:r>
      <w:r w:rsidR="00C03AB4" w:rsidRPr="00537F3D">
        <w:rPr>
          <w:rFonts w:ascii="Arial" w:hAnsi="Arial" w:cs="Arial"/>
        </w:rPr>
        <w:t>.</w:t>
      </w:r>
    </w:p>
    <w:p w14:paraId="0EE0050F" w14:textId="1E5FFD49" w:rsidR="00412793" w:rsidRPr="00537F3D" w:rsidRDefault="00412793" w:rsidP="00537F3D">
      <w:pPr>
        <w:spacing w:line="360" w:lineRule="auto"/>
        <w:rPr>
          <w:rFonts w:ascii="Arial" w:hAnsi="Arial" w:cs="Arial"/>
        </w:rPr>
      </w:pPr>
    </w:p>
    <w:p w14:paraId="63849769" w14:textId="77777777" w:rsidR="00414E1B" w:rsidRPr="00537F3D" w:rsidRDefault="00414E1B" w:rsidP="00537F3D">
      <w:pPr>
        <w:spacing w:line="360" w:lineRule="auto"/>
        <w:rPr>
          <w:rFonts w:ascii="Arial" w:hAnsi="Arial" w:cs="Arial"/>
        </w:rPr>
      </w:pPr>
    </w:p>
    <w:p w14:paraId="6134DD35" w14:textId="2024CE12" w:rsidR="00112FEF" w:rsidRPr="00537F3D" w:rsidRDefault="000D14A2" w:rsidP="00537F3D">
      <w:pPr>
        <w:spacing w:line="360" w:lineRule="auto"/>
        <w:rPr>
          <w:rFonts w:ascii="Arial" w:hAnsi="Arial" w:cs="Arial"/>
        </w:rPr>
      </w:pPr>
      <w:r w:rsidRPr="00537F3D">
        <w:rPr>
          <w:rFonts w:ascii="Arial" w:hAnsi="Arial" w:cs="Arial"/>
        </w:rPr>
        <w:t xml:space="preserve">It is evident that </w:t>
      </w:r>
      <w:r w:rsidR="005F09AC" w:rsidRPr="00537F3D">
        <w:rPr>
          <w:rFonts w:ascii="Arial" w:hAnsi="Arial" w:cs="Arial"/>
        </w:rPr>
        <w:t xml:space="preserve">there are opportunities to rehabilitative in prison and that achieving a rehabilitative culture is possible. </w:t>
      </w:r>
      <w:r w:rsidR="001D550A" w:rsidRPr="00537F3D">
        <w:rPr>
          <w:rFonts w:ascii="Arial" w:hAnsi="Arial" w:cs="Arial"/>
        </w:rPr>
        <w:t>However, c</w:t>
      </w:r>
      <w:r w:rsidR="005F09AC" w:rsidRPr="00537F3D">
        <w:rPr>
          <w:rFonts w:ascii="Arial" w:hAnsi="Arial" w:cs="Arial"/>
        </w:rPr>
        <w:t xml:space="preserve">hanging the culture in prison would have to consist of many changes and factors. The environment in which prisoners are held must be perceived as a safe place to be, with staff who are kind, compassionate </w:t>
      </w:r>
      <w:r w:rsidR="001D550A" w:rsidRPr="00537F3D">
        <w:rPr>
          <w:rFonts w:ascii="Arial" w:hAnsi="Arial" w:cs="Arial"/>
        </w:rPr>
        <w:t>who promote and enable</w:t>
      </w:r>
      <w:r w:rsidR="005F09AC" w:rsidRPr="00537F3D">
        <w:rPr>
          <w:rFonts w:ascii="Arial" w:hAnsi="Arial" w:cs="Arial"/>
        </w:rPr>
        <w:t xml:space="preserve"> rehabilitation. Addiction along with medical and </w:t>
      </w:r>
      <w:r w:rsidR="001D550A" w:rsidRPr="00537F3D">
        <w:rPr>
          <w:rFonts w:ascii="Arial" w:hAnsi="Arial" w:cs="Arial"/>
        </w:rPr>
        <w:t>psychological</w:t>
      </w:r>
      <w:r w:rsidR="005F09AC" w:rsidRPr="00537F3D">
        <w:rPr>
          <w:rFonts w:ascii="Arial" w:hAnsi="Arial" w:cs="Arial"/>
        </w:rPr>
        <w:t xml:space="preserve"> issues must be recognised upon arrest, and a personalised rehabilitation program must be provided for offenders in order to see reform. Bandura et al and Zimbardo et al prove that a persons’ environment and situation decide how they act. Therefore, </w:t>
      </w:r>
      <w:r w:rsidR="001D550A" w:rsidRPr="00537F3D">
        <w:rPr>
          <w:rFonts w:ascii="Arial" w:hAnsi="Arial" w:cs="Arial"/>
        </w:rPr>
        <w:t xml:space="preserve">someone could be offered an abundance of opportunities and qualifications, but if they are situated in a hostile environment with hostile people who conform to their social roles as a pose to their personalities, a rehabilitative culture is unachievable. </w:t>
      </w:r>
    </w:p>
    <w:p w14:paraId="3F02533E" w14:textId="57404F08" w:rsidR="007806B1" w:rsidRPr="00537F3D" w:rsidRDefault="007806B1" w:rsidP="00537F3D">
      <w:pPr>
        <w:spacing w:line="360" w:lineRule="auto"/>
        <w:rPr>
          <w:rFonts w:ascii="Arial" w:hAnsi="Arial" w:cs="Arial"/>
        </w:rPr>
      </w:pPr>
    </w:p>
    <w:p w14:paraId="5924DA1E" w14:textId="75D0A688" w:rsidR="007806B1" w:rsidRPr="00537F3D" w:rsidRDefault="007806B1" w:rsidP="00537F3D">
      <w:pPr>
        <w:spacing w:line="360" w:lineRule="auto"/>
        <w:rPr>
          <w:rFonts w:ascii="Arial" w:hAnsi="Arial" w:cs="Arial"/>
        </w:rPr>
      </w:pPr>
    </w:p>
    <w:p w14:paraId="6091B65A" w14:textId="510D79C7" w:rsidR="007806B1" w:rsidRPr="00537F3D" w:rsidRDefault="007806B1" w:rsidP="00537F3D">
      <w:pPr>
        <w:spacing w:line="360" w:lineRule="auto"/>
        <w:rPr>
          <w:rFonts w:ascii="Arial" w:hAnsi="Arial" w:cs="Arial"/>
        </w:rPr>
      </w:pPr>
    </w:p>
    <w:p w14:paraId="0D05B464" w14:textId="2EE625CA" w:rsidR="007806B1" w:rsidRPr="00537F3D" w:rsidRDefault="007806B1" w:rsidP="00537F3D">
      <w:pPr>
        <w:spacing w:line="360" w:lineRule="auto"/>
        <w:rPr>
          <w:rFonts w:ascii="Arial" w:hAnsi="Arial" w:cs="Arial"/>
        </w:rPr>
      </w:pPr>
    </w:p>
    <w:p w14:paraId="4E447878" w14:textId="33CE7560" w:rsidR="007806B1" w:rsidRPr="00537F3D" w:rsidRDefault="007806B1" w:rsidP="00537F3D">
      <w:pPr>
        <w:spacing w:line="360" w:lineRule="auto"/>
        <w:rPr>
          <w:rFonts w:ascii="Arial" w:hAnsi="Arial" w:cs="Arial"/>
        </w:rPr>
      </w:pPr>
    </w:p>
    <w:p w14:paraId="1279BF4A" w14:textId="63AC446F" w:rsidR="007806B1" w:rsidRPr="00537F3D" w:rsidRDefault="007806B1" w:rsidP="00537F3D">
      <w:pPr>
        <w:spacing w:line="360" w:lineRule="auto"/>
        <w:rPr>
          <w:rFonts w:ascii="Arial" w:hAnsi="Arial" w:cs="Arial"/>
        </w:rPr>
      </w:pPr>
    </w:p>
    <w:p w14:paraId="62CA4C42" w14:textId="05DC7C70" w:rsidR="007806B1" w:rsidRPr="00537F3D" w:rsidRDefault="007806B1" w:rsidP="00537F3D">
      <w:pPr>
        <w:spacing w:line="360" w:lineRule="auto"/>
        <w:rPr>
          <w:rFonts w:ascii="Arial" w:hAnsi="Arial" w:cs="Arial"/>
        </w:rPr>
      </w:pPr>
    </w:p>
    <w:p w14:paraId="769E7CD9" w14:textId="39287875" w:rsidR="007806B1" w:rsidRPr="00537F3D" w:rsidRDefault="007806B1" w:rsidP="00537F3D">
      <w:pPr>
        <w:spacing w:line="360" w:lineRule="auto"/>
        <w:rPr>
          <w:rFonts w:ascii="Arial" w:hAnsi="Arial" w:cs="Arial"/>
        </w:rPr>
      </w:pPr>
    </w:p>
    <w:p w14:paraId="60A2026F" w14:textId="424445AC" w:rsidR="007806B1" w:rsidRPr="00537F3D" w:rsidRDefault="007806B1" w:rsidP="00537F3D">
      <w:pPr>
        <w:spacing w:line="360" w:lineRule="auto"/>
        <w:rPr>
          <w:rFonts w:ascii="Arial" w:hAnsi="Arial" w:cs="Arial"/>
        </w:rPr>
      </w:pPr>
    </w:p>
    <w:p w14:paraId="5031C029" w14:textId="1FA5B538" w:rsidR="007806B1" w:rsidRPr="00537F3D" w:rsidRDefault="007806B1" w:rsidP="00537F3D">
      <w:pPr>
        <w:spacing w:line="360" w:lineRule="auto"/>
        <w:rPr>
          <w:rFonts w:ascii="Arial" w:hAnsi="Arial" w:cs="Arial"/>
        </w:rPr>
      </w:pPr>
    </w:p>
    <w:p w14:paraId="3325F465" w14:textId="521D925E" w:rsidR="007806B1" w:rsidRPr="00537F3D" w:rsidRDefault="007806B1" w:rsidP="00537F3D">
      <w:pPr>
        <w:spacing w:line="360" w:lineRule="auto"/>
        <w:rPr>
          <w:rFonts w:ascii="Arial" w:hAnsi="Arial" w:cs="Arial"/>
        </w:rPr>
      </w:pPr>
    </w:p>
    <w:p w14:paraId="53850B85" w14:textId="3217D252" w:rsidR="007806B1" w:rsidRPr="00537F3D" w:rsidRDefault="007806B1" w:rsidP="00537F3D">
      <w:pPr>
        <w:spacing w:line="360" w:lineRule="auto"/>
        <w:rPr>
          <w:rFonts w:ascii="Arial" w:hAnsi="Arial" w:cs="Arial"/>
        </w:rPr>
      </w:pPr>
    </w:p>
    <w:p w14:paraId="56EC67EF" w14:textId="465C14FD" w:rsidR="007806B1" w:rsidRPr="00537F3D" w:rsidRDefault="007806B1" w:rsidP="00537F3D">
      <w:pPr>
        <w:spacing w:line="360" w:lineRule="auto"/>
        <w:rPr>
          <w:rFonts w:ascii="Arial" w:hAnsi="Arial" w:cs="Arial"/>
        </w:rPr>
      </w:pPr>
    </w:p>
    <w:p w14:paraId="559E0D98" w14:textId="2B7C5856" w:rsidR="007806B1" w:rsidRPr="00537F3D" w:rsidRDefault="007806B1" w:rsidP="00537F3D">
      <w:pPr>
        <w:spacing w:line="360" w:lineRule="auto"/>
        <w:rPr>
          <w:rFonts w:ascii="Arial" w:hAnsi="Arial" w:cs="Arial"/>
        </w:rPr>
      </w:pPr>
    </w:p>
    <w:p w14:paraId="5C55A618" w14:textId="5CD1D22A" w:rsidR="007806B1" w:rsidRPr="00537F3D" w:rsidRDefault="007806B1" w:rsidP="00537F3D">
      <w:pPr>
        <w:spacing w:line="360" w:lineRule="auto"/>
        <w:rPr>
          <w:rFonts w:ascii="Arial" w:hAnsi="Arial" w:cs="Arial"/>
        </w:rPr>
      </w:pPr>
    </w:p>
    <w:p w14:paraId="7878813A" w14:textId="42028475" w:rsidR="007806B1" w:rsidRPr="00537F3D" w:rsidRDefault="007806B1" w:rsidP="00537F3D">
      <w:pPr>
        <w:spacing w:line="360" w:lineRule="auto"/>
        <w:rPr>
          <w:rFonts w:ascii="Arial" w:hAnsi="Arial" w:cs="Arial"/>
        </w:rPr>
      </w:pPr>
    </w:p>
    <w:p w14:paraId="75A0560A" w14:textId="2311C029" w:rsidR="007806B1" w:rsidRPr="00537F3D" w:rsidRDefault="007806B1" w:rsidP="00537F3D">
      <w:pPr>
        <w:spacing w:line="360" w:lineRule="auto"/>
        <w:rPr>
          <w:rFonts w:ascii="Arial" w:hAnsi="Arial" w:cs="Arial"/>
        </w:rPr>
      </w:pPr>
    </w:p>
    <w:p w14:paraId="7B05A88D" w14:textId="23202A40" w:rsidR="007806B1" w:rsidRPr="00537F3D" w:rsidRDefault="007806B1" w:rsidP="00537F3D">
      <w:pPr>
        <w:spacing w:line="360" w:lineRule="auto"/>
        <w:rPr>
          <w:rFonts w:ascii="Arial" w:hAnsi="Arial" w:cs="Arial"/>
        </w:rPr>
      </w:pPr>
    </w:p>
    <w:p w14:paraId="742DF2B0" w14:textId="21C44EA3" w:rsidR="007806B1" w:rsidRPr="00537F3D" w:rsidRDefault="007806B1" w:rsidP="00537F3D">
      <w:pPr>
        <w:spacing w:line="360" w:lineRule="auto"/>
        <w:rPr>
          <w:rFonts w:ascii="Arial" w:hAnsi="Arial" w:cs="Arial"/>
        </w:rPr>
      </w:pPr>
    </w:p>
    <w:p w14:paraId="03099112" w14:textId="210F0874" w:rsidR="007806B1" w:rsidRPr="00537F3D" w:rsidRDefault="007806B1" w:rsidP="00537F3D">
      <w:pPr>
        <w:spacing w:line="360" w:lineRule="auto"/>
        <w:rPr>
          <w:rFonts w:ascii="Arial" w:hAnsi="Arial" w:cs="Arial"/>
        </w:rPr>
      </w:pPr>
    </w:p>
    <w:p w14:paraId="08A3CE86" w14:textId="77777777" w:rsidR="007806B1" w:rsidRPr="00537F3D" w:rsidRDefault="007806B1" w:rsidP="00537F3D">
      <w:pPr>
        <w:spacing w:line="360" w:lineRule="auto"/>
        <w:rPr>
          <w:rFonts w:ascii="Arial" w:hAnsi="Arial" w:cs="Arial"/>
          <w:b/>
          <w:bCs/>
          <w:u w:val="single"/>
        </w:rPr>
      </w:pPr>
      <w:r w:rsidRPr="00537F3D">
        <w:rPr>
          <w:rFonts w:ascii="Arial" w:hAnsi="Arial" w:cs="Arial"/>
          <w:b/>
          <w:bCs/>
          <w:u w:val="single"/>
        </w:rPr>
        <w:t>References</w:t>
      </w:r>
    </w:p>
    <w:p w14:paraId="0F3693E5" w14:textId="77777777" w:rsidR="007806B1" w:rsidRPr="00537F3D" w:rsidRDefault="007806B1" w:rsidP="00537F3D">
      <w:pPr>
        <w:spacing w:line="360" w:lineRule="auto"/>
        <w:rPr>
          <w:rFonts w:ascii="Arial" w:hAnsi="Arial" w:cs="Arial"/>
        </w:rPr>
      </w:pPr>
    </w:p>
    <w:tbl>
      <w:tblPr>
        <w:tblW w:w="6570" w:type="dxa"/>
        <w:shd w:val="clear" w:color="auto" w:fill="FFFFFF"/>
        <w:tblCellMar>
          <w:left w:w="0" w:type="dxa"/>
          <w:right w:w="0" w:type="dxa"/>
        </w:tblCellMar>
        <w:tblLook w:val="04A0" w:firstRow="1" w:lastRow="0" w:firstColumn="1" w:lastColumn="0" w:noHBand="0" w:noVBand="1"/>
      </w:tblPr>
      <w:tblGrid>
        <w:gridCol w:w="6570"/>
      </w:tblGrid>
      <w:tr w:rsidR="007806B1" w:rsidRPr="00537F3D" w14:paraId="44EEA69A" w14:textId="77777777" w:rsidTr="00BF4FB5">
        <w:tc>
          <w:tcPr>
            <w:tcW w:w="0" w:type="auto"/>
            <w:shd w:val="clear" w:color="auto" w:fill="FFFFFF"/>
            <w:vAlign w:val="center"/>
            <w:hideMark/>
          </w:tcPr>
          <w:p w14:paraId="3BD467EC" w14:textId="77777777" w:rsidR="007806B1" w:rsidRPr="00537F3D" w:rsidRDefault="007806B1" w:rsidP="00537F3D">
            <w:pPr>
              <w:spacing w:line="360" w:lineRule="auto"/>
              <w:rPr>
                <w:rFonts w:ascii="Arial" w:hAnsi="Arial" w:cs="Arial"/>
              </w:rPr>
            </w:pPr>
          </w:p>
          <w:p w14:paraId="5EA39742" w14:textId="77777777" w:rsidR="007806B1" w:rsidRPr="00537F3D" w:rsidRDefault="007806B1" w:rsidP="00537F3D">
            <w:pPr>
              <w:spacing w:line="360" w:lineRule="auto"/>
              <w:rPr>
                <w:rFonts w:ascii="Arial" w:hAnsi="Arial" w:cs="Arial"/>
              </w:rPr>
            </w:pPr>
          </w:p>
        </w:tc>
      </w:tr>
      <w:tr w:rsidR="007806B1" w:rsidRPr="00537F3D" w14:paraId="75792D9C" w14:textId="77777777" w:rsidTr="00BF4FB5">
        <w:tc>
          <w:tcPr>
            <w:tcW w:w="0" w:type="auto"/>
            <w:shd w:val="clear" w:color="auto" w:fill="FFFFFF"/>
            <w:tcMar>
              <w:top w:w="120" w:type="dxa"/>
              <w:left w:w="0" w:type="dxa"/>
              <w:bottom w:w="120" w:type="dxa"/>
              <w:right w:w="0" w:type="dxa"/>
            </w:tcMar>
            <w:hideMark/>
          </w:tcPr>
          <w:p w14:paraId="355624FE" w14:textId="77777777" w:rsidR="007806B1" w:rsidRPr="00537F3D" w:rsidRDefault="007806B1" w:rsidP="00537F3D">
            <w:pPr>
              <w:spacing w:line="360" w:lineRule="auto"/>
              <w:rPr>
                <w:rFonts w:ascii="Arial" w:hAnsi="Arial" w:cs="Arial"/>
                <w:color w:val="222222"/>
              </w:rPr>
            </w:pPr>
            <w:r w:rsidRPr="00537F3D">
              <w:rPr>
                <w:rFonts w:ascii="Arial" w:hAnsi="Arial" w:cs="Arial"/>
                <w:color w:val="222222"/>
              </w:rPr>
              <w:t>Austin, J., Coventry, G. and National Council on Crime and Delinquency, 2001. </w:t>
            </w:r>
            <w:r w:rsidRPr="00537F3D">
              <w:rPr>
                <w:rFonts w:ascii="Arial" w:hAnsi="Arial" w:cs="Arial"/>
                <w:i/>
                <w:iCs/>
                <w:color w:val="222222"/>
              </w:rPr>
              <w:t>Emerging issues on privatized prisons</w:t>
            </w:r>
            <w:r w:rsidRPr="00537F3D">
              <w:rPr>
                <w:rFonts w:ascii="Arial" w:hAnsi="Arial" w:cs="Arial"/>
                <w:color w:val="222222"/>
              </w:rPr>
              <w:t>. Washington, DC: US Department of Justice, Office of Justice Programs.</w:t>
            </w:r>
          </w:p>
          <w:p w14:paraId="44D5F439" w14:textId="77777777" w:rsidR="007806B1" w:rsidRPr="00537F3D" w:rsidRDefault="007806B1" w:rsidP="00537F3D">
            <w:pPr>
              <w:spacing w:line="360" w:lineRule="auto"/>
              <w:rPr>
                <w:rFonts w:ascii="Arial" w:hAnsi="Arial" w:cs="Arial"/>
                <w:color w:val="222222"/>
              </w:rPr>
            </w:pPr>
          </w:p>
          <w:p w14:paraId="5F070147" w14:textId="77777777" w:rsidR="007806B1" w:rsidRPr="00537F3D" w:rsidRDefault="007806B1" w:rsidP="00537F3D">
            <w:pPr>
              <w:spacing w:line="360" w:lineRule="auto"/>
              <w:rPr>
                <w:rFonts w:ascii="Arial" w:hAnsi="Arial" w:cs="Arial"/>
              </w:rPr>
            </w:pPr>
            <w:proofErr w:type="spellStart"/>
            <w:r w:rsidRPr="00537F3D">
              <w:rPr>
                <w:rFonts w:ascii="Arial" w:hAnsi="Arial" w:cs="Arial"/>
                <w:color w:val="222222"/>
                <w:shd w:val="clear" w:color="auto" w:fill="FFFFFF"/>
              </w:rPr>
              <w:t>Azbel</w:t>
            </w:r>
            <w:proofErr w:type="spellEnd"/>
            <w:r w:rsidRPr="00537F3D">
              <w:rPr>
                <w:rFonts w:ascii="Arial" w:hAnsi="Arial" w:cs="Arial"/>
                <w:color w:val="222222"/>
                <w:shd w:val="clear" w:color="auto" w:fill="FFFFFF"/>
              </w:rPr>
              <w:t xml:space="preserve">, L., Bromberg, D.J., </w:t>
            </w:r>
            <w:proofErr w:type="spellStart"/>
            <w:r w:rsidRPr="00537F3D">
              <w:rPr>
                <w:rFonts w:ascii="Arial" w:hAnsi="Arial" w:cs="Arial"/>
                <w:color w:val="222222"/>
                <w:shd w:val="clear" w:color="auto" w:fill="FFFFFF"/>
              </w:rPr>
              <w:t>Dvoryak</w:t>
            </w:r>
            <w:proofErr w:type="spellEnd"/>
            <w:r w:rsidRPr="00537F3D">
              <w:rPr>
                <w:rFonts w:ascii="Arial" w:hAnsi="Arial" w:cs="Arial"/>
                <w:color w:val="222222"/>
                <w:shd w:val="clear" w:color="auto" w:fill="FFFFFF"/>
              </w:rPr>
              <w:t>, S. and Altice, F.L., 2022. Addiction treatment as prison governance: A critical discourse analysis of methadone delivery in Kyrgyz prisons. </w:t>
            </w:r>
            <w:r w:rsidRPr="00537F3D">
              <w:rPr>
                <w:rFonts w:ascii="Arial" w:hAnsi="Arial" w:cs="Arial"/>
                <w:i/>
                <w:iCs/>
                <w:color w:val="222222"/>
                <w:shd w:val="clear" w:color="auto" w:fill="FFFFFF"/>
              </w:rPr>
              <w:t>Contemporary Drug Problems</w:t>
            </w:r>
            <w:r w:rsidRPr="00537F3D">
              <w:rPr>
                <w:rFonts w:ascii="Arial" w:hAnsi="Arial" w:cs="Arial"/>
                <w:color w:val="222222"/>
                <w:shd w:val="clear" w:color="auto" w:fill="FFFFFF"/>
              </w:rPr>
              <w:t>, </w:t>
            </w:r>
            <w:r w:rsidRPr="00537F3D">
              <w:rPr>
                <w:rFonts w:ascii="Arial" w:hAnsi="Arial" w:cs="Arial"/>
                <w:i/>
                <w:iCs/>
                <w:color w:val="222222"/>
                <w:shd w:val="clear" w:color="auto" w:fill="FFFFFF"/>
              </w:rPr>
              <w:t>49</w:t>
            </w:r>
            <w:r w:rsidRPr="00537F3D">
              <w:rPr>
                <w:rFonts w:ascii="Arial" w:hAnsi="Arial" w:cs="Arial"/>
                <w:color w:val="222222"/>
                <w:shd w:val="clear" w:color="auto" w:fill="FFFFFF"/>
              </w:rPr>
              <w:t>(1), pp.106-120.</w:t>
            </w:r>
          </w:p>
          <w:p w14:paraId="2AC8E114" w14:textId="77777777" w:rsidR="007806B1" w:rsidRPr="00537F3D" w:rsidRDefault="007806B1" w:rsidP="00537F3D">
            <w:pPr>
              <w:spacing w:line="360" w:lineRule="auto"/>
              <w:rPr>
                <w:rFonts w:ascii="Arial" w:hAnsi="Arial" w:cs="Arial"/>
                <w:color w:val="222222"/>
              </w:rPr>
            </w:pPr>
          </w:p>
          <w:p w14:paraId="776F7F66"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Bullock, H.A., 1961. Significance of the racial factor in the length of prison sentences. </w:t>
            </w:r>
            <w:r w:rsidRPr="00537F3D">
              <w:rPr>
                <w:rFonts w:ascii="Arial" w:hAnsi="Arial" w:cs="Arial"/>
                <w:i/>
                <w:iCs/>
                <w:color w:val="222222"/>
                <w:shd w:val="clear" w:color="auto" w:fill="FFFFFF"/>
              </w:rPr>
              <w:t>J. Crim. L. Criminology &amp; Police Sci.</w:t>
            </w:r>
            <w:r w:rsidRPr="00537F3D">
              <w:rPr>
                <w:rFonts w:ascii="Arial" w:hAnsi="Arial" w:cs="Arial"/>
                <w:color w:val="222222"/>
                <w:shd w:val="clear" w:color="auto" w:fill="FFFFFF"/>
              </w:rPr>
              <w:t>, </w:t>
            </w:r>
            <w:r w:rsidRPr="00537F3D">
              <w:rPr>
                <w:rFonts w:ascii="Arial" w:hAnsi="Arial" w:cs="Arial"/>
                <w:i/>
                <w:iCs/>
                <w:color w:val="222222"/>
                <w:shd w:val="clear" w:color="auto" w:fill="FFFFFF"/>
              </w:rPr>
              <w:t>52</w:t>
            </w:r>
            <w:r w:rsidRPr="00537F3D">
              <w:rPr>
                <w:rFonts w:ascii="Arial" w:hAnsi="Arial" w:cs="Arial"/>
                <w:color w:val="222222"/>
                <w:shd w:val="clear" w:color="auto" w:fill="FFFFFF"/>
              </w:rPr>
              <w:t>, p.411.</w:t>
            </w:r>
          </w:p>
          <w:p w14:paraId="0B7762AB" w14:textId="77777777" w:rsidR="007806B1" w:rsidRPr="00537F3D" w:rsidRDefault="007806B1" w:rsidP="00537F3D">
            <w:pPr>
              <w:spacing w:line="360" w:lineRule="auto"/>
              <w:rPr>
                <w:rFonts w:ascii="Arial" w:hAnsi="Arial" w:cs="Arial"/>
              </w:rPr>
            </w:pPr>
          </w:p>
          <w:p w14:paraId="7E110246" w14:textId="77777777" w:rsidR="007806B1" w:rsidRPr="00537F3D" w:rsidRDefault="007806B1" w:rsidP="00537F3D">
            <w:pPr>
              <w:pStyle w:val="Heading4"/>
              <w:spacing w:before="0" w:line="360" w:lineRule="auto"/>
              <w:rPr>
                <w:rFonts w:ascii="Arial" w:hAnsi="Arial" w:cs="Arial"/>
                <w:color w:val="000000"/>
              </w:rPr>
            </w:pPr>
            <w:proofErr w:type="gramStart"/>
            <w:r w:rsidRPr="00537F3D">
              <w:rPr>
                <w:rFonts w:ascii="Arial" w:hAnsi="Arial" w:cs="Arial"/>
                <w:i w:val="0"/>
                <w:iCs w:val="0"/>
                <w:color w:val="000000"/>
              </w:rPr>
              <w:t>Cardiff</w:t>
            </w:r>
            <w:r w:rsidRPr="00537F3D">
              <w:rPr>
                <w:rFonts w:ascii="Arial" w:hAnsi="Arial" w:cs="Arial"/>
                <w:color w:val="000000"/>
              </w:rPr>
              <w:t>  Clink</w:t>
            </w:r>
            <w:proofErr w:type="gramEnd"/>
            <w:r w:rsidRPr="00537F3D">
              <w:rPr>
                <w:rFonts w:ascii="Arial" w:hAnsi="Arial" w:cs="Arial"/>
                <w:color w:val="000000"/>
              </w:rPr>
              <w:t xml:space="preserve"> (2018). Available at: https://theclinkcharity.org/restaurants/cardiff (Accessed: 1 May 2022).</w:t>
            </w:r>
          </w:p>
          <w:p w14:paraId="6D91348F" w14:textId="77777777" w:rsidR="007806B1" w:rsidRPr="00537F3D" w:rsidRDefault="007806B1" w:rsidP="00537F3D">
            <w:pPr>
              <w:spacing w:line="360" w:lineRule="auto"/>
              <w:rPr>
                <w:rFonts w:ascii="Arial" w:hAnsi="Arial" w:cs="Arial"/>
              </w:rPr>
            </w:pPr>
          </w:p>
          <w:p w14:paraId="769A38F9" w14:textId="77777777" w:rsidR="007806B1" w:rsidRPr="00537F3D" w:rsidRDefault="007806B1" w:rsidP="00537F3D">
            <w:pPr>
              <w:pStyle w:val="Heading4"/>
              <w:spacing w:before="0" w:line="360" w:lineRule="auto"/>
              <w:rPr>
                <w:rFonts w:ascii="Arial" w:hAnsi="Arial" w:cs="Arial"/>
                <w:color w:val="000000"/>
              </w:rPr>
            </w:pPr>
            <w:r w:rsidRPr="00537F3D">
              <w:rPr>
                <w:rFonts w:ascii="Arial" w:hAnsi="Arial" w:cs="Arial"/>
                <w:i w:val="0"/>
                <w:iCs w:val="0"/>
                <w:color w:val="000000"/>
              </w:rPr>
              <w:t>Education &amp; Training - HMP Park</w:t>
            </w:r>
            <w:r w:rsidRPr="00537F3D">
              <w:rPr>
                <w:rFonts w:ascii="Arial" w:hAnsi="Arial" w:cs="Arial"/>
                <w:color w:val="000000"/>
              </w:rPr>
              <w:t> (2022). Available at: https://hmpparc.co.uk/education-training/ (Accessed: 5 May 2022).</w:t>
            </w:r>
          </w:p>
          <w:p w14:paraId="15889F5F" w14:textId="77777777" w:rsidR="007806B1" w:rsidRPr="00537F3D" w:rsidRDefault="007806B1" w:rsidP="00537F3D">
            <w:pPr>
              <w:spacing w:line="360" w:lineRule="auto"/>
              <w:rPr>
                <w:rFonts w:ascii="Arial" w:hAnsi="Arial" w:cs="Arial"/>
              </w:rPr>
            </w:pPr>
          </w:p>
          <w:p w14:paraId="3556BD2E"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Ford, L.T. and Berg, J.D., 2018. Analytical evidence to show letters impregnated with novel psychoactive substances are a means of getting drugs to inmates within the UK prison service. </w:t>
            </w:r>
            <w:r w:rsidRPr="00537F3D">
              <w:rPr>
                <w:rFonts w:ascii="Arial" w:hAnsi="Arial" w:cs="Arial"/>
                <w:i/>
                <w:iCs/>
                <w:color w:val="222222"/>
                <w:shd w:val="clear" w:color="auto" w:fill="FFFFFF"/>
              </w:rPr>
              <w:t>Annals of clinical biochemistry</w:t>
            </w:r>
            <w:r w:rsidRPr="00537F3D">
              <w:rPr>
                <w:rFonts w:ascii="Arial" w:hAnsi="Arial" w:cs="Arial"/>
                <w:color w:val="222222"/>
                <w:shd w:val="clear" w:color="auto" w:fill="FFFFFF"/>
              </w:rPr>
              <w:t>, </w:t>
            </w:r>
            <w:r w:rsidRPr="00537F3D">
              <w:rPr>
                <w:rFonts w:ascii="Arial" w:hAnsi="Arial" w:cs="Arial"/>
                <w:i/>
                <w:iCs/>
                <w:color w:val="222222"/>
                <w:shd w:val="clear" w:color="auto" w:fill="FFFFFF"/>
              </w:rPr>
              <w:t>55</w:t>
            </w:r>
            <w:r w:rsidRPr="00537F3D">
              <w:rPr>
                <w:rFonts w:ascii="Arial" w:hAnsi="Arial" w:cs="Arial"/>
                <w:color w:val="222222"/>
                <w:shd w:val="clear" w:color="auto" w:fill="FFFFFF"/>
              </w:rPr>
              <w:t>(6), pp.673-678.</w:t>
            </w:r>
          </w:p>
          <w:p w14:paraId="5BA453FE" w14:textId="77777777" w:rsidR="007806B1" w:rsidRPr="00537F3D" w:rsidRDefault="007806B1" w:rsidP="00537F3D">
            <w:pPr>
              <w:spacing w:line="360" w:lineRule="auto"/>
              <w:rPr>
                <w:rFonts w:ascii="Arial" w:hAnsi="Arial" w:cs="Arial"/>
              </w:rPr>
            </w:pPr>
          </w:p>
          <w:p w14:paraId="4A371FA6"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 xml:space="preserve">Ford, K., Barton, E., Newbury, A., Hughes, K., </w:t>
            </w:r>
            <w:proofErr w:type="spellStart"/>
            <w:r w:rsidRPr="00537F3D">
              <w:rPr>
                <w:rFonts w:ascii="Arial" w:hAnsi="Arial" w:cs="Arial"/>
                <w:color w:val="222222"/>
                <w:shd w:val="clear" w:color="auto" w:fill="FFFFFF"/>
              </w:rPr>
              <w:t>Bezeczky</w:t>
            </w:r>
            <w:proofErr w:type="spellEnd"/>
            <w:r w:rsidRPr="00537F3D">
              <w:rPr>
                <w:rFonts w:ascii="Arial" w:hAnsi="Arial" w:cs="Arial"/>
                <w:color w:val="222222"/>
                <w:shd w:val="clear" w:color="auto" w:fill="FFFFFF"/>
              </w:rPr>
              <w:t xml:space="preserve">, Z., Roderick, J. and Bellis, M., 2019. Understanding the </w:t>
            </w:r>
            <w:r w:rsidRPr="00537F3D">
              <w:rPr>
                <w:rFonts w:ascii="Arial" w:hAnsi="Arial" w:cs="Arial"/>
                <w:color w:val="222222"/>
                <w:shd w:val="clear" w:color="auto" w:fill="FFFFFF"/>
              </w:rPr>
              <w:lastRenderedPageBreak/>
              <w:t>prevalence of adverse childhood experiences (ACEs) in a male offender population in Wales: the prisoner ACE survey.</w:t>
            </w:r>
          </w:p>
          <w:p w14:paraId="3FC5FE1E" w14:textId="77777777" w:rsidR="007806B1" w:rsidRPr="00537F3D" w:rsidRDefault="007806B1" w:rsidP="00537F3D">
            <w:pPr>
              <w:spacing w:line="360" w:lineRule="auto"/>
              <w:rPr>
                <w:rFonts w:ascii="Arial" w:hAnsi="Arial" w:cs="Arial"/>
              </w:rPr>
            </w:pPr>
          </w:p>
          <w:p w14:paraId="29B2A46F"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Ginn, S., 2012. Prison environment and health. </w:t>
            </w:r>
            <w:proofErr w:type="spellStart"/>
            <w:r w:rsidRPr="00537F3D">
              <w:rPr>
                <w:rFonts w:ascii="Arial" w:hAnsi="Arial" w:cs="Arial"/>
                <w:i/>
                <w:iCs/>
                <w:color w:val="222222"/>
                <w:shd w:val="clear" w:color="auto" w:fill="FFFFFF"/>
              </w:rPr>
              <w:t>Bmj</w:t>
            </w:r>
            <w:proofErr w:type="spellEnd"/>
            <w:r w:rsidRPr="00537F3D">
              <w:rPr>
                <w:rFonts w:ascii="Arial" w:hAnsi="Arial" w:cs="Arial"/>
                <w:color w:val="222222"/>
                <w:shd w:val="clear" w:color="auto" w:fill="FFFFFF"/>
              </w:rPr>
              <w:t>, </w:t>
            </w:r>
            <w:r w:rsidRPr="00537F3D">
              <w:rPr>
                <w:rFonts w:ascii="Arial" w:hAnsi="Arial" w:cs="Arial"/>
                <w:i/>
                <w:iCs/>
                <w:color w:val="222222"/>
                <w:shd w:val="clear" w:color="auto" w:fill="FFFFFF"/>
              </w:rPr>
              <w:t>345</w:t>
            </w:r>
            <w:r w:rsidRPr="00537F3D">
              <w:rPr>
                <w:rFonts w:ascii="Arial" w:hAnsi="Arial" w:cs="Arial"/>
                <w:color w:val="222222"/>
                <w:shd w:val="clear" w:color="auto" w:fill="FFFFFF"/>
              </w:rPr>
              <w:t>.</w:t>
            </w:r>
          </w:p>
          <w:p w14:paraId="455B0081" w14:textId="77777777" w:rsidR="007806B1" w:rsidRPr="00537F3D" w:rsidRDefault="007806B1" w:rsidP="00537F3D">
            <w:pPr>
              <w:spacing w:line="360" w:lineRule="auto"/>
              <w:rPr>
                <w:rFonts w:ascii="Arial" w:hAnsi="Arial" w:cs="Arial"/>
              </w:rPr>
            </w:pPr>
          </w:p>
          <w:p w14:paraId="4F2F27F5"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Haney, C. and Zimbardo, P., 1998. The past and future of US prison policy: Twenty-five years after the Stanford Prison Experiment. </w:t>
            </w:r>
            <w:r w:rsidRPr="00537F3D">
              <w:rPr>
                <w:rFonts w:ascii="Arial" w:hAnsi="Arial" w:cs="Arial"/>
                <w:i/>
                <w:iCs/>
                <w:color w:val="222222"/>
                <w:shd w:val="clear" w:color="auto" w:fill="FFFFFF"/>
              </w:rPr>
              <w:t>American Psychologist</w:t>
            </w:r>
            <w:r w:rsidRPr="00537F3D">
              <w:rPr>
                <w:rFonts w:ascii="Arial" w:hAnsi="Arial" w:cs="Arial"/>
                <w:color w:val="222222"/>
                <w:shd w:val="clear" w:color="auto" w:fill="FFFFFF"/>
              </w:rPr>
              <w:t>, </w:t>
            </w:r>
            <w:r w:rsidRPr="00537F3D">
              <w:rPr>
                <w:rFonts w:ascii="Arial" w:hAnsi="Arial" w:cs="Arial"/>
                <w:i/>
                <w:iCs/>
                <w:color w:val="222222"/>
                <w:shd w:val="clear" w:color="auto" w:fill="FFFFFF"/>
              </w:rPr>
              <w:t>53</w:t>
            </w:r>
            <w:r w:rsidRPr="00537F3D">
              <w:rPr>
                <w:rFonts w:ascii="Arial" w:hAnsi="Arial" w:cs="Arial"/>
                <w:color w:val="222222"/>
                <w:shd w:val="clear" w:color="auto" w:fill="FFFFFF"/>
              </w:rPr>
              <w:t>(7), p.709.</w:t>
            </w:r>
          </w:p>
          <w:p w14:paraId="5F1CCCB3" w14:textId="77777777" w:rsidR="007806B1" w:rsidRPr="00537F3D" w:rsidRDefault="007806B1" w:rsidP="00537F3D">
            <w:pPr>
              <w:spacing w:line="360" w:lineRule="auto"/>
              <w:rPr>
                <w:rFonts w:ascii="Arial" w:hAnsi="Arial" w:cs="Arial"/>
              </w:rPr>
            </w:pPr>
          </w:p>
          <w:p w14:paraId="6EE5E20A" w14:textId="77777777" w:rsidR="007806B1" w:rsidRPr="00537F3D" w:rsidRDefault="007806B1" w:rsidP="00537F3D">
            <w:pPr>
              <w:spacing w:line="360" w:lineRule="auto"/>
              <w:rPr>
                <w:rFonts w:ascii="Arial" w:hAnsi="Arial" w:cs="Arial"/>
                <w:color w:val="222222"/>
              </w:rPr>
            </w:pPr>
          </w:p>
          <w:p w14:paraId="041D92DF"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Johnston, H. and Godfrey, B., 2020. The perennial problem of short prison sentences. </w:t>
            </w:r>
            <w:r w:rsidRPr="00537F3D">
              <w:rPr>
                <w:rFonts w:ascii="Arial" w:hAnsi="Arial" w:cs="Arial"/>
                <w:i/>
                <w:iCs/>
                <w:color w:val="222222"/>
                <w:shd w:val="clear" w:color="auto" w:fill="FFFFFF"/>
              </w:rPr>
              <w:t>How. J. Crim. Just.</w:t>
            </w:r>
            <w:r w:rsidRPr="00537F3D">
              <w:rPr>
                <w:rFonts w:ascii="Arial" w:hAnsi="Arial" w:cs="Arial"/>
                <w:color w:val="222222"/>
                <w:shd w:val="clear" w:color="auto" w:fill="FFFFFF"/>
              </w:rPr>
              <w:t>, </w:t>
            </w:r>
            <w:r w:rsidRPr="00537F3D">
              <w:rPr>
                <w:rFonts w:ascii="Arial" w:hAnsi="Arial" w:cs="Arial"/>
                <w:i/>
                <w:iCs/>
                <w:color w:val="222222"/>
                <w:shd w:val="clear" w:color="auto" w:fill="FFFFFF"/>
              </w:rPr>
              <w:t>52</w:t>
            </w:r>
            <w:r w:rsidRPr="00537F3D">
              <w:rPr>
                <w:rFonts w:ascii="Arial" w:hAnsi="Arial" w:cs="Arial"/>
                <w:color w:val="222222"/>
                <w:shd w:val="clear" w:color="auto" w:fill="FFFFFF"/>
              </w:rPr>
              <w:t>, p.433.</w:t>
            </w:r>
          </w:p>
          <w:p w14:paraId="7D982496" w14:textId="77777777" w:rsidR="007806B1" w:rsidRPr="00537F3D" w:rsidRDefault="007806B1" w:rsidP="00537F3D">
            <w:pPr>
              <w:spacing w:line="360" w:lineRule="auto"/>
              <w:rPr>
                <w:rFonts w:ascii="Arial" w:hAnsi="Arial" w:cs="Arial"/>
              </w:rPr>
            </w:pPr>
          </w:p>
          <w:p w14:paraId="50C09BCE" w14:textId="77777777" w:rsidR="007806B1" w:rsidRPr="00537F3D" w:rsidRDefault="007806B1" w:rsidP="00537F3D">
            <w:pPr>
              <w:spacing w:line="360" w:lineRule="auto"/>
              <w:rPr>
                <w:rFonts w:ascii="Arial" w:hAnsi="Arial" w:cs="Arial"/>
              </w:rPr>
            </w:pPr>
            <w:proofErr w:type="spellStart"/>
            <w:r w:rsidRPr="00537F3D">
              <w:rPr>
                <w:rFonts w:ascii="Arial" w:hAnsi="Arial" w:cs="Arial"/>
                <w:color w:val="222222"/>
                <w:shd w:val="clear" w:color="auto" w:fill="FFFFFF"/>
              </w:rPr>
              <w:t>Krizan</w:t>
            </w:r>
            <w:proofErr w:type="spellEnd"/>
            <w:r w:rsidRPr="00537F3D">
              <w:rPr>
                <w:rFonts w:ascii="Arial" w:hAnsi="Arial" w:cs="Arial"/>
                <w:color w:val="222222"/>
                <w:shd w:val="clear" w:color="auto" w:fill="FFFFFF"/>
              </w:rPr>
              <w:t xml:space="preserve">, Z. and </w:t>
            </w:r>
            <w:proofErr w:type="spellStart"/>
            <w:r w:rsidRPr="00537F3D">
              <w:rPr>
                <w:rFonts w:ascii="Arial" w:hAnsi="Arial" w:cs="Arial"/>
                <w:color w:val="222222"/>
                <w:shd w:val="clear" w:color="auto" w:fill="FFFFFF"/>
              </w:rPr>
              <w:t>Herlache</w:t>
            </w:r>
            <w:proofErr w:type="spellEnd"/>
            <w:r w:rsidRPr="00537F3D">
              <w:rPr>
                <w:rFonts w:ascii="Arial" w:hAnsi="Arial" w:cs="Arial"/>
                <w:color w:val="222222"/>
                <w:shd w:val="clear" w:color="auto" w:fill="FFFFFF"/>
              </w:rPr>
              <w:t>, A.D., 2016. Sleep disruption and aggression: Implications for violence and its prevention. </w:t>
            </w:r>
            <w:r w:rsidRPr="00537F3D">
              <w:rPr>
                <w:rFonts w:ascii="Arial" w:hAnsi="Arial" w:cs="Arial"/>
                <w:i/>
                <w:iCs/>
                <w:color w:val="222222"/>
                <w:shd w:val="clear" w:color="auto" w:fill="FFFFFF"/>
              </w:rPr>
              <w:t>Psychology of Violence</w:t>
            </w:r>
            <w:r w:rsidRPr="00537F3D">
              <w:rPr>
                <w:rFonts w:ascii="Arial" w:hAnsi="Arial" w:cs="Arial"/>
                <w:color w:val="222222"/>
                <w:shd w:val="clear" w:color="auto" w:fill="FFFFFF"/>
              </w:rPr>
              <w:t>, </w:t>
            </w:r>
            <w:r w:rsidRPr="00537F3D">
              <w:rPr>
                <w:rFonts w:ascii="Arial" w:hAnsi="Arial" w:cs="Arial"/>
                <w:i/>
                <w:iCs/>
                <w:color w:val="222222"/>
                <w:shd w:val="clear" w:color="auto" w:fill="FFFFFF"/>
              </w:rPr>
              <w:t>6</w:t>
            </w:r>
            <w:r w:rsidRPr="00537F3D">
              <w:rPr>
                <w:rFonts w:ascii="Arial" w:hAnsi="Arial" w:cs="Arial"/>
                <w:color w:val="222222"/>
                <w:shd w:val="clear" w:color="auto" w:fill="FFFFFF"/>
              </w:rPr>
              <w:t>(4), p.542.</w:t>
            </w:r>
          </w:p>
          <w:p w14:paraId="08261DDC" w14:textId="77777777" w:rsidR="007806B1" w:rsidRPr="00537F3D" w:rsidRDefault="007806B1" w:rsidP="00537F3D">
            <w:pPr>
              <w:spacing w:line="360" w:lineRule="auto"/>
              <w:rPr>
                <w:rFonts w:ascii="Arial" w:hAnsi="Arial" w:cs="Arial"/>
                <w:color w:val="222222"/>
                <w:shd w:val="clear" w:color="auto" w:fill="FFFFFF"/>
              </w:rPr>
            </w:pPr>
          </w:p>
          <w:p w14:paraId="3954233D"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 xml:space="preserve">Le </w:t>
            </w:r>
            <w:proofErr w:type="spellStart"/>
            <w:r w:rsidRPr="00537F3D">
              <w:rPr>
                <w:rFonts w:ascii="Arial" w:hAnsi="Arial" w:cs="Arial"/>
                <w:color w:val="222222"/>
                <w:shd w:val="clear" w:color="auto" w:fill="FFFFFF"/>
              </w:rPr>
              <w:t>Texier</w:t>
            </w:r>
            <w:proofErr w:type="spellEnd"/>
            <w:r w:rsidRPr="00537F3D">
              <w:rPr>
                <w:rFonts w:ascii="Arial" w:hAnsi="Arial" w:cs="Arial"/>
                <w:color w:val="222222"/>
                <w:shd w:val="clear" w:color="auto" w:fill="FFFFFF"/>
              </w:rPr>
              <w:t xml:space="preserve">, T., 2019. Debunking the </w:t>
            </w:r>
            <w:proofErr w:type="spellStart"/>
            <w:r w:rsidRPr="00537F3D">
              <w:rPr>
                <w:rFonts w:ascii="Arial" w:hAnsi="Arial" w:cs="Arial"/>
                <w:color w:val="222222"/>
                <w:shd w:val="clear" w:color="auto" w:fill="FFFFFF"/>
              </w:rPr>
              <w:t>stanford</w:t>
            </w:r>
            <w:proofErr w:type="spellEnd"/>
            <w:r w:rsidRPr="00537F3D">
              <w:rPr>
                <w:rFonts w:ascii="Arial" w:hAnsi="Arial" w:cs="Arial"/>
                <w:color w:val="222222"/>
                <w:shd w:val="clear" w:color="auto" w:fill="FFFFFF"/>
              </w:rPr>
              <w:t xml:space="preserve"> prison experiment. </w:t>
            </w:r>
            <w:r w:rsidRPr="00537F3D">
              <w:rPr>
                <w:rFonts w:ascii="Arial" w:hAnsi="Arial" w:cs="Arial"/>
                <w:i/>
                <w:iCs/>
                <w:color w:val="222222"/>
                <w:shd w:val="clear" w:color="auto" w:fill="FFFFFF"/>
              </w:rPr>
              <w:t>American Psychologist</w:t>
            </w:r>
            <w:r w:rsidRPr="00537F3D">
              <w:rPr>
                <w:rFonts w:ascii="Arial" w:hAnsi="Arial" w:cs="Arial"/>
                <w:color w:val="222222"/>
                <w:shd w:val="clear" w:color="auto" w:fill="FFFFFF"/>
              </w:rPr>
              <w:t>, </w:t>
            </w:r>
            <w:r w:rsidRPr="00537F3D">
              <w:rPr>
                <w:rFonts w:ascii="Arial" w:hAnsi="Arial" w:cs="Arial"/>
                <w:i/>
                <w:iCs/>
                <w:color w:val="222222"/>
                <w:shd w:val="clear" w:color="auto" w:fill="FFFFFF"/>
              </w:rPr>
              <w:t>74</w:t>
            </w:r>
            <w:r w:rsidRPr="00537F3D">
              <w:rPr>
                <w:rFonts w:ascii="Arial" w:hAnsi="Arial" w:cs="Arial"/>
                <w:color w:val="222222"/>
                <w:shd w:val="clear" w:color="auto" w:fill="FFFFFF"/>
              </w:rPr>
              <w:t>(7), p.823.</w:t>
            </w:r>
          </w:p>
          <w:p w14:paraId="6BD8BC57" w14:textId="77777777" w:rsidR="007806B1" w:rsidRPr="00537F3D" w:rsidRDefault="007806B1" w:rsidP="00537F3D">
            <w:pPr>
              <w:spacing w:line="360" w:lineRule="auto"/>
              <w:jc w:val="center"/>
              <w:rPr>
                <w:rFonts w:ascii="Arial" w:hAnsi="Arial" w:cs="Arial"/>
              </w:rPr>
            </w:pPr>
          </w:p>
          <w:p w14:paraId="74BE45FF" w14:textId="77777777" w:rsidR="007806B1" w:rsidRPr="0005192F" w:rsidRDefault="007806B1" w:rsidP="00537F3D">
            <w:pPr>
              <w:spacing w:line="360" w:lineRule="auto"/>
              <w:rPr>
                <w:rFonts w:ascii="Arial" w:eastAsia="Times New Roman" w:hAnsi="Arial" w:cs="Arial"/>
                <w:lang w:eastAsia="en-GB"/>
              </w:rPr>
            </w:pPr>
            <w:r w:rsidRPr="0005192F">
              <w:rPr>
                <w:rFonts w:ascii="Arial" w:eastAsia="Times New Roman" w:hAnsi="Arial" w:cs="Arial"/>
                <w:color w:val="222222"/>
                <w:shd w:val="clear" w:color="auto" w:fill="FFFFFF"/>
                <w:lang w:eastAsia="en-GB"/>
              </w:rPr>
              <w:t>Martinson, R., 2003. Questions and answers about prison reform. </w:t>
            </w:r>
            <w:r w:rsidRPr="0005192F">
              <w:rPr>
                <w:rFonts w:ascii="Arial" w:eastAsia="Times New Roman" w:hAnsi="Arial" w:cs="Arial"/>
                <w:i/>
                <w:iCs/>
                <w:color w:val="222222"/>
                <w:shd w:val="clear" w:color="auto" w:fill="FFFFFF"/>
                <w:lang w:eastAsia="en-GB"/>
              </w:rPr>
              <w:t>Crime: Critical concepts in sociology</w:t>
            </w:r>
            <w:r w:rsidRPr="0005192F">
              <w:rPr>
                <w:rFonts w:ascii="Arial" w:eastAsia="Times New Roman" w:hAnsi="Arial" w:cs="Arial"/>
                <w:color w:val="222222"/>
                <w:shd w:val="clear" w:color="auto" w:fill="FFFFFF"/>
                <w:lang w:eastAsia="en-GB"/>
              </w:rPr>
              <w:t>, </w:t>
            </w:r>
            <w:r w:rsidRPr="0005192F">
              <w:rPr>
                <w:rFonts w:ascii="Arial" w:eastAsia="Times New Roman" w:hAnsi="Arial" w:cs="Arial"/>
                <w:i/>
                <w:iCs/>
                <w:color w:val="222222"/>
                <w:shd w:val="clear" w:color="auto" w:fill="FFFFFF"/>
                <w:lang w:eastAsia="en-GB"/>
              </w:rPr>
              <w:t>1</w:t>
            </w:r>
            <w:r w:rsidRPr="0005192F">
              <w:rPr>
                <w:rFonts w:ascii="Arial" w:eastAsia="Times New Roman" w:hAnsi="Arial" w:cs="Arial"/>
                <w:color w:val="222222"/>
                <w:shd w:val="clear" w:color="auto" w:fill="FFFFFF"/>
                <w:lang w:eastAsia="en-GB"/>
              </w:rPr>
              <w:t>, p.200.</w:t>
            </w:r>
          </w:p>
          <w:p w14:paraId="42903329"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Sullivan, W.F., 2011. Prison religion. In </w:t>
            </w:r>
            <w:r w:rsidRPr="00537F3D">
              <w:rPr>
                <w:rFonts w:ascii="Arial" w:hAnsi="Arial" w:cs="Arial"/>
                <w:i/>
                <w:iCs/>
                <w:color w:val="222222"/>
                <w:shd w:val="clear" w:color="auto" w:fill="FFFFFF"/>
              </w:rPr>
              <w:t>Prison Religion</w:t>
            </w:r>
            <w:r w:rsidRPr="00537F3D">
              <w:rPr>
                <w:rFonts w:ascii="Arial" w:hAnsi="Arial" w:cs="Arial"/>
                <w:color w:val="222222"/>
                <w:shd w:val="clear" w:color="auto" w:fill="FFFFFF"/>
              </w:rPr>
              <w:t>. Princeton University Press.</w:t>
            </w:r>
          </w:p>
          <w:p w14:paraId="3107788C"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 xml:space="preserve">Thomas, J. and </w:t>
            </w:r>
            <w:proofErr w:type="spellStart"/>
            <w:r w:rsidRPr="00537F3D">
              <w:rPr>
                <w:rFonts w:ascii="Arial" w:hAnsi="Arial" w:cs="Arial"/>
                <w:color w:val="222222"/>
                <w:shd w:val="clear" w:color="auto" w:fill="FFFFFF"/>
              </w:rPr>
              <w:t>Zaitzow</w:t>
            </w:r>
            <w:proofErr w:type="spellEnd"/>
            <w:r w:rsidRPr="00537F3D">
              <w:rPr>
                <w:rFonts w:ascii="Arial" w:hAnsi="Arial" w:cs="Arial"/>
                <w:color w:val="222222"/>
                <w:shd w:val="clear" w:color="auto" w:fill="FFFFFF"/>
              </w:rPr>
              <w:t>, B.H., 2006. Conning or conversion? The role of religion in prison coping. </w:t>
            </w:r>
            <w:r w:rsidRPr="00537F3D">
              <w:rPr>
                <w:rFonts w:ascii="Arial" w:hAnsi="Arial" w:cs="Arial"/>
                <w:i/>
                <w:iCs/>
                <w:color w:val="222222"/>
                <w:shd w:val="clear" w:color="auto" w:fill="FFFFFF"/>
              </w:rPr>
              <w:t>The Prison Journal</w:t>
            </w:r>
            <w:r w:rsidRPr="00537F3D">
              <w:rPr>
                <w:rFonts w:ascii="Arial" w:hAnsi="Arial" w:cs="Arial"/>
                <w:color w:val="222222"/>
                <w:shd w:val="clear" w:color="auto" w:fill="FFFFFF"/>
              </w:rPr>
              <w:t>, </w:t>
            </w:r>
            <w:r w:rsidRPr="00537F3D">
              <w:rPr>
                <w:rFonts w:ascii="Arial" w:hAnsi="Arial" w:cs="Arial"/>
                <w:i/>
                <w:iCs/>
                <w:color w:val="222222"/>
                <w:shd w:val="clear" w:color="auto" w:fill="FFFFFF"/>
              </w:rPr>
              <w:t>86</w:t>
            </w:r>
            <w:r w:rsidRPr="00537F3D">
              <w:rPr>
                <w:rFonts w:ascii="Arial" w:hAnsi="Arial" w:cs="Arial"/>
                <w:color w:val="222222"/>
                <w:shd w:val="clear" w:color="auto" w:fill="FFFFFF"/>
              </w:rPr>
              <w:t>(2), pp.242-259.</w:t>
            </w:r>
          </w:p>
          <w:p w14:paraId="06A865BC" w14:textId="77777777" w:rsidR="007806B1" w:rsidRPr="00537F3D" w:rsidRDefault="007806B1" w:rsidP="00537F3D">
            <w:pPr>
              <w:spacing w:line="360" w:lineRule="auto"/>
              <w:rPr>
                <w:rFonts w:ascii="Arial" w:hAnsi="Arial" w:cs="Arial"/>
              </w:rPr>
            </w:pPr>
          </w:p>
          <w:p w14:paraId="05538CBB" w14:textId="77777777" w:rsidR="007806B1" w:rsidRPr="00537F3D" w:rsidRDefault="007806B1" w:rsidP="00537F3D">
            <w:pPr>
              <w:spacing w:line="360" w:lineRule="auto"/>
              <w:rPr>
                <w:rFonts w:ascii="Arial" w:hAnsi="Arial" w:cs="Arial"/>
                <w:color w:val="222222"/>
                <w:shd w:val="clear" w:color="auto" w:fill="FFFFFF"/>
              </w:rPr>
            </w:pPr>
            <w:r w:rsidRPr="00537F3D">
              <w:rPr>
                <w:rFonts w:ascii="Arial" w:hAnsi="Arial" w:cs="Arial"/>
                <w:color w:val="222222"/>
                <w:shd w:val="clear" w:color="auto" w:fill="FFFFFF"/>
              </w:rPr>
              <w:t>McLeod, S., 2011. Albert Bandura's social learning theory.</w:t>
            </w:r>
          </w:p>
          <w:p w14:paraId="714A9495" w14:textId="77777777" w:rsidR="007806B1" w:rsidRPr="00537F3D" w:rsidRDefault="007806B1" w:rsidP="00537F3D">
            <w:pPr>
              <w:spacing w:line="360" w:lineRule="auto"/>
              <w:rPr>
                <w:rFonts w:ascii="Arial" w:hAnsi="Arial" w:cs="Arial"/>
              </w:rPr>
            </w:pPr>
          </w:p>
          <w:p w14:paraId="5533103D" w14:textId="77777777" w:rsidR="007806B1" w:rsidRPr="00537F3D" w:rsidRDefault="007806B1" w:rsidP="00537F3D">
            <w:pPr>
              <w:spacing w:line="360" w:lineRule="auto"/>
              <w:rPr>
                <w:rFonts w:ascii="Arial" w:hAnsi="Arial" w:cs="Arial"/>
                <w:color w:val="222222"/>
              </w:rPr>
            </w:pPr>
            <w:r w:rsidRPr="00537F3D">
              <w:rPr>
                <w:rFonts w:ascii="Arial" w:hAnsi="Arial" w:cs="Arial"/>
                <w:color w:val="222222"/>
              </w:rPr>
              <w:t>McGuinness, P., McNeill, F. and Armstrong, S., 2013. The use and impact of the Rehabilitation of Offenders Act (1974). </w:t>
            </w:r>
            <w:r w:rsidRPr="00537F3D">
              <w:rPr>
                <w:rFonts w:ascii="Arial" w:hAnsi="Arial" w:cs="Arial"/>
                <w:i/>
                <w:iCs/>
                <w:color w:val="222222"/>
              </w:rPr>
              <w:t>Final Report SCCJR</w:t>
            </w:r>
            <w:r w:rsidRPr="00537F3D">
              <w:rPr>
                <w:rFonts w:ascii="Arial" w:hAnsi="Arial" w:cs="Arial"/>
                <w:color w:val="222222"/>
              </w:rPr>
              <w:t>, </w:t>
            </w:r>
            <w:r w:rsidRPr="00537F3D">
              <w:rPr>
                <w:rFonts w:ascii="Arial" w:hAnsi="Arial" w:cs="Arial"/>
                <w:i/>
                <w:iCs/>
                <w:color w:val="222222"/>
              </w:rPr>
              <w:t>2</w:t>
            </w:r>
            <w:r w:rsidRPr="00537F3D">
              <w:rPr>
                <w:rFonts w:ascii="Arial" w:hAnsi="Arial" w:cs="Arial"/>
                <w:color w:val="222222"/>
              </w:rPr>
              <w:t>, p.2013.</w:t>
            </w:r>
          </w:p>
          <w:p w14:paraId="2302D498" w14:textId="77777777" w:rsidR="007806B1" w:rsidRPr="00537F3D" w:rsidRDefault="007806B1" w:rsidP="00537F3D">
            <w:pPr>
              <w:spacing w:line="360" w:lineRule="auto"/>
              <w:rPr>
                <w:rFonts w:ascii="Arial" w:hAnsi="Arial" w:cs="Arial"/>
              </w:rPr>
            </w:pPr>
          </w:p>
          <w:p w14:paraId="3EA29C4B" w14:textId="77777777" w:rsidR="007806B1" w:rsidRPr="00537F3D" w:rsidRDefault="007806B1" w:rsidP="00537F3D">
            <w:pPr>
              <w:spacing w:line="360" w:lineRule="auto"/>
              <w:rPr>
                <w:rFonts w:ascii="Arial" w:hAnsi="Arial" w:cs="Arial"/>
                <w:color w:val="222222"/>
                <w:shd w:val="clear" w:color="auto" w:fill="FFFFFF"/>
              </w:rPr>
            </w:pPr>
            <w:r w:rsidRPr="00537F3D">
              <w:rPr>
                <w:rFonts w:ascii="Arial" w:hAnsi="Arial" w:cs="Arial"/>
                <w:color w:val="222222"/>
                <w:shd w:val="clear" w:color="auto" w:fill="FFFFFF"/>
              </w:rPr>
              <w:t xml:space="preserve">Mears, A.R., 2008. Rehabilitation of offenders—does the 1974 Act help </w:t>
            </w:r>
            <w:proofErr w:type="gramStart"/>
            <w:r w:rsidRPr="00537F3D">
              <w:rPr>
                <w:rFonts w:ascii="Arial" w:hAnsi="Arial" w:cs="Arial"/>
                <w:color w:val="222222"/>
                <w:shd w:val="clear" w:color="auto" w:fill="FFFFFF"/>
              </w:rPr>
              <w:t>them?.</w:t>
            </w:r>
            <w:proofErr w:type="gramEnd"/>
            <w:r w:rsidRPr="00537F3D">
              <w:rPr>
                <w:rFonts w:ascii="Arial" w:hAnsi="Arial" w:cs="Arial"/>
                <w:color w:val="222222"/>
                <w:shd w:val="clear" w:color="auto" w:fill="FFFFFF"/>
              </w:rPr>
              <w:t> </w:t>
            </w:r>
            <w:r w:rsidRPr="00537F3D">
              <w:rPr>
                <w:rFonts w:ascii="Arial" w:hAnsi="Arial" w:cs="Arial"/>
                <w:i/>
                <w:iCs/>
                <w:color w:val="222222"/>
                <w:shd w:val="clear" w:color="auto" w:fill="FFFFFF"/>
              </w:rPr>
              <w:t>Probation Journal</w:t>
            </w:r>
            <w:r w:rsidRPr="00537F3D">
              <w:rPr>
                <w:rFonts w:ascii="Arial" w:hAnsi="Arial" w:cs="Arial"/>
                <w:color w:val="222222"/>
                <w:shd w:val="clear" w:color="auto" w:fill="FFFFFF"/>
              </w:rPr>
              <w:t>, </w:t>
            </w:r>
            <w:r w:rsidRPr="00537F3D">
              <w:rPr>
                <w:rFonts w:ascii="Arial" w:hAnsi="Arial" w:cs="Arial"/>
                <w:i/>
                <w:iCs/>
                <w:color w:val="222222"/>
                <w:shd w:val="clear" w:color="auto" w:fill="FFFFFF"/>
              </w:rPr>
              <w:t>55</w:t>
            </w:r>
            <w:r w:rsidRPr="00537F3D">
              <w:rPr>
                <w:rFonts w:ascii="Arial" w:hAnsi="Arial" w:cs="Arial"/>
                <w:color w:val="222222"/>
                <w:shd w:val="clear" w:color="auto" w:fill="FFFFFF"/>
              </w:rPr>
              <w:t>(2), pp.161-170.</w:t>
            </w:r>
          </w:p>
          <w:p w14:paraId="7F52B140" w14:textId="77777777" w:rsidR="007806B1" w:rsidRPr="00537F3D" w:rsidRDefault="007806B1" w:rsidP="00537F3D">
            <w:pPr>
              <w:spacing w:line="360" w:lineRule="auto"/>
              <w:rPr>
                <w:rFonts w:ascii="Arial" w:hAnsi="Arial" w:cs="Arial"/>
              </w:rPr>
            </w:pPr>
          </w:p>
          <w:p w14:paraId="2266D372" w14:textId="77777777" w:rsidR="007806B1" w:rsidRPr="00537F3D" w:rsidRDefault="007806B1" w:rsidP="00537F3D">
            <w:pPr>
              <w:pStyle w:val="Heading4"/>
              <w:spacing w:before="0" w:line="360" w:lineRule="auto"/>
              <w:rPr>
                <w:rFonts w:ascii="Arial" w:hAnsi="Arial" w:cs="Arial"/>
                <w:color w:val="000000"/>
              </w:rPr>
            </w:pPr>
            <w:r w:rsidRPr="00537F3D">
              <w:rPr>
                <w:rFonts w:ascii="Arial" w:hAnsi="Arial" w:cs="Arial"/>
                <w:i w:val="0"/>
                <w:iCs w:val="0"/>
                <w:color w:val="000000"/>
              </w:rPr>
              <w:t>New prison strategy to rehabilitate offenders and cut crime</w:t>
            </w:r>
            <w:r w:rsidRPr="00537F3D">
              <w:rPr>
                <w:rFonts w:ascii="Arial" w:hAnsi="Arial" w:cs="Arial"/>
                <w:color w:val="000000"/>
              </w:rPr>
              <w:t> (2022). Available at: https://www.gov.uk/government/news/new-prison-strategy-to-rehabilitate-offenders-and-cut-crime (Accessed: 5 May 2022).</w:t>
            </w:r>
          </w:p>
          <w:p w14:paraId="5DCA852B" w14:textId="77777777" w:rsidR="007806B1" w:rsidRPr="00537F3D" w:rsidRDefault="007806B1" w:rsidP="00537F3D">
            <w:pPr>
              <w:spacing w:line="360" w:lineRule="auto"/>
              <w:rPr>
                <w:rFonts w:ascii="Arial" w:hAnsi="Arial" w:cs="Arial"/>
              </w:rPr>
            </w:pP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7806B1" w:rsidRPr="00537F3D" w14:paraId="642084A3" w14:textId="77777777" w:rsidTr="00BF4FB5">
              <w:tc>
                <w:tcPr>
                  <w:tcW w:w="0" w:type="auto"/>
                  <w:shd w:val="clear" w:color="auto" w:fill="FFFFFF"/>
                  <w:noWrap/>
                  <w:tcMar>
                    <w:top w:w="120" w:type="dxa"/>
                    <w:left w:w="0" w:type="dxa"/>
                    <w:bottom w:w="120" w:type="dxa"/>
                    <w:right w:w="240" w:type="dxa"/>
                  </w:tcMar>
                  <w:hideMark/>
                </w:tcPr>
                <w:p w14:paraId="3D63AAC6" w14:textId="77777777" w:rsidR="007806B1" w:rsidRPr="00537F3D" w:rsidRDefault="007806B1" w:rsidP="00537F3D">
                  <w:pPr>
                    <w:spacing w:line="360" w:lineRule="auto"/>
                    <w:jc w:val="right"/>
                    <w:rPr>
                      <w:rFonts w:ascii="Arial" w:hAnsi="Arial" w:cs="Arial"/>
                      <w:color w:val="777777"/>
                    </w:rPr>
                  </w:pPr>
                </w:p>
              </w:tc>
              <w:tc>
                <w:tcPr>
                  <w:tcW w:w="0" w:type="auto"/>
                  <w:shd w:val="clear" w:color="auto" w:fill="FFFFFF"/>
                  <w:tcMar>
                    <w:top w:w="120" w:type="dxa"/>
                    <w:left w:w="0" w:type="dxa"/>
                    <w:bottom w:w="120" w:type="dxa"/>
                    <w:right w:w="0" w:type="dxa"/>
                  </w:tcMar>
                  <w:hideMark/>
                </w:tcPr>
                <w:p w14:paraId="339B33D7" w14:textId="77777777" w:rsidR="007806B1" w:rsidRPr="00537F3D" w:rsidRDefault="007806B1" w:rsidP="00537F3D">
                  <w:pPr>
                    <w:spacing w:line="360" w:lineRule="auto"/>
                    <w:jc w:val="right"/>
                    <w:rPr>
                      <w:rFonts w:ascii="Arial" w:hAnsi="Arial" w:cs="Arial"/>
                      <w:color w:val="777777"/>
                    </w:rPr>
                  </w:pPr>
                </w:p>
              </w:tc>
            </w:tr>
          </w:tbl>
          <w:p w14:paraId="4E8D50A2" w14:textId="77777777" w:rsidR="007806B1" w:rsidRPr="00537F3D" w:rsidRDefault="007806B1" w:rsidP="00537F3D">
            <w:pPr>
              <w:spacing w:line="360" w:lineRule="auto"/>
              <w:rPr>
                <w:rFonts w:ascii="Arial" w:hAnsi="Arial" w:cs="Arial"/>
              </w:rPr>
            </w:pPr>
          </w:p>
          <w:p w14:paraId="1E5B3484" w14:textId="77777777" w:rsidR="007806B1" w:rsidRPr="00537F3D" w:rsidRDefault="007806B1" w:rsidP="00537F3D">
            <w:pPr>
              <w:spacing w:line="360" w:lineRule="auto"/>
              <w:rPr>
                <w:rFonts w:ascii="Arial" w:hAnsi="Arial" w:cs="Arial"/>
                <w:color w:val="222222"/>
                <w:shd w:val="clear" w:color="auto" w:fill="FFFFFF"/>
              </w:rPr>
            </w:pPr>
            <w:r w:rsidRPr="00537F3D">
              <w:rPr>
                <w:rFonts w:ascii="Arial" w:hAnsi="Arial" w:cs="Arial"/>
                <w:color w:val="222222"/>
                <w:shd w:val="clear" w:color="auto" w:fill="FFFFFF"/>
              </w:rPr>
              <w:t>Shan Johnson, A., 2021. God will meet you at the jailhouse: Christianity and gender in the Fellowship of Reconciliation’s civil rights comic book. </w:t>
            </w:r>
            <w:r w:rsidRPr="00537F3D">
              <w:rPr>
                <w:rFonts w:ascii="Arial" w:hAnsi="Arial" w:cs="Arial"/>
                <w:i/>
                <w:iCs/>
                <w:color w:val="222222"/>
                <w:shd w:val="clear" w:color="auto" w:fill="FFFFFF"/>
              </w:rPr>
              <w:t>The Sixties</w:t>
            </w:r>
            <w:r w:rsidRPr="00537F3D">
              <w:rPr>
                <w:rFonts w:ascii="Arial" w:hAnsi="Arial" w:cs="Arial"/>
                <w:color w:val="222222"/>
                <w:shd w:val="clear" w:color="auto" w:fill="FFFFFF"/>
              </w:rPr>
              <w:t>, </w:t>
            </w:r>
            <w:r w:rsidRPr="00537F3D">
              <w:rPr>
                <w:rFonts w:ascii="Arial" w:hAnsi="Arial" w:cs="Arial"/>
                <w:i/>
                <w:iCs/>
                <w:color w:val="222222"/>
                <w:shd w:val="clear" w:color="auto" w:fill="FFFFFF"/>
              </w:rPr>
              <w:t>14</w:t>
            </w:r>
            <w:r w:rsidRPr="00537F3D">
              <w:rPr>
                <w:rFonts w:ascii="Arial" w:hAnsi="Arial" w:cs="Arial"/>
                <w:color w:val="222222"/>
                <w:shd w:val="clear" w:color="auto" w:fill="FFFFFF"/>
              </w:rPr>
              <w:t>(1), pp.1-19.</w:t>
            </w:r>
          </w:p>
          <w:p w14:paraId="2BFA6161" w14:textId="77777777" w:rsidR="007806B1" w:rsidRPr="00537F3D" w:rsidRDefault="007806B1" w:rsidP="00537F3D">
            <w:pPr>
              <w:spacing w:line="360" w:lineRule="auto"/>
              <w:rPr>
                <w:rFonts w:ascii="Arial" w:hAnsi="Arial" w:cs="Arial"/>
                <w:color w:val="222222"/>
                <w:shd w:val="clear" w:color="auto" w:fill="FFFFFF"/>
              </w:rPr>
            </w:pPr>
          </w:p>
          <w:p w14:paraId="3F768D45"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Schein, E.H., 1991. What is culture. </w:t>
            </w:r>
            <w:r w:rsidRPr="00537F3D">
              <w:rPr>
                <w:rFonts w:ascii="Arial" w:hAnsi="Arial" w:cs="Arial"/>
                <w:i/>
                <w:iCs/>
                <w:color w:val="222222"/>
                <w:shd w:val="clear" w:color="auto" w:fill="FFFFFF"/>
              </w:rPr>
              <w:t>Newbury Park, CA: Sage</w:t>
            </w:r>
            <w:r w:rsidRPr="00537F3D">
              <w:rPr>
                <w:rFonts w:ascii="Arial" w:hAnsi="Arial" w:cs="Arial"/>
                <w:color w:val="222222"/>
                <w:shd w:val="clear" w:color="auto" w:fill="FFFFFF"/>
              </w:rPr>
              <w:t>, pp.243-253.</w:t>
            </w:r>
          </w:p>
          <w:p w14:paraId="42167166" w14:textId="77777777" w:rsidR="007806B1" w:rsidRPr="00537F3D" w:rsidRDefault="007806B1" w:rsidP="00537F3D">
            <w:pPr>
              <w:spacing w:line="360" w:lineRule="auto"/>
              <w:rPr>
                <w:rFonts w:ascii="Arial" w:hAnsi="Arial" w:cs="Arial"/>
              </w:rPr>
            </w:pPr>
          </w:p>
          <w:p w14:paraId="72092E05" w14:textId="77777777" w:rsidR="007806B1" w:rsidRPr="00537F3D" w:rsidRDefault="007806B1" w:rsidP="00537F3D">
            <w:pPr>
              <w:spacing w:line="360" w:lineRule="auto"/>
              <w:rPr>
                <w:rFonts w:ascii="Arial" w:hAnsi="Arial" w:cs="Arial"/>
                <w:color w:val="222222"/>
              </w:rPr>
            </w:pPr>
          </w:p>
          <w:p w14:paraId="65375918"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 xml:space="preserve">Tate, H., Blagden, N. and Mann, R., 2017. Prisoners’ perceptions of care and rehabilitation from prison officers trained as </w:t>
            </w:r>
            <w:proofErr w:type="gramStart"/>
            <w:r w:rsidRPr="00537F3D">
              <w:rPr>
                <w:rFonts w:ascii="Arial" w:hAnsi="Arial" w:cs="Arial"/>
                <w:color w:val="222222"/>
                <w:shd w:val="clear" w:color="auto" w:fill="FFFFFF"/>
              </w:rPr>
              <w:t>5 minute</w:t>
            </w:r>
            <w:proofErr w:type="gramEnd"/>
            <w:r w:rsidRPr="00537F3D">
              <w:rPr>
                <w:rFonts w:ascii="Arial" w:hAnsi="Arial" w:cs="Arial"/>
                <w:color w:val="222222"/>
                <w:shd w:val="clear" w:color="auto" w:fill="FFFFFF"/>
              </w:rPr>
              <w:t xml:space="preserve"> interventionists: Analytical summary.</w:t>
            </w:r>
          </w:p>
          <w:p w14:paraId="1761E17C" w14:textId="77777777" w:rsidR="007806B1" w:rsidRPr="00537F3D" w:rsidRDefault="007806B1" w:rsidP="00537F3D">
            <w:pPr>
              <w:spacing w:line="360" w:lineRule="auto"/>
              <w:rPr>
                <w:rFonts w:ascii="Arial" w:hAnsi="Arial" w:cs="Arial"/>
                <w:color w:val="222222"/>
              </w:rPr>
            </w:pPr>
          </w:p>
          <w:p w14:paraId="21141DE0" w14:textId="77777777" w:rsidR="007806B1" w:rsidRPr="00537F3D" w:rsidRDefault="007806B1" w:rsidP="00537F3D">
            <w:pPr>
              <w:spacing w:line="360" w:lineRule="auto"/>
              <w:rPr>
                <w:rFonts w:ascii="Arial" w:hAnsi="Arial" w:cs="Arial"/>
              </w:rPr>
            </w:pPr>
            <w:r w:rsidRPr="00537F3D">
              <w:rPr>
                <w:rFonts w:ascii="Arial" w:hAnsi="Arial" w:cs="Arial"/>
                <w:color w:val="222222"/>
                <w:shd w:val="clear" w:color="auto" w:fill="FFFFFF"/>
              </w:rPr>
              <w:t>Zuckerman, P., 2009. Atheism, secularity, and well</w:t>
            </w:r>
            <w:r w:rsidRPr="00537F3D">
              <w:rPr>
                <w:rFonts w:ascii="Cambria Math" w:hAnsi="Cambria Math" w:cs="Cambria Math"/>
                <w:color w:val="222222"/>
                <w:shd w:val="clear" w:color="auto" w:fill="FFFFFF"/>
              </w:rPr>
              <w:t>‐</w:t>
            </w:r>
            <w:r w:rsidRPr="00537F3D">
              <w:rPr>
                <w:rFonts w:ascii="Arial" w:hAnsi="Arial" w:cs="Arial"/>
                <w:color w:val="222222"/>
                <w:shd w:val="clear" w:color="auto" w:fill="FFFFFF"/>
              </w:rPr>
              <w:t>being: How the findings of social science counter negative stereotypes and assumptions. </w:t>
            </w:r>
            <w:r w:rsidRPr="00537F3D">
              <w:rPr>
                <w:rFonts w:ascii="Arial" w:hAnsi="Arial" w:cs="Arial"/>
                <w:i/>
                <w:iCs/>
                <w:color w:val="222222"/>
                <w:shd w:val="clear" w:color="auto" w:fill="FFFFFF"/>
              </w:rPr>
              <w:t>Sociology Compass</w:t>
            </w:r>
            <w:r w:rsidRPr="00537F3D">
              <w:rPr>
                <w:rFonts w:ascii="Arial" w:hAnsi="Arial" w:cs="Arial"/>
                <w:color w:val="222222"/>
                <w:shd w:val="clear" w:color="auto" w:fill="FFFFFF"/>
              </w:rPr>
              <w:t>, </w:t>
            </w:r>
            <w:r w:rsidRPr="00537F3D">
              <w:rPr>
                <w:rFonts w:ascii="Arial" w:hAnsi="Arial" w:cs="Arial"/>
                <w:i/>
                <w:iCs/>
                <w:color w:val="222222"/>
                <w:shd w:val="clear" w:color="auto" w:fill="FFFFFF"/>
              </w:rPr>
              <w:t>3</w:t>
            </w:r>
            <w:r w:rsidRPr="00537F3D">
              <w:rPr>
                <w:rFonts w:ascii="Arial" w:hAnsi="Arial" w:cs="Arial"/>
                <w:color w:val="222222"/>
                <w:shd w:val="clear" w:color="auto" w:fill="FFFFFF"/>
              </w:rPr>
              <w:t>(6), pp.949-971.</w:t>
            </w:r>
          </w:p>
          <w:p w14:paraId="1BCAED53" w14:textId="77777777" w:rsidR="007806B1" w:rsidRPr="00537F3D" w:rsidRDefault="007806B1" w:rsidP="00537F3D">
            <w:pPr>
              <w:spacing w:line="360" w:lineRule="auto"/>
              <w:rPr>
                <w:rFonts w:ascii="Arial" w:hAnsi="Arial" w:cs="Arial"/>
              </w:rPr>
            </w:pPr>
          </w:p>
          <w:p w14:paraId="52FF3F8D" w14:textId="77777777" w:rsidR="007806B1" w:rsidRPr="00537F3D" w:rsidRDefault="007806B1" w:rsidP="00537F3D">
            <w:pPr>
              <w:spacing w:line="360" w:lineRule="auto"/>
              <w:rPr>
                <w:rFonts w:ascii="Arial" w:hAnsi="Arial" w:cs="Arial"/>
              </w:rPr>
            </w:pPr>
            <w:r w:rsidRPr="00537F3D">
              <w:rPr>
                <w:rFonts w:ascii="Arial" w:hAnsi="Arial" w:cs="Arial"/>
              </w:rPr>
              <w:t xml:space="preserve"> </w:t>
            </w:r>
            <w:r w:rsidRPr="00537F3D">
              <w:rPr>
                <w:rFonts w:ascii="Arial" w:hAnsi="Arial" w:cs="Arial"/>
                <w:color w:val="222222"/>
                <w:shd w:val="clear" w:color="auto" w:fill="FFFFFF"/>
              </w:rPr>
              <w:t>Zimbardo, P.G., Haney, C., Banks, W.C. and Jaffe, D., 1971. </w:t>
            </w:r>
            <w:r w:rsidRPr="00537F3D">
              <w:rPr>
                <w:rFonts w:ascii="Arial" w:hAnsi="Arial" w:cs="Arial"/>
                <w:i/>
                <w:iCs/>
                <w:color w:val="222222"/>
                <w:shd w:val="clear" w:color="auto" w:fill="FFFFFF"/>
              </w:rPr>
              <w:t>The Stanford prison experiment</w:t>
            </w:r>
            <w:r w:rsidRPr="00537F3D">
              <w:rPr>
                <w:rFonts w:ascii="Arial" w:hAnsi="Arial" w:cs="Arial"/>
                <w:color w:val="222222"/>
                <w:shd w:val="clear" w:color="auto" w:fill="FFFFFF"/>
              </w:rPr>
              <w:t>. Zimbardo, Incorporated.</w:t>
            </w:r>
          </w:p>
          <w:p w14:paraId="2535D91E" w14:textId="77777777" w:rsidR="007806B1" w:rsidRPr="00537F3D" w:rsidRDefault="007806B1" w:rsidP="00537F3D">
            <w:pPr>
              <w:spacing w:line="360" w:lineRule="auto"/>
              <w:rPr>
                <w:rFonts w:ascii="Arial" w:hAnsi="Arial" w:cs="Arial"/>
              </w:rPr>
            </w:pPr>
          </w:p>
          <w:p w14:paraId="1DD72606" w14:textId="77777777" w:rsidR="007806B1" w:rsidRPr="00537F3D" w:rsidRDefault="007806B1" w:rsidP="00537F3D">
            <w:pPr>
              <w:spacing w:line="360" w:lineRule="auto"/>
              <w:rPr>
                <w:rFonts w:ascii="Arial" w:hAnsi="Arial" w:cs="Arial"/>
              </w:rPr>
            </w:pPr>
          </w:p>
          <w:p w14:paraId="61DA6AA7" w14:textId="77777777" w:rsidR="007806B1" w:rsidRPr="00537F3D" w:rsidRDefault="007806B1" w:rsidP="00537F3D">
            <w:pPr>
              <w:spacing w:line="360" w:lineRule="auto"/>
              <w:rPr>
                <w:rFonts w:ascii="Arial" w:hAnsi="Arial" w:cs="Arial"/>
                <w:color w:val="222222"/>
              </w:rPr>
            </w:pPr>
          </w:p>
          <w:p w14:paraId="133A6488" w14:textId="77777777" w:rsidR="007806B1" w:rsidRPr="00537F3D" w:rsidRDefault="007806B1" w:rsidP="00537F3D">
            <w:pPr>
              <w:spacing w:line="360" w:lineRule="auto"/>
              <w:rPr>
                <w:rFonts w:ascii="Arial" w:hAnsi="Arial" w:cs="Arial"/>
                <w:color w:val="222222"/>
              </w:rPr>
            </w:pPr>
          </w:p>
          <w:p w14:paraId="422F8368" w14:textId="77777777" w:rsidR="007806B1" w:rsidRPr="00537F3D" w:rsidRDefault="007806B1" w:rsidP="00537F3D">
            <w:pPr>
              <w:spacing w:line="360" w:lineRule="auto"/>
              <w:rPr>
                <w:rFonts w:ascii="Arial" w:hAnsi="Arial" w:cs="Arial"/>
                <w:color w:val="222222"/>
              </w:rPr>
            </w:pPr>
          </w:p>
          <w:p w14:paraId="33D109FE" w14:textId="77777777" w:rsidR="007806B1" w:rsidRPr="00537F3D" w:rsidRDefault="007806B1" w:rsidP="00537F3D">
            <w:pPr>
              <w:spacing w:line="360" w:lineRule="auto"/>
              <w:rPr>
                <w:rFonts w:ascii="Arial" w:hAnsi="Arial" w:cs="Arial"/>
                <w:color w:val="222222"/>
              </w:rPr>
            </w:pPr>
          </w:p>
        </w:tc>
      </w:tr>
    </w:tbl>
    <w:p w14:paraId="510A0662" w14:textId="77777777" w:rsidR="007806B1" w:rsidRDefault="007806B1"/>
    <w:sectPr w:rsidR="007806B1" w:rsidSect="00537F3D">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AB3432"/>
    <w:multiLevelType w:val="hybridMultilevel"/>
    <w:tmpl w:val="B6989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48E"/>
    <w:rsid w:val="00015F80"/>
    <w:rsid w:val="00044DB5"/>
    <w:rsid w:val="000D14A2"/>
    <w:rsid w:val="000E6F85"/>
    <w:rsid w:val="00112FEF"/>
    <w:rsid w:val="001215B7"/>
    <w:rsid w:val="001D550A"/>
    <w:rsid w:val="002740D0"/>
    <w:rsid w:val="002D7446"/>
    <w:rsid w:val="00342BB6"/>
    <w:rsid w:val="003567FE"/>
    <w:rsid w:val="003611BE"/>
    <w:rsid w:val="0038577A"/>
    <w:rsid w:val="00400E02"/>
    <w:rsid w:val="00412793"/>
    <w:rsid w:val="00414E1B"/>
    <w:rsid w:val="0042448E"/>
    <w:rsid w:val="00451DE7"/>
    <w:rsid w:val="00534B20"/>
    <w:rsid w:val="00537F3D"/>
    <w:rsid w:val="00572A18"/>
    <w:rsid w:val="005A1E65"/>
    <w:rsid w:val="005B19FF"/>
    <w:rsid w:val="005B6D07"/>
    <w:rsid w:val="005D6089"/>
    <w:rsid w:val="005F09AC"/>
    <w:rsid w:val="006C2A71"/>
    <w:rsid w:val="006F48EA"/>
    <w:rsid w:val="006F5561"/>
    <w:rsid w:val="0070197A"/>
    <w:rsid w:val="00755F12"/>
    <w:rsid w:val="007806B1"/>
    <w:rsid w:val="0078184F"/>
    <w:rsid w:val="0078605B"/>
    <w:rsid w:val="007B4B61"/>
    <w:rsid w:val="00815D98"/>
    <w:rsid w:val="00832550"/>
    <w:rsid w:val="008F4352"/>
    <w:rsid w:val="00926A28"/>
    <w:rsid w:val="0098015E"/>
    <w:rsid w:val="00996029"/>
    <w:rsid w:val="009D28EC"/>
    <w:rsid w:val="009D61B1"/>
    <w:rsid w:val="00A32171"/>
    <w:rsid w:val="00A32ACB"/>
    <w:rsid w:val="00A44A92"/>
    <w:rsid w:val="00AB4547"/>
    <w:rsid w:val="00AD5526"/>
    <w:rsid w:val="00B60544"/>
    <w:rsid w:val="00BA6E0E"/>
    <w:rsid w:val="00BD6657"/>
    <w:rsid w:val="00C01F6E"/>
    <w:rsid w:val="00C03AB4"/>
    <w:rsid w:val="00CD0484"/>
    <w:rsid w:val="00D066BA"/>
    <w:rsid w:val="00D14BCF"/>
    <w:rsid w:val="00D24A07"/>
    <w:rsid w:val="00D51F25"/>
    <w:rsid w:val="00D945EE"/>
    <w:rsid w:val="00DA2E54"/>
    <w:rsid w:val="00DB412B"/>
    <w:rsid w:val="00DD5E2A"/>
    <w:rsid w:val="00E05AAF"/>
    <w:rsid w:val="00E30CC6"/>
    <w:rsid w:val="00ED2406"/>
    <w:rsid w:val="00FE1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F986C"/>
  <w15:chartTrackingRefBased/>
  <w15:docId w15:val="{1187445F-8F62-9E4A-9BDF-8B1EF91BB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2448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7806B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48E"/>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42448E"/>
  </w:style>
  <w:style w:type="paragraph" w:styleId="ListParagraph">
    <w:name w:val="List Paragraph"/>
    <w:basedOn w:val="Normal"/>
    <w:uiPriority w:val="34"/>
    <w:qFormat/>
    <w:rsid w:val="0042448E"/>
    <w:pPr>
      <w:ind w:left="720"/>
      <w:contextualSpacing/>
    </w:pPr>
    <w:rPr>
      <w:rFonts w:ascii="Times New Roman" w:eastAsia="Times New Roman" w:hAnsi="Times New Roman" w:cs="Times New Roman"/>
      <w:sz w:val="20"/>
      <w:szCs w:val="20"/>
      <w:lang w:eastAsia="en-GB"/>
    </w:rPr>
  </w:style>
  <w:style w:type="character" w:customStyle="1" w:styleId="Heading4Char">
    <w:name w:val="Heading 4 Char"/>
    <w:basedOn w:val="DefaultParagraphFont"/>
    <w:link w:val="Heading4"/>
    <w:uiPriority w:val="9"/>
    <w:semiHidden/>
    <w:rsid w:val="007806B1"/>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537F3D"/>
    <w:rPr>
      <w:rFonts w:eastAsiaTheme="minorEastAsia"/>
      <w:sz w:val="22"/>
      <w:szCs w:val="22"/>
      <w:lang w:val="en-US" w:eastAsia="zh-CN"/>
    </w:rPr>
  </w:style>
  <w:style w:type="character" w:customStyle="1" w:styleId="NoSpacingChar">
    <w:name w:val="No Spacing Char"/>
    <w:basedOn w:val="DefaultParagraphFont"/>
    <w:link w:val="NoSpacing"/>
    <w:uiPriority w:val="1"/>
    <w:rsid w:val="00537F3D"/>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067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2568</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Prisons in the UK fail to promote a rehabilitative culture. Discuss.’</dc:title>
  <dc:subject>BMPL5006    BMLW5001</dc:subject>
  <dc:creator/>
  <cp:keywords/>
  <dc:description/>
  <cp:lastModifiedBy>Molly Cana</cp:lastModifiedBy>
  <cp:revision>2</cp:revision>
  <dcterms:created xsi:type="dcterms:W3CDTF">2022-05-05T13:17:00Z</dcterms:created>
  <dcterms:modified xsi:type="dcterms:W3CDTF">2022-05-05T13:17:00Z</dcterms:modified>
</cp:coreProperties>
</file>