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6006D" w14:textId="4A457638" w:rsidR="00952F04" w:rsidRDefault="00952F04" w:rsidP="00952F04">
      <w:pPr>
        <w:jc w:val="center"/>
        <w:rPr>
          <w:sz w:val="56"/>
        </w:rPr>
      </w:pPr>
    </w:p>
    <w:p w14:paraId="65D52BB1" w14:textId="77777777" w:rsidR="004A4FC1" w:rsidRDefault="004A4FC1" w:rsidP="00952F04">
      <w:pPr>
        <w:jc w:val="center"/>
        <w:rPr>
          <w:sz w:val="56"/>
        </w:rPr>
      </w:pPr>
    </w:p>
    <w:p w14:paraId="0DDF62F2" w14:textId="4DE39CB4" w:rsidR="00952F04" w:rsidRDefault="00952F04" w:rsidP="00952F04">
      <w:pPr>
        <w:jc w:val="center"/>
        <w:rPr>
          <w:sz w:val="56"/>
        </w:rPr>
      </w:pPr>
    </w:p>
    <w:p w14:paraId="770A05F1" w14:textId="4B5C0987" w:rsidR="00952F04" w:rsidRDefault="00952F04" w:rsidP="00952F04">
      <w:pPr>
        <w:jc w:val="center"/>
        <w:rPr>
          <w:sz w:val="56"/>
        </w:rPr>
      </w:pPr>
    </w:p>
    <w:p w14:paraId="24E6540A" w14:textId="77777777" w:rsidR="00952F04" w:rsidRDefault="00952F04" w:rsidP="00952F04">
      <w:pPr>
        <w:jc w:val="center"/>
        <w:rPr>
          <w:sz w:val="56"/>
        </w:rPr>
      </w:pPr>
    </w:p>
    <w:p w14:paraId="5C33CCD2" w14:textId="05A96E57" w:rsidR="004A4FC1" w:rsidRDefault="004A4FC1" w:rsidP="004A4FC1">
      <w:pPr>
        <w:jc w:val="center"/>
        <w:rPr>
          <w:sz w:val="56"/>
        </w:rPr>
      </w:pPr>
      <w:r>
        <w:rPr>
          <w:sz w:val="56"/>
        </w:rPr>
        <w:t>How engagement tools are used by game developers to hook</w:t>
      </w:r>
      <w:r w:rsidR="0035459F">
        <w:rPr>
          <w:sz w:val="56"/>
        </w:rPr>
        <w:t xml:space="preserve"> players</w:t>
      </w:r>
      <w:r>
        <w:rPr>
          <w:sz w:val="56"/>
        </w:rPr>
        <w:t xml:space="preserve"> into different genres </w:t>
      </w:r>
    </w:p>
    <w:p w14:paraId="666E4CC7" w14:textId="77777777" w:rsidR="00952F04" w:rsidRPr="005E2F5D" w:rsidRDefault="00952F04" w:rsidP="00952F04">
      <w:pPr>
        <w:jc w:val="center"/>
        <w:rPr>
          <w:sz w:val="56"/>
        </w:rPr>
      </w:pPr>
      <w:r w:rsidRPr="005E2F5D">
        <w:rPr>
          <w:sz w:val="56"/>
        </w:rPr>
        <w:t>Research Proposal</w:t>
      </w:r>
    </w:p>
    <w:p w14:paraId="30844CA1" w14:textId="77777777" w:rsidR="00952F04" w:rsidRDefault="00952F04" w:rsidP="00952F04">
      <w:pPr>
        <w:jc w:val="center"/>
        <w:rPr>
          <w:sz w:val="48"/>
        </w:rPr>
      </w:pPr>
      <w:r>
        <w:rPr>
          <w:sz w:val="48"/>
        </w:rPr>
        <w:t>Rizwan Miah</w:t>
      </w:r>
    </w:p>
    <w:p w14:paraId="5E7C8A43" w14:textId="77777777" w:rsidR="00952F04" w:rsidRPr="00B8459B" w:rsidRDefault="00952F04" w:rsidP="00952F04">
      <w:pPr>
        <w:jc w:val="center"/>
        <w:rPr>
          <w:sz w:val="40"/>
          <w:szCs w:val="18"/>
        </w:rPr>
      </w:pPr>
      <w:r>
        <w:rPr>
          <w:sz w:val="40"/>
          <w:szCs w:val="18"/>
        </w:rPr>
        <w:t>Richard Morgan</w:t>
      </w:r>
    </w:p>
    <w:p w14:paraId="5865419F" w14:textId="5692E204" w:rsidR="006A4D1D" w:rsidRDefault="006A4D1D"/>
    <w:p w14:paraId="5BF589D8" w14:textId="75B60DDD" w:rsidR="00952F04" w:rsidRDefault="00952F04"/>
    <w:p w14:paraId="643ED4CA" w14:textId="59762CD0" w:rsidR="00952F04" w:rsidRDefault="00952F04"/>
    <w:p w14:paraId="25A202D4" w14:textId="53533BA2" w:rsidR="00952F04" w:rsidRDefault="00952F04"/>
    <w:p w14:paraId="3B238DAB" w14:textId="5DFEAE77" w:rsidR="00952F04" w:rsidRDefault="00952F04"/>
    <w:p w14:paraId="0E77E0CD" w14:textId="27F7DC96" w:rsidR="00952F04" w:rsidRDefault="00952F04"/>
    <w:p w14:paraId="6AD61E3D" w14:textId="3352E965" w:rsidR="00952F04" w:rsidRDefault="00952F04"/>
    <w:p w14:paraId="0ED09C70" w14:textId="740E38DF" w:rsidR="00952F04" w:rsidRDefault="00952F04"/>
    <w:p w14:paraId="60A8A817" w14:textId="4145558B" w:rsidR="00952F04" w:rsidRDefault="00952F04"/>
    <w:p w14:paraId="1BEF9183" w14:textId="50AE042A" w:rsidR="00952F04" w:rsidRDefault="00952F04"/>
    <w:p w14:paraId="140D6415" w14:textId="4536E3AB" w:rsidR="00952F04" w:rsidRPr="001951F5" w:rsidRDefault="00952F04" w:rsidP="001350EF">
      <w:pPr>
        <w:jc w:val="both"/>
      </w:pPr>
      <w:r w:rsidRPr="00952F04">
        <w:rPr>
          <w:sz w:val="32"/>
          <w:szCs w:val="32"/>
        </w:rPr>
        <w:lastRenderedPageBreak/>
        <w:t xml:space="preserve">Contents </w:t>
      </w:r>
      <w:r>
        <w:rPr>
          <w:sz w:val="32"/>
          <w:szCs w:val="32"/>
        </w:rPr>
        <w:br/>
      </w:r>
      <w:r>
        <w:t>&lt;Table of contents&gt;</w:t>
      </w:r>
    </w:p>
    <w:p w14:paraId="41ACBABF" w14:textId="7878969C" w:rsidR="00952F04" w:rsidRPr="001951F5" w:rsidRDefault="00952F04" w:rsidP="001350EF">
      <w:pPr>
        <w:jc w:val="both"/>
      </w:pPr>
      <w:r>
        <w:rPr>
          <w:sz w:val="32"/>
          <w:szCs w:val="32"/>
        </w:rPr>
        <w:t>Figures</w:t>
      </w:r>
      <w:r>
        <w:rPr>
          <w:sz w:val="32"/>
          <w:szCs w:val="32"/>
        </w:rPr>
        <w:br/>
      </w:r>
      <w:r>
        <w:t>&lt;Table of figures&gt;</w:t>
      </w:r>
    </w:p>
    <w:p w14:paraId="3C1BFB57" w14:textId="77777777" w:rsidR="00952F04" w:rsidRDefault="00952F04" w:rsidP="001350EF">
      <w:pPr>
        <w:jc w:val="both"/>
      </w:pPr>
      <w:r>
        <w:rPr>
          <w:sz w:val="32"/>
          <w:szCs w:val="32"/>
        </w:rPr>
        <w:t>Tables</w:t>
      </w:r>
      <w:r>
        <w:rPr>
          <w:sz w:val="32"/>
          <w:szCs w:val="32"/>
        </w:rPr>
        <w:br/>
      </w:r>
      <w:r>
        <w:t>&lt;Table of tables&gt;</w:t>
      </w:r>
    </w:p>
    <w:p w14:paraId="2AF6401C" w14:textId="77777777" w:rsidR="00952F04" w:rsidRDefault="00952F04" w:rsidP="00952F04"/>
    <w:p w14:paraId="2B1B362E" w14:textId="4D961F89" w:rsidR="00952F04" w:rsidRDefault="00952F04" w:rsidP="00952F04">
      <w:pPr>
        <w:rPr>
          <w:sz w:val="32"/>
          <w:szCs w:val="32"/>
          <w:u w:val="single"/>
        </w:rPr>
      </w:pPr>
      <w:r w:rsidRPr="00952F04">
        <w:rPr>
          <w:sz w:val="32"/>
          <w:szCs w:val="32"/>
          <w:u w:val="single"/>
        </w:rPr>
        <w:t xml:space="preserve">Introduction </w:t>
      </w:r>
    </w:p>
    <w:p w14:paraId="396D7796" w14:textId="21B501EA" w:rsidR="00737D04" w:rsidRDefault="00737D04" w:rsidP="001350EF">
      <w:pPr>
        <w:jc w:val="both"/>
        <w:rPr>
          <w:sz w:val="28"/>
          <w:szCs w:val="28"/>
        </w:rPr>
      </w:pPr>
      <w:r>
        <w:rPr>
          <w:sz w:val="28"/>
          <w:szCs w:val="28"/>
        </w:rPr>
        <w:t>This report will be looking into how game development tools are used to attract and engage an audience into playing a game and retaining their attention creating an immersive experience. “</w:t>
      </w:r>
      <w:r w:rsidR="0058233F">
        <w:rPr>
          <w:sz w:val="28"/>
          <w:szCs w:val="28"/>
        </w:rPr>
        <w:t>I</w:t>
      </w:r>
      <w:r>
        <w:rPr>
          <w:sz w:val="28"/>
          <w:szCs w:val="28"/>
        </w:rPr>
        <w:t>mmersive games are video games that transport the player into an alternative world where techniques are used to make them feel more like the character they’re playing. This is achieved through a combination of good game flow, fully developed storylines, and extreme realism made possible by cutting-edge graphics</w:t>
      </w:r>
      <w:r w:rsidR="001A4FA3">
        <w:rPr>
          <w:sz w:val="28"/>
          <w:szCs w:val="28"/>
        </w:rPr>
        <w:t>.</w:t>
      </w:r>
      <w:r>
        <w:rPr>
          <w:sz w:val="28"/>
          <w:szCs w:val="28"/>
        </w:rPr>
        <w:t>”</w:t>
      </w:r>
      <w:r w:rsidR="001A4FA3">
        <w:rPr>
          <w:sz w:val="28"/>
          <w:szCs w:val="28"/>
        </w:rPr>
        <w:t xml:space="preserve"> </w:t>
      </w:r>
      <w:r>
        <w:rPr>
          <w:sz w:val="28"/>
          <w:szCs w:val="28"/>
        </w:rPr>
        <w:t>[</w:t>
      </w:r>
      <w:r w:rsidR="009F4FA3">
        <w:rPr>
          <w:sz w:val="28"/>
          <w:szCs w:val="28"/>
        </w:rPr>
        <w:t>14</w:t>
      </w:r>
      <w:r>
        <w:rPr>
          <w:sz w:val="28"/>
          <w:szCs w:val="28"/>
        </w:rPr>
        <w:t>]</w:t>
      </w:r>
      <w:r w:rsidR="001A4FA3">
        <w:rPr>
          <w:sz w:val="28"/>
          <w:szCs w:val="28"/>
        </w:rPr>
        <w:t xml:space="preserve"> </w:t>
      </w:r>
      <w:r>
        <w:rPr>
          <w:sz w:val="28"/>
          <w:szCs w:val="28"/>
        </w:rPr>
        <w:t xml:space="preserve">I will be analysing these areas and more in a host of different game genres, selecting key game examples, while aligning my research with the Theory of Flow by Mihaly Csikszentmihalyi to explore this area from a psychological perspective. </w:t>
      </w:r>
    </w:p>
    <w:p w14:paraId="01A17101" w14:textId="2DE2C5E3" w:rsidR="00952F04" w:rsidRDefault="00952F04" w:rsidP="00952F04">
      <w:pPr>
        <w:rPr>
          <w:sz w:val="32"/>
          <w:szCs w:val="32"/>
          <w:u w:val="single"/>
        </w:rPr>
      </w:pPr>
      <w:r w:rsidRPr="00952F04">
        <w:rPr>
          <w:sz w:val="32"/>
          <w:szCs w:val="32"/>
          <w:u w:val="single"/>
        </w:rPr>
        <w:t>Background to the Proposed Research</w:t>
      </w:r>
    </w:p>
    <w:p w14:paraId="2371C8F7" w14:textId="02D4E3F6" w:rsidR="00727ECE" w:rsidRPr="00D62A2D" w:rsidRDefault="00727ECE" w:rsidP="001350EF">
      <w:pPr>
        <w:jc w:val="both"/>
        <w:rPr>
          <w:rFonts w:cstheme="minorHAnsi"/>
          <w:color w:val="000000" w:themeColor="text1"/>
          <w:sz w:val="28"/>
          <w:szCs w:val="28"/>
          <w:shd w:val="clear" w:color="auto" w:fill="FFFFFF"/>
        </w:rPr>
      </w:pPr>
      <w:r>
        <w:rPr>
          <w:sz w:val="28"/>
          <w:szCs w:val="28"/>
        </w:rPr>
        <w:t xml:space="preserve">At this stage in the video game industry, we are currently experiencing the ninth generation of video game consoles with the release of the PlayStation 5 and Xbox Series X &amp; S. Over the years, many different types of games have released satisfying different kind of tastes for audiences. </w:t>
      </w:r>
      <w:r w:rsidRPr="00B3455A">
        <w:rPr>
          <w:rFonts w:cstheme="minorHAnsi"/>
          <w:sz w:val="28"/>
          <w:szCs w:val="28"/>
        </w:rPr>
        <w:t>“</w:t>
      </w:r>
      <w:r w:rsidRPr="00B3455A">
        <w:rPr>
          <w:rFonts w:cstheme="minorHAnsi"/>
          <w:color w:val="202020"/>
          <w:sz w:val="28"/>
          <w:szCs w:val="28"/>
          <w:shd w:val="clear" w:color="auto" w:fill="FFFFFF"/>
        </w:rPr>
        <w:t>Video game genres are used to categorize video games based on their gameplay interaction, defined by a set of challenges. While some genres came out in the beginning, several video games pioneered and set the standard for such genres, changing the industry in the process.</w:t>
      </w:r>
      <w:r>
        <w:rPr>
          <w:sz w:val="28"/>
          <w:szCs w:val="28"/>
        </w:rPr>
        <w:t xml:space="preserve">” [13] As technology </w:t>
      </w:r>
      <w:r w:rsidRPr="00EE1A7C">
        <w:rPr>
          <w:color w:val="000000" w:themeColor="text1"/>
          <w:sz w:val="28"/>
          <w:szCs w:val="28"/>
        </w:rPr>
        <w:t>kept evolving with time, the tools to create more immersive games were presented. Starting out in the early 1960s with Spacewar! to Space Invaders, Donkey Kong, Super Mario Bros &amp; many more.</w:t>
      </w:r>
      <w:r>
        <w:rPr>
          <w:sz w:val="28"/>
          <w:szCs w:val="28"/>
        </w:rPr>
        <w:t xml:space="preserve"> </w:t>
      </w:r>
      <w:r>
        <w:rPr>
          <w:rFonts w:cstheme="minorHAnsi"/>
          <w:color w:val="000000" w:themeColor="text1"/>
          <w:sz w:val="28"/>
          <w:szCs w:val="28"/>
          <w:shd w:val="clear" w:color="auto" w:fill="FFFFFF"/>
        </w:rPr>
        <w:t>The first to fourth generation of games consoles introduced a wide range of games in the 2D/Arcade space where many intellectual properties are very popular today and updated games are created. Pioneering Games such as Street Fighter, Wolfenstein 3D, Mario popularized the fighting,</w:t>
      </w:r>
      <w:r w:rsidR="00E82AD7">
        <w:rPr>
          <w:rFonts w:cstheme="minorHAnsi"/>
          <w:color w:val="000000" w:themeColor="text1"/>
          <w:sz w:val="28"/>
          <w:szCs w:val="28"/>
          <w:shd w:val="clear" w:color="auto" w:fill="FFFFFF"/>
        </w:rPr>
        <w:t xml:space="preserve"> f</w:t>
      </w:r>
      <w:r>
        <w:rPr>
          <w:rFonts w:cstheme="minorHAnsi"/>
          <w:color w:val="000000" w:themeColor="text1"/>
          <w:sz w:val="28"/>
          <w:szCs w:val="28"/>
          <w:shd w:val="clear" w:color="auto" w:fill="FFFFFF"/>
        </w:rPr>
        <w:t>irst-</w:t>
      </w:r>
      <w:r w:rsidR="00E82AD7">
        <w:rPr>
          <w:rFonts w:cstheme="minorHAnsi"/>
          <w:color w:val="000000" w:themeColor="text1"/>
          <w:sz w:val="28"/>
          <w:szCs w:val="28"/>
          <w:shd w:val="clear" w:color="auto" w:fill="FFFFFF"/>
        </w:rPr>
        <w:t>p</w:t>
      </w:r>
      <w:r>
        <w:rPr>
          <w:rFonts w:cstheme="minorHAnsi"/>
          <w:color w:val="000000" w:themeColor="text1"/>
          <w:sz w:val="28"/>
          <w:szCs w:val="28"/>
          <w:shd w:val="clear" w:color="auto" w:fill="FFFFFF"/>
        </w:rPr>
        <w:t>erson</w:t>
      </w:r>
      <w:r w:rsidR="00E82AD7">
        <w:rPr>
          <w:rFonts w:cstheme="minorHAnsi"/>
          <w:color w:val="000000" w:themeColor="text1"/>
          <w:sz w:val="28"/>
          <w:szCs w:val="28"/>
          <w:shd w:val="clear" w:color="auto" w:fill="FFFFFF"/>
        </w:rPr>
        <w:t xml:space="preserve"> s</w:t>
      </w:r>
      <w:r>
        <w:rPr>
          <w:rFonts w:cstheme="minorHAnsi"/>
          <w:color w:val="000000" w:themeColor="text1"/>
          <w:sz w:val="28"/>
          <w:szCs w:val="28"/>
          <w:shd w:val="clear" w:color="auto" w:fill="FFFFFF"/>
        </w:rPr>
        <w:t xml:space="preserve">hooter and side scroller genre to the masses. Leaping off the success of these generations, the fifth generation with the N64, PlayStation and Saga Saturn launched refining the </w:t>
      </w:r>
      <w:r>
        <w:rPr>
          <w:rFonts w:cstheme="minorHAnsi"/>
          <w:color w:val="000000" w:themeColor="text1"/>
          <w:sz w:val="28"/>
          <w:szCs w:val="28"/>
          <w:shd w:val="clear" w:color="auto" w:fill="FFFFFF"/>
        </w:rPr>
        <w:lastRenderedPageBreak/>
        <w:t>gaming industry to the next level. Hundreds of titles were being released expanding on established genres or creating new ones. At this point, there was a game for everyone to be interested in. With the 6</w:t>
      </w:r>
      <w:r w:rsidRPr="00470EDD">
        <w:rPr>
          <w:rFonts w:cstheme="minorHAnsi"/>
          <w:color w:val="000000" w:themeColor="text1"/>
          <w:sz w:val="28"/>
          <w:szCs w:val="28"/>
          <w:shd w:val="clear" w:color="auto" w:fill="FFFFFF"/>
          <w:vertAlign w:val="superscript"/>
        </w:rPr>
        <w:t>th</w:t>
      </w:r>
      <w:r>
        <w:rPr>
          <w:rFonts w:cstheme="minorHAnsi"/>
          <w:color w:val="000000" w:themeColor="text1"/>
          <w:sz w:val="28"/>
          <w:szCs w:val="28"/>
          <w:shd w:val="clear" w:color="auto" w:fill="FFFFFF"/>
        </w:rPr>
        <w:t>, 7</w:t>
      </w:r>
      <w:r w:rsidRPr="00470EDD">
        <w:rPr>
          <w:rFonts w:cstheme="minorHAnsi"/>
          <w:color w:val="000000" w:themeColor="text1"/>
          <w:sz w:val="28"/>
          <w:szCs w:val="28"/>
          <w:shd w:val="clear" w:color="auto" w:fill="FFFFFF"/>
          <w:vertAlign w:val="superscript"/>
        </w:rPr>
        <w:t>th</w:t>
      </w:r>
      <w:r>
        <w:rPr>
          <w:rFonts w:cstheme="minorHAnsi"/>
          <w:color w:val="000000" w:themeColor="text1"/>
          <w:sz w:val="28"/>
          <w:szCs w:val="28"/>
          <w:shd w:val="clear" w:color="auto" w:fill="FFFFFF"/>
        </w:rPr>
        <w:t xml:space="preserve"> and 8</w:t>
      </w:r>
      <w:r w:rsidRPr="00470EDD">
        <w:rPr>
          <w:rFonts w:cstheme="minorHAnsi"/>
          <w:color w:val="000000" w:themeColor="text1"/>
          <w:sz w:val="28"/>
          <w:szCs w:val="28"/>
          <w:shd w:val="clear" w:color="auto" w:fill="FFFFFF"/>
          <w:vertAlign w:val="superscript"/>
        </w:rPr>
        <w:t>th</w:t>
      </w:r>
      <w:r>
        <w:rPr>
          <w:rFonts w:cstheme="minorHAnsi"/>
          <w:color w:val="000000" w:themeColor="text1"/>
          <w:sz w:val="28"/>
          <w:szCs w:val="28"/>
          <w:shd w:val="clear" w:color="auto" w:fill="FFFFFF"/>
        </w:rPr>
        <w:t xml:space="preserve"> generation of consoles, hardware evolved and developers had the freedom and tools to bring a more ambition idea to life. The Grand Theft Auto franchise refined the 3D environmental experience providing an immersive experience. Immersion can also be referred to as a flow state. In Csikszentmihalyi’s words, flow is “a state in which people are so involved in an activity that nothing else seems to matter; the experience is so enjoyable that people will continue to do it even at great cost, for the sheer sake of doing it.” [13] Many modern games have the capabilities now more than ever to create this flow state with for example, a satisfying gameplay loop or narrative string, that it will be wise to understand several key examples so we can replicate this effect in our own game development projects</w:t>
      </w:r>
      <w:r w:rsidR="00C024F4">
        <w:rPr>
          <w:rFonts w:cstheme="minorHAnsi"/>
          <w:color w:val="000000" w:themeColor="text1"/>
          <w:sz w:val="28"/>
          <w:szCs w:val="28"/>
          <w:shd w:val="clear" w:color="auto" w:fill="FFFFFF"/>
        </w:rPr>
        <w:t>.</w:t>
      </w:r>
    </w:p>
    <w:p w14:paraId="60ECF887" w14:textId="0B4EF810" w:rsidR="00952F04" w:rsidRDefault="00952F04" w:rsidP="00952F04">
      <w:pPr>
        <w:rPr>
          <w:sz w:val="32"/>
          <w:szCs w:val="32"/>
          <w:u w:val="single"/>
        </w:rPr>
      </w:pPr>
      <w:r>
        <w:rPr>
          <w:sz w:val="32"/>
          <w:szCs w:val="32"/>
          <w:u w:val="single"/>
        </w:rPr>
        <w:t>Aims &amp; Objectives</w:t>
      </w:r>
    </w:p>
    <w:p w14:paraId="02042689" w14:textId="308321E5" w:rsidR="00B06EB8" w:rsidRDefault="00290305" w:rsidP="001350EF">
      <w:pPr>
        <w:jc w:val="both"/>
        <w:rPr>
          <w:sz w:val="28"/>
          <w:szCs w:val="28"/>
        </w:rPr>
      </w:pPr>
      <w:bookmarkStart w:id="0" w:name="_Hlk118294394"/>
      <w:r>
        <w:rPr>
          <w:sz w:val="28"/>
          <w:szCs w:val="28"/>
        </w:rPr>
        <w:t xml:space="preserve">The aim is </w:t>
      </w:r>
      <w:r w:rsidR="0082585D">
        <w:rPr>
          <w:sz w:val="28"/>
          <w:szCs w:val="28"/>
        </w:rPr>
        <w:t>to provide different areas of research understanding</w:t>
      </w:r>
      <w:r w:rsidR="00EC73C8">
        <w:rPr>
          <w:sz w:val="28"/>
          <w:szCs w:val="28"/>
        </w:rPr>
        <w:t>, dissect</w:t>
      </w:r>
      <w:r w:rsidR="00C93FE9">
        <w:rPr>
          <w:sz w:val="28"/>
          <w:szCs w:val="28"/>
        </w:rPr>
        <w:t>ing</w:t>
      </w:r>
      <w:r w:rsidR="00EC73C8">
        <w:rPr>
          <w:sz w:val="28"/>
          <w:szCs w:val="28"/>
        </w:rPr>
        <w:t xml:space="preserve"> and</w:t>
      </w:r>
      <w:r w:rsidR="0082585D">
        <w:rPr>
          <w:sz w:val="28"/>
          <w:szCs w:val="28"/>
        </w:rPr>
        <w:t xml:space="preserve"> explaining what </w:t>
      </w:r>
      <w:r w:rsidR="00216E73">
        <w:rPr>
          <w:sz w:val="28"/>
          <w:szCs w:val="28"/>
        </w:rPr>
        <w:t xml:space="preserve">developer </w:t>
      </w:r>
      <w:r w:rsidR="0082585D">
        <w:rPr>
          <w:sz w:val="28"/>
          <w:szCs w:val="28"/>
        </w:rPr>
        <w:t>tools are used in games</w:t>
      </w:r>
      <w:r w:rsidR="009F1C3C">
        <w:rPr>
          <w:sz w:val="28"/>
          <w:szCs w:val="28"/>
        </w:rPr>
        <w:t xml:space="preserve"> and </w:t>
      </w:r>
      <w:r w:rsidR="0082585D">
        <w:rPr>
          <w:sz w:val="28"/>
          <w:szCs w:val="28"/>
        </w:rPr>
        <w:t xml:space="preserve">how they affect </w:t>
      </w:r>
      <w:r w:rsidR="00B06EB8">
        <w:rPr>
          <w:sz w:val="28"/>
          <w:szCs w:val="28"/>
        </w:rPr>
        <w:t>the target audience into engaging with the content and then progress into an immersive state of enjoyment to replicat</w:t>
      </w:r>
      <w:r w:rsidR="00FF1B95">
        <w:rPr>
          <w:sz w:val="28"/>
          <w:szCs w:val="28"/>
        </w:rPr>
        <w:t>e</w:t>
      </w:r>
      <w:r w:rsidR="00B06EB8">
        <w:rPr>
          <w:sz w:val="28"/>
          <w:szCs w:val="28"/>
        </w:rPr>
        <w:t xml:space="preserve"> these techniques in our own game development cycles to be successful</w:t>
      </w:r>
      <w:r w:rsidR="000C4ECC">
        <w:rPr>
          <w:sz w:val="28"/>
          <w:szCs w:val="28"/>
        </w:rPr>
        <w:t xml:space="preserve"> in our chosen genre</w:t>
      </w:r>
    </w:p>
    <w:p w14:paraId="7F36E31C" w14:textId="5334776D" w:rsidR="00290305" w:rsidRDefault="00290305" w:rsidP="001350EF">
      <w:pPr>
        <w:jc w:val="both"/>
        <w:rPr>
          <w:sz w:val="28"/>
          <w:szCs w:val="28"/>
        </w:rPr>
      </w:pPr>
      <w:r>
        <w:rPr>
          <w:sz w:val="28"/>
          <w:szCs w:val="28"/>
        </w:rPr>
        <w:t>The objectives are:</w:t>
      </w:r>
    </w:p>
    <w:p w14:paraId="32BC5BF0" w14:textId="2ECB4D23" w:rsidR="0083003E" w:rsidRPr="00A9412A" w:rsidRDefault="0083003E" w:rsidP="001350EF">
      <w:pPr>
        <w:pStyle w:val="ListParagraph"/>
        <w:numPr>
          <w:ilvl w:val="0"/>
          <w:numId w:val="2"/>
        </w:numPr>
        <w:jc w:val="both"/>
        <w:rPr>
          <w:sz w:val="28"/>
          <w:szCs w:val="28"/>
        </w:rPr>
      </w:pPr>
      <w:r>
        <w:rPr>
          <w:sz w:val="28"/>
          <w:szCs w:val="28"/>
        </w:rPr>
        <w:t xml:space="preserve">To gather research on different game genres </w:t>
      </w:r>
      <w:r w:rsidR="00CB4020">
        <w:rPr>
          <w:sz w:val="28"/>
          <w:szCs w:val="28"/>
        </w:rPr>
        <w:t>selecting key games in a genre to analyse and dissect the tools created &amp; used by developers</w:t>
      </w:r>
      <w:r w:rsidR="00E55F95">
        <w:rPr>
          <w:sz w:val="28"/>
          <w:szCs w:val="28"/>
        </w:rPr>
        <w:t xml:space="preserve"> to hook the target audience. The presentation, narrative, gameplay mechanics, game engine specifics, art style, animation</w:t>
      </w:r>
      <w:r w:rsidR="00415852">
        <w:rPr>
          <w:sz w:val="28"/>
          <w:szCs w:val="28"/>
        </w:rPr>
        <w:t>s, assets</w:t>
      </w:r>
      <w:r w:rsidR="00E55F95">
        <w:rPr>
          <w:sz w:val="28"/>
          <w:szCs w:val="28"/>
        </w:rPr>
        <w:t xml:space="preserve"> all being used in a cohesive state to provide the immersive experience. Focusing on 3-5 genres that I am familiar with and areas where I can learn new things.</w:t>
      </w:r>
      <w:r w:rsidR="00C433BA">
        <w:rPr>
          <w:sz w:val="28"/>
          <w:szCs w:val="28"/>
        </w:rPr>
        <w:t xml:space="preserve"> This will provide the foundations of the report to achieve the aim. </w:t>
      </w:r>
    </w:p>
    <w:p w14:paraId="66D90ADD" w14:textId="33E97921" w:rsidR="00CE38DE" w:rsidRDefault="00DE5739" w:rsidP="001350EF">
      <w:pPr>
        <w:pStyle w:val="ListParagraph"/>
        <w:numPr>
          <w:ilvl w:val="0"/>
          <w:numId w:val="2"/>
        </w:numPr>
        <w:jc w:val="both"/>
        <w:rPr>
          <w:sz w:val="28"/>
          <w:szCs w:val="28"/>
        </w:rPr>
      </w:pPr>
      <w:r>
        <w:rPr>
          <w:sz w:val="28"/>
          <w:szCs w:val="28"/>
        </w:rPr>
        <w:t>To g</w:t>
      </w:r>
      <w:r w:rsidR="00CE38DE">
        <w:rPr>
          <w:sz w:val="28"/>
          <w:szCs w:val="28"/>
        </w:rPr>
        <w:t xml:space="preserve">ather </w:t>
      </w:r>
      <w:r w:rsidR="0091220B">
        <w:rPr>
          <w:sz w:val="28"/>
          <w:szCs w:val="28"/>
        </w:rPr>
        <w:t>q</w:t>
      </w:r>
      <w:r w:rsidR="00CE38DE">
        <w:rPr>
          <w:sz w:val="28"/>
          <w:szCs w:val="28"/>
        </w:rPr>
        <w:t xml:space="preserve">uantitative </w:t>
      </w:r>
      <w:r w:rsidR="0091220B">
        <w:rPr>
          <w:sz w:val="28"/>
          <w:szCs w:val="28"/>
        </w:rPr>
        <w:t>r</w:t>
      </w:r>
      <w:r w:rsidR="00CE38DE">
        <w:rPr>
          <w:sz w:val="28"/>
          <w:szCs w:val="28"/>
        </w:rPr>
        <w:t xml:space="preserve">esearch on players favourite games, how they </w:t>
      </w:r>
      <w:r w:rsidR="00FE5E84">
        <w:rPr>
          <w:sz w:val="28"/>
          <w:szCs w:val="28"/>
        </w:rPr>
        <w:t>were</w:t>
      </w:r>
      <w:r w:rsidR="00CE38DE">
        <w:rPr>
          <w:sz w:val="28"/>
          <w:szCs w:val="28"/>
        </w:rPr>
        <w:t xml:space="preserve"> hooked in the beginning to try the game and what kept them playing</w:t>
      </w:r>
      <w:r w:rsidR="00FE5E84">
        <w:rPr>
          <w:sz w:val="28"/>
          <w:szCs w:val="28"/>
        </w:rPr>
        <w:t xml:space="preserve">. Additional test questions would include: </w:t>
      </w:r>
      <w:r w:rsidR="00CE38DE" w:rsidRPr="00FE5E84">
        <w:rPr>
          <w:sz w:val="28"/>
          <w:szCs w:val="28"/>
        </w:rPr>
        <w:t>What games were you interested at first but after playing it you didn’t enjoy it – Why? Opposite of initial question – What genres are you not very interested in and why might that be?</w:t>
      </w:r>
      <w:r w:rsidR="00FE5E84">
        <w:rPr>
          <w:sz w:val="28"/>
          <w:szCs w:val="28"/>
        </w:rPr>
        <w:t xml:space="preserve"> This would provide an overall picture of a specific audience and help us understand key elements. </w:t>
      </w:r>
    </w:p>
    <w:p w14:paraId="15BE6962" w14:textId="2096E8A4" w:rsidR="00C269BD" w:rsidRDefault="00373A68" w:rsidP="001350EF">
      <w:pPr>
        <w:pStyle w:val="ListParagraph"/>
        <w:numPr>
          <w:ilvl w:val="0"/>
          <w:numId w:val="2"/>
        </w:numPr>
        <w:jc w:val="both"/>
        <w:rPr>
          <w:sz w:val="28"/>
          <w:szCs w:val="28"/>
        </w:rPr>
      </w:pPr>
      <w:r>
        <w:rPr>
          <w:sz w:val="28"/>
          <w:szCs w:val="28"/>
        </w:rPr>
        <w:lastRenderedPageBreak/>
        <w:t>To explain</w:t>
      </w:r>
      <w:r w:rsidR="006121F7">
        <w:rPr>
          <w:sz w:val="28"/>
          <w:szCs w:val="28"/>
        </w:rPr>
        <w:t xml:space="preserve"> </w:t>
      </w:r>
      <w:r>
        <w:rPr>
          <w:sz w:val="28"/>
          <w:szCs w:val="28"/>
        </w:rPr>
        <w:t xml:space="preserve">and utilise Mihaly Csikszentmihalyi’s Theory of Flow research papers and books to align the psychology behind a flow state with immersive and engagement in video games. Tackle several game examples with the theory and see how it fits in and where it perhaps doesn’t. </w:t>
      </w:r>
    </w:p>
    <w:p w14:paraId="0DA4FFEE" w14:textId="5212D96F" w:rsidR="00245D75" w:rsidRPr="00CC0FEF" w:rsidRDefault="00245D75" w:rsidP="001350EF">
      <w:pPr>
        <w:pStyle w:val="ListParagraph"/>
        <w:numPr>
          <w:ilvl w:val="0"/>
          <w:numId w:val="2"/>
        </w:numPr>
        <w:jc w:val="both"/>
        <w:rPr>
          <w:sz w:val="28"/>
          <w:szCs w:val="28"/>
        </w:rPr>
      </w:pPr>
      <w:r w:rsidRPr="00CC0FEF">
        <w:rPr>
          <w:sz w:val="28"/>
          <w:szCs w:val="28"/>
        </w:rPr>
        <w:t xml:space="preserve">At the end of this study, I will </w:t>
      </w:r>
      <w:r w:rsidR="00D70361" w:rsidRPr="00CC0FEF">
        <w:rPr>
          <w:sz w:val="28"/>
          <w:szCs w:val="28"/>
        </w:rPr>
        <w:t>have provided a set of recommended tools to use in your own game development cycle to make it a success.</w:t>
      </w:r>
      <w:r w:rsidR="000A646C" w:rsidRPr="00CC0FEF">
        <w:rPr>
          <w:sz w:val="28"/>
          <w:szCs w:val="28"/>
        </w:rPr>
        <w:t xml:space="preserve"> Utilising primary and secondary sources,</w:t>
      </w:r>
      <w:r w:rsidR="00D70361" w:rsidRPr="00CC0FEF">
        <w:rPr>
          <w:sz w:val="28"/>
          <w:szCs w:val="28"/>
        </w:rPr>
        <w:t xml:space="preserve"> </w:t>
      </w:r>
      <w:r w:rsidR="000A646C" w:rsidRPr="00CC0FEF">
        <w:rPr>
          <w:sz w:val="28"/>
          <w:szCs w:val="28"/>
        </w:rPr>
        <w:t>a</w:t>
      </w:r>
      <w:r w:rsidR="00D70361" w:rsidRPr="00CC0FEF">
        <w:rPr>
          <w:sz w:val="28"/>
          <w:szCs w:val="28"/>
        </w:rPr>
        <w:t>llow the reader to now understand different types of areas in multiple game genres that attract an audience and retains their attention.</w:t>
      </w:r>
    </w:p>
    <w:bookmarkEnd w:id="0"/>
    <w:p w14:paraId="4824ADDD" w14:textId="04729377" w:rsidR="00952F04" w:rsidRDefault="00952F04" w:rsidP="001350EF">
      <w:pPr>
        <w:jc w:val="both"/>
        <w:rPr>
          <w:sz w:val="32"/>
          <w:szCs w:val="32"/>
          <w:u w:val="single"/>
        </w:rPr>
      </w:pPr>
      <w:r>
        <w:rPr>
          <w:sz w:val="32"/>
          <w:szCs w:val="32"/>
          <w:u w:val="single"/>
        </w:rPr>
        <w:t xml:space="preserve">Project Design </w:t>
      </w:r>
    </w:p>
    <w:p w14:paraId="1B66CFCA" w14:textId="22A388D5" w:rsidR="00952F04" w:rsidRDefault="00952F04" w:rsidP="001350EF">
      <w:pPr>
        <w:jc w:val="both"/>
        <w:rPr>
          <w:sz w:val="26"/>
          <w:szCs w:val="26"/>
          <w:u w:val="single"/>
        </w:rPr>
      </w:pPr>
      <w:r>
        <w:rPr>
          <w:sz w:val="26"/>
          <w:szCs w:val="26"/>
          <w:u w:val="single"/>
        </w:rPr>
        <w:t>Outline of Project Process</w:t>
      </w:r>
    </w:p>
    <w:p w14:paraId="76C508E0" w14:textId="2106A2E1" w:rsidR="00952F04" w:rsidRPr="00CC0FEF" w:rsidRDefault="00CC0FEF" w:rsidP="001350EF">
      <w:pPr>
        <w:jc w:val="both"/>
        <w:rPr>
          <w:sz w:val="28"/>
          <w:szCs w:val="28"/>
        </w:rPr>
      </w:pPr>
      <w:bookmarkStart w:id="1" w:name="_Hlk118294398"/>
      <w:r>
        <w:rPr>
          <w:sz w:val="28"/>
          <w:szCs w:val="28"/>
        </w:rPr>
        <w:t xml:space="preserve">I will outline key areas of knowledge that needs covered as for the foundations. I will identify which game genres are the best to breakdown and select an example game to dissect and present the points about developers tools. I will conduct literature reviews to gather research to </w:t>
      </w:r>
      <w:r w:rsidR="00783DE1">
        <w:rPr>
          <w:sz w:val="28"/>
          <w:szCs w:val="28"/>
        </w:rPr>
        <w:t>back up</w:t>
      </w:r>
      <w:r>
        <w:rPr>
          <w:sz w:val="28"/>
          <w:szCs w:val="28"/>
        </w:rPr>
        <w:t xml:space="preserve"> my points and present key information to the reader. I will present my primary data into organised pieces that are digestible to the reader with valid points. Overall, completing the aim and objectives and stating a conclusion</w:t>
      </w:r>
      <w:r w:rsidR="00E23A0E">
        <w:rPr>
          <w:sz w:val="28"/>
          <w:szCs w:val="28"/>
        </w:rPr>
        <w:t>.</w:t>
      </w:r>
    </w:p>
    <w:bookmarkEnd w:id="1"/>
    <w:p w14:paraId="1268C8F3" w14:textId="39B52ACA" w:rsidR="00952F04" w:rsidRDefault="00952F04" w:rsidP="001350EF">
      <w:pPr>
        <w:jc w:val="both"/>
        <w:rPr>
          <w:sz w:val="26"/>
          <w:szCs w:val="26"/>
          <w:u w:val="single"/>
        </w:rPr>
      </w:pPr>
      <w:r>
        <w:rPr>
          <w:sz w:val="26"/>
          <w:szCs w:val="26"/>
          <w:u w:val="single"/>
        </w:rPr>
        <w:t>Data Collection</w:t>
      </w:r>
    </w:p>
    <w:p w14:paraId="76376ACF" w14:textId="1EEE2AF3" w:rsidR="00952F04" w:rsidRPr="00853F98" w:rsidRDefault="000D052E" w:rsidP="001350EF">
      <w:pPr>
        <w:jc w:val="both"/>
        <w:rPr>
          <w:sz w:val="28"/>
          <w:szCs w:val="28"/>
        </w:rPr>
      </w:pPr>
      <w:bookmarkStart w:id="2" w:name="_Hlk118294406"/>
      <w:r w:rsidRPr="00853F98">
        <w:rPr>
          <w:sz w:val="28"/>
          <w:szCs w:val="28"/>
        </w:rPr>
        <w:t xml:space="preserve">Primary data can be collected through surveys. Posting them on social media, websites, forums, asking friends and family to </w:t>
      </w:r>
      <w:r w:rsidR="0070721D" w:rsidRPr="00853F98">
        <w:rPr>
          <w:sz w:val="28"/>
          <w:szCs w:val="28"/>
        </w:rPr>
        <w:t xml:space="preserve">fill it out and University societies that align with my chosen subject. </w:t>
      </w:r>
    </w:p>
    <w:p w14:paraId="31F27509" w14:textId="0466E6D9" w:rsidR="004D0E23" w:rsidRPr="00853F98" w:rsidRDefault="004D0E23" w:rsidP="001350EF">
      <w:pPr>
        <w:jc w:val="both"/>
        <w:rPr>
          <w:sz w:val="28"/>
          <w:szCs w:val="28"/>
        </w:rPr>
      </w:pPr>
      <w:r w:rsidRPr="00853F98">
        <w:rPr>
          <w:sz w:val="28"/>
          <w:szCs w:val="28"/>
        </w:rPr>
        <w:t xml:space="preserve">Gain access to published sources in the library and analyse prior research in this area. </w:t>
      </w:r>
    </w:p>
    <w:p w14:paraId="7AB2C674" w14:textId="40A37544" w:rsidR="005A1078" w:rsidRPr="00853F98" w:rsidRDefault="005A1078" w:rsidP="001350EF">
      <w:pPr>
        <w:jc w:val="both"/>
        <w:rPr>
          <w:sz w:val="28"/>
          <w:szCs w:val="28"/>
        </w:rPr>
      </w:pPr>
      <w:r w:rsidRPr="00853F98">
        <w:rPr>
          <w:sz w:val="28"/>
          <w:szCs w:val="28"/>
        </w:rPr>
        <w:t>Gather together online articles and sources to analyse and backup points made.</w:t>
      </w:r>
    </w:p>
    <w:bookmarkEnd w:id="2"/>
    <w:p w14:paraId="53D2E9C8" w14:textId="6EB2DEE0" w:rsidR="00952F04" w:rsidRDefault="00952F04" w:rsidP="001350EF">
      <w:pPr>
        <w:jc w:val="both"/>
        <w:rPr>
          <w:sz w:val="26"/>
          <w:szCs w:val="26"/>
          <w:u w:val="single"/>
        </w:rPr>
      </w:pPr>
      <w:r>
        <w:rPr>
          <w:sz w:val="26"/>
          <w:szCs w:val="26"/>
          <w:u w:val="single"/>
        </w:rPr>
        <w:t xml:space="preserve">Data Evaluation </w:t>
      </w:r>
    </w:p>
    <w:p w14:paraId="17742B13" w14:textId="49D4AA48" w:rsidR="008015F7" w:rsidRPr="003204A7" w:rsidRDefault="003204A7" w:rsidP="001350EF">
      <w:pPr>
        <w:jc w:val="both"/>
        <w:rPr>
          <w:sz w:val="28"/>
          <w:szCs w:val="28"/>
        </w:rPr>
      </w:pPr>
      <w:bookmarkStart w:id="3" w:name="_Hlk118294409"/>
      <w:r>
        <w:rPr>
          <w:sz w:val="28"/>
          <w:szCs w:val="28"/>
        </w:rPr>
        <w:t xml:space="preserve">A series of graphs and images can be used to illustrate data to reinforce a point. </w:t>
      </w:r>
      <w:bookmarkEnd w:id="3"/>
    </w:p>
    <w:p w14:paraId="0EBC99C4" w14:textId="7271B317" w:rsidR="00952F04" w:rsidRDefault="00952F04" w:rsidP="001350EF">
      <w:pPr>
        <w:jc w:val="both"/>
        <w:rPr>
          <w:sz w:val="26"/>
          <w:szCs w:val="26"/>
          <w:u w:val="single"/>
        </w:rPr>
      </w:pPr>
      <w:r>
        <w:rPr>
          <w:sz w:val="26"/>
          <w:szCs w:val="26"/>
          <w:u w:val="single"/>
        </w:rPr>
        <w:t xml:space="preserve">Risks &amp; Limitations </w:t>
      </w:r>
    </w:p>
    <w:p w14:paraId="7ABAFD6D" w14:textId="77777777" w:rsidR="00E23A0E" w:rsidRDefault="003204A7" w:rsidP="001350EF">
      <w:pPr>
        <w:jc w:val="both"/>
        <w:rPr>
          <w:sz w:val="28"/>
          <w:szCs w:val="28"/>
        </w:rPr>
      </w:pPr>
      <w:bookmarkStart w:id="4" w:name="_Hlk118294412"/>
      <w:r w:rsidRPr="00247164">
        <w:rPr>
          <w:sz w:val="28"/>
          <w:szCs w:val="28"/>
        </w:rPr>
        <w:t xml:space="preserve">I will be collecting user data from a range of people and need to uphold a responsibility of keeping that data safe following the laws set such as the Data Protection Act 2018. </w:t>
      </w:r>
      <w:r w:rsidR="007A5BA5">
        <w:rPr>
          <w:sz w:val="28"/>
          <w:szCs w:val="28"/>
        </w:rPr>
        <w:t xml:space="preserve">I will make all intentions clear and only use the data for this project. </w:t>
      </w:r>
      <w:bookmarkEnd w:id="4"/>
    </w:p>
    <w:p w14:paraId="50773287" w14:textId="7BC61FB3" w:rsidR="00C010F6" w:rsidRPr="00E23A0E" w:rsidRDefault="00952F04" w:rsidP="001350EF">
      <w:pPr>
        <w:jc w:val="both"/>
        <w:rPr>
          <w:sz w:val="28"/>
          <w:szCs w:val="28"/>
        </w:rPr>
      </w:pPr>
      <w:r w:rsidRPr="00952F04">
        <w:rPr>
          <w:sz w:val="32"/>
          <w:szCs w:val="32"/>
          <w:u w:val="single"/>
        </w:rPr>
        <w:lastRenderedPageBreak/>
        <w:t>Resources &amp; Planning</w:t>
      </w:r>
    </w:p>
    <w:p w14:paraId="27600933" w14:textId="4B6D9F17" w:rsidR="00952F04" w:rsidRDefault="00952F04" w:rsidP="001350EF">
      <w:pPr>
        <w:jc w:val="both"/>
        <w:rPr>
          <w:sz w:val="24"/>
          <w:szCs w:val="24"/>
          <w:u w:val="single"/>
        </w:rPr>
      </w:pPr>
      <w:r>
        <w:rPr>
          <w:sz w:val="24"/>
          <w:szCs w:val="24"/>
          <w:u w:val="single"/>
        </w:rPr>
        <w:t>Hardware Resources</w:t>
      </w:r>
    </w:p>
    <w:p w14:paraId="477D012F" w14:textId="56C78A6E" w:rsidR="00952F04" w:rsidRPr="00C010F6" w:rsidRDefault="00C010F6" w:rsidP="001350EF">
      <w:pPr>
        <w:jc w:val="both"/>
        <w:rPr>
          <w:sz w:val="26"/>
          <w:szCs w:val="26"/>
        </w:rPr>
      </w:pPr>
      <w:bookmarkStart w:id="5" w:name="_Hlk118294415"/>
      <w:r>
        <w:rPr>
          <w:sz w:val="26"/>
          <w:szCs w:val="26"/>
        </w:rPr>
        <w:t xml:space="preserve">Personal Computer, Game Consoles, </w:t>
      </w:r>
    </w:p>
    <w:bookmarkEnd w:id="5"/>
    <w:p w14:paraId="0E1C0B95" w14:textId="1FA9C0FC" w:rsidR="00952F04" w:rsidRDefault="00952F04" w:rsidP="001350EF">
      <w:pPr>
        <w:jc w:val="both"/>
        <w:rPr>
          <w:sz w:val="24"/>
          <w:szCs w:val="24"/>
          <w:u w:val="single"/>
        </w:rPr>
      </w:pPr>
      <w:r>
        <w:rPr>
          <w:sz w:val="24"/>
          <w:szCs w:val="24"/>
          <w:u w:val="single"/>
        </w:rPr>
        <w:t xml:space="preserve">Software Resources </w:t>
      </w:r>
    </w:p>
    <w:p w14:paraId="52A93293" w14:textId="24CC1B56" w:rsidR="00952F04" w:rsidRDefault="00C010F6" w:rsidP="001350EF">
      <w:pPr>
        <w:jc w:val="both"/>
        <w:rPr>
          <w:sz w:val="24"/>
          <w:szCs w:val="24"/>
          <w:u w:val="single"/>
        </w:rPr>
      </w:pPr>
      <w:bookmarkStart w:id="6" w:name="_Hlk118294417"/>
      <w:r>
        <w:rPr>
          <w:sz w:val="26"/>
          <w:szCs w:val="26"/>
        </w:rPr>
        <w:t>Microsoft Office, Google Drive &amp; Forums.</w:t>
      </w:r>
      <w:bookmarkEnd w:id="6"/>
    </w:p>
    <w:p w14:paraId="45418497" w14:textId="77777777" w:rsidR="007F094F" w:rsidRPr="007F094F" w:rsidRDefault="007F094F" w:rsidP="001350EF">
      <w:pPr>
        <w:jc w:val="both"/>
        <w:rPr>
          <w:sz w:val="24"/>
          <w:szCs w:val="24"/>
          <w:u w:val="single"/>
        </w:rPr>
      </w:pPr>
    </w:p>
    <w:p w14:paraId="43E9EFAF" w14:textId="28B7325D" w:rsidR="00952F04" w:rsidRDefault="00952F04" w:rsidP="00420FEC">
      <w:pPr>
        <w:jc w:val="both"/>
        <w:rPr>
          <w:sz w:val="32"/>
          <w:szCs w:val="32"/>
          <w:u w:val="single"/>
        </w:rPr>
      </w:pPr>
      <w:r w:rsidRPr="0070721D">
        <w:rPr>
          <w:sz w:val="32"/>
          <w:szCs w:val="32"/>
          <w:u w:val="single"/>
        </w:rPr>
        <w:t xml:space="preserve">Reference List </w:t>
      </w:r>
    </w:p>
    <w:p w14:paraId="32E99F09" w14:textId="5EB4EBF2" w:rsidR="003D0397" w:rsidRPr="00DE31F2" w:rsidRDefault="003D0397" w:rsidP="00420FEC">
      <w:pPr>
        <w:jc w:val="both"/>
        <w:rPr>
          <w:sz w:val="28"/>
          <w:szCs w:val="28"/>
          <w:u w:val="single"/>
        </w:rPr>
      </w:pPr>
      <w:r w:rsidRPr="00DE31F2">
        <w:rPr>
          <w:sz w:val="28"/>
          <w:szCs w:val="28"/>
        </w:rPr>
        <w:t>[14] Arm Limited, “Glossary: Immersive Gaming”, 2021 [Online]. Available:</w:t>
      </w:r>
      <w:r w:rsidR="007326D3">
        <w:rPr>
          <w:sz w:val="28"/>
          <w:szCs w:val="28"/>
        </w:rPr>
        <w:t xml:space="preserve"> </w:t>
      </w:r>
      <w:hyperlink r:id="rId5" w:anchor=":~:text=Immersive%20games%20are%20video%20games,possible%20by%20cutting%2Dedge%20graphics" w:history="1">
        <w:r w:rsidR="007326D3" w:rsidRPr="008518DE">
          <w:rPr>
            <w:rStyle w:val="Hyperlink"/>
            <w:sz w:val="28"/>
            <w:szCs w:val="28"/>
          </w:rPr>
          <w:t>https://www.arm.com/glossary/immersive-gaming#:~:text=Immersive%20games%20are%20video%20games,possible%20by%20cutting%2Dedge%20graphics</w:t>
        </w:r>
      </w:hyperlink>
      <w:r w:rsidRPr="00DE31F2">
        <w:rPr>
          <w:sz w:val="28"/>
          <w:szCs w:val="28"/>
          <w:u w:val="single"/>
        </w:rPr>
        <w:t xml:space="preserve">. </w:t>
      </w:r>
      <w:r w:rsidRPr="00DE31F2">
        <w:rPr>
          <w:sz w:val="28"/>
          <w:szCs w:val="28"/>
        </w:rPr>
        <w:t>[Accessed Nov. 2, 2022]</w:t>
      </w:r>
    </w:p>
    <w:p w14:paraId="5A6B7D0A" w14:textId="1BA47317" w:rsidR="00150B25" w:rsidRPr="00DE31F2" w:rsidRDefault="00150B25" w:rsidP="00420FEC">
      <w:pPr>
        <w:jc w:val="both"/>
        <w:rPr>
          <w:sz w:val="28"/>
          <w:szCs w:val="28"/>
        </w:rPr>
      </w:pPr>
      <w:r w:rsidRPr="00DE31F2">
        <w:rPr>
          <w:sz w:val="28"/>
          <w:szCs w:val="28"/>
        </w:rPr>
        <w:t xml:space="preserve">[13] Rory Young, “The Evolution of Video Game Genres,” GameRant, Aug. 25, 2010 [Online]. Available: </w:t>
      </w:r>
      <w:hyperlink r:id="rId6" w:history="1">
        <w:r w:rsidRPr="00DE31F2">
          <w:rPr>
            <w:rStyle w:val="Hyperlink"/>
            <w:sz w:val="28"/>
            <w:szCs w:val="28"/>
          </w:rPr>
          <w:t>https://gamerant.com/video-game-genres/</w:t>
        </w:r>
      </w:hyperlink>
      <w:r w:rsidRPr="00DE31F2">
        <w:rPr>
          <w:sz w:val="28"/>
          <w:szCs w:val="28"/>
        </w:rPr>
        <w:t xml:space="preserve"> </w:t>
      </w:r>
      <w:r w:rsidR="00D00F04" w:rsidRPr="00DE31F2">
        <w:rPr>
          <w:sz w:val="28"/>
          <w:szCs w:val="28"/>
        </w:rPr>
        <w:t>[Accessed Nov. 1, 2022]</w:t>
      </w:r>
    </w:p>
    <w:p w14:paraId="4E3D5E4C" w14:textId="276503FD" w:rsidR="009F4FA3" w:rsidRPr="00DE31F2" w:rsidRDefault="009F4FA3" w:rsidP="00420FEC">
      <w:pPr>
        <w:jc w:val="both"/>
        <w:rPr>
          <w:sz w:val="28"/>
          <w:szCs w:val="28"/>
        </w:rPr>
      </w:pPr>
      <w:r w:rsidRPr="00DE31F2">
        <w:rPr>
          <w:sz w:val="28"/>
          <w:szCs w:val="28"/>
        </w:rPr>
        <w:t xml:space="preserve">[13] Mike Oppland, BA, MBA, “8 Traits of Flow According to Mihaly Csikszentmihalyi,” PositivePsychology.com, Dec. 16, 2016 [Online]. Available: </w:t>
      </w:r>
      <w:hyperlink r:id="rId7" w:anchor="how-to-achieve-state" w:history="1">
        <w:r w:rsidRPr="00DE31F2">
          <w:rPr>
            <w:rStyle w:val="Hyperlink"/>
            <w:sz w:val="28"/>
            <w:szCs w:val="28"/>
          </w:rPr>
          <w:t>https://positivepsychology.com/mihaly-csikszentmihalyi-father-of-flow/#how-to-achieve-state</w:t>
        </w:r>
      </w:hyperlink>
      <w:r w:rsidRPr="00DE31F2">
        <w:rPr>
          <w:sz w:val="28"/>
          <w:szCs w:val="28"/>
        </w:rPr>
        <w:t xml:space="preserve"> [Accessed Nov. 2, 2022]</w:t>
      </w:r>
    </w:p>
    <w:p w14:paraId="2638824C" w14:textId="37B314C0" w:rsidR="00FB38DB" w:rsidRDefault="00952F04" w:rsidP="00420FEC">
      <w:pPr>
        <w:jc w:val="both"/>
        <w:rPr>
          <w:sz w:val="32"/>
          <w:szCs w:val="32"/>
          <w:u w:val="single"/>
        </w:rPr>
      </w:pPr>
      <w:r w:rsidRPr="0070721D">
        <w:rPr>
          <w:sz w:val="32"/>
          <w:szCs w:val="32"/>
          <w:u w:val="single"/>
        </w:rPr>
        <w:t>Bibliography</w:t>
      </w:r>
    </w:p>
    <w:p w14:paraId="235C19DC" w14:textId="5F4AB680" w:rsidR="00D20BCF" w:rsidRPr="001350EF" w:rsidRDefault="00D20BCF" w:rsidP="00420FEC">
      <w:pPr>
        <w:tabs>
          <w:tab w:val="left" w:pos="1816"/>
        </w:tabs>
        <w:jc w:val="both"/>
        <w:rPr>
          <w:sz w:val="28"/>
          <w:szCs w:val="28"/>
        </w:rPr>
      </w:pPr>
      <w:r w:rsidRPr="001350EF">
        <w:rPr>
          <w:sz w:val="28"/>
          <w:szCs w:val="28"/>
        </w:rPr>
        <w:t>[13] Nick Thorpe, “</w:t>
      </w:r>
      <w:r w:rsidR="005F7A96" w:rsidRPr="001350EF">
        <w:rPr>
          <w:sz w:val="28"/>
          <w:szCs w:val="28"/>
        </w:rPr>
        <w:t>The 25 best PS1 Games Of All Time</w:t>
      </w:r>
      <w:r w:rsidRPr="001350EF">
        <w:rPr>
          <w:sz w:val="28"/>
          <w:szCs w:val="28"/>
        </w:rPr>
        <w:t xml:space="preserve">,” </w:t>
      </w:r>
      <w:r w:rsidR="005F7A96" w:rsidRPr="001350EF">
        <w:rPr>
          <w:sz w:val="28"/>
          <w:szCs w:val="28"/>
        </w:rPr>
        <w:t>RetroGamer</w:t>
      </w:r>
      <w:r w:rsidRPr="001350EF">
        <w:rPr>
          <w:sz w:val="28"/>
          <w:szCs w:val="28"/>
        </w:rPr>
        <w:t xml:space="preserve">, </w:t>
      </w:r>
      <w:r w:rsidR="005F7A96" w:rsidRPr="001350EF">
        <w:rPr>
          <w:sz w:val="28"/>
          <w:szCs w:val="28"/>
        </w:rPr>
        <w:t>June</w:t>
      </w:r>
      <w:r w:rsidRPr="001350EF">
        <w:rPr>
          <w:sz w:val="28"/>
          <w:szCs w:val="28"/>
        </w:rPr>
        <w:t>. 2</w:t>
      </w:r>
      <w:r w:rsidR="005F7A96" w:rsidRPr="001350EF">
        <w:rPr>
          <w:sz w:val="28"/>
          <w:szCs w:val="28"/>
        </w:rPr>
        <w:t>6</w:t>
      </w:r>
      <w:r w:rsidRPr="001350EF">
        <w:rPr>
          <w:sz w:val="28"/>
          <w:szCs w:val="28"/>
        </w:rPr>
        <w:t>, 20</w:t>
      </w:r>
      <w:r w:rsidR="005F7A96" w:rsidRPr="001350EF">
        <w:rPr>
          <w:sz w:val="28"/>
          <w:szCs w:val="28"/>
        </w:rPr>
        <w:t>22</w:t>
      </w:r>
      <w:r w:rsidRPr="001350EF">
        <w:rPr>
          <w:sz w:val="28"/>
          <w:szCs w:val="28"/>
        </w:rPr>
        <w:t xml:space="preserve"> [Online]. Available: </w:t>
      </w:r>
      <w:hyperlink r:id="rId8" w:history="1">
        <w:r w:rsidRPr="001350EF">
          <w:rPr>
            <w:rStyle w:val="Hyperlink"/>
            <w:sz w:val="28"/>
            <w:szCs w:val="28"/>
          </w:rPr>
          <w:t>https://www.gamesradar.com/best-psx-games/</w:t>
        </w:r>
      </w:hyperlink>
      <w:r w:rsidRPr="001350EF">
        <w:rPr>
          <w:sz w:val="28"/>
          <w:szCs w:val="28"/>
        </w:rPr>
        <w:t xml:space="preserve"> [Accessed Nov. 1, 2022]</w:t>
      </w:r>
    </w:p>
    <w:p w14:paraId="157FB4BA" w14:textId="19D789E8" w:rsidR="00632CD0" w:rsidRPr="001350EF" w:rsidRDefault="00632CD0" w:rsidP="00420FEC">
      <w:pPr>
        <w:tabs>
          <w:tab w:val="left" w:pos="1816"/>
        </w:tabs>
        <w:jc w:val="both"/>
        <w:rPr>
          <w:sz w:val="28"/>
          <w:szCs w:val="28"/>
        </w:rPr>
      </w:pPr>
      <w:r w:rsidRPr="001350EF">
        <w:rPr>
          <w:sz w:val="28"/>
          <w:szCs w:val="28"/>
        </w:rPr>
        <w:t>[13]</w:t>
      </w:r>
      <w:r w:rsidR="00A21609" w:rsidRPr="001350EF">
        <w:rPr>
          <w:sz w:val="28"/>
          <w:szCs w:val="28"/>
        </w:rPr>
        <w:t xml:space="preserve"> Jaz Rignall</w:t>
      </w:r>
      <w:r w:rsidRPr="001350EF">
        <w:rPr>
          <w:sz w:val="28"/>
          <w:szCs w:val="28"/>
        </w:rPr>
        <w:t>, “Top 10 Highest Grossing Arcade Games Of All Time,” USGamer Jan. 1, 2016 [Online]. Available:</w:t>
      </w:r>
      <w:r w:rsidR="00E72D8F">
        <w:rPr>
          <w:sz w:val="28"/>
          <w:szCs w:val="28"/>
        </w:rPr>
        <w:t xml:space="preserve"> </w:t>
      </w:r>
      <w:hyperlink r:id="rId9" w:history="1">
        <w:r w:rsidR="00E72D8F" w:rsidRPr="008518DE">
          <w:rPr>
            <w:rStyle w:val="Hyperlink"/>
            <w:sz w:val="28"/>
            <w:szCs w:val="28"/>
          </w:rPr>
          <w:t>https://www.usgamer.net/articles/top-10-biggest-grossing-arcade-games-of-all-time</w:t>
        </w:r>
      </w:hyperlink>
      <w:r w:rsidR="00216746" w:rsidRPr="001350EF">
        <w:rPr>
          <w:sz w:val="28"/>
          <w:szCs w:val="28"/>
        </w:rPr>
        <w:t xml:space="preserve"> </w:t>
      </w:r>
      <w:r w:rsidRPr="001350EF">
        <w:rPr>
          <w:sz w:val="28"/>
          <w:szCs w:val="28"/>
        </w:rPr>
        <w:t xml:space="preserve"> [Accessed Nov. 1, 2022]</w:t>
      </w:r>
    </w:p>
    <w:p w14:paraId="652BBF59" w14:textId="07B3552C" w:rsidR="00632CD0" w:rsidRPr="001350EF" w:rsidRDefault="001350EF" w:rsidP="00420FEC">
      <w:pPr>
        <w:tabs>
          <w:tab w:val="left" w:pos="1816"/>
        </w:tabs>
        <w:jc w:val="both"/>
        <w:rPr>
          <w:sz w:val="28"/>
          <w:szCs w:val="28"/>
          <w:u w:val="single"/>
        </w:rPr>
      </w:pPr>
      <w:r w:rsidRPr="001350EF">
        <w:rPr>
          <w:sz w:val="28"/>
          <w:szCs w:val="28"/>
        </w:rPr>
        <w:t xml:space="preserve">[27] </w:t>
      </w:r>
      <w:r w:rsidRPr="001350EF">
        <w:rPr>
          <w:i/>
          <w:iCs/>
          <w:sz w:val="28"/>
          <w:szCs w:val="28"/>
        </w:rPr>
        <w:t xml:space="preserve">The Data Protection Act 2018, </w:t>
      </w:r>
      <w:r w:rsidRPr="001350EF">
        <w:rPr>
          <w:sz w:val="28"/>
          <w:szCs w:val="28"/>
        </w:rPr>
        <w:t>UK: GOV.UK, May. 25</w:t>
      </w:r>
      <w:r w:rsidRPr="001350EF">
        <w:rPr>
          <w:sz w:val="28"/>
          <w:szCs w:val="28"/>
          <w:vertAlign w:val="superscript"/>
        </w:rPr>
        <w:t>th</w:t>
      </w:r>
      <w:r w:rsidRPr="001350EF">
        <w:rPr>
          <w:sz w:val="28"/>
          <w:szCs w:val="28"/>
        </w:rPr>
        <w:t xml:space="preserve"> 2018. [Online] Available:</w:t>
      </w:r>
      <w:hyperlink r:id="rId10" w:history="1">
        <w:r w:rsidR="00E72D8F" w:rsidRPr="008518DE">
          <w:rPr>
            <w:rStyle w:val="Hyperlink"/>
            <w:sz w:val="28"/>
            <w:szCs w:val="28"/>
          </w:rPr>
          <w:t>https://www.legislation.gov.uk/ukpga/2018/12/contents/enacted</w:t>
        </w:r>
      </w:hyperlink>
      <w:r w:rsidRPr="001350EF">
        <w:rPr>
          <w:sz w:val="28"/>
          <w:szCs w:val="28"/>
        </w:rPr>
        <w:t xml:space="preserve"> </w:t>
      </w:r>
      <w:r w:rsidR="007326D3">
        <w:rPr>
          <w:sz w:val="28"/>
          <w:szCs w:val="28"/>
        </w:rPr>
        <w:t>[Accessed Nov. 2, 2022]</w:t>
      </w:r>
    </w:p>
    <w:sectPr w:rsidR="00632CD0" w:rsidRPr="00135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84DC7"/>
    <w:multiLevelType w:val="multilevel"/>
    <w:tmpl w:val="05247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612C12"/>
    <w:multiLevelType w:val="hybridMultilevel"/>
    <w:tmpl w:val="C0BEE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945345"/>
    <w:multiLevelType w:val="hybridMultilevel"/>
    <w:tmpl w:val="1212BAC8"/>
    <w:lvl w:ilvl="0" w:tplc="05F006F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824418">
    <w:abstractNumId w:val="1"/>
  </w:num>
  <w:num w:numId="2" w16cid:durableId="945423693">
    <w:abstractNumId w:val="2"/>
  </w:num>
  <w:num w:numId="3" w16cid:durableId="406466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F04"/>
    <w:rsid w:val="00040251"/>
    <w:rsid w:val="00070E3C"/>
    <w:rsid w:val="000A646C"/>
    <w:rsid w:val="000C4ECC"/>
    <w:rsid w:val="000D052E"/>
    <w:rsid w:val="000E29E5"/>
    <w:rsid w:val="000E3925"/>
    <w:rsid w:val="00106F9B"/>
    <w:rsid w:val="001350EF"/>
    <w:rsid w:val="00142679"/>
    <w:rsid w:val="00150B25"/>
    <w:rsid w:val="0017295C"/>
    <w:rsid w:val="001951F5"/>
    <w:rsid w:val="001A4FA3"/>
    <w:rsid w:val="001F279A"/>
    <w:rsid w:val="001F50D8"/>
    <w:rsid w:val="00216746"/>
    <w:rsid w:val="00216E73"/>
    <w:rsid w:val="00226A35"/>
    <w:rsid w:val="00245D75"/>
    <w:rsid w:val="00247164"/>
    <w:rsid w:val="00285F23"/>
    <w:rsid w:val="002860BC"/>
    <w:rsid w:val="00290305"/>
    <w:rsid w:val="0029094C"/>
    <w:rsid w:val="002C4A64"/>
    <w:rsid w:val="002F1D32"/>
    <w:rsid w:val="003204A7"/>
    <w:rsid w:val="003325BA"/>
    <w:rsid w:val="003359B9"/>
    <w:rsid w:val="0035459F"/>
    <w:rsid w:val="00366DD2"/>
    <w:rsid w:val="00373A68"/>
    <w:rsid w:val="0038724D"/>
    <w:rsid w:val="003C19D3"/>
    <w:rsid w:val="003D0397"/>
    <w:rsid w:val="00415852"/>
    <w:rsid w:val="00420FEC"/>
    <w:rsid w:val="00463A7E"/>
    <w:rsid w:val="00470EDD"/>
    <w:rsid w:val="004A2D0B"/>
    <w:rsid w:val="004A3B76"/>
    <w:rsid w:val="004A4FC1"/>
    <w:rsid w:val="004D0E23"/>
    <w:rsid w:val="004F771C"/>
    <w:rsid w:val="005447B6"/>
    <w:rsid w:val="005724B7"/>
    <w:rsid w:val="005763B4"/>
    <w:rsid w:val="0058233F"/>
    <w:rsid w:val="005906DF"/>
    <w:rsid w:val="005922DF"/>
    <w:rsid w:val="00593305"/>
    <w:rsid w:val="005A1078"/>
    <w:rsid w:val="005F6136"/>
    <w:rsid w:val="005F7A96"/>
    <w:rsid w:val="006121F7"/>
    <w:rsid w:val="00621353"/>
    <w:rsid w:val="00632A09"/>
    <w:rsid w:val="00632CD0"/>
    <w:rsid w:val="0064485B"/>
    <w:rsid w:val="006514F3"/>
    <w:rsid w:val="006A4D1D"/>
    <w:rsid w:val="00705ABB"/>
    <w:rsid w:val="0070677F"/>
    <w:rsid w:val="0070721D"/>
    <w:rsid w:val="00715DD8"/>
    <w:rsid w:val="00727ECE"/>
    <w:rsid w:val="007326D3"/>
    <w:rsid w:val="0073442F"/>
    <w:rsid w:val="00737D04"/>
    <w:rsid w:val="00783DE1"/>
    <w:rsid w:val="007A5BA5"/>
    <w:rsid w:val="007C307F"/>
    <w:rsid w:val="007D66F8"/>
    <w:rsid w:val="007E764F"/>
    <w:rsid w:val="007F094F"/>
    <w:rsid w:val="008015F7"/>
    <w:rsid w:val="00810135"/>
    <w:rsid w:val="0082585D"/>
    <w:rsid w:val="0083003E"/>
    <w:rsid w:val="008436B5"/>
    <w:rsid w:val="00853F98"/>
    <w:rsid w:val="008C509C"/>
    <w:rsid w:val="0091220B"/>
    <w:rsid w:val="00952F04"/>
    <w:rsid w:val="009565FD"/>
    <w:rsid w:val="00956EF9"/>
    <w:rsid w:val="0099487B"/>
    <w:rsid w:val="009C0AAC"/>
    <w:rsid w:val="009D03BF"/>
    <w:rsid w:val="009E21C2"/>
    <w:rsid w:val="009E67C8"/>
    <w:rsid w:val="009F1C3C"/>
    <w:rsid w:val="009F4FA3"/>
    <w:rsid w:val="00A21609"/>
    <w:rsid w:val="00A8394C"/>
    <w:rsid w:val="00A9412A"/>
    <w:rsid w:val="00B008AD"/>
    <w:rsid w:val="00B06EB8"/>
    <w:rsid w:val="00B11758"/>
    <w:rsid w:val="00B3455A"/>
    <w:rsid w:val="00B45418"/>
    <w:rsid w:val="00B82673"/>
    <w:rsid w:val="00B93687"/>
    <w:rsid w:val="00BC2AFD"/>
    <w:rsid w:val="00C010F6"/>
    <w:rsid w:val="00C024F4"/>
    <w:rsid w:val="00C16C58"/>
    <w:rsid w:val="00C269BD"/>
    <w:rsid w:val="00C433BA"/>
    <w:rsid w:val="00C649F3"/>
    <w:rsid w:val="00C93FE9"/>
    <w:rsid w:val="00CA09F7"/>
    <w:rsid w:val="00CB4020"/>
    <w:rsid w:val="00CC0FEF"/>
    <w:rsid w:val="00CC2159"/>
    <w:rsid w:val="00CE38DE"/>
    <w:rsid w:val="00CF106D"/>
    <w:rsid w:val="00D00F04"/>
    <w:rsid w:val="00D1229D"/>
    <w:rsid w:val="00D20BCF"/>
    <w:rsid w:val="00D66F01"/>
    <w:rsid w:val="00D70361"/>
    <w:rsid w:val="00DB1F21"/>
    <w:rsid w:val="00DC0338"/>
    <w:rsid w:val="00DE31F2"/>
    <w:rsid w:val="00DE5739"/>
    <w:rsid w:val="00E167AD"/>
    <w:rsid w:val="00E23A0E"/>
    <w:rsid w:val="00E55F95"/>
    <w:rsid w:val="00E72D8F"/>
    <w:rsid w:val="00E82ACD"/>
    <w:rsid w:val="00E82AD7"/>
    <w:rsid w:val="00EB7EBB"/>
    <w:rsid w:val="00EC73C8"/>
    <w:rsid w:val="00ED2E65"/>
    <w:rsid w:val="00EE1A7C"/>
    <w:rsid w:val="00EF647B"/>
    <w:rsid w:val="00F06F14"/>
    <w:rsid w:val="00F15EEA"/>
    <w:rsid w:val="00F214F0"/>
    <w:rsid w:val="00F26487"/>
    <w:rsid w:val="00F73E6C"/>
    <w:rsid w:val="00FA7E26"/>
    <w:rsid w:val="00FB38DB"/>
    <w:rsid w:val="00FE5B75"/>
    <w:rsid w:val="00FE5E84"/>
    <w:rsid w:val="00FF1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3160"/>
  <w15:chartTrackingRefBased/>
  <w15:docId w15:val="{16E5E7BA-7BC2-4A2C-8C46-CDAF91828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F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2F04"/>
    <w:pPr>
      <w:ind w:left="720"/>
      <w:contextualSpacing/>
    </w:pPr>
  </w:style>
  <w:style w:type="paragraph" w:customStyle="1" w:styleId="messagelistitem-zz7v6g">
    <w:name w:val="messagelistitem-zz7v6g"/>
    <w:basedOn w:val="Normal"/>
    <w:rsid w:val="00366D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tin12compacttimestamp-2g5xjd">
    <w:name w:val="latin12compacttimestamp-2g5xjd"/>
    <w:basedOn w:val="DefaultParagraphFont"/>
    <w:rsid w:val="00366DD2"/>
  </w:style>
  <w:style w:type="character" w:styleId="Hyperlink">
    <w:name w:val="Hyperlink"/>
    <w:basedOn w:val="DefaultParagraphFont"/>
    <w:uiPriority w:val="99"/>
    <w:unhideWhenUsed/>
    <w:rsid w:val="00EE1A7C"/>
    <w:rPr>
      <w:color w:val="0563C1" w:themeColor="hyperlink"/>
      <w:u w:val="single"/>
    </w:rPr>
  </w:style>
  <w:style w:type="character" w:styleId="UnresolvedMention">
    <w:name w:val="Unresolved Mention"/>
    <w:basedOn w:val="DefaultParagraphFont"/>
    <w:uiPriority w:val="99"/>
    <w:semiHidden/>
    <w:unhideWhenUsed/>
    <w:rsid w:val="00EE1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803092">
      <w:bodyDiv w:val="1"/>
      <w:marLeft w:val="0"/>
      <w:marRight w:val="0"/>
      <w:marTop w:val="0"/>
      <w:marBottom w:val="0"/>
      <w:divBdr>
        <w:top w:val="none" w:sz="0" w:space="0" w:color="auto"/>
        <w:left w:val="none" w:sz="0" w:space="0" w:color="auto"/>
        <w:bottom w:val="none" w:sz="0" w:space="0" w:color="auto"/>
        <w:right w:val="none" w:sz="0" w:space="0" w:color="auto"/>
      </w:divBdr>
      <w:divsChild>
        <w:div w:id="54595437">
          <w:marLeft w:val="0"/>
          <w:marRight w:val="0"/>
          <w:marTop w:val="0"/>
          <w:marBottom w:val="0"/>
          <w:divBdr>
            <w:top w:val="none" w:sz="0" w:space="0" w:color="auto"/>
            <w:left w:val="none" w:sz="0" w:space="0" w:color="auto"/>
            <w:bottom w:val="none" w:sz="0" w:space="0" w:color="auto"/>
            <w:right w:val="none" w:sz="0" w:space="0" w:color="auto"/>
          </w:divBdr>
          <w:divsChild>
            <w:div w:id="106432119">
              <w:marLeft w:val="0"/>
              <w:marRight w:val="0"/>
              <w:marTop w:val="0"/>
              <w:marBottom w:val="0"/>
              <w:divBdr>
                <w:top w:val="none" w:sz="0" w:space="0" w:color="auto"/>
                <w:left w:val="none" w:sz="0" w:space="0" w:color="auto"/>
                <w:bottom w:val="none" w:sz="0" w:space="0" w:color="auto"/>
                <w:right w:val="none" w:sz="0" w:space="0" w:color="auto"/>
              </w:divBdr>
              <w:divsChild>
                <w:div w:id="1558009402">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18515542">
          <w:marLeft w:val="0"/>
          <w:marRight w:val="0"/>
          <w:marTop w:val="0"/>
          <w:marBottom w:val="0"/>
          <w:divBdr>
            <w:top w:val="none" w:sz="0" w:space="0" w:color="auto"/>
            <w:left w:val="none" w:sz="0" w:space="0" w:color="auto"/>
            <w:bottom w:val="none" w:sz="0" w:space="0" w:color="auto"/>
            <w:right w:val="none" w:sz="0" w:space="0" w:color="auto"/>
          </w:divBdr>
          <w:divsChild>
            <w:div w:id="969433212">
              <w:marLeft w:val="0"/>
              <w:marRight w:val="0"/>
              <w:marTop w:val="0"/>
              <w:marBottom w:val="0"/>
              <w:divBdr>
                <w:top w:val="none" w:sz="0" w:space="0" w:color="auto"/>
                <w:left w:val="none" w:sz="0" w:space="0" w:color="auto"/>
                <w:bottom w:val="none" w:sz="0" w:space="0" w:color="auto"/>
                <w:right w:val="none" w:sz="0" w:space="0" w:color="auto"/>
              </w:divBdr>
              <w:divsChild>
                <w:div w:id="1250581769">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454694">
      <w:bodyDiv w:val="1"/>
      <w:marLeft w:val="0"/>
      <w:marRight w:val="0"/>
      <w:marTop w:val="0"/>
      <w:marBottom w:val="0"/>
      <w:divBdr>
        <w:top w:val="none" w:sz="0" w:space="0" w:color="auto"/>
        <w:left w:val="none" w:sz="0" w:space="0" w:color="auto"/>
        <w:bottom w:val="none" w:sz="0" w:space="0" w:color="auto"/>
        <w:right w:val="none" w:sz="0" w:space="0" w:color="auto"/>
      </w:divBdr>
      <w:divsChild>
        <w:div w:id="515926332">
          <w:marLeft w:val="0"/>
          <w:marRight w:val="0"/>
          <w:marTop w:val="0"/>
          <w:marBottom w:val="0"/>
          <w:divBdr>
            <w:top w:val="none" w:sz="0" w:space="0" w:color="auto"/>
            <w:left w:val="none" w:sz="0" w:space="0" w:color="auto"/>
            <w:bottom w:val="none" w:sz="0" w:space="0" w:color="auto"/>
            <w:right w:val="none" w:sz="0" w:space="0" w:color="auto"/>
          </w:divBdr>
        </w:div>
        <w:div w:id="608775531">
          <w:marLeft w:val="0"/>
          <w:marRight w:val="0"/>
          <w:marTop w:val="0"/>
          <w:marBottom w:val="0"/>
          <w:divBdr>
            <w:top w:val="none" w:sz="0" w:space="0" w:color="auto"/>
            <w:left w:val="none" w:sz="0" w:space="0" w:color="auto"/>
            <w:bottom w:val="none" w:sz="0" w:space="0" w:color="auto"/>
            <w:right w:val="none" w:sz="0" w:space="0" w:color="auto"/>
          </w:divBdr>
          <w:divsChild>
            <w:div w:id="155851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mesradar.com/best-psx-games/" TargetMode="External"/><Relationship Id="rId3" Type="http://schemas.openxmlformats.org/officeDocument/2006/relationships/settings" Target="settings.xml"/><Relationship Id="rId7" Type="http://schemas.openxmlformats.org/officeDocument/2006/relationships/hyperlink" Target="https://positivepsychology.com/mihaly-csikszentmihalyi-father-of-flo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amerant.com/video-game-genres/" TargetMode="External"/><Relationship Id="rId11" Type="http://schemas.openxmlformats.org/officeDocument/2006/relationships/fontTable" Target="fontTable.xml"/><Relationship Id="rId5" Type="http://schemas.openxmlformats.org/officeDocument/2006/relationships/hyperlink" Target="https://www.arm.com/glossary/immersive-gaming" TargetMode="External"/><Relationship Id="rId10" Type="http://schemas.openxmlformats.org/officeDocument/2006/relationships/hyperlink" Target="https://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www.usgamer.net/articles/top-10-biggest-grossing-arcade-games-of-all-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1942</TotalTime>
  <Pages>5</Pages>
  <Words>1270</Words>
  <Characters>7242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Miah (2106089)</dc:creator>
  <cp:keywords/>
  <dc:description/>
  <cp:lastModifiedBy>Muhammad Miah (2106089)</cp:lastModifiedBy>
  <cp:revision>157</cp:revision>
  <dcterms:created xsi:type="dcterms:W3CDTF">2022-10-19T12:37:00Z</dcterms:created>
  <dcterms:modified xsi:type="dcterms:W3CDTF">2022-11-03T19:27:00Z</dcterms:modified>
</cp:coreProperties>
</file>