
<file path=[Content_Types].xml><?xml version="1.0" encoding="utf-8"?>
<Types xmlns="http://schemas.openxmlformats.org/package/2006/content-types">
  <Default Extension="bin" ContentType="image/unknown"/>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0DE8E" w14:textId="77777777" w:rsidR="0052044A" w:rsidRPr="00BF6F67" w:rsidRDefault="0052044A" w:rsidP="0052044A">
      <w:pPr>
        <w:pStyle w:val="Title"/>
        <w:jc w:val="center"/>
        <w:rPr>
          <w:sz w:val="44"/>
          <w:szCs w:val="44"/>
        </w:rPr>
      </w:pPr>
    </w:p>
    <w:p w14:paraId="3476C27B" w14:textId="77777777" w:rsidR="0052044A" w:rsidRDefault="0052044A" w:rsidP="0052044A">
      <w:pPr>
        <w:pStyle w:val="Title"/>
        <w:jc w:val="center"/>
      </w:pPr>
    </w:p>
    <w:p w14:paraId="66327355" w14:textId="77777777" w:rsidR="0052044A" w:rsidRDefault="0052044A" w:rsidP="002517F1">
      <w:pPr>
        <w:pStyle w:val="Title"/>
      </w:pPr>
    </w:p>
    <w:p w14:paraId="387F6117" w14:textId="77777777" w:rsidR="0052044A" w:rsidRDefault="0052044A" w:rsidP="0052044A">
      <w:pPr>
        <w:pStyle w:val="Title"/>
        <w:jc w:val="center"/>
      </w:pPr>
    </w:p>
    <w:p w14:paraId="02A192D8" w14:textId="77777777" w:rsidR="00BF6F67" w:rsidRDefault="00BF6F67" w:rsidP="00BF6F67"/>
    <w:p w14:paraId="0B8B21B8" w14:textId="77777777" w:rsidR="00BF6F67" w:rsidRDefault="00BF6F67" w:rsidP="00BF6F67">
      <w:pPr>
        <w:rPr>
          <w:rFonts w:cs="Times New Roman"/>
          <w:b/>
          <w:bCs/>
        </w:rPr>
      </w:pPr>
      <w:r>
        <w:rPr>
          <w:rFonts w:cs="Times New Roman"/>
          <w:b/>
          <w:bCs/>
        </w:rPr>
        <w:t xml:space="preserve">THE GLOBAL BUSINESS ENVIRONMENT </w:t>
      </w:r>
    </w:p>
    <w:p w14:paraId="73993AA1" w14:textId="2E9836F6" w:rsidR="00BF6F67" w:rsidRDefault="00BF6F67" w:rsidP="00BF6F67">
      <w:pPr>
        <w:rPr>
          <w:rFonts w:cs="Times New Roman"/>
          <w:b/>
          <w:bCs/>
          <w:sz w:val="22"/>
          <w:szCs w:val="22"/>
        </w:rPr>
      </w:pPr>
      <w:r>
        <w:rPr>
          <w:rFonts w:cs="Times New Roman"/>
          <w:b/>
          <w:bCs/>
          <w:sz w:val="22"/>
          <w:szCs w:val="22"/>
        </w:rPr>
        <w:t xml:space="preserve">ASSESSMENT </w:t>
      </w:r>
      <w:r w:rsidR="002517F1">
        <w:rPr>
          <w:rFonts w:cs="Times New Roman"/>
          <w:b/>
          <w:bCs/>
          <w:sz w:val="22"/>
          <w:szCs w:val="22"/>
        </w:rPr>
        <w:t>1</w:t>
      </w:r>
    </w:p>
    <w:p w14:paraId="586B1875" w14:textId="77777777" w:rsidR="00BF6F67" w:rsidRDefault="00BF6F67" w:rsidP="00BF6F67">
      <w:pPr>
        <w:rPr>
          <w:rFonts w:cs="Times New Roman"/>
          <w:b/>
          <w:bCs/>
        </w:rPr>
      </w:pPr>
      <w:r>
        <w:rPr>
          <w:rFonts w:cs="Times New Roman"/>
          <w:b/>
          <w:bCs/>
        </w:rPr>
        <w:t xml:space="preserve">Student name: </w:t>
      </w:r>
      <w:proofErr w:type="spellStart"/>
      <w:r>
        <w:rPr>
          <w:rFonts w:cs="Times New Roman"/>
          <w:b/>
          <w:bCs/>
        </w:rPr>
        <w:t>Vasile</w:t>
      </w:r>
      <w:proofErr w:type="spellEnd"/>
      <w:r>
        <w:rPr>
          <w:rFonts w:cs="Times New Roman"/>
          <w:b/>
          <w:bCs/>
        </w:rPr>
        <w:t xml:space="preserve"> </w:t>
      </w:r>
      <w:proofErr w:type="spellStart"/>
      <w:r>
        <w:rPr>
          <w:rFonts w:cs="Times New Roman"/>
          <w:b/>
          <w:bCs/>
        </w:rPr>
        <w:t>Brates</w:t>
      </w:r>
      <w:proofErr w:type="spellEnd"/>
    </w:p>
    <w:p w14:paraId="1F96134D" w14:textId="77777777" w:rsidR="00BF6F67" w:rsidRDefault="00BF6F67" w:rsidP="00BF6F67">
      <w:pPr>
        <w:rPr>
          <w:rFonts w:cs="Times New Roman"/>
          <w:b/>
          <w:bCs/>
        </w:rPr>
      </w:pPr>
      <w:r>
        <w:rPr>
          <w:rFonts w:cs="Times New Roman"/>
          <w:b/>
          <w:bCs/>
        </w:rPr>
        <w:t>Student Id: 2122719</w:t>
      </w:r>
    </w:p>
    <w:p w14:paraId="5B6F3FCC" w14:textId="77777777" w:rsidR="00BF6F67" w:rsidRDefault="00BF6F67" w:rsidP="00BF6F67">
      <w:pPr>
        <w:rPr>
          <w:rFonts w:cs="Times New Roman"/>
          <w:b/>
          <w:bCs/>
        </w:rPr>
      </w:pPr>
      <w:r>
        <w:rPr>
          <w:rFonts w:cs="Times New Roman"/>
          <w:b/>
          <w:bCs/>
        </w:rPr>
        <w:t>Lecturer: Nadeem Mirza</w:t>
      </w:r>
    </w:p>
    <w:p w14:paraId="06BDDFF5" w14:textId="77777777" w:rsidR="0010244D" w:rsidRDefault="0010244D" w:rsidP="0010244D">
      <w:r>
        <w:br w:type="page"/>
      </w:r>
    </w:p>
    <w:sdt>
      <w:sdtPr>
        <w:rPr>
          <w:rFonts w:ascii="Times New Roman" w:eastAsiaTheme="minorHAnsi" w:hAnsi="Times New Roman" w:cstheme="minorBidi"/>
          <w:color w:val="auto"/>
          <w:sz w:val="24"/>
          <w:szCs w:val="28"/>
          <w:lang w:bidi="bn-BD"/>
        </w:rPr>
        <w:id w:val="-166792610"/>
        <w:docPartObj>
          <w:docPartGallery w:val="Table of Contents"/>
          <w:docPartUnique/>
        </w:docPartObj>
      </w:sdtPr>
      <w:sdtEndPr>
        <w:rPr>
          <w:b/>
          <w:bCs/>
          <w:noProof/>
        </w:rPr>
      </w:sdtEndPr>
      <w:sdtContent>
        <w:p w14:paraId="3D4560BE" w14:textId="77777777" w:rsidR="0010244D" w:rsidRDefault="0010244D">
          <w:pPr>
            <w:pStyle w:val="TOCHeading"/>
          </w:pPr>
          <w:r>
            <w:t>Contents</w:t>
          </w:r>
        </w:p>
        <w:p w14:paraId="299D2F58" w14:textId="586E4D4E" w:rsidR="0010244D" w:rsidRDefault="0010244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0327769" w:history="1">
            <w:r w:rsidRPr="005A660E">
              <w:rPr>
                <w:rStyle w:val="Hyperlink"/>
                <w:noProof/>
              </w:rPr>
              <w:t>Introduction:</w:t>
            </w:r>
            <w:r>
              <w:rPr>
                <w:noProof/>
                <w:webHidden/>
              </w:rPr>
              <w:tab/>
            </w:r>
            <w:r>
              <w:rPr>
                <w:noProof/>
                <w:webHidden/>
              </w:rPr>
              <w:fldChar w:fldCharType="begin"/>
            </w:r>
            <w:r>
              <w:rPr>
                <w:noProof/>
                <w:webHidden/>
              </w:rPr>
              <w:instrText xml:space="preserve"> PAGEREF _Toc100327769 \h </w:instrText>
            </w:r>
            <w:r>
              <w:rPr>
                <w:noProof/>
                <w:webHidden/>
              </w:rPr>
            </w:r>
            <w:r>
              <w:rPr>
                <w:noProof/>
                <w:webHidden/>
              </w:rPr>
              <w:fldChar w:fldCharType="separate"/>
            </w:r>
            <w:r w:rsidR="00BF6F67">
              <w:rPr>
                <w:noProof/>
                <w:webHidden/>
              </w:rPr>
              <w:t>3</w:t>
            </w:r>
            <w:r>
              <w:rPr>
                <w:noProof/>
                <w:webHidden/>
              </w:rPr>
              <w:fldChar w:fldCharType="end"/>
            </w:r>
          </w:hyperlink>
        </w:p>
        <w:p w14:paraId="0E2E000A" w14:textId="377DF2C4" w:rsidR="0010244D" w:rsidRDefault="002128C8">
          <w:pPr>
            <w:pStyle w:val="TOC1"/>
            <w:tabs>
              <w:tab w:val="right" w:leader="dot" w:pos="9350"/>
            </w:tabs>
            <w:rPr>
              <w:noProof/>
            </w:rPr>
          </w:pPr>
          <w:hyperlink w:anchor="_Toc100327770" w:history="1">
            <w:r w:rsidR="0010244D" w:rsidRPr="005A660E">
              <w:rPr>
                <w:rStyle w:val="Hyperlink"/>
                <w:rFonts w:eastAsia="Times New Roman" w:cs="Times New Roman"/>
                <w:bCs/>
                <w:noProof/>
                <w:lang w:bidi="ar-SA"/>
              </w:rPr>
              <w:t>Industrial analysis:</w:t>
            </w:r>
            <w:r w:rsidR="0010244D">
              <w:rPr>
                <w:noProof/>
                <w:webHidden/>
              </w:rPr>
              <w:tab/>
            </w:r>
            <w:r w:rsidR="0010244D">
              <w:rPr>
                <w:noProof/>
                <w:webHidden/>
              </w:rPr>
              <w:fldChar w:fldCharType="begin"/>
            </w:r>
            <w:r w:rsidR="0010244D">
              <w:rPr>
                <w:noProof/>
                <w:webHidden/>
              </w:rPr>
              <w:instrText xml:space="preserve"> PAGEREF _Toc100327770 \h </w:instrText>
            </w:r>
            <w:r w:rsidR="0010244D">
              <w:rPr>
                <w:noProof/>
                <w:webHidden/>
              </w:rPr>
            </w:r>
            <w:r w:rsidR="0010244D">
              <w:rPr>
                <w:noProof/>
                <w:webHidden/>
              </w:rPr>
              <w:fldChar w:fldCharType="separate"/>
            </w:r>
            <w:r w:rsidR="00BF6F67">
              <w:rPr>
                <w:noProof/>
                <w:webHidden/>
              </w:rPr>
              <w:t>4</w:t>
            </w:r>
            <w:r w:rsidR="0010244D">
              <w:rPr>
                <w:noProof/>
                <w:webHidden/>
              </w:rPr>
              <w:fldChar w:fldCharType="end"/>
            </w:r>
          </w:hyperlink>
        </w:p>
        <w:p w14:paraId="15C43489" w14:textId="1A80C35B" w:rsidR="0010244D" w:rsidRDefault="002128C8">
          <w:pPr>
            <w:pStyle w:val="TOC1"/>
            <w:tabs>
              <w:tab w:val="right" w:leader="dot" w:pos="9350"/>
            </w:tabs>
            <w:rPr>
              <w:noProof/>
            </w:rPr>
          </w:pPr>
          <w:hyperlink w:anchor="_Toc100327771" w:history="1">
            <w:r w:rsidR="0010244D" w:rsidRPr="005A660E">
              <w:rPr>
                <w:rStyle w:val="Hyperlink"/>
                <w:rFonts w:eastAsia="Times New Roman"/>
                <w:noProof/>
                <w:lang w:bidi="ar-SA"/>
              </w:rPr>
              <w:t xml:space="preserve">SWOT analysis of </w:t>
            </w:r>
            <w:r w:rsidR="00DA76A3">
              <w:rPr>
                <w:rStyle w:val="Hyperlink"/>
                <w:rFonts w:eastAsia="Times New Roman"/>
                <w:noProof/>
                <w:lang w:bidi="ar-SA"/>
              </w:rPr>
              <w:t>Tesla</w:t>
            </w:r>
            <w:r w:rsidR="0010244D" w:rsidRPr="005A660E">
              <w:rPr>
                <w:rStyle w:val="Hyperlink"/>
                <w:rFonts w:eastAsia="Times New Roman"/>
                <w:noProof/>
                <w:lang w:bidi="ar-SA"/>
              </w:rPr>
              <w:t xml:space="preserve"> motors:</w:t>
            </w:r>
            <w:r w:rsidR="0010244D">
              <w:rPr>
                <w:noProof/>
                <w:webHidden/>
              </w:rPr>
              <w:tab/>
            </w:r>
            <w:r w:rsidR="0010244D">
              <w:rPr>
                <w:noProof/>
                <w:webHidden/>
              </w:rPr>
              <w:fldChar w:fldCharType="begin"/>
            </w:r>
            <w:r w:rsidR="0010244D">
              <w:rPr>
                <w:noProof/>
                <w:webHidden/>
              </w:rPr>
              <w:instrText xml:space="preserve"> PAGEREF _Toc100327771 \h </w:instrText>
            </w:r>
            <w:r w:rsidR="0010244D">
              <w:rPr>
                <w:noProof/>
                <w:webHidden/>
              </w:rPr>
            </w:r>
            <w:r w:rsidR="0010244D">
              <w:rPr>
                <w:noProof/>
                <w:webHidden/>
              </w:rPr>
              <w:fldChar w:fldCharType="separate"/>
            </w:r>
            <w:r w:rsidR="00BF6F67">
              <w:rPr>
                <w:noProof/>
                <w:webHidden/>
              </w:rPr>
              <w:t>5</w:t>
            </w:r>
            <w:r w:rsidR="0010244D">
              <w:rPr>
                <w:noProof/>
                <w:webHidden/>
              </w:rPr>
              <w:fldChar w:fldCharType="end"/>
            </w:r>
          </w:hyperlink>
        </w:p>
        <w:p w14:paraId="23202863" w14:textId="31CEB00F" w:rsidR="0010244D" w:rsidRDefault="002128C8">
          <w:pPr>
            <w:pStyle w:val="TOC1"/>
            <w:tabs>
              <w:tab w:val="right" w:leader="dot" w:pos="9350"/>
            </w:tabs>
            <w:rPr>
              <w:noProof/>
            </w:rPr>
          </w:pPr>
          <w:hyperlink w:anchor="_Toc100327772" w:history="1">
            <w:r w:rsidR="0010244D" w:rsidRPr="005A660E">
              <w:rPr>
                <w:rStyle w:val="Hyperlink"/>
                <w:rFonts w:eastAsia="Calibri"/>
                <w:noProof/>
                <w:lang w:bidi="ar-SA"/>
              </w:rPr>
              <w:t xml:space="preserve">PESTEL analysis of </w:t>
            </w:r>
            <w:r w:rsidR="00DA76A3">
              <w:rPr>
                <w:rStyle w:val="Hyperlink"/>
                <w:rFonts w:eastAsia="Calibri"/>
                <w:noProof/>
                <w:lang w:bidi="ar-SA"/>
              </w:rPr>
              <w:t>Tesla</w:t>
            </w:r>
            <w:r w:rsidR="0010244D" w:rsidRPr="005A660E">
              <w:rPr>
                <w:rStyle w:val="Hyperlink"/>
                <w:rFonts w:eastAsia="Calibri"/>
                <w:noProof/>
                <w:lang w:bidi="ar-SA"/>
              </w:rPr>
              <w:t xml:space="preserve"> Motors:</w:t>
            </w:r>
            <w:r w:rsidR="0010244D">
              <w:rPr>
                <w:noProof/>
                <w:webHidden/>
              </w:rPr>
              <w:tab/>
            </w:r>
            <w:r w:rsidR="0010244D">
              <w:rPr>
                <w:noProof/>
                <w:webHidden/>
              </w:rPr>
              <w:fldChar w:fldCharType="begin"/>
            </w:r>
            <w:r w:rsidR="0010244D">
              <w:rPr>
                <w:noProof/>
                <w:webHidden/>
              </w:rPr>
              <w:instrText xml:space="preserve"> PAGEREF _Toc100327772 \h </w:instrText>
            </w:r>
            <w:r w:rsidR="0010244D">
              <w:rPr>
                <w:noProof/>
                <w:webHidden/>
              </w:rPr>
            </w:r>
            <w:r w:rsidR="0010244D">
              <w:rPr>
                <w:noProof/>
                <w:webHidden/>
              </w:rPr>
              <w:fldChar w:fldCharType="separate"/>
            </w:r>
            <w:r w:rsidR="00BF6F67">
              <w:rPr>
                <w:noProof/>
                <w:webHidden/>
              </w:rPr>
              <w:t>6</w:t>
            </w:r>
            <w:r w:rsidR="0010244D">
              <w:rPr>
                <w:noProof/>
                <w:webHidden/>
              </w:rPr>
              <w:fldChar w:fldCharType="end"/>
            </w:r>
          </w:hyperlink>
        </w:p>
        <w:p w14:paraId="23BA35C8" w14:textId="7B8000F8" w:rsidR="0010244D" w:rsidRDefault="002128C8">
          <w:pPr>
            <w:pStyle w:val="TOC1"/>
            <w:tabs>
              <w:tab w:val="right" w:leader="dot" w:pos="9350"/>
            </w:tabs>
            <w:rPr>
              <w:noProof/>
            </w:rPr>
          </w:pPr>
          <w:hyperlink w:anchor="_Toc100327773" w:history="1">
            <w:r w:rsidR="0010244D" w:rsidRPr="005A660E">
              <w:rPr>
                <w:rStyle w:val="Hyperlink"/>
                <w:noProof/>
              </w:rPr>
              <w:t xml:space="preserve">Value chain analysis of </w:t>
            </w:r>
            <w:r w:rsidR="00DA76A3">
              <w:rPr>
                <w:rStyle w:val="Hyperlink"/>
                <w:noProof/>
              </w:rPr>
              <w:t>Tesla</w:t>
            </w:r>
            <w:r w:rsidR="0010244D" w:rsidRPr="005A660E">
              <w:rPr>
                <w:rStyle w:val="Hyperlink"/>
                <w:noProof/>
              </w:rPr>
              <w:t>:</w:t>
            </w:r>
            <w:r w:rsidR="0010244D">
              <w:rPr>
                <w:noProof/>
                <w:webHidden/>
              </w:rPr>
              <w:tab/>
            </w:r>
            <w:r w:rsidR="0010244D">
              <w:rPr>
                <w:noProof/>
                <w:webHidden/>
              </w:rPr>
              <w:fldChar w:fldCharType="begin"/>
            </w:r>
            <w:r w:rsidR="0010244D">
              <w:rPr>
                <w:noProof/>
                <w:webHidden/>
              </w:rPr>
              <w:instrText xml:space="preserve"> PAGEREF _Toc100327773 \h </w:instrText>
            </w:r>
            <w:r w:rsidR="0010244D">
              <w:rPr>
                <w:noProof/>
                <w:webHidden/>
              </w:rPr>
            </w:r>
            <w:r w:rsidR="0010244D">
              <w:rPr>
                <w:noProof/>
                <w:webHidden/>
              </w:rPr>
              <w:fldChar w:fldCharType="separate"/>
            </w:r>
            <w:r w:rsidR="00BF6F67">
              <w:rPr>
                <w:noProof/>
                <w:webHidden/>
              </w:rPr>
              <w:t>9</w:t>
            </w:r>
            <w:r w:rsidR="0010244D">
              <w:rPr>
                <w:noProof/>
                <w:webHidden/>
              </w:rPr>
              <w:fldChar w:fldCharType="end"/>
            </w:r>
          </w:hyperlink>
        </w:p>
        <w:p w14:paraId="39AE0F00" w14:textId="1DD32C94" w:rsidR="0010244D" w:rsidRDefault="002128C8">
          <w:pPr>
            <w:pStyle w:val="TOC1"/>
            <w:tabs>
              <w:tab w:val="right" w:leader="dot" w:pos="9350"/>
            </w:tabs>
            <w:rPr>
              <w:noProof/>
            </w:rPr>
          </w:pPr>
          <w:hyperlink w:anchor="_Toc100327774" w:history="1">
            <w:r w:rsidR="0010244D" w:rsidRPr="005A660E">
              <w:rPr>
                <w:rStyle w:val="Hyperlink"/>
                <w:noProof/>
              </w:rPr>
              <w:t>Porter’s five forces analysis:</w:t>
            </w:r>
            <w:r w:rsidR="0010244D">
              <w:rPr>
                <w:noProof/>
                <w:webHidden/>
              </w:rPr>
              <w:tab/>
            </w:r>
            <w:r w:rsidR="0010244D">
              <w:rPr>
                <w:noProof/>
                <w:webHidden/>
              </w:rPr>
              <w:fldChar w:fldCharType="begin"/>
            </w:r>
            <w:r w:rsidR="0010244D">
              <w:rPr>
                <w:noProof/>
                <w:webHidden/>
              </w:rPr>
              <w:instrText xml:space="preserve"> PAGEREF _Toc100327774 \h </w:instrText>
            </w:r>
            <w:r w:rsidR="0010244D">
              <w:rPr>
                <w:noProof/>
                <w:webHidden/>
              </w:rPr>
            </w:r>
            <w:r w:rsidR="0010244D">
              <w:rPr>
                <w:noProof/>
                <w:webHidden/>
              </w:rPr>
              <w:fldChar w:fldCharType="separate"/>
            </w:r>
            <w:r w:rsidR="00BF6F67">
              <w:rPr>
                <w:noProof/>
                <w:webHidden/>
              </w:rPr>
              <w:t>12</w:t>
            </w:r>
            <w:r w:rsidR="0010244D">
              <w:rPr>
                <w:noProof/>
                <w:webHidden/>
              </w:rPr>
              <w:fldChar w:fldCharType="end"/>
            </w:r>
          </w:hyperlink>
        </w:p>
        <w:p w14:paraId="65824891" w14:textId="7718E91A" w:rsidR="0010244D" w:rsidRDefault="002128C8">
          <w:pPr>
            <w:pStyle w:val="TOC1"/>
            <w:tabs>
              <w:tab w:val="right" w:leader="dot" w:pos="9350"/>
            </w:tabs>
            <w:rPr>
              <w:noProof/>
            </w:rPr>
          </w:pPr>
          <w:hyperlink w:anchor="_Toc100327775" w:history="1">
            <w:r w:rsidR="0010244D" w:rsidRPr="005A660E">
              <w:rPr>
                <w:rStyle w:val="Hyperlink"/>
                <w:noProof/>
              </w:rPr>
              <w:t>Conclusion:</w:t>
            </w:r>
            <w:r w:rsidR="0010244D">
              <w:rPr>
                <w:noProof/>
                <w:webHidden/>
              </w:rPr>
              <w:tab/>
            </w:r>
            <w:r w:rsidR="0010244D">
              <w:rPr>
                <w:noProof/>
                <w:webHidden/>
              </w:rPr>
              <w:fldChar w:fldCharType="begin"/>
            </w:r>
            <w:r w:rsidR="0010244D">
              <w:rPr>
                <w:noProof/>
                <w:webHidden/>
              </w:rPr>
              <w:instrText xml:space="preserve"> PAGEREF _Toc100327775 \h </w:instrText>
            </w:r>
            <w:r w:rsidR="0010244D">
              <w:rPr>
                <w:noProof/>
                <w:webHidden/>
              </w:rPr>
            </w:r>
            <w:r w:rsidR="0010244D">
              <w:rPr>
                <w:noProof/>
                <w:webHidden/>
              </w:rPr>
              <w:fldChar w:fldCharType="separate"/>
            </w:r>
            <w:r w:rsidR="00BF6F67">
              <w:rPr>
                <w:noProof/>
                <w:webHidden/>
              </w:rPr>
              <w:t>15</w:t>
            </w:r>
            <w:r w:rsidR="0010244D">
              <w:rPr>
                <w:noProof/>
                <w:webHidden/>
              </w:rPr>
              <w:fldChar w:fldCharType="end"/>
            </w:r>
          </w:hyperlink>
        </w:p>
        <w:p w14:paraId="5226CD26" w14:textId="12B854C5" w:rsidR="0010244D" w:rsidRDefault="002128C8">
          <w:pPr>
            <w:pStyle w:val="TOC1"/>
            <w:tabs>
              <w:tab w:val="right" w:leader="dot" w:pos="9350"/>
            </w:tabs>
            <w:rPr>
              <w:noProof/>
            </w:rPr>
          </w:pPr>
          <w:hyperlink w:anchor="_Toc100327776" w:history="1">
            <w:r w:rsidR="0010244D" w:rsidRPr="005A660E">
              <w:rPr>
                <w:rStyle w:val="Hyperlink"/>
                <w:noProof/>
                <w:shd w:val="clear" w:color="auto" w:fill="FAF9F8"/>
              </w:rPr>
              <w:t>References:</w:t>
            </w:r>
            <w:r w:rsidR="0010244D">
              <w:rPr>
                <w:noProof/>
                <w:webHidden/>
              </w:rPr>
              <w:tab/>
            </w:r>
            <w:r w:rsidR="0010244D">
              <w:rPr>
                <w:noProof/>
                <w:webHidden/>
              </w:rPr>
              <w:fldChar w:fldCharType="begin"/>
            </w:r>
            <w:r w:rsidR="0010244D">
              <w:rPr>
                <w:noProof/>
                <w:webHidden/>
              </w:rPr>
              <w:instrText xml:space="preserve"> PAGEREF _Toc100327776 \h </w:instrText>
            </w:r>
            <w:r w:rsidR="0010244D">
              <w:rPr>
                <w:noProof/>
                <w:webHidden/>
              </w:rPr>
            </w:r>
            <w:r w:rsidR="0010244D">
              <w:rPr>
                <w:noProof/>
                <w:webHidden/>
              </w:rPr>
              <w:fldChar w:fldCharType="separate"/>
            </w:r>
            <w:r w:rsidR="00BF6F67">
              <w:rPr>
                <w:noProof/>
                <w:webHidden/>
              </w:rPr>
              <w:t>16</w:t>
            </w:r>
            <w:r w:rsidR="0010244D">
              <w:rPr>
                <w:noProof/>
                <w:webHidden/>
              </w:rPr>
              <w:fldChar w:fldCharType="end"/>
            </w:r>
          </w:hyperlink>
        </w:p>
        <w:p w14:paraId="359908EA" w14:textId="77777777" w:rsidR="0010244D" w:rsidRDefault="0010244D">
          <w:r>
            <w:rPr>
              <w:b/>
              <w:bCs/>
              <w:noProof/>
            </w:rPr>
            <w:fldChar w:fldCharType="end"/>
          </w:r>
        </w:p>
      </w:sdtContent>
    </w:sdt>
    <w:p w14:paraId="4AF7D83E" w14:textId="77777777" w:rsidR="00E21460" w:rsidRPr="00E21460" w:rsidRDefault="00E21460" w:rsidP="00E21460">
      <w:pPr>
        <w:rPr>
          <w:b/>
          <w:bCs/>
        </w:rPr>
      </w:pPr>
    </w:p>
    <w:p w14:paraId="212F9732" w14:textId="77777777" w:rsidR="0010244D" w:rsidRDefault="00F2604C" w:rsidP="008E2926">
      <w:pPr>
        <w:pStyle w:val="Heading1"/>
      </w:pPr>
      <w:r>
        <w:br w:type="page"/>
      </w:r>
    </w:p>
    <w:p w14:paraId="39C81662" w14:textId="77777777" w:rsidR="0010244D" w:rsidRDefault="0010244D" w:rsidP="008E2926">
      <w:pPr>
        <w:pStyle w:val="Heading1"/>
      </w:pPr>
    </w:p>
    <w:p w14:paraId="4C0F7070" w14:textId="77777777" w:rsidR="0010244D" w:rsidRDefault="0010244D" w:rsidP="008E2926">
      <w:pPr>
        <w:pStyle w:val="Heading1"/>
      </w:pPr>
    </w:p>
    <w:p w14:paraId="0759536E" w14:textId="77777777" w:rsidR="0010244D" w:rsidRDefault="0010244D" w:rsidP="008E2926">
      <w:pPr>
        <w:pStyle w:val="Heading1"/>
      </w:pPr>
    </w:p>
    <w:p w14:paraId="08E2552B" w14:textId="77777777" w:rsidR="0010244D" w:rsidRDefault="0010244D" w:rsidP="008E2926">
      <w:pPr>
        <w:pStyle w:val="Heading1"/>
      </w:pPr>
    </w:p>
    <w:p w14:paraId="6DE9FA8E" w14:textId="77777777" w:rsidR="0010244D" w:rsidRDefault="0010244D" w:rsidP="008E2926">
      <w:pPr>
        <w:pStyle w:val="Heading1"/>
      </w:pPr>
    </w:p>
    <w:p w14:paraId="443E12AC" w14:textId="77777777" w:rsidR="00F2604C" w:rsidRDefault="00F2604C" w:rsidP="008E2926">
      <w:pPr>
        <w:pStyle w:val="Heading1"/>
      </w:pPr>
      <w:bookmarkStart w:id="0" w:name="_Toc100327769"/>
      <w:r>
        <w:t>Introduction:</w:t>
      </w:r>
      <w:bookmarkEnd w:id="0"/>
      <w:r>
        <w:t xml:space="preserve"> </w:t>
      </w:r>
    </w:p>
    <w:p w14:paraId="1C5F1858" w14:textId="77777777" w:rsidR="00F2604C" w:rsidRDefault="00DA76A3" w:rsidP="008E2926">
      <w:pPr>
        <w:jc w:val="both"/>
      </w:pPr>
      <w:r>
        <w:t>Tesla</w:t>
      </w:r>
      <w:r w:rsidR="00F2604C" w:rsidRPr="00F2604C">
        <w:t xml:space="preserve"> Motors is an American automobile company, founded in 2003. In Palo Alto, California, this company has its main office. As the first model of the Roadster, this company developed the car to pave the way for the improvement of electric automobiles in place of gasoline and diesel-powered vehicles. Electric cars, solar energy, and integrated renewable energy solutions from </w:t>
      </w:r>
      <w:r>
        <w:t>Tesla</w:t>
      </w:r>
      <w:r w:rsidR="00F2604C" w:rsidRPr="00F2604C">
        <w:t xml:space="preserve"> accelerate the transition to sustainable energy. Using </w:t>
      </w:r>
      <w:r>
        <w:t>Tesla</w:t>
      </w:r>
      <w:r w:rsidR="00F2604C" w:rsidRPr="00F2604C">
        <w:t>'s energy solutions, it aims to create the perfect ecosystem for sustainable energy production</w:t>
      </w:r>
      <w:r w:rsidR="00703A00" w:rsidRPr="00703A00">
        <w:rPr>
          <w:rFonts w:eastAsia="Calibri" w:cs="Times New Roman"/>
          <w:szCs w:val="24"/>
          <w:lang w:bidi="ar-SA"/>
        </w:rPr>
        <w:t xml:space="preserve"> </w:t>
      </w:r>
      <w:r w:rsidR="00703A00">
        <w:rPr>
          <w:rFonts w:eastAsia="Calibri" w:cs="Times New Roman"/>
          <w:szCs w:val="24"/>
          <w:lang w:bidi="ar-SA"/>
        </w:rPr>
        <w:t>(</w:t>
      </w:r>
      <w:r w:rsidR="00703A00" w:rsidRPr="00703A00">
        <w:t>Al Ali, et al 2014)</w:t>
      </w:r>
      <w:r w:rsidR="00F2604C" w:rsidRPr="00F2604C">
        <w:t>. The purpose of this essay is to describe how this company has overcome its weaknesses and threats by making use of its significant inner resources and expertise which have led to a competitive advantage in the markets of Asia, Europe, and the United States. </w:t>
      </w:r>
    </w:p>
    <w:p w14:paraId="0735A2DE" w14:textId="77777777" w:rsidR="008E2926" w:rsidRDefault="008E2926" w:rsidP="008E2926">
      <w:pPr>
        <w:pStyle w:val="Heading1"/>
        <w:rPr>
          <w:rFonts w:eastAsia="Times New Roman" w:cs="Times New Roman"/>
          <w:bCs/>
          <w:color w:val="365F91"/>
          <w:szCs w:val="24"/>
          <w:lang w:bidi="ar-SA"/>
        </w:rPr>
      </w:pPr>
      <w:bookmarkStart w:id="1" w:name="_Toc100196349"/>
    </w:p>
    <w:p w14:paraId="2FB5C949" w14:textId="77777777" w:rsidR="008E2926" w:rsidRDefault="008E2926" w:rsidP="008E2926">
      <w:pPr>
        <w:pStyle w:val="Heading1"/>
        <w:rPr>
          <w:rFonts w:eastAsia="Times New Roman" w:cs="Times New Roman"/>
          <w:bCs/>
          <w:color w:val="365F91"/>
          <w:szCs w:val="24"/>
          <w:lang w:bidi="ar-SA"/>
        </w:rPr>
      </w:pPr>
    </w:p>
    <w:p w14:paraId="6BF7B68E" w14:textId="77777777" w:rsidR="00E21460" w:rsidRDefault="00E21460">
      <w:pPr>
        <w:spacing w:line="259" w:lineRule="auto"/>
        <w:rPr>
          <w:rFonts w:eastAsia="Times New Roman" w:cs="Times New Roman"/>
          <w:b/>
          <w:bCs/>
          <w:color w:val="365F91"/>
          <w:sz w:val="32"/>
          <w:szCs w:val="24"/>
          <w:lang w:bidi="ar-SA"/>
        </w:rPr>
      </w:pPr>
      <w:r>
        <w:rPr>
          <w:rFonts w:eastAsia="Times New Roman" w:cs="Times New Roman"/>
          <w:bCs/>
          <w:color w:val="365F91"/>
          <w:szCs w:val="24"/>
          <w:lang w:bidi="ar-SA"/>
        </w:rPr>
        <w:br w:type="page"/>
      </w:r>
    </w:p>
    <w:p w14:paraId="192358E7" w14:textId="77777777" w:rsidR="008E2926" w:rsidRDefault="008E2926" w:rsidP="008E2926">
      <w:pPr>
        <w:pStyle w:val="Heading1"/>
        <w:rPr>
          <w:rFonts w:ascii="Cambria" w:eastAsia="Times New Roman" w:hAnsi="Cambria" w:cs="Vrinda"/>
          <w:bCs/>
          <w:color w:val="365F91"/>
          <w:sz w:val="28"/>
          <w:lang w:bidi="ar-SA"/>
        </w:rPr>
      </w:pPr>
      <w:bookmarkStart w:id="2" w:name="_Toc100327770"/>
      <w:r w:rsidRPr="008E2926">
        <w:rPr>
          <w:rFonts w:eastAsia="Times New Roman" w:cs="Times New Roman"/>
          <w:bCs/>
          <w:color w:val="365F91"/>
          <w:szCs w:val="24"/>
          <w:lang w:bidi="ar-SA"/>
        </w:rPr>
        <w:lastRenderedPageBreak/>
        <w:t>Industrial analysis:</w:t>
      </w:r>
      <w:bookmarkEnd w:id="1"/>
      <w:bookmarkEnd w:id="2"/>
      <w:r w:rsidRPr="008E2926">
        <w:rPr>
          <w:rFonts w:ascii="Cambria" w:eastAsia="Times New Roman" w:hAnsi="Cambria" w:cs="Vrinda"/>
          <w:bCs/>
          <w:color w:val="365F91"/>
          <w:sz w:val="28"/>
          <w:lang w:bidi="ar-SA"/>
        </w:rPr>
        <w:t xml:space="preserve"> </w:t>
      </w:r>
    </w:p>
    <w:p w14:paraId="7C165E5F" w14:textId="77777777" w:rsidR="008E2926" w:rsidRDefault="00DA76A3" w:rsidP="00E21460">
      <w:pPr>
        <w:spacing w:after="200"/>
        <w:jc w:val="both"/>
        <w:rPr>
          <w:rFonts w:eastAsia="Calibri" w:cs="Times New Roman"/>
          <w:szCs w:val="24"/>
          <w:lang w:bidi="ar-SA"/>
        </w:rPr>
      </w:pPr>
      <w:r>
        <w:rPr>
          <w:rFonts w:eastAsia="Calibri" w:cs="Times New Roman"/>
          <w:szCs w:val="24"/>
          <w:lang w:bidi="ar-SA"/>
        </w:rPr>
        <w:t>Tesla</w:t>
      </w:r>
      <w:r w:rsidR="008E2926" w:rsidRPr="008E2926">
        <w:rPr>
          <w:rFonts w:eastAsia="Calibri" w:cs="Times New Roman"/>
          <w:szCs w:val="24"/>
          <w:lang w:bidi="ar-SA"/>
        </w:rPr>
        <w:t xml:space="preserve">’s auto industry is changing rapidly day by day. It is producing high - quality electric and hybrid cars. </w:t>
      </w:r>
      <w:r>
        <w:rPr>
          <w:rFonts w:eastAsia="Calibri" w:cs="Times New Roman"/>
          <w:szCs w:val="24"/>
          <w:lang w:bidi="ar-SA"/>
        </w:rPr>
        <w:t>Tesla</w:t>
      </w:r>
      <w:r w:rsidR="008E2926" w:rsidRPr="008E2926">
        <w:rPr>
          <w:rFonts w:eastAsia="Calibri" w:cs="Times New Roman"/>
          <w:szCs w:val="24"/>
          <w:lang w:bidi="ar-SA"/>
        </w:rPr>
        <w:t xml:space="preserve"> tries to implement artificial intelligence in their cars. In the year 2017, the market size was valued at $118.856 million and it was expected to reach $567299 million by the year 2025. In 2022, the market value of </w:t>
      </w:r>
      <w:r>
        <w:rPr>
          <w:rFonts w:eastAsia="Calibri" w:cs="Times New Roman"/>
          <w:szCs w:val="24"/>
          <w:lang w:bidi="ar-SA"/>
        </w:rPr>
        <w:t>Tesla</w:t>
      </w:r>
      <w:r w:rsidR="008E2926" w:rsidRPr="008E2926">
        <w:rPr>
          <w:rFonts w:eastAsia="Calibri" w:cs="Times New Roman"/>
          <w:szCs w:val="24"/>
          <w:lang w:bidi="ar-SA"/>
        </w:rPr>
        <w:t xml:space="preserve"> $1.137 trillion. The market value is also increasing day by day depending on the economic, environmental and technological advancements of </w:t>
      </w:r>
      <w:r>
        <w:rPr>
          <w:rFonts w:eastAsia="Calibri" w:cs="Times New Roman"/>
          <w:szCs w:val="24"/>
          <w:lang w:bidi="ar-SA"/>
        </w:rPr>
        <w:t>Tesla</w:t>
      </w:r>
      <w:r w:rsidR="008E2926" w:rsidRPr="008E2926">
        <w:rPr>
          <w:rFonts w:eastAsia="Calibri" w:cs="Times New Roman"/>
          <w:szCs w:val="24"/>
          <w:lang w:bidi="ar-SA"/>
        </w:rPr>
        <w:t xml:space="preserve"> (</w:t>
      </w:r>
      <w:proofErr w:type="spellStart"/>
      <w:r w:rsidR="008E2926" w:rsidRPr="008E2926">
        <w:rPr>
          <w:rFonts w:eastAsia="Calibri" w:cs="Times New Roman"/>
          <w:szCs w:val="24"/>
          <w:lang w:bidi="ar-SA"/>
        </w:rPr>
        <w:t>Birk</w:t>
      </w:r>
      <w:proofErr w:type="spellEnd"/>
      <w:r w:rsidR="008E2926" w:rsidRPr="008E2926">
        <w:rPr>
          <w:rFonts w:eastAsia="Calibri" w:cs="Times New Roman"/>
          <w:szCs w:val="24"/>
          <w:lang w:bidi="ar-SA"/>
        </w:rPr>
        <w:t>, 2015). The high price of fossil fuels and their unsustainable character lead to the first growth of this industry. There is an increasing level of awareness among modern consumers to use electric cars as the company offers multiple opportunities to the consumers.</w:t>
      </w:r>
    </w:p>
    <w:p w14:paraId="012F5528" w14:textId="77777777" w:rsidR="00E21460" w:rsidRDefault="00E21460" w:rsidP="00E21460">
      <w:pPr>
        <w:keepNext/>
        <w:spacing w:after="200" w:line="276" w:lineRule="auto"/>
        <w:jc w:val="both"/>
        <w:rPr>
          <w:rFonts w:eastAsia="Calibri" w:cs="Times New Roman"/>
          <w:noProof/>
          <w:szCs w:val="24"/>
        </w:rPr>
      </w:pPr>
    </w:p>
    <w:p w14:paraId="0FE28FB7" w14:textId="77777777" w:rsidR="00E21460" w:rsidRDefault="008E2926" w:rsidP="00E21460">
      <w:pPr>
        <w:keepNext/>
        <w:spacing w:after="200" w:line="276" w:lineRule="auto"/>
        <w:jc w:val="both"/>
      </w:pPr>
      <w:r>
        <w:rPr>
          <w:rFonts w:eastAsia="Calibri" w:cs="Times New Roman"/>
          <w:noProof/>
          <w:szCs w:val="24"/>
        </w:rPr>
        <w:drawing>
          <wp:inline distT="0" distB="0" distL="0" distR="0" wp14:anchorId="65E547C1" wp14:editId="27FE9F0A">
            <wp:extent cx="5943600" cy="334454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esla-motors-presentation-8-638.webp"/>
                    <pic:cNvPicPr/>
                  </pic:nvPicPr>
                  <pic:blipFill>
                    <a:blip r:embed="rId8">
                      <a:extLst>
                        <a:ext uri="{28A0092B-C50C-407E-A947-70E740481C1C}">
                          <a14:useLocalDpi xmlns:a14="http://schemas.microsoft.com/office/drawing/2010/main" val="0"/>
                        </a:ext>
                      </a:extLst>
                    </a:blip>
                    <a:stretch>
                      <a:fillRect/>
                    </a:stretch>
                  </pic:blipFill>
                  <pic:spPr>
                    <a:xfrm>
                      <a:off x="0" y="0"/>
                      <a:ext cx="5943600" cy="3344545"/>
                    </a:xfrm>
                    <a:prstGeom prst="rect">
                      <a:avLst/>
                    </a:prstGeom>
                  </pic:spPr>
                </pic:pic>
              </a:graphicData>
            </a:graphic>
          </wp:inline>
        </w:drawing>
      </w:r>
    </w:p>
    <w:p w14:paraId="01B00B18" w14:textId="77777777" w:rsidR="008E2926" w:rsidRPr="008E2926" w:rsidRDefault="00E21460" w:rsidP="0010244D">
      <w:pPr>
        <w:pStyle w:val="Caption"/>
        <w:jc w:val="center"/>
        <w:rPr>
          <w:rFonts w:eastAsia="Calibri" w:cs="Times New Roman"/>
          <w:sz w:val="24"/>
          <w:szCs w:val="24"/>
          <w:lang w:bidi="ar-SA"/>
        </w:rPr>
      </w:pPr>
      <w:r w:rsidRPr="0010244D">
        <w:rPr>
          <w:sz w:val="24"/>
          <w:szCs w:val="24"/>
        </w:rPr>
        <w:t xml:space="preserve">Figure </w:t>
      </w:r>
      <w:r w:rsidRPr="0010244D">
        <w:rPr>
          <w:sz w:val="24"/>
          <w:szCs w:val="24"/>
        </w:rPr>
        <w:fldChar w:fldCharType="begin"/>
      </w:r>
      <w:r w:rsidRPr="0010244D">
        <w:rPr>
          <w:sz w:val="24"/>
          <w:szCs w:val="24"/>
        </w:rPr>
        <w:instrText xml:space="preserve"> SEQ Figure \* ARABIC </w:instrText>
      </w:r>
      <w:r w:rsidRPr="0010244D">
        <w:rPr>
          <w:sz w:val="24"/>
          <w:szCs w:val="24"/>
        </w:rPr>
        <w:fldChar w:fldCharType="separate"/>
      </w:r>
      <w:r w:rsidR="00B22540">
        <w:rPr>
          <w:noProof/>
          <w:sz w:val="24"/>
          <w:szCs w:val="24"/>
        </w:rPr>
        <w:t>1</w:t>
      </w:r>
      <w:r w:rsidRPr="0010244D">
        <w:rPr>
          <w:sz w:val="24"/>
          <w:szCs w:val="24"/>
        </w:rPr>
        <w:fldChar w:fldCharType="end"/>
      </w:r>
      <w:r w:rsidRPr="0010244D">
        <w:rPr>
          <w:sz w:val="24"/>
          <w:szCs w:val="24"/>
        </w:rPr>
        <w:t xml:space="preserve">: </w:t>
      </w:r>
      <w:r w:rsidR="0010244D" w:rsidRPr="0010244D">
        <w:rPr>
          <w:sz w:val="24"/>
          <w:szCs w:val="24"/>
        </w:rPr>
        <w:t>I</w:t>
      </w:r>
      <w:r w:rsidRPr="0010244D">
        <w:rPr>
          <w:sz w:val="24"/>
          <w:szCs w:val="24"/>
        </w:rPr>
        <w:t xml:space="preserve">ndustry analysis of </w:t>
      </w:r>
      <w:r w:rsidR="00DA76A3">
        <w:rPr>
          <w:sz w:val="24"/>
          <w:szCs w:val="24"/>
        </w:rPr>
        <w:t>Tesla</w:t>
      </w:r>
      <w:r w:rsidR="0010244D" w:rsidRPr="0010244D">
        <w:rPr>
          <w:sz w:val="24"/>
          <w:szCs w:val="24"/>
        </w:rPr>
        <w:t xml:space="preserve"> (</w:t>
      </w:r>
      <w:proofErr w:type="spellStart"/>
      <w:r w:rsidR="0010244D" w:rsidRPr="0010244D">
        <w:rPr>
          <w:sz w:val="24"/>
          <w:szCs w:val="24"/>
        </w:rPr>
        <w:t>Birk</w:t>
      </w:r>
      <w:proofErr w:type="spellEnd"/>
      <w:r w:rsidR="0010244D" w:rsidRPr="0010244D">
        <w:rPr>
          <w:sz w:val="24"/>
          <w:szCs w:val="24"/>
        </w:rPr>
        <w:t>, 2015)</w:t>
      </w:r>
    </w:p>
    <w:p w14:paraId="59A64BC1" w14:textId="77777777" w:rsidR="000F3342" w:rsidRDefault="000F3342" w:rsidP="00F2604C"/>
    <w:p w14:paraId="5BB51DDE" w14:textId="77777777" w:rsidR="00FC0541" w:rsidRDefault="00FC0541" w:rsidP="00FC0541">
      <w:pPr>
        <w:pStyle w:val="Heading1"/>
        <w:rPr>
          <w:rFonts w:eastAsia="Times New Roman"/>
          <w:lang w:bidi="ar-SA"/>
        </w:rPr>
      </w:pPr>
      <w:bookmarkStart w:id="3" w:name="_Toc100196336"/>
      <w:bookmarkStart w:id="4" w:name="_Toc100327771"/>
      <w:r>
        <w:rPr>
          <w:rFonts w:eastAsia="Times New Roman"/>
          <w:lang w:bidi="ar-SA"/>
        </w:rPr>
        <w:lastRenderedPageBreak/>
        <w:t>SWO</w:t>
      </w:r>
      <w:r w:rsidRPr="00FC0541">
        <w:rPr>
          <w:rFonts w:eastAsia="Times New Roman"/>
          <w:lang w:bidi="ar-SA"/>
        </w:rPr>
        <w:t xml:space="preserve">T analysis of </w:t>
      </w:r>
      <w:r w:rsidR="00DA76A3">
        <w:rPr>
          <w:rFonts w:eastAsia="Times New Roman"/>
          <w:lang w:bidi="ar-SA"/>
        </w:rPr>
        <w:t>Tesla</w:t>
      </w:r>
      <w:r w:rsidRPr="00FC0541">
        <w:rPr>
          <w:rFonts w:eastAsia="Times New Roman"/>
          <w:lang w:bidi="ar-SA"/>
        </w:rPr>
        <w:t xml:space="preserve"> motors:</w:t>
      </w:r>
      <w:bookmarkEnd w:id="3"/>
      <w:bookmarkEnd w:id="4"/>
      <w:r w:rsidRPr="00FC0541">
        <w:rPr>
          <w:rFonts w:eastAsia="Times New Roman"/>
          <w:lang w:bidi="ar-SA"/>
        </w:rPr>
        <w:t xml:space="preserve"> </w:t>
      </w:r>
    </w:p>
    <w:p w14:paraId="4E47B247" w14:textId="77777777" w:rsidR="00FC0541" w:rsidRDefault="000F3342" w:rsidP="000F3342">
      <w:pPr>
        <w:jc w:val="center"/>
        <w:rPr>
          <w:lang w:bidi="ar-SA"/>
        </w:rPr>
      </w:pPr>
      <w:r>
        <w:rPr>
          <w:noProof/>
        </w:rPr>
        <w:drawing>
          <wp:inline distT="0" distB="0" distL="0" distR="0" wp14:anchorId="6E2819FF" wp14:editId="137A43E6">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xresdefault.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F8F2576" w14:textId="77777777" w:rsidR="00E21460" w:rsidRPr="0010244D" w:rsidRDefault="00E21460" w:rsidP="0010244D">
      <w:pPr>
        <w:pStyle w:val="Caption"/>
        <w:jc w:val="center"/>
        <w:rPr>
          <w:sz w:val="24"/>
          <w:szCs w:val="24"/>
          <w:lang w:bidi="ar-SA"/>
        </w:rPr>
      </w:pPr>
      <w:r w:rsidRPr="0010244D">
        <w:rPr>
          <w:sz w:val="24"/>
          <w:szCs w:val="24"/>
        </w:rPr>
        <w:t xml:space="preserve">Figure </w:t>
      </w:r>
      <w:r w:rsidRPr="0010244D">
        <w:rPr>
          <w:sz w:val="24"/>
          <w:szCs w:val="24"/>
        </w:rPr>
        <w:fldChar w:fldCharType="begin"/>
      </w:r>
      <w:r w:rsidRPr="0010244D">
        <w:rPr>
          <w:sz w:val="24"/>
          <w:szCs w:val="24"/>
        </w:rPr>
        <w:instrText xml:space="preserve"> SEQ Figure \* ARABIC </w:instrText>
      </w:r>
      <w:r w:rsidRPr="0010244D">
        <w:rPr>
          <w:sz w:val="24"/>
          <w:szCs w:val="24"/>
        </w:rPr>
        <w:fldChar w:fldCharType="separate"/>
      </w:r>
      <w:r w:rsidR="00B22540">
        <w:rPr>
          <w:noProof/>
          <w:sz w:val="24"/>
          <w:szCs w:val="24"/>
        </w:rPr>
        <w:t>2</w:t>
      </w:r>
      <w:r w:rsidRPr="0010244D">
        <w:rPr>
          <w:sz w:val="24"/>
          <w:szCs w:val="24"/>
        </w:rPr>
        <w:fldChar w:fldCharType="end"/>
      </w:r>
      <w:r w:rsidRPr="0010244D">
        <w:rPr>
          <w:sz w:val="24"/>
          <w:szCs w:val="24"/>
        </w:rPr>
        <w:t>:</w:t>
      </w:r>
      <w:r w:rsidR="0010244D" w:rsidRPr="0010244D">
        <w:rPr>
          <w:sz w:val="24"/>
          <w:szCs w:val="24"/>
        </w:rPr>
        <w:t xml:space="preserve"> </w:t>
      </w:r>
      <w:r w:rsidRPr="0010244D">
        <w:rPr>
          <w:sz w:val="24"/>
          <w:szCs w:val="24"/>
        </w:rPr>
        <w:t xml:space="preserve">SWOT </w:t>
      </w:r>
      <w:r w:rsidR="0010244D" w:rsidRPr="0010244D">
        <w:rPr>
          <w:sz w:val="24"/>
          <w:szCs w:val="24"/>
        </w:rPr>
        <w:t>diagram</w:t>
      </w:r>
      <w:r w:rsidR="0010244D">
        <w:rPr>
          <w:sz w:val="24"/>
          <w:szCs w:val="24"/>
        </w:rPr>
        <w:t xml:space="preserve"> of </w:t>
      </w:r>
      <w:r w:rsidR="00DA76A3">
        <w:rPr>
          <w:sz w:val="24"/>
          <w:szCs w:val="24"/>
        </w:rPr>
        <w:t>Tesla</w:t>
      </w:r>
      <w:r w:rsidR="0010244D">
        <w:rPr>
          <w:sz w:val="24"/>
          <w:szCs w:val="24"/>
        </w:rPr>
        <w:t xml:space="preserve"> (</w:t>
      </w:r>
      <w:proofErr w:type="spellStart"/>
      <w:r w:rsidR="0010244D" w:rsidRPr="0010244D">
        <w:rPr>
          <w:sz w:val="24"/>
          <w:szCs w:val="24"/>
        </w:rPr>
        <w:t>Mavuso</w:t>
      </w:r>
      <w:proofErr w:type="spellEnd"/>
      <w:r w:rsidR="0010244D" w:rsidRPr="0010244D">
        <w:rPr>
          <w:sz w:val="24"/>
          <w:szCs w:val="24"/>
        </w:rPr>
        <w:t xml:space="preserve">, </w:t>
      </w:r>
      <w:r w:rsidR="0010244D">
        <w:rPr>
          <w:sz w:val="24"/>
          <w:szCs w:val="24"/>
        </w:rPr>
        <w:t>2012</w:t>
      </w:r>
      <w:r w:rsidR="0010244D" w:rsidRPr="0010244D">
        <w:rPr>
          <w:sz w:val="24"/>
          <w:szCs w:val="24"/>
        </w:rPr>
        <w:t>)</w:t>
      </w:r>
    </w:p>
    <w:p w14:paraId="219CE747" w14:textId="77777777" w:rsidR="00C2588C" w:rsidRDefault="00C2588C" w:rsidP="00FC0541">
      <w:pPr>
        <w:spacing w:after="200" w:line="276" w:lineRule="auto"/>
        <w:jc w:val="both"/>
        <w:rPr>
          <w:rFonts w:eastAsia="Calibri" w:cs="Times New Roman"/>
          <w:b/>
          <w:bCs/>
          <w:szCs w:val="24"/>
          <w:lang w:bidi="ar-SA"/>
        </w:rPr>
      </w:pPr>
    </w:p>
    <w:p w14:paraId="1B61463E" w14:textId="77777777" w:rsidR="00FC0541" w:rsidRPr="00FC0541" w:rsidRDefault="00FC0541" w:rsidP="00C2588C">
      <w:pPr>
        <w:spacing w:after="200" w:line="276" w:lineRule="auto"/>
        <w:jc w:val="both"/>
        <w:rPr>
          <w:rFonts w:eastAsia="Calibri" w:cs="Times New Roman"/>
          <w:b/>
          <w:bCs/>
          <w:szCs w:val="24"/>
          <w:lang w:bidi="ar-SA"/>
        </w:rPr>
      </w:pPr>
      <w:r w:rsidRPr="00FC0541">
        <w:rPr>
          <w:rFonts w:eastAsia="Calibri" w:cs="Times New Roman"/>
          <w:b/>
          <w:bCs/>
          <w:szCs w:val="24"/>
          <w:lang w:bidi="ar-SA"/>
        </w:rPr>
        <w:t>Strengths:</w:t>
      </w:r>
    </w:p>
    <w:p w14:paraId="7DD07BE1" w14:textId="77777777" w:rsidR="00FC0541" w:rsidRPr="00FC0541" w:rsidRDefault="00FC0541" w:rsidP="00C2588C">
      <w:pPr>
        <w:numPr>
          <w:ilvl w:val="0"/>
          <w:numId w:val="4"/>
        </w:numPr>
        <w:spacing w:after="200" w:line="276" w:lineRule="auto"/>
        <w:contextualSpacing/>
        <w:jc w:val="both"/>
        <w:rPr>
          <w:rFonts w:eastAsia="Calibri" w:cs="Times New Roman"/>
          <w:szCs w:val="24"/>
          <w:lang w:bidi="ar-SA"/>
        </w:rPr>
      </w:pPr>
      <w:r w:rsidRPr="00FC0541">
        <w:rPr>
          <w:rFonts w:eastAsia="Calibri" w:cs="Times New Roman"/>
          <w:szCs w:val="24"/>
          <w:lang w:bidi="ar-SA"/>
        </w:rPr>
        <w:t>Strong brand value and utilities like reliability, high performance and luxury</w:t>
      </w:r>
    </w:p>
    <w:p w14:paraId="422D7241" w14:textId="77777777" w:rsidR="00FC0541" w:rsidRPr="00FC0541" w:rsidRDefault="00FC0541" w:rsidP="00C2588C">
      <w:pPr>
        <w:numPr>
          <w:ilvl w:val="0"/>
          <w:numId w:val="4"/>
        </w:numPr>
        <w:spacing w:after="200" w:line="276" w:lineRule="auto"/>
        <w:contextualSpacing/>
        <w:jc w:val="both"/>
        <w:rPr>
          <w:rFonts w:eastAsia="Calibri" w:cs="Times New Roman"/>
          <w:szCs w:val="24"/>
          <w:lang w:bidi="ar-SA"/>
        </w:rPr>
      </w:pPr>
      <w:r w:rsidRPr="00FC0541">
        <w:rPr>
          <w:rFonts w:eastAsia="Calibri" w:cs="Times New Roman"/>
          <w:szCs w:val="24"/>
          <w:lang w:bidi="ar-SA"/>
        </w:rPr>
        <w:t>Operation capabilities are well established</w:t>
      </w:r>
    </w:p>
    <w:p w14:paraId="648509D8" w14:textId="77777777" w:rsidR="00FC0541" w:rsidRPr="00FC0541" w:rsidRDefault="00FC0541" w:rsidP="00C2588C">
      <w:pPr>
        <w:numPr>
          <w:ilvl w:val="0"/>
          <w:numId w:val="4"/>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Good quality of a model </w:t>
      </w:r>
    </w:p>
    <w:p w14:paraId="5ED78254" w14:textId="77777777" w:rsidR="00FC0541" w:rsidRPr="00FC0541" w:rsidRDefault="00FC0541" w:rsidP="00C2588C">
      <w:pPr>
        <w:numPr>
          <w:ilvl w:val="0"/>
          <w:numId w:val="4"/>
        </w:numPr>
        <w:spacing w:after="200" w:line="276" w:lineRule="auto"/>
        <w:contextualSpacing/>
        <w:jc w:val="both"/>
        <w:rPr>
          <w:rFonts w:eastAsia="Calibri" w:cs="Times New Roman"/>
          <w:szCs w:val="24"/>
          <w:lang w:bidi="ar-SA"/>
        </w:rPr>
      </w:pPr>
      <w:r w:rsidRPr="00FC0541">
        <w:rPr>
          <w:rFonts w:eastAsia="Calibri" w:cs="Times New Roman"/>
          <w:szCs w:val="24"/>
          <w:lang w:bidi="ar-SA"/>
        </w:rPr>
        <w:t>Ability to make alternative automobile products</w:t>
      </w:r>
    </w:p>
    <w:p w14:paraId="0CAFA8B6" w14:textId="77777777" w:rsidR="00FC0541" w:rsidRPr="00FC0541" w:rsidRDefault="00FC0541" w:rsidP="00C2588C">
      <w:pPr>
        <w:numPr>
          <w:ilvl w:val="0"/>
          <w:numId w:val="4"/>
        </w:numPr>
        <w:spacing w:after="200" w:line="276" w:lineRule="auto"/>
        <w:contextualSpacing/>
        <w:jc w:val="both"/>
        <w:rPr>
          <w:rFonts w:eastAsia="Calibri" w:cs="Times New Roman"/>
          <w:szCs w:val="24"/>
          <w:lang w:bidi="ar-SA"/>
        </w:rPr>
      </w:pPr>
      <w:r w:rsidRPr="00FC0541">
        <w:rPr>
          <w:rFonts w:eastAsia="Calibri" w:cs="Times New Roman"/>
          <w:szCs w:val="24"/>
          <w:lang w:bidi="ar-SA"/>
        </w:rPr>
        <w:t>Safety features with high performance</w:t>
      </w:r>
    </w:p>
    <w:p w14:paraId="49E7F993" w14:textId="77777777" w:rsidR="00FC0541" w:rsidRPr="00FC0541" w:rsidRDefault="00FC0541" w:rsidP="00C2588C">
      <w:pPr>
        <w:spacing w:after="200" w:line="276" w:lineRule="auto"/>
        <w:jc w:val="both"/>
        <w:rPr>
          <w:rFonts w:eastAsia="Calibri" w:cs="Times New Roman"/>
          <w:szCs w:val="24"/>
          <w:lang w:bidi="ar-SA"/>
        </w:rPr>
      </w:pPr>
    </w:p>
    <w:p w14:paraId="635E63BA" w14:textId="77777777" w:rsidR="00FC0541" w:rsidRPr="00FC0541" w:rsidRDefault="00FC0541" w:rsidP="00C2588C">
      <w:pPr>
        <w:spacing w:after="200" w:line="276" w:lineRule="auto"/>
        <w:jc w:val="both"/>
        <w:rPr>
          <w:rFonts w:eastAsia="Calibri" w:cs="Times New Roman"/>
          <w:b/>
          <w:bCs/>
          <w:szCs w:val="24"/>
          <w:lang w:bidi="ar-SA"/>
        </w:rPr>
      </w:pPr>
      <w:r w:rsidRPr="00FC0541">
        <w:rPr>
          <w:rFonts w:eastAsia="Calibri" w:cs="Times New Roman"/>
          <w:b/>
          <w:bCs/>
          <w:szCs w:val="24"/>
          <w:lang w:bidi="ar-SA"/>
        </w:rPr>
        <w:t xml:space="preserve">Weakness: </w:t>
      </w:r>
    </w:p>
    <w:p w14:paraId="3724C2EB" w14:textId="77777777" w:rsidR="00FC0541" w:rsidRPr="00FC0541" w:rsidRDefault="00FC0541" w:rsidP="00C2588C">
      <w:pPr>
        <w:numPr>
          <w:ilvl w:val="0"/>
          <w:numId w:val="1"/>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Operations depend on very expensive new technology </w:t>
      </w:r>
    </w:p>
    <w:p w14:paraId="18567DE0" w14:textId="77777777" w:rsidR="00FC0541" w:rsidRPr="00FC0541" w:rsidRDefault="00FC0541" w:rsidP="00C2588C">
      <w:pPr>
        <w:numPr>
          <w:ilvl w:val="0"/>
          <w:numId w:val="1"/>
        </w:numPr>
        <w:spacing w:after="200" w:line="276" w:lineRule="auto"/>
        <w:contextualSpacing/>
        <w:jc w:val="both"/>
        <w:rPr>
          <w:rFonts w:eastAsia="Calibri" w:cs="Times New Roman"/>
          <w:szCs w:val="24"/>
          <w:lang w:bidi="ar-SA"/>
        </w:rPr>
      </w:pPr>
      <w:r w:rsidRPr="00FC0541">
        <w:rPr>
          <w:rFonts w:eastAsia="Calibri" w:cs="Times New Roman"/>
          <w:szCs w:val="24"/>
          <w:lang w:bidi="ar-SA"/>
        </w:rPr>
        <w:t>Electric vehicles compromise the quality of uncertainties compared the oil and gas - based automobiles</w:t>
      </w:r>
    </w:p>
    <w:p w14:paraId="4927BF4F" w14:textId="77777777" w:rsidR="00FC0541" w:rsidRPr="00FC0541" w:rsidRDefault="00FC0541" w:rsidP="00C2588C">
      <w:pPr>
        <w:numPr>
          <w:ilvl w:val="0"/>
          <w:numId w:val="1"/>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 The performance of electric vehicles is not praised comparing other cars  </w:t>
      </w:r>
    </w:p>
    <w:p w14:paraId="14E317BD" w14:textId="77777777" w:rsidR="00FC0541" w:rsidRPr="00FC0541" w:rsidRDefault="00FC0541" w:rsidP="00C2588C">
      <w:pPr>
        <w:numPr>
          <w:ilvl w:val="0"/>
          <w:numId w:val="1"/>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 The operating margin is negatively reported</w:t>
      </w:r>
    </w:p>
    <w:p w14:paraId="67125F8F" w14:textId="77777777" w:rsidR="00FC0541" w:rsidRPr="00FC0541" w:rsidRDefault="00FC0541" w:rsidP="00C2588C">
      <w:pPr>
        <w:numPr>
          <w:ilvl w:val="0"/>
          <w:numId w:val="1"/>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Only 1% of electric car sold in the USA till now </w:t>
      </w:r>
    </w:p>
    <w:p w14:paraId="46E8F01A" w14:textId="77777777" w:rsidR="00FC0541" w:rsidRPr="00FC0541" w:rsidRDefault="00FC0541" w:rsidP="00C2588C">
      <w:pPr>
        <w:spacing w:after="200" w:line="276" w:lineRule="auto"/>
        <w:jc w:val="both"/>
        <w:rPr>
          <w:rFonts w:eastAsia="Calibri" w:cs="Times New Roman"/>
          <w:szCs w:val="24"/>
          <w:lang w:bidi="ar-SA"/>
        </w:rPr>
      </w:pPr>
    </w:p>
    <w:p w14:paraId="714FF8A6" w14:textId="77777777" w:rsidR="00FC0541" w:rsidRPr="00FC0541" w:rsidRDefault="00FC0541" w:rsidP="00C2588C">
      <w:pPr>
        <w:spacing w:after="200" w:line="276" w:lineRule="auto"/>
        <w:jc w:val="both"/>
        <w:rPr>
          <w:rFonts w:eastAsia="Calibri" w:cs="Times New Roman"/>
          <w:b/>
          <w:bCs/>
          <w:szCs w:val="24"/>
          <w:lang w:bidi="ar-SA"/>
        </w:rPr>
      </w:pPr>
      <w:r w:rsidRPr="00FC0541">
        <w:rPr>
          <w:rFonts w:eastAsia="Calibri" w:cs="Times New Roman"/>
          <w:b/>
          <w:bCs/>
          <w:szCs w:val="24"/>
          <w:lang w:bidi="ar-SA"/>
        </w:rPr>
        <w:lastRenderedPageBreak/>
        <w:t>Opportunities:</w:t>
      </w:r>
    </w:p>
    <w:p w14:paraId="2402E507" w14:textId="77777777" w:rsidR="00FC0541" w:rsidRPr="00FC0541" w:rsidRDefault="00FC0541" w:rsidP="00C2588C">
      <w:pPr>
        <w:numPr>
          <w:ilvl w:val="0"/>
          <w:numId w:val="2"/>
        </w:numPr>
        <w:spacing w:after="200" w:line="276" w:lineRule="auto"/>
        <w:contextualSpacing/>
        <w:jc w:val="both"/>
        <w:rPr>
          <w:rFonts w:eastAsia="Calibri" w:cs="Times New Roman"/>
          <w:szCs w:val="24"/>
          <w:lang w:bidi="ar-SA"/>
        </w:rPr>
      </w:pPr>
      <w:r w:rsidRPr="00FC0541">
        <w:rPr>
          <w:rFonts w:eastAsia="Calibri" w:cs="Times New Roman"/>
          <w:szCs w:val="24"/>
          <w:lang w:bidi="ar-SA"/>
        </w:rPr>
        <w:t>The numbers of people are increasing who are very much cautious about climate catastrophe</w:t>
      </w:r>
    </w:p>
    <w:p w14:paraId="1E19069A" w14:textId="77777777" w:rsidR="00FC0541" w:rsidRPr="00FC0541" w:rsidRDefault="00FC0541" w:rsidP="00C2588C">
      <w:pPr>
        <w:numPr>
          <w:ilvl w:val="0"/>
          <w:numId w:val="2"/>
        </w:numPr>
        <w:spacing w:after="200" w:line="276" w:lineRule="auto"/>
        <w:contextualSpacing/>
        <w:jc w:val="both"/>
        <w:rPr>
          <w:rFonts w:eastAsia="Calibri" w:cs="Times New Roman"/>
          <w:szCs w:val="24"/>
          <w:lang w:bidi="ar-SA"/>
        </w:rPr>
      </w:pPr>
      <w:r w:rsidRPr="00FC0541">
        <w:rPr>
          <w:rFonts w:eastAsia="Calibri" w:cs="Times New Roman"/>
          <w:szCs w:val="24"/>
          <w:lang w:bidi="ar-SA"/>
        </w:rPr>
        <w:t>Features are superior and brand value is increasing day by day</w:t>
      </w:r>
    </w:p>
    <w:p w14:paraId="411EF93E" w14:textId="77777777" w:rsidR="00FC0541" w:rsidRPr="00FC0541" w:rsidRDefault="00FC0541" w:rsidP="00C2588C">
      <w:pPr>
        <w:numPr>
          <w:ilvl w:val="0"/>
          <w:numId w:val="2"/>
        </w:numPr>
        <w:spacing w:after="200" w:line="276" w:lineRule="auto"/>
        <w:contextualSpacing/>
        <w:jc w:val="both"/>
        <w:rPr>
          <w:rFonts w:eastAsia="Calibri" w:cs="Times New Roman"/>
          <w:szCs w:val="24"/>
          <w:lang w:bidi="ar-SA"/>
        </w:rPr>
      </w:pPr>
      <w:r w:rsidRPr="00FC0541">
        <w:rPr>
          <w:rFonts w:eastAsia="Calibri" w:cs="Times New Roman"/>
          <w:szCs w:val="24"/>
          <w:lang w:bidi="ar-SA"/>
        </w:rPr>
        <w:t>There will be a continuous growth of model S and X when the electric car market expanding</w:t>
      </w:r>
    </w:p>
    <w:p w14:paraId="5C4C9B4F" w14:textId="77777777" w:rsidR="00FC0541" w:rsidRPr="00FC0541" w:rsidRDefault="00FC0541" w:rsidP="00C2588C">
      <w:pPr>
        <w:numPr>
          <w:ilvl w:val="0"/>
          <w:numId w:val="2"/>
        </w:numPr>
        <w:spacing w:after="200" w:line="276" w:lineRule="auto"/>
        <w:contextualSpacing/>
        <w:jc w:val="both"/>
        <w:rPr>
          <w:rFonts w:eastAsia="Calibri" w:cs="Times New Roman"/>
          <w:szCs w:val="24"/>
          <w:lang w:bidi="ar-SA"/>
        </w:rPr>
      </w:pPr>
      <w:r w:rsidRPr="00FC0541">
        <w:rPr>
          <w:rFonts w:eastAsia="Calibri" w:cs="Times New Roman"/>
          <w:szCs w:val="24"/>
          <w:lang w:bidi="ar-SA"/>
        </w:rPr>
        <w:t>Have the ability to remove negative notions (</w:t>
      </w:r>
      <w:proofErr w:type="spellStart"/>
      <w:r w:rsidRPr="00FC0541">
        <w:rPr>
          <w:rFonts w:eastAsia="Calibri" w:cs="Times New Roman"/>
          <w:szCs w:val="24"/>
          <w:lang w:bidi="ar-SA"/>
        </w:rPr>
        <w:t>Karamitsios</w:t>
      </w:r>
      <w:proofErr w:type="spellEnd"/>
      <w:r w:rsidRPr="00FC0541">
        <w:rPr>
          <w:rFonts w:eastAsia="Calibri" w:cs="Times New Roman"/>
          <w:szCs w:val="24"/>
          <w:lang w:bidi="ar-SA"/>
        </w:rPr>
        <w:t>, 2013)</w:t>
      </w:r>
    </w:p>
    <w:p w14:paraId="01EF1319" w14:textId="77777777" w:rsidR="00FC0541" w:rsidRPr="00FC0541" w:rsidRDefault="00FC0541" w:rsidP="00C2588C">
      <w:pPr>
        <w:numPr>
          <w:ilvl w:val="0"/>
          <w:numId w:val="2"/>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People’s preconception is better for electric cars </w:t>
      </w:r>
    </w:p>
    <w:p w14:paraId="4BBC610D" w14:textId="77777777" w:rsidR="00FC0541" w:rsidRPr="00FC0541" w:rsidRDefault="00FC0541" w:rsidP="00C2588C">
      <w:pPr>
        <w:spacing w:after="200" w:line="276" w:lineRule="auto"/>
        <w:jc w:val="both"/>
        <w:rPr>
          <w:rFonts w:eastAsia="Calibri" w:cs="Times New Roman"/>
          <w:szCs w:val="24"/>
          <w:lang w:bidi="ar-SA"/>
        </w:rPr>
      </w:pPr>
    </w:p>
    <w:p w14:paraId="14E407B2" w14:textId="77777777" w:rsidR="00FC0541" w:rsidRPr="00FC0541" w:rsidRDefault="00FC0541" w:rsidP="00C2588C">
      <w:pPr>
        <w:spacing w:after="200" w:line="276" w:lineRule="auto"/>
        <w:jc w:val="both"/>
        <w:rPr>
          <w:rFonts w:eastAsia="Calibri" w:cs="Times New Roman"/>
          <w:b/>
          <w:bCs/>
          <w:szCs w:val="24"/>
          <w:lang w:bidi="ar-SA"/>
        </w:rPr>
      </w:pPr>
      <w:r w:rsidRPr="00FC0541">
        <w:rPr>
          <w:rFonts w:eastAsia="Calibri" w:cs="Times New Roman"/>
          <w:b/>
          <w:bCs/>
          <w:szCs w:val="24"/>
          <w:lang w:bidi="ar-SA"/>
        </w:rPr>
        <w:t>Threats:</w:t>
      </w:r>
    </w:p>
    <w:p w14:paraId="0B07E539" w14:textId="77777777" w:rsidR="00FC0541" w:rsidRPr="00FC0541" w:rsidRDefault="00FC0541" w:rsidP="00C2588C">
      <w:pPr>
        <w:numPr>
          <w:ilvl w:val="0"/>
          <w:numId w:val="3"/>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Fiat, Nissan, Lexus, Audi and BMW are developing electric vehicles </w:t>
      </w:r>
    </w:p>
    <w:p w14:paraId="48F17FF7" w14:textId="77777777" w:rsidR="00FC0541" w:rsidRPr="00FC0541" w:rsidRDefault="00FC0541" w:rsidP="00C2588C">
      <w:pPr>
        <w:numPr>
          <w:ilvl w:val="0"/>
          <w:numId w:val="3"/>
        </w:numPr>
        <w:spacing w:after="200" w:line="276" w:lineRule="auto"/>
        <w:contextualSpacing/>
        <w:jc w:val="both"/>
        <w:rPr>
          <w:rFonts w:eastAsia="Calibri" w:cs="Times New Roman"/>
          <w:szCs w:val="24"/>
          <w:lang w:bidi="ar-SA"/>
        </w:rPr>
      </w:pPr>
      <w:r w:rsidRPr="00FC0541">
        <w:rPr>
          <w:rFonts w:eastAsia="Calibri" w:cs="Times New Roman"/>
          <w:szCs w:val="24"/>
          <w:lang w:bidi="ar-SA"/>
        </w:rPr>
        <w:t>The brand is protected by IC carmakers and they are already well established</w:t>
      </w:r>
    </w:p>
    <w:p w14:paraId="73C712C6" w14:textId="77777777" w:rsidR="00FC0541" w:rsidRPr="00FC0541" w:rsidRDefault="00FC0541" w:rsidP="00C2588C">
      <w:pPr>
        <w:numPr>
          <w:ilvl w:val="0"/>
          <w:numId w:val="3"/>
        </w:numPr>
        <w:spacing w:after="200" w:line="276" w:lineRule="auto"/>
        <w:contextualSpacing/>
        <w:jc w:val="both"/>
        <w:rPr>
          <w:rFonts w:eastAsia="Calibri" w:cs="Times New Roman"/>
          <w:szCs w:val="24"/>
          <w:lang w:bidi="ar-SA"/>
        </w:rPr>
      </w:pPr>
      <w:r w:rsidRPr="00FC0541">
        <w:rPr>
          <w:rFonts w:eastAsia="Calibri" w:cs="Times New Roman"/>
          <w:szCs w:val="24"/>
          <w:lang w:bidi="ar-SA"/>
        </w:rPr>
        <w:t xml:space="preserve">Face two difficulties. One is introducing a new company and the other is the fresh product in the market. </w:t>
      </w:r>
    </w:p>
    <w:p w14:paraId="37283349" w14:textId="77777777" w:rsidR="00FC0541" w:rsidRPr="00FC0541" w:rsidRDefault="00FC0541" w:rsidP="00C2588C">
      <w:pPr>
        <w:numPr>
          <w:ilvl w:val="0"/>
          <w:numId w:val="3"/>
        </w:numPr>
        <w:spacing w:after="200" w:line="276" w:lineRule="auto"/>
        <w:contextualSpacing/>
        <w:jc w:val="both"/>
        <w:rPr>
          <w:rFonts w:eastAsia="Calibri" w:cs="Times New Roman"/>
          <w:szCs w:val="24"/>
          <w:lang w:bidi="ar-SA"/>
        </w:rPr>
      </w:pPr>
      <w:r w:rsidRPr="00FC0541">
        <w:rPr>
          <w:rFonts w:eastAsia="Calibri" w:cs="Times New Roman"/>
          <w:szCs w:val="24"/>
          <w:lang w:bidi="ar-SA"/>
        </w:rPr>
        <w:t>Huge capital is needed to produce electric vehicles</w:t>
      </w:r>
    </w:p>
    <w:p w14:paraId="1C444D04" w14:textId="77777777" w:rsidR="00FC0541" w:rsidRPr="00FC0541" w:rsidRDefault="00FC0541" w:rsidP="00C2588C">
      <w:pPr>
        <w:numPr>
          <w:ilvl w:val="0"/>
          <w:numId w:val="3"/>
        </w:numPr>
        <w:spacing w:after="200" w:line="276" w:lineRule="auto"/>
        <w:contextualSpacing/>
        <w:jc w:val="both"/>
        <w:rPr>
          <w:rFonts w:eastAsia="Calibri" w:cs="Times New Roman"/>
          <w:szCs w:val="24"/>
          <w:lang w:bidi="ar-SA"/>
        </w:rPr>
      </w:pPr>
      <w:r w:rsidRPr="00FC0541">
        <w:rPr>
          <w:rFonts w:eastAsia="Calibri" w:cs="Times New Roman"/>
          <w:szCs w:val="24"/>
          <w:lang w:bidi="ar-SA"/>
        </w:rPr>
        <w:t>When people looking for a luxury car, quality and performance are prerequisites</w:t>
      </w:r>
    </w:p>
    <w:p w14:paraId="034B4F99" w14:textId="77777777" w:rsidR="00FC0541" w:rsidRDefault="00FC0541" w:rsidP="00C2588C">
      <w:pPr>
        <w:pStyle w:val="Heading1"/>
        <w:jc w:val="both"/>
        <w:rPr>
          <w:rFonts w:eastAsia="Calibri"/>
          <w:lang w:bidi="ar-SA"/>
        </w:rPr>
      </w:pPr>
      <w:bookmarkStart w:id="5" w:name="_Toc100327772"/>
      <w:r w:rsidRPr="00FC0541">
        <w:rPr>
          <w:rFonts w:eastAsia="Calibri"/>
          <w:lang w:bidi="ar-SA"/>
        </w:rPr>
        <w:t xml:space="preserve">PESTEL analysis of </w:t>
      </w:r>
      <w:r w:rsidR="00DA76A3">
        <w:rPr>
          <w:rFonts w:eastAsia="Calibri"/>
          <w:lang w:bidi="ar-SA"/>
        </w:rPr>
        <w:t>Tesla</w:t>
      </w:r>
      <w:r w:rsidRPr="00FC0541">
        <w:rPr>
          <w:rFonts w:eastAsia="Calibri"/>
          <w:lang w:bidi="ar-SA"/>
        </w:rPr>
        <w:t xml:space="preserve"> </w:t>
      </w:r>
      <w:r>
        <w:rPr>
          <w:rFonts w:eastAsia="Calibri"/>
          <w:lang w:bidi="ar-SA"/>
        </w:rPr>
        <w:t>Motors</w:t>
      </w:r>
      <w:r w:rsidRPr="00FC0541">
        <w:rPr>
          <w:rFonts w:eastAsia="Calibri"/>
          <w:lang w:bidi="ar-SA"/>
        </w:rPr>
        <w:t>:</w:t>
      </w:r>
      <w:bookmarkEnd w:id="5"/>
      <w:r w:rsidRPr="00FC0541">
        <w:rPr>
          <w:rFonts w:eastAsia="Calibri"/>
          <w:lang w:bidi="ar-SA"/>
        </w:rPr>
        <w:t xml:space="preserve"> </w:t>
      </w:r>
    </w:p>
    <w:p w14:paraId="7B395C72" w14:textId="77777777" w:rsidR="00FC0541" w:rsidRDefault="00FC0541" w:rsidP="00FC0541">
      <w:pPr>
        <w:rPr>
          <w:lang w:bidi="ar-SA"/>
        </w:rPr>
      </w:pPr>
      <w:r>
        <w:rPr>
          <w:noProof/>
        </w:rPr>
        <w:drawing>
          <wp:inline distT="0" distB="0" distL="0" distR="0" wp14:anchorId="548B968F" wp14:editId="0A1BDB25">
            <wp:extent cx="5934075" cy="36038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la-pestel-analysis.png"/>
                    <pic:cNvPicPr/>
                  </pic:nvPicPr>
                  <pic:blipFill>
                    <a:blip r:embed="rId10">
                      <a:extLst>
                        <a:ext uri="{28A0092B-C50C-407E-A947-70E740481C1C}">
                          <a14:useLocalDpi xmlns:a14="http://schemas.microsoft.com/office/drawing/2010/main" val="0"/>
                        </a:ext>
                      </a:extLst>
                    </a:blip>
                    <a:stretch>
                      <a:fillRect/>
                    </a:stretch>
                  </pic:blipFill>
                  <pic:spPr>
                    <a:xfrm>
                      <a:off x="0" y="0"/>
                      <a:ext cx="5949694" cy="3613317"/>
                    </a:xfrm>
                    <a:prstGeom prst="rect">
                      <a:avLst/>
                    </a:prstGeom>
                    <a:ln>
                      <a:noFill/>
                    </a:ln>
                    <a:effectLst>
                      <a:softEdge rad="112500"/>
                    </a:effectLst>
                  </pic:spPr>
                </pic:pic>
              </a:graphicData>
            </a:graphic>
          </wp:inline>
        </w:drawing>
      </w:r>
    </w:p>
    <w:p w14:paraId="629C86A3" w14:textId="77777777" w:rsidR="00E21460" w:rsidRPr="0010244D" w:rsidRDefault="00E21460" w:rsidP="0010244D">
      <w:pPr>
        <w:pStyle w:val="Caption"/>
        <w:jc w:val="center"/>
        <w:rPr>
          <w:sz w:val="24"/>
          <w:szCs w:val="24"/>
          <w:lang w:bidi="ar-SA"/>
        </w:rPr>
      </w:pPr>
      <w:r w:rsidRPr="0010244D">
        <w:rPr>
          <w:sz w:val="24"/>
          <w:szCs w:val="24"/>
        </w:rPr>
        <w:t xml:space="preserve">Figure </w:t>
      </w:r>
      <w:r w:rsidRPr="0010244D">
        <w:rPr>
          <w:sz w:val="24"/>
          <w:szCs w:val="24"/>
        </w:rPr>
        <w:fldChar w:fldCharType="begin"/>
      </w:r>
      <w:r w:rsidRPr="0010244D">
        <w:rPr>
          <w:sz w:val="24"/>
          <w:szCs w:val="24"/>
        </w:rPr>
        <w:instrText xml:space="preserve"> SEQ Figure \* ARABIC </w:instrText>
      </w:r>
      <w:r w:rsidRPr="0010244D">
        <w:rPr>
          <w:sz w:val="24"/>
          <w:szCs w:val="24"/>
        </w:rPr>
        <w:fldChar w:fldCharType="separate"/>
      </w:r>
      <w:r w:rsidR="00B22540">
        <w:rPr>
          <w:noProof/>
          <w:sz w:val="24"/>
          <w:szCs w:val="24"/>
        </w:rPr>
        <w:t>3</w:t>
      </w:r>
      <w:r w:rsidRPr="0010244D">
        <w:rPr>
          <w:sz w:val="24"/>
          <w:szCs w:val="24"/>
        </w:rPr>
        <w:fldChar w:fldCharType="end"/>
      </w:r>
      <w:r w:rsidR="0010244D">
        <w:rPr>
          <w:sz w:val="24"/>
          <w:szCs w:val="24"/>
        </w:rPr>
        <w:t xml:space="preserve">: PESTEL analysis of </w:t>
      </w:r>
      <w:r w:rsidR="00DA76A3">
        <w:rPr>
          <w:sz w:val="24"/>
          <w:szCs w:val="24"/>
        </w:rPr>
        <w:t>Tesla</w:t>
      </w:r>
      <w:r w:rsidR="0010244D">
        <w:rPr>
          <w:sz w:val="24"/>
          <w:szCs w:val="24"/>
        </w:rPr>
        <w:t xml:space="preserve"> (</w:t>
      </w:r>
      <w:r w:rsidR="0010244D" w:rsidRPr="0010244D">
        <w:rPr>
          <w:sz w:val="24"/>
          <w:szCs w:val="24"/>
        </w:rPr>
        <w:t>Healey 2016; Statista 2017</w:t>
      </w:r>
      <w:r w:rsidR="0010244D">
        <w:rPr>
          <w:sz w:val="24"/>
          <w:szCs w:val="24"/>
        </w:rPr>
        <w:t>)</w:t>
      </w:r>
    </w:p>
    <w:p w14:paraId="29E60A7C" w14:textId="77777777" w:rsidR="00FC0541" w:rsidRDefault="00FC0541" w:rsidP="00C2588C">
      <w:pPr>
        <w:jc w:val="both"/>
      </w:pPr>
      <w:r w:rsidRPr="00FC0541">
        <w:rPr>
          <w:b/>
          <w:bCs/>
        </w:rPr>
        <w:lastRenderedPageBreak/>
        <w:t>Political factors:</w:t>
      </w:r>
      <w:r>
        <w:t xml:space="preserve"> </w:t>
      </w:r>
      <w:r w:rsidR="00DA76A3">
        <w:t>Tesla</w:t>
      </w:r>
      <w:r>
        <w:t xml:space="preserve"> can take the opportunity to increase its financial performance through various incentives offered by the government (</w:t>
      </w:r>
      <w:proofErr w:type="spellStart"/>
      <w:r>
        <w:t>Karamitsios</w:t>
      </w:r>
      <w:proofErr w:type="spellEnd"/>
      <w:r>
        <w:t xml:space="preserve">, 2013). Business environment of a country is directly and indirectly influenced by the political environment. The administrative environment is also influenced by political culture. To purchase an electric car, the USA government offered direct tax subsidies. For example, a $7500 tax credit is offered by the USA government to purchase the model S of </w:t>
      </w:r>
      <w:r w:rsidR="00DA76A3">
        <w:t>Tesla</w:t>
      </w:r>
      <w:r>
        <w:t xml:space="preserve"> or Nissan Leaf. California State has permitted zero - emission vehicles in 2015. To increase the production of electric vehicles USA government’s atmosphere greatly help the </w:t>
      </w:r>
      <w:r w:rsidR="00DA76A3">
        <w:t>Tesla</w:t>
      </w:r>
      <w:r>
        <w:t xml:space="preserve"> motors.</w:t>
      </w:r>
    </w:p>
    <w:p w14:paraId="792D06C4" w14:textId="77777777" w:rsidR="00FC0541" w:rsidRDefault="00FC0541" w:rsidP="00C2588C">
      <w:pPr>
        <w:jc w:val="both"/>
      </w:pPr>
      <w:r w:rsidRPr="00FC0541">
        <w:rPr>
          <w:b/>
          <w:bCs/>
        </w:rPr>
        <w:t>Economic factors:</w:t>
      </w:r>
      <w:r>
        <w:t xml:space="preserve"> Top three automobile companies of the USA were badly affected during the global financial crises of 2007-2009. Some of the company faced the situation of collapse. This situation was beneficial for </w:t>
      </w:r>
      <w:r w:rsidR="00DA76A3">
        <w:t>Tesla</w:t>
      </w:r>
      <w:r>
        <w:t xml:space="preserve">. For example, the company established its first plant to produce the Model S in the year 2007 with the help of General Motors. The Company which were facing economic crisis, disclosed their production equipment to </w:t>
      </w:r>
      <w:r w:rsidR="00DA76A3">
        <w:t>Tesla</w:t>
      </w:r>
      <w:r>
        <w:t xml:space="preserve">. Due to this economic crisis, only 33% was spent of the total amount by </w:t>
      </w:r>
      <w:r w:rsidR="00DA76A3">
        <w:t>Tesla</w:t>
      </w:r>
      <w:r>
        <w:t xml:space="preserve">. Fuel - efficient vehicles were also influenced by economic factors and it helped </w:t>
      </w:r>
      <w:r w:rsidR="00DA76A3">
        <w:t>Tesla</w:t>
      </w:r>
      <w:r>
        <w:t xml:space="preserve"> to increase its rising demand as consumers are looking for long - term cheaper alternative cars (Healey 2016; Statista 2017). </w:t>
      </w:r>
    </w:p>
    <w:p w14:paraId="4F699798" w14:textId="77777777" w:rsidR="00FC0541" w:rsidRDefault="00FC0541" w:rsidP="00C2588C">
      <w:pPr>
        <w:jc w:val="both"/>
      </w:pPr>
      <w:r w:rsidRPr="00FC0541">
        <w:rPr>
          <w:b/>
          <w:bCs/>
        </w:rPr>
        <w:t>Social factors:</w:t>
      </w:r>
      <w:r>
        <w:t xml:space="preserve"> </w:t>
      </w:r>
      <w:r w:rsidR="00DA76A3">
        <w:t>Tesla</w:t>
      </w:r>
      <w:r>
        <w:t xml:space="preserve"> motor’s operation is influenced by social factors. Public preference is rising day by day for the low carbon lifestyle and renewable energy also. </w:t>
      </w:r>
      <w:r w:rsidR="00DA76A3">
        <w:t>Tesla</w:t>
      </w:r>
      <w:r>
        <w:t xml:space="preserve">’s main market strategy is to emit low carbon and it will influence the lifestyle as the previous automobile cars are not smoke - free. The US government also focuses on carbon free lifestyle through subsidies and encourages its citizens to purchase an electric car. </w:t>
      </w:r>
    </w:p>
    <w:p w14:paraId="20E98EF1" w14:textId="77777777" w:rsidR="00FC0541" w:rsidRDefault="00FC0541" w:rsidP="00C2588C">
      <w:pPr>
        <w:jc w:val="both"/>
      </w:pPr>
      <w:r w:rsidRPr="00FC0541">
        <w:rPr>
          <w:b/>
          <w:bCs/>
        </w:rPr>
        <w:t>Technological factors:</w:t>
      </w:r>
      <w:r>
        <w:t xml:space="preserve"> The automobile industry of </w:t>
      </w:r>
      <w:r w:rsidR="00DA76A3">
        <w:t>Tesla</w:t>
      </w:r>
      <w:r>
        <w:t xml:space="preserve"> has already experienced a high rate of technological change and both threats and opportunities are presented by this change. For example, </w:t>
      </w:r>
      <w:r w:rsidR="00DA76A3">
        <w:t>Tesla</w:t>
      </w:r>
      <w:r>
        <w:t xml:space="preserve"> improved the battery for model S by incorporating 7000 cells when seeing Nissan Leaf developed the Li-ion battery with 192 cells (Van and Steen, 2015).  This move proved that </w:t>
      </w:r>
      <w:r w:rsidR="00DA76A3">
        <w:t>Tesla</w:t>
      </w:r>
      <w:r>
        <w:t xml:space="preserve"> has the destiny to provide higher energy based - vehicles.  Model S has improved its ability with the help of updated technology and was selected as a car of the year. Technology can also create treats. For example, a battery with 7000 cells can increase risk of creating fire (</w:t>
      </w:r>
      <w:proofErr w:type="spellStart"/>
      <w:r>
        <w:t>Motavalli</w:t>
      </w:r>
      <w:proofErr w:type="spellEnd"/>
      <w:r>
        <w:t>, 2013). So, new technology should be developed for the cooling system.</w:t>
      </w:r>
    </w:p>
    <w:p w14:paraId="3B1D7C88" w14:textId="77777777" w:rsidR="00FC0541" w:rsidRDefault="00FC0541" w:rsidP="00C2588C">
      <w:pPr>
        <w:jc w:val="both"/>
      </w:pPr>
      <w:r w:rsidRPr="00FC0541">
        <w:rPr>
          <w:b/>
          <w:bCs/>
        </w:rPr>
        <w:lastRenderedPageBreak/>
        <w:t>Ecological factors:</w:t>
      </w:r>
      <w:r>
        <w:t xml:space="preserve"> Due to the rising standard of the waste disposal systems and increasing concern over climate change, ecological factors affect the external environment of </w:t>
      </w:r>
      <w:r w:rsidR="00DA76A3">
        <w:t>Tesla</w:t>
      </w:r>
      <w:r>
        <w:t xml:space="preserve"> motors. Market reception of </w:t>
      </w:r>
      <w:r w:rsidR="00DA76A3">
        <w:t>Tesla</w:t>
      </w:r>
      <w:r>
        <w:t xml:space="preserve"> cars has increased for the capability of zero - emission (</w:t>
      </w:r>
      <w:proofErr w:type="spellStart"/>
      <w:r>
        <w:t>Motavalli</w:t>
      </w:r>
      <w:proofErr w:type="spellEnd"/>
      <w:r>
        <w:t>, 2013). The state g</w:t>
      </w:r>
      <w:r w:rsidR="00DA76A3">
        <w:t xml:space="preserve">overnment of California </w:t>
      </w:r>
      <w:proofErr w:type="spellStart"/>
      <w:r w:rsidR="00DA76A3">
        <w:t>emphasis</w:t>
      </w:r>
      <w:r>
        <w:t>es</w:t>
      </w:r>
      <w:proofErr w:type="spellEnd"/>
      <w:r>
        <w:t xml:space="preserve"> on carbon frees cars and offer a discount to purchase them. This action of the state government of California directly affects the external environment of </w:t>
      </w:r>
      <w:r w:rsidR="00DA76A3">
        <w:t>Tesla</w:t>
      </w:r>
      <w:r>
        <w:t xml:space="preserve"> as it produces electric car to increase the response to climate change. </w:t>
      </w:r>
    </w:p>
    <w:p w14:paraId="753F4418" w14:textId="77777777" w:rsidR="00FC0541" w:rsidRDefault="00FC0541" w:rsidP="00C2588C">
      <w:pPr>
        <w:jc w:val="both"/>
      </w:pPr>
      <w:r w:rsidRPr="00FC0541">
        <w:rPr>
          <w:b/>
          <w:bCs/>
        </w:rPr>
        <w:t>Legal factors:</w:t>
      </w:r>
      <w:r>
        <w:t xml:space="preserve"> All over the glove, the business environment is affected by laws and their application (Van and Steen, 2015). The laws can directly affect the business depending on the environmental and other sorts of business guidelines. The sales of </w:t>
      </w:r>
      <w:r w:rsidR="00DA76A3">
        <w:t>Tesla</w:t>
      </w:r>
      <w:r>
        <w:t xml:space="preserve"> are facing numerous problems for the different acts of different states in the USA. These acts aid to increase its cost and reduce the gains.  For the dealership regulation in the market of USA and UK, </w:t>
      </w:r>
      <w:r w:rsidR="00DA76A3">
        <w:t>Tesla</w:t>
      </w:r>
      <w:r>
        <w:t xml:space="preserve"> is facing problems. In these markets, </w:t>
      </w:r>
      <w:r w:rsidR="00DA76A3">
        <w:t>Tesla</w:t>
      </w:r>
      <w:r>
        <w:t xml:space="preserve"> is not able to choose a particular dealer directly for its sale. So it is not possible to educate the customers about the advantages of the electric car.</w:t>
      </w:r>
    </w:p>
    <w:p w14:paraId="172452FE" w14:textId="77777777" w:rsidR="00E21460" w:rsidRDefault="00E21460">
      <w:pPr>
        <w:spacing w:line="259" w:lineRule="auto"/>
        <w:rPr>
          <w:rFonts w:eastAsiaTheme="majorEastAsia" w:cstheme="majorBidi"/>
          <w:b/>
          <w:color w:val="2E74B5" w:themeColor="accent1" w:themeShade="BF"/>
          <w:sz w:val="32"/>
          <w:szCs w:val="40"/>
        </w:rPr>
      </w:pPr>
      <w:r>
        <w:br w:type="page"/>
      </w:r>
    </w:p>
    <w:p w14:paraId="6790A0EE" w14:textId="77777777" w:rsidR="00C2588C" w:rsidRDefault="00C2588C" w:rsidP="00C2588C">
      <w:pPr>
        <w:pStyle w:val="Heading1"/>
      </w:pPr>
      <w:bookmarkStart w:id="6" w:name="_Toc100327773"/>
      <w:r>
        <w:lastRenderedPageBreak/>
        <w:t xml:space="preserve">Value chain analysis of </w:t>
      </w:r>
      <w:r w:rsidR="00DA76A3">
        <w:t>Tesla</w:t>
      </w:r>
      <w:r>
        <w:t>:</w:t>
      </w:r>
      <w:bookmarkEnd w:id="6"/>
    </w:p>
    <w:p w14:paraId="327AAF51" w14:textId="77777777" w:rsidR="00C2588C" w:rsidRDefault="00C2588C" w:rsidP="00C2588C">
      <w:r w:rsidRPr="00C2588C">
        <w:t>From the conception of a product to the delivery of it to its customers, the value chain is comprised of a series of activities. It is the process of adding value to raw materials to generate profit from the product</w:t>
      </w:r>
      <w:r>
        <w:t xml:space="preserve">. </w:t>
      </w:r>
      <w:r w:rsidR="006469D2">
        <w:t>First, primary a</w:t>
      </w:r>
      <w:r w:rsidR="006469D2" w:rsidRPr="006469D2">
        <w:t>ctiviti</w:t>
      </w:r>
      <w:r w:rsidR="006469D2">
        <w:t xml:space="preserve">es in </w:t>
      </w:r>
      <w:r w:rsidR="00DA76A3">
        <w:t>Tesla</w:t>
      </w:r>
      <w:r w:rsidR="006469D2">
        <w:t xml:space="preserve"> value chain analysis:</w:t>
      </w:r>
      <w:r>
        <w:t xml:space="preserve"> </w:t>
      </w:r>
    </w:p>
    <w:p w14:paraId="27A47CA3" w14:textId="77777777" w:rsidR="00E21460" w:rsidRPr="006469D2" w:rsidRDefault="00E21460" w:rsidP="00C2588C">
      <w:pPr>
        <w:rPr>
          <w:b/>
          <w:bCs/>
        </w:rPr>
      </w:pPr>
    </w:p>
    <w:p w14:paraId="6C4E3442" w14:textId="77777777" w:rsidR="00C2588C" w:rsidRDefault="00C2588C" w:rsidP="00C2588C">
      <w:pPr>
        <w:jc w:val="center"/>
      </w:pPr>
      <w:r>
        <w:rPr>
          <w:noProof/>
        </w:rPr>
        <w:drawing>
          <wp:inline distT="0" distB="0" distL="0" distR="0" wp14:anchorId="69B2E332" wp14:editId="0EC2DD51">
            <wp:extent cx="5943600" cy="43611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esla-value-chain-analysis-1 (1).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4361180"/>
                    </a:xfrm>
                    <a:prstGeom prst="rect">
                      <a:avLst/>
                    </a:prstGeom>
                  </pic:spPr>
                </pic:pic>
              </a:graphicData>
            </a:graphic>
          </wp:inline>
        </w:drawing>
      </w:r>
    </w:p>
    <w:p w14:paraId="0F37A6EA" w14:textId="77777777" w:rsidR="00C2588C" w:rsidRDefault="00C2588C" w:rsidP="00C2588C">
      <w:pPr>
        <w:jc w:val="center"/>
      </w:pPr>
    </w:p>
    <w:p w14:paraId="650B17E0" w14:textId="77777777" w:rsidR="00C2588C" w:rsidRPr="0010244D" w:rsidRDefault="00E21460" w:rsidP="0010244D">
      <w:pPr>
        <w:pStyle w:val="Caption"/>
        <w:jc w:val="center"/>
        <w:rPr>
          <w:sz w:val="24"/>
          <w:szCs w:val="24"/>
        </w:rPr>
      </w:pPr>
      <w:r w:rsidRPr="0010244D">
        <w:rPr>
          <w:sz w:val="24"/>
          <w:szCs w:val="24"/>
        </w:rPr>
        <w:t xml:space="preserve">Figure </w:t>
      </w:r>
      <w:r w:rsidRPr="0010244D">
        <w:rPr>
          <w:sz w:val="24"/>
          <w:szCs w:val="24"/>
        </w:rPr>
        <w:fldChar w:fldCharType="begin"/>
      </w:r>
      <w:r w:rsidRPr="0010244D">
        <w:rPr>
          <w:sz w:val="24"/>
          <w:szCs w:val="24"/>
        </w:rPr>
        <w:instrText xml:space="preserve"> SEQ Figure \* ARABIC </w:instrText>
      </w:r>
      <w:r w:rsidRPr="0010244D">
        <w:rPr>
          <w:sz w:val="24"/>
          <w:szCs w:val="24"/>
        </w:rPr>
        <w:fldChar w:fldCharType="separate"/>
      </w:r>
      <w:r w:rsidR="00B22540">
        <w:rPr>
          <w:noProof/>
          <w:sz w:val="24"/>
          <w:szCs w:val="24"/>
        </w:rPr>
        <w:t>4</w:t>
      </w:r>
      <w:r w:rsidRPr="0010244D">
        <w:rPr>
          <w:sz w:val="24"/>
          <w:szCs w:val="24"/>
        </w:rPr>
        <w:fldChar w:fldCharType="end"/>
      </w:r>
      <w:r w:rsidRPr="0010244D">
        <w:rPr>
          <w:sz w:val="24"/>
          <w:szCs w:val="24"/>
        </w:rPr>
        <w:t xml:space="preserve">: </w:t>
      </w:r>
      <w:r w:rsidR="00DA76A3">
        <w:rPr>
          <w:sz w:val="24"/>
          <w:szCs w:val="24"/>
        </w:rPr>
        <w:t>Tesla</w:t>
      </w:r>
      <w:r w:rsidRPr="0010244D">
        <w:rPr>
          <w:sz w:val="24"/>
          <w:szCs w:val="24"/>
        </w:rPr>
        <w:t xml:space="preserve"> value chain </w:t>
      </w:r>
      <w:r w:rsidR="0010244D" w:rsidRPr="0010244D">
        <w:rPr>
          <w:sz w:val="24"/>
          <w:szCs w:val="24"/>
        </w:rPr>
        <w:t>model</w:t>
      </w:r>
      <w:r w:rsidR="0010244D">
        <w:rPr>
          <w:sz w:val="24"/>
          <w:szCs w:val="24"/>
        </w:rPr>
        <w:t xml:space="preserve"> (</w:t>
      </w:r>
      <w:r w:rsidR="0010244D" w:rsidRPr="0010244D">
        <w:rPr>
          <w:sz w:val="24"/>
          <w:szCs w:val="24"/>
        </w:rPr>
        <w:t>Sharma, 2016)</w:t>
      </w:r>
    </w:p>
    <w:p w14:paraId="759FE768" w14:textId="77777777" w:rsidR="00C2588C" w:rsidRDefault="00DA76A3" w:rsidP="00C2588C">
      <w:pPr>
        <w:jc w:val="both"/>
      </w:pPr>
      <w:r>
        <w:t>Tesla</w:t>
      </w:r>
      <w:r w:rsidR="00C2588C" w:rsidRPr="00C2588C">
        <w:t xml:space="preserve">'s products are manufactured, so a diversity of raw materials is required. To start production, raw materials and components need to be received, stored, and distributed internally. Electric vehicles are created, developed, manufactured, and sold. In this segment, energy storage and solar energy systems are designed, manufactured, installed, and sold. Several </w:t>
      </w:r>
      <w:r>
        <w:t>Tesla</w:t>
      </w:r>
      <w:r w:rsidR="00C2588C" w:rsidRPr="00C2588C">
        <w:t xml:space="preserve"> operations are integrated tightly with robots through the </w:t>
      </w:r>
      <w:r>
        <w:t>Tesla</w:t>
      </w:r>
      <w:r w:rsidR="00C2588C" w:rsidRPr="00C2588C">
        <w:t xml:space="preserve"> value chain analysis. High-level operations like </w:t>
      </w:r>
      <w:r w:rsidR="00C2588C" w:rsidRPr="00C2588C">
        <w:lastRenderedPageBreak/>
        <w:t xml:space="preserve">this enhance the competitiveness of the system. Online sales have also been an innovation by </w:t>
      </w:r>
      <w:r>
        <w:t>Tesla</w:t>
      </w:r>
      <w:r w:rsidR="00C2588C" w:rsidRPr="00C2588C">
        <w:t>. The mul</w:t>
      </w:r>
      <w:r>
        <w:t>ti-channel model used by Tesla m</w:t>
      </w:r>
      <w:r w:rsidR="00C2588C" w:rsidRPr="00C2588C">
        <w:t xml:space="preserve">otors is an alternative to traditional dealerships. In addition to retail outlets, </w:t>
      </w:r>
      <w:r>
        <w:t>Tesla</w:t>
      </w:r>
      <w:r w:rsidR="00C2588C" w:rsidRPr="00C2588C">
        <w:t xml:space="preserve"> offers online stores. In order to ensure its pricing remains non-negotiable, </w:t>
      </w:r>
      <w:r>
        <w:t>Tesla</w:t>
      </w:r>
      <w:r w:rsidR="00C2588C" w:rsidRPr="00C2588C">
        <w:t xml:space="preserve"> promotes vertical integration</w:t>
      </w:r>
      <w:r w:rsidR="0010244D" w:rsidRPr="0010244D">
        <w:rPr>
          <w:rFonts w:eastAsia="Calibri" w:cs="Times New Roman"/>
          <w:szCs w:val="24"/>
          <w:lang w:bidi="ar-SA"/>
        </w:rPr>
        <w:t xml:space="preserve"> </w:t>
      </w:r>
      <w:r w:rsidR="0010244D">
        <w:rPr>
          <w:rFonts w:eastAsia="Calibri" w:cs="Times New Roman"/>
          <w:szCs w:val="24"/>
          <w:lang w:bidi="ar-SA"/>
        </w:rPr>
        <w:t>(</w:t>
      </w:r>
      <w:r w:rsidR="0010244D" w:rsidRPr="0010244D">
        <w:t xml:space="preserve">Sharma, </w:t>
      </w:r>
      <w:r w:rsidR="0010244D">
        <w:t>2016).</w:t>
      </w:r>
      <w:r w:rsidR="00C2588C" w:rsidRPr="00C2588C">
        <w:t> </w:t>
      </w:r>
      <w:r>
        <w:t>Tesla</w:t>
      </w:r>
      <w:r w:rsidR="00C2588C" w:rsidRPr="00C2588C">
        <w:t xml:space="preserve"> Motors uses </w:t>
      </w:r>
      <w:r w:rsidR="006469D2">
        <w:t>‘</w:t>
      </w:r>
      <w:r w:rsidR="00C2588C" w:rsidRPr="00C2588C">
        <w:t>Zero Dollar Marketing</w:t>
      </w:r>
      <w:r w:rsidR="006469D2">
        <w:t>’</w:t>
      </w:r>
      <w:r w:rsidR="00C2588C" w:rsidRPr="00C2588C">
        <w:t xml:space="preserve"> as its operating principle, according to its value chain analysis. Customers' word-of-mouth is what drives </w:t>
      </w:r>
      <w:r>
        <w:t>Tesla</w:t>
      </w:r>
      <w:r w:rsidR="00C2588C" w:rsidRPr="00C2588C">
        <w:t xml:space="preserve">'s marketing and sales. The high quality and unique features of </w:t>
      </w:r>
      <w:r>
        <w:t>Tesla</w:t>
      </w:r>
      <w:r w:rsidR="00C2588C" w:rsidRPr="00C2588C">
        <w:t>'s products attract worldwide media coverage.</w:t>
      </w:r>
      <w:r w:rsidR="006469D2">
        <w:t xml:space="preserve"> </w:t>
      </w:r>
    </w:p>
    <w:p w14:paraId="127D645D" w14:textId="77777777" w:rsidR="006469D2" w:rsidRDefault="006469D2" w:rsidP="006469D2">
      <w:pPr>
        <w:jc w:val="both"/>
      </w:pPr>
      <w:r>
        <w:t>Second, s</w:t>
      </w:r>
      <w:r w:rsidRPr="006469D2">
        <w:t xml:space="preserve">upport </w:t>
      </w:r>
      <w:r>
        <w:t xml:space="preserve">activities in </w:t>
      </w:r>
      <w:r w:rsidR="00DA76A3">
        <w:t>Tesla</w:t>
      </w:r>
      <w:r>
        <w:t xml:space="preserve"> v</w:t>
      </w:r>
      <w:r w:rsidRPr="006469D2">
        <w:t xml:space="preserve">alue </w:t>
      </w:r>
      <w:r>
        <w:t>chain a</w:t>
      </w:r>
      <w:r w:rsidRPr="006469D2">
        <w:t>nalysis</w:t>
      </w:r>
      <w:r>
        <w:t xml:space="preserve">: </w:t>
      </w:r>
    </w:p>
    <w:p w14:paraId="6F8006B2" w14:textId="77777777" w:rsidR="00314B1C" w:rsidRDefault="006469D2" w:rsidP="006469D2">
      <w:pPr>
        <w:jc w:val="both"/>
      </w:pPr>
      <w:r w:rsidRPr="006469D2">
        <w:t xml:space="preserve">There is no doubt that </w:t>
      </w:r>
      <w:r w:rsidR="00DA76A3">
        <w:t>Tesla</w:t>
      </w:r>
      <w:r w:rsidRPr="006469D2">
        <w:t xml:space="preserve"> has a competitive edge because of its extensive database.   Through its advanced artificial intelligence system </w:t>
      </w:r>
      <w:r w:rsidR="00DA76A3">
        <w:t>Tesla</w:t>
      </w:r>
      <w:r w:rsidRPr="006469D2">
        <w:t xml:space="preserve"> is able to gain a deeper understanding of its customers' needs. As a result of its innovative product lineup, </w:t>
      </w:r>
      <w:r w:rsidR="00DA76A3">
        <w:t>Tesla</w:t>
      </w:r>
      <w:r w:rsidRPr="006469D2">
        <w:t xml:space="preserve"> must maintain its competitive advantage through its talented workforce. HR management consists of hiring, training and retaining talent. Its innovative motor car technology has earned </w:t>
      </w:r>
      <w:r w:rsidR="00DA76A3">
        <w:t>Tesla</w:t>
      </w:r>
      <w:r w:rsidRPr="006469D2">
        <w:t xml:space="preserve"> a unique position in the </w:t>
      </w:r>
      <w:r w:rsidR="00314B1C">
        <w:t>automobile industry</w:t>
      </w:r>
      <w:r w:rsidR="00BD4F8B" w:rsidRPr="00BD4F8B">
        <w:rPr>
          <w:rFonts w:eastAsia="Calibri" w:cs="Times New Roman"/>
          <w:szCs w:val="24"/>
          <w:lang w:bidi="ar-SA"/>
        </w:rPr>
        <w:t xml:space="preserve"> </w:t>
      </w:r>
      <w:r w:rsidR="00BD4F8B">
        <w:rPr>
          <w:rFonts w:eastAsia="Calibri" w:cs="Times New Roman"/>
          <w:szCs w:val="24"/>
          <w:lang w:bidi="ar-SA"/>
        </w:rPr>
        <w:t>(</w:t>
      </w:r>
      <w:proofErr w:type="spellStart"/>
      <w:r w:rsidR="00BD4F8B" w:rsidRPr="00BD4F8B">
        <w:t>Stuhlfaut</w:t>
      </w:r>
      <w:proofErr w:type="spellEnd"/>
      <w:r w:rsidR="00BD4F8B" w:rsidRPr="00BD4F8B">
        <w:t>, et al 2013).</w:t>
      </w:r>
    </w:p>
    <w:p w14:paraId="1D8DBC5F" w14:textId="77777777" w:rsidR="00B22540" w:rsidRDefault="00E21460" w:rsidP="00B22540">
      <w:pPr>
        <w:pStyle w:val="Caption"/>
        <w:keepNext/>
        <w:jc w:val="center"/>
      </w:pPr>
      <w:r>
        <w:rPr>
          <w:noProof/>
        </w:rPr>
        <w:lastRenderedPageBreak/>
        <w:drawing>
          <wp:inline distT="0" distB="0" distL="0" distR="0" wp14:anchorId="64B13255" wp14:editId="7CE4D2C6">
            <wp:extent cx="5943600" cy="39674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esla-value-chain-analysis-3 (1).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967480"/>
                    </a:xfrm>
                    <a:prstGeom prst="rect">
                      <a:avLst/>
                    </a:prstGeom>
                  </pic:spPr>
                </pic:pic>
              </a:graphicData>
            </a:graphic>
          </wp:inline>
        </w:drawing>
      </w:r>
    </w:p>
    <w:p w14:paraId="61805CF4" w14:textId="77777777" w:rsidR="00B22540" w:rsidRPr="00957E84" w:rsidRDefault="00B22540" w:rsidP="00957E84">
      <w:pPr>
        <w:pStyle w:val="Caption"/>
        <w:jc w:val="center"/>
        <w:rPr>
          <w:sz w:val="24"/>
          <w:szCs w:val="24"/>
        </w:rPr>
      </w:pPr>
      <w:r w:rsidRPr="00957E84">
        <w:rPr>
          <w:sz w:val="24"/>
          <w:szCs w:val="24"/>
        </w:rPr>
        <w:t xml:space="preserve">Figure </w:t>
      </w:r>
      <w:r w:rsidRPr="00957E84">
        <w:rPr>
          <w:sz w:val="24"/>
          <w:szCs w:val="24"/>
        </w:rPr>
        <w:fldChar w:fldCharType="begin"/>
      </w:r>
      <w:r w:rsidRPr="00957E84">
        <w:rPr>
          <w:sz w:val="24"/>
          <w:szCs w:val="24"/>
        </w:rPr>
        <w:instrText xml:space="preserve"> SEQ Figure \* ARABIC </w:instrText>
      </w:r>
      <w:r w:rsidRPr="00957E84">
        <w:rPr>
          <w:sz w:val="24"/>
          <w:szCs w:val="24"/>
        </w:rPr>
        <w:fldChar w:fldCharType="separate"/>
      </w:r>
      <w:r w:rsidRPr="00957E84">
        <w:rPr>
          <w:noProof/>
          <w:sz w:val="24"/>
          <w:szCs w:val="24"/>
        </w:rPr>
        <w:t>5</w:t>
      </w:r>
      <w:r w:rsidRPr="00957E84">
        <w:rPr>
          <w:sz w:val="24"/>
          <w:szCs w:val="24"/>
        </w:rPr>
        <w:fldChar w:fldCharType="end"/>
      </w:r>
      <w:r w:rsidRPr="00957E84">
        <w:rPr>
          <w:sz w:val="24"/>
          <w:szCs w:val="24"/>
        </w:rPr>
        <w:t>: Tesla motor</w:t>
      </w:r>
      <w:r w:rsidRPr="00957E84">
        <w:rPr>
          <w:i w:val="0"/>
          <w:iCs w:val="0"/>
          <w:color w:val="auto"/>
          <w:sz w:val="24"/>
          <w:szCs w:val="24"/>
        </w:rPr>
        <w:t xml:space="preserve"> (</w:t>
      </w:r>
      <w:proofErr w:type="spellStart"/>
      <w:r w:rsidRPr="00957E84">
        <w:rPr>
          <w:sz w:val="24"/>
          <w:szCs w:val="24"/>
        </w:rPr>
        <w:t>Flehantova</w:t>
      </w:r>
      <w:proofErr w:type="spellEnd"/>
      <w:r w:rsidRPr="00957E84">
        <w:rPr>
          <w:sz w:val="24"/>
          <w:szCs w:val="24"/>
        </w:rPr>
        <w:t>, et al, 2021)</w:t>
      </w:r>
    </w:p>
    <w:p w14:paraId="147AF1AE" w14:textId="77777777" w:rsidR="00BD4F8B" w:rsidRDefault="00314B1C" w:rsidP="00314B1C">
      <w:pPr>
        <w:jc w:val="both"/>
      </w:pPr>
      <w:r w:rsidRPr="00314B1C">
        <w:t xml:space="preserve">The value chain analysis of </w:t>
      </w:r>
      <w:r w:rsidR="00DA76A3">
        <w:t>Tesla</w:t>
      </w:r>
      <w:r w:rsidRPr="00314B1C">
        <w:t xml:space="preserve"> Motors is thus centered on the development of technology. The company invested a lot of money research and development because of this goal. Innovative product features are derived from patented technology and innovation integration in designing </w:t>
      </w:r>
      <w:r w:rsidR="00DA76A3">
        <w:t>Tesla</w:t>
      </w:r>
      <w:r w:rsidRPr="00314B1C">
        <w:t xml:space="preserve"> products. </w:t>
      </w:r>
      <w:r w:rsidR="00DA76A3">
        <w:t>Tesla</w:t>
      </w:r>
      <w:r w:rsidRPr="00314B1C">
        <w:t xml:space="preserve"> Motors' unique position in the automobile industry is largely thanks to this technological innovation. </w:t>
      </w:r>
      <w:r w:rsidR="00DA76A3">
        <w:t>Tesla</w:t>
      </w:r>
      <w:r w:rsidRPr="00314B1C">
        <w:t xml:space="preserve">'s manufacturing process relies on the procurement and maintenance of raw materials inventory. Thousands of parts are sourced by </w:t>
      </w:r>
      <w:r w:rsidR="00DA76A3">
        <w:t>Tesla</w:t>
      </w:r>
      <w:r w:rsidRPr="00314B1C">
        <w:t xml:space="preserve"> from a number of different suppliers as part of its value chain analysis. It is crucial for </w:t>
      </w:r>
      <w:r w:rsidR="00DA76A3">
        <w:t>Tesla</w:t>
      </w:r>
      <w:r w:rsidRPr="00314B1C">
        <w:t>'s value chain to maintain communication and operations with these suppliers to ensure smooth procurement. </w:t>
      </w:r>
      <w:bookmarkStart w:id="7" w:name="_Toc100327774"/>
    </w:p>
    <w:p w14:paraId="4B966F69" w14:textId="77777777" w:rsidR="000F3342" w:rsidRPr="00314B1C" w:rsidRDefault="000F3342" w:rsidP="00BD4F8B">
      <w:pPr>
        <w:pStyle w:val="Heading1"/>
      </w:pPr>
      <w:r>
        <w:lastRenderedPageBreak/>
        <w:t>Porter</w:t>
      </w:r>
      <w:r w:rsidR="002A7FEA">
        <w:t>’s</w:t>
      </w:r>
      <w:r>
        <w:t xml:space="preserve"> five forces analysis:</w:t>
      </w:r>
      <w:bookmarkEnd w:id="7"/>
      <w:r>
        <w:t xml:space="preserve"> </w:t>
      </w:r>
    </w:p>
    <w:p w14:paraId="653CE8C2" w14:textId="77777777" w:rsidR="000F3342" w:rsidRPr="000F3342" w:rsidRDefault="002A7FEA" w:rsidP="002A7FEA">
      <w:pPr>
        <w:jc w:val="center"/>
      </w:pPr>
      <w:r>
        <w:rPr>
          <w:noProof/>
        </w:rPr>
        <w:drawing>
          <wp:inline distT="0" distB="0" distL="0" distR="0" wp14:anchorId="7176E558" wp14:editId="79496510">
            <wp:extent cx="4552950" cy="42304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64498" cy="4241215"/>
                    </a:xfrm>
                    <a:prstGeom prst="rect">
                      <a:avLst/>
                    </a:prstGeom>
                    <a:noFill/>
                  </pic:spPr>
                </pic:pic>
              </a:graphicData>
            </a:graphic>
          </wp:inline>
        </w:drawing>
      </w:r>
    </w:p>
    <w:p w14:paraId="6CBA3D9B" w14:textId="77777777" w:rsidR="00FC0541" w:rsidRPr="00BD4F8B" w:rsidRDefault="0010244D" w:rsidP="00BD4F8B">
      <w:pPr>
        <w:pStyle w:val="Caption"/>
        <w:jc w:val="center"/>
        <w:rPr>
          <w:sz w:val="24"/>
          <w:szCs w:val="24"/>
        </w:rPr>
      </w:pPr>
      <w:r w:rsidRPr="00314B1C">
        <w:rPr>
          <w:sz w:val="24"/>
          <w:szCs w:val="24"/>
        </w:rPr>
        <w:t xml:space="preserve">Figure </w:t>
      </w:r>
      <w:r w:rsidRPr="00314B1C">
        <w:rPr>
          <w:sz w:val="24"/>
          <w:szCs w:val="24"/>
        </w:rPr>
        <w:fldChar w:fldCharType="begin"/>
      </w:r>
      <w:r w:rsidRPr="00314B1C">
        <w:rPr>
          <w:sz w:val="24"/>
          <w:szCs w:val="24"/>
        </w:rPr>
        <w:instrText xml:space="preserve"> SEQ Figure \* ARABIC </w:instrText>
      </w:r>
      <w:r w:rsidRPr="00314B1C">
        <w:rPr>
          <w:sz w:val="24"/>
          <w:szCs w:val="24"/>
        </w:rPr>
        <w:fldChar w:fldCharType="separate"/>
      </w:r>
      <w:r w:rsidR="00B22540">
        <w:rPr>
          <w:noProof/>
          <w:sz w:val="24"/>
          <w:szCs w:val="24"/>
        </w:rPr>
        <w:t>7</w:t>
      </w:r>
      <w:r w:rsidRPr="00314B1C">
        <w:rPr>
          <w:sz w:val="24"/>
          <w:szCs w:val="24"/>
        </w:rPr>
        <w:fldChar w:fldCharType="end"/>
      </w:r>
      <w:r w:rsidRPr="00314B1C">
        <w:rPr>
          <w:sz w:val="24"/>
          <w:szCs w:val="24"/>
        </w:rPr>
        <w:t>: porter's fives forces diagram</w:t>
      </w:r>
      <w:r w:rsidR="00BD4F8B">
        <w:rPr>
          <w:sz w:val="24"/>
          <w:szCs w:val="24"/>
        </w:rPr>
        <w:t xml:space="preserve"> (</w:t>
      </w:r>
      <w:proofErr w:type="spellStart"/>
      <w:r w:rsidR="00BD4F8B" w:rsidRPr="00BD4F8B">
        <w:rPr>
          <w:sz w:val="24"/>
          <w:szCs w:val="24"/>
        </w:rPr>
        <w:t>Vynakov</w:t>
      </w:r>
      <w:proofErr w:type="spellEnd"/>
      <w:r w:rsidR="00BD4F8B" w:rsidRPr="00BD4F8B">
        <w:rPr>
          <w:sz w:val="24"/>
          <w:szCs w:val="24"/>
        </w:rPr>
        <w:t>, 2016).</w:t>
      </w:r>
    </w:p>
    <w:p w14:paraId="3FDA4910" w14:textId="77777777" w:rsidR="00D02E3F" w:rsidRDefault="002A7FEA" w:rsidP="00C2588C">
      <w:pPr>
        <w:jc w:val="both"/>
      </w:pPr>
      <w:r w:rsidRPr="002A7FEA">
        <w:rPr>
          <w:b/>
          <w:bCs/>
        </w:rPr>
        <w:t>Bargaining power of buyers:</w:t>
      </w:r>
      <w:r>
        <w:t xml:space="preserve"> </w:t>
      </w:r>
      <w:r w:rsidR="00D02E3F" w:rsidRPr="00D02E3F">
        <w:t> </w:t>
      </w:r>
      <w:r w:rsidR="00DA76A3">
        <w:t>Tesla</w:t>
      </w:r>
      <w:r w:rsidR="00D02E3F" w:rsidRPr="00D02E3F">
        <w:t xml:space="preserve">'s EVs can be purchased on the automobile business consumer market by hundreds of thousands of customers. There is no bargaining power, so customers cannot get a discount. </w:t>
      </w:r>
      <w:r w:rsidR="00DA76A3">
        <w:t>Tesla</w:t>
      </w:r>
      <w:r w:rsidR="00D02E3F" w:rsidRPr="00D02E3F">
        <w:t xml:space="preserve"> provides a premium option that makes vehicles accessible to customers. If it tries to win a mass audience, it offers subscription models and roadster models at very competitive prices.  Due to the low bargaining power of the customers in the B2B market, </w:t>
      </w:r>
      <w:r w:rsidR="00DA76A3">
        <w:t>Tesla</w:t>
      </w:r>
      <w:r w:rsidR="00D02E3F" w:rsidRPr="00D02E3F">
        <w:t xml:space="preserve"> can offer its customers a discount on their purchases.</w:t>
      </w:r>
      <w:r w:rsidR="00D02E3F">
        <w:t xml:space="preserve"> </w:t>
      </w:r>
    </w:p>
    <w:p w14:paraId="3431B811" w14:textId="77777777" w:rsidR="007E0EE1" w:rsidRDefault="005D49D7" w:rsidP="007E0EE1">
      <w:pPr>
        <w:keepNext/>
        <w:jc w:val="center"/>
      </w:pPr>
      <w:r>
        <w:rPr>
          <w:noProof/>
        </w:rPr>
        <w:lastRenderedPageBreak/>
        <w:drawing>
          <wp:inline distT="0" distB="0" distL="0" distR="0" wp14:anchorId="0FB72002" wp14:editId="7F53B6AD">
            <wp:extent cx="5943600" cy="41998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ESLA-business-model-map (1).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4199890"/>
                    </a:xfrm>
                    <a:prstGeom prst="rect">
                      <a:avLst/>
                    </a:prstGeom>
                  </pic:spPr>
                </pic:pic>
              </a:graphicData>
            </a:graphic>
          </wp:inline>
        </w:drawing>
      </w:r>
    </w:p>
    <w:p w14:paraId="726F2210" w14:textId="77777777" w:rsidR="005D49D7" w:rsidRPr="001E70F8" w:rsidRDefault="007E0EE1" w:rsidP="001E70F8">
      <w:pPr>
        <w:pStyle w:val="Caption"/>
        <w:jc w:val="center"/>
        <w:rPr>
          <w:sz w:val="24"/>
          <w:szCs w:val="24"/>
        </w:rPr>
      </w:pPr>
      <w:r w:rsidRPr="007E0EE1">
        <w:rPr>
          <w:sz w:val="24"/>
          <w:szCs w:val="24"/>
        </w:rPr>
        <w:t xml:space="preserve">Figure </w:t>
      </w:r>
      <w:r w:rsidRPr="007E0EE1">
        <w:rPr>
          <w:sz w:val="24"/>
          <w:szCs w:val="24"/>
        </w:rPr>
        <w:fldChar w:fldCharType="begin"/>
      </w:r>
      <w:r w:rsidRPr="007E0EE1">
        <w:rPr>
          <w:sz w:val="24"/>
          <w:szCs w:val="24"/>
        </w:rPr>
        <w:instrText xml:space="preserve"> SEQ Figure \* ARABIC </w:instrText>
      </w:r>
      <w:r w:rsidRPr="007E0EE1">
        <w:rPr>
          <w:sz w:val="24"/>
          <w:szCs w:val="24"/>
        </w:rPr>
        <w:fldChar w:fldCharType="separate"/>
      </w:r>
      <w:r w:rsidR="00B22540">
        <w:rPr>
          <w:noProof/>
          <w:sz w:val="24"/>
          <w:szCs w:val="24"/>
        </w:rPr>
        <w:t>8</w:t>
      </w:r>
      <w:r w:rsidRPr="007E0EE1">
        <w:rPr>
          <w:sz w:val="24"/>
          <w:szCs w:val="24"/>
        </w:rPr>
        <w:fldChar w:fldCharType="end"/>
      </w:r>
      <w:r w:rsidRPr="007E0EE1">
        <w:rPr>
          <w:sz w:val="24"/>
          <w:szCs w:val="24"/>
        </w:rPr>
        <w:t xml:space="preserve">: </w:t>
      </w:r>
      <w:r w:rsidR="00DA76A3">
        <w:rPr>
          <w:sz w:val="24"/>
          <w:szCs w:val="24"/>
        </w:rPr>
        <w:t>Tesla</w:t>
      </w:r>
      <w:r w:rsidRPr="007E0EE1">
        <w:rPr>
          <w:sz w:val="24"/>
          <w:szCs w:val="24"/>
        </w:rPr>
        <w:t xml:space="preserve"> business model</w:t>
      </w:r>
      <w:r w:rsidR="001E70F8" w:rsidRPr="001E70F8">
        <w:rPr>
          <w:rFonts w:eastAsia="Calibri" w:cs="Times New Roman"/>
          <w:szCs w:val="24"/>
          <w:lang w:bidi="ar-SA"/>
        </w:rPr>
        <w:t xml:space="preserve"> </w:t>
      </w:r>
      <w:r w:rsidR="001E70F8">
        <w:rPr>
          <w:rFonts w:eastAsia="Calibri" w:cs="Times New Roman"/>
          <w:szCs w:val="24"/>
          <w:lang w:bidi="ar-SA"/>
        </w:rPr>
        <w:t>(</w:t>
      </w:r>
      <w:proofErr w:type="spellStart"/>
      <w:r w:rsidR="001E70F8" w:rsidRPr="001E70F8">
        <w:rPr>
          <w:sz w:val="24"/>
          <w:szCs w:val="24"/>
        </w:rPr>
        <w:t>Mangram</w:t>
      </w:r>
      <w:proofErr w:type="spellEnd"/>
      <w:r w:rsidR="001E70F8" w:rsidRPr="001E70F8">
        <w:rPr>
          <w:sz w:val="24"/>
          <w:szCs w:val="24"/>
        </w:rPr>
        <w:t>, 2012)</w:t>
      </w:r>
    </w:p>
    <w:p w14:paraId="2C7AC15D" w14:textId="77777777" w:rsidR="00DF7D70" w:rsidRDefault="00DF7D70" w:rsidP="00D02E3F">
      <w:pPr>
        <w:rPr>
          <w:b/>
          <w:bCs/>
        </w:rPr>
      </w:pPr>
    </w:p>
    <w:p w14:paraId="7C58E8DE" w14:textId="77777777" w:rsidR="00C2588C" w:rsidRDefault="00C2588C" w:rsidP="00D02E3F">
      <w:pPr>
        <w:rPr>
          <w:b/>
          <w:bCs/>
        </w:rPr>
      </w:pPr>
    </w:p>
    <w:p w14:paraId="79EA95EA" w14:textId="77777777" w:rsidR="00D02E3F" w:rsidRDefault="002A7FEA" w:rsidP="00C2588C">
      <w:pPr>
        <w:jc w:val="both"/>
      </w:pPr>
      <w:r w:rsidRPr="002A7FEA">
        <w:rPr>
          <w:b/>
          <w:bCs/>
        </w:rPr>
        <w:t xml:space="preserve">Bargaining power of suppliers: </w:t>
      </w:r>
      <w:r w:rsidR="00D02E3F">
        <w:rPr>
          <w:b/>
          <w:bCs/>
        </w:rPr>
        <w:t xml:space="preserve"> </w:t>
      </w:r>
      <w:r w:rsidR="00D02E3F" w:rsidRPr="00D02E3F">
        <w:t xml:space="preserve">If investors are considering </w:t>
      </w:r>
      <w:r w:rsidR="00DA76A3">
        <w:t>Tesla</w:t>
      </w:r>
      <w:r w:rsidR="00D02E3F" w:rsidRPr="00D02E3F">
        <w:t xml:space="preserve"> Motors' bargaining power, then they should take into account how and from where they obtain the materials they require to produce their products. As a vertically integrated company, </w:t>
      </w:r>
      <w:r w:rsidR="00DA76A3">
        <w:t>Tesla</w:t>
      </w:r>
      <w:r w:rsidR="00D02E3F" w:rsidRPr="00D02E3F">
        <w:t xml:space="preserve"> Motors can offer better bargains. </w:t>
      </w:r>
      <w:r w:rsidR="00DA76A3">
        <w:t>Tesla</w:t>
      </w:r>
      <w:r w:rsidR="00D02E3F" w:rsidRPr="00D02E3F">
        <w:t xml:space="preserve"> Motors purchases Panasonic batteries. It helps to improve bargaining power. Moreover, it can change the supplier much more easily</w:t>
      </w:r>
      <w:r w:rsidR="00BD4F8B" w:rsidRPr="00BD4F8B">
        <w:rPr>
          <w:rFonts w:eastAsia="Calibri" w:cs="Times New Roman"/>
          <w:szCs w:val="24"/>
          <w:lang w:bidi="ar-SA"/>
        </w:rPr>
        <w:t xml:space="preserve"> </w:t>
      </w:r>
      <w:r w:rsidR="00BD4F8B">
        <w:rPr>
          <w:rFonts w:eastAsia="Calibri" w:cs="Times New Roman"/>
          <w:szCs w:val="24"/>
          <w:lang w:bidi="ar-SA"/>
        </w:rPr>
        <w:t>(</w:t>
      </w:r>
      <w:proofErr w:type="spellStart"/>
      <w:r w:rsidR="00BD4F8B" w:rsidRPr="00BD4F8B">
        <w:t>Flehantova</w:t>
      </w:r>
      <w:proofErr w:type="spellEnd"/>
      <w:r w:rsidR="00BD4F8B" w:rsidRPr="00BD4F8B">
        <w:t>, et al</w:t>
      </w:r>
      <w:r w:rsidR="00BD4F8B">
        <w:t xml:space="preserve">, </w:t>
      </w:r>
      <w:r w:rsidR="00BD4F8B" w:rsidRPr="00BD4F8B">
        <w:t>2021).</w:t>
      </w:r>
    </w:p>
    <w:p w14:paraId="37862938" w14:textId="77777777" w:rsidR="005D49D7" w:rsidRDefault="00DF7D70" w:rsidP="005D49D7">
      <w:pPr>
        <w:jc w:val="center"/>
      </w:pPr>
      <w:r>
        <w:rPr>
          <w:noProof/>
        </w:rPr>
        <w:lastRenderedPageBreak/>
        <w:drawing>
          <wp:inline distT="0" distB="0" distL="0" distR="0" wp14:anchorId="499415C4" wp14:editId="5113D10D">
            <wp:extent cx="5943600" cy="50520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esla-Models-Compared (1).web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5052060"/>
                    </a:xfrm>
                    <a:prstGeom prst="rect">
                      <a:avLst/>
                    </a:prstGeom>
                  </pic:spPr>
                </pic:pic>
              </a:graphicData>
            </a:graphic>
          </wp:inline>
        </w:drawing>
      </w:r>
    </w:p>
    <w:p w14:paraId="30E822E2" w14:textId="77777777" w:rsidR="007E0EE1" w:rsidRPr="00BD4F8B" w:rsidRDefault="007E0EE1" w:rsidP="00BD4F8B">
      <w:pPr>
        <w:pStyle w:val="Caption"/>
        <w:jc w:val="center"/>
        <w:rPr>
          <w:sz w:val="24"/>
          <w:szCs w:val="24"/>
        </w:rPr>
      </w:pPr>
      <w:r w:rsidRPr="007E0EE1">
        <w:rPr>
          <w:sz w:val="24"/>
          <w:szCs w:val="24"/>
        </w:rPr>
        <w:t xml:space="preserve">Figure </w:t>
      </w:r>
      <w:r w:rsidRPr="007E0EE1">
        <w:rPr>
          <w:sz w:val="24"/>
          <w:szCs w:val="24"/>
        </w:rPr>
        <w:fldChar w:fldCharType="begin"/>
      </w:r>
      <w:r w:rsidRPr="007E0EE1">
        <w:rPr>
          <w:sz w:val="24"/>
          <w:szCs w:val="24"/>
        </w:rPr>
        <w:instrText xml:space="preserve"> SEQ Figure \* ARABIC </w:instrText>
      </w:r>
      <w:r w:rsidRPr="007E0EE1">
        <w:rPr>
          <w:sz w:val="24"/>
          <w:szCs w:val="24"/>
        </w:rPr>
        <w:fldChar w:fldCharType="separate"/>
      </w:r>
      <w:r w:rsidR="00B22540">
        <w:rPr>
          <w:noProof/>
          <w:sz w:val="24"/>
          <w:szCs w:val="24"/>
        </w:rPr>
        <w:t>9</w:t>
      </w:r>
      <w:r w:rsidRPr="007E0EE1">
        <w:rPr>
          <w:sz w:val="24"/>
          <w:szCs w:val="24"/>
        </w:rPr>
        <w:fldChar w:fldCharType="end"/>
      </w:r>
      <w:r w:rsidRPr="007E0EE1">
        <w:rPr>
          <w:sz w:val="24"/>
          <w:szCs w:val="24"/>
        </w:rPr>
        <w:t xml:space="preserve">: </w:t>
      </w:r>
      <w:r w:rsidR="00DA76A3">
        <w:rPr>
          <w:sz w:val="24"/>
          <w:szCs w:val="24"/>
        </w:rPr>
        <w:t>Tesla</w:t>
      </w:r>
      <w:r w:rsidRPr="007E0EE1">
        <w:rPr>
          <w:sz w:val="24"/>
          <w:szCs w:val="24"/>
        </w:rPr>
        <w:t xml:space="preserve"> motor configuration</w:t>
      </w:r>
      <w:r w:rsidR="00BD4F8B">
        <w:rPr>
          <w:sz w:val="24"/>
          <w:szCs w:val="24"/>
        </w:rPr>
        <w:t xml:space="preserve"> (</w:t>
      </w:r>
      <w:proofErr w:type="spellStart"/>
      <w:r w:rsidR="00BD4F8B" w:rsidRPr="00BD4F8B">
        <w:rPr>
          <w:sz w:val="24"/>
          <w:szCs w:val="24"/>
        </w:rPr>
        <w:t>Flehantova</w:t>
      </w:r>
      <w:proofErr w:type="spellEnd"/>
      <w:r w:rsidR="00BD4F8B" w:rsidRPr="00BD4F8B">
        <w:rPr>
          <w:sz w:val="24"/>
          <w:szCs w:val="24"/>
        </w:rPr>
        <w:t>, et al 2021).</w:t>
      </w:r>
    </w:p>
    <w:p w14:paraId="548F1443" w14:textId="77777777" w:rsidR="005D49D7" w:rsidRPr="00DF7D70" w:rsidRDefault="00DF7D70" w:rsidP="00C2588C">
      <w:pPr>
        <w:jc w:val="both"/>
        <w:rPr>
          <w:b/>
          <w:bCs/>
        </w:rPr>
      </w:pPr>
      <w:r w:rsidRPr="00DF7D70">
        <w:rPr>
          <w:b/>
          <w:bCs/>
        </w:rPr>
        <w:t>Threat of substitutes:</w:t>
      </w:r>
    </w:p>
    <w:p w14:paraId="10093837" w14:textId="77777777" w:rsidR="00DF7D70" w:rsidRDefault="00DF7D70" w:rsidP="00C2588C">
      <w:pPr>
        <w:jc w:val="both"/>
      </w:pPr>
      <w:r w:rsidRPr="00DF7D70">
        <w:t xml:space="preserve">As noted for the five models, switching costs are low, enabling competition. Public transportation, for example, attracts customers due to its low switching costs. </w:t>
      </w:r>
      <w:r w:rsidR="00DA76A3">
        <w:t>Tesla</w:t>
      </w:r>
      <w:r w:rsidRPr="00DF7D70">
        <w:t xml:space="preserve">'s industry environment is strongly affected by this external factor. This external factor, however, is moderately limited by the availability of substitutes. Market substitute options are moderately limited, for example. Consequently, many substitutes are unable to satisfy customers' needs in a practical sense. A private car, for example, is more versatile than public transportation. Consequently, substitutes have a much more difficult time competing with </w:t>
      </w:r>
      <w:r w:rsidR="00DA76A3">
        <w:t>Tesla</w:t>
      </w:r>
      <w:r w:rsidRPr="00DF7D70">
        <w:t>. The threat of substitutes becomes secondarily important in a company's strategic planning</w:t>
      </w:r>
      <w:r w:rsidR="00BD4F8B" w:rsidRPr="00BD4F8B">
        <w:rPr>
          <w:rFonts w:eastAsia="Calibri" w:cs="Times New Roman"/>
          <w:szCs w:val="24"/>
          <w:lang w:bidi="ar-SA"/>
        </w:rPr>
        <w:t xml:space="preserve"> </w:t>
      </w:r>
      <w:r w:rsidR="00BD4F8B">
        <w:rPr>
          <w:rFonts w:eastAsia="Calibri" w:cs="Times New Roman"/>
          <w:szCs w:val="24"/>
          <w:lang w:bidi="ar-SA"/>
        </w:rPr>
        <w:t>(</w:t>
      </w:r>
      <w:r w:rsidR="00BD4F8B" w:rsidRPr="00BD4F8B">
        <w:t xml:space="preserve">Sathish, </w:t>
      </w:r>
      <w:r w:rsidR="00BD4F8B">
        <w:t xml:space="preserve">et al, </w:t>
      </w:r>
      <w:r w:rsidR="00BD4F8B" w:rsidRPr="00BD4F8B">
        <w:t>2015)</w:t>
      </w:r>
      <w:r w:rsidRPr="00DF7D70">
        <w:t>.</w:t>
      </w:r>
    </w:p>
    <w:p w14:paraId="4CBE62B5" w14:textId="77777777" w:rsidR="00DF7D70" w:rsidRPr="00DF7D70" w:rsidRDefault="00DF7D70" w:rsidP="00C2588C">
      <w:pPr>
        <w:jc w:val="both"/>
      </w:pPr>
      <w:r w:rsidRPr="00DF7D70">
        <w:rPr>
          <w:b/>
          <w:bCs/>
        </w:rPr>
        <w:lastRenderedPageBreak/>
        <w:t>Threat of new entrants:</w:t>
      </w:r>
      <w:r>
        <w:rPr>
          <w:b/>
          <w:bCs/>
        </w:rPr>
        <w:t xml:space="preserve"> </w:t>
      </w:r>
      <w:r w:rsidRPr="00DF7D70">
        <w:rPr>
          <w:b/>
          <w:bCs/>
        </w:rPr>
        <w:t xml:space="preserve">  </w:t>
      </w:r>
      <w:r w:rsidRPr="00DF7D70">
        <w:t xml:space="preserve">Since </w:t>
      </w:r>
      <w:r w:rsidR="00DA76A3">
        <w:t>Tesla</w:t>
      </w:r>
      <w:r w:rsidRPr="00DF7D70">
        <w:t xml:space="preserve">'s brand development costs are so high, it is difficult to compete with its business. One of </w:t>
      </w:r>
      <w:r w:rsidR="00DA76A3">
        <w:t>Tesla</w:t>
      </w:r>
      <w:r w:rsidRPr="00DF7D70">
        <w:t xml:space="preserve"> </w:t>
      </w:r>
      <w:r w:rsidR="00DA76A3" w:rsidRPr="00DF7D70">
        <w:t>Inc.’s</w:t>
      </w:r>
      <w:r w:rsidRPr="00DF7D70">
        <w:t xml:space="preserve"> strengths identified in the SWOT analysis is that new entrants have a difficult time competing with the brand strength of the company. When viewed in Porter's Five Forces analysis, this external factor represents an entry barrier. In addition, new firms are disadvantaged by the high costs of automobile manufacturing. New entrants, on the other hand, can only achieve economies of scale upon exceeding a production threshold, as more established players like </w:t>
      </w:r>
      <w:r w:rsidR="00DA76A3">
        <w:t>Tesla</w:t>
      </w:r>
      <w:r w:rsidRPr="00DF7D70">
        <w:t xml:space="preserve"> do</w:t>
      </w:r>
      <w:r w:rsidR="00BD4F8B" w:rsidRPr="00BD4F8B">
        <w:rPr>
          <w:rFonts w:eastAsia="Calibri" w:cs="Times New Roman"/>
          <w:szCs w:val="24"/>
          <w:lang w:bidi="ar-SA"/>
        </w:rPr>
        <w:t xml:space="preserve"> </w:t>
      </w:r>
      <w:r w:rsidR="00BD4F8B">
        <w:rPr>
          <w:rFonts w:eastAsia="Calibri" w:cs="Times New Roman"/>
          <w:szCs w:val="24"/>
          <w:lang w:bidi="ar-SA"/>
        </w:rPr>
        <w:t>(</w:t>
      </w:r>
      <w:proofErr w:type="spellStart"/>
      <w:r w:rsidR="00BD4F8B" w:rsidRPr="00BD4F8B">
        <w:t>Karamitsios</w:t>
      </w:r>
      <w:proofErr w:type="spellEnd"/>
      <w:r w:rsidR="00BD4F8B" w:rsidRPr="00BD4F8B">
        <w:t>, 2013).</w:t>
      </w:r>
      <w:r w:rsidRPr="00DF7D70">
        <w:t xml:space="preserve"> In </w:t>
      </w:r>
      <w:r w:rsidR="00DA76A3">
        <w:t>Tesla</w:t>
      </w:r>
      <w:r w:rsidRPr="00DF7D70">
        <w:t xml:space="preserve"> Inc.'s industry environment, threats of new entry are only a marginal strategic issue based on external factors in this aspect of the Five Forces Analysis.</w:t>
      </w:r>
    </w:p>
    <w:p w14:paraId="3EDD9398" w14:textId="77777777" w:rsidR="002A7FEA" w:rsidRPr="00DF7D70" w:rsidRDefault="002A7FEA" w:rsidP="00C2588C">
      <w:pPr>
        <w:jc w:val="both"/>
        <w:rPr>
          <w:b/>
          <w:bCs/>
        </w:rPr>
      </w:pPr>
      <w:r w:rsidRPr="00DF7D70">
        <w:rPr>
          <w:b/>
          <w:bCs/>
        </w:rPr>
        <w:t xml:space="preserve">Rivalry among existing competitors: </w:t>
      </w:r>
    </w:p>
    <w:p w14:paraId="5573FFE4" w14:textId="77777777" w:rsidR="00FC0541" w:rsidRDefault="008E2926" w:rsidP="00C2588C">
      <w:pPr>
        <w:jc w:val="both"/>
      </w:pPr>
      <w:r w:rsidRPr="008E2926">
        <w:t xml:space="preserve">Marketing campaigns are aggressive at large automotive companies. This aggressiveness would strengthen competitor effects on </w:t>
      </w:r>
      <w:r w:rsidR="00DA76A3">
        <w:t>Tesla</w:t>
      </w:r>
      <w:r w:rsidRPr="008E2926">
        <w:t xml:space="preserve"> if </w:t>
      </w:r>
      <w:r w:rsidR="00DA76A3">
        <w:t>Tesla</w:t>
      </w:r>
      <w:r w:rsidRPr="008E2926">
        <w:t xml:space="preserve">'s marketing mix or 4Ps met it. Furthermore, low switching costs further strengthen the force of competition by making it easier for customers to switch manufacturers.  </w:t>
      </w:r>
      <w:r w:rsidR="00DA76A3">
        <w:t>TESLA</w:t>
      </w:r>
      <w:r w:rsidRPr="008E2926">
        <w:t xml:space="preserve"> has not faced any real competition like BMW, Volkswagen, or Toyota until now because rivalry and competition are located at the center of Porter's five forces framework. There are relatively few e</w:t>
      </w:r>
      <w:r>
        <w:t>lectric vehicle manufacturers; T</w:t>
      </w:r>
      <w:r w:rsidRPr="008E2926">
        <w:t>oyota, BMW, and Kia focus on hybrids. (</w:t>
      </w:r>
      <w:r w:rsidR="00BD4F8B" w:rsidRPr="002A7FEA">
        <w:rPr>
          <w:rFonts w:eastAsia="Calibri" w:cs="Times New Roman"/>
          <w:szCs w:val="24"/>
          <w:lang w:bidi="ar-SA"/>
        </w:rPr>
        <w:t xml:space="preserve">Chen, </w:t>
      </w:r>
      <w:r w:rsidR="00BD4F8B">
        <w:rPr>
          <w:rFonts w:eastAsia="Calibri" w:cs="Times New Roman"/>
          <w:szCs w:val="24"/>
          <w:lang w:bidi="ar-SA"/>
        </w:rPr>
        <w:t xml:space="preserve">et al, </w:t>
      </w:r>
      <w:r w:rsidR="00BD4F8B" w:rsidRPr="002A7FEA">
        <w:rPr>
          <w:rFonts w:eastAsia="Calibri" w:cs="Times New Roman"/>
          <w:szCs w:val="24"/>
          <w:lang w:bidi="ar-SA"/>
        </w:rPr>
        <w:t>2018</w:t>
      </w:r>
      <w:r w:rsidRPr="008E2926">
        <w:t>) As mentioned previously, there aren't many electric vehicle manufacturers. </w:t>
      </w:r>
    </w:p>
    <w:p w14:paraId="5E2CA737" w14:textId="77777777" w:rsidR="00DF7D70" w:rsidRDefault="00DF7D70" w:rsidP="00C2588C">
      <w:pPr>
        <w:pStyle w:val="Heading1"/>
        <w:jc w:val="both"/>
      </w:pPr>
      <w:bookmarkStart w:id="8" w:name="_Toc100327775"/>
      <w:r>
        <w:t>Conclusion:</w:t>
      </w:r>
      <w:bookmarkEnd w:id="8"/>
      <w:r>
        <w:t xml:space="preserve"> </w:t>
      </w:r>
    </w:p>
    <w:p w14:paraId="7217DD91" w14:textId="77777777" w:rsidR="00DF7D70" w:rsidRDefault="00BD4F8B" w:rsidP="00E21460">
      <w:pPr>
        <w:jc w:val="both"/>
        <w:rPr>
          <w:rFonts w:cs="Times New Roman"/>
          <w:szCs w:val="24"/>
        </w:rPr>
      </w:pPr>
      <w:r>
        <w:rPr>
          <w:rFonts w:cs="Times New Roman"/>
          <w:szCs w:val="24"/>
        </w:rPr>
        <w:t xml:space="preserve">The smooth </w:t>
      </w:r>
      <w:proofErr w:type="spellStart"/>
      <w:r>
        <w:rPr>
          <w:rFonts w:cs="Times New Roman"/>
          <w:szCs w:val="24"/>
        </w:rPr>
        <w:t>utilis</w:t>
      </w:r>
      <w:r w:rsidR="00DF7D70">
        <w:rPr>
          <w:rFonts w:cs="Times New Roman"/>
          <w:szCs w:val="24"/>
        </w:rPr>
        <w:t>ation</w:t>
      </w:r>
      <w:proofErr w:type="spellEnd"/>
      <w:r w:rsidR="00DF7D70">
        <w:rPr>
          <w:rFonts w:cs="Times New Roman"/>
          <w:szCs w:val="24"/>
        </w:rPr>
        <w:t xml:space="preserve"> of some particular business model in the internal and external business environment can give a true picture of a particular company. The existence of these models supports to generate the specific company culture and ties workers depending on an exact idea that is central to the company</w:t>
      </w:r>
      <w:r w:rsidRPr="00BD4F8B">
        <w:rPr>
          <w:rFonts w:eastAsia="Calibri" w:cs="Times New Roman"/>
          <w:szCs w:val="24"/>
          <w:lang w:bidi="ar-SA"/>
        </w:rPr>
        <w:t xml:space="preserve"> </w:t>
      </w:r>
      <w:r>
        <w:rPr>
          <w:rFonts w:eastAsia="Calibri" w:cs="Times New Roman"/>
          <w:szCs w:val="24"/>
          <w:lang w:bidi="ar-SA"/>
        </w:rPr>
        <w:t>(</w:t>
      </w:r>
      <w:proofErr w:type="spellStart"/>
      <w:r w:rsidRPr="00BD4F8B">
        <w:rPr>
          <w:rFonts w:cs="Times New Roman"/>
          <w:szCs w:val="24"/>
        </w:rPr>
        <w:t>Bilbeisi</w:t>
      </w:r>
      <w:proofErr w:type="spellEnd"/>
      <w:r w:rsidRPr="00BD4F8B">
        <w:rPr>
          <w:rFonts w:cs="Times New Roman"/>
          <w:szCs w:val="24"/>
        </w:rPr>
        <w:t>, et al</w:t>
      </w:r>
      <w:r>
        <w:rPr>
          <w:rFonts w:cs="Times New Roman"/>
          <w:szCs w:val="24"/>
        </w:rPr>
        <w:t>,</w:t>
      </w:r>
      <w:r w:rsidRPr="00BD4F8B">
        <w:rPr>
          <w:rFonts w:cs="Times New Roman"/>
          <w:szCs w:val="24"/>
        </w:rPr>
        <w:t xml:space="preserve"> 2017)</w:t>
      </w:r>
      <w:r w:rsidR="00DF7D70">
        <w:rPr>
          <w:rFonts w:cs="Times New Roman"/>
          <w:szCs w:val="24"/>
        </w:rPr>
        <w:t xml:space="preserve">. </w:t>
      </w:r>
      <w:r w:rsidR="00DA76A3">
        <w:rPr>
          <w:rFonts w:cs="Times New Roman"/>
          <w:szCs w:val="24"/>
        </w:rPr>
        <w:t>Tesla</w:t>
      </w:r>
      <w:r w:rsidR="00DF7D70">
        <w:rPr>
          <w:rFonts w:cs="Times New Roman"/>
          <w:szCs w:val="24"/>
        </w:rPr>
        <w:t xml:space="preserve"> is not out of this them. By the analysis of these internal and external environments of </w:t>
      </w:r>
      <w:r w:rsidR="00DA76A3">
        <w:rPr>
          <w:rFonts w:cs="Times New Roman"/>
          <w:szCs w:val="24"/>
        </w:rPr>
        <w:t>Tesla</w:t>
      </w:r>
      <w:r w:rsidR="00DF7D70">
        <w:rPr>
          <w:rFonts w:cs="Times New Roman"/>
          <w:szCs w:val="24"/>
        </w:rPr>
        <w:t xml:space="preserve"> Company with the help of the business model, it is now clear that </w:t>
      </w:r>
      <w:r w:rsidR="00DA76A3">
        <w:rPr>
          <w:rFonts w:cs="Times New Roman"/>
          <w:szCs w:val="24"/>
        </w:rPr>
        <w:t>Tesla</w:t>
      </w:r>
      <w:r w:rsidR="00DF7D70">
        <w:rPr>
          <w:rFonts w:cs="Times New Roman"/>
          <w:szCs w:val="24"/>
        </w:rPr>
        <w:t xml:space="preserve"> has achieved an unbelievable technological innovation to provide its opportunities and gained </w:t>
      </w:r>
      <w:r>
        <w:rPr>
          <w:rFonts w:cs="Times New Roman"/>
          <w:szCs w:val="24"/>
        </w:rPr>
        <w:t xml:space="preserve">a </w:t>
      </w:r>
      <w:proofErr w:type="spellStart"/>
      <w:r>
        <w:rPr>
          <w:rFonts w:cs="Times New Roman"/>
          <w:szCs w:val="24"/>
        </w:rPr>
        <w:t>recognis</w:t>
      </w:r>
      <w:r w:rsidR="00DF7D70">
        <w:rPr>
          <w:rFonts w:cs="Times New Roman"/>
          <w:szCs w:val="24"/>
        </w:rPr>
        <w:t>able</w:t>
      </w:r>
      <w:proofErr w:type="spellEnd"/>
      <w:r w:rsidR="00DF7D70">
        <w:rPr>
          <w:rFonts w:cs="Times New Roman"/>
          <w:szCs w:val="24"/>
        </w:rPr>
        <w:t xml:space="preserve"> image across the globe</w:t>
      </w:r>
      <w:r w:rsidR="00E21460">
        <w:rPr>
          <w:rFonts w:cs="Times New Roman"/>
          <w:szCs w:val="24"/>
        </w:rPr>
        <w:t>.</w:t>
      </w:r>
    </w:p>
    <w:p w14:paraId="189BF5CB" w14:textId="77777777" w:rsidR="00E21460" w:rsidRPr="00E21460" w:rsidRDefault="00E21460" w:rsidP="00E21460">
      <w:pPr>
        <w:jc w:val="both"/>
        <w:rPr>
          <w:rFonts w:ascii="Arial" w:hAnsi="Arial" w:cs="Arial"/>
          <w:szCs w:val="24"/>
          <w:shd w:val="clear" w:color="auto" w:fill="FAF9F8"/>
        </w:rPr>
      </w:pPr>
    </w:p>
    <w:p w14:paraId="323138CD" w14:textId="77777777" w:rsidR="002A7FEA" w:rsidRDefault="002A7FEA" w:rsidP="002A7FEA">
      <w:pPr>
        <w:pStyle w:val="Heading1"/>
        <w:rPr>
          <w:shd w:val="clear" w:color="auto" w:fill="FAF9F8"/>
        </w:rPr>
      </w:pPr>
      <w:bookmarkStart w:id="9" w:name="_Toc100327776"/>
      <w:r>
        <w:rPr>
          <w:shd w:val="clear" w:color="auto" w:fill="FAF9F8"/>
        </w:rPr>
        <w:lastRenderedPageBreak/>
        <w:t>References:</w:t>
      </w:r>
      <w:bookmarkEnd w:id="9"/>
      <w:r>
        <w:rPr>
          <w:shd w:val="clear" w:color="auto" w:fill="FAF9F8"/>
        </w:rPr>
        <w:t xml:space="preserve"> </w:t>
      </w:r>
    </w:p>
    <w:p w14:paraId="255CD1F6"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Al Ali, </w:t>
      </w:r>
      <w:r w:rsidR="007E0EE1">
        <w:rPr>
          <w:rFonts w:eastAsia="Calibri" w:cs="Times New Roman"/>
          <w:szCs w:val="24"/>
          <w:lang w:bidi="ar-SA"/>
        </w:rPr>
        <w:t>et al</w:t>
      </w:r>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2014</w:t>
      </w:r>
      <w:r w:rsidR="00BD4F8B">
        <w:rPr>
          <w:rFonts w:eastAsia="Calibri" w:cs="Times New Roman"/>
          <w:szCs w:val="24"/>
          <w:lang w:bidi="ar-SA"/>
        </w:rPr>
        <w:t>)</w:t>
      </w:r>
      <w:r w:rsidRPr="002A7FEA">
        <w:rPr>
          <w:rFonts w:eastAsia="Calibri" w:cs="Times New Roman"/>
          <w:szCs w:val="24"/>
          <w:lang w:bidi="ar-SA"/>
        </w:rPr>
        <w:t>. Etihad Airlines: growth through successful strategic partnerships. Emerald Emerging Markets Case Studies</w:t>
      </w:r>
      <w:r>
        <w:rPr>
          <w:rFonts w:eastAsia="Calibri" w:cs="Times New Roman"/>
          <w:szCs w:val="24"/>
          <w:lang w:bidi="ar-SA"/>
        </w:rPr>
        <w:t>.</w:t>
      </w:r>
    </w:p>
    <w:p w14:paraId="74EF9AC3"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Agnihotri, </w:t>
      </w:r>
      <w:r w:rsidR="007E0EE1">
        <w:rPr>
          <w:rFonts w:eastAsia="Calibri" w:cs="Times New Roman"/>
          <w:szCs w:val="24"/>
          <w:lang w:bidi="ar-SA"/>
        </w:rPr>
        <w:t>et al</w:t>
      </w:r>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2022</w:t>
      </w:r>
      <w:r w:rsidR="00BD4F8B">
        <w:rPr>
          <w:rFonts w:eastAsia="Calibri" w:cs="Times New Roman"/>
          <w:szCs w:val="24"/>
          <w:lang w:bidi="ar-SA"/>
        </w:rPr>
        <w:t>)</w:t>
      </w:r>
      <w:r w:rsidRPr="002A7FEA">
        <w:rPr>
          <w:rFonts w:eastAsia="Calibri" w:cs="Times New Roman"/>
          <w:szCs w:val="24"/>
          <w:lang w:bidi="ar-SA"/>
        </w:rPr>
        <w:t>. </w:t>
      </w:r>
      <w:r w:rsidR="00DA76A3">
        <w:rPr>
          <w:rFonts w:eastAsia="Calibri" w:cs="Times New Roman"/>
          <w:szCs w:val="24"/>
          <w:lang w:bidi="ar-SA"/>
        </w:rPr>
        <w:t>Tesla</w:t>
      </w:r>
      <w:r w:rsidRPr="002A7FEA">
        <w:rPr>
          <w:rFonts w:eastAsia="Calibri" w:cs="Times New Roman"/>
          <w:szCs w:val="24"/>
          <w:lang w:bidi="ar-SA"/>
        </w:rPr>
        <w:t xml:space="preserve"> Innovation and Growth at the Cost of Quality</w:t>
      </w:r>
      <w:r w:rsidR="007E0EE1" w:rsidRPr="002A7FEA">
        <w:rPr>
          <w:rFonts w:eastAsia="Calibri" w:cs="Times New Roman"/>
          <w:szCs w:val="24"/>
          <w:lang w:bidi="ar-SA"/>
        </w:rPr>
        <w:t>.</w:t>
      </w:r>
      <w:r w:rsidRPr="002A7FEA">
        <w:rPr>
          <w:rFonts w:eastAsia="Calibri" w:cs="Times New Roman"/>
          <w:szCs w:val="24"/>
          <w:lang w:bidi="ar-SA"/>
        </w:rPr>
        <w:t xml:space="preserve"> SAGE Publications: SAGE Business Cases Originals</w:t>
      </w:r>
    </w:p>
    <w:p w14:paraId="27112739"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Bilbeisi</w:t>
      </w:r>
      <w:proofErr w:type="spellEnd"/>
      <w:r w:rsidRPr="002A7FEA">
        <w:rPr>
          <w:rFonts w:eastAsia="Calibri" w:cs="Times New Roman"/>
          <w:szCs w:val="24"/>
          <w:lang w:bidi="ar-SA"/>
        </w:rPr>
        <w:t xml:space="preserve">, </w:t>
      </w:r>
      <w:r w:rsidR="007E0EE1">
        <w:rPr>
          <w:rFonts w:eastAsia="Calibri" w:cs="Times New Roman"/>
          <w:szCs w:val="24"/>
          <w:lang w:bidi="ar-SA"/>
        </w:rPr>
        <w:t>et al</w:t>
      </w:r>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2017</w:t>
      </w:r>
      <w:r w:rsidR="00BD4F8B">
        <w:rPr>
          <w:rFonts w:eastAsia="Calibri" w:cs="Times New Roman"/>
          <w:szCs w:val="24"/>
          <w:lang w:bidi="ar-SA"/>
        </w:rPr>
        <w:t>)</w:t>
      </w:r>
      <w:r w:rsidRPr="002A7FEA">
        <w:rPr>
          <w:rFonts w:eastAsia="Calibri" w:cs="Times New Roman"/>
          <w:szCs w:val="24"/>
          <w:lang w:bidi="ar-SA"/>
        </w:rPr>
        <w:t xml:space="preserve">. </w:t>
      </w:r>
      <w:r w:rsidR="00DA76A3">
        <w:rPr>
          <w:rFonts w:eastAsia="Calibri" w:cs="Times New Roman"/>
          <w:szCs w:val="24"/>
          <w:lang w:bidi="ar-SA"/>
        </w:rPr>
        <w:t>Tesla</w:t>
      </w:r>
      <w:r w:rsidRPr="002A7FEA">
        <w:rPr>
          <w:rFonts w:eastAsia="Calibri" w:cs="Times New Roman"/>
          <w:szCs w:val="24"/>
          <w:lang w:bidi="ar-SA"/>
        </w:rPr>
        <w:t>: A successful entrepreneurship strategy. Morrow, GA: Clayton State University, 1(1), pp.1-18</w:t>
      </w:r>
    </w:p>
    <w:p w14:paraId="581A7D43"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Birk</w:t>
      </w:r>
      <w:proofErr w:type="spellEnd"/>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2015</w:t>
      </w:r>
      <w:r w:rsidR="00BD4F8B">
        <w:rPr>
          <w:rFonts w:eastAsia="Calibri" w:cs="Times New Roman"/>
          <w:szCs w:val="24"/>
          <w:lang w:bidi="ar-SA"/>
        </w:rPr>
        <w:t>)</w:t>
      </w:r>
      <w:r w:rsidRPr="002A7FEA">
        <w:rPr>
          <w:rFonts w:eastAsia="Calibri" w:cs="Times New Roman"/>
          <w:szCs w:val="24"/>
          <w:lang w:bidi="ar-SA"/>
        </w:rPr>
        <w:t>. </w:t>
      </w:r>
      <w:r w:rsidR="00DA76A3">
        <w:rPr>
          <w:rFonts w:eastAsia="Calibri" w:cs="Times New Roman"/>
          <w:szCs w:val="24"/>
          <w:lang w:bidi="ar-SA"/>
        </w:rPr>
        <w:t>Tesla</w:t>
      </w:r>
      <w:r w:rsidRPr="002A7FEA">
        <w:rPr>
          <w:rFonts w:eastAsia="Calibri" w:cs="Times New Roman"/>
          <w:szCs w:val="24"/>
          <w:lang w:bidi="ar-SA"/>
        </w:rPr>
        <w:t xml:space="preserve"> Motors, Inc. Market Analysis and Definition. GRIN Verlag</w:t>
      </w:r>
    </w:p>
    <w:p w14:paraId="0B445F17"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Chen, </w:t>
      </w:r>
      <w:r w:rsidR="00BD4F8B">
        <w:rPr>
          <w:rFonts w:eastAsia="Calibri" w:cs="Times New Roman"/>
          <w:szCs w:val="24"/>
          <w:lang w:bidi="ar-SA"/>
        </w:rPr>
        <w:t>et al</w:t>
      </w:r>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2018</w:t>
      </w:r>
      <w:r w:rsidR="00BD4F8B">
        <w:rPr>
          <w:rFonts w:eastAsia="Calibri" w:cs="Times New Roman"/>
          <w:szCs w:val="24"/>
          <w:lang w:bidi="ar-SA"/>
        </w:rPr>
        <w:t>)</w:t>
      </w:r>
      <w:r w:rsidRPr="002A7FEA">
        <w:rPr>
          <w:rFonts w:eastAsia="Calibri" w:cs="Times New Roman"/>
          <w:szCs w:val="24"/>
          <w:lang w:bidi="ar-SA"/>
        </w:rPr>
        <w:t xml:space="preserve">. Business model design: lessons learned from </w:t>
      </w:r>
      <w:r w:rsidR="00DA76A3">
        <w:rPr>
          <w:rFonts w:eastAsia="Calibri" w:cs="Times New Roman"/>
          <w:szCs w:val="24"/>
          <w:lang w:bidi="ar-SA"/>
        </w:rPr>
        <w:t>Tesla</w:t>
      </w:r>
      <w:r w:rsidRPr="002A7FEA">
        <w:rPr>
          <w:rFonts w:eastAsia="Calibri" w:cs="Times New Roman"/>
          <w:szCs w:val="24"/>
          <w:lang w:bidi="ar-SA"/>
        </w:rPr>
        <w:t xml:space="preserve"> Motors. In Towards a Sustainable Economy (pp. 53-69). Springer, Cham</w:t>
      </w:r>
    </w:p>
    <w:p w14:paraId="5900B079"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Flehantova</w:t>
      </w:r>
      <w:proofErr w:type="spellEnd"/>
      <w:r w:rsidRPr="002A7FEA">
        <w:rPr>
          <w:rFonts w:eastAsia="Calibri" w:cs="Times New Roman"/>
          <w:szCs w:val="24"/>
          <w:lang w:bidi="ar-SA"/>
        </w:rPr>
        <w:t xml:space="preserve">, </w:t>
      </w:r>
      <w:r w:rsidR="00BD4F8B">
        <w:rPr>
          <w:rFonts w:eastAsia="Calibri" w:cs="Times New Roman"/>
          <w:szCs w:val="24"/>
          <w:lang w:bidi="ar-SA"/>
        </w:rPr>
        <w:t>et al</w:t>
      </w:r>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2021</w:t>
      </w:r>
      <w:r w:rsidR="00BD4F8B">
        <w:rPr>
          <w:rFonts w:eastAsia="Calibri" w:cs="Times New Roman"/>
          <w:szCs w:val="24"/>
          <w:lang w:bidi="ar-SA"/>
        </w:rPr>
        <w:t>)</w:t>
      </w:r>
      <w:r w:rsidRPr="002A7FEA">
        <w:rPr>
          <w:rFonts w:eastAsia="Calibri" w:cs="Times New Roman"/>
          <w:szCs w:val="24"/>
          <w:lang w:bidi="ar-SA"/>
        </w:rPr>
        <w:t xml:space="preserve">. Innovation as the main driver for the future economic growth of the company (on </w:t>
      </w:r>
      <w:r w:rsidR="00DA76A3">
        <w:rPr>
          <w:rFonts w:eastAsia="Calibri" w:cs="Times New Roman"/>
          <w:szCs w:val="24"/>
          <w:lang w:bidi="ar-SA"/>
        </w:rPr>
        <w:t>Tesla</w:t>
      </w:r>
      <w:r w:rsidRPr="002A7FEA">
        <w:rPr>
          <w:rFonts w:eastAsia="Calibri" w:cs="Times New Roman"/>
          <w:szCs w:val="24"/>
          <w:lang w:bidi="ar-SA"/>
        </w:rPr>
        <w:t>, Inc. Example)</w:t>
      </w:r>
    </w:p>
    <w:p w14:paraId="0A7EF7DD"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Karamitsios</w:t>
      </w:r>
      <w:proofErr w:type="spellEnd"/>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2013</w:t>
      </w:r>
      <w:r w:rsidR="00BD4F8B">
        <w:rPr>
          <w:rFonts w:eastAsia="Calibri" w:cs="Times New Roman"/>
          <w:szCs w:val="24"/>
          <w:lang w:bidi="ar-SA"/>
        </w:rPr>
        <w:t>)</w:t>
      </w:r>
      <w:r w:rsidRPr="002A7FEA">
        <w:rPr>
          <w:rFonts w:eastAsia="Calibri" w:cs="Times New Roman"/>
          <w:szCs w:val="24"/>
          <w:lang w:bidi="ar-SA"/>
        </w:rPr>
        <w:t xml:space="preserve">. Open innovation in EVs: A case study of </w:t>
      </w:r>
      <w:r w:rsidR="00DA76A3">
        <w:rPr>
          <w:rFonts w:eastAsia="Calibri" w:cs="Times New Roman"/>
          <w:szCs w:val="24"/>
          <w:lang w:bidi="ar-SA"/>
        </w:rPr>
        <w:t>Tesla</w:t>
      </w:r>
      <w:r w:rsidRPr="002A7FEA">
        <w:rPr>
          <w:rFonts w:eastAsia="Calibri" w:cs="Times New Roman"/>
          <w:szCs w:val="24"/>
          <w:lang w:bidi="ar-SA"/>
        </w:rPr>
        <w:t xml:space="preserve"> Motors</w:t>
      </w:r>
    </w:p>
    <w:p w14:paraId="43F78DF6"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Kim, </w:t>
      </w:r>
      <w:r w:rsidR="00BD4F8B">
        <w:rPr>
          <w:rFonts w:eastAsia="Calibri" w:cs="Times New Roman"/>
          <w:szCs w:val="24"/>
          <w:lang w:bidi="ar-SA"/>
        </w:rPr>
        <w:t>(</w:t>
      </w:r>
      <w:r w:rsidRPr="002A7FEA">
        <w:rPr>
          <w:rFonts w:eastAsia="Calibri" w:cs="Times New Roman"/>
          <w:szCs w:val="24"/>
          <w:lang w:bidi="ar-SA"/>
        </w:rPr>
        <w:t>2020</w:t>
      </w:r>
      <w:r w:rsidR="00BD4F8B">
        <w:rPr>
          <w:rFonts w:eastAsia="Calibri" w:cs="Times New Roman"/>
          <w:szCs w:val="24"/>
          <w:lang w:bidi="ar-SA"/>
        </w:rPr>
        <w:t>)</w:t>
      </w:r>
      <w:r w:rsidRPr="002A7FEA">
        <w:rPr>
          <w:rFonts w:eastAsia="Calibri" w:cs="Times New Roman"/>
          <w:szCs w:val="24"/>
          <w:lang w:bidi="ar-SA"/>
        </w:rPr>
        <w:t xml:space="preserve">. Analysis of How </w:t>
      </w:r>
      <w:r w:rsidR="00DA76A3">
        <w:rPr>
          <w:rFonts w:eastAsia="Calibri" w:cs="Times New Roman"/>
          <w:szCs w:val="24"/>
          <w:lang w:bidi="ar-SA"/>
        </w:rPr>
        <w:t>Tesla</w:t>
      </w:r>
      <w:r w:rsidRPr="002A7FEA">
        <w:rPr>
          <w:rFonts w:eastAsia="Calibri" w:cs="Times New Roman"/>
          <w:szCs w:val="24"/>
          <w:lang w:bidi="ar-SA"/>
        </w:rPr>
        <w:t xml:space="preserve"> Creates Core Innovation Capability. International Journal of Business and Management, 15(6), pp.42-61</w:t>
      </w:r>
    </w:p>
    <w:p w14:paraId="0B0DE472"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Liu, </w:t>
      </w:r>
      <w:r w:rsidR="00BD4F8B">
        <w:rPr>
          <w:rFonts w:eastAsia="Calibri" w:cs="Times New Roman"/>
          <w:szCs w:val="24"/>
          <w:lang w:bidi="ar-SA"/>
        </w:rPr>
        <w:t>(</w:t>
      </w:r>
      <w:r w:rsidRPr="002A7FEA">
        <w:rPr>
          <w:rFonts w:eastAsia="Calibri" w:cs="Times New Roman"/>
          <w:szCs w:val="24"/>
          <w:lang w:bidi="ar-SA"/>
        </w:rPr>
        <w:t>2014</w:t>
      </w:r>
      <w:r w:rsidR="00BD4F8B">
        <w:rPr>
          <w:rFonts w:eastAsia="Calibri" w:cs="Times New Roman"/>
          <w:szCs w:val="24"/>
          <w:lang w:bidi="ar-SA"/>
        </w:rPr>
        <w:t>)</w:t>
      </w:r>
      <w:r w:rsidRPr="002A7FEA">
        <w:rPr>
          <w:rFonts w:eastAsia="Calibri" w:cs="Times New Roman"/>
          <w:szCs w:val="24"/>
          <w:lang w:bidi="ar-SA"/>
        </w:rPr>
        <w:t xml:space="preserve">. </w:t>
      </w:r>
      <w:r w:rsidR="00DA76A3">
        <w:rPr>
          <w:rFonts w:eastAsia="Calibri" w:cs="Times New Roman"/>
          <w:szCs w:val="24"/>
          <w:lang w:bidi="ar-SA"/>
        </w:rPr>
        <w:t>Tesla</w:t>
      </w:r>
      <w:r w:rsidRPr="002A7FEA">
        <w:rPr>
          <w:rFonts w:eastAsia="Calibri" w:cs="Times New Roman"/>
          <w:szCs w:val="24"/>
          <w:lang w:bidi="ar-SA"/>
        </w:rPr>
        <w:t xml:space="preserve"> Motors Inc. Case Synopsis</w:t>
      </w:r>
    </w:p>
    <w:p w14:paraId="2F01A73B"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Mavuso</w:t>
      </w:r>
      <w:proofErr w:type="spellEnd"/>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2012</w:t>
      </w:r>
      <w:r w:rsidR="00BD4F8B">
        <w:rPr>
          <w:rFonts w:eastAsia="Calibri" w:cs="Times New Roman"/>
          <w:szCs w:val="24"/>
          <w:lang w:bidi="ar-SA"/>
        </w:rPr>
        <w:t>)</w:t>
      </w:r>
      <w:r w:rsidRPr="002A7FEA">
        <w:rPr>
          <w:rFonts w:eastAsia="Calibri" w:cs="Times New Roman"/>
          <w:szCs w:val="24"/>
          <w:lang w:bidi="ar-SA"/>
        </w:rPr>
        <w:t>. Old wine in new wine skin: marketing library services through SMS‐based alert service. Library hi tech.</w:t>
      </w:r>
    </w:p>
    <w:p w14:paraId="6D7956A7"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Mangram</w:t>
      </w:r>
      <w:proofErr w:type="spellEnd"/>
      <w:r w:rsidR="00BD4F8B" w:rsidRPr="002A7FEA">
        <w:rPr>
          <w:rFonts w:eastAsia="Calibri" w:cs="Times New Roman"/>
          <w:szCs w:val="24"/>
          <w:lang w:bidi="ar-SA"/>
        </w:rPr>
        <w:t xml:space="preserve">, </w:t>
      </w:r>
      <w:r w:rsidR="00BD4F8B">
        <w:rPr>
          <w:rFonts w:eastAsia="Calibri" w:cs="Times New Roman"/>
          <w:szCs w:val="24"/>
          <w:lang w:bidi="ar-SA"/>
        </w:rPr>
        <w:t>(</w:t>
      </w:r>
      <w:r w:rsidR="00BD4F8B" w:rsidRPr="002A7FEA">
        <w:rPr>
          <w:rFonts w:eastAsia="Calibri" w:cs="Times New Roman"/>
          <w:szCs w:val="24"/>
          <w:lang w:bidi="ar-SA"/>
        </w:rPr>
        <w:t>2012</w:t>
      </w:r>
      <w:r w:rsidR="00BD4F8B">
        <w:rPr>
          <w:rFonts w:eastAsia="Calibri" w:cs="Times New Roman"/>
          <w:szCs w:val="24"/>
          <w:lang w:bidi="ar-SA"/>
        </w:rPr>
        <w:t>)</w:t>
      </w:r>
      <w:r w:rsidRPr="002A7FEA">
        <w:rPr>
          <w:rFonts w:eastAsia="Calibri" w:cs="Times New Roman"/>
          <w:szCs w:val="24"/>
          <w:lang w:bidi="ar-SA"/>
        </w:rPr>
        <w:t xml:space="preserve">. The globalization of </w:t>
      </w:r>
      <w:r w:rsidR="00DA76A3">
        <w:rPr>
          <w:rFonts w:eastAsia="Calibri" w:cs="Times New Roman"/>
          <w:szCs w:val="24"/>
          <w:lang w:bidi="ar-SA"/>
        </w:rPr>
        <w:t>Tesla</w:t>
      </w:r>
      <w:r w:rsidRPr="002A7FEA">
        <w:rPr>
          <w:rFonts w:eastAsia="Calibri" w:cs="Times New Roman"/>
          <w:szCs w:val="24"/>
          <w:lang w:bidi="ar-SA"/>
        </w:rPr>
        <w:t xml:space="preserve"> Motors: a strategic marketing plan analysis. Journal of Strategic Marketing, 20(4), pp.289-312</w:t>
      </w:r>
    </w:p>
    <w:p w14:paraId="62FE24CD"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Stringham, </w:t>
      </w:r>
      <w:r w:rsidR="00BD4F8B">
        <w:rPr>
          <w:rFonts w:eastAsia="Calibri" w:cs="Times New Roman"/>
          <w:szCs w:val="24"/>
          <w:lang w:bidi="ar-SA"/>
        </w:rPr>
        <w:t>et al</w:t>
      </w:r>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2015</w:t>
      </w:r>
      <w:r w:rsidR="00BD4F8B">
        <w:rPr>
          <w:rFonts w:eastAsia="Calibri" w:cs="Times New Roman"/>
          <w:szCs w:val="24"/>
          <w:lang w:bidi="ar-SA"/>
        </w:rPr>
        <w:t>)</w:t>
      </w:r>
      <w:r w:rsidRPr="002A7FEA">
        <w:rPr>
          <w:rFonts w:eastAsia="Calibri" w:cs="Times New Roman"/>
          <w:szCs w:val="24"/>
          <w:lang w:bidi="ar-SA"/>
        </w:rPr>
        <w:t xml:space="preserve">. Overcoming barriers to entry in an established industry: </w:t>
      </w:r>
      <w:r w:rsidR="00DA76A3">
        <w:rPr>
          <w:rFonts w:eastAsia="Calibri" w:cs="Times New Roman"/>
          <w:szCs w:val="24"/>
          <w:lang w:bidi="ar-SA"/>
        </w:rPr>
        <w:t>Tesla</w:t>
      </w:r>
      <w:r w:rsidRPr="002A7FEA">
        <w:rPr>
          <w:rFonts w:eastAsia="Calibri" w:cs="Times New Roman"/>
          <w:szCs w:val="24"/>
          <w:lang w:bidi="ar-SA"/>
        </w:rPr>
        <w:t xml:space="preserve"> Motors. California Management Review, 57(4), pp.85-103</w:t>
      </w:r>
    </w:p>
    <w:p w14:paraId="4AD6A81C"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Stuhlfaut</w:t>
      </w:r>
      <w:proofErr w:type="spellEnd"/>
      <w:r w:rsidRPr="002A7FEA">
        <w:rPr>
          <w:rFonts w:eastAsia="Calibri" w:cs="Times New Roman"/>
          <w:szCs w:val="24"/>
          <w:lang w:bidi="ar-SA"/>
        </w:rPr>
        <w:t xml:space="preserve">, </w:t>
      </w:r>
      <w:r w:rsidR="00BD4F8B">
        <w:rPr>
          <w:rFonts w:eastAsia="Calibri" w:cs="Times New Roman"/>
          <w:szCs w:val="24"/>
          <w:lang w:bidi="ar-SA"/>
        </w:rPr>
        <w:t>et al</w:t>
      </w:r>
      <w:r w:rsidRPr="002A7FEA">
        <w:rPr>
          <w:rFonts w:eastAsia="Calibri" w:cs="Times New Roman"/>
          <w:szCs w:val="24"/>
          <w:lang w:bidi="ar-SA"/>
        </w:rPr>
        <w:t xml:space="preserve"> </w:t>
      </w:r>
      <w:r w:rsidR="00BD4F8B">
        <w:rPr>
          <w:rFonts w:eastAsia="Calibri" w:cs="Times New Roman"/>
          <w:szCs w:val="24"/>
          <w:lang w:bidi="ar-SA"/>
        </w:rPr>
        <w:t>(</w:t>
      </w:r>
      <w:r w:rsidRPr="002A7FEA">
        <w:rPr>
          <w:rFonts w:eastAsia="Calibri" w:cs="Times New Roman"/>
          <w:szCs w:val="24"/>
          <w:lang w:bidi="ar-SA"/>
        </w:rPr>
        <w:t>2013</w:t>
      </w:r>
      <w:r w:rsidR="00BD4F8B">
        <w:rPr>
          <w:rFonts w:eastAsia="Calibri" w:cs="Times New Roman"/>
          <w:szCs w:val="24"/>
          <w:lang w:bidi="ar-SA"/>
        </w:rPr>
        <w:t>)</w:t>
      </w:r>
      <w:r w:rsidRPr="002A7FEA">
        <w:rPr>
          <w:rFonts w:eastAsia="Calibri" w:cs="Times New Roman"/>
          <w:szCs w:val="24"/>
          <w:lang w:bidi="ar-SA"/>
        </w:rPr>
        <w:t>. A tool for evaluating advertising concepts: Desirable characteristics as viewed by creative practitioners. Journal of Marketing Communications, 19(2), pp.81-97</w:t>
      </w:r>
    </w:p>
    <w:p w14:paraId="27FC19A2"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Sathish, </w:t>
      </w:r>
      <w:r w:rsidR="00BD4F8B">
        <w:rPr>
          <w:rFonts w:eastAsia="Calibri" w:cs="Times New Roman"/>
          <w:szCs w:val="24"/>
          <w:lang w:bidi="ar-SA"/>
        </w:rPr>
        <w:t>et al (2015).</w:t>
      </w:r>
      <w:r w:rsidRPr="002A7FEA">
        <w:rPr>
          <w:rFonts w:eastAsia="Calibri" w:cs="Times New Roman"/>
          <w:szCs w:val="24"/>
          <w:lang w:bidi="ar-SA"/>
        </w:rPr>
        <w:t xml:space="preserve"> Case Study of </w:t>
      </w:r>
      <w:r w:rsidR="00DA76A3">
        <w:rPr>
          <w:rFonts w:eastAsia="Calibri" w:cs="Times New Roman"/>
          <w:szCs w:val="24"/>
          <w:lang w:bidi="ar-SA"/>
        </w:rPr>
        <w:t>Tesla</w:t>
      </w:r>
    </w:p>
    <w:p w14:paraId="0D701F11"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Sharma, </w:t>
      </w:r>
      <w:r w:rsidR="00BD4F8B">
        <w:rPr>
          <w:rFonts w:eastAsia="Calibri" w:cs="Times New Roman"/>
          <w:szCs w:val="24"/>
          <w:lang w:bidi="ar-SA"/>
        </w:rPr>
        <w:t>(</w:t>
      </w:r>
      <w:r w:rsidRPr="002A7FEA">
        <w:rPr>
          <w:rFonts w:eastAsia="Calibri" w:cs="Times New Roman"/>
          <w:szCs w:val="24"/>
          <w:lang w:bidi="ar-SA"/>
        </w:rPr>
        <w:t>2016</w:t>
      </w:r>
      <w:r w:rsidR="00BD4F8B">
        <w:rPr>
          <w:rFonts w:eastAsia="Calibri" w:cs="Times New Roman"/>
          <w:szCs w:val="24"/>
          <w:lang w:bidi="ar-SA"/>
        </w:rPr>
        <w:t>)</w:t>
      </w:r>
      <w:r w:rsidRPr="002A7FEA">
        <w:rPr>
          <w:rFonts w:eastAsia="Calibri" w:cs="Times New Roman"/>
          <w:szCs w:val="24"/>
          <w:lang w:bidi="ar-SA"/>
        </w:rPr>
        <w:t xml:space="preserve">. The </w:t>
      </w:r>
      <w:r w:rsidR="00DA76A3">
        <w:rPr>
          <w:rFonts w:eastAsia="Calibri" w:cs="Times New Roman"/>
          <w:szCs w:val="24"/>
          <w:lang w:bidi="ar-SA"/>
        </w:rPr>
        <w:t>Tesla</w:t>
      </w:r>
      <w:r w:rsidRPr="002A7FEA">
        <w:rPr>
          <w:rFonts w:eastAsia="Calibri" w:cs="Times New Roman"/>
          <w:szCs w:val="24"/>
          <w:lang w:bidi="ar-SA"/>
        </w:rPr>
        <w:t xml:space="preserve"> Phenomena A Business Strategy Report.</w:t>
      </w:r>
    </w:p>
    <w:p w14:paraId="21648008" w14:textId="77777777" w:rsidR="002A7FEA" w:rsidRPr="002A7FEA" w:rsidRDefault="00BD4F8B" w:rsidP="00BD4F8B">
      <w:pPr>
        <w:spacing w:after="200" w:line="276" w:lineRule="auto"/>
        <w:rPr>
          <w:rFonts w:eastAsia="Calibri" w:cs="Times New Roman"/>
          <w:szCs w:val="24"/>
          <w:lang w:bidi="ar-SA"/>
        </w:rPr>
      </w:pPr>
      <w:proofErr w:type="spellStart"/>
      <w:r>
        <w:rPr>
          <w:rFonts w:eastAsia="Calibri" w:cs="Times New Roman"/>
          <w:szCs w:val="24"/>
          <w:lang w:bidi="ar-SA"/>
        </w:rPr>
        <w:t>Vynakov</w:t>
      </w:r>
      <w:proofErr w:type="spellEnd"/>
      <w:r>
        <w:rPr>
          <w:rFonts w:eastAsia="Calibri" w:cs="Times New Roman"/>
          <w:szCs w:val="24"/>
          <w:lang w:bidi="ar-SA"/>
        </w:rPr>
        <w:t>, (</w:t>
      </w:r>
      <w:r w:rsidR="002A7FEA" w:rsidRPr="002A7FEA">
        <w:rPr>
          <w:rFonts w:eastAsia="Calibri" w:cs="Times New Roman"/>
          <w:szCs w:val="24"/>
          <w:lang w:bidi="ar-SA"/>
        </w:rPr>
        <w:t>2016</w:t>
      </w:r>
      <w:r>
        <w:rPr>
          <w:rFonts w:eastAsia="Calibri" w:cs="Times New Roman"/>
          <w:szCs w:val="24"/>
          <w:lang w:bidi="ar-SA"/>
        </w:rPr>
        <w:t>)</w:t>
      </w:r>
      <w:r w:rsidR="002A7FEA" w:rsidRPr="002A7FEA">
        <w:rPr>
          <w:rFonts w:eastAsia="Calibri" w:cs="Times New Roman"/>
          <w:szCs w:val="24"/>
          <w:lang w:bidi="ar-SA"/>
        </w:rPr>
        <w:t xml:space="preserve">. Modern electric cars of </w:t>
      </w:r>
      <w:r w:rsidR="00DA76A3">
        <w:rPr>
          <w:rFonts w:eastAsia="Calibri" w:cs="Times New Roman"/>
          <w:szCs w:val="24"/>
          <w:lang w:bidi="ar-SA"/>
        </w:rPr>
        <w:t>Tesla</w:t>
      </w:r>
      <w:r w:rsidR="002A7FEA" w:rsidRPr="002A7FEA">
        <w:rPr>
          <w:rFonts w:eastAsia="Calibri" w:cs="Times New Roman"/>
          <w:szCs w:val="24"/>
          <w:lang w:bidi="ar-SA"/>
        </w:rPr>
        <w:t xml:space="preserve"> Motors Company, (8, </w:t>
      </w:r>
      <w:proofErr w:type="spellStart"/>
      <w:r w:rsidR="002A7FEA" w:rsidRPr="002A7FEA">
        <w:rPr>
          <w:rFonts w:eastAsia="Calibri" w:cs="Times New Roman"/>
          <w:szCs w:val="24"/>
          <w:lang w:bidi="ar-SA"/>
        </w:rPr>
        <w:t>Iss</w:t>
      </w:r>
      <w:proofErr w:type="spellEnd"/>
      <w:r w:rsidR="002A7FEA" w:rsidRPr="002A7FEA">
        <w:rPr>
          <w:rFonts w:eastAsia="Calibri" w:cs="Times New Roman"/>
          <w:szCs w:val="24"/>
          <w:lang w:bidi="ar-SA"/>
        </w:rPr>
        <w:t>. 2), pp.9-18</w:t>
      </w:r>
    </w:p>
    <w:p w14:paraId="279076DE" w14:textId="77777777" w:rsidR="002A7FEA" w:rsidRPr="002A7FEA" w:rsidRDefault="002A7FEA" w:rsidP="00BD4F8B">
      <w:pPr>
        <w:spacing w:after="200" w:line="276" w:lineRule="auto"/>
        <w:rPr>
          <w:rFonts w:eastAsia="Calibri" w:cs="Times New Roman"/>
          <w:szCs w:val="24"/>
          <w:lang w:bidi="ar-SA"/>
        </w:rPr>
      </w:pPr>
      <w:r w:rsidRPr="002A7FEA">
        <w:rPr>
          <w:rFonts w:eastAsia="Calibri" w:cs="Times New Roman"/>
          <w:szCs w:val="24"/>
          <w:lang w:bidi="ar-SA"/>
        </w:rPr>
        <w:t xml:space="preserve">Van den Steen, E., </w:t>
      </w:r>
      <w:r w:rsidR="00BD4F8B">
        <w:rPr>
          <w:rFonts w:eastAsia="Calibri" w:cs="Times New Roman"/>
          <w:szCs w:val="24"/>
          <w:lang w:bidi="ar-SA"/>
        </w:rPr>
        <w:t>(</w:t>
      </w:r>
      <w:r w:rsidRPr="002A7FEA">
        <w:rPr>
          <w:rFonts w:eastAsia="Calibri" w:cs="Times New Roman"/>
          <w:szCs w:val="24"/>
          <w:lang w:bidi="ar-SA"/>
        </w:rPr>
        <w:t>2015</w:t>
      </w:r>
      <w:r w:rsidR="00BD4F8B">
        <w:rPr>
          <w:rFonts w:eastAsia="Calibri" w:cs="Times New Roman"/>
          <w:szCs w:val="24"/>
          <w:lang w:bidi="ar-SA"/>
        </w:rPr>
        <w:t>)</w:t>
      </w:r>
      <w:r w:rsidRPr="002A7FEA">
        <w:rPr>
          <w:rFonts w:eastAsia="Calibri" w:cs="Times New Roman"/>
          <w:szCs w:val="24"/>
          <w:lang w:bidi="ar-SA"/>
        </w:rPr>
        <w:t>. </w:t>
      </w:r>
      <w:r w:rsidR="00DA76A3">
        <w:rPr>
          <w:rFonts w:eastAsia="Calibri" w:cs="Times New Roman"/>
          <w:szCs w:val="24"/>
          <w:lang w:bidi="ar-SA"/>
        </w:rPr>
        <w:t>Tesla</w:t>
      </w:r>
      <w:r w:rsidRPr="002A7FEA">
        <w:rPr>
          <w:rFonts w:eastAsia="Calibri" w:cs="Times New Roman"/>
          <w:szCs w:val="24"/>
          <w:lang w:bidi="ar-SA"/>
        </w:rPr>
        <w:t xml:space="preserve"> Motors. Harvard Business School Publishing</w:t>
      </w:r>
    </w:p>
    <w:p w14:paraId="6C2CF2D2" w14:textId="77777777" w:rsidR="002A7FEA" w:rsidRPr="002A7FEA" w:rsidRDefault="002A7FEA" w:rsidP="00BD4F8B">
      <w:pPr>
        <w:spacing w:after="200" w:line="276" w:lineRule="auto"/>
        <w:rPr>
          <w:rFonts w:eastAsia="Calibri" w:cs="Times New Roman"/>
          <w:szCs w:val="24"/>
          <w:lang w:bidi="ar-SA"/>
        </w:rPr>
      </w:pPr>
      <w:proofErr w:type="spellStart"/>
      <w:r w:rsidRPr="002A7FEA">
        <w:rPr>
          <w:rFonts w:eastAsia="Calibri" w:cs="Times New Roman"/>
          <w:szCs w:val="24"/>
          <w:lang w:bidi="ar-SA"/>
        </w:rPr>
        <w:t>Zakrzewska</w:t>
      </w:r>
      <w:proofErr w:type="spellEnd"/>
      <w:r w:rsidR="00C62F28" w:rsidRPr="002A7FEA">
        <w:rPr>
          <w:rFonts w:eastAsia="Calibri" w:cs="Times New Roman"/>
          <w:szCs w:val="24"/>
          <w:lang w:bidi="ar-SA"/>
        </w:rPr>
        <w:t>:</w:t>
      </w:r>
      <w:r w:rsidRPr="002A7FEA">
        <w:rPr>
          <w:rFonts w:eastAsia="Calibri" w:cs="Times New Roman"/>
          <w:szCs w:val="24"/>
          <w:lang w:bidi="ar-SA"/>
        </w:rPr>
        <w:t xml:space="preserve"> PESTEL Drivers &amp; Barriers (Cross-National Analysis and Lessons Learnt).</w:t>
      </w:r>
    </w:p>
    <w:p w14:paraId="136C49C5" w14:textId="77777777" w:rsidR="002A7FEA" w:rsidRPr="002A7FEA" w:rsidRDefault="002A7FEA" w:rsidP="002A7FEA">
      <w:pPr>
        <w:spacing w:after="200" w:line="276" w:lineRule="auto"/>
        <w:jc w:val="both"/>
        <w:rPr>
          <w:rFonts w:eastAsia="Calibri" w:cs="Times New Roman"/>
          <w:szCs w:val="24"/>
          <w:lang w:bidi="ar-SA"/>
        </w:rPr>
      </w:pPr>
    </w:p>
    <w:p w14:paraId="3C56B833" w14:textId="77777777" w:rsidR="002A7FEA" w:rsidRPr="00F2604C" w:rsidRDefault="002A7FEA" w:rsidP="00D60CB8"/>
    <w:sectPr w:rsidR="002A7FEA" w:rsidRPr="00F2604C">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421F8" w14:textId="77777777" w:rsidR="002128C8" w:rsidRDefault="002128C8" w:rsidP="00397D74">
      <w:pPr>
        <w:spacing w:after="0" w:line="240" w:lineRule="auto"/>
      </w:pPr>
      <w:r>
        <w:separator/>
      </w:r>
    </w:p>
  </w:endnote>
  <w:endnote w:type="continuationSeparator" w:id="0">
    <w:p w14:paraId="0EF6349B" w14:textId="77777777" w:rsidR="002128C8" w:rsidRDefault="002128C8" w:rsidP="00397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60FD8" w14:textId="77777777" w:rsidR="002128C8" w:rsidRDefault="002128C8" w:rsidP="00397D74">
      <w:pPr>
        <w:spacing w:after="0" w:line="240" w:lineRule="auto"/>
      </w:pPr>
      <w:r>
        <w:separator/>
      </w:r>
    </w:p>
  </w:footnote>
  <w:footnote w:type="continuationSeparator" w:id="0">
    <w:p w14:paraId="5754E245" w14:textId="77777777" w:rsidR="002128C8" w:rsidRDefault="002128C8" w:rsidP="00397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571458"/>
      <w:docPartObj>
        <w:docPartGallery w:val="Page Numbers (Top of Page)"/>
        <w:docPartUnique/>
      </w:docPartObj>
    </w:sdtPr>
    <w:sdtEndPr>
      <w:rPr>
        <w:noProof/>
      </w:rPr>
    </w:sdtEndPr>
    <w:sdtContent>
      <w:p w14:paraId="241AA578" w14:textId="77777777" w:rsidR="00397D74" w:rsidRDefault="00397D74">
        <w:pPr>
          <w:pStyle w:val="Header"/>
          <w:jc w:val="center"/>
        </w:pPr>
        <w:r>
          <w:fldChar w:fldCharType="begin"/>
        </w:r>
        <w:r>
          <w:instrText xml:space="preserve"> PAGE   \* MERGEFORMAT </w:instrText>
        </w:r>
        <w:r>
          <w:fldChar w:fldCharType="separate"/>
        </w:r>
        <w:r w:rsidR="00957E84">
          <w:rPr>
            <w:noProof/>
          </w:rPr>
          <w:t>17</w:t>
        </w:r>
        <w:r>
          <w:rPr>
            <w:noProof/>
          </w:rPr>
          <w:fldChar w:fldCharType="end"/>
        </w:r>
      </w:p>
    </w:sdtContent>
  </w:sdt>
  <w:p w14:paraId="2D4ABD85" w14:textId="77777777" w:rsidR="00397D74" w:rsidRDefault="00397D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343334"/>
    <w:multiLevelType w:val="hybridMultilevel"/>
    <w:tmpl w:val="210C1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981616"/>
    <w:multiLevelType w:val="hybridMultilevel"/>
    <w:tmpl w:val="FC90E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B2537F"/>
    <w:multiLevelType w:val="hybridMultilevel"/>
    <w:tmpl w:val="01022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D91778"/>
    <w:multiLevelType w:val="hybridMultilevel"/>
    <w:tmpl w:val="29D08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4939978">
    <w:abstractNumId w:val="0"/>
  </w:num>
  <w:num w:numId="2" w16cid:durableId="330958031">
    <w:abstractNumId w:val="3"/>
  </w:num>
  <w:num w:numId="3" w16cid:durableId="1772897096">
    <w:abstractNumId w:val="1"/>
  </w:num>
  <w:num w:numId="4" w16cid:durableId="13012288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8ED"/>
    <w:rsid w:val="000A4CE7"/>
    <w:rsid w:val="000F3342"/>
    <w:rsid w:val="0010244D"/>
    <w:rsid w:val="001E70F8"/>
    <w:rsid w:val="002128C8"/>
    <w:rsid w:val="002517F1"/>
    <w:rsid w:val="002A7FEA"/>
    <w:rsid w:val="002D2C8D"/>
    <w:rsid w:val="002F4C08"/>
    <w:rsid w:val="00303B68"/>
    <w:rsid w:val="00314B1C"/>
    <w:rsid w:val="00397D74"/>
    <w:rsid w:val="00483C98"/>
    <w:rsid w:val="0052044A"/>
    <w:rsid w:val="005D49D7"/>
    <w:rsid w:val="006469D2"/>
    <w:rsid w:val="00703A00"/>
    <w:rsid w:val="007E0EE1"/>
    <w:rsid w:val="00817A14"/>
    <w:rsid w:val="00865D8E"/>
    <w:rsid w:val="008C7B5D"/>
    <w:rsid w:val="008D1378"/>
    <w:rsid w:val="008E2926"/>
    <w:rsid w:val="00957202"/>
    <w:rsid w:val="00957E84"/>
    <w:rsid w:val="00B22540"/>
    <w:rsid w:val="00BD4F8B"/>
    <w:rsid w:val="00BF6F67"/>
    <w:rsid w:val="00C156DF"/>
    <w:rsid w:val="00C2588C"/>
    <w:rsid w:val="00C27F09"/>
    <w:rsid w:val="00C428ED"/>
    <w:rsid w:val="00C43E5B"/>
    <w:rsid w:val="00C62F28"/>
    <w:rsid w:val="00D02E3F"/>
    <w:rsid w:val="00D60CB8"/>
    <w:rsid w:val="00DA76A3"/>
    <w:rsid w:val="00DF7D70"/>
    <w:rsid w:val="00E0684F"/>
    <w:rsid w:val="00E21460"/>
    <w:rsid w:val="00F2604C"/>
    <w:rsid w:val="00FC054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2DB6A"/>
  <w15:chartTrackingRefBased/>
  <w15:docId w15:val="{F9B0F091-A9D6-4487-86F6-C00FA13DD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44A"/>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2044A"/>
    <w:pPr>
      <w:keepNext/>
      <w:keepLines/>
      <w:spacing w:before="240" w:after="0"/>
      <w:outlineLvl w:val="0"/>
    </w:pPr>
    <w:rPr>
      <w:rFonts w:eastAsiaTheme="majorEastAsia" w:cstheme="majorBidi"/>
      <w:b/>
      <w:color w:val="2E74B5" w:themeColor="accent1" w:themeShade="BF"/>
      <w:sz w:val="32"/>
      <w:szCs w:val="40"/>
    </w:rPr>
  </w:style>
  <w:style w:type="paragraph" w:styleId="Heading2">
    <w:name w:val="heading 2"/>
    <w:basedOn w:val="Normal"/>
    <w:next w:val="Normal"/>
    <w:link w:val="Heading2Char"/>
    <w:uiPriority w:val="9"/>
    <w:semiHidden/>
    <w:unhideWhenUsed/>
    <w:qFormat/>
    <w:rsid w:val="006469D2"/>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044A"/>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52044A"/>
    <w:rPr>
      <w:rFonts w:ascii="Times New Roman" w:eastAsiaTheme="majorEastAsia" w:hAnsi="Times New Roman" w:cstheme="majorBidi"/>
      <w:b/>
      <w:spacing w:val="-10"/>
      <w:kern w:val="28"/>
      <w:sz w:val="56"/>
      <w:szCs w:val="71"/>
    </w:rPr>
  </w:style>
  <w:style w:type="character" w:customStyle="1" w:styleId="Heading1Char">
    <w:name w:val="Heading 1 Char"/>
    <w:basedOn w:val="DefaultParagraphFont"/>
    <w:link w:val="Heading1"/>
    <w:uiPriority w:val="9"/>
    <w:rsid w:val="0052044A"/>
    <w:rPr>
      <w:rFonts w:ascii="Times New Roman" w:eastAsiaTheme="majorEastAsia" w:hAnsi="Times New Roman" w:cstheme="majorBidi"/>
      <w:b/>
      <w:color w:val="2E74B5" w:themeColor="accent1" w:themeShade="BF"/>
      <w:sz w:val="32"/>
      <w:szCs w:val="40"/>
    </w:rPr>
  </w:style>
  <w:style w:type="character" w:customStyle="1" w:styleId="Heading2Char">
    <w:name w:val="Heading 2 Char"/>
    <w:basedOn w:val="DefaultParagraphFont"/>
    <w:link w:val="Heading2"/>
    <w:uiPriority w:val="9"/>
    <w:semiHidden/>
    <w:rsid w:val="006469D2"/>
    <w:rPr>
      <w:rFonts w:asciiTheme="majorHAnsi" w:eastAsiaTheme="majorEastAsia" w:hAnsiTheme="majorHAnsi" w:cstheme="majorBidi"/>
      <w:color w:val="2E74B5" w:themeColor="accent1" w:themeShade="BF"/>
      <w:sz w:val="26"/>
      <w:szCs w:val="33"/>
    </w:rPr>
  </w:style>
  <w:style w:type="paragraph" w:styleId="Caption">
    <w:name w:val="caption"/>
    <w:basedOn w:val="Normal"/>
    <w:next w:val="Normal"/>
    <w:uiPriority w:val="35"/>
    <w:unhideWhenUsed/>
    <w:qFormat/>
    <w:rsid w:val="00E21460"/>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10244D"/>
    <w:pPr>
      <w:spacing w:line="259" w:lineRule="auto"/>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10244D"/>
    <w:pPr>
      <w:spacing w:after="100"/>
    </w:pPr>
  </w:style>
  <w:style w:type="character" w:styleId="Hyperlink">
    <w:name w:val="Hyperlink"/>
    <w:basedOn w:val="DefaultParagraphFont"/>
    <w:uiPriority w:val="99"/>
    <w:unhideWhenUsed/>
    <w:rsid w:val="0010244D"/>
    <w:rPr>
      <w:color w:val="0563C1" w:themeColor="hyperlink"/>
      <w:u w:val="single"/>
    </w:rPr>
  </w:style>
  <w:style w:type="paragraph" w:styleId="Header">
    <w:name w:val="header"/>
    <w:basedOn w:val="Normal"/>
    <w:link w:val="HeaderChar"/>
    <w:uiPriority w:val="99"/>
    <w:unhideWhenUsed/>
    <w:rsid w:val="00397D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7D74"/>
    <w:rPr>
      <w:rFonts w:ascii="Times New Roman" w:hAnsi="Times New Roman"/>
      <w:sz w:val="24"/>
    </w:rPr>
  </w:style>
  <w:style w:type="paragraph" w:styleId="Footer">
    <w:name w:val="footer"/>
    <w:basedOn w:val="Normal"/>
    <w:link w:val="FooterChar"/>
    <w:uiPriority w:val="99"/>
    <w:unhideWhenUsed/>
    <w:rsid w:val="00397D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7D7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256977">
      <w:bodyDiv w:val="1"/>
      <w:marLeft w:val="0"/>
      <w:marRight w:val="0"/>
      <w:marTop w:val="0"/>
      <w:marBottom w:val="0"/>
      <w:divBdr>
        <w:top w:val="none" w:sz="0" w:space="0" w:color="auto"/>
        <w:left w:val="none" w:sz="0" w:space="0" w:color="auto"/>
        <w:bottom w:val="none" w:sz="0" w:space="0" w:color="auto"/>
        <w:right w:val="none" w:sz="0" w:space="0" w:color="auto"/>
      </w:divBdr>
    </w:div>
    <w:div w:id="245385296">
      <w:bodyDiv w:val="1"/>
      <w:marLeft w:val="0"/>
      <w:marRight w:val="0"/>
      <w:marTop w:val="0"/>
      <w:marBottom w:val="0"/>
      <w:divBdr>
        <w:top w:val="none" w:sz="0" w:space="0" w:color="auto"/>
        <w:left w:val="none" w:sz="0" w:space="0" w:color="auto"/>
        <w:bottom w:val="none" w:sz="0" w:space="0" w:color="auto"/>
        <w:right w:val="none" w:sz="0" w:space="0" w:color="auto"/>
      </w:divBdr>
    </w:div>
    <w:div w:id="649599959">
      <w:bodyDiv w:val="1"/>
      <w:marLeft w:val="0"/>
      <w:marRight w:val="0"/>
      <w:marTop w:val="0"/>
      <w:marBottom w:val="0"/>
      <w:divBdr>
        <w:top w:val="none" w:sz="0" w:space="0" w:color="auto"/>
        <w:left w:val="none" w:sz="0" w:space="0" w:color="auto"/>
        <w:bottom w:val="none" w:sz="0" w:space="0" w:color="auto"/>
        <w:right w:val="none" w:sz="0" w:space="0" w:color="auto"/>
      </w:divBdr>
    </w:div>
    <w:div w:id="1138574515">
      <w:bodyDiv w:val="1"/>
      <w:marLeft w:val="0"/>
      <w:marRight w:val="0"/>
      <w:marTop w:val="0"/>
      <w:marBottom w:val="0"/>
      <w:divBdr>
        <w:top w:val="none" w:sz="0" w:space="0" w:color="auto"/>
        <w:left w:val="none" w:sz="0" w:space="0" w:color="auto"/>
        <w:bottom w:val="none" w:sz="0" w:space="0" w:color="auto"/>
        <w:right w:val="none" w:sz="0" w:space="0" w:color="auto"/>
      </w:divBdr>
      <w:divsChild>
        <w:div w:id="1493597524">
          <w:marLeft w:val="0"/>
          <w:marRight w:val="0"/>
          <w:marTop w:val="0"/>
          <w:marBottom w:val="0"/>
          <w:divBdr>
            <w:top w:val="none" w:sz="0" w:space="0" w:color="auto"/>
            <w:left w:val="none" w:sz="0" w:space="0" w:color="auto"/>
            <w:bottom w:val="none" w:sz="0" w:space="0" w:color="auto"/>
            <w:right w:val="none" w:sz="0" w:space="0" w:color="auto"/>
          </w:divBdr>
        </w:div>
        <w:div w:id="977418818">
          <w:marLeft w:val="0"/>
          <w:marRight w:val="0"/>
          <w:marTop w:val="0"/>
          <w:marBottom w:val="0"/>
          <w:divBdr>
            <w:top w:val="none" w:sz="0" w:space="0" w:color="auto"/>
            <w:left w:val="none" w:sz="0" w:space="0" w:color="auto"/>
            <w:bottom w:val="none" w:sz="0" w:space="0" w:color="auto"/>
            <w:right w:val="none" w:sz="0" w:space="0" w:color="auto"/>
          </w:divBdr>
        </w:div>
        <w:div w:id="451822211">
          <w:marLeft w:val="0"/>
          <w:marRight w:val="0"/>
          <w:marTop w:val="0"/>
          <w:marBottom w:val="0"/>
          <w:divBdr>
            <w:top w:val="none" w:sz="0" w:space="0" w:color="auto"/>
            <w:left w:val="none" w:sz="0" w:space="0" w:color="auto"/>
            <w:bottom w:val="none" w:sz="0" w:space="0" w:color="auto"/>
            <w:right w:val="none" w:sz="0" w:space="0" w:color="auto"/>
          </w:divBdr>
        </w:div>
      </w:divsChild>
    </w:div>
    <w:div w:id="1371763519">
      <w:bodyDiv w:val="1"/>
      <w:marLeft w:val="0"/>
      <w:marRight w:val="0"/>
      <w:marTop w:val="0"/>
      <w:marBottom w:val="0"/>
      <w:divBdr>
        <w:top w:val="none" w:sz="0" w:space="0" w:color="auto"/>
        <w:left w:val="none" w:sz="0" w:space="0" w:color="auto"/>
        <w:bottom w:val="none" w:sz="0" w:space="0" w:color="auto"/>
        <w:right w:val="none" w:sz="0" w:space="0" w:color="auto"/>
      </w:divBdr>
      <w:divsChild>
        <w:div w:id="331415940">
          <w:marLeft w:val="0"/>
          <w:marRight w:val="0"/>
          <w:marTop w:val="0"/>
          <w:marBottom w:val="0"/>
          <w:divBdr>
            <w:top w:val="none" w:sz="0" w:space="0" w:color="auto"/>
            <w:left w:val="none" w:sz="0" w:space="0" w:color="auto"/>
            <w:bottom w:val="none" w:sz="0" w:space="0" w:color="auto"/>
            <w:right w:val="none" w:sz="0" w:space="0" w:color="auto"/>
          </w:divBdr>
        </w:div>
        <w:div w:id="500976062">
          <w:marLeft w:val="0"/>
          <w:marRight w:val="0"/>
          <w:marTop w:val="0"/>
          <w:marBottom w:val="0"/>
          <w:divBdr>
            <w:top w:val="none" w:sz="0" w:space="0" w:color="auto"/>
            <w:left w:val="none" w:sz="0" w:space="0" w:color="auto"/>
            <w:bottom w:val="none" w:sz="0" w:space="0" w:color="auto"/>
            <w:right w:val="none" w:sz="0" w:space="0" w:color="auto"/>
          </w:divBdr>
        </w:div>
        <w:div w:id="567812781">
          <w:marLeft w:val="0"/>
          <w:marRight w:val="0"/>
          <w:marTop w:val="0"/>
          <w:marBottom w:val="0"/>
          <w:divBdr>
            <w:top w:val="none" w:sz="0" w:space="0" w:color="auto"/>
            <w:left w:val="none" w:sz="0" w:space="0" w:color="auto"/>
            <w:bottom w:val="none" w:sz="0" w:space="0" w:color="auto"/>
            <w:right w:val="none" w:sz="0" w:space="0" w:color="auto"/>
          </w:divBdr>
        </w:div>
      </w:divsChild>
    </w:div>
    <w:div w:id="1960254791">
      <w:bodyDiv w:val="1"/>
      <w:marLeft w:val="0"/>
      <w:marRight w:val="0"/>
      <w:marTop w:val="0"/>
      <w:marBottom w:val="0"/>
      <w:divBdr>
        <w:top w:val="none" w:sz="0" w:space="0" w:color="auto"/>
        <w:left w:val="none" w:sz="0" w:space="0" w:color="auto"/>
        <w:bottom w:val="none" w:sz="0" w:space="0" w:color="auto"/>
        <w:right w:val="none" w:sz="0" w:space="0" w:color="auto"/>
      </w:divBdr>
    </w:div>
    <w:div w:id="2033875540">
      <w:bodyDiv w:val="1"/>
      <w:marLeft w:val="0"/>
      <w:marRight w:val="0"/>
      <w:marTop w:val="0"/>
      <w:marBottom w:val="0"/>
      <w:divBdr>
        <w:top w:val="none" w:sz="0" w:space="0" w:color="auto"/>
        <w:left w:val="none" w:sz="0" w:space="0" w:color="auto"/>
        <w:bottom w:val="none" w:sz="0" w:space="0" w:color="auto"/>
        <w:right w:val="none" w:sz="0" w:space="0" w:color="auto"/>
      </w:divBdr>
      <w:divsChild>
        <w:div w:id="565918168">
          <w:marLeft w:val="0"/>
          <w:marRight w:val="0"/>
          <w:marTop w:val="0"/>
          <w:marBottom w:val="0"/>
          <w:divBdr>
            <w:top w:val="none" w:sz="0" w:space="0" w:color="auto"/>
            <w:left w:val="none" w:sz="0" w:space="0" w:color="auto"/>
            <w:bottom w:val="none" w:sz="0" w:space="0" w:color="auto"/>
            <w:right w:val="none" w:sz="0" w:space="0" w:color="auto"/>
          </w:divBdr>
        </w:div>
        <w:div w:id="687370537">
          <w:marLeft w:val="0"/>
          <w:marRight w:val="0"/>
          <w:marTop w:val="0"/>
          <w:marBottom w:val="0"/>
          <w:divBdr>
            <w:top w:val="none" w:sz="0" w:space="0" w:color="auto"/>
            <w:left w:val="none" w:sz="0" w:space="0" w:color="auto"/>
            <w:bottom w:val="none" w:sz="0" w:space="0" w:color="auto"/>
            <w:right w:val="none" w:sz="0" w:space="0" w:color="auto"/>
          </w:divBdr>
        </w:div>
        <w:div w:id="1697465041">
          <w:marLeft w:val="0"/>
          <w:marRight w:val="0"/>
          <w:marTop w:val="0"/>
          <w:marBottom w:val="0"/>
          <w:divBdr>
            <w:top w:val="none" w:sz="0" w:space="0" w:color="auto"/>
            <w:left w:val="none" w:sz="0" w:space="0" w:color="auto"/>
            <w:bottom w:val="none" w:sz="0" w:space="0" w:color="auto"/>
            <w:right w:val="none" w:sz="0" w:space="0" w:color="auto"/>
          </w:divBdr>
        </w:div>
      </w:divsChild>
    </w:div>
    <w:div w:id="207449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bin"/><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bin"/><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tes21</b:Tag>
    <b:SourceType>InternetSite</b:SourceType>
    <b:Guid>{E8256481-AB95-469A-8CA5-23DD28D1048A}</b:Guid>
    <b:Title>Tesla</b:Title>
    <b:Year>2021</b:Year>
    <b:Author>
      <b:Author>
        <b:NameList>
          <b:Person>
            <b:Last>@teslafan</b:Last>
          </b:Person>
        </b:NameList>
      </b:Author>
    </b:Author>
    <b:Month>04,</b:Month>
    <b:Day>07</b:Day>
    <b:URL>https://unsplash.com/photos/7_OQMgoGzDw</b:URL>
    <b:RefOrder>1</b:RefOrder>
  </b:Source>
</b:Sources>
</file>

<file path=customXml/itemProps1.xml><?xml version="1.0" encoding="utf-8"?>
<ds:datastoreItem xmlns:ds="http://schemas.openxmlformats.org/officeDocument/2006/customXml" ds:itemID="{C3ADA0EA-1DC0-4035-B18C-330774CDA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2544</Words>
  <Characters>14506</Characters>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2022-05-02T22:37:00Z</dcterms:created>
  <dcterms:modified xsi:type="dcterms:W3CDTF">2022-05-02T22:37:00Z</dcterms:modified>
</cp:coreProperties>
</file>