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A6D3A" w14:textId="77777777" w:rsidR="00625F6F" w:rsidRDefault="00625F6F" w:rsidP="00625F6F">
      <w:pPr>
        <w:spacing w:line="360" w:lineRule="auto"/>
        <w:jc w:val="center"/>
        <w:rPr>
          <w:rFonts w:ascii="Arial" w:hAnsi="Arial" w:cs="Arial"/>
          <w:b/>
          <w:bCs/>
        </w:rPr>
      </w:pPr>
    </w:p>
    <w:p w14:paraId="0C3391A4" w14:textId="77777777" w:rsidR="003353D2" w:rsidRDefault="003353D2" w:rsidP="00625F6F">
      <w:pPr>
        <w:spacing w:line="360" w:lineRule="auto"/>
        <w:jc w:val="center"/>
        <w:rPr>
          <w:rFonts w:ascii="Arial" w:hAnsi="Arial" w:cs="Arial"/>
          <w:b/>
          <w:bCs/>
        </w:rPr>
      </w:pPr>
    </w:p>
    <w:p w14:paraId="0154C69B" w14:textId="77777777" w:rsidR="003353D2" w:rsidRDefault="003353D2" w:rsidP="00625F6F">
      <w:pPr>
        <w:spacing w:line="360" w:lineRule="auto"/>
        <w:jc w:val="center"/>
        <w:rPr>
          <w:rFonts w:ascii="Arial" w:hAnsi="Arial" w:cs="Arial"/>
          <w:b/>
          <w:bCs/>
        </w:rPr>
      </w:pPr>
    </w:p>
    <w:p w14:paraId="28B61919" w14:textId="77777777" w:rsidR="003353D2" w:rsidRDefault="003353D2" w:rsidP="00625F6F">
      <w:pPr>
        <w:spacing w:line="360" w:lineRule="auto"/>
        <w:jc w:val="center"/>
        <w:rPr>
          <w:rFonts w:ascii="Arial" w:hAnsi="Arial" w:cs="Arial"/>
          <w:b/>
          <w:bCs/>
        </w:rPr>
      </w:pPr>
    </w:p>
    <w:p w14:paraId="741DC503" w14:textId="77777777" w:rsidR="003353D2" w:rsidRDefault="003353D2" w:rsidP="00625F6F">
      <w:pPr>
        <w:spacing w:line="360" w:lineRule="auto"/>
        <w:jc w:val="center"/>
        <w:rPr>
          <w:rFonts w:ascii="Arial" w:hAnsi="Arial" w:cs="Arial"/>
          <w:b/>
          <w:bCs/>
        </w:rPr>
      </w:pPr>
    </w:p>
    <w:p w14:paraId="0EA9C553" w14:textId="77777777" w:rsidR="003353D2" w:rsidRDefault="003353D2" w:rsidP="00625F6F">
      <w:pPr>
        <w:spacing w:line="360" w:lineRule="auto"/>
        <w:jc w:val="center"/>
        <w:rPr>
          <w:rFonts w:ascii="Arial" w:hAnsi="Arial" w:cs="Arial"/>
          <w:b/>
          <w:bCs/>
        </w:rPr>
      </w:pPr>
    </w:p>
    <w:p w14:paraId="03CDAF4F" w14:textId="77777777" w:rsidR="003353D2" w:rsidRDefault="003353D2" w:rsidP="00625F6F">
      <w:pPr>
        <w:spacing w:line="360" w:lineRule="auto"/>
        <w:jc w:val="center"/>
        <w:rPr>
          <w:rFonts w:ascii="Arial" w:hAnsi="Arial" w:cs="Arial"/>
          <w:b/>
          <w:bCs/>
        </w:rPr>
      </w:pPr>
    </w:p>
    <w:p w14:paraId="0752E63D" w14:textId="77777777" w:rsidR="00E03B0C" w:rsidRDefault="00E03B0C" w:rsidP="00030776">
      <w:pPr>
        <w:spacing w:line="360" w:lineRule="auto"/>
        <w:jc w:val="center"/>
        <w:rPr>
          <w:rFonts w:ascii="Arial" w:hAnsi="Arial" w:cs="Arial"/>
          <w:b/>
          <w:bCs/>
        </w:rPr>
      </w:pPr>
    </w:p>
    <w:p w14:paraId="3E616A32" w14:textId="77777777" w:rsidR="00E03B0C" w:rsidRDefault="00E03B0C" w:rsidP="00030776">
      <w:pPr>
        <w:spacing w:line="360" w:lineRule="auto"/>
        <w:jc w:val="center"/>
        <w:rPr>
          <w:rFonts w:ascii="Arial" w:hAnsi="Arial" w:cs="Arial"/>
          <w:b/>
          <w:bCs/>
        </w:rPr>
      </w:pPr>
    </w:p>
    <w:p w14:paraId="718B1BA3" w14:textId="70189992" w:rsidR="00030776" w:rsidRDefault="00030776" w:rsidP="00030776">
      <w:pPr>
        <w:spacing w:line="360" w:lineRule="auto"/>
        <w:jc w:val="center"/>
        <w:rPr>
          <w:rFonts w:ascii="Arial" w:hAnsi="Arial" w:cs="Arial"/>
          <w:b/>
          <w:bCs/>
        </w:rPr>
      </w:pPr>
      <w:r>
        <w:rPr>
          <w:rFonts w:ascii="Arial" w:hAnsi="Arial" w:cs="Arial"/>
          <w:b/>
          <w:bCs/>
        </w:rPr>
        <w:t>Assignment Title: Customer Relationship Management &amp; Emerging Theme</w:t>
      </w:r>
    </w:p>
    <w:p w14:paraId="37E1EA46" w14:textId="14BC0B38" w:rsidR="00030776" w:rsidRDefault="00030776" w:rsidP="00030776">
      <w:pPr>
        <w:spacing w:line="360" w:lineRule="auto"/>
        <w:jc w:val="center"/>
        <w:rPr>
          <w:rFonts w:ascii="Arial" w:hAnsi="Arial" w:cs="Arial"/>
          <w:b/>
          <w:bCs/>
        </w:rPr>
      </w:pPr>
      <w:r>
        <w:rPr>
          <w:rFonts w:ascii="Arial" w:hAnsi="Arial" w:cs="Arial"/>
          <w:b/>
          <w:bCs/>
        </w:rPr>
        <w:t xml:space="preserve">Student </w:t>
      </w:r>
      <w:r>
        <w:rPr>
          <w:rFonts w:ascii="Arial" w:hAnsi="Arial" w:cs="Arial"/>
          <w:b/>
          <w:bCs/>
        </w:rPr>
        <w:t>Name: Elena Banica</w:t>
      </w:r>
    </w:p>
    <w:p w14:paraId="22CCA29C" w14:textId="5CC8CEFB" w:rsidR="00030776" w:rsidRDefault="00030776" w:rsidP="00030776">
      <w:pPr>
        <w:spacing w:line="360" w:lineRule="auto"/>
        <w:jc w:val="center"/>
        <w:rPr>
          <w:rFonts w:ascii="Arial" w:hAnsi="Arial" w:cs="Arial"/>
          <w:b/>
          <w:bCs/>
        </w:rPr>
      </w:pPr>
      <w:r>
        <w:rPr>
          <w:rFonts w:ascii="Arial" w:hAnsi="Arial" w:cs="Arial"/>
          <w:b/>
          <w:bCs/>
        </w:rPr>
        <w:t>Student No:</w:t>
      </w:r>
      <w:r>
        <w:rPr>
          <w:rFonts w:ascii="Arial" w:hAnsi="Arial" w:cs="Arial"/>
          <w:b/>
          <w:bCs/>
        </w:rPr>
        <w:t>2126381</w:t>
      </w:r>
    </w:p>
    <w:p w14:paraId="4E8F8A0C" w14:textId="7F42C3FF" w:rsidR="00030776" w:rsidRDefault="00030776" w:rsidP="00030776">
      <w:pPr>
        <w:spacing w:line="360" w:lineRule="auto"/>
        <w:jc w:val="center"/>
        <w:rPr>
          <w:rFonts w:ascii="Arial" w:hAnsi="Arial" w:cs="Arial"/>
          <w:b/>
          <w:bCs/>
        </w:rPr>
      </w:pPr>
      <w:r>
        <w:rPr>
          <w:rFonts w:ascii="Arial" w:hAnsi="Arial" w:cs="Arial"/>
          <w:b/>
          <w:bCs/>
        </w:rPr>
        <w:t>Lecturer</w:t>
      </w:r>
      <w:r>
        <w:rPr>
          <w:rFonts w:ascii="Arial" w:hAnsi="Arial" w:cs="Arial"/>
          <w:b/>
          <w:bCs/>
        </w:rPr>
        <w:t xml:space="preserve"> Name: Abdi Rahman</w:t>
      </w:r>
    </w:p>
    <w:p w14:paraId="370A4419" w14:textId="48728E4E" w:rsidR="003353D2" w:rsidRDefault="003E7524" w:rsidP="00030776">
      <w:pPr>
        <w:spacing w:line="360" w:lineRule="auto"/>
        <w:jc w:val="center"/>
        <w:rPr>
          <w:rFonts w:ascii="Arial" w:hAnsi="Arial" w:cs="Arial"/>
          <w:b/>
          <w:bCs/>
        </w:rPr>
      </w:pPr>
      <w:r>
        <w:rPr>
          <w:rFonts w:ascii="Arial" w:hAnsi="Arial" w:cs="Arial"/>
          <w:b/>
          <w:bCs/>
        </w:rPr>
        <w:t>Module</w:t>
      </w:r>
      <w:r w:rsidR="00030776">
        <w:rPr>
          <w:rFonts w:ascii="Arial" w:hAnsi="Arial" w:cs="Arial"/>
          <w:b/>
          <w:bCs/>
        </w:rPr>
        <w:t xml:space="preserve"> Code: BMSW5103</w:t>
      </w:r>
    </w:p>
    <w:p w14:paraId="798C897A" w14:textId="118425AA" w:rsidR="003E7524" w:rsidRDefault="00030776" w:rsidP="00625F6F">
      <w:pPr>
        <w:spacing w:line="360" w:lineRule="auto"/>
        <w:jc w:val="center"/>
        <w:rPr>
          <w:rFonts w:ascii="Arial" w:hAnsi="Arial" w:cs="Arial"/>
          <w:b/>
          <w:bCs/>
        </w:rPr>
      </w:pPr>
      <w:bookmarkStart w:id="0" w:name="_Hlk139806162"/>
      <w:r>
        <w:rPr>
          <w:rFonts w:ascii="Arial" w:hAnsi="Arial" w:cs="Arial"/>
          <w:b/>
          <w:bCs/>
        </w:rPr>
        <w:t>Understanding and Engaging in the Customer Experience</w:t>
      </w:r>
    </w:p>
    <w:p w14:paraId="118E291D" w14:textId="77777777" w:rsidR="00030776" w:rsidRDefault="00030776" w:rsidP="00625F6F">
      <w:pPr>
        <w:spacing w:line="360" w:lineRule="auto"/>
        <w:jc w:val="center"/>
        <w:rPr>
          <w:rFonts w:ascii="Arial" w:hAnsi="Arial" w:cs="Arial"/>
          <w:b/>
          <w:bCs/>
        </w:rPr>
      </w:pPr>
    </w:p>
    <w:bookmarkEnd w:id="0"/>
    <w:p w14:paraId="2A5D09EC" w14:textId="2F562678" w:rsidR="003E7524" w:rsidRDefault="003E7524" w:rsidP="003E7524">
      <w:pPr>
        <w:spacing w:line="360" w:lineRule="auto"/>
        <w:jc w:val="center"/>
        <w:rPr>
          <w:rFonts w:ascii="Arial" w:hAnsi="Arial" w:cs="Arial"/>
          <w:b/>
          <w:bCs/>
        </w:rPr>
      </w:pPr>
    </w:p>
    <w:p w14:paraId="721FB07A" w14:textId="134EB5BB" w:rsidR="003E7524" w:rsidRDefault="003E7524" w:rsidP="003E7524">
      <w:pPr>
        <w:spacing w:line="360" w:lineRule="auto"/>
        <w:jc w:val="center"/>
        <w:rPr>
          <w:rFonts w:ascii="Arial" w:hAnsi="Arial" w:cs="Arial"/>
          <w:b/>
          <w:bCs/>
        </w:rPr>
      </w:pPr>
    </w:p>
    <w:p w14:paraId="5264443E" w14:textId="77777777" w:rsidR="003E7524" w:rsidRDefault="003E7524" w:rsidP="003E7524">
      <w:pPr>
        <w:spacing w:line="360" w:lineRule="auto"/>
        <w:jc w:val="center"/>
        <w:rPr>
          <w:rFonts w:ascii="Arial" w:hAnsi="Arial" w:cs="Arial"/>
          <w:b/>
          <w:bCs/>
        </w:rPr>
      </w:pPr>
    </w:p>
    <w:p w14:paraId="73C058B4" w14:textId="77777777" w:rsidR="00E03B0C" w:rsidRDefault="00E03B0C" w:rsidP="003E7524">
      <w:pPr>
        <w:spacing w:line="360" w:lineRule="auto"/>
        <w:jc w:val="center"/>
        <w:rPr>
          <w:rFonts w:ascii="Arial" w:hAnsi="Arial" w:cs="Arial"/>
          <w:b/>
          <w:bCs/>
        </w:rPr>
      </w:pPr>
    </w:p>
    <w:p w14:paraId="704640DD" w14:textId="77777777" w:rsidR="00E03B0C" w:rsidRDefault="00E03B0C" w:rsidP="003E7524">
      <w:pPr>
        <w:spacing w:line="360" w:lineRule="auto"/>
        <w:jc w:val="center"/>
        <w:rPr>
          <w:rFonts w:ascii="Arial" w:hAnsi="Arial" w:cs="Arial"/>
          <w:b/>
          <w:bCs/>
        </w:rPr>
      </w:pPr>
    </w:p>
    <w:p w14:paraId="14F0F370" w14:textId="77777777" w:rsidR="00E03B0C" w:rsidRDefault="00E03B0C" w:rsidP="003E7524">
      <w:pPr>
        <w:spacing w:line="360" w:lineRule="auto"/>
        <w:jc w:val="center"/>
        <w:rPr>
          <w:rFonts w:ascii="Arial" w:hAnsi="Arial" w:cs="Arial"/>
          <w:b/>
          <w:bCs/>
        </w:rPr>
      </w:pPr>
    </w:p>
    <w:p w14:paraId="77598D55" w14:textId="77777777" w:rsidR="00E03B0C" w:rsidRDefault="00E03B0C" w:rsidP="003E7524">
      <w:pPr>
        <w:spacing w:line="360" w:lineRule="auto"/>
        <w:jc w:val="center"/>
        <w:rPr>
          <w:rFonts w:ascii="Arial" w:hAnsi="Arial" w:cs="Arial"/>
          <w:b/>
          <w:bCs/>
        </w:rPr>
      </w:pPr>
    </w:p>
    <w:p w14:paraId="4811B5B5" w14:textId="77777777" w:rsidR="00E03B0C" w:rsidRDefault="00E03B0C" w:rsidP="003E7524">
      <w:pPr>
        <w:spacing w:line="360" w:lineRule="auto"/>
        <w:jc w:val="center"/>
        <w:rPr>
          <w:rFonts w:ascii="Arial" w:hAnsi="Arial" w:cs="Arial"/>
          <w:b/>
          <w:bCs/>
        </w:rPr>
      </w:pPr>
    </w:p>
    <w:p w14:paraId="1B4C8936" w14:textId="77777777" w:rsidR="00E03B0C" w:rsidRDefault="00E03B0C" w:rsidP="003E7524">
      <w:pPr>
        <w:spacing w:line="360" w:lineRule="auto"/>
        <w:jc w:val="center"/>
        <w:rPr>
          <w:rFonts w:ascii="Arial" w:hAnsi="Arial" w:cs="Arial"/>
          <w:b/>
          <w:bCs/>
        </w:rPr>
      </w:pPr>
    </w:p>
    <w:p w14:paraId="3263B335" w14:textId="77777777" w:rsidR="00E03B0C" w:rsidRDefault="00E03B0C" w:rsidP="003E7524">
      <w:pPr>
        <w:spacing w:line="360" w:lineRule="auto"/>
        <w:jc w:val="center"/>
        <w:rPr>
          <w:rFonts w:ascii="Arial" w:hAnsi="Arial" w:cs="Arial"/>
          <w:b/>
          <w:bCs/>
        </w:rPr>
      </w:pPr>
    </w:p>
    <w:p w14:paraId="6E7246BF" w14:textId="77777777" w:rsidR="003353D2" w:rsidRDefault="003353D2" w:rsidP="00625F6F">
      <w:pPr>
        <w:spacing w:line="360" w:lineRule="auto"/>
        <w:jc w:val="center"/>
        <w:rPr>
          <w:rFonts w:ascii="Arial" w:hAnsi="Arial" w:cs="Arial"/>
          <w:b/>
          <w:bCs/>
        </w:rPr>
      </w:pPr>
    </w:p>
    <w:p w14:paraId="76F56395" w14:textId="65044911" w:rsidR="003353D2" w:rsidRDefault="003353D2" w:rsidP="00625F6F">
      <w:pPr>
        <w:spacing w:line="360" w:lineRule="auto"/>
        <w:jc w:val="center"/>
        <w:rPr>
          <w:rFonts w:ascii="Arial" w:hAnsi="Arial" w:cs="Arial"/>
          <w:b/>
          <w:bCs/>
        </w:rPr>
      </w:pPr>
    </w:p>
    <w:p w14:paraId="6727EC13" w14:textId="77777777" w:rsidR="00C32FBA" w:rsidRDefault="00C32FBA" w:rsidP="00625F6F">
      <w:pPr>
        <w:spacing w:line="360" w:lineRule="auto"/>
        <w:jc w:val="center"/>
        <w:rPr>
          <w:rFonts w:ascii="Arial" w:hAnsi="Arial" w:cs="Arial"/>
          <w:b/>
          <w:bCs/>
        </w:rPr>
      </w:pPr>
    </w:p>
    <w:p w14:paraId="53FF111A" w14:textId="77777777" w:rsidR="00C32FBA" w:rsidRPr="00625F6F" w:rsidRDefault="00C32FBA" w:rsidP="00625F6F">
      <w:pPr>
        <w:spacing w:line="360" w:lineRule="auto"/>
        <w:jc w:val="center"/>
        <w:rPr>
          <w:rFonts w:ascii="Arial" w:hAnsi="Arial" w:cs="Arial"/>
          <w:b/>
          <w:bCs/>
        </w:rPr>
      </w:pPr>
    </w:p>
    <w:p w14:paraId="78AB3D4A" w14:textId="77777777" w:rsidR="00625F6F" w:rsidRPr="00625F6F" w:rsidRDefault="00625F6F" w:rsidP="00625F6F">
      <w:pPr>
        <w:spacing w:line="360" w:lineRule="auto"/>
        <w:jc w:val="center"/>
        <w:rPr>
          <w:rFonts w:ascii="Arial" w:hAnsi="Arial" w:cs="Arial"/>
          <w:b/>
          <w:bCs/>
        </w:rPr>
      </w:pPr>
    </w:p>
    <w:sdt>
      <w:sdtPr>
        <w:rPr>
          <w:rFonts w:asciiTheme="minorHAnsi" w:eastAsiaTheme="minorHAnsi" w:hAnsiTheme="minorHAnsi" w:cstheme="minorBidi"/>
          <w:color w:val="auto"/>
          <w:kern w:val="2"/>
          <w:sz w:val="22"/>
          <w:szCs w:val="22"/>
          <w14:ligatures w14:val="standardContextual"/>
        </w:rPr>
        <w:id w:val="235291350"/>
        <w:docPartObj>
          <w:docPartGallery w:val="Table of Contents"/>
          <w:docPartUnique/>
        </w:docPartObj>
      </w:sdtPr>
      <w:sdtEndPr>
        <w:rPr>
          <w:b/>
          <w:bCs/>
          <w:noProof/>
        </w:rPr>
      </w:sdtEndPr>
      <w:sdtContent>
        <w:p w14:paraId="77124BF8" w14:textId="43FAC924" w:rsidR="005C5C84" w:rsidRDefault="005C5C84">
          <w:pPr>
            <w:pStyle w:val="TOCHeading"/>
          </w:pPr>
          <w:r>
            <w:t>Table of Contents</w:t>
          </w:r>
        </w:p>
        <w:p w14:paraId="58BC5794" w14:textId="7C6F28E5" w:rsidR="003353D2" w:rsidRDefault="005C5C84">
          <w:pPr>
            <w:pStyle w:val="TOC1"/>
            <w:tabs>
              <w:tab w:val="right" w:leader="dot" w:pos="9350"/>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39553662" w:history="1">
            <w:r w:rsidR="003353D2" w:rsidRPr="00FF717B">
              <w:rPr>
                <w:rStyle w:val="Hyperlink"/>
                <w:noProof/>
              </w:rPr>
              <w:t>Introduction</w:t>
            </w:r>
            <w:r w:rsidR="003353D2">
              <w:rPr>
                <w:noProof/>
                <w:webHidden/>
              </w:rPr>
              <w:tab/>
            </w:r>
            <w:r w:rsidR="003353D2">
              <w:rPr>
                <w:noProof/>
                <w:webHidden/>
              </w:rPr>
              <w:fldChar w:fldCharType="begin"/>
            </w:r>
            <w:r w:rsidR="003353D2">
              <w:rPr>
                <w:noProof/>
                <w:webHidden/>
              </w:rPr>
              <w:instrText xml:space="preserve"> PAGEREF _Toc139553662 \h </w:instrText>
            </w:r>
            <w:r w:rsidR="003353D2">
              <w:rPr>
                <w:noProof/>
                <w:webHidden/>
              </w:rPr>
            </w:r>
            <w:r w:rsidR="003353D2">
              <w:rPr>
                <w:noProof/>
                <w:webHidden/>
              </w:rPr>
              <w:fldChar w:fldCharType="separate"/>
            </w:r>
            <w:r w:rsidR="003353D2">
              <w:rPr>
                <w:noProof/>
                <w:webHidden/>
              </w:rPr>
              <w:t>1</w:t>
            </w:r>
            <w:r w:rsidR="003353D2">
              <w:rPr>
                <w:noProof/>
                <w:webHidden/>
              </w:rPr>
              <w:fldChar w:fldCharType="end"/>
            </w:r>
          </w:hyperlink>
        </w:p>
        <w:p w14:paraId="4C78A3F4" w14:textId="3967DEF3" w:rsidR="003353D2" w:rsidRDefault="00000000">
          <w:pPr>
            <w:pStyle w:val="TOC1"/>
            <w:tabs>
              <w:tab w:val="right" w:leader="dot" w:pos="9350"/>
            </w:tabs>
            <w:rPr>
              <w:rFonts w:cstheme="minorBidi"/>
              <w:noProof/>
              <w:kern w:val="2"/>
              <w:lang w:val="en-GB" w:eastAsia="en-GB"/>
              <w14:ligatures w14:val="standardContextual"/>
            </w:rPr>
          </w:pPr>
          <w:hyperlink w:anchor="_Toc139553663" w:history="1">
            <w:r w:rsidR="003353D2" w:rsidRPr="00FF717B">
              <w:rPr>
                <w:rStyle w:val="Hyperlink"/>
                <w:noProof/>
              </w:rPr>
              <w:t>British Airways Ethical Policies</w:t>
            </w:r>
            <w:r w:rsidR="003353D2">
              <w:rPr>
                <w:noProof/>
                <w:webHidden/>
              </w:rPr>
              <w:tab/>
            </w:r>
            <w:r w:rsidR="003353D2">
              <w:rPr>
                <w:noProof/>
                <w:webHidden/>
              </w:rPr>
              <w:fldChar w:fldCharType="begin"/>
            </w:r>
            <w:r w:rsidR="003353D2">
              <w:rPr>
                <w:noProof/>
                <w:webHidden/>
              </w:rPr>
              <w:instrText xml:space="preserve"> PAGEREF _Toc139553663 \h </w:instrText>
            </w:r>
            <w:r w:rsidR="003353D2">
              <w:rPr>
                <w:noProof/>
                <w:webHidden/>
              </w:rPr>
            </w:r>
            <w:r w:rsidR="003353D2">
              <w:rPr>
                <w:noProof/>
                <w:webHidden/>
              </w:rPr>
              <w:fldChar w:fldCharType="separate"/>
            </w:r>
            <w:r w:rsidR="003353D2">
              <w:rPr>
                <w:noProof/>
                <w:webHidden/>
              </w:rPr>
              <w:t>2</w:t>
            </w:r>
            <w:r w:rsidR="003353D2">
              <w:rPr>
                <w:noProof/>
                <w:webHidden/>
              </w:rPr>
              <w:fldChar w:fldCharType="end"/>
            </w:r>
          </w:hyperlink>
        </w:p>
        <w:p w14:paraId="4B36A3A7" w14:textId="266F63EB" w:rsidR="003353D2" w:rsidRDefault="00000000">
          <w:pPr>
            <w:pStyle w:val="TOC1"/>
            <w:tabs>
              <w:tab w:val="right" w:leader="dot" w:pos="9350"/>
            </w:tabs>
            <w:rPr>
              <w:rFonts w:cstheme="minorBidi"/>
              <w:noProof/>
              <w:kern w:val="2"/>
              <w:lang w:val="en-GB" w:eastAsia="en-GB"/>
              <w14:ligatures w14:val="standardContextual"/>
            </w:rPr>
          </w:pPr>
          <w:hyperlink w:anchor="_Toc139553664" w:history="1">
            <w:r w:rsidR="003353D2" w:rsidRPr="00FF717B">
              <w:rPr>
                <w:rStyle w:val="Hyperlink"/>
                <w:noProof/>
              </w:rPr>
              <w:t>British Airways Sustainability Policies</w:t>
            </w:r>
            <w:r w:rsidR="003353D2">
              <w:rPr>
                <w:noProof/>
                <w:webHidden/>
              </w:rPr>
              <w:tab/>
            </w:r>
            <w:r w:rsidR="003353D2">
              <w:rPr>
                <w:noProof/>
                <w:webHidden/>
              </w:rPr>
              <w:fldChar w:fldCharType="begin"/>
            </w:r>
            <w:r w:rsidR="003353D2">
              <w:rPr>
                <w:noProof/>
                <w:webHidden/>
              </w:rPr>
              <w:instrText xml:space="preserve"> PAGEREF _Toc139553664 \h </w:instrText>
            </w:r>
            <w:r w:rsidR="003353D2">
              <w:rPr>
                <w:noProof/>
                <w:webHidden/>
              </w:rPr>
            </w:r>
            <w:r w:rsidR="003353D2">
              <w:rPr>
                <w:noProof/>
                <w:webHidden/>
              </w:rPr>
              <w:fldChar w:fldCharType="separate"/>
            </w:r>
            <w:r w:rsidR="003353D2">
              <w:rPr>
                <w:noProof/>
                <w:webHidden/>
              </w:rPr>
              <w:t>3</w:t>
            </w:r>
            <w:r w:rsidR="003353D2">
              <w:rPr>
                <w:noProof/>
                <w:webHidden/>
              </w:rPr>
              <w:fldChar w:fldCharType="end"/>
            </w:r>
          </w:hyperlink>
        </w:p>
        <w:p w14:paraId="0A31199C" w14:textId="04DB75BA" w:rsidR="003353D2" w:rsidRDefault="00000000">
          <w:pPr>
            <w:pStyle w:val="TOC1"/>
            <w:tabs>
              <w:tab w:val="right" w:leader="dot" w:pos="9350"/>
            </w:tabs>
            <w:rPr>
              <w:rFonts w:cstheme="minorBidi"/>
              <w:noProof/>
              <w:kern w:val="2"/>
              <w:lang w:val="en-GB" w:eastAsia="en-GB"/>
              <w14:ligatures w14:val="standardContextual"/>
            </w:rPr>
          </w:pPr>
          <w:hyperlink w:anchor="_Toc139553665" w:history="1">
            <w:r w:rsidR="003353D2" w:rsidRPr="00FF717B">
              <w:rPr>
                <w:rStyle w:val="Hyperlink"/>
                <w:noProof/>
              </w:rPr>
              <w:t>Critical literature review on quality models / theories</w:t>
            </w:r>
            <w:r w:rsidR="003353D2">
              <w:rPr>
                <w:noProof/>
                <w:webHidden/>
              </w:rPr>
              <w:tab/>
            </w:r>
            <w:r w:rsidR="003353D2">
              <w:rPr>
                <w:noProof/>
                <w:webHidden/>
              </w:rPr>
              <w:fldChar w:fldCharType="begin"/>
            </w:r>
            <w:r w:rsidR="003353D2">
              <w:rPr>
                <w:noProof/>
                <w:webHidden/>
              </w:rPr>
              <w:instrText xml:space="preserve"> PAGEREF _Toc139553665 \h </w:instrText>
            </w:r>
            <w:r w:rsidR="003353D2">
              <w:rPr>
                <w:noProof/>
                <w:webHidden/>
              </w:rPr>
            </w:r>
            <w:r w:rsidR="003353D2">
              <w:rPr>
                <w:noProof/>
                <w:webHidden/>
              </w:rPr>
              <w:fldChar w:fldCharType="separate"/>
            </w:r>
            <w:r w:rsidR="003353D2">
              <w:rPr>
                <w:noProof/>
                <w:webHidden/>
              </w:rPr>
              <w:t>4</w:t>
            </w:r>
            <w:r w:rsidR="003353D2">
              <w:rPr>
                <w:noProof/>
                <w:webHidden/>
              </w:rPr>
              <w:fldChar w:fldCharType="end"/>
            </w:r>
          </w:hyperlink>
        </w:p>
        <w:p w14:paraId="18B02448" w14:textId="3EF2CB84" w:rsidR="003353D2" w:rsidRDefault="00000000">
          <w:pPr>
            <w:pStyle w:val="TOC2"/>
            <w:tabs>
              <w:tab w:val="right" w:leader="dot" w:pos="9350"/>
            </w:tabs>
            <w:rPr>
              <w:rFonts w:cstheme="minorBidi"/>
              <w:noProof/>
              <w:kern w:val="2"/>
              <w:lang w:val="en-GB" w:eastAsia="en-GB"/>
              <w14:ligatures w14:val="standardContextual"/>
            </w:rPr>
          </w:pPr>
          <w:hyperlink w:anchor="_Toc139553666" w:history="1">
            <w:r w:rsidR="003353D2" w:rsidRPr="00FF717B">
              <w:rPr>
                <w:rStyle w:val="Hyperlink"/>
                <w:noProof/>
              </w:rPr>
              <w:t>Deming Cycle Theory (14-Points)</w:t>
            </w:r>
            <w:r w:rsidR="003353D2">
              <w:rPr>
                <w:noProof/>
                <w:webHidden/>
              </w:rPr>
              <w:tab/>
            </w:r>
            <w:r w:rsidR="003353D2">
              <w:rPr>
                <w:noProof/>
                <w:webHidden/>
              </w:rPr>
              <w:fldChar w:fldCharType="begin"/>
            </w:r>
            <w:r w:rsidR="003353D2">
              <w:rPr>
                <w:noProof/>
                <w:webHidden/>
              </w:rPr>
              <w:instrText xml:space="preserve"> PAGEREF _Toc139553666 \h </w:instrText>
            </w:r>
            <w:r w:rsidR="003353D2">
              <w:rPr>
                <w:noProof/>
                <w:webHidden/>
              </w:rPr>
            </w:r>
            <w:r w:rsidR="003353D2">
              <w:rPr>
                <w:noProof/>
                <w:webHidden/>
              </w:rPr>
              <w:fldChar w:fldCharType="separate"/>
            </w:r>
            <w:r w:rsidR="003353D2">
              <w:rPr>
                <w:noProof/>
                <w:webHidden/>
              </w:rPr>
              <w:t>4</w:t>
            </w:r>
            <w:r w:rsidR="003353D2">
              <w:rPr>
                <w:noProof/>
                <w:webHidden/>
              </w:rPr>
              <w:fldChar w:fldCharType="end"/>
            </w:r>
          </w:hyperlink>
        </w:p>
        <w:p w14:paraId="386C90E2" w14:textId="66538850" w:rsidR="003353D2" w:rsidRDefault="00000000">
          <w:pPr>
            <w:pStyle w:val="TOC1"/>
            <w:tabs>
              <w:tab w:val="right" w:leader="dot" w:pos="9350"/>
            </w:tabs>
            <w:rPr>
              <w:rFonts w:cstheme="minorBidi"/>
              <w:noProof/>
              <w:kern w:val="2"/>
              <w:lang w:val="en-GB" w:eastAsia="en-GB"/>
              <w14:ligatures w14:val="standardContextual"/>
            </w:rPr>
          </w:pPr>
          <w:hyperlink w:anchor="_Toc139553667" w:history="1">
            <w:r w:rsidR="003353D2" w:rsidRPr="00FF717B">
              <w:rPr>
                <w:rStyle w:val="Hyperlink"/>
                <w:noProof/>
              </w:rPr>
              <w:t>PDCA(PLAN/DO/CHECK/ACT)</w:t>
            </w:r>
            <w:r w:rsidR="003353D2">
              <w:rPr>
                <w:noProof/>
                <w:webHidden/>
              </w:rPr>
              <w:tab/>
            </w:r>
            <w:r w:rsidR="003353D2">
              <w:rPr>
                <w:noProof/>
                <w:webHidden/>
              </w:rPr>
              <w:fldChar w:fldCharType="begin"/>
            </w:r>
            <w:r w:rsidR="003353D2">
              <w:rPr>
                <w:noProof/>
                <w:webHidden/>
              </w:rPr>
              <w:instrText xml:space="preserve"> PAGEREF _Toc139553667 \h </w:instrText>
            </w:r>
            <w:r w:rsidR="003353D2">
              <w:rPr>
                <w:noProof/>
                <w:webHidden/>
              </w:rPr>
            </w:r>
            <w:r w:rsidR="003353D2">
              <w:rPr>
                <w:noProof/>
                <w:webHidden/>
              </w:rPr>
              <w:fldChar w:fldCharType="separate"/>
            </w:r>
            <w:r w:rsidR="003353D2">
              <w:rPr>
                <w:noProof/>
                <w:webHidden/>
              </w:rPr>
              <w:t>6</w:t>
            </w:r>
            <w:r w:rsidR="003353D2">
              <w:rPr>
                <w:noProof/>
                <w:webHidden/>
              </w:rPr>
              <w:fldChar w:fldCharType="end"/>
            </w:r>
          </w:hyperlink>
        </w:p>
        <w:p w14:paraId="37FF06D1" w14:textId="2BED2770" w:rsidR="003353D2" w:rsidRDefault="00000000">
          <w:pPr>
            <w:pStyle w:val="TOC2"/>
            <w:tabs>
              <w:tab w:val="right" w:leader="dot" w:pos="9350"/>
            </w:tabs>
            <w:rPr>
              <w:rFonts w:cstheme="minorBidi"/>
              <w:noProof/>
              <w:kern w:val="2"/>
              <w:lang w:val="en-GB" w:eastAsia="en-GB"/>
              <w14:ligatures w14:val="standardContextual"/>
            </w:rPr>
          </w:pPr>
          <w:hyperlink w:anchor="_Toc139553668" w:history="1">
            <w:r w:rsidR="003353D2" w:rsidRPr="00FF717B">
              <w:rPr>
                <w:rStyle w:val="Hyperlink"/>
                <w:noProof/>
              </w:rPr>
              <w:t>Plan</w:t>
            </w:r>
            <w:r w:rsidR="003353D2">
              <w:rPr>
                <w:noProof/>
                <w:webHidden/>
              </w:rPr>
              <w:tab/>
            </w:r>
            <w:r w:rsidR="003353D2">
              <w:rPr>
                <w:noProof/>
                <w:webHidden/>
              </w:rPr>
              <w:fldChar w:fldCharType="begin"/>
            </w:r>
            <w:r w:rsidR="003353D2">
              <w:rPr>
                <w:noProof/>
                <w:webHidden/>
              </w:rPr>
              <w:instrText xml:space="preserve"> PAGEREF _Toc139553668 \h </w:instrText>
            </w:r>
            <w:r w:rsidR="003353D2">
              <w:rPr>
                <w:noProof/>
                <w:webHidden/>
              </w:rPr>
            </w:r>
            <w:r w:rsidR="003353D2">
              <w:rPr>
                <w:noProof/>
                <w:webHidden/>
              </w:rPr>
              <w:fldChar w:fldCharType="separate"/>
            </w:r>
            <w:r w:rsidR="003353D2">
              <w:rPr>
                <w:noProof/>
                <w:webHidden/>
              </w:rPr>
              <w:t>6</w:t>
            </w:r>
            <w:r w:rsidR="003353D2">
              <w:rPr>
                <w:noProof/>
                <w:webHidden/>
              </w:rPr>
              <w:fldChar w:fldCharType="end"/>
            </w:r>
          </w:hyperlink>
        </w:p>
        <w:p w14:paraId="4DB55C29" w14:textId="78FB0EC1" w:rsidR="003353D2" w:rsidRDefault="00000000">
          <w:pPr>
            <w:pStyle w:val="TOC2"/>
            <w:tabs>
              <w:tab w:val="right" w:leader="dot" w:pos="9350"/>
            </w:tabs>
            <w:rPr>
              <w:rFonts w:cstheme="minorBidi"/>
              <w:noProof/>
              <w:kern w:val="2"/>
              <w:lang w:val="en-GB" w:eastAsia="en-GB"/>
              <w14:ligatures w14:val="standardContextual"/>
            </w:rPr>
          </w:pPr>
          <w:hyperlink w:anchor="_Toc139553669" w:history="1">
            <w:r w:rsidR="003353D2" w:rsidRPr="00FF717B">
              <w:rPr>
                <w:rStyle w:val="Hyperlink"/>
                <w:noProof/>
              </w:rPr>
              <w:t>Do</w:t>
            </w:r>
            <w:r w:rsidR="003353D2">
              <w:rPr>
                <w:noProof/>
                <w:webHidden/>
              </w:rPr>
              <w:tab/>
            </w:r>
            <w:r w:rsidR="003353D2">
              <w:rPr>
                <w:noProof/>
                <w:webHidden/>
              </w:rPr>
              <w:fldChar w:fldCharType="begin"/>
            </w:r>
            <w:r w:rsidR="003353D2">
              <w:rPr>
                <w:noProof/>
                <w:webHidden/>
              </w:rPr>
              <w:instrText xml:space="preserve"> PAGEREF _Toc139553669 \h </w:instrText>
            </w:r>
            <w:r w:rsidR="003353D2">
              <w:rPr>
                <w:noProof/>
                <w:webHidden/>
              </w:rPr>
            </w:r>
            <w:r w:rsidR="003353D2">
              <w:rPr>
                <w:noProof/>
                <w:webHidden/>
              </w:rPr>
              <w:fldChar w:fldCharType="separate"/>
            </w:r>
            <w:r w:rsidR="003353D2">
              <w:rPr>
                <w:noProof/>
                <w:webHidden/>
              </w:rPr>
              <w:t>7</w:t>
            </w:r>
            <w:r w:rsidR="003353D2">
              <w:rPr>
                <w:noProof/>
                <w:webHidden/>
              </w:rPr>
              <w:fldChar w:fldCharType="end"/>
            </w:r>
          </w:hyperlink>
        </w:p>
        <w:p w14:paraId="419D81BD" w14:textId="4C090DBD" w:rsidR="003353D2" w:rsidRDefault="00000000">
          <w:pPr>
            <w:pStyle w:val="TOC2"/>
            <w:tabs>
              <w:tab w:val="right" w:leader="dot" w:pos="9350"/>
            </w:tabs>
            <w:rPr>
              <w:rFonts w:cstheme="minorBidi"/>
              <w:noProof/>
              <w:kern w:val="2"/>
              <w:lang w:val="en-GB" w:eastAsia="en-GB"/>
              <w14:ligatures w14:val="standardContextual"/>
            </w:rPr>
          </w:pPr>
          <w:hyperlink w:anchor="_Toc139553670" w:history="1">
            <w:r w:rsidR="003353D2" w:rsidRPr="00FF717B">
              <w:rPr>
                <w:rStyle w:val="Hyperlink"/>
                <w:noProof/>
              </w:rPr>
              <w:t>Check</w:t>
            </w:r>
            <w:r w:rsidR="003353D2">
              <w:rPr>
                <w:noProof/>
                <w:webHidden/>
              </w:rPr>
              <w:tab/>
            </w:r>
            <w:r w:rsidR="003353D2">
              <w:rPr>
                <w:noProof/>
                <w:webHidden/>
              </w:rPr>
              <w:fldChar w:fldCharType="begin"/>
            </w:r>
            <w:r w:rsidR="003353D2">
              <w:rPr>
                <w:noProof/>
                <w:webHidden/>
              </w:rPr>
              <w:instrText xml:space="preserve"> PAGEREF _Toc139553670 \h </w:instrText>
            </w:r>
            <w:r w:rsidR="003353D2">
              <w:rPr>
                <w:noProof/>
                <w:webHidden/>
              </w:rPr>
            </w:r>
            <w:r w:rsidR="003353D2">
              <w:rPr>
                <w:noProof/>
                <w:webHidden/>
              </w:rPr>
              <w:fldChar w:fldCharType="separate"/>
            </w:r>
            <w:r w:rsidR="003353D2">
              <w:rPr>
                <w:noProof/>
                <w:webHidden/>
              </w:rPr>
              <w:t>7</w:t>
            </w:r>
            <w:r w:rsidR="003353D2">
              <w:rPr>
                <w:noProof/>
                <w:webHidden/>
              </w:rPr>
              <w:fldChar w:fldCharType="end"/>
            </w:r>
          </w:hyperlink>
        </w:p>
        <w:p w14:paraId="5286F844" w14:textId="763DC55E" w:rsidR="003353D2" w:rsidRDefault="00000000">
          <w:pPr>
            <w:pStyle w:val="TOC2"/>
            <w:tabs>
              <w:tab w:val="right" w:leader="dot" w:pos="9350"/>
            </w:tabs>
            <w:rPr>
              <w:rFonts w:cstheme="minorBidi"/>
              <w:noProof/>
              <w:kern w:val="2"/>
              <w:lang w:val="en-GB" w:eastAsia="en-GB"/>
              <w14:ligatures w14:val="standardContextual"/>
            </w:rPr>
          </w:pPr>
          <w:hyperlink w:anchor="_Toc139553671" w:history="1">
            <w:r w:rsidR="003353D2" w:rsidRPr="00FF717B">
              <w:rPr>
                <w:rStyle w:val="Hyperlink"/>
                <w:noProof/>
              </w:rPr>
              <w:t>Act</w:t>
            </w:r>
            <w:r w:rsidR="003353D2">
              <w:rPr>
                <w:noProof/>
                <w:webHidden/>
              </w:rPr>
              <w:tab/>
            </w:r>
            <w:r w:rsidR="003353D2">
              <w:rPr>
                <w:noProof/>
                <w:webHidden/>
              </w:rPr>
              <w:fldChar w:fldCharType="begin"/>
            </w:r>
            <w:r w:rsidR="003353D2">
              <w:rPr>
                <w:noProof/>
                <w:webHidden/>
              </w:rPr>
              <w:instrText xml:space="preserve"> PAGEREF _Toc139553671 \h </w:instrText>
            </w:r>
            <w:r w:rsidR="003353D2">
              <w:rPr>
                <w:noProof/>
                <w:webHidden/>
              </w:rPr>
            </w:r>
            <w:r w:rsidR="003353D2">
              <w:rPr>
                <w:noProof/>
                <w:webHidden/>
              </w:rPr>
              <w:fldChar w:fldCharType="separate"/>
            </w:r>
            <w:r w:rsidR="003353D2">
              <w:rPr>
                <w:noProof/>
                <w:webHidden/>
              </w:rPr>
              <w:t>7</w:t>
            </w:r>
            <w:r w:rsidR="003353D2">
              <w:rPr>
                <w:noProof/>
                <w:webHidden/>
              </w:rPr>
              <w:fldChar w:fldCharType="end"/>
            </w:r>
          </w:hyperlink>
        </w:p>
        <w:p w14:paraId="1EEF22EB" w14:textId="6D09B27D" w:rsidR="003353D2" w:rsidRDefault="00000000">
          <w:pPr>
            <w:pStyle w:val="TOC1"/>
            <w:tabs>
              <w:tab w:val="right" w:leader="dot" w:pos="9350"/>
            </w:tabs>
            <w:rPr>
              <w:rFonts w:cstheme="minorBidi"/>
              <w:noProof/>
              <w:kern w:val="2"/>
              <w:lang w:val="en-GB" w:eastAsia="en-GB"/>
              <w14:ligatures w14:val="standardContextual"/>
            </w:rPr>
          </w:pPr>
          <w:hyperlink w:anchor="_Toc139553672" w:history="1">
            <w:r w:rsidR="003353D2" w:rsidRPr="00FF717B">
              <w:rPr>
                <w:rStyle w:val="Hyperlink"/>
                <w:noProof/>
              </w:rPr>
              <w:t>DMAIC Model</w:t>
            </w:r>
            <w:r w:rsidR="003353D2">
              <w:rPr>
                <w:noProof/>
                <w:webHidden/>
              </w:rPr>
              <w:tab/>
            </w:r>
            <w:r w:rsidR="003353D2">
              <w:rPr>
                <w:noProof/>
                <w:webHidden/>
              </w:rPr>
              <w:fldChar w:fldCharType="begin"/>
            </w:r>
            <w:r w:rsidR="003353D2">
              <w:rPr>
                <w:noProof/>
                <w:webHidden/>
              </w:rPr>
              <w:instrText xml:space="preserve"> PAGEREF _Toc139553672 \h </w:instrText>
            </w:r>
            <w:r w:rsidR="003353D2">
              <w:rPr>
                <w:noProof/>
                <w:webHidden/>
              </w:rPr>
            </w:r>
            <w:r w:rsidR="003353D2">
              <w:rPr>
                <w:noProof/>
                <w:webHidden/>
              </w:rPr>
              <w:fldChar w:fldCharType="separate"/>
            </w:r>
            <w:r w:rsidR="003353D2">
              <w:rPr>
                <w:noProof/>
                <w:webHidden/>
              </w:rPr>
              <w:t>7</w:t>
            </w:r>
            <w:r w:rsidR="003353D2">
              <w:rPr>
                <w:noProof/>
                <w:webHidden/>
              </w:rPr>
              <w:fldChar w:fldCharType="end"/>
            </w:r>
          </w:hyperlink>
        </w:p>
        <w:p w14:paraId="571B5F85" w14:textId="70E886BB" w:rsidR="003353D2" w:rsidRDefault="00000000">
          <w:pPr>
            <w:pStyle w:val="TOC2"/>
            <w:tabs>
              <w:tab w:val="right" w:leader="dot" w:pos="9350"/>
            </w:tabs>
            <w:rPr>
              <w:rFonts w:cstheme="minorBidi"/>
              <w:noProof/>
              <w:kern w:val="2"/>
              <w:lang w:val="en-GB" w:eastAsia="en-GB"/>
              <w14:ligatures w14:val="standardContextual"/>
            </w:rPr>
          </w:pPr>
          <w:hyperlink w:anchor="_Toc139553673" w:history="1">
            <w:r w:rsidR="003353D2" w:rsidRPr="00FF717B">
              <w:rPr>
                <w:rStyle w:val="Hyperlink"/>
                <w:noProof/>
              </w:rPr>
              <w:t>Define</w:t>
            </w:r>
            <w:r w:rsidR="003353D2">
              <w:rPr>
                <w:noProof/>
                <w:webHidden/>
              </w:rPr>
              <w:tab/>
            </w:r>
            <w:r w:rsidR="003353D2">
              <w:rPr>
                <w:noProof/>
                <w:webHidden/>
              </w:rPr>
              <w:fldChar w:fldCharType="begin"/>
            </w:r>
            <w:r w:rsidR="003353D2">
              <w:rPr>
                <w:noProof/>
                <w:webHidden/>
              </w:rPr>
              <w:instrText xml:space="preserve"> PAGEREF _Toc139553673 \h </w:instrText>
            </w:r>
            <w:r w:rsidR="003353D2">
              <w:rPr>
                <w:noProof/>
                <w:webHidden/>
              </w:rPr>
            </w:r>
            <w:r w:rsidR="003353D2">
              <w:rPr>
                <w:noProof/>
                <w:webHidden/>
              </w:rPr>
              <w:fldChar w:fldCharType="separate"/>
            </w:r>
            <w:r w:rsidR="003353D2">
              <w:rPr>
                <w:noProof/>
                <w:webHidden/>
              </w:rPr>
              <w:t>7</w:t>
            </w:r>
            <w:r w:rsidR="003353D2">
              <w:rPr>
                <w:noProof/>
                <w:webHidden/>
              </w:rPr>
              <w:fldChar w:fldCharType="end"/>
            </w:r>
          </w:hyperlink>
        </w:p>
        <w:p w14:paraId="502C5C77" w14:textId="2C6BE1C9" w:rsidR="003353D2" w:rsidRDefault="00000000">
          <w:pPr>
            <w:pStyle w:val="TOC2"/>
            <w:tabs>
              <w:tab w:val="right" w:leader="dot" w:pos="9350"/>
            </w:tabs>
            <w:rPr>
              <w:rFonts w:cstheme="minorBidi"/>
              <w:noProof/>
              <w:kern w:val="2"/>
              <w:lang w:val="en-GB" w:eastAsia="en-GB"/>
              <w14:ligatures w14:val="standardContextual"/>
            </w:rPr>
          </w:pPr>
          <w:hyperlink w:anchor="_Toc139553674" w:history="1">
            <w:r w:rsidR="003353D2" w:rsidRPr="00FF717B">
              <w:rPr>
                <w:rStyle w:val="Hyperlink"/>
                <w:noProof/>
              </w:rPr>
              <w:t>Measure</w:t>
            </w:r>
            <w:r w:rsidR="003353D2">
              <w:rPr>
                <w:noProof/>
                <w:webHidden/>
              </w:rPr>
              <w:tab/>
            </w:r>
            <w:r w:rsidR="003353D2">
              <w:rPr>
                <w:noProof/>
                <w:webHidden/>
              </w:rPr>
              <w:fldChar w:fldCharType="begin"/>
            </w:r>
            <w:r w:rsidR="003353D2">
              <w:rPr>
                <w:noProof/>
                <w:webHidden/>
              </w:rPr>
              <w:instrText xml:space="preserve"> PAGEREF _Toc139553674 \h </w:instrText>
            </w:r>
            <w:r w:rsidR="003353D2">
              <w:rPr>
                <w:noProof/>
                <w:webHidden/>
              </w:rPr>
            </w:r>
            <w:r w:rsidR="003353D2">
              <w:rPr>
                <w:noProof/>
                <w:webHidden/>
              </w:rPr>
              <w:fldChar w:fldCharType="separate"/>
            </w:r>
            <w:r w:rsidR="003353D2">
              <w:rPr>
                <w:noProof/>
                <w:webHidden/>
              </w:rPr>
              <w:t>8</w:t>
            </w:r>
            <w:r w:rsidR="003353D2">
              <w:rPr>
                <w:noProof/>
                <w:webHidden/>
              </w:rPr>
              <w:fldChar w:fldCharType="end"/>
            </w:r>
          </w:hyperlink>
        </w:p>
        <w:p w14:paraId="50E41154" w14:textId="51E09664" w:rsidR="003353D2" w:rsidRDefault="00000000">
          <w:pPr>
            <w:pStyle w:val="TOC2"/>
            <w:tabs>
              <w:tab w:val="right" w:leader="dot" w:pos="9350"/>
            </w:tabs>
            <w:rPr>
              <w:rFonts w:cstheme="minorBidi"/>
              <w:noProof/>
              <w:kern w:val="2"/>
              <w:lang w:val="en-GB" w:eastAsia="en-GB"/>
              <w14:ligatures w14:val="standardContextual"/>
            </w:rPr>
          </w:pPr>
          <w:hyperlink w:anchor="_Toc139553675" w:history="1">
            <w:r w:rsidR="003353D2" w:rsidRPr="00FF717B">
              <w:rPr>
                <w:rStyle w:val="Hyperlink"/>
                <w:noProof/>
              </w:rPr>
              <w:t>Analyze</w:t>
            </w:r>
            <w:r w:rsidR="003353D2">
              <w:rPr>
                <w:noProof/>
                <w:webHidden/>
              </w:rPr>
              <w:tab/>
            </w:r>
            <w:r w:rsidR="003353D2">
              <w:rPr>
                <w:noProof/>
                <w:webHidden/>
              </w:rPr>
              <w:fldChar w:fldCharType="begin"/>
            </w:r>
            <w:r w:rsidR="003353D2">
              <w:rPr>
                <w:noProof/>
                <w:webHidden/>
              </w:rPr>
              <w:instrText xml:space="preserve"> PAGEREF _Toc139553675 \h </w:instrText>
            </w:r>
            <w:r w:rsidR="003353D2">
              <w:rPr>
                <w:noProof/>
                <w:webHidden/>
              </w:rPr>
            </w:r>
            <w:r w:rsidR="003353D2">
              <w:rPr>
                <w:noProof/>
                <w:webHidden/>
              </w:rPr>
              <w:fldChar w:fldCharType="separate"/>
            </w:r>
            <w:r w:rsidR="003353D2">
              <w:rPr>
                <w:noProof/>
                <w:webHidden/>
              </w:rPr>
              <w:t>8</w:t>
            </w:r>
            <w:r w:rsidR="003353D2">
              <w:rPr>
                <w:noProof/>
                <w:webHidden/>
              </w:rPr>
              <w:fldChar w:fldCharType="end"/>
            </w:r>
          </w:hyperlink>
        </w:p>
        <w:p w14:paraId="5879A406" w14:textId="0793677E" w:rsidR="003353D2" w:rsidRDefault="00000000">
          <w:pPr>
            <w:pStyle w:val="TOC2"/>
            <w:tabs>
              <w:tab w:val="right" w:leader="dot" w:pos="9350"/>
            </w:tabs>
            <w:rPr>
              <w:rFonts w:cstheme="minorBidi"/>
              <w:noProof/>
              <w:kern w:val="2"/>
              <w:lang w:val="en-GB" w:eastAsia="en-GB"/>
              <w14:ligatures w14:val="standardContextual"/>
            </w:rPr>
          </w:pPr>
          <w:hyperlink w:anchor="_Toc139553676" w:history="1">
            <w:r w:rsidR="003353D2" w:rsidRPr="00FF717B">
              <w:rPr>
                <w:rStyle w:val="Hyperlink"/>
                <w:noProof/>
              </w:rPr>
              <w:t>Improve</w:t>
            </w:r>
            <w:r w:rsidR="003353D2">
              <w:rPr>
                <w:noProof/>
                <w:webHidden/>
              </w:rPr>
              <w:tab/>
            </w:r>
            <w:r w:rsidR="003353D2">
              <w:rPr>
                <w:noProof/>
                <w:webHidden/>
              </w:rPr>
              <w:fldChar w:fldCharType="begin"/>
            </w:r>
            <w:r w:rsidR="003353D2">
              <w:rPr>
                <w:noProof/>
                <w:webHidden/>
              </w:rPr>
              <w:instrText xml:space="preserve"> PAGEREF _Toc139553676 \h </w:instrText>
            </w:r>
            <w:r w:rsidR="003353D2">
              <w:rPr>
                <w:noProof/>
                <w:webHidden/>
              </w:rPr>
            </w:r>
            <w:r w:rsidR="003353D2">
              <w:rPr>
                <w:noProof/>
                <w:webHidden/>
              </w:rPr>
              <w:fldChar w:fldCharType="separate"/>
            </w:r>
            <w:r w:rsidR="003353D2">
              <w:rPr>
                <w:noProof/>
                <w:webHidden/>
              </w:rPr>
              <w:t>8</w:t>
            </w:r>
            <w:r w:rsidR="003353D2">
              <w:rPr>
                <w:noProof/>
                <w:webHidden/>
              </w:rPr>
              <w:fldChar w:fldCharType="end"/>
            </w:r>
          </w:hyperlink>
        </w:p>
        <w:p w14:paraId="4D965238" w14:textId="48858F61" w:rsidR="003353D2" w:rsidRDefault="00000000">
          <w:pPr>
            <w:pStyle w:val="TOC2"/>
            <w:tabs>
              <w:tab w:val="right" w:leader="dot" w:pos="9350"/>
            </w:tabs>
            <w:rPr>
              <w:rFonts w:cstheme="minorBidi"/>
              <w:noProof/>
              <w:kern w:val="2"/>
              <w:lang w:val="en-GB" w:eastAsia="en-GB"/>
              <w14:ligatures w14:val="standardContextual"/>
            </w:rPr>
          </w:pPr>
          <w:hyperlink w:anchor="_Toc139553677" w:history="1">
            <w:r w:rsidR="003353D2" w:rsidRPr="00FF717B">
              <w:rPr>
                <w:rStyle w:val="Hyperlink"/>
                <w:noProof/>
              </w:rPr>
              <w:t>Control</w:t>
            </w:r>
            <w:r w:rsidR="003353D2">
              <w:rPr>
                <w:noProof/>
                <w:webHidden/>
              </w:rPr>
              <w:tab/>
            </w:r>
            <w:r w:rsidR="003353D2">
              <w:rPr>
                <w:noProof/>
                <w:webHidden/>
              </w:rPr>
              <w:fldChar w:fldCharType="begin"/>
            </w:r>
            <w:r w:rsidR="003353D2">
              <w:rPr>
                <w:noProof/>
                <w:webHidden/>
              </w:rPr>
              <w:instrText xml:space="preserve"> PAGEREF _Toc139553677 \h </w:instrText>
            </w:r>
            <w:r w:rsidR="003353D2">
              <w:rPr>
                <w:noProof/>
                <w:webHidden/>
              </w:rPr>
            </w:r>
            <w:r w:rsidR="003353D2">
              <w:rPr>
                <w:noProof/>
                <w:webHidden/>
              </w:rPr>
              <w:fldChar w:fldCharType="separate"/>
            </w:r>
            <w:r w:rsidR="003353D2">
              <w:rPr>
                <w:noProof/>
                <w:webHidden/>
              </w:rPr>
              <w:t>8</w:t>
            </w:r>
            <w:r w:rsidR="003353D2">
              <w:rPr>
                <w:noProof/>
                <w:webHidden/>
              </w:rPr>
              <w:fldChar w:fldCharType="end"/>
            </w:r>
          </w:hyperlink>
        </w:p>
        <w:p w14:paraId="1ADD1898" w14:textId="1A4ED2C9" w:rsidR="003353D2" w:rsidRDefault="00000000">
          <w:pPr>
            <w:pStyle w:val="TOC1"/>
            <w:tabs>
              <w:tab w:val="right" w:leader="dot" w:pos="9350"/>
            </w:tabs>
            <w:rPr>
              <w:rFonts w:cstheme="minorBidi"/>
              <w:noProof/>
              <w:kern w:val="2"/>
              <w:lang w:val="en-GB" w:eastAsia="en-GB"/>
              <w14:ligatures w14:val="standardContextual"/>
            </w:rPr>
          </w:pPr>
          <w:hyperlink w:anchor="_Toc139553678" w:history="1">
            <w:r w:rsidR="003353D2" w:rsidRPr="00FF717B">
              <w:rPr>
                <w:rStyle w:val="Hyperlink"/>
                <w:noProof/>
              </w:rPr>
              <w:t>Conclusion and Recommendations</w:t>
            </w:r>
            <w:r w:rsidR="003353D2">
              <w:rPr>
                <w:noProof/>
                <w:webHidden/>
              </w:rPr>
              <w:tab/>
            </w:r>
            <w:r w:rsidR="003353D2">
              <w:rPr>
                <w:noProof/>
                <w:webHidden/>
              </w:rPr>
              <w:fldChar w:fldCharType="begin"/>
            </w:r>
            <w:r w:rsidR="003353D2">
              <w:rPr>
                <w:noProof/>
                <w:webHidden/>
              </w:rPr>
              <w:instrText xml:space="preserve"> PAGEREF _Toc139553678 \h </w:instrText>
            </w:r>
            <w:r w:rsidR="003353D2">
              <w:rPr>
                <w:noProof/>
                <w:webHidden/>
              </w:rPr>
            </w:r>
            <w:r w:rsidR="003353D2">
              <w:rPr>
                <w:noProof/>
                <w:webHidden/>
              </w:rPr>
              <w:fldChar w:fldCharType="separate"/>
            </w:r>
            <w:r w:rsidR="003353D2">
              <w:rPr>
                <w:noProof/>
                <w:webHidden/>
              </w:rPr>
              <w:t>8</w:t>
            </w:r>
            <w:r w:rsidR="003353D2">
              <w:rPr>
                <w:noProof/>
                <w:webHidden/>
              </w:rPr>
              <w:fldChar w:fldCharType="end"/>
            </w:r>
          </w:hyperlink>
        </w:p>
        <w:p w14:paraId="2F05486D" w14:textId="5F782F8F" w:rsidR="003353D2" w:rsidRDefault="00000000">
          <w:pPr>
            <w:pStyle w:val="TOC1"/>
            <w:tabs>
              <w:tab w:val="right" w:leader="dot" w:pos="9350"/>
            </w:tabs>
            <w:rPr>
              <w:rFonts w:cstheme="minorBidi"/>
              <w:noProof/>
              <w:kern w:val="2"/>
              <w:lang w:val="en-GB" w:eastAsia="en-GB"/>
              <w14:ligatures w14:val="standardContextual"/>
            </w:rPr>
          </w:pPr>
          <w:hyperlink w:anchor="_Toc139553679" w:history="1">
            <w:r w:rsidR="003353D2" w:rsidRPr="00FF717B">
              <w:rPr>
                <w:rStyle w:val="Hyperlink"/>
                <w:noProof/>
              </w:rPr>
              <w:t>References</w:t>
            </w:r>
            <w:r w:rsidR="003353D2">
              <w:rPr>
                <w:noProof/>
                <w:webHidden/>
              </w:rPr>
              <w:tab/>
            </w:r>
            <w:r w:rsidR="003353D2">
              <w:rPr>
                <w:noProof/>
                <w:webHidden/>
              </w:rPr>
              <w:fldChar w:fldCharType="begin"/>
            </w:r>
            <w:r w:rsidR="003353D2">
              <w:rPr>
                <w:noProof/>
                <w:webHidden/>
              </w:rPr>
              <w:instrText xml:space="preserve"> PAGEREF _Toc139553679 \h </w:instrText>
            </w:r>
            <w:r w:rsidR="003353D2">
              <w:rPr>
                <w:noProof/>
                <w:webHidden/>
              </w:rPr>
            </w:r>
            <w:r w:rsidR="003353D2">
              <w:rPr>
                <w:noProof/>
                <w:webHidden/>
              </w:rPr>
              <w:fldChar w:fldCharType="separate"/>
            </w:r>
            <w:r w:rsidR="003353D2">
              <w:rPr>
                <w:noProof/>
                <w:webHidden/>
              </w:rPr>
              <w:t>10</w:t>
            </w:r>
            <w:r w:rsidR="003353D2">
              <w:rPr>
                <w:noProof/>
                <w:webHidden/>
              </w:rPr>
              <w:fldChar w:fldCharType="end"/>
            </w:r>
          </w:hyperlink>
        </w:p>
        <w:p w14:paraId="13F96CE5" w14:textId="78B842D4" w:rsidR="005C5C84" w:rsidRDefault="005C5C84">
          <w:r>
            <w:rPr>
              <w:b/>
              <w:bCs/>
              <w:noProof/>
            </w:rPr>
            <w:fldChar w:fldCharType="end"/>
          </w:r>
        </w:p>
      </w:sdtContent>
    </w:sdt>
    <w:p w14:paraId="307A82FC" w14:textId="77777777" w:rsidR="00625F6F" w:rsidRDefault="00625F6F" w:rsidP="00625F6F">
      <w:pPr>
        <w:spacing w:line="360" w:lineRule="auto"/>
        <w:jc w:val="center"/>
        <w:rPr>
          <w:rFonts w:ascii="Arial" w:hAnsi="Arial" w:cs="Arial"/>
          <w:b/>
          <w:bCs/>
        </w:rPr>
      </w:pPr>
    </w:p>
    <w:p w14:paraId="6373030E" w14:textId="77777777" w:rsidR="007B19BB" w:rsidRPr="00625F6F" w:rsidRDefault="007B19BB" w:rsidP="00625F6F">
      <w:pPr>
        <w:spacing w:line="360" w:lineRule="auto"/>
        <w:jc w:val="center"/>
        <w:rPr>
          <w:rFonts w:ascii="Arial" w:hAnsi="Arial" w:cs="Arial"/>
          <w:b/>
          <w:bCs/>
        </w:rPr>
      </w:pPr>
    </w:p>
    <w:p w14:paraId="0094DB87" w14:textId="77777777" w:rsidR="00625F6F" w:rsidRPr="00625F6F" w:rsidRDefault="00625F6F" w:rsidP="00625F6F">
      <w:pPr>
        <w:spacing w:line="360" w:lineRule="auto"/>
        <w:jc w:val="center"/>
        <w:rPr>
          <w:rFonts w:ascii="Arial" w:hAnsi="Arial" w:cs="Arial"/>
          <w:b/>
          <w:bCs/>
        </w:rPr>
      </w:pPr>
    </w:p>
    <w:p w14:paraId="197003B1" w14:textId="77777777" w:rsidR="00625F6F" w:rsidRPr="00625F6F" w:rsidRDefault="00625F6F" w:rsidP="00625F6F">
      <w:pPr>
        <w:spacing w:line="360" w:lineRule="auto"/>
        <w:jc w:val="center"/>
        <w:rPr>
          <w:rFonts w:ascii="Arial" w:hAnsi="Arial" w:cs="Arial"/>
          <w:b/>
          <w:bCs/>
        </w:rPr>
      </w:pPr>
    </w:p>
    <w:p w14:paraId="325D3BBA" w14:textId="77777777" w:rsidR="00625F6F" w:rsidRPr="00625F6F" w:rsidRDefault="00625F6F" w:rsidP="00625F6F">
      <w:pPr>
        <w:spacing w:line="360" w:lineRule="auto"/>
        <w:jc w:val="center"/>
        <w:rPr>
          <w:rFonts w:ascii="Arial" w:hAnsi="Arial" w:cs="Arial"/>
          <w:b/>
          <w:bCs/>
        </w:rPr>
      </w:pPr>
    </w:p>
    <w:p w14:paraId="51C40E70" w14:textId="794A4C47" w:rsidR="0093789E" w:rsidRPr="00625F6F" w:rsidRDefault="0093789E" w:rsidP="00625F6F">
      <w:pPr>
        <w:pStyle w:val="Heading1"/>
        <w:jc w:val="center"/>
      </w:pPr>
      <w:bookmarkStart w:id="1" w:name="_Toc139553662"/>
      <w:r w:rsidRPr="00625F6F">
        <w:t>Introduction</w:t>
      </w:r>
      <w:bookmarkEnd w:id="1"/>
    </w:p>
    <w:p w14:paraId="3706B4A3" w14:textId="77777777" w:rsidR="00625F6F" w:rsidRDefault="00625F6F" w:rsidP="00625F6F">
      <w:pPr>
        <w:spacing w:line="360" w:lineRule="auto"/>
        <w:ind w:firstLine="720"/>
        <w:rPr>
          <w:rFonts w:ascii="Arial" w:hAnsi="Arial" w:cs="Arial"/>
        </w:rPr>
      </w:pPr>
    </w:p>
    <w:p w14:paraId="21219B64" w14:textId="174CAAC2" w:rsidR="00D777BF" w:rsidRDefault="0093789E" w:rsidP="00625F6F">
      <w:pPr>
        <w:spacing w:line="360" w:lineRule="auto"/>
        <w:ind w:firstLine="720"/>
        <w:rPr>
          <w:rFonts w:ascii="Arial" w:hAnsi="Arial" w:cs="Arial"/>
        </w:rPr>
      </w:pPr>
      <w:r w:rsidRPr="00625F6F">
        <w:rPr>
          <w:rFonts w:ascii="Arial" w:hAnsi="Arial" w:cs="Arial"/>
        </w:rPr>
        <w:t>One of the most important aspects of organizational management is customer relations management. The concept of customer relations management (CRM) can de defined as the collection of strategies, policies, and practices that an organization implements for the purpose of ensuring the existence of a positive and mutually beneficial relationship with its customers</w:t>
      </w:r>
      <w:r w:rsidR="000510C5" w:rsidRPr="00625F6F">
        <w:rPr>
          <w:rFonts w:ascii="Arial" w:hAnsi="Arial" w:cs="Arial"/>
        </w:rPr>
        <w:t xml:space="preserve"> (Kumar and </w:t>
      </w:r>
      <w:proofErr w:type="spellStart"/>
      <w:r w:rsidR="000510C5" w:rsidRPr="00625F6F">
        <w:rPr>
          <w:rFonts w:ascii="Arial" w:hAnsi="Arial" w:cs="Arial"/>
        </w:rPr>
        <w:t>Reinartz</w:t>
      </w:r>
      <w:proofErr w:type="spellEnd"/>
      <w:r w:rsidR="000510C5" w:rsidRPr="00625F6F">
        <w:rPr>
          <w:rFonts w:ascii="Arial" w:hAnsi="Arial" w:cs="Arial"/>
        </w:rPr>
        <w:t>, 2018)</w:t>
      </w:r>
      <w:r w:rsidRPr="00625F6F">
        <w:rPr>
          <w:rFonts w:ascii="Arial" w:hAnsi="Arial" w:cs="Arial"/>
        </w:rPr>
        <w:t xml:space="preserve">. </w:t>
      </w:r>
      <w:r w:rsidR="005255AB" w:rsidRPr="00625F6F">
        <w:rPr>
          <w:rFonts w:ascii="Arial" w:hAnsi="Arial" w:cs="Arial"/>
        </w:rPr>
        <w:t xml:space="preserve">One of the strategies that companies employ as part of their customer relations management processes is that of ethics and sustainability. Ethics are the moral principles </w:t>
      </w:r>
      <w:r w:rsidR="009F7649" w:rsidRPr="00625F6F">
        <w:rPr>
          <w:rFonts w:ascii="Arial" w:hAnsi="Arial" w:cs="Arial"/>
        </w:rPr>
        <w:t>that govern an entity’s actions and behavior</w:t>
      </w:r>
      <w:r w:rsidR="000510C5" w:rsidRPr="00625F6F">
        <w:rPr>
          <w:rFonts w:ascii="Arial" w:hAnsi="Arial" w:cs="Arial"/>
        </w:rPr>
        <w:t xml:space="preserve"> (Jalil et al., 2010)</w:t>
      </w:r>
      <w:r w:rsidR="009F7649" w:rsidRPr="00625F6F">
        <w:rPr>
          <w:rFonts w:ascii="Arial" w:hAnsi="Arial" w:cs="Arial"/>
        </w:rPr>
        <w:t>. Therefore, t</w:t>
      </w:r>
      <w:r w:rsidR="005255AB" w:rsidRPr="00625F6F">
        <w:rPr>
          <w:rFonts w:ascii="Arial" w:hAnsi="Arial" w:cs="Arial"/>
        </w:rPr>
        <w:t xml:space="preserve">he ethical policies in a company are </w:t>
      </w:r>
      <w:r w:rsidR="009F7649" w:rsidRPr="00625F6F">
        <w:rPr>
          <w:rFonts w:ascii="Arial" w:hAnsi="Arial" w:cs="Arial"/>
        </w:rPr>
        <w:t>the policies designed to govern the company’s actions in relation to acceptable morals and norms in the society in which they exist. On the other hand, sustainability is defined as the maintenance of a process in the long term. In organizational management, sustainability policies are designed to guide the company toward its contribution to environment sustainability</w:t>
      </w:r>
      <w:r w:rsidR="000510C5" w:rsidRPr="00625F6F">
        <w:rPr>
          <w:rFonts w:ascii="Arial" w:hAnsi="Arial" w:cs="Arial"/>
        </w:rPr>
        <w:t xml:space="preserve"> (Brennan et al., 2019)</w:t>
      </w:r>
      <w:r w:rsidR="009F7649" w:rsidRPr="00625F6F">
        <w:rPr>
          <w:rFonts w:ascii="Arial" w:hAnsi="Arial" w:cs="Arial"/>
        </w:rPr>
        <w:t>. In recent years, consumers have been highly informed on the activities of companies in their society and how they promote or erode ethics and environmental sustainability</w:t>
      </w:r>
      <w:r w:rsidR="00304CC6" w:rsidRPr="00625F6F">
        <w:rPr>
          <w:rFonts w:ascii="Arial" w:hAnsi="Arial" w:cs="Arial"/>
        </w:rPr>
        <w:t xml:space="preserve"> (</w:t>
      </w:r>
      <w:proofErr w:type="spellStart"/>
      <w:r w:rsidR="00304CC6" w:rsidRPr="00625F6F">
        <w:rPr>
          <w:rFonts w:ascii="Arial" w:hAnsi="Arial" w:cs="Arial"/>
        </w:rPr>
        <w:t>Galbreth</w:t>
      </w:r>
      <w:proofErr w:type="spellEnd"/>
      <w:r w:rsidR="00304CC6" w:rsidRPr="00625F6F">
        <w:rPr>
          <w:rFonts w:ascii="Arial" w:hAnsi="Arial" w:cs="Arial"/>
        </w:rPr>
        <w:t xml:space="preserve"> and Ghosh, 2013)</w:t>
      </w:r>
      <w:r w:rsidR="009F7649" w:rsidRPr="00625F6F">
        <w:rPr>
          <w:rFonts w:ascii="Arial" w:hAnsi="Arial" w:cs="Arial"/>
        </w:rPr>
        <w:t xml:space="preserve">. In response, companies across the world have increasingly focused on ethics and sustainability as a means of customer relations management. This essay investigates the customer experience of British Airways in relation to the company’s ethical and sustainability policies. The essay further reviews literature </w:t>
      </w:r>
      <w:r w:rsidR="00D777BF" w:rsidRPr="00625F6F">
        <w:rPr>
          <w:rFonts w:ascii="Arial" w:hAnsi="Arial" w:cs="Arial"/>
        </w:rPr>
        <w:t>on three quality models that British Airways can use to improve its CRM practices.</w:t>
      </w:r>
    </w:p>
    <w:p w14:paraId="47A84223" w14:textId="77777777" w:rsidR="00625F6F" w:rsidRDefault="00625F6F" w:rsidP="00625F6F">
      <w:pPr>
        <w:spacing w:line="360" w:lineRule="auto"/>
        <w:ind w:firstLine="720"/>
        <w:rPr>
          <w:rFonts w:ascii="Arial" w:hAnsi="Arial" w:cs="Arial"/>
        </w:rPr>
      </w:pPr>
    </w:p>
    <w:p w14:paraId="5B25F73B" w14:textId="77777777" w:rsidR="00625F6F" w:rsidRDefault="00625F6F" w:rsidP="00625F6F">
      <w:pPr>
        <w:spacing w:line="360" w:lineRule="auto"/>
        <w:ind w:firstLine="720"/>
        <w:rPr>
          <w:rFonts w:ascii="Arial" w:hAnsi="Arial" w:cs="Arial"/>
        </w:rPr>
      </w:pPr>
    </w:p>
    <w:p w14:paraId="0B65AB3C" w14:textId="77777777" w:rsidR="00625F6F" w:rsidRPr="00625F6F" w:rsidRDefault="00625F6F" w:rsidP="00625F6F">
      <w:pPr>
        <w:spacing w:line="360" w:lineRule="auto"/>
        <w:ind w:firstLine="720"/>
        <w:rPr>
          <w:rFonts w:ascii="Arial" w:hAnsi="Arial" w:cs="Arial"/>
        </w:rPr>
      </w:pPr>
    </w:p>
    <w:p w14:paraId="5568F168" w14:textId="77777777" w:rsidR="00A81791" w:rsidRPr="00625F6F" w:rsidRDefault="00D777BF" w:rsidP="00625F6F">
      <w:pPr>
        <w:pStyle w:val="Heading1"/>
      </w:pPr>
      <w:bookmarkStart w:id="2" w:name="_Toc139553663"/>
      <w:r w:rsidRPr="00625F6F">
        <w:t>British Airways Ethical Policies</w:t>
      </w:r>
      <w:bookmarkEnd w:id="2"/>
    </w:p>
    <w:p w14:paraId="6C3356E7" w14:textId="77777777" w:rsidR="00625F6F" w:rsidRDefault="00A81791" w:rsidP="00625F6F">
      <w:pPr>
        <w:spacing w:line="360" w:lineRule="auto"/>
        <w:rPr>
          <w:rFonts w:ascii="Arial" w:hAnsi="Arial" w:cs="Arial"/>
        </w:rPr>
      </w:pPr>
      <w:r w:rsidRPr="00625F6F">
        <w:rPr>
          <w:rFonts w:ascii="Arial" w:hAnsi="Arial" w:cs="Arial"/>
        </w:rPr>
        <w:tab/>
      </w:r>
    </w:p>
    <w:p w14:paraId="2093894B" w14:textId="1F6B2850" w:rsidR="00D777BF" w:rsidRPr="00625F6F" w:rsidRDefault="00A81791" w:rsidP="00625F6F">
      <w:pPr>
        <w:spacing w:line="360" w:lineRule="auto"/>
        <w:rPr>
          <w:rFonts w:ascii="Arial" w:hAnsi="Arial" w:cs="Arial"/>
        </w:rPr>
      </w:pPr>
      <w:r w:rsidRPr="00625F6F">
        <w:rPr>
          <w:rFonts w:ascii="Arial" w:hAnsi="Arial" w:cs="Arial"/>
        </w:rPr>
        <w:t xml:space="preserve">The British Airways is one of the leading companies in the United Kingdom, and one of the most recognizable around the world. The company has produced several policy documents that </w:t>
      </w:r>
      <w:r w:rsidRPr="00625F6F">
        <w:rPr>
          <w:rFonts w:ascii="Arial" w:hAnsi="Arial" w:cs="Arial"/>
        </w:rPr>
        <w:lastRenderedPageBreak/>
        <w:t>stipulate the expected ethical conduct of all its employees. One of the areas of interest where companies need ethical guidelines is on the confidentiality of customer information. Companies have an ethical duty to safeguard the customers’ identifiable information that they handle for purposes of facilitating services</w:t>
      </w:r>
      <w:r w:rsidR="00304CC6" w:rsidRPr="00625F6F">
        <w:rPr>
          <w:rFonts w:ascii="Arial" w:hAnsi="Arial" w:cs="Arial"/>
        </w:rPr>
        <w:t xml:space="preserve"> (</w:t>
      </w:r>
      <w:proofErr w:type="spellStart"/>
      <w:r w:rsidR="00304CC6" w:rsidRPr="00625F6F">
        <w:rPr>
          <w:rFonts w:ascii="Arial" w:hAnsi="Arial" w:cs="Arial"/>
        </w:rPr>
        <w:t>Tanimura</w:t>
      </w:r>
      <w:proofErr w:type="spellEnd"/>
      <w:r w:rsidR="00304CC6" w:rsidRPr="00625F6F">
        <w:rPr>
          <w:rFonts w:ascii="Arial" w:hAnsi="Arial" w:cs="Arial"/>
        </w:rPr>
        <w:t xml:space="preserve"> and </w:t>
      </w:r>
      <w:proofErr w:type="spellStart"/>
      <w:r w:rsidR="00304CC6" w:rsidRPr="00625F6F">
        <w:rPr>
          <w:rFonts w:ascii="Arial" w:hAnsi="Arial" w:cs="Arial"/>
        </w:rPr>
        <w:t>Wehrly</w:t>
      </w:r>
      <w:proofErr w:type="spellEnd"/>
      <w:r w:rsidR="00304CC6" w:rsidRPr="00625F6F">
        <w:rPr>
          <w:rFonts w:ascii="Arial" w:hAnsi="Arial" w:cs="Arial"/>
        </w:rPr>
        <w:t>, 2019)</w:t>
      </w:r>
      <w:r w:rsidRPr="00625F6F">
        <w:rPr>
          <w:rFonts w:ascii="Arial" w:hAnsi="Arial" w:cs="Arial"/>
        </w:rPr>
        <w:t>. According to the British Airways Code of Business Conduct and Ethics, “employees must maintain the confidentiality of all information so entrusted to them, except when disclosure is authorized or legally mandated”</w:t>
      </w:r>
      <w:r w:rsidR="00304CC6" w:rsidRPr="00625F6F">
        <w:rPr>
          <w:rFonts w:ascii="Arial" w:hAnsi="Arial" w:cs="Arial"/>
        </w:rPr>
        <w:t xml:space="preserve"> (Corporate Register, 2019).</w:t>
      </w:r>
      <w:r w:rsidRPr="00625F6F">
        <w:rPr>
          <w:rFonts w:ascii="Arial" w:hAnsi="Arial" w:cs="Arial"/>
        </w:rPr>
        <w:t xml:space="preserve"> Moreover, companies have an ethical duty to trade fairly and conduct business practices that enable fair competition</w:t>
      </w:r>
      <w:r w:rsidR="006D38CE" w:rsidRPr="00625F6F">
        <w:rPr>
          <w:rFonts w:ascii="Arial" w:hAnsi="Arial" w:cs="Arial"/>
        </w:rPr>
        <w:t xml:space="preserve"> (Dawson, 2023)</w:t>
      </w:r>
      <w:r w:rsidRPr="00625F6F">
        <w:rPr>
          <w:rFonts w:ascii="Arial" w:hAnsi="Arial" w:cs="Arial"/>
        </w:rPr>
        <w:t xml:space="preserve">. At British Airways, the company’s Code of Business Conduct and Ethics </w:t>
      </w:r>
      <w:r w:rsidR="00DB2BB6" w:rsidRPr="00625F6F">
        <w:rPr>
          <w:rFonts w:ascii="Arial" w:hAnsi="Arial" w:cs="Arial"/>
        </w:rPr>
        <w:t xml:space="preserve">dictates that all of its employees should “should </w:t>
      </w:r>
      <w:r w:rsidR="004C2137" w:rsidRPr="00625F6F">
        <w:rPr>
          <w:rFonts w:ascii="Arial" w:hAnsi="Arial" w:cs="Arial"/>
        </w:rPr>
        <w:t>endeavor</w:t>
      </w:r>
      <w:r w:rsidR="00DB2BB6" w:rsidRPr="00625F6F">
        <w:rPr>
          <w:rFonts w:ascii="Arial" w:hAnsi="Arial" w:cs="Arial"/>
        </w:rPr>
        <w:t xml:space="preserve"> to deal fairly with the Company’s customers, service providers, suppliers, competitors and employees”</w:t>
      </w:r>
      <w:r w:rsidR="006D38CE" w:rsidRPr="00625F6F">
        <w:rPr>
          <w:rFonts w:ascii="Arial" w:hAnsi="Arial" w:cs="Arial"/>
        </w:rPr>
        <w:t xml:space="preserve"> (Corporate Register, 2019).</w:t>
      </w:r>
      <w:r w:rsidR="00DB2BB6" w:rsidRPr="00625F6F">
        <w:rPr>
          <w:rFonts w:ascii="Arial" w:hAnsi="Arial" w:cs="Arial"/>
        </w:rPr>
        <w:t xml:space="preserve"> Additionally, in the policy document, </w:t>
      </w:r>
      <w:r w:rsidR="00FA078E" w:rsidRPr="00625F6F">
        <w:rPr>
          <w:rFonts w:ascii="Arial" w:hAnsi="Arial" w:cs="Arial"/>
        </w:rPr>
        <w:t>the company asserts that it does not “tolerate bribery or corruption”</w:t>
      </w:r>
      <w:r w:rsidR="006D38CE" w:rsidRPr="00625F6F">
        <w:rPr>
          <w:rFonts w:ascii="Arial" w:hAnsi="Arial" w:cs="Arial"/>
        </w:rPr>
        <w:t xml:space="preserve"> (Corporate Register, 2019).</w:t>
      </w:r>
      <w:r w:rsidR="00FA078E" w:rsidRPr="00625F6F">
        <w:rPr>
          <w:rFonts w:ascii="Arial" w:hAnsi="Arial" w:cs="Arial"/>
        </w:rPr>
        <w:t xml:space="preserve"> </w:t>
      </w:r>
      <w:r w:rsidR="00DB2BB6" w:rsidRPr="00625F6F">
        <w:rPr>
          <w:rFonts w:ascii="Arial" w:hAnsi="Arial" w:cs="Arial"/>
        </w:rPr>
        <w:t xml:space="preserve">Ethical business practice also </w:t>
      </w:r>
      <w:r w:rsidR="004C2137" w:rsidRPr="00625F6F">
        <w:rPr>
          <w:rFonts w:ascii="Arial" w:hAnsi="Arial" w:cs="Arial"/>
        </w:rPr>
        <w:t>requires</w:t>
      </w:r>
      <w:r w:rsidR="00DB2BB6" w:rsidRPr="00625F6F">
        <w:rPr>
          <w:rFonts w:ascii="Arial" w:hAnsi="Arial" w:cs="Arial"/>
        </w:rPr>
        <w:t xml:space="preserve"> that companies should operate within the laws, rules, and regulations that govern their industries and countries at large</w:t>
      </w:r>
      <w:r w:rsidR="006D38CE" w:rsidRPr="00625F6F">
        <w:rPr>
          <w:rFonts w:ascii="Arial" w:hAnsi="Arial" w:cs="Arial"/>
        </w:rPr>
        <w:t xml:space="preserve"> (</w:t>
      </w:r>
      <w:proofErr w:type="spellStart"/>
      <w:r w:rsidR="006D38CE" w:rsidRPr="00625F6F">
        <w:rPr>
          <w:rFonts w:ascii="Arial" w:hAnsi="Arial" w:cs="Arial"/>
        </w:rPr>
        <w:t>Mahaputra</w:t>
      </w:r>
      <w:proofErr w:type="spellEnd"/>
      <w:r w:rsidR="006D38CE" w:rsidRPr="00625F6F">
        <w:rPr>
          <w:rFonts w:ascii="Arial" w:hAnsi="Arial" w:cs="Arial"/>
        </w:rPr>
        <w:t xml:space="preserve"> and Saputra, 2021)</w:t>
      </w:r>
      <w:r w:rsidR="00DB2BB6" w:rsidRPr="00625F6F">
        <w:rPr>
          <w:rFonts w:ascii="Arial" w:hAnsi="Arial" w:cs="Arial"/>
        </w:rPr>
        <w:t>. In its Code of Business Conduct and Ethics policy document, the British Airways expects its employees to take personal responsibility in adhering “to the standards and restrictions imposed by those laws, rules and regulations”</w:t>
      </w:r>
      <w:r w:rsidRPr="00625F6F">
        <w:rPr>
          <w:rFonts w:ascii="Arial" w:hAnsi="Arial" w:cs="Arial"/>
        </w:rPr>
        <w:t xml:space="preserve"> </w:t>
      </w:r>
      <w:r w:rsidR="006D38CE" w:rsidRPr="00625F6F">
        <w:rPr>
          <w:rFonts w:ascii="Arial" w:hAnsi="Arial" w:cs="Arial"/>
        </w:rPr>
        <w:t xml:space="preserve">(Corporate Register, 2019). </w:t>
      </w:r>
      <w:r w:rsidR="00FA078E" w:rsidRPr="00625F6F">
        <w:rPr>
          <w:rFonts w:ascii="Arial" w:hAnsi="Arial" w:cs="Arial"/>
        </w:rPr>
        <w:t>In addition to expecting its employees to obey the law, the company’s policy document on ethics states that, as a separate entity, the company should “Abide by the law and ensure our practices comply with relevant legislation and regulations”</w:t>
      </w:r>
      <w:r w:rsidR="006D38CE" w:rsidRPr="00625F6F">
        <w:rPr>
          <w:rFonts w:ascii="Arial" w:hAnsi="Arial" w:cs="Arial"/>
        </w:rPr>
        <w:t xml:space="preserve"> (Corporate Register, 2019).</w:t>
      </w:r>
      <w:r w:rsidR="00FA078E" w:rsidRPr="00625F6F">
        <w:rPr>
          <w:rFonts w:ascii="Arial" w:hAnsi="Arial" w:cs="Arial"/>
        </w:rPr>
        <w:t xml:space="preserve"> </w:t>
      </w:r>
    </w:p>
    <w:p w14:paraId="0DBEEB67" w14:textId="77777777" w:rsidR="00FA078E" w:rsidRPr="00625F6F" w:rsidRDefault="00D777BF" w:rsidP="00625F6F">
      <w:pPr>
        <w:pStyle w:val="Heading1"/>
      </w:pPr>
      <w:bookmarkStart w:id="3" w:name="_Toc139553664"/>
      <w:r w:rsidRPr="00625F6F">
        <w:t>British Airways Sustainability Policies</w:t>
      </w:r>
      <w:bookmarkEnd w:id="3"/>
    </w:p>
    <w:p w14:paraId="5396D46D" w14:textId="77777777" w:rsidR="00625F6F" w:rsidRDefault="00625F6F" w:rsidP="00625F6F">
      <w:pPr>
        <w:spacing w:line="360" w:lineRule="auto"/>
        <w:rPr>
          <w:rFonts w:ascii="Arial" w:hAnsi="Arial" w:cs="Arial"/>
        </w:rPr>
      </w:pPr>
    </w:p>
    <w:p w14:paraId="7C998C3D" w14:textId="1B9585D4" w:rsidR="00DB3986" w:rsidRPr="00625F6F" w:rsidRDefault="00504285" w:rsidP="00625F6F">
      <w:pPr>
        <w:spacing w:line="360" w:lineRule="auto"/>
        <w:rPr>
          <w:rFonts w:ascii="Arial" w:hAnsi="Arial" w:cs="Arial"/>
        </w:rPr>
      </w:pPr>
      <w:r w:rsidRPr="00625F6F">
        <w:rPr>
          <w:rFonts w:ascii="Arial" w:hAnsi="Arial" w:cs="Arial"/>
        </w:rPr>
        <w:t>In its British Airways Code of Conduct policy document, the company states that it shall maintain “clearly defined objectives and targets addressing our environmental and social issues”</w:t>
      </w:r>
      <w:r w:rsidR="006D38CE" w:rsidRPr="00625F6F">
        <w:rPr>
          <w:rFonts w:ascii="Arial" w:hAnsi="Arial" w:cs="Arial"/>
        </w:rPr>
        <w:t xml:space="preserve"> (Corporate Register, 2019).</w:t>
      </w:r>
      <w:r w:rsidRPr="00625F6F">
        <w:rPr>
          <w:rFonts w:ascii="Arial" w:hAnsi="Arial" w:cs="Arial"/>
        </w:rPr>
        <w:t xml:space="preserve"> Part of environmental conservation involves the sensible usage of natural resources</w:t>
      </w:r>
      <w:r w:rsidR="006D38CE" w:rsidRPr="00625F6F">
        <w:rPr>
          <w:rFonts w:ascii="Arial" w:hAnsi="Arial" w:cs="Arial"/>
        </w:rPr>
        <w:t xml:space="preserve"> (</w:t>
      </w:r>
      <w:proofErr w:type="spellStart"/>
      <w:r w:rsidR="006D38CE" w:rsidRPr="00625F6F">
        <w:rPr>
          <w:rFonts w:ascii="Arial" w:hAnsi="Arial" w:cs="Arial"/>
        </w:rPr>
        <w:t>Smederevac</w:t>
      </w:r>
      <w:proofErr w:type="spellEnd"/>
      <w:r w:rsidR="006D38CE" w:rsidRPr="00625F6F">
        <w:rPr>
          <w:rFonts w:ascii="Arial" w:hAnsi="Arial" w:cs="Arial"/>
        </w:rPr>
        <w:t>-Lalic et al., 2020)</w:t>
      </w:r>
      <w:r w:rsidRPr="00625F6F">
        <w:rPr>
          <w:rFonts w:ascii="Arial" w:hAnsi="Arial" w:cs="Arial"/>
        </w:rPr>
        <w:t xml:space="preserve">. In its British Airways Code of Conduct, the company commits to contributing to environmental sustainability by “using natural resources efficiently, </w:t>
      </w:r>
      <w:r w:rsidR="004C2137">
        <w:rPr>
          <w:rFonts w:ascii="Arial" w:hAnsi="Arial" w:cs="Arial"/>
        </w:rPr>
        <w:t>m</w:t>
      </w:r>
      <w:r w:rsidR="00625F6F">
        <w:rPr>
          <w:rFonts w:ascii="Arial" w:hAnsi="Arial" w:cs="Arial"/>
        </w:rPr>
        <w:t>inimizing</w:t>
      </w:r>
      <w:r w:rsidRPr="00625F6F">
        <w:rPr>
          <w:rFonts w:ascii="Arial" w:hAnsi="Arial" w:cs="Arial"/>
        </w:rPr>
        <w:t xml:space="preserve"> waste and harmful releases to the environment”</w:t>
      </w:r>
      <w:r w:rsidR="006D38CE" w:rsidRPr="00625F6F">
        <w:rPr>
          <w:rFonts w:ascii="Arial" w:hAnsi="Arial" w:cs="Arial"/>
        </w:rPr>
        <w:t xml:space="preserve"> (Corporate Register, 2019).</w:t>
      </w:r>
      <w:r w:rsidRPr="00625F6F">
        <w:rPr>
          <w:rFonts w:ascii="Arial" w:hAnsi="Arial" w:cs="Arial"/>
        </w:rPr>
        <w:t xml:space="preserve"> Environmental sustainability can, however, not be achieved in isolation as companies exist in an ecosystem of different businesses and partners</w:t>
      </w:r>
      <w:r w:rsidR="006D38CE" w:rsidRPr="00625F6F">
        <w:rPr>
          <w:rFonts w:ascii="Arial" w:hAnsi="Arial" w:cs="Arial"/>
        </w:rPr>
        <w:t xml:space="preserve"> (Adams et al., 2023)</w:t>
      </w:r>
      <w:r w:rsidRPr="00625F6F">
        <w:rPr>
          <w:rFonts w:ascii="Arial" w:hAnsi="Arial" w:cs="Arial"/>
        </w:rPr>
        <w:t xml:space="preserve">. In light of this, the British Airways policy document states that the company is committed to sustainability by “raising awareness of environmental and social issues with staff, partners and suppliers, who we will seek to influence to adopt similar policies” </w:t>
      </w:r>
      <w:r w:rsidR="006D38CE" w:rsidRPr="00625F6F">
        <w:rPr>
          <w:rFonts w:ascii="Arial" w:hAnsi="Arial" w:cs="Arial"/>
        </w:rPr>
        <w:t xml:space="preserve">(Corporate Register, 2019). </w:t>
      </w:r>
      <w:r w:rsidRPr="00625F6F">
        <w:rPr>
          <w:rFonts w:ascii="Arial" w:hAnsi="Arial" w:cs="Arial"/>
        </w:rPr>
        <w:t xml:space="preserve">In order to </w:t>
      </w:r>
      <w:r w:rsidRPr="00625F6F">
        <w:rPr>
          <w:rFonts w:ascii="Arial" w:hAnsi="Arial" w:cs="Arial"/>
        </w:rPr>
        <w:lastRenderedPageBreak/>
        <w:t>achieve the same goal of collective responsibility, as a matter of policy, the British Airways commits to engaging in “relevant major public policy issues such as climate change”</w:t>
      </w:r>
      <w:r w:rsidR="006D38CE" w:rsidRPr="00625F6F">
        <w:rPr>
          <w:rFonts w:ascii="Arial" w:hAnsi="Arial" w:cs="Arial"/>
        </w:rPr>
        <w:t xml:space="preserve"> (Corporate Register, 2019).</w:t>
      </w:r>
      <w:r w:rsidRPr="00625F6F">
        <w:rPr>
          <w:rFonts w:ascii="Arial" w:hAnsi="Arial" w:cs="Arial"/>
        </w:rPr>
        <w:t xml:space="preserve"> Efficiency in sustainability practices can only be achieved when a company involves all employees at all levels and equips them with the required knowledge on environmental conservation</w:t>
      </w:r>
      <w:r w:rsidR="006D38CE" w:rsidRPr="00625F6F">
        <w:rPr>
          <w:rFonts w:ascii="Arial" w:hAnsi="Arial" w:cs="Arial"/>
        </w:rPr>
        <w:t xml:space="preserve"> (Caldera et al., 2019)</w:t>
      </w:r>
      <w:r w:rsidRPr="00625F6F">
        <w:rPr>
          <w:rFonts w:ascii="Arial" w:hAnsi="Arial" w:cs="Arial"/>
        </w:rPr>
        <w:t xml:space="preserve">. The British Airways enshrines its employees’ participation in its sustainability </w:t>
      </w:r>
      <w:r w:rsidR="00DB3986" w:rsidRPr="00625F6F">
        <w:rPr>
          <w:rFonts w:ascii="Arial" w:hAnsi="Arial" w:cs="Arial"/>
        </w:rPr>
        <w:t>policy by “providing support, advice and training to staff on matters relating to our environmental and social performance”</w:t>
      </w:r>
      <w:r w:rsidR="006D38CE" w:rsidRPr="00625F6F">
        <w:rPr>
          <w:rFonts w:ascii="Arial" w:hAnsi="Arial" w:cs="Arial"/>
        </w:rPr>
        <w:t xml:space="preserve"> (Corporate Register, 2019).</w:t>
      </w:r>
    </w:p>
    <w:p w14:paraId="234A4490" w14:textId="55653B36" w:rsidR="0093789E" w:rsidRPr="00625F6F" w:rsidRDefault="00DB3986" w:rsidP="00625F6F">
      <w:pPr>
        <w:pStyle w:val="Heading1"/>
        <w:jc w:val="center"/>
      </w:pPr>
      <w:bookmarkStart w:id="4" w:name="_Toc139553665"/>
      <w:r w:rsidRPr="00625F6F">
        <w:t>Critical literature review on quality models / theories</w:t>
      </w:r>
      <w:bookmarkEnd w:id="4"/>
    </w:p>
    <w:p w14:paraId="7200FD17" w14:textId="77777777" w:rsidR="00625F6F" w:rsidRDefault="00625F6F" w:rsidP="00625F6F">
      <w:pPr>
        <w:spacing w:line="360" w:lineRule="auto"/>
        <w:rPr>
          <w:rFonts w:ascii="Arial" w:hAnsi="Arial" w:cs="Arial"/>
          <w:b/>
          <w:bCs/>
        </w:rPr>
      </w:pPr>
      <w:bookmarkStart w:id="5" w:name="_Hlk139472775"/>
    </w:p>
    <w:p w14:paraId="75C99B9F" w14:textId="5C6035E8" w:rsidR="00DB3986" w:rsidRPr="00625F6F" w:rsidRDefault="00DB3986" w:rsidP="00625F6F">
      <w:pPr>
        <w:pStyle w:val="Heading2"/>
      </w:pPr>
      <w:bookmarkStart w:id="6" w:name="_Toc139553666"/>
      <w:r w:rsidRPr="00625F6F">
        <w:t xml:space="preserve">Deming </w:t>
      </w:r>
      <w:bookmarkEnd w:id="5"/>
      <w:r w:rsidRPr="00625F6F">
        <w:t>Cycle Theory</w:t>
      </w:r>
      <w:r w:rsidR="0034085D" w:rsidRPr="00625F6F">
        <w:t xml:space="preserve"> (14-Points)</w:t>
      </w:r>
      <w:bookmarkEnd w:id="6"/>
      <w:r w:rsidR="0034085D" w:rsidRPr="00625F6F">
        <w:t xml:space="preserve"> </w:t>
      </w:r>
    </w:p>
    <w:p w14:paraId="36F0CE83" w14:textId="77777777" w:rsidR="00625F6F" w:rsidRDefault="00625F6F" w:rsidP="00625F6F">
      <w:pPr>
        <w:spacing w:line="360" w:lineRule="auto"/>
        <w:rPr>
          <w:rFonts w:ascii="Arial" w:hAnsi="Arial" w:cs="Arial"/>
        </w:rPr>
      </w:pPr>
    </w:p>
    <w:p w14:paraId="229AFE33" w14:textId="58A7C300" w:rsidR="0034085D" w:rsidRPr="00625F6F" w:rsidRDefault="0034085D" w:rsidP="00625F6F">
      <w:pPr>
        <w:spacing w:line="360" w:lineRule="auto"/>
        <w:rPr>
          <w:rFonts w:ascii="Arial" w:hAnsi="Arial" w:cs="Arial"/>
        </w:rPr>
      </w:pPr>
      <w:r w:rsidRPr="00625F6F">
        <w:rPr>
          <w:rFonts w:ascii="Arial" w:hAnsi="Arial" w:cs="Arial"/>
        </w:rPr>
        <w:t>The theory was developed by W. Edwards Deming to help managers improve the quality of products and services produced by their organizations</w:t>
      </w:r>
      <w:r w:rsidR="00151037" w:rsidRPr="00625F6F">
        <w:rPr>
          <w:rFonts w:ascii="Arial" w:hAnsi="Arial" w:cs="Arial"/>
        </w:rPr>
        <w:t xml:space="preserve"> (</w:t>
      </w:r>
      <w:proofErr w:type="spellStart"/>
      <w:r w:rsidR="00151037" w:rsidRPr="00625F6F">
        <w:rPr>
          <w:rFonts w:ascii="Arial" w:hAnsi="Arial" w:cs="Arial"/>
        </w:rPr>
        <w:t>Alauddin</w:t>
      </w:r>
      <w:proofErr w:type="spellEnd"/>
      <w:r w:rsidR="00151037" w:rsidRPr="00625F6F">
        <w:rPr>
          <w:rFonts w:ascii="Arial" w:hAnsi="Arial" w:cs="Arial"/>
        </w:rPr>
        <w:t xml:space="preserve"> and Yamada, 2019)</w:t>
      </w:r>
      <w:r w:rsidRPr="00625F6F">
        <w:rPr>
          <w:rFonts w:ascii="Arial" w:hAnsi="Arial" w:cs="Arial"/>
        </w:rPr>
        <w:t>. The British Airways can improve is customer relations management by applying the 14 points in the theory. The points are as follows:</w:t>
      </w:r>
    </w:p>
    <w:p w14:paraId="3C8B0DCD" w14:textId="78DC7C3E" w:rsidR="0034085D" w:rsidRPr="00625F6F" w:rsidRDefault="0034085D" w:rsidP="00625F6F">
      <w:pPr>
        <w:spacing w:line="360" w:lineRule="auto"/>
        <w:rPr>
          <w:rFonts w:ascii="Arial" w:hAnsi="Arial" w:cs="Arial"/>
        </w:rPr>
      </w:pPr>
      <w:r w:rsidRPr="00625F6F">
        <w:rPr>
          <w:rFonts w:ascii="Arial" w:hAnsi="Arial" w:cs="Arial"/>
          <w:b/>
          <w:bCs/>
        </w:rPr>
        <w:t xml:space="preserve">Create a constant purpose toward improvement – </w:t>
      </w:r>
      <w:r w:rsidRPr="00625F6F">
        <w:rPr>
          <w:rFonts w:ascii="Arial" w:hAnsi="Arial" w:cs="Arial"/>
        </w:rPr>
        <w:t>In this point, Deming advi</w:t>
      </w:r>
      <w:r w:rsidR="00A5481E" w:rsidRPr="00625F6F">
        <w:rPr>
          <w:rFonts w:ascii="Arial" w:hAnsi="Arial" w:cs="Arial"/>
        </w:rPr>
        <w:t>s</w:t>
      </w:r>
      <w:r w:rsidRPr="00625F6F">
        <w:rPr>
          <w:rFonts w:ascii="Arial" w:hAnsi="Arial" w:cs="Arial"/>
        </w:rPr>
        <w:t>es that a company should plan for quality in the long-term. British Airways can apply this point to improve its CRM by implementing long-term CRM strategies rather than reacting with short-term oriented CRM solutions.</w:t>
      </w:r>
    </w:p>
    <w:p w14:paraId="36FF914B" w14:textId="418142A7" w:rsidR="00A5481E" w:rsidRPr="00625F6F" w:rsidRDefault="00A5481E" w:rsidP="00625F6F">
      <w:pPr>
        <w:spacing w:line="360" w:lineRule="auto"/>
        <w:rPr>
          <w:rFonts w:ascii="Arial" w:hAnsi="Arial" w:cs="Arial"/>
        </w:rPr>
      </w:pPr>
      <w:r w:rsidRPr="00625F6F">
        <w:rPr>
          <w:rFonts w:ascii="Arial" w:hAnsi="Arial" w:cs="Arial"/>
          <w:b/>
          <w:bCs/>
        </w:rPr>
        <w:t xml:space="preserve">Adopt the new philosophy </w:t>
      </w:r>
      <w:r w:rsidR="002F626E" w:rsidRPr="00625F6F">
        <w:rPr>
          <w:rFonts w:ascii="Arial" w:hAnsi="Arial" w:cs="Arial"/>
        </w:rPr>
        <w:t>–</w:t>
      </w:r>
      <w:r w:rsidRPr="00625F6F">
        <w:rPr>
          <w:rFonts w:ascii="Arial" w:hAnsi="Arial" w:cs="Arial"/>
        </w:rPr>
        <w:t xml:space="preserve"> </w:t>
      </w:r>
      <w:r w:rsidR="002F626E" w:rsidRPr="00625F6F">
        <w:rPr>
          <w:rFonts w:ascii="Arial" w:hAnsi="Arial" w:cs="Arial"/>
        </w:rPr>
        <w:t>change is an inevitable nature of the external business environment (</w:t>
      </w:r>
      <w:proofErr w:type="spellStart"/>
      <w:r w:rsidR="002F626E" w:rsidRPr="00625F6F">
        <w:rPr>
          <w:rFonts w:ascii="Arial" w:hAnsi="Arial" w:cs="Arial"/>
        </w:rPr>
        <w:t>Davidsson</w:t>
      </w:r>
      <w:proofErr w:type="spellEnd"/>
      <w:r w:rsidR="002F626E" w:rsidRPr="00625F6F">
        <w:rPr>
          <w:rFonts w:ascii="Arial" w:hAnsi="Arial" w:cs="Arial"/>
        </w:rPr>
        <w:t xml:space="preserve"> et al., 2022).</w:t>
      </w:r>
      <w:r w:rsidR="002F626E" w:rsidRPr="00625F6F">
        <w:rPr>
          <w:rFonts w:ascii="Arial" w:hAnsi="Arial" w:cs="Arial"/>
          <w:b/>
          <w:bCs/>
        </w:rPr>
        <w:t xml:space="preserve"> </w:t>
      </w:r>
      <w:r w:rsidRPr="00625F6F">
        <w:rPr>
          <w:rFonts w:ascii="Arial" w:hAnsi="Arial" w:cs="Arial"/>
        </w:rPr>
        <w:t xml:space="preserve">Deming advises that companies should be able to adopt change and put their customer needs first. British Airways can apply this tenet of the theory to improve its CRM practices by implementing CRM policies that are centered around </w:t>
      </w:r>
      <w:r w:rsidR="008E589D" w:rsidRPr="00625F6F">
        <w:rPr>
          <w:rFonts w:ascii="Arial" w:hAnsi="Arial" w:cs="Arial"/>
        </w:rPr>
        <w:t xml:space="preserve">customer </w:t>
      </w:r>
      <w:r w:rsidR="004C2137" w:rsidRPr="00625F6F">
        <w:rPr>
          <w:rFonts w:ascii="Arial" w:hAnsi="Arial" w:cs="Arial"/>
        </w:rPr>
        <w:t>needs and</w:t>
      </w:r>
      <w:r w:rsidR="008E589D" w:rsidRPr="00625F6F">
        <w:rPr>
          <w:rFonts w:ascii="Arial" w:hAnsi="Arial" w:cs="Arial"/>
        </w:rPr>
        <w:t xml:space="preserve"> are designed to be flexible enough to cater to the changing customers needs. </w:t>
      </w:r>
    </w:p>
    <w:p w14:paraId="6C42546E" w14:textId="06E11CEC" w:rsidR="00A5481E" w:rsidRPr="00625F6F" w:rsidRDefault="00A5481E" w:rsidP="00625F6F">
      <w:pPr>
        <w:spacing w:line="360" w:lineRule="auto"/>
        <w:rPr>
          <w:rFonts w:ascii="Arial" w:hAnsi="Arial" w:cs="Arial"/>
        </w:rPr>
      </w:pPr>
      <w:r w:rsidRPr="00625F6F">
        <w:rPr>
          <w:rFonts w:ascii="Arial" w:hAnsi="Arial" w:cs="Arial"/>
          <w:b/>
          <w:bCs/>
        </w:rPr>
        <w:t>Stop depending on inspections</w:t>
      </w:r>
      <w:r w:rsidR="008E589D" w:rsidRPr="00625F6F">
        <w:rPr>
          <w:rFonts w:ascii="Arial" w:hAnsi="Arial" w:cs="Arial"/>
          <w:b/>
          <w:bCs/>
        </w:rPr>
        <w:t xml:space="preserve"> </w:t>
      </w:r>
      <w:r w:rsidR="00C340BC" w:rsidRPr="00625F6F">
        <w:rPr>
          <w:rFonts w:ascii="Arial" w:hAnsi="Arial" w:cs="Arial"/>
          <w:b/>
          <w:bCs/>
        </w:rPr>
        <w:t>–</w:t>
      </w:r>
      <w:r w:rsidR="008E589D" w:rsidRPr="00625F6F">
        <w:rPr>
          <w:rFonts w:ascii="Arial" w:hAnsi="Arial" w:cs="Arial"/>
          <w:b/>
          <w:bCs/>
        </w:rPr>
        <w:t xml:space="preserve"> </w:t>
      </w:r>
      <w:r w:rsidR="00C340BC" w:rsidRPr="00625F6F">
        <w:rPr>
          <w:rFonts w:ascii="Arial" w:hAnsi="Arial" w:cs="Arial"/>
        </w:rPr>
        <w:t xml:space="preserve">Deming writes that depending on inspections leads to poor quality. </w:t>
      </w:r>
      <w:proofErr w:type="spellStart"/>
      <w:r w:rsidR="00BA1DB3" w:rsidRPr="00625F6F">
        <w:rPr>
          <w:rFonts w:ascii="Arial" w:hAnsi="Arial" w:cs="Arial"/>
        </w:rPr>
        <w:t>Pradana</w:t>
      </w:r>
      <w:proofErr w:type="spellEnd"/>
      <w:r w:rsidR="00BA1DB3" w:rsidRPr="00625F6F">
        <w:rPr>
          <w:rFonts w:ascii="Arial" w:hAnsi="Arial" w:cs="Arial"/>
        </w:rPr>
        <w:t xml:space="preserve"> et al (2021) agree by arguing that a self-motivated employee performs better than a supervised employee. </w:t>
      </w:r>
      <w:r w:rsidR="00C340BC" w:rsidRPr="00625F6F">
        <w:rPr>
          <w:rFonts w:ascii="Arial" w:hAnsi="Arial" w:cs="Arial"/>
        </w:rPr>
        <w:t>The British Airways should build quality into its CRM processes to ensure that its employees maintain quality relationship with the customers even under minimum or no inspections.</w:t>
      </w:r>
    </w:p>
    <w:p w14:paraId="32F7F05A" w14:textId="16B6B982" w:rsidR="00A5481E" w:rsidRPr="00625F6F" w:rsidRDefault="00A5481E" w:rsidP="00625F6F">
      <w:pPr>
        <w:spacing w:line="360" w:lineRule="auto"/>
        <w:rPr>
          <w:rFonts w:ascii="Arial" w:hAnsi="Arial" w:cs="Arial"/>
        </w:rPr>
      </w:pPr>
      <w:r w:rsidRPr="00625F6F">
        <w:rPr>
          <w:rFonts w:ascii="Arial" w:hAnsi="Arial" w:cs="Arial"/>
          <w:b/>
          <w:bCs/>
        </w:rPr>
        <w:t>Use a single supplier for any one item</w:t>
      </w:r>
      <w:r w:rsidR="00C340BC" w:rsidRPr="00625F6F">
        <w:rPr>
          <w:rFonts w:ascii="Arial" w:hAnsi="Arial" w:cs="Arial"/>
        </w:rPr>
        <w:t xml:space="preserve"> – Deming argues that quality relies on consistency and that a company should maintain the best supplier for one item. British Airways can ensure </w:t>
      </w:r>
      <w:r w:rsidR="00C340BC" w:rsidRPr="00625F6F">
        <w:rPr>
          <w:rFonts w:ascii="Arial" w:hAnsi="Arial" w:cs="Arial"/>
        </w:rPr>
        <w:lastRenderedPageBreak/>
        <w:t xml:space="preserve">quality CRM practices by ensuring that all supplies that affect the CRM processes are supplied by one consistent supplier. </w:t>
      </w:r>
    </w:p>
    <w:p w14:paraId="25DF239D" w14:textId="4882B6FE" w:rsidR="00A5481E" w:rsidRPr="00625F6F" w:rsidRDefault="00A5481E" w:rsidP="00625F6F">
      <w:pPr>
        <w:spacing w:line="360" w:lineRule="auto"/>
        <w:rPr>
          <w:rFonts w:ascii="Arial" w:hAnsi="Arial" w:cs="Arial"/>
          <w:b/>
          <w:bCs/>
        </w:rPr>
      </w:pPr>
      <w:r w:rsidRPr="00625F6F">
        <w:rPr>
          <w:rFonts w:ascii="Arial" w:hAnsi="Arial" w:cs="Arial"/>
          <w:b/>
          <w:bCs/>
        </w:rPr>
        <w:t>Improve constantly and forever</w:t>
      </w:r>
      <w:r w:rsidR="00C340BC" w:rsidRPr="00625F6F">
        <w:rPr>
          <w:rFonts w:ascii="Arial" w:hAnsi="Arial" w:cs="Arial"/>
          <w:b/>
          <w:bCs/>
        </w:rPr>
        <w:t xml:space="preserve"> –</w:t>
      </w:r>
      <w:r w:rsidR="00BA1DB3" w:rsidRPr="00625F6F">
        <w:rPr>
          <w:rFonts w:ascii="Arial" w:hAnsi="Arial" w:cs="Arial"/>
        </w:rPr>
        <w:t xml:space="preserve"> </w:t>
      </w:r>
      <w:r w:rsidR="00C340BC" w:rsidRPr="00625F6F">
        <w:rPr>
          <w:rFonts w:ascii="Arial" w:hAnsi="Arial" w:cs="Arial"/>
        </w:rPr>
        <w:t xml:space="preserve">quality </w:t>
      </w:r>
      <w:r w:rsidR="00BA1DB3" w:rsidRPr="00625F6F">
        <w:rPr>
          <w:rFonts w:ascii="Arial" w:hAnsi="Arial" w:cs="Arial"/>
        </w:rPr>
        <w:t xml:space="preserve">in organizational management </w:t>
      </w:r>
      <w:r w:rsidR="00C340BC" w:rsidRPr="00625F6F">
        <w:rPr>
          <w:rFonts w:ascii="Arial" w:hAnsi="Arial" w:cs="Arial"/>
        </w:rPr>
        <w:t>can only be maintained by constant improvement</w:t>
      </w:r>
      <w:r w:rsidR="00BA1DB3" w:rsidRPr="00625F6F">
        <w:rPr>
          <w:rFonts w:ascii="Arial" w:hAnsi="Arial" w:cs="Arial"/>
        </w:rPr>
        <w:t xml:space="preserve"> as stagnation means lagging behind competition (</w:t>
      </w:r>
      <w:proofErr w:type="spellStart"/>
      <w:r w:rsidR="00BA1DB3" w:rsidRPr="00625F6F">
        <w:rPr>
          <w:rFonts w:ascii="Arial" w:hAnsi="Arial" w:cs="Arial"/>
        </w:rPr>
        <w:t>Pambreni</w:t>
      </w:r>
      <w:proofErr w:type="spellEnd"/>
      <w:r w:rsidR="00BA1DB3" w:rsidRPr="00625F6F">
        <w:rPr>
          <w:rFonts w:ascii="Arial" w:hAnsi="Arial" w:cs="Arial"/>
        </w:rPr>
        <w:t xml:space="preserve"> et al., 2019)</w:t>
      </w:r>
      <w:r w:rsidR="00C340BC" w:rsidRPr="00625F6F">
        <w:rPr>
          <w:rFonts w:ascii="Arial" w:hAnsi="Arial" w:cs="Arial"/>
        </w:rPr>
        <w:t>. The British Airways can improve its CRM qualities by constantly improving its CRM systems and processes to meet the increasing customer demands.</w:t>
      </w:r>
    </w:p>
    <w:p w14:paraId="6BAA00FD" w14:textId="1F6CECB3" w:rsidR="0034085D" w:rsidRPr="00625F6F" w:rsidRDefault="00A5481E" w:rsidP="00625F6F">
      <w:pPr>
        <w:spacing w:line="360" w:lineRule="auto"/>
        <w:rPr>
          <w:rFonts w:ascii="Arial" w:hAnsi="Arial" w:cs="Arial"/>
        </w:rPr>
      </w:pPr>
      <w:r w:rsidRPr="00625F6F">
        <w:rPr>
          <w:rFonts w:ascii="Arial" w:hAnsi="Arial" w:cs="Arial"/>
          <w:b/>
          <w:bCs/>
        </w:rPr>
        <w:t>Use training on the job</w:t>
      </w:r>
      <w:r w:rsidR="0034085D" w:rsidRPr="00625F6F">
        <w:rPr>
          <w:rFonts w:ascii="Arial" w:hAnsi="Arial" w:cs="Arial"/>
        </w:rPr>
        <w:t xml:space="preserve"> </w:t>
      </w:r>
      <w:r w:rsidR="00C340BC" w:rsidRPr="00625F6F">
        <w:rPr>
          <w:rFonts w:ascii="Arial" w:hAnsi="Arial" w:cs="Arial"/>
        </w:rPr>
        <w:t xml:space="preserve">– the main argument in </w:t>
      </w:r>
      <w:r w:rsidR="00BA1DB3" w:rsidRPr="00625F6F">
        <w:rPr>
          <w:rFonts w:ascii="Arial" w:hAnsi="Arial" w:cs="Arial"/>
        </w:rPr>
        <w:t>the</w:t>
      </w:r>
      <w:r w:rsidR="00C340BC" w:rsidRPr="00625F6F">
        <w:rPr>
          <w:rFonts w:ascii="Arial" w:hAnsi="Arial" w:cs="Arial"/>
        </w:rPr>
        <w:t xml:space="preserve"> </w:t>
      </w:r>
      <w:r w:rsidR="00BA1DB3" w:rsidRPr="00625F6F">
        <w:rPr>
          <w:rFonts w:ascii="Arial" w:hAnsi="Arial" w:cs="Arial"/>
        </w:rPr>
        <w:t>principle of on-job training</w:t>
      </w:r>
      <w:r w:rsidR="00C340BC" w:rsidRPr="00625F6F">
        <w:rPr>
          <w:rFonts w:ascii="Arial" w:hAnsi="Arial" w:cs="Arial"/>
        </w:rPr>
        <w:t xml:space="preserve"> is that companies should use on-</w:t>
      </w:r>
      <w:r w:rsidR="002C1220" w:rsidRPr="00625F6F">
        <w:rPr>
          <w:rFonts w:ascii="Arial" w:hAnsi="Arial" w:cs="Arial"/>
        </w:rPr>
        <w:t>job training to ensure employees understand their roles in the context of the overall goals</w:t>
      </w:r>
      <w:r w:rsidR="00BA1DB3" w:rsidRPr="00625F6F">
        <w:rPr>
          <w:rFonts w:ascii="Arial" w:hAnsi="Arial" w:cs="Arial"/>
        </w:rPr>
        <w:t xml:space="preserve"> (</w:t>
      </w:r>
      <w:proofErr w:type="spellStart"/>
      <w:r w:rsidR="00BA1DB3" w:rsidRPr="00625F6F">
        <w:rPr>
          <w:rFonts w:ascii="Arial" w:hAnsi="Arial" w:cs="Arial"/>
        </w:rPr>
        <w:t>Hanaysha</w:t>
      </w:r>
      <w:proofErr w:type="spellEnd"/>
      <w:r w:rsidR="00BA1DB3" w:rsidRPr="00625F6F">
        <w:rPr>
          <w:rFonts w:ascii="Arial" w:hAnsi="Arial" w:cs="Arial"/>
        </w:rPr>
        <w:t xml:space="preserve"> and Tahir, 2016)</w:t>
      </w:r>
      <w:r w:rsidR="002C1220" w:rsidRPr="00625F6F">
        <w:rPr>
          <w:rFonts w:ascii="Arial" w:hAnsi="Arial" w:cs="Arial"/>
        </w:rPr>
        <w:t>. British Airways can improve its CRM practices by allowing on-job CRM training that helps employees to understand the importance of their CRM roles in the overall company CRM goals.</w:t>
      </w:r>
    </w:p>
    <w:p w14:paraId="31DE65FE" w14:textId="1D230C11" w:rsidR="002C1220" w:rsidRPr="00625F6F" w:rsidRDefault="002C1220" w:rsidP="00625F6F">
      <w:pPr>
        <w:spacing w:line="360" w:lineRule="auto"/>
        <w:rPr>
          <w:rFonts w:ascii="Arial" w:hAnsi="Arial" w:cs="Arial"/>
        </w:rPr>
      </w:pPr>
      <w:r w:rsidRPr="00625F6F">
        <w:rPr>
          <w:rFonts w:ascii="Arial" w:hAnsi="Arial" w:cs="Arial"/>
          <w:b/>
          <w:bCs/>
        </w:rPr>
        <w:t xml:space="preserve">Implement leadership – </w:t>
      </w:r>
      <w:r w:rsidRPr="00625F6F">
        <w:rPr>
          <w:rFonts w:ascii="Arial" w:hAnsi="Arial" w:cs="Arial"/>
        </w:rPr>
        <w:t xml:space="preserve">the kind of leadership that Deming advocates is one where the leaders do not just supervise, but also provide support to employees to optimize their performance. The British Airways can optimize its CRM performance by implementing such kind of leadership where the managers lead by providing support and resources to employees whenever necessary. </w:t>
      </w:r>
    </w:p>
    <w:p w14:paraId="458BFD8F" w14:textId="10ACDC27" w:rsidR="0014202C" w:rsidRPr="00625F6F" w:rsidRDefault="002C1220" w:rsidP="00625F6F">
      <w:pPr>
        <w:spacing w:line="360" w:lineRule="auto"/>
        <w:rPr>
          <w:rFonts w:ascii="Arial" w:hAnsi="Arial" w:cs="Arial"/>
        </w:rPr>
      </w:pPr>
      <w:r w:rsidRPr="00625F6F">
        <w:rPr>
          <w:rFonts w:ascii="Arial" w:hAnsi="Arial" w:cs="Arial"/>
          <w:b/>
          <w:bCs/>
        </w:rPr>
        <w:t xml:space="preserve">Eliminate fear – </w:t>
      </w:r>
      <w:r w:rsidRPr="00625F6F">
        <w:rPr>
          <w:rFonts w:ascii="Arial" w:hAnsi="Arial" w:cs="Arial"/>
        </w:rPr>
        <w:t>Deming writes</w:t>
      </w:r>
      <w:r w:rsidRPr="00625F6F">
        <w:rPr>
          <w:rFonts w:ascii="Arial" w:hAnsi="Arial" w:cs="Arial"/>
          <w:b/>
          <w:bCs/>
        </w:rPr>
        <w:t xml:space="preserve"> </w:t>
      </w:r>
      <w:r w:rsidRPr="00625F6F">
        <w:rPr>
          <w:rFonts w:ascii="Arial" w:hAnsi="Arial" w:cs="Arial"/>
        </w:rPr>
        <w:t xml:space="preserve">that an organization can only improve if the management frees employees to try new ideas and express their concerns. </w:t>
      </w:r>
      <w:r w:rsidR="00BA1DB3" w:rsidRPr="00625F6F">
        <w:rPr>
          <w:rFonts w:ascii="Arial" w:hAnsi="Arial" w:cs="Arial"/>
        </w:rPr>
        <w:t xml:space="preserve">Wong and Perry (2018) Write that freedom of thought and expression in an organization promotes good ideas. </w:t>
      </w:r>
      <w:r w:rsidRPr="00625F6F">
        <w:rPr>
          <w:rFonts w:ascii="Arial" w:hAnsi="Arial" w:cs="Arial"/>
        </w:rPr>
        <w:t>British Airways can apply this principle to improve its CRM practices by allowing employees to express their ideas, concerns, thoughts, and concepts relating to CRM</w:t>
      </w:r>
      <w:r w:rsidR="0014202C" w:rsidRPr="00625F6F">
        <w:rPr>
          <w:rFonts w:ascii="Arial" w:hAnsi="Arial" w:cs="Arial"/>
        </w:rPr>
        <w:t>.</w:t>
      </w:r>
    </w:p>
    <w:p w14:paraId="3161C817" w14:textId="20E393E9" w:rsidR="002C1220" w:rsidRPr="00625F6F" w:rsidRDefault="0014202C" w:rsidP="00625F6F">
      <w:pPr>
        <w:spacing w:line="360" w:lineRule="auto"/>
        <w:rPr>
          <w:rFonts w:ascii="Arial" w:hAnsi="Arial" w:cs="Arial"/>
          <w:b/>
          <w:bCs/>
        </w:rPr>
      </w:pPr>
      <w:r w:rsidRPr="00625F6F">
        <w:rPr>
          <w:rFonts w:ascii="Arial" w:hAnsi="Arial" w:cs="Arial"/>
          <w:b/>
          <w:bCs/>
        </w:rPr>
        <w:t xml:space="preserve">Break down barriers between departments – </w:t>
      </w:r>
      <w:r w:rsidRPr="00625F6F">
        <w:rPr>
          <w:rFonts w:ascii="Arial" w:hAnsi="Arial" w:cs="Arial"/>
        </w:rPr>
        <w:t xml:space="preserve">departments within an organization should serve a shared vision as they all depend on each other. Implementing this tenant can help British Airways improve its CRM by allowing employees the freedom to share information among its different departments with regards to the company’s CRM strategies and preface. </w:t>
      </w:r>
      <w:r w:rsidR="002C1220" w:rsidRPr="00625F6F">
        <w:rPr>
          <w:rFonts w:ascii="Arial" w:hAnsi="Arial" w:cs="Arial"/>
          <w:b/>
          <w:bCs/>
        </w:rPr>
        <w:t xml:space="preserve"> </w:t>
      </w:r>
    </w:p>
    <w:p w14:paraId="44776F20" w14:textId="306DC981" w:rsidR="002C1220" w:rsidRPr="00625F6F" w:rsidRDefault="002C1220" w:rsidP="00625F6F">
      <w:pPr>
        <w:spacing w:line="360" w:lineRule="auto"/>
        <w:rPr>
          <w:rFonts w:ascii="Arial" w:hAnsi="Arial" w:cs="Arial"/>
          <w:b/>
          <w:bCs/>
        </w:rPr>
      </w:pPr>
      <w:r w:rsidRPr="00625F6F">
        <w:rPr>
          <w:rFonts w:ascii="Arial" w:hAnsi="Arial" w:cs="Arial"/>
          <w:b/>
          <w:bCs/>
        </w:rPr>
        <w:t xml:space="preserve">Get rid of unclear slogans </w:t>
      </w:r>
      <w:r w:rsidR="0014202C" w:rsidRPr="00625F6F">
        <w:rPr>
          <w:rFonts w:ascii="Arial" w:hAnsi="Arial" w:cs="Arial"/>
          <w:b/>
          <w:bCs/>
        </w:rPr>
        <w:t xml:space="preserve">– </w:t>
      </w:r>
      <w:r w:rsidR="002F626E" w:rsidRPr="00625F6F">
        <w:rPr>
          <w:rFonts w:ascii="Arial" w:hAnsi="Arial" w:cs="Arial"/>
        </w:rPr>
        <w:t>in business messaging,</w:t>
      </w:r>
      <w:r w:rsidR="0014202C" w:rsidRPr="00625F6F">
        <w:rPr>
          <w:rFonts w:ascii="Arial" w:hAnsi="Arial" w:cs="Arial"/>
        </w:rPr>
        <w:t xml:space="preserve"> unclear slogans lead to poor </w:t>
      </w:r>
      <w:r w:rsidR="004C2137" w:rsidRPr="00625F6F">
        <w:rPr>
          <w:rFonts w:ascii="Arial" w:hAnsi="Arial" w:cs="Arial"/>
        </w:rPr>
        <w:t>performance</w:t>
      </w:r>
      <w:r w:rsidR="0014202C" w:rsidRPr="00625F6F">
        <w:rPr>
          <w:rFonts w:ascii="Arial" w:hAnsi="Arial" w:cs="Arial"/>
        </w:rPr>
        <w:t xml:space="preserve"> as they do not give employees clear directions. The British Airways can improve its CRM performances by setting short, clear, and precise CRM slogans that will give its employees clear picture of the organization’s expectations.   </w:t>
      </w:r>
      <w:r w:rsidR="0014202C" w:rsidRPr="00625F6F">
        <w:rPr>
          <w:rFonts w:ascii="Arial" w:hAnsi="Arial" w:cs="Arial"/>
          <w:b/>
          <w:bCs/>
        </w:rPr>
        <w:t xml:space="preserve"> </w:t>
      </w:r>
    </w:p>
    <w:p w14:paraId="73CD64FD" w14:textId="3B39E5AF" w:rsidR="002C1220" w:rsidRPr="00625F6F" w:rsidRDefault="002C1220" w:rsidP="00625F6F">
      <w:pPr>
        <w:spacing w:line="360" w:lineRule="auto"/>
        <w:rPr>
          <w:rFonts w:ascii="Arial" w:hAnsi="Arial" w:cs="Arial"/>
          <w:b/>
          <w:bCs/>
        </w:rPr>
      </w:pPr>
      <w:r w:rsidRPr="00625F6F">
        <w:rPr>
          <w:rFonts w:ascii="Arial" w:hAnsi="Arial" w:cs="Arial"/>
          <w:b/>
          <w:bCs/>
        </w:rPr>
        <w:t xml:space="preserve">Eliminate management by objectives </w:t>
      </w:r>
      <w:r w:rsidR="0014202C" w:rsidRPr="00625F6F">
        <w:rPr>
          <w:rFonts w:ascii="Arial" w:hAnsi="Arial" w:cs="Arial"/>
          <w:b/>
          <w:bCs/>
        </w:rPr>
        <w:t xml:space="preserve">– </w:t>
      </w:r>
      <w:r w:rsidR="0014202C" w:rsidRPr="00625F6F">
        <w:rPr>
          <w:rFonts w:ascii="Arial" w:hAnsi="Arial" w:cs="Arial"/>
        </w:rPr>
        <w:t xml:space="preserve">Deming writes that numerical objectives are less important than the process of achieving them. Therefore, a manager should focus on the </w:t>
      </w:r>
      <w:r w:rsidR="0014202C" w:rsidRPr="00625F6F">
        <w:rPr>
          <w:rFonts w:ascii="Arial" w:hAnsi="Arial" w:cs="Arial"/>
        </w:rPr>
        <w:lastRenderedPageBreak/>
        <w:t xml:space="preserve">processes and eliminate management by objectives. British Airways can apply this principle to improve on its CRM practices by focusing on how the CRM processes are carried out by its employees and putting resources into the improvement of resources, as opposed to focusing on numerical objectives.  </w:t>
      </w:r>
      <w:r w:rsidRPr="00625F6F">
        <w:rPr>
          <w:rFonts w:ascii="Arial" w:hAnsi="Arial" w:cs="Arial"/>
          <w:b/>
          <w:bCs/>
        </w:rPr>
        <w:t xml:space="preserve"> </w:t>
      </w:r>
    </w:p>
    <w:p w14:paraId="1DA7DE69" w14:textId="12E388AC" w:rsidR="002C1220" w:rsidRPr="00625F6F" w:rsidRDefault="002C1220" w:rsidP="00625F6F">
      <w:pPr>
        <w:spacing w:line="360" w:lineRule="auto"/>
        <w:rPr>
          <w:rFonts w:ascii="Arial" w:hAnsi="Arial" w:cs="Arial"/>
        </w:rPr>
      </w:pPr>
      <w:r w:rsidRPr="00625F6F">
        <w:rPr>
          <w:rFonts w:ascii="Arial" w:hAnsi="Arial" w:cs="Arial"/>
          <w:b/>
          <w:bCs/>
        </w:rPr>
        <w:t>Remove barriers to pride of workmanship</w:t>
      </w:r>
      <w:r w:rsidR="0014202C" w:rsidRPr="00625F6F">
        <w:rPr>
          <w:rFonts w:ascii="Arial" w:hAnsi="Arial" w:cs="Arial"/>
          <w:b/>
          <w:bCs/>
        </w:rPr>
        <w:t xml:space="preserve"> – </w:t>
      </w:r>
      <w:r w:rsidR="0014202C" w:rsidRPr="00625F6F">
        <w:rPr>
          <w:rFonts w:ascii="Arial" w:hAnsi="Arial" w:cs="Arial"/>
        </w:rPr>
        <w:t xml:space="preserve">Deming advises that a company can achieve improvement by ensuring that all employees are allowed to take pride in their role without facing comparison to their colleagues. Given that all employees at the British Airways participate in the company’s CRM practices and processes, the company can promote improvement in the processes by acknowledging the importance of each employee irrespective of their rank. </w:t>
      </w:r>
    </w:p>
    <w:p w14:paraId="25A8DBE1" w14:textId="78C650A6" w:rsidR="002C1220" w:rsidRPr="00625F6F" w:rsidRDefault="002C1220" w:rsidP="00625F6F">
      <w:pPr>
        <w:spacing w:line="360" w:lineRule="auto"/>
        <w:rPr>
          <w:rFonts w:ascii="Arial" w:hAnsi="Arial" w:cs="Arial"/>
        </w:rPr>
      </w:pPr>
      <w:r w:rsidRPr="00625F6F">
        <w:rPr>
          <w:rFonts w:ascii="Arial" w:hAnsi="Arial" w:cs="Arial"/>
          <w:b/>
          <w:bCs/>
        </w:rPr>
        <w:t>Implement education and self-improvement</w:t>
      </w:r>
      <w:r w:rsidR="0014202C" w:rsidRPr="00625F6F">
        <w:rPr>
          <w:rFonts w:ascii="Arial" w:hAnsi="Arial" w:cs="Arial"/>
          <w:b/>
          <w:bCs/>
        </w:rPr>
        <w:t xml:space="preserve"> – </w:t>
      </w:r>
      <w:r w:rsidR="0014202C" w:rsidRPr="00625F6F">
        <w:rPr>
          <w:rFonts w:ascii="Arial" w:hAnsi="Arial" w:cs="Arial"/>
        </w:rPr>
        <w:t xml:space="preserve">Deming writes that organizational improvement is the result of employees’ improvement. Therefore, companies should invest in their employees’ education and improvement. The British Airways can achieve improvement in its CRM practices by investing in the education and improvement of its employees. This can be done through sponsoring the employees to pursue CRM courses or allowing them time to pursue education in their respective </w:t>
      </w:r>
      <w:r w:rsidR="00EE5EF1" w:rsidRPr="00625F6F">
        <w:rPr>
          <w:rFonts w:ascii="Arial" w:hAnsi="Arial" w:cs="Arial"/>
        </w:rPr>
        <w:t>professions.</w:t>
      </w:r>
    </w:p>
    <w:p w14:paraId="10179E3B" w14:textId="1735B8A5" w:rsidR="002C1220" w:rsidRDefault="002C1220" w:rsidP="00625F6F">
      <w:pPr>
        <w:spacing w:line="360" w:lineRule="auto"/>
        <w:rPr>
          <w:rFonts w:ascii="Arial" w:hAnsi="Arial" w:cs="Arial"/>
        </w:rPr>
      </w:pPr>
      <w:r w:rsidRPr="00625F6F">
        <w:rPr>
          <w:rFonts w:ascii="Arial" w:hAnsi="Arial" w:cs="Arial"/>
          <w:b/>
          <w:bCs/>
        </w:rPr>
        <w:t>Make "transformation" everyone's job</w:t>
      </w:r>
      <w:r w:rsidR="0014202C" w:rsidRPr="00625F6F">
        <w:rPr>
          <w:rFonts w:ascii="Arial" w:hAnsi="Arial" w:cs="Arial"/>
          <w:b/>
          <w:bCs/>
        </w:rPr>
        <w:t xml:space="preserve"> </w:t>
      </w:r>
      <w:r w:rsidR="00EE5EF1" w:rsidRPr="00625F6F">
        <w:rPr>
          <w:rFonts w:ascii="Arial" w:hAnsi="Arial" w:cs="Arial"/>
          <w:b/>
          <w:bCs/>
        </w:rPr>
        <w:t>–</w:t>
      </w:r>
      <w:r w:rsidR="0014202C" w:rsidRPr="00625F6F">
        <w:rPr>
          <w:rFonts w:ascii="Arial" w:hAnsi="Arial" w:cs="Arial"/>
          <w:b/>
          <w:bCs/>
        </w:rPr>
        <w:t xml:space="preserve"> </w:t>
      </w:r>
      <w:r w:rsidR="00EE5EF1" w:rsidRPr="00625F6F">
        <w:rPr>
          <w:rFonts w:ascii="Arial" w:hAnsi="Arial" w:cs="Arial"/>
        </w:rPr>
        <w:t xml:space="preserve">finally, Deming argues that managers can achieve organizational improvement by ensuring that each employee understands that the overall improvement of the organization depends on their improvement. The British Airways can apply this principle to ensure improvement in tis CRM practices by informing its employees that each one of them contributes to the quality of its CRM practices, and that their improvement on CRM practices has a direct impact on the improvement of the whole organization. </w:t>
      </w:r>
    </w:p>
    <w:p w14:paraId="02DC19A9" w14:textId="77777777" w:rsidR="000577DC" w:rsidRDefault="000577DC" w:rsidP="00625F6F">
      <w:pPr>
        <w:spacing w:line="360" w:lineRule="auto"/>
        <w:rPr>
          <w:rFonts w:ascii="Arial" w:hAnsi="Arial" w:cs="Arial"/>
        </w:rPr>
      </w:pPr>
    </w:p>
    <w:p w14:paraId="7FB9FC1B" w14:textId="77777777" w:rsidR="000577DC" w:rsidRDefault="000577DC" w:rsidP="00625F6F">
      <w:pPr>
        <w:spacing w:line="360" w:lineRule="auto"/>
        <w:rPr>
          <w:rFonts w:ascii="Arial" w:hAnsi="Arial" w:cs="Arial"/>
        </w:rPr>
      </w:pPr>
    </w:p>
    <w:p w14:paraId="156CAD94" w14:textId="77777777" w:rsidR="000577DC" w:rsidRPr="00625F6F" w:rsidRDefault="000577DC" w:rsidP="00625F6F">
      <w:pPr>
        <w:spacing w:line="360" w:lineRule="auto"/>
        <w:rPr>
          <w:rFonts w:ascii="Arial" w:hAnsi="Arial" w:cs="Arial"/>
        </w:rPr>
      </w:pPr>
    </w:p>
    <w:p w14:paraId="64B6249D" w14:textId="3D67E27B" w:rsidR="0093789E" w:rsidRPr="00625F6F" w:rsidRDefault="0093789E" w:rsidP="000577DC">
      <w:pPr>
        <w:pStyle w:val="Heading1"/>
        <w:jc w:val="center"/>
      </w:pPr>
      <w:bookmarkStart w:id="7" w:name="_Toc139553667"/>
      <w:r w:rsidRPr="00625F6F">
        <w:t>PDCA(PLAN/DO/CHECK/ACT)</w:t>
      </w:r>
      <w:bookmarkEnd w:id="7"/>
    </w:p>
    <w:p w14:paraId="2D8D6377" w14:textId="77777777" w:rsidR="000577DC" w:rsidRDefault="000577DC" w:rsidP="000577DC">
      <w:pPr>
        <w:spacing w:line="360" w:lineRule="auto"/>
        <w:rPr>
          <w:rFonts w:ascii="Arial" w:hAnsi="Arial" w:cs="Arial"/>
        </w:rPr>
      </w:pPr>
    </w:p>
    <w:p w14:paraId="22B89D81" w14:textId="567204B9" w:rsidR="00276E4C" w:rsidRPr="00625F6F" w:rsidRDefault="00276E4C" w:rsidP="000577DC">
      <w:pPr>
        <w:spacing w:line="360" w:lineRule="auto"/>
        <w:rPr>
          <w:rFonts w:ascii="Arial" w:hAnsi="Arial" w:cs="Arial"/>
        </w:rPr>
      </w:pPr>
      <w:r w:rsidRPr="00625F6F">
        <w:rPr>
          <w:rFonts w:ascii="Arial" w:hAnsi="Arial" w:cs="Arial"/>
        </w:rPr>
        <w:t xml:space="preserve">The PDCA Cycle was developed by Dr William Edwards Deming to provide organizations with a framework for improvement of their organizations by engaging in continuous feedback loop. The loop follows four steps of planning, doing, checking the results of the actions, and </w:t>
      </w:r>
      <w:r w:rsidR="004C2137" w:rsidRPr="00625F6F">
        <w:rPr>
          <w:rFonts w:ascii="Arial" w:hAnsi="Arial" w:cs="Arial"/>
        </w:rPr>
        <w:t>acting</w:t>
      </w:r>
      <w:r w:rsidRPr="00625F6F">
        <w:rPr>
          <w:rFonts w:ascii="Arial" w:hAnsi="Arial" w:cs="Arial"/>
        </w:rPr>
        <w:t xml:space="preserve"> to implement the best solution</w:t>
      </w:r>
      <w:r w:rsidR="00151037" w:rsidRPr="00625F6F">
        <w:rPr>
          <w:rFonts w:ascii="Arial" w:hAnsi="Arial" w:cs="Arial"/>
        </w:rPr>
        <w:t xml:space="preserve"> </w:t>
      </w:r>
      <w:bookmarkStart w:id="8" w:name="_Hlk139483805"/>
      <w:r w:rsidR="00151037" w:rsidRPr="00625F6F">
        <w:rPr>
          <w:rFonts w:ascii="Arial" w:hAnsi="Arial" w:cs="Arial"/>
        </w:rPr>
        <w:t>(</w:t>
      </w:r>
      <w:proofErr w:type="spellStart"/>
      <w:r w:rsidR="00151037" w:rsidRPr="00625F6F">
        <w:rPr>
          <w:rFonts w:ascii="Arial" w:hAnsi="Arial" w:cs="Arial"/>
        </w:rPr>
        <w:t>Koskela</w:t>
      </w:r>
      <w:proofErr w:type="spellEnd"/>
      <w:r w:rsidR="00151037" w:rsidRPr="00625F6F">
        <w:rPr>
          <w:rFonts w:ascii="Arial" w:hAnsi="Arial" w:cs="Arial"/>
        </w:rPr>
        <w:t xml:space="preserve"> et al., 2019)</w:t>
      </w:r>
      <w:bookmarkEnd w:id="8"/>
      <w:r w:rsidRPr="00625F6F">
        <w:rPr>
          <w:rFonts w:ascii="Arial" w:hAnsi="Arial" w:cs="Arial"/>
        </w:rPr>
        <w:t xml:space="preserve">.  </w:t>
      </w:r>
    </w:p>
    <w:p w14:paraId="4603FE08" w14:textId="420CF048" w:rsidR="00276E4C" w:rsidRPr="00625F6F" w:rsidRDefault="00276E4C" w:rsidP="005C5C84">
      <w:pPr>
        <w:pStyle w:val="Heading2"/>
        <w:jc w:val="center"/>
      </w:pPr>
      <w:bookmarkStart w:id="9" w:name="_Toc139553668"/>
      <w:r w:rsidRPr="00625F6F">
        <w:lastRenderedPageBreak/>
        <w:t>Plan</w:t>
      </w:r>
      <w:bookmarkEnd w:id="9"/>
    </w:p>
    <w:p w14:paraId="2F4BD126" w14:textId="53C8B595" w:rsidR="00276E4C" w:rsidRPr="00625F6F" w:rsidRDefault="00276E4C" w:rsidP="00625F6F">
      <w:pPr>
        <w:spacing w:line="360" w:lineRule="auto"/>
        <w:ind w:firstLine="720"/>
        <w:rPr>
          <w:rFonts w:ascii="Arial" w:hAnsi="Arial" w:cs="Arial"/>
        </w:rPr>
      </w:pPr>
      <w:r w:rsidRPr="00625F6F">
        <w:rPr>
          <w:rFonts w:ascii="Arial" w:hAnsi="Arial" w:cs="Arial"/>
        </w:rPr>
        <w:t>The first step in the cycle is planning where an organization identifies the problems that hold the organization from progress</w:t>
      </w:r>
      <w:r w:rsidR="00151037" w:rsidRPr="00625F6F">
        <w:rPr>
          <w:rFonts w:ascii="Arial" w:hAnsi="Arial" w:cs="Arial"/>
        </w:rPr>
        <w:t xml:space="preserve"> (</w:t>
      </w:r>
      <w:proofErr w:type="spellStart"/>
      <w:r w:rsidR="00151037" w:rsidRPr="00625F6F">
        <w:rPr>
          <w:rFonts w:ascii="Arial" w:hAnsi="Arial" w:cs="Arial"/>
        </w:rPr>
        <w:t>Koskela</w:t>
      </w:r>
      <w:proofErr w:type="spellEnd"/>
      <w:r w:rsidR="00151037" w:rsidRPr="00625F6F">
        <w:rPr>
          <w:rFonts w:ascii="Arial" w:hAnsi="Arial" w:cs="Arial"/>
        </w:rPr>
        <w:t xml:space="preserve"> et al., 2019)</w:t>
      </w:r>
      <w:r w:rsidRPr="00625F6F">
        <w:rPr>
          <w:rFonts w:ascii="Arial" w:hAnsi="Arial" w:cs="Arial"/>
        </w:rPr>
        <w:t xml:space="preserve">. </w:t>
      </w:r>
      <w:r w:rsidR="009F296F" w:rsidRPr="00625F6F">
        <w:rPr>
          <w:rFonts w:ascii="Arial" w:hAnsi="Arial" w:cs="Arial"/>
        </w:rPr>
        <w:t>British Airways can implement this step in the cycle by interrogating its CRM practices to determine its weaknesses. Having determined the problems, the company should investigate the causes of the problems and set the goals that will solve the problems.</w:t>
      </w:r>
      <w:r w:rsidRPr="00625F6F">
        <w:rPr>
          <w:rFonts w:ascii="Arial" w:hAnsi="Arial" w:cs="Arial"/>
        </w:rPr>
        <w:t xml:space="preserve">  </w:t>
      </w:r>
    </w:p>
    <w:p w14:paraId="70089BA6" w14:textId="0B5F367B" w:rsidR="00276E4C" w:rsidRPr="00625F6F" w:rsidRDefault="00276E4C" w:rsidP="005C5C84">
      <w:pPr>
        <w:pStyle w:val="Heading2"/>
        <w:jc w:val="center"/>
      </w:pPr>
      <w:bookmarkStart w:id="10" w:name="_Toc139553669"/>
      <w:r w:rsidRPr="00625F6F">
        <w:t>Do</w:t>
      </w:r>
      <w:bookmarkEnd w:id="10"/>
    </w:p>
    <w:p w14:paraId="5403552D" w14:textId="0759460F" w:rsidR="009F296F" w:rsidRPr="00625F6F" w:rsidRDefault="009F296F" w:rsidP="00625F6F">
      <w:pPr>
        <w:spacing w:line="360" w:lineRule="auto"/>
        <w:ind w:firstLine="720"/>
        <w:rPr>
          <w:rFonts w:ascii="Arial" w:hAnsi="Arial" w:cs="Arial"/>
        </w:rPr>
      </w:pPr>
      <w:r w:rsidRPr="00625F6F">
        <w:rPr>
          <w:rFonts w:ascii="Arial" w:hAnsi="Arial" w:cs="Arial"/>
        </w:rPr>
        <w:t xml:space="preserve">The second step in the PDCA Cycle involves </w:t>
      </w:r>
      <w:r w:rsidR="004C2137" w:rsidRPr="00625F6F">
        <w:rPr>
          <w:rFonts w:ascii="Arial" w:hAnsi="Arial" w:cs="Arial"/>
        </w:rPr>
        <w:t>acting</w:t>
      </w:r>
      <w:r w:rsidRPr="00625F6F">
        <w:rPr>
          <w:rFonts w:ascii="Arial" w:hAnsi="Arial" w:cs="Arial"/>
        </w:rPr>
        <w:t xml:space="preserve"> and doing the things that will help an organization solve the problems it has identified to be holding back its progress</w:t>
      </w:r>
      <w:r w:rsidR="00151037" w:rsidRPr="00625F6F">
        <w:rPr>
          <w:rFonts w:ascii="Arial" w:hAnsi="Arial" w:cs="Arial"/>
        </w:rPr>
        <w:t xml:space="preserve"> (</w:t>
      </w:r>
      <w:proofErr w:type="spellStart"/>
      <w:r w:rsidR="00151037" w:rsidRPr="00625F6F">
        <w:rPr>
          <w:rFonts w:ascii="Arial" w:hAnsi="Arial" w:cs="Arial"/>
        </w:rPr>
        <w:t>Koskela</w:t>
      </w:r>
      <w:proofErr w:type="spellEnd"/>
      <w:r w:rsidR="00151037" w:rsidRPr="00625F6F">
        <w:rPr>
          <w:rFonts w:ascii="Arial" w:hAnsi="Arial" w:cs="Arial"/>
        </w:rPr>
        <w:t xml:space="preserve"> et al., 2019)</w:t>
      </w:r>
      <w:r w:rsidRPr="00625F6F">
        <w:rPr>
          <w:rFonts w:ascii="Arial" w:hAnsi="Arial" w:cs="Arial"/>
        </w:rPr>
        <w:t xml:space="preserve">. In this step, British Airways can improve on its CRM processes by implementing the necessary strategies and policies that will address the weaknesses it identified in the first step. It is at this step in the cycle that British Airways should draft CRM policy documents and put in place strategies designed to sharpen its CRM practices and solve the problems that hinder the company from achieving proficiency in its CRM practices.   </w:t>
      </w:r>
    </w:p>
    <w:p w14:paraId="16419FC0" w14:textId="24EA3B2D" w:rsidR="00276E4C" w:rsidRPr="00625F6F" w:rsidRDefault="00276E4C" w:rsidP="005C5C84">
      <w:pPr>
        <w:pStyle w:val="Heading2"/>
        <w:jc w:val="center"/>
      </w:pPr>
      <w:bookmarkStart w:id="11" w:name="_Toc139553670"/>
      <w:r w:rsidRPr="00625F6F">
        <w:t>Check</w:t>
      </w:r>
      <w:bookmarkEnd w:id="11"/>
    </w:p>
    <w:p w14:paraId="5301078D" w14:textId="242B872F" w:rsidR="009F296F" w:rsidRPr="00625F6F" w:rsidRDefault="009F296F" w:rsidP="00625F6F">
      <w:pPr>
        <w:spacing w:line="360" w:lineRule="auto"/>
        <w:ind w:firstLine="720"/>
        <w:rPr>
          <w:rFonts w:ascii="Arial" w:hAnsi="Arial" w:cs="Arial"/>
        </w:rPr>
      </w:pPr>
      <w:r w:rsidRPr="00625F6F">
        <w:rPr>
          <w:rFonts w:ascii="Arial" w:hAnsi="Arial" w:cs="Arial"/>
        </w:rPr>
        <w:t xml:space="preserve">The third step in the cycle involves checking the impact of the actions that the organization has taken to improve its processes. The management should </w:t>
      </w:r>
      <w:r w:rsidR="002B5232" w:rsidRPr="00625F6F">
        <w:rPr>
          <w:rFonts w:ascii="Arial" w:hAnsi="Arial" w:cs="Arial"/>
        </w:rPr>
        <w:t>adjust the strategies to fit the consequences of the actions</w:t>
      </w:r>
      <w:r w:rsidR="00151037" w:rsidRPr="00625F6F">
        <w:rPr>
          <w:rFonts w:ascii="Arial" w:hAnsi="Arial" w:cs="Arial"/>
        </w:rPr>
        <w:t xml:space="preserve"> (</w:t>
      </w:r>
      <w:proofErr w:type="spellStart"/>
      <w:r w:rsidR="00151037" w:rsidRPr="00625F6F">
        <w:rPr>
          <w:rFonts w:ascii="Arial" w:hAnsi="Arial" w:cs="Arial"/>
        </w:rPr>
        <w:t>Koskela</w:t>
      </w:r>
      <w:proofErr w:type="spellEnd"/>
      <w:r w:rsidR="00151037" w:rsidRPr="00625F6F">
        <w:rPr>
          <w:rFonts w:ascii="Arial" w:hAnsi="Arial" w:cs="Arial"/>
        </w:rPr>
        <w:t xml:space="preserve"> et al., 2019)</w:t>
      </w:r>
      <w:r w:rsidR="002B5232" w:rsidRPr="00625F6F">
        <w:rPr>
          <w:rFonts w:ascii="Arial" w:hAnsi="Arial" w:cs="Arial"/>
        </w:rPr>
        <w:t xml:space="preserve">. British Airways can improve its CRM practices by constantly checking on the CRM strategies and processes to ensure that they are moving the company toward its CRM goals. In cases where the company finds that the implemented strategies have faults; it is devised by the PDCA Cycle to design the necessary changes to further improve its CRM processes. </w:t>
      </w:r>
      <w:r w:rsidRPr="00625F6F">
        <w:rPr>
          <w:rFonts w:ascii="Arial" w:hAnsi="Arial" w:cs="Arial"/>
        </w:rPr>
        <w:t xml:space="preserve">  </w:t>
      </w:r>
    </w:p>
    <w:p w14:paraId="451D51EF" w14:textId="59B273AC" w:rsidR="00276E4C" w:rsidRPr="00625F6F" w:rsidRDefault="00276E4C" w:rsidP="005C5C84">
      <w:pPr>
        <w:pStyle w:val="Heading2"/>
        <w:jc w:val="center"/>
      </w:pPr>
      <w:bookmarkStart w:id="12" w:name="_Toc139553671"/>
      <w:r w:rsidRPr="00625F6F">
        <w:t>Act</w:t>
      </w:r>
      <w:bookmarkEnd w:id="12"/>
    </w:p>
    <w:p w14:paraId="724828E4" w14:textId="77777777" w:rsidR="00151037" w:rsidRPr="00625F6F" w:rsidRDefault="002B5232" w:rsidP="00625F6F">
      <w:pPr>
        <w:spacing w:line="360" w:lineRule="auto"/>
        <w:rPr>
          <w:rFonts w:ascii="Arial" w:hAnsi="Arial" w:cs="Arial"/>
        </w:rPr>
      </w:pPr>
      <w:r w:rsidRPr="00625F6F">
        <w:rPr>
          <w:rFonts w:ascii="Arial" w:hAnsi="Arial" w:cs="Arial"/>
          <w:b/>
          <w:bCs/>
        </w:rPr>
        <w:tab/>
      </w:r>
      <w:r w:rsidRPr="00625F6F">
        <w:rPr>
          <w:rFonts w:ascii="Arial" w:hAnsi="Arial" w:cs="Arial"/>
        </w:rPr>
        <w:t>The final step in the PDCA Cycle is action where an organization acts on the information it acquires from checking the performance of the solutions it implemented in the second step. The action it takes in this step is designed to fine-tune the solutions to improve their effectiveness</w:t>
      </w:r>
      <w:r w:rsidR="00151037" w:rsidRPr="00625F6F">
        <w:rPr>
          <w:rFonts w:ascii="Arial" w:hAnsi="Arial" w:cs="Arial"/>
        </w:rPr>
        <w:t xml:space="preserve"> (</w:t>
      </w:r>
      <w:proofErr w:type="spellStart"/>
      <w:r w:rsidR="00151037" w:rsidRPr="00625F6F">
        <w:rPr>
          <w:rFonts w:ascii="Arial" w:hAnsi="Arial" w:cs="Arial"/>
        </w:rPr>
        <w:t>Koskela</w:t>
      </w:r>
      <w:proofErr w:type="spellEnd"/>
      <w:r w:rsidR="00151037" w:rsidRPr="00625F6F">
        <w:rPr>
          <w:rFonts w:ascii="Arial" w:hAnsi="Arial" w:cs="Arial"/>
        </w:rPr>
        <w:t xml:space="preserve"> et al., 2019)</w:t>
      </w:r>
      <w:r w:rsidRPr="00625F6F">
        <w:rPr>
          <w:rFonts w:ascii="Arial" w:hAnsi="Arial" w:cs="Arial"/>
        </w:rPr>
        <w:t>. Similarly, the British Airways can improve on its CRM practices by acting on the solutions it implements to address its CRM weaknesses. Doing so will ensure continuous improvement as the company will always be in a cycle of identifying weaknesses in its CRM practices and addressing them through evidence-based solutions.</w:t>
      </w:r>
    </w:p>
    <w:p w14:paraId="7E02C0A0" w14:textId="5F54A37D" w:rsidR="002B5232" w:rsidRPr="00625F6F" w:rsidRDefault="00151037" w:rsidP="00791228">
      <w:pPr>
        <w:pStyle w:val="Heading1"/>
        <w:jc w:val="center"/>
      </w:pPr>
      <w:bookmarkStart w:id="13" w:name="_Toc139553672"/>
      <w:r w:rsidRPr="00625F6F">
        <w:lastRenderedPageBreak/>
        <w:t>DMAIC Model</w:t>
      </w:r>
      <w:bookmarkEnd w:id="13"/>
    </w:p>
    <w:p w14:paraId="183F0783" w14:textId="45042131" w:rsidR="00151037" w:rsidRPr="00625F6F" w:rsidRDefault="00151037" w:rsidP="005C5C84">
      <w:pPr>
        <w:pStyle w:val="Heading2"/>
        <w:jc w:val="center"/>
      </w:pPr>
      <w:bookmarkStart w:id="14" w:name="_Toc139553673"/>
      <w:r w:rsidRPr="00625F6F">
        <w:t>Define</w:t>
      </w:r>
      <w:bookmarkEnd w:id="14"/>
    </w:p>
    <w:p w14:paraId="5FFA71F5" w14:textId="49215B91" w:rsidR="00151037" w:rsidRPr="00625F6F" w:rsidRDefault="00151037" w:rsidP="00625F6F">
      <w:pPr>
        <w:spacing w:line="360" w:lineRule="auto"/>
        <w:ind w:firstLine="720"/>
        <w:rPr>
          <w:rFonts w:ascii="Arial" w:hAnsi="Arial" w:cs="Arial"/>
        </w:rPr>
      </w:pPr>
      <w:r w:rsidRPr="00625F6F">
        <w:rPr>
          <w:rFonts w:ascii="Arial" w:hAnsi="Arial" w:cs="Arial"/>
        </w:rPr>
        <w:t xml:space="preserve">The model’s first step in the improvement of a management process is that of defining the problem in the process. In this step, an organization is advised to specify the shortcomings in the process and understand </w:t>
      </w:r>
      <w:r w:rsidR="00402FFD" w:rsidRPr="00625F6F">
        <w:rPr>
          <w:rFonts w:ascii="Arial" w:hAnsi="Arial" w:cs="Arial"/>
        </w:rPr>
        <w:t>its details</w:t>
      </w:r>
      <w:r w:rsidR="002F626E" w:rsidRPr="00625F6F">
        <w:rPr>
          <w:rFonts w:ascii="Arial" w:hAnsi="Arial" w:cs="Arial"/>
        </w:rPr>
        <w:t xml:space="preserve"> (Soundararajan, 2019)</w:t>
      </w:r>
      <w:r w:rsidR="00402FFD" w:rsidRPr="00625F6F">
        <w:rPr>
          <w:rFonts w:ascii="Arial" w:hAnsi="Arial" w:cs="Arial"/>
        </w:rPr>
        <w:t xml:space="preserve">. The British airways can apply this step in the model to improve its CRM by investigating its CRM processes to understand the problems that block good performance.  </w:t>
      </w:r>
      <w:r w:rsidRPr="00625F6F">
        <w:rPr>
          <w:rFonts w:ascii="Arial" w:hAnsi="Arial" w:cs="Arial"/>
        </w:rPr>
        <w:t xml:space="preserve">  </w:t>
      </w:r>
    </w:p>
    <w:p w14:paraId="743A22A0" w14:textId="77777777" w:rsidR="00402FFD" w:rsidRPr="00625F6F" w:rsidRDefault="00151037" w:rsidP="005C5C84">
      <w:pPr>
        <w:pStyle w:val="Heading2"/>
        <w:jc w:val="center"/>
      </w:pPr>
      <w:bookmarkStart w:id="15" w:name="_Toc139553674"/>
      <w:r w:rsidRPr="00625F6F">
        <w:t>Measure</w:t>
      </w:r>
      <w:bookmarkEnd w:id="15"/>
    </w:p>
    <w:p w14:paraId="69886E87" w14:textId="088877A1" w:rsidR="00151037" w:rsidRPr="00625F6F" w:rsidRDefault="00402FFD" w:rsidP="00625F6F">
      <w:pPr>
        <w:spacing w:line="360" w:lineRule="auto"/>
        <w:rPr>
          <w:rFonts w:ascii="Arial" w:hAnsi="Arial" w:cs="Arial"/>
        </w:rPr>
      </w:pPr>
      <w:r w:rsidRPr="00625F6F">
        <w:rPr>
          <w:rFonts w:ascii="Arial" w:hAnsi="Arial" w:cs="Arial"/>
        </w:rPr>
        <w:tab/>
        <w:t>In the second step, an organization measures the performance level of the process in question with the aim of determining its ability to meet expectations</w:t>
      </w:r>
      <w:r w:rsidR="002F626E" w:rsidRPr="00625F6F">
        <w:rPr>
          <w:rFonts w:ascii="Arial" w:hAnsi="Arial" w:cs="Arial"/>
        </w:rPr>
        <w:t xml:space="preserve"> (Soundararajan, 2019)</w:t>
      </w:r>
      <w:r w:rsidRPr="00625F6F">
        <w:rPr>
          <w:rFonts w:ascii="Arial" w:hAnsi="Arial" w:cs="Arial"/>
        </w:rPr>
        <w:t xml:space="preserve">. The British Airways should measure the performance of its CRM processes against its objectives to determine the degree to which its CRM practices meet its CRM objectives. </w:t>
      </w:r>
      <w:r w:rsidR="00151037" w:rsidRPr="00625F6F">
        <w:rPr>
          <w:rFonts w:ascii="Arial" w:hAnsi="Arial" w:cs="Arial"/>
        </w:rPr>
        <w:t xml:space="preserve"> </w:t>
      </w:r>
    </w:p>
    <w:p w14:paraId="1E1D6FA9" w14:textId="0B5D874F" w:rsidR="00151037" w:rsidRPr="00625F6F" w:rsidRDefault="00151037" w:rsidP="005C5C84">
      <w:pPr>
        <w:pStyle w:val="Heading2"/>
        <w:jc w:val="center"/>
      </w:pPr>
      <w:bookmarkStart w:id="16" w:name="_Toc139553675"/>
      <w:r w:rsidRPr="00625F6F">
        <w:t>Analyze</w:t>
      </w:r>
      <w:bookmarkEnd w:id="16"/>
    </w:p>
    <w:p w14:paraId="0816183D" w14:textId="2B84FF34" w:rsidR="00402FFD" w:rsidRPr="00625F6F" w:rsidRDefault="00402FFD" w:rsidP="00625F6F">
      <w:pPr>
        <w:spacing w:line="360" w:lineRule="auto"/>
        <w:rPr>
          <w:rFonts w:ascii="Arial" w:hAnsi="Arial" w:cs="Arial"/>
        </w:rPr>
      </w:pPr>
      <w:r w:rsidRPr="00625F6F">
        <w:rPr>
          <w:rFonts w:ascii="Arial" w:hAnsi="Arial" w:cs="Arial"/>
          <w:b/>
          <w:bCs/>
        </w:rPr>
        <w:tab/>
      </w:r>
      <w:r w:rsidRPr="00625F6F">
        <w:rPr>
          <w:rFonts w:ascii="Arial" w:hAnsi="Arial" w:cs="Arial"/>
        </w:rPr>
        <w:t>In the third step, an organization should analyze the process in question to determine the root cause of its defects and weak points</w:t>
      </w:r>
      <w:r w:rsidR="002F626E" w:rsidRPr="00625F6F">
        <w:rPr>
          <w:rFonts w:ascii="Arial" w:hAnsi="Arial" w:cs="Arial"/>
        </w:rPr>
        <w:t xml:space="preserve"> (Soundararajan, 2019)</w:t>
      </w:r>
      <w:r w:rsidRPr="00625F6F">
        <w:rPr>
          <w:rFonts w:ascii="Arial" w:hAnsi="Arial" w:cs="Arial"/>
        </w:rPr>
        <w:t xml:space="preserve">. The British Airways should carry out this process and analyze its CRM processes to understand the causes of the defects in the system. </w:t>
      </w:r>
    </w:p>
    <w:p w14:paraId="46A5EC46" w14:textId="77777777" w:rsidR="00402FFD" w:rsidRPr="00625F6F" w:rsidRDefault="00151037" w:rsidP="005C5C84">
      <w:pPr>
        <w:pStyle w:val="Heading2"/>
        <w:jc w:val="center"/>
      </w:pPr>
      <w:bookmarkStart w:id="17" w:name="_Toc139553676"/>
      <w:r w:rsidRPr="00625F6F">
        <w:t>Improve</w:t>
      </w:r>
      <w:bookmarkEnd w:id="17"/>
    </w:p>
    <w:p w14:paraId="4CB2CD11" w14:textId="396A8D1F" w:rsidR="00151037" w:rsidRPr="00625F6F" w:rsidRDefault="00402FFD" w:rsidP="00625F6F">
      <w:pPr>
        <w:spacing w:line="360" w:lineRule="auto"/>
        <w:rPr>
          <w:rFonts w:ascii="Arial" w:hAnsi="Arial" w:cs="Arial"/>
        </w:rPr>
      </w:pPr>
      <w:r w:rsidRPr="00625F6F">
        <w:rPr>
          <w:rFonts w:ascii="Arial" w:hAnsi="Arial" w:cs="Arial"/>
        </w:rPr>
        <w:tab/>
        <w:t>Having analyzed the process for the root cause, an organization should move to improve it by addressing the root cause through implementing strategies that eliminate the cause</w:t>
      </w:r>
      <w:r w:rsidR="002F626E" w:rsidRPr="00625F6F">
        <w:rPr>
          <w:rFonts w:ascii="Arial" w:hAnsi="Arial" w:cs="Arial"/>
        </w:rPr>
        <w:t xml:space="preserve"> (Soundararajan, 2019)</w:t>
      </w:r>
      <w:r w:rsidRPr="00625F6F">
        <w:rPr>
          <w:rFonts w:ascii="Arial" w:hAnsi="Arial" w:cs="Arial"/>
        </w:rPr>
        <w:t xml:space="preserve">. This step can help British Airways to improve on its CRM practices by putting in place strategies that address the determined root causes of defects in its current practices. </w:t>
      </w:r>
      <w:r w:rsidR="00151037" w:rsidRPr="00625F6F">
        <w:rPr>
          <w:rFonts w:ascii="Arial" w:hAnsi="Arial" w:cs="Arial"/>
        </w:rPr>
        <w:t xml:space="preserve"> </w:t>
      </w:r>
    </w:p>
    <w:p w14:paraId="52EA23BE" w14:textId="77777777" w:rsidR="00402FFD" w:rsidRPr="00625F6F" w:rsidRDefault="00151037" w:rsidP="005C5C84">
      <w:pPr>
        <w:pStyle w:val="Heading2"/>
        <w:jc w:val="center"/>
      </w:pPr>
      <w:bookmarkStart w:id="18" w:name="_Toc139553677"/>
      <w:r w:rsidRPr="00625F6F">
        <w:t>Control</w:t>
      </w:r>
      <w:bookmarkEnd w:id="18"/>
    </w:p>
    <w:p w14:paraId="4723E30A" w14:textId="124CD35F" w:rsidR="00151037" w:rsidRDefault="00402FFD" w:rsidP="00625F6F">
      <w:pPr>
        <w:spacing w:line="360" w:lineRule="auto"/>
        <w:rPr>
          <w:rFonts w:ascii="Arial" w:hAnsi="Arial" w:cs="Arial"/>
          <w:b/>
          <w:bCs/>
        </w:rPr>
      </w:pPr>
      <w:r w:rsidRPr="00625F6F">
        <w:rPr>
          <w:rFonts w:ascii="Arial" w:hAnsi="Arial" w:cs="Arial"/>
          <w:b/>
          <w:bCs/>
        </w:rPr>
        <w:tab/>
      </w:r>
      <w:r w:rsidRPr="00625F6F">
        <w:rPr>
          <w:rFonts w:ascii="Arial" w:hAnsi="Arial" w:cs="Arial"/>
        </w:rPr>
        <w:t>In the final step, the model advises an organization to form a control plan that keeps the process in its new improved state</w:t>
      </w:r>
      <w:r w:rsidR="002F626E" w:rsidRPr="00625F6F">
        <w:rPr>
          <w:rFonts w:ascii="Arial" w:hAnsi="Arial" w:cs="Arial"/>
        </w:rPr>
        <w:t xml:space="preserve"> (Soundararajan, 2019)</w:t>
      </w:r>
      <w:r w:rsidRPr="00625F6F">
        <w:rPr>
          <w:rFonts w:ascii="Arial" w:hAnsi="Arial" w:cs="Arial"/>
        </w:rPr>
        <w:t xml:space="preserve">. The British Airways company can apply this step to cement the improvements made in its CRM practices by forming a plan that entrenches the changes into the </w:t>
      </w:r>
      <w:r w:rsidR="002F626E" w:rsidRPr="00625F6F">
        <w:rPr>
          <w:rFonts w:ascii="Arial" w:hAnsi="Arial" w:cs="Arial"/>
        </w:rPr>
        <w:t>organizational</w:t>
      </w:r>
      <w:r w:rsidRPr="00625F6F">
        <w:rPr>
          <w:rFonts w:ascii="Arial" w:hAnsi="Arial" w:cs="Arial"/>
        </w:rPr>
        <w:t xml:space="preserve"> culture such that the </w:t>
      </w:r>
      <w:r w:rsidR="002F626E" w:rsidRPr="00625F6F">
        <w:rPr>
          <w:rFonts w:ascii="Arial" w:hAnsi="Arial" w:cs="Arial"/>
        </w:rPr>
        <w:t xml:space="preserve">CRM practices remain improved in the </w:t>
      </w:r>
      <w:r w:rsidR="004C2137" w:rsidRPr="00625F6F">
        <w:rPr>
          <w:rFonts w:ascii="Arial" w:hAnsi="Arial" w:cs="Arial"/>
        </w:rPr>
        <w:t>long run</w:t>
      </w:r>
      <w:r w:rsidR="002F626E" w:rsidRPr="00625F6F">
        <w:rPr>
          <w:rFonts w:ascii="Arial" w:hAnsi="Arial" w:cs="Arial"/>
        </w:rPr>
        <w:t>.</w:t>
      </w:r>
      <w:r w:rsidR="00151037" w:rsidRPr="00625F6F">
        <w:rPr>
          <w:rFonts w:ascii="Arial" w:hAnsi="Arial" w:cs="Arial"/>
          <w:b/>
          <w:bCs/>
        </w:rPr>
        <w:t xml:space="preserve"> </w:t>
      </w:r>
    </w:p>
    <w:p w14:paraId="170864E5" w14:textId="77777777" w:rsidR="00791228" w:rsidRPr="00625F6F" w:rsidRDefault="00791228" w:rsidP="00625F6F">
      <w:pPr>
        <w:spacing w:line="360" w:lineRule="auto"/>
        <w:rPr>
          <w:rFonts w:ascii="Arial" w:hAnsi="Arial" w:cs="Arial"/>
          <w:b/>
          <w:bCs/>
        </w:rPr>
      </w:pPr>
    </w:p>
    <w:p w14:paraId="20B77BDD" w14:textId="77777777" w:rsidR="00C53C48" w:rsidRDefault="00C53C48" w:rsidP="00791228">
      <w:pPr>
        <w:pStyle w:val="Heading1"/>
        <w:jc w:val="center"/>
      </w:pPr>
      <w:bookmarkStart w:id="19" w:name="_Toc139553678"/>
      <w:r w:rsidRPr="00625F6F">
        <w:lastRenderedPageBreak/>
        <w:t>Conclusion and Recommendations</w:t>
      </w:r>
      <w:bookmarkEnd w:id="19"/>
    </w:p>
    <w:p w14:paraId="599C4586" w14:textId="77777777" w:rsidR="00791228" w:rsidRPr="00625F6F" w:rsidRDefault="00791228" w:rsidP="00625F6F">
      <w:pPr>
        <w:spacing w:line="360" w:lineRule="auto"/>
        <w:jc w:val="center"/>
        <w:rPr>
          <w:rFonts w:ascii="Arial" w:hAnsi="Arial" w:cs="Arial"/>
          <w:b/>
          <w:bCs/>
        </w:rPr>
      </w:pPr>
    </w:p>
    <w:p w14:paraId="69A4EAAE" w14:textId="1E61DA21" w:rsidR="000510C5" w:rsidRPr="00625F6F" w:rsidRDefault="00C53C48" w:rsidP="00625F6F">
      <w:pPr>
        <w:spacing w:line="360" w:lineRule="auto"/>
        <w:ind w:firstLine="720"/>
        <w:rPr>
          <w:rFonts w:ascii="Arial" w:hAnsi="Arial" w:cs="Arial"/>
        </w:rPr>
      </w:pPr>
      <w:r w:rsidRPr="00625F6F">
        <w:rPr>
          <w:rFonts w:ascii="Arial" w:hAnsi="Arial" w:cs="Arial"/>
        </w:rPr>
        <w:t xml:space="preserve">The British Airways CRM practices involve ethics and sustainability policies designed to demonstrate to customers that the company is determined to act morally. As established, </w:t>
      </w:r>
      <w:r w:rsidR="004C2137" w:rsidRPr="00625F6F">
        <w:rPr>
          <w:rFonts w:ascii="Arial" w:hAnsi="Arial" w:cs="Arial"/>
        </w:rPr>
        <w:t>the company’s</w:t>
      </w:r>
      <w:r w:rsidRPr="00625F6F">
        <w:rPr>
          <w:rFonts w:ascii="Arial" w:hAnsi="Arial" w:cs="Arial"/>
        </w:rPr>
        <w:t xml:space="preserve"> policy documents spell out its stand on a host of ethical issues such as its treatment of its employees and customers. Moreover, the British Airways has sustainability policies that guide the company toward contribution to environmental sustainability</w:t>
      </w:r>
      <w:r w:rsidR="001926E4" w:rsidRPr="00625F6F">
        <w:rPr>
          <w:rFonts w:ascii="Arial" w:hAnsi="Arial" w:cs="Arial"/>
        </w:rPr>
        <w:t>.</w:t>
      </w:r>
      <w:r w:rsidRPr="00625F6F">
        <w:rPr>
          <w:rFonts w:ascii="Arial" w:hAnsi="Arial" w:cs="Arial"/>
        </w:rPr>
        <w:t xml:space="preserve"> On the whole, the company’s policies on ethics </w:t>
      </w:r>
      <w:r w:rsidR="001926E4" w:rsidRPr="00625F6F">
        <w:rPr>
          <w:rFonts w:ascii="Arial" w:hAnsi="Arial" w:cs="Arial"/>
        </w:rPr>
        <w:t xml:space="preserve">and sustainability have the potential to create a positive brand image that promotes good relations with its customers. However, the company can still improve on its CRM practices by applying the Deming’s 14 points and PDCA Cycles that guide organizations on how to achieve constant improvements. For purposes of further improvement in the CRM processes, the report recommends that British Airways should invest in technology </w:t>
      </w:r>
      <w:r w:rsidR="0083073C" w:rsidRPr="00625F6F">
        <w:rPr>
          <w:rFonts w:ascii="Arial" w:hAnsi="Arial" w:cs="Arial"/>
        </w:rPr>
        <w:t xml:space="preserve">that enables it </w:t>
      </w:r>
      <w:r w:rsidR="004C2137" w:rsidRPr="00625F6F">
        <w:rPr>
          <w:rFonts w:ascii="Arial" w:hAnsi="Arial" w:cs="Arial"/>
        </w:rPr>
        <w:t>to interact</w:t>
      </w:r>
      <w:r w:rsidR="0083073C" w:rsidRPr="00625F6F">
        <w:rPr>
          <w:rFonts w:ascii="Arial" w:hAnsi="Arial" w:cs="Arial"/>
        </w:rPr>
        <w:t xml:space="preserve"> with its customers on a more effective and regular basis. Technologies that facilitate CRM such as service automation and customer chat bots enhance customer relations by making it easy for </w:t>
      </w:r>
      <w:r w:rsidR="002F626E" w:rsidRPr="00625F6F">
        <w:rPr>
          <w:rFonts w:ascii="Arial" w:hAnsi="Arial" w:cs="Arial"/>
        </w:rPr>
        <w:t>customers</w:t>
      </w:r>
      <w:r w:rsidR="0083073C" w:rsidRPr="00625F6F">
        <w:rPr>
          <w:rFonts w:ascii="Arial" w:hAnsi="Arial" w:cs="Arial"/>
        </w:rPr>
        <w:t xml:space="preserve"> to access the company’s services</w:t>
      </w:r>
      <w:r w:rsidR="002F626E" w:rsidRPr="00625F6F">
        <w:rPr>
          <w:rFonts w:ascii="Arial" w:hAnsi="Arial" w:cs="Arial"/>
        </w:rPr>
        <w:t xml:space="preserve"> (Choudhury and Harrigan, 2014)</w:t>
      </w:r>
      <w:r w:rsidR="0083073C" w:rsidRPr="00625F6F">
        <w:rPr>
          <w:rFonts w:ascii="Arial" w:hAnsi="Arial" w:cs="Arial"/>
        </w:rPr>
        <w:t xml:space="preserve">. Moreover, the company should constantly train its employees to be able to apply and operate the technologies to ensure constant adaptation. Secondly, the report recommends that British Airways should invest in surveys that solicit opinions, ideas, and concerns from the general population and use the information into its ethics, </w:t>
      </w:r>
      <w:r w:rsidR="004C2137" w:rsidRPr="00625F6F">
        <w:rPr>
          <w:rFonts w:ascii="Arial" w:hAnsi="Arial" w:cs="Arial"/>
        </w:rPr>
        <w:t>sustainability,</w:t>
      </w:r>
      <w:r w:rsidR="0083073C" w:rsidRPr="00625F6F">
        <w:rPr>
          <w:rFonts w:ascii="Arial" w:hAnsi="Arial" w:cs="Arial"/>
        </w:rPr>
        <w:t xml:space="preserve"> and CRM policies. Doing so will keep the company in tune with the population and </w:t>
      </w:r>
      <w:proofErr w:type="gramStart"/>
      <w:r w:rsidR="0083073C" w:rsidRPr="00625F6F">
        <w:rPr>
          <w:rFonts w:ascii="Arial" w:hAnsi="Arial" w:cs="Arial"/>
        </w:rPr>
        <w:t>it</w:t>
      </w:r>
      <w:proofErr w:type="gramEnd"/>
      <w:r w:rsidR="0083073C" w:rsidRPr="00625F6F">
        <w:rPr>
          <w:rFonts w:ascii="Arial" w:hAnsi="Arial" w:cs="Arial"/>
        </w:rPr>
        <w:t xml:space="preserve"> target market with regards to the social expectations of ethics, </w:t>
      </w:r>
      <w:r w:rsidR="004C2137" w:rsidRPr="00625F6F">
        <w:rPr>
          <w:rFonts w:ascii="Arial" w:hAnsi="Arial" w:cs="Arial"/>
        </w:rPr>
        <w:t>sustainability,</w:t>
      </w:r>
      <w:r w:rsidR="0083073C" w:rsidRPr="00625F6F">
        <w:rPr>
          <w:rFonts w:ascii="Arial" w:hAnsi="Arial" w:cs="Arial"/>
        </w:rPr>
        <w:t xml:space="preserve"> and customer relations.</w:t>
      </w:r>
    </w:p>
    <w:p w14:paraId="0D785F87" w14:textId="77777777" w:rsidR="000510C5" w:rsidRPr="00625F6F" w:rsidRDefault="000510C5" w:rsidP="00625F6F">
      <w:pPr>
        <w:spacing w:line="360" w:lineRule="auto"/>
        <w:rPr>
          <w:rFonts w:ascii="Arial" w:hAnsi="Arial" w:cs="Arial"/>
        </w:rPr>
      </w:pPr>
      <w:r w:rsidRPr="00625F6F">
        <w:rPr>
          <w:rFonts w:ascii="Arial" w:hAnsi="Arial" w:cs="Arial"/>
        </w:rPr>
        <w:br w:type="page"/>
      </w:r>
    </w:p>
    <w:p w14:paraId="5ECC830C" w14:textId="77777777" w:rsidR="00BA1DB3" w:rsidRPr="00625F6F" w:rsidRDefault="00BA1DB3" w:rsidP="00F620BD">
      <w:pPr>
        <w:pStyle w:val="Heading1"/>
        <w:jc w:val="center"/>
      </w:pPr>
      <w:bookmarkStart w:id="20" w:name="_Toc139553679"/>
      <w:r w:rsidRPr="00625F6F">
        <w:lastRenderedPageBreak/>
        <w:t>References</w:t>
      </w:r>
      <w:bookmarkEnd w:id="20"/>
    </w:p>
    <w:p w14:paraId="097C2B8A" w14:textId="77777777" w:rsidR="00F620BD" w:rsidRDefault="00F620BD" w:rsidP="00625F6F">
      <w:pPr>
        <w:spacing w:line="360" w:lineRule="auto"/>
        <w:ind w:left="720" w:hanging="720"/>
        <w:rPr>
          <w:rFonts w:ascii="Arial" w:hAnsi="Arial" w:cs="Arial"/>
        </w:rPr>
      </w:pPr>
    </w:p>
    <w:p w14:paraId="6C57D6E8" w14:textId="17CF5EFF" w:rsidR="00BA1DB3" w:rsidRPr="00625F6F" w:rsidRDefault="00BA1DB3" w:rsidP="00625F6F">
      <w:pPr>
        <w:spacing w:line="360" w:lineRule="auto"/>
        <w:ind w:left="720" w:hanging="720"/>
        <w:rPr>
          <w:rFonts w:ascii="Arial" w:hAnsi="Arial" w:cs="Arial"/>
        </w:rPr>
      </w:pPr>
      <w:r w:rsidRPr="00625F6F">
        <w:rPr>
          <w:rFonts w:ascii="Arial" w:hAnsi="Arial" w:cs="Arial"/>
        </w:rPr>
        <w:t>Adams, D., Donovan, J. and Topple, C., 2023. Sustainability in large food and beverage companies and their supply chains: An investigation into key drivers and barriers affecting sustainability strategies. </w:t>
      </w:r>
      <w:r w:rsidRPr="00625F6F">
        <w:rPr>
          <w:rFonts w:ascii="Arial" w:hAnsi="Arial" w:cs="Arial"/>
          <w:i/>
          <w:iCs/>
        </w:rPr>
        <w:t>Business Strategy and the Environment</w:t>
      </w:r>
      <w:r w:rsidRPr="00625F6F">
        <w:rPr>
          <w:rFonts w:ascii="Arial" w:hAnsi="Arial" w:cs="Arial"/>
        </w:rPr>
        <w:t>, </w:t>
      </w:r>
      <w:r w:rsidRPr="00625F6F">
        <w:rPr>
          <w:rFonts w:ascii="Arial" w:hAnsi="Arial" w:cs="Arial"/>
          <w:i/>
          <w:iCs/>
        </w:rPr>
        <w:t>32</w:t>
      </w:r>
      <w:r w:rsidRPr="00625F6F">
        <w:rPr>
          <w:rFonts w:ascii="Arial" w:hAnsi="Arial" w:cs="Arial"/>
        </w:rPr>
        <w:t>(4), pp.1451-1463.</w:t>
      </w:r>
    </w:p>
    <w:p w14:paraId="00DC7D3E" w14:textId="77777777" w:rsidR="00BA1DB3" w:rsidRPr="00625F6F" w:rsidRDefault="00BA1DB3" w:rsidP="00625F6F">
      <w:pPr>
        <w:spacing w:line="360" w:lineRule="auto"/>
        <w:ind w:left="720" w:hanging="720"/>
        <w:rPr>
          <w:rFonts w:ascii="Arial" w:hAnsi="Arial" w:cs="Arial"/>
        </w:rPr>
      </w:pPr>
      <w:proofErr w:type="spellStart"/>
      <w:r w:rsidRPr="00625F6F">
        <w:rPr>
          <w:rFonts w:ascii="Arial" w:hAnsi="Arial" w:cs="Arial"/>
        </w:rPr>
        <w:t>Alauddin</w:t>
      </w:r>
      <w:proofErr w:type="spellEnd"/>
      <w:r w:rsidRPr="00625F6F">
        <w:rPr>
          <w:rFonts w:ascii="Arial" w:hAnsi="Arial" w:cs="Arial"/>
        </w:rPr>
        <w:t>, N. and Yamada, S., 2019. Overview of Deming criteria for total quality management conceptual framework design in education services. </w:t>
      </w:r>
      <w:r w:rsidRPr="00625F6F">
        <w:rPr>
          <w:rFonts w:ascii="Arial" w:hAnsi="Arial" w:cs="Arial"/>
          <w:i/>
          <w:iCs/>
        </w:rPr>
        <w:t>Journal of Engineering and Science Research</w:t>
      </w:r>
      <w:r w:rsidRPr="00625F6F">
        <w:rPr>
          <w:rFonts w:ascii="Arial" w:hAnsi="Arial" w:cs="Arial"/>
        </w:rPr>
        <w:t>, </w:t>
      </w:r>
      <w:r w:rsidRPr="00625F6F">
        <w:rPr>
          <w:rFonts w:ascii="Arial" w:hAnsi="Arial" w:cs="Arial"/>
          <w:i/>
          <w:iCs/>
        </w:rPr>
        <w:t>3</w:t>
      </w:r>
      <w:r w:rsidRPr="00625F6F">
        <w:rPr>
          <w:rFonts w:ascii="Arial" w:hAnsi="Arial" w:cs="Arial"/>
        </w:rPr>
        <w:t>(5), pp.12-20.</w:t>
      </w:r>
    </w:p>
    <w:p w14:paraId="25BD69D9" w14:textId="77777777" w:rsidR="00BA1DB3" w:rsidRPr="00625F6F" w:rsidRDefault="00BA1DB3" w:rsidP="00625F6F">
      <w:pPr>
        <w:spacing w:line="360" w:lineRule="auto"/>
        <w:ind w:left="720" w:hanging="720"/>
        <w:rPr>
          <w:rFonts w:ascii="Arial" w:hAnsi="Arial" w:cs="Arial"/>
        </w:rPr>
      </w:pPr>
      <w:r w:rsidRPr="00625F6F">
        <w:rPr>
          <w:rFonts w:ascii="Arial" w:hAnsi="Arial" w:cs="Arial"/>
        </w:rPr>
        <w:t xml:space="preserve">Brennan, L., Binney, W., </w:t>
      </w:r>
      <w:proofErr w:type="spellStart"/>
      <w:r w:rsidRPr="00625F6F">
        <w:rPr>
          <w:rFonts w:ascii="Arial" w:hAnsi="Arial" w:cs="Arial"/>
        </w:rPr>
        <w:t>McCrohan</w:t>
      </w:r>
      <w:proofErr w:type="spellEnd"/>
      <w:r w:rsidRPr="00625F6F">
        <w:rPr>
          <w:rFonts w:ascii="Arial" w:hAnsi="Arial" w:cs="Arial"/>
        </w:rPr>
        <w:t>, J. and Lancaster, N., 2019. Implementation of environmental sustainability in business: Suggestions for improvement. </w:t>
      </w:r>
      <w:r w:rsidRPr="00625F6F">
        <w:rPr>
          <w:rFonts w:ascii="Arial" w:hAnsi="Arial" w:cs="Arial"/>
          <w:i/>
          <w:iCs/>
        </w:rPr>
        <w:t>Australasian Marketing Journal</w:t>
      </w:r>
      <w:r w:rsidRPr="00625F6F">
        <w:rPr>
          <w:rFonts w:ascii="Arial" w:hAnsi="Arial" w:cs="Arial"/>
        </w:rPr>
        <w:t>, </w:t>
      </w:r>
      <w:r w:rsidRPr="00625F6F">
        <w:rPr>
          <w:rFonts w:ascii="Arial" w:hAnsi="Arial" w:cs="Arial"/>
          <w:i/>
          <w:iCs/>
        </w:rPr>
        <w:t>19</w:t>
      </w:r>
      <w:r w:rsidRPr="00625F6F">
        <w:rPr>
          <w:rFonts w:ascii="Arial" w:hAnsi="Arial" w:cs="Arial"/>
        </w:rPr>
        <w:t>(1), pp.52-57.</w:t>
      </w:r>
    </w:p>
    <w:p w14:paraId="6E9277C2" w14:textId="77777777" w:rsidR="00BA1DB3" w:rsidRPr="00625F6F" w:rsidRDefault="00BA1DB3" w:rsidP="00625F6F">
      <w:pPr>
        <w:spacing w:line="360" w:lineRule="auto"/>
        <w:ind w:left="720" w:hanging="720"/>
        <w:rPr>
          <w:rFonts w:ascii="Arial" w:hAnsi="Arial" w:cs="Arial"/>
        </w:rPr>
      </w:pPr>
      <w:r w:rsidRPr="00625F6F">
        <w:rPr>
          <w:rFonts w:ascii="Arial" w:hAnsi="Arial" w:cs="Arial"/>
        </w:rPr>
        <w:t>Caldera, H.T.S., Desha, C. and Dawes, L., 2019. Evaluating the enablers and barriers for successful implementation of sustainable business practice in ‘</w:t>
      </w:r>
      <w:proofErr w:type="spellStart"/>
      <w:r w:rsidRPr="00625F6F">
        <w:rPr>
          <w:rFonts w:ascii="Arial" w:hAnsi="Arial" w:cs="Arial"/>
        </w:rPr>
        <w:t>lean’SMEs</w:t>
      </w:r>
      <w:proofErr w:type="spellEnd"/>
      <w:r w:rsidRPr="00625F6F">
        <w:rPr>
          <w:rFonts w:ascii="Arial" w:hAnsi="Arial" w:cs="Arial"/>
        </w:rPr>
        <w:t>. </w:t>
      </w:r>
      <w:r w:rsidRPr="00625F6F">
        <w:rPr>
          <w:rFonts w:ascii="Arial" w:hAnsi="Arial" w:cs="Arial"/>
          <w:i/>
          <w:iCs/>
        </w:rPr>
        <w:t>Journal of cleaner production</w:t>
      </w:r>
      <w:r w:rsidRPr="00625F6F">
        <w:rPr>
          <w:rFonts w:ascii="Arial" w:hAnsi="Arial" w:cs="Arial"/>
        </w:rPr>
        <w:t>, </w:t>
      </w:r>
      <w:r w:rsidRPr="00625F6F">
        <w:rPr>
          <w:rFonts w:ascii="Arial" w:hAnsi="Arial" w:cs="Arial"/>
          <w:i/>
          <w:iCs/>
        </w:rPr>
        <w:t>218</w:t>
      </w:r>
      <w:r w:rsidRPr="00625F6F">
        <w:rPr>
          <w:rFonts w:ascii="Arial" w:hAnsi="Arial" w:cs="Arial"/>
        </w:rPr>
        <w:t>, pp.575-590.</w:t>
      </w:r>
    </w:p>
    <w:p w14:paraId="04092F39" w14:textId="77777777" w:rsidR="00BA1DB3" w:rsidRPr="00625F6F" w:rsidRDefault="00BA1DB3" w:rsidP="00625F6F">
      <w:pPr>
        <w:spacing w:line="360" w:lineRule="auto"/>
        <w:ind w:left="720" w:hanging="720"/>
        <w:rPr>
          <w:rFonts w:ascii="Arial" w:hAnsi="Arial" w:cs="Arial"/>
        </w:rPr>
      </w:pPr>
      <w:r w:rsidRPr="00625F6F">
        <w:rPr>
          <w:rFonts w:ascii="Arial" w:hAnsi="Arial" w:cs="Arial"/>
        </w:rPr>
        <w:t>Choudhury, M.M. and Harrigan, P., 2014. CRM to social CRM: the integration of new technologies into customer relationship management. </w:t>
      </w:r>
      <w:r w:rsidRPr="00625F6F">
        <w:rPr>
          <w:rFonts w:ascii="Arial" w:hAnsi="Arial" w:cs="Arial"/>
          <w:i/>
          <w:iCs/>
        </w:rPr>
        <w:t>Journal of Strategic Marketing</w:t>
      </w:r>
      <w:r w:rsidRPr="00625F6F">
        <w:rPr>
          <w:rFonts w:ascii="Arial" w:hAnsi="Arial" w:cs="Arial"/>
        </w:rPr>
        <w:t>, </w:t>
      </w:r>
      <w:r w:rsidRPr="00625F6F">
        <w:rPr>
          <w:rFonts w:ascii="Arial" w:hAnsi="Arial" w:cs="Arial"/>
          <w:i/>
          <w:iCs/>
        </w:rPr>
        <w:t>22</w:t>
      </w:r>
      <w:r w:rsidRPr="00625F6F">
        <w:rPr>
          <w:rFonts w:ascii="Arial" w:hAnsi="Arial" w:cs="Arial"/>
        </w:rPr>
        <w:t>(2), pp.149-176.</w:t>
      </w:r>
    </w:p>
    <w:p w14:paraId="6F656290" w14:textId="77777777" w:rsidR="00BA1DB3" w:rsidRPr="00625F6F" w:rsidRDefault="00BA1DB3" w:rsidP="00625F6F">
      <w:pPr>
        <w:spacing w:line="360" w:lineRule="auto"/>
        <w:ind w:left="720" w:hanging="720"/>
        <w:rPr>
          <w:rFonts w:ascii="Arial" w:hAnsi="Arial" w:cs="Arial"/>
        </w:rPr>
      </w:pPr>
      <w:r w:rsidRPr="00625F6F">
        <w:rPr>
          <w:rFonts w:ascii="Arial" w:hAnsi="Arial" w:cs="Arial"/>
        </w:rPr>
        <w:t xml:space="preserve">Corporate Register (2019) </w:t>
      </w:r>
      <w:r w:rsidRPr="00625F6F">
        <w:rPr>
          <w:rFonts w:ascii="Arial" w:hAnsi="Arial" w:cs="Arial"/>
          <w:i/>
          <w:iCs/>
        </w:rPr>
        <w:t>British Airways Social and Environmental Report 2018</w:t>
      </w:r>
      <w:r w:rsidRPr="00625F6F">
        <w:rPr>
          <w:rFonts w:ascii="Arial" w:hAnsi="Arial" w:cs="Arial"/>
        </w:rPr>
        <w:t>. Available at: https://www.corporateregister.com/ (Accessed: 05 July 2023).</w:t>
      </w:r>
    </w:p>
    <w:p w14:paraId="1F832BBF" w14:textId="77777777" w:rsidR="00BA1DB3" w:rsidRPr="00625F6F" w:rsidRDefault="00BA1DB3" w:rsidP="00625F6F">
      <w:pPr>
        <w:spacing w:line="360" w:lineRule="auto"/>
        <w:ind w:left="720" w:hanging="720"/>
        <w:rPr>
          <w:rFonts w:ascii="Arial" w:hAnsi="Arial" w:cs="Arial"/>
        </w:rPr>
      </w:pPr>
      <w:proofErr w:type="spellStart"/>
      <w:r w:rsidRPr="00625F6F">
        <w:rPr>
          <w:rFonts w:ascii="Arial" w:hAnsi="Arial" w:cs="Arial"/>
        </w:rPr>
        <w:t>Davidsson</w:t>
      </w:r>
      <w:proofErr w:type="spellEnd"/>
      <w:r w:rsidRPr="00625F6F">
        <w:rPr>
          <w:rFonts w:ascii="Arial" w:hAnsi="Arial" w:cs="Arial"/>
        </w:rPr>
        <w:t xml:space="preserve">, P., Recker, J. and von </w:t>
      </w:r>
      <w:proofErr w:type="spellStart"/>
      <w:r w:rsidRPr="00625F6F">
        <w:rPr>
          <w:rFonts w:ascii="Arial" w:hAnsi="Arial" w:cs="Arial"/>
        </w:rPr>
        <w:t>Briel</w:t>
      </w:r>
      <w:proofErr w:type="spellEnd"/>
      <w:r w:rsidRPr="00625F6F">
        <w:rPr>
          <w:rFonts w:ascii="Arial" w:hAnsi="Arial" w:cs="Arial"/>
        </w:rPr>
        <w:t>, F., 2022. External enablers of entrepreneurship. In </w:t>
      </w:r>
      <w:r w:rsidRPr="00625F6F">
        <w:rPr>
          <w:rFonts w:ascii="Arial" w:hAnsi="Arial" w:cs="Arial"/>
          <w:i/>
          <w:iCs/>
        </w:rPr>
        <w:t>Oxford research encyclopedia of business and management</w:t>
      </w:r>
      <w:r w:rsidRPr="00625F6F">
        <w:rPr>
          <w:rFonts w:ascii="Arial" w:hAnsi="Arial" w:cs="Arial"/>
        </w:rPr>
        <w:t>.</w:t>
      </w:r>
    </w:p>
    <w:p w14:paraId="0631F490" w14:textId="77777777" w:rsidR="00BA1DB3" w:rsidRPr="00625F6F" w:rsidRDefault="00BA1DB3" w:rsidP="00625F6F">
      <w:pPr>
        <w:spacing w:line="360" w:lineRule="auto"/>
        <w:ind w:left="720" w:hanging="720"/>
        <w:rPr>
          <w:rFonts w:ascii="Arial" w:hAnsi="Arial" w:cs="Arial"/>
        </w:rPr>
      </w:pPr>
      <w:r w:rsidRPr="00625F6F">
        <w:rPr>
          <w:rFonts w:ascii="Arial" w:hAnsi="Arial" w:cs="Arial"/>
        </w:rPr>
        <w:t>Dawson, L., 2023. Four Ethical Theories. In </w:t>
      </w:r>
      <w:r w:rsidRPr="00625F6F">
        <w:rPr>
          <w:rFonts w:ascii="Arial" w:hAnsi="Arial" w:cs="Arial"/>
          <w:i/>
          <w:iCs/>
        </w:rPr>
        <w:t>A Business Leader’s Guide to Philosophy</w:t>
      </w:r>
      <w:r w:rsidRPr="00625F6F">
        <w:rPr>
          <w:rFonts w:ascii="Arial" w:hAnsi="Arial" w:cs="Arial"/>
        </w:rPr>
        <w:t> (pp. 117-148). Cham: Springer Nature Switzerland.</w:t>
      </w:r>
    </w:p>
    <w:p w14:paraId="457FF84D" w14:textId="77777777" w:rsidR="00BA1DB3" w:rsidRPr="00625F6F" w:rsidRDefault="00BA1DB3" w:rsidP="00625F6F">
      <w:pPr>
        <w:spacing w:line="360" w:lineRule="auto"/>
        <w:ind w:left="720" w:hanging="720"/>
        <w:rPr>
          <w:rFonts w:ascii="Arial" w:hAnsi="Arial" w:cs="Arial"/>
        </w:rPr>
      </w:pPr>
      <w:proofErr w:type="spellStart"/>
      <w:r w:rsidRPr="00625F6F">
        <w:rPr>
          <w:rFonts w:ascii="Arial" w:hAnsi="Arial" w:cs="Arial"/>
        </w:rPr>
        <w:t>Galbreth</w:t>
      </w:r>
      <w:proofErr w:type="spellEnd"/>
      <w:r w:rsidRPr="00625F6F">
        <w:rPr>
          <w:rFonts w:ascii="Arial" w:hAnsi="Arial" w:cs="Arial"/>
        </w:rPr>
        <w:t>, M.R. and Ghosh, B., 2013. Competition and sustainability: The impact of consumer awareness. </w:t>
      </w:r>
      <w:r w:rsidRPr="00625F6F">
        <w:rPr>
          <w:rFonts w:ascii="Arial" w:hAnsi="Arial" w:cs="Arial"/>
          <w:i/>
          <w:iCs/>
        </w:rPr>
        <w:t>Decision Sciences</w:t>
      </w:r>
      <w:r w:rsidRPr="00625F6F">
        <w:rPr>
          <w:rFonts w:ascii="Arial" w:hAnsi="Arial" w:cs="Arial"/>
        </w:rPr>
        <w:t>, </w:t>
      </w:r>
      <w:r w:rsidRPr="00625F6F">
        <w:rPr>
          <w:rFonts w:ascii="Arial" w:hAnsi="Arial" w:cs="Arial"/>
          <w:i/>
          <w:iCs/>
        </w:rPr>
        <w:t>44</w:t>
      </w:r>
      <w:r w:rsidRPr="00625F6F">
        <w:rPr>
          <w:rFonts w:ascii="Arial" w:hAnsi="Arial" w:cs="Arial"/>
        </w:rPr>
        <w:t>(1), pp.127-159.</w:t>
      </w:r>
    </w:p>
    <w:p w14:paraId="59658075" w14:textId="77777777" w:rsidR="00BA1DB3" w:rsidRPr="00625F6F" w:rsidRDefault="00BA1DB3" w:rsidP="00625F6F">
      <w:pPr>
        <w:spacing w:line="360" w:lineRule="auto"/>
        <w:ind w:left="720" w:hanging="720"/>
        <w:rPr>
          <w:rFonts w:ascii="Arial" w:hAnsi="Arial" w:cs="Arial"/>
        </w:rPr>
      </w:pPr>
      <w:proofErr w:type="spellStart"/>
      <w:r w:rsidRPr="00625F6F">
        <w:rPr>
          <w:rFonts w:ascii="Arial" w:hAnsi="Arial" w:cs="Arial"/>
        </w:rPr>
        <w:t>Hanaysha</w:t>
      </w:r>
      <w:proofErr w:type="spellEnd"/>
      <w:r w:rsidRPr="00625F6F">
        <w:rPr>
          <w:rFonts w:ascii="Arial" w:hAnsi="Arial" w:cs="Arial"/>
        </w:rPr>
        <w:t>, J. and Tahir, P.R., 2016. Examining the effects of employee empowerment, teamwork, and employee training on job satisfaction. </w:t>
      </w:r>
      <w:r w:rsidRPr="00625F6F">
        <w:rPr>
          <w:rFonts w:ascii="Arial" w:hAnsi="Arial" w:cs="Arial"/>
          <w:i/>
          <w:iCs/>
        </w:rPr>
        <w:t>Procedia-Social and Behavioral Sciences</w:t>
      </w:r>
      <w:r w:rsidRPr="00625F6F">
        <w:rPr>
          <w:rFonts w:ascii="Arial" w:hAnsi="Arial" w:cs="Arial"/>
        </w:rPr>
        <w:t>, </w:t>
      </w:r>
      <w:r w:rsidRPr="00625F6F">
        <w:rPr>
          <w:rFonts w:ascii="Arial" w:hAnsi="Arial" w:cs="Arial"/>
          <w:i/>
          <w:iCs/>
        </w:rPr>
        <w:t>219</w:t>
      </w:r>
      <w:r w:rsidRPr="00625F6F">
        <w:rPr>
          <w:rFonts w:ascii="Arial" w:hAnsi="Arial" w:cs="Arial"/>
        </w:rPr>
        <w:t>, pp.272-282.</w:t>
      </w:r>
    </w:p>
    <w:p w14:paraId="25FDE438" w14:textId="77777777" w:rsidR="00BA1DB3" w:rsidRPr="00625F6F" w:rsidRDefault="00BA1DB3" w:rsidP="00625F6F">
      <w:pPr>
        <w:spacing w:line="360" w:lineRule="auto"/>
        <w:ind w:left="720" w:hanging="720"/>
        <w:rPr>
          <w:rFonts w:ascii="Arial" w:hAnsi="Arial" w:cs="Arial"/>
        </w:rPr>
      </w:pPr>
      <w:r w:rsidRPr="00625F6F">
        <w:rPr>
          <w:rFonts w:ascii="Arial" w:hAnsi="Arial" w:cs="Arial"/>
        </w:rPr>
        <w:lastRenderedPageBreak/>
        <w:t>Jalil, A., Azam, F. and Rahman, M.K., 2010. Implementation mechanism of ethics in business organizations. </w:t>
      </w:r>
      <w:r w:rsidRPr="00625F6F">
        <w:rPr>
          <w:rFonts w:ascii="Arial" w:hAnsi="Arial" w:cs="Arial"/>
          <w:i/>
          <w:iCs/>
        </w:rPr>
        <w:t>International Business Research</w:t>
      </w:r>
      <w:r w:rsidRPr="00625F6F">
        <w:rPr>
          <w:rFonts w:ascii="Arial" w:hAnsi="Arial" w:cs="Arial"/>
        </w:rPr>
        <w:t>, </w:t>
      </w:r>
      <w:r w:rsidRPr="00625F6F">
        <w:rPr>
          <w:rFonts w:ascii="Arial" w:hAnsi="Arial" w:cs="Arial"/>
          <w:i/>
          <w:iCs/>
        </w:rPr>
        <w:t>3</w:t>
      </w:r>
      <w:r w:rsidRPr="00625F6F">
        <w:rPr>
          <w:rFonts w:ascii="Arial" w:hAnsi="Arial" w:cs="Arial"/>
        </w:rPr>
        <w:t xml:space="preserve">(4), p.145. </w:t>
      </w:r>
    </w:p>
    <w:p w14:paraId="1828F869" w14:textId="77777777" w:rsidR="00BA1DB3" w:rsidRPr="00625F6F" w:rsidRDefault="00BA1DB3" w:rsidP="00625F6F">
      <w:pPr>
        <w:spacing w:line="360" w:lineRule="auto"/>
        <w:ind w:left="720" w:hanging="720"/>
        <w:rPr>
          <w:rFonts w:ascii="Arial" w:hAnsi="Arial" w:cs="Arial"/>
        </w:rPr>
      </w:pPr>
      <w:proofErr w:type="spellStart"/>
      <w:r w:rsidRPr="00625F6F">
        <w:rPr>
          <w:rFonts w:ascii="Arial" w:hAnsi="Arial" w:cs="Arial"/>
        </w:rPr>
        <w:t>Koskela</w:t>
      </w:r>
      <w:proofErr w:type="spellEnd"/>
      <w:r w:rsidRPr="00625F6F">
        <w:rPr>
          <w:rFonts w:ascii="Arial" w:hAnsi="Arial" w:cs="Arial"/>
        </w:rPr>
        <w:t>, L., Tezel, A. and Patel, V., 2019. Theory of quality management: Its origins and history.</w:t>
      </w:r>
    </w:p>
    <w:p w14:paraId="76CE933B" w14:textId="77777777" w:rsidR="00BA1DB3" w:rsidRPr="00625F6F" w:rsidRDefault="00BA1DB3" w:rsidP="00625F6F">
      <w:pPr>
        <w:spacing w:line="360" w:lineRule="auto"/>
        <w:ind w:left="720" w:hanging="720"/>
        <w:rPr>
          <w:rFonts w:ascii="Arial" w:hAnsi="Arial" w:cs="Arial"/>
        </w:rPr>
      </w:pPr>
      <w:r w:rsidRPr="00625F6F">
        <w:rPr>
          <w:rFonts w:ascii="Arial" w:hAnsi="Arial" w:cs="Arial"/>
        </w:rPr>
        <w:t xml:space="preserve">Kumar, V. and </w:t>
      </w:r>
      <w:proofErr w:type="spellStart"/>
      <w:r w:rsidRPr="00625F6F">
        <w:rPr>
          <w:rFonts w:ascii="Arial" w:hAnsi="Arial" w:cs="Arial"/>
        </w:rPr>
        <w:t>Reinartz</w:t>
      </w:r>
      <w:proofErr w:type="spellEnd"/>
      <w:r w:rsidRPr="00625F6F">
        <w:rPr>
          <w:rFonts w:ascii="Arial" w:hAnsi="Arial" w:cs="Arial"/>
        </w:rPr>
        <w:t>, W., 2018. </w:t>
      </w:r>
      <w:r w:rsidRPr="00625F6F">
        <w:rPr>
          <w:rFonts w:ascii="Arial" w:hAnsi="Arial" w:cs="Arial"/>
          <w:i/>
          <w:iCs/>
        </w:rPr>
        <w:t>Customer relationship management</w:t>
      </w:r>
      <w:r w:rsidRPr="00625F6F">
        <w:rPr>
          <w:rFonts w:ascii="Arial" w:hAnsi="Arial" w:cs="Arial"/>
        </w:rPr>
        <w:t>. Springer-Verlag GmbH Germany, part of Springer Nature 2006, 2012, 2018.</w:t>
      </w:r>
    </w:p>
    <w:p w14:paraId="6DF33C63" w14:textId="77777777" w:rsidR="00BA1DB3" w:rsidRPr="00625F6F" w:rsidRDefault="00BA1DB3" w:rsidP="00625F6F">
      <w:pPr>
        <w:spacing w:line="360" w:lineRule="auto"/>
        <w:ind w:left="720" w:hanging="720"/>
        <w:rPr>
          <w:rFonts w:ascii="Arial" w:hAnsi="Arial" w:cs="Arial"/>
        </w:rPr>
      </w:pPr>
      <w:proofErr w:type="spellStart"/>
      <w:r w:rsidRPr="00625F6F">
        <w:rPr>
          <w:rFonts w:ascii="Arial" w:hAnsi="Arial" w:cs="Arial"/>
        </w:rPr>
        <w:t>Mahaputra</w:t>
      </w:r>
      <w:proofErr w:type="spellEnd"/>
      <w:r w:rsidRPr="00625F6F">
        <w:rPr>
          <w:rFonts w:ascii="Arial" w:hAnsi="Arial" w:cs="Arial"/>
        </w:rPr>
        <w:t xml:space="preserve">, M.R. and Saputra, F., 2021. Application Of Business Ethics </w:t>
      </w:r>
      <w:proofErr w:type="gramStart"/>
      <w:r w:rsidRPr="00625F6F">
        <w:rPr>
          <w:rFonts w:ascii="Arial" w:hAnsi="Arial" w:cs="Arial"/>
        </w:rPr>
        <w:t>And</w:t>
      </w:r>
      <w:proofErr w:type="gramEnd"/>
      <w:r w:rsidRPr="00625F6F">
        <w:rPr>
          <w:rFonts w:ascii="Arial" w:hAnsi="Arial" w:cs="Arial"/>
        </w:rPr>
        <w:t xml:space="preserve"> Business Law On Economic Democracy That Impacts Business Sustainability. </w:t>
      </w:r>
      <w:r w:rsidRPr="00625F6F">
        <w:rPr>
          <w:rFonts w:ascii="Arial" w:hAnsi="Arial" w:cs="Arial"/>
          <w:i/>
          <w:iCs/>
        </w:rPr>
        <w:t>Journal of Law, Politic and Humanities</w:t>
      </w:r>
      <w:r w:rsidRPr="00625F6F">
        <w:rPr>
          <w:rFonts w:ascii="Arial" w:hAnsi="Arial" w:cs="Arial"/>
        </w:rPr>
        <w:t>, </w:t>
      </w:r>
      <w:r w:rsidRPr="00625F6F">
        <w:rPr>
          <w:rFonts w:ascii="Arial" w:hAnsi="Arial" w:cs="Arial"/>
          <w:i/>
          <w:iCs/>
        </w:rPr>
        <w:t>1</w:t>
      </w:r>
      <w:r w:rsidRPr="00625F6F">
        <w:rPr>
          <w:rFonts w:ascii="Arial" w:hAnsi="Arial" w:cs="Arial"/>
        </w:rPr>
        <w:t>(3), pp.115-125.</w:t>
      </w:r>
    </w:p>
    <w:p w14:paraId="276088D8" w14:textId="77777777" w:rsidR="00BA1DB3" w:rsidRPr="00625F6F" w:rsidRDefault="00BA1DB3" w:rsidP="00625F6F">
      <w:pPr>
        <w:spacing w:line="360" w:lineRule="auto"/>
        <w:ind w:left="720" w:hanging="720"/>
        <w:rPr>
          <w:rFonts w:ascii="Arial" w:hAnsi="Arial" w:cs="Arial"/>
        </w:rPr>
      </w:pPr>
      <w:proofErr w:type="spellStart"/>
      <w:r w:rsidRPr="00625F6F">
        <w:rPr>
          <w:rFonts w:ascii="Arial" w:hAnsi="Arial" w:cs="Arial"/>
        </w:rPr>
        <w:t>Pambreni</w:t>
      </w:r>
      <w:proofErr w:type="spellEnd"/>
      <w:r w:rsidRPr="00625F6F">
        <w:rPr>
          <w:rFonts w:ascii="Arial" w:hAnsi="Arial" w:cs="Arial"/>
        </w:rPr>
        <w:t xml:space="preserve">, Y., </w:t>
      </w:r>
      <w:proofErr w:type="spellStart"/>
      <w:r w:rsidRPr="00625F6F">
        <w:rPr>
          <w:rFonts w:ascii="Arial" w:hAnsi="Arial" w:cs="Arial"/>
        </w:rPr>
        <w:t>Khatibi</w:t>
      </w:r>
      <w:proofErr w:type="spellEnd"/>
      <w:r w:rsidRPr="00625F6F">
        <w:rPr>
          <w:rFonts w:ascii="Arial" w:hAnsi="Arial" w:cs="Arial"/>
        </w:rPr>
        <w:t xml:space="preserve">, A., Azam, S. and </w:t>
      </w:r>
      <w:proofErr w:type="spellStart"/>
      <w:r w:rsidRPr="00625F6F">
        <w:rPr>
          <w:rFonts w:ascii="Arial" w:hAnsi="Arial" w:cs="Arial"/>
        </w:rPr>
        <w:t>Tham</w:t>
      </w:r>
      <w:proofErr w:type="spellEnd"/>
      <w:r w:rsidRPr="00625F6F">
        <w:rPr>
          <w:rFonts w:ascii="Arial" w:hAnsi="Arial" w:cs="Arial"/>
        </w:rPr>
        <w:t xml:space="preserve">, J.J.M.S.L., 2019. The influence of total quality management </w:t>
      </w:r>
      <w:proofErr w:type="gramStart"/>
      <w:r w:rsidRPr="00625F6F">
        <w:rPr>
          <w:rFonts w:ascii="Arial" w:hAnsi="Arial" w:cs="Arial"/>
        </w:rPr>
        <w:t>toward</w:t>
      </w:r>
      <w:proofErr w:type="gramEnd"/>
      <w:r w:rsidRPr="00625F6F">
        <w:rPr>
          <w:rFonts w:ascii="Arial" w:hAnsi="Arial" w:cs="Arial"/>
        </w:rPr>
        <w:t xml:space="preserve"> organization performance. </w:t>
      </w:r>
      <w:r w:rsidRPr="00625F6F">
        <w:rPr>
          <w:rFonts w:ascii="Arial" w:hAnsi="Arial" w:cs="Arial"/>
          <w:i/>
          <w:iCs/>
        </w:rPr>
        <w:t>Management Science Letters</w:t>
      </w:r>
      <w:r w:rsidRPr="00625F6F">
        <w:rPr>
          <w:rFonts w:ascii="Arial" w:hAnsi="Arial" w:cs="Arial"/>
        </w:rPr>
        <w:t>, </w:t>
      </w:r>
      <w:r w:rsidRPr="00625F6F">
        <w:rPr>
          <w:rFonts w:ascii="Arial" w:hAnsi="Arial" w:cs="Arial"/>
          <w:i/>
          <w:iCs/>
        </w:rPr>
        <w:t>9</w:t>
      </w:r>
      <w:r w:rsidRPr="00625F6F">
        <w:rPr>
          <w:rFonts w:ascii="Arial" w:hAnsi="Arial" w:cs="Arial"/>
        </w:rPr>
        <w:t>(9), pp.1397-1406.</w:t>
      </w:r>
    </w:p>
    <w:p w14:paraId="3D6E8915" w14:textId="77777777" w:rsidR="00BA1DB3" w:rsidRPr="00625F6F" w:rsidRDefault="00BA1DB3" w:rsidP="00625F6F">
      <w:pPr>
        <w:spacing w:line="360" w:lineRule="auto"/>
        <w:ind w:left="720" w:hanging="720"/>
        <w:rPr>
          <w:rFonts w:ascii="Arial" w:hAnsi="Arial" w:cs="Arial"/>
        </w:rPr>
      </w:pPr>
      <w:proofErr w:type="spellStart"/>
      <w:r w:rsidRPr="00625F6F">
        <w:rPr>
          <w:rFonts w:ascii="Arial" w:hAnsi="Arial" w:cs="Arial"/>
        </w:rPr>
        <w:t>Pradana</w:t>
      </w:r>
      <w:proofErr w:type="spellEnd"/>
      <w:r w:rsidRPr="00625F6F">
        <w:rPr>
          <w:rFonts w:ascii="Arial" w:hAnsi="Arial" w:cs="Arial"/>
        </w:rPr>
        <w:t xml:space="preserve">, M., </w:t>
      </w:r>
      <w:proofErr w:type="spellStart"/>
      <w:r w:rsidRPr="00625F6F">
        <w:rPr>
          <w:rFonts w:ascii="Arial" w:hAnsi="Arial" w:cs="Arial"/>
        </w:rPr>
        <w:t>Nugraha</w:t>
      </w:r>
      <w:proofErr w:type="spellEnd"/>
      <w:r w:rsidRPr="00625F6F">
        <w:rPr>
          <w:rFonts w:ascii="Arial" w:hAnsi="Arial" w:cs="Arial"/>
        </w:rPr>
        <w:t xml:space="preserve">, D.W., </w:t>
      </w:r>
      <w:proofErr w:type="spellStart"/>
      <w:r w:rsidRPr="00625F6F">
        <w:rPr>
          <w:rFonts w:ascii="Arial" w:hAnsi="Arial" w:cs="Arial"/>
        </w:rPr>
        <w:t>Hasbi</w:t>
      </w:r>
      <w:proofErr w:type="spellEnd"/>
      <w:r w:rsidRPr="00625F6F">
        <w:rPr>
          <w:rFonts w:ascii="Arial" w:hAnsi="Arial" w:cs="Arial"/>
        </w:rPr>
        <w:t xml:space="preserve">, I., </w:t>
      </w:r>
      <w:proofErr w:type="spellStart"/>
      <w:r w:rsidRPr="00625F6F">
        <w:rPr>
          <w:rFonts w:ascii="Arial" w:hAnsi="Arial" w:cs="Arial"/>
        </w:rPr>
        <w:t>Firmansyah</w:t>
      </w:r>
      <w:proofErr w:type="spellEnd"/>
      <w:r w:rsidRPr="00625F6F">
        <w:rPr>
          <w:rFonts w:ascii="Arial" w:hAnsi="Arial" w:cs="Arial"/>
        </w:rPr>
        <w:t xml:space="preserve">, I., </w:t>
      </w:r>
      <w:proofErr w:type="spellStart"/>
      <w:r w:rsidRPr="00625F6F">
        <w:rPr>
          <w:rFonts w:ascii="Arial" w:hAnsi="Arial" w:cs="Arial"/>
        </w:rPr>
        <w:t>Syarifuddin</w:t>
      </w:r>
      <w:proofErr w:type="spellEnd"/>
      <w:r w:rsidRPr="00625F6F">
        <w:rPr>
          <w:rFonts w:ascii="Arial" w:hAnsi="Arial" w:cs="Arial"/>
        </w:rPr>
        <w:t xml:space="preserve">, S. and </w:t>
      </w:r>
      <w:proofErr w:type="spellStart"/>
      <w:r w:rsidRPr="00625F6F">
        <w:rPr>
          <w:rFonts w:ascii="Arial" w:hAnsi="Arial" w:cs="Arial"/>
        </w:rPr>
        <w:t>Ramoti</w:t>
      </w:r>
      <w:proofErr w:type="spellEnd"/>
      <w:r w:rsidRPr="00625F6F">
        <w:rPr>
          <w:rFonts w:ascii="Arial" w:hAnsi="Arial" w:cs="Arial"/>
        </w:rPr>
        <w:t xml:space="preserve">, M., 2021. Communicating Employee Performance: Self-Motivation </w:t>
      </w:r>
      <w:proofErr w:type="gramStart"/>
      <w:r w:rsidRPr="00625F6F">
        <w:rPr>
          <w:rFonts w:ascii="Arial" w:hAnsi="Arial" w:cs="Arial"/>
        </w:rPr>
        <w:t>As</w:t>
      </w:r>
      <w:proofErr w:type="gramEnd"/>
      <w:r w:rsidRPr="00625F6F">
        <w:rPr>
          <w:rFonts w:ascii="Arial" w:hAnsi="Arial" w:cs="Arial"/>
        </w:rPr>
        <w:t xml:space="preserve"> A Determining Factor. </w:t>
      </w:r>
      <w:r w:rsidRPr="00625F6F">
        <w:rPr>
          <w:rFonts w:ascii="Arial" w:hAnsi="Arial" w:cs="Arial"/>
          <w:i/>
          <w:iCs/>
        </w:rPr>
        <w:t>Elementary Education Online</w:t>
      </w:r>
      <w:r w:rsidRPr="00625F6F">
        <w:rPr>
          <w:rFonts w:ascii="Arial" w:hAnsi="Arial" w:cs="Arial"/>
        </w:rPr>
        <w:t>, </w:t>
      </w:r>
      <w:r w:rsidRPr="00625F6F">
        <w:rPr>
          <w:rFonts w:ascii="Arial" w:hAnsi="Arial" w:cs="Arial"/>
          <w:i/>
          <w:iCs/>
        </w:rPr>
        <w:t>20</w:t>
      </w:r>
      <w:r w:rsidRPr="00625F6F">
        <w:rPr>
          <w:rFonts w:ascii="Arial" w:hAnsi="Arial" w:cs="Arial"/>
        </w:rPr>
        <w:t>(4), pp.396-396.</w:t>
      </w:r>
    </w:p>
    <w:p w14:paraId="548DB076" w14:textId="77777777" w:rsidR="00BA1DB3" w:rsidRPr="00625F6F" w:rsidRDefault="00BA1DB3" w:rsidP="00625F6F">
      <w:pPr>
        <w:spacing w:line="360" w:lineRule="auto"/>
        <w:ind w:left="720" w:hanging="720"/>
        <w:rPr>
          <w:rFonts w:ascii="Arial" w:hAnsi="Arial" w:cs="Arial"/>
        </w:rPr>
      </w:pPr>
      <w:proofErr w:type="spellStart"/>
      <w:r w:rsidRPr="00625F6F">
        <w:rPr>
          <w:rFonts w:ascii="Arial" w:hAnsi="Arial" w:cs="Arial"/>
        </w:rPr>
        <w:t>Smederevac</w:t>
      </w:r>
      <w:proofErr w:type="spellEnd"/>
      <w:r w:rsidRPr="00625F6F">
        <w:rPr>
          <w:rFonts w:ascii="Arial" w:hAnsi="Arial" w:cs="Arial"/>
        </w:rPr>
        <w:t xml:space="preserve">-Lalic, M., Finger, D., </w:t>
      </w:r>
      <w:proofErr w:type="spellStart"/>
      <w:r w:rsidRPr="00625F6F">
        <w:rPr>
          <w:rFonts w:ascii="Arial" w:hAnsi="Arial" w:cs="Arial"/>
        </w:rPr>
        <w:t>Kovách</w:t>
      </w:r>
      <w:proofErr w:type="spellEnd"/>
      <w:r w:rsidRPr="00625F6F">
        <w:rPr>
          <w:rFonts w:ascii="Arial" w:hAnsi="Arial" w:cs="Arial"/>
        </w:rPr>
        <w:t xml:space="preserve">, I., </w:t>
      </w:r>
      <w:proofErr w:type="spellStart"/>
      <w:r w:rsidRPr="00625F6F">
        <w:rPr>
          <w:rFonts w:ascii="Arial" w:hAnsi="Arial" w:cs="Arial"/>
        </w:rPr>
        <w:t>Lenhardt</w:t>
      </w:r>
      <w:proofErr w:type="spellEnd"/>
      <w:r w:rsidRPr="00625F6F">
        <w:rPr>
          <w:rFonts w:ascii="Arial" w:hAnsi="Arial" w:cs="Arial"/>
        </w:rPr>
        <w:t xml:space="preserve">, M., Petrovic, J., </w:t>
      </w:r>
      <w:proofErr w:type="spellStart"/>
      <w:r w:rsidRPr="00625F6F">
        <w:rPr>
          <w:rFonts w:ascii="Arial" w:hAnsi="Arial" w:cs="Arial"/>
        </w:rPr>
        <w:t>Djikanovic</w:t>
      </w:r>
      <w:proofErr w:type="spellEnd"/>
      <w:r w:rsidRPr="00625F6F">
        <w:rPr>
          <w:rFonts w:ascii="Arial" w:hAnsi="Arial" w:cs="Arial"/>
        </w:rPr>
        <w:t xml:space="preserve">, V., Conti, D. and </w:t>
      </w:r>
      <w:proofErr w:type="spellStart"/>
      <w:r w:rsidRPr="00625F6F">
        <w:rPr>
          <w:rFonts w:ascii="Arial" w:hAnsi="Arial" w:cs="Arial"/>
        </w:rPr>
        <w:t>Boeve</w:t>
      </w:r>
      <w:proofErr w:type="spellEnd"/>
      <w:r w:rsidRPr="00625F6F">
        <w:rPr>
          <w:rFonts w:ascii="Arial" w:hAnsi="Arial" w:cs="Arial"/>
        </w:rPr>
        <w:t xml:space="preserve">-de </w:t>
      </w:r>
      <w:proofErr w:type="spellStart"/>
      <w:r w:rsidRPr="00625F6F">
        <w:rPr>
          <w:rFonts w:ascii="Arial" w:hAnsi="Arial" w:cs="Arial"/>
        </w:rPr>
        <w:t>Pauw</w:t>
      </w:r>
      <w:proofErr w:type="spellEnd"/>
      <w:r w:rsidRPr="00625F6F">
        <w:rPr>
          <w:rFonts w:ascii="Arial" w:hAnsi="Arial" w:cs="Arial"/>
        </w:rPr>
        <w:t>, J., 2020. Knowledge and environmental citizenship. </w:t>
      </w:r>
      <w:r w:rsidRPr="00625F6F">
        <w:rPr>
          <w:rFonts w:ascii="Arial" w:hAnsi="Arial" w:cs="Arial"/>
          <w:i/>
          <w:iCs/>
        </w:rPr>
        <w:t>Conceptualizing environmental citizenship for 21st century education</w:t>
      </w:r>
      <w:r w:rsidRPr="00625F6F">
        <w:rPr>
          <w:rFonts w:ascii="Arial" w:hAnsi="Arial" w:cs="Arial"/>
        </w:rPr>
        <w:t>, pp.69-82.</w:t>
      </w:r>
    </w:p>
    <w:p w14:paraId="5AB783CB" w14:textId="77777777" w:rsidR="00BA1DB3" w:rsidRPr="00625F6F" w:rsidRDefault="00BA1DB3" w:rsidP="00625F6F">
      <w:pPr>
        <w:spacing w:line="360" w:lineRule="auto"/>
        <w:ind w:left="720" w:hanging="720"/>
        <w:rPr>
          <w:rFonts w:ascii="Arial" w:hAnsi="Arial" w:cs="Arial"/>
        </w:rPr>
      </w:pPr>
      <w:r w:rsidRPr="00625F6F">
        <w:rPr>
          <w:rFonts w:ascii="Arial" w:hAnsi="Arial" w:cs="Arial"/>
        </w:rPr>
        <w:t>Soundararajan, K., 2019. Cost-reduction and quality improvement using DMAIC in the SMEs. International Journal of Productivity and Performance Management, 68(8), pp.1528-1540.</w:t>
      </w:r>
    </w:p>
    <w:p w14:paraId="4D47F649" w14:textId="77777777" w:rsidR="00BA1DB3" w:rsidRPr="00625F6F" w:rsidRDefault="00BA1DB3" w:rsidP="00625F6F">
      <w:pPr>
        <w:spacing w:line="360" w:lineRule="auto"/>
        <w:ind w:left="720" w:hanging="720"/>
        <w:rPr>
          <w:rFonts w:ascii="Arial" w:hAnsi="Arial" w:cs="Arial"/>
        </w:rPr>
      </w:pPr>
      <w:proofErr w:type="spellStart"/>
      <w:r w:rsidRPr="00625F6F">
        <w:rPr>
          <w:rFonts w:ascii="Arial" w:hAnsi="Arial" w:cs="Arial"/>
        </w:rPr>
        <w:t>Tanimura</w:t>
      </w:r>
      <w:proofErr w:type="spellEnd"/>
      <w:r w:rsidRPr="00625F6F">
        <w:rPr>
          <w:rFonts w:ascii="Arial" w:hAnsi="Arial" w:cs="Arial"/>
        </w:rPr>
        <w:t xml:space="preserve">, J.K. and </w:t>
      </w:r>
      <w:proofErr w:type="spellStart"/>
      <w:r w:rsidRPr="00625F6F">
        <w:rPr>
          <w:rFonts w:ascii="Arial" w:hAnsi="Arial" w:cs="Arial"/>
        </w:rPr>
        <w:t>Wehrly</w:t>
      </w:r>
      <w:proofErr w:type="spellEnd"/>
      <w:r w:rsidRPr="00625F6F">
        <w:rPr>
          <w:rFonts w:ascii="Arial" w:hAnsi="Arial" w:cs="Arial"/>
        </w:rPr>
        <w:t>, E.W., 2019. The market value and reputational effects from lost confidential information. </w:t>
      </w:r>
      <w:r w:rsidRPr="00625F6F">
        <w:rPr>
          <w:rFonts w:ascii="Arial" w:hAnsi="Arial" w:cs="Arial"/>
          <w:i/>
          <w:iCs/>
        </w:rPr>
        <w:t>International Journal of Financial Management (October 2015) Vol</w:t>
      </w:r>
      <w:r w:rsidRPr="00625F6F">
        <w:rPr>
          <w:rFonts w:ascii="Arial" w:hAnsi="Arial" w:cs="Arial"/>
        </w:rPr>
        <w:t>, </w:t>
      </w:r>
      <w:r w:rsidRPr="00625F6F">
        <w:rPr>
          <w:rFonts w:ascii="Arial" w:hAnsi="Arial" w:cs="Arial"/>
          <w:i/>
          <w:iCs/>
        </w:rPr>
        <w:t>5</w:t>
      </w:r>
      <w:r w:rsidRPr="00625F6F">
        <w:rPr>
          <w:rFonts w:ascii="Arial" w:hAnsi="Arial" w:cs="Arial"/>
        </w:rPr>
        <w:t xml:space="preserve">, pp.18-35. </w:t>
      </w:r>
    </w:p>
    <w:p w14:paraId="5CC02BCE" w14:textId="77777777" w:rsidR="00BA1DB3" w:rsidRPr="00625F6F" w:rsidRDefault="00BA1DB3" w:rsidP="00625F6F">
      <w:pPr>
        <w:spacing w:line="360" w:lineRule="auto"/>
        <w:ind w:left="720" w:hanging="720"/>
        <w:rPr>
          <w:rFonts w:ascii="Arial" w:hAnsi="Arial" w:cs="Arial"/>
        </w:rPr>
      </w:pPr>
      <w:r w:rsidRPr="00625F6F">
        <w:rPr>
          <w:rFonts w:ascii="Arial" w:hAnsi="Arial" w:cs="Arial"/>
        </w:rPr>
        <w:t xml:space="preserve">Wong </w:t>
      </w:r>
      <w:proofErr w:type="spellStart"/>
      <w:r w:rsidRPr="00625F6F">
        <w:rPr>
          <w:rFonts w:ascii="Arial" w:hAnsi="Arial" w:cs="Arial"/>
        </w:rPr>
        <w:t>Humborstad</w:t>
      </w:r>
      <w:proofErr w:type="spellEnd"/>
      <w:r w:rsidRPr="00625F6F">
        <w:rPr>
          <w:rFonts w:ascii="Arial" w:hAnsi="Arial" w:cs="Arial"/>
        </w:rPr>
        <w:t>, S.I. and Perry, C., 2018. Employee empowerment, job satisfaction and organizational commitment: An in</w:t>
      </w:r>
      <w:r w:rsidRPr="00625F6F">
        <w:rPr>
          <w:rFonts w:ascii="Cambria Math" w:hAnsi="Cambria Math" w:cs="Cambria Math"/>
        </w:rPr>
        <w:t>‐</w:t>
      </w:r>
      <w:r w:rsidRPr="00625F6F">
        <w:rPr>
          <w:rFonts w:ascii="Arial" w:hAnsi="Arial" w:cs="Arial"/>
        </w:rPr>
        <w:t>depth empirical investigation. </w:t>
      </w:r>
      <w:r w:rsidRPr="00625F6F">
        <w:rPr>
          <w:rFonts w:ascii="Arial" w:hAnsi="Arial" w:cs="Arial"/>
          <w:i/>
          <w:iCs/>
        </w:rPr>
        <w:t>Chinese Management Studies</w:t>
      </w:r>
      <w:r w:rsidRPr="00625F6F">
        <w:rPr>
          <w:rFonts w:ascii="Arial" w:hAnsi="Arial" w:cs="Arial"/>
        </w:rPr>
        <w:t>, </w:t>
      </w:r>
      <w:r w:rsidRPr="00625F6F">
        <w:rPr>
          <w:rFonts w:ascii="Arial" w:hAnsi="Arial" w:cs="Arial"/>
          <w:i/>
          <w:iCs/>
        </w:rPr>
        <w:t>5</w:t>
      </w:r>
      <w:r w:rsidRPr="00625F6F">
        <w:rPr>
          <w:rFonts w:ascii="Arial" w:hAnsi="Arial" w:cs="Arial"/>
        </w:rPr>
        <w:t>(3), pp.325-344.</w:t>
      </w:r>
    </w:p>
    <w:p w14:paraId="431312AA" w14:textId="77777777" w:rsidR="00304CC6" w:rsidRPr="00625F6F" w:rsidRDefault="00304CC6" w:rsidP="00625F6F">
      <w:pPr>
        <w:spacing w:line="360" w:lineRule="auto"/>
        <w:rPr>
          <w:rFonts w:ascii="Arial" w:hAnsi="Arial" w:cs="Arial"/>
        </w:rPr>
      </w:pPr>
    </w:p>
    <w:p w14:paraId="4BDBFA4E" w14:textId="41100FAC" w:rsidR="0093789E" w:rsidRPr="00625F6F" w:rsidRDefault="0093789E" w:rsidP="00625F6F">
      <w:pPr>
        <w:spacing w:line="360" w:lineRule="auto"/>
        <w:rPr>
          <w:rFonts w:ascii="Arial" w:hAnsi="Arial" w:cs="Arial"/>
          <w:b/>
          <w:bCs/>
        </w:rPr>
      </w:pPr>
    </w:p>
    <w:sectPr w:rsidR="0093789E" w:rsidRPr="00625F6F" w:rsidSect="00BA1DB3">
      <w:headerReference w:type="default" r:id="rId6"/>
      <w:footerReference w:type="default" r:id="rId7"/>
      <w:headerReference w:type="firs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BCBC4" w14:textId="77777777" w:rsidR="001C7C10" w:rsidRDefault="001C7C10" w:rsidP="00BA1DB3">
      <w:pPr>
        <w:spacing w:after="0" w:line="240" w:lineRule="auto"/>
      </w:pPr>
      <w:r>
        <w:separator/>
      </w:r>
    </w:p>
  </w:endnote>
  <w:endnote w:type="continuationSeparator" w:id="0">
    <w:p w14:paraId="7B7DCEE4" w14:textId="77777777" w:rsidR="001C7C10" w:rsidRDefault="001C7C10" w:rsidP="00BA1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72011604"/>
      <w:docPartObj>
        <w:docPartGallery w:val="Page Numbers (Bottom of Page)"/>
        <w:docPartUnique/>
      </w:docPartObj>
    </w:sdtPr>
    <w:sdtEndPr>
      <w:rPr>
        <w:noProof/>
      </w:rPr>
    </w:sdtEndPr>
    <w:sdtContent>
      <w:p w14:paraId="3A73DC29" w14:textId="514FEC33" w:rsidR="00CD6606" w:rsidRDefault="00CD6606">
        <w:pPr>
          <w:pStyle w:val="Foote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489D256F" w14:textId="77777777" w:rsidR="00CD6606" w:rsidRDefault="00CD6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50E0B" w14:textId="77777777" w:rsidR="001C7C10" w:rsidRDefault="001C7C10" w:rsidP="00BA1DB3">
      <w:pPr>
        <w:spacing w:after="0" w:line="240" w:lineRule="auto"/>
      </w:pPr>
      <w:r>
        <w:separator/>
      </w:r>
    </w:p>
  </w:footnote>
  <w:footnote w:type="continuationSeparator" w:id="0">
    <w:p w14:paraId="474AE120" w14:textId="77777777" w:rsidR="001C7C10" w:rsidRDefault="001C7C10" w:rsidP="00BA1D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427782"/>
      <w:docPartObj>
        <w:docPartGallery w:val="Page Numbers (Top of Page)"/>
        <w:docPartUnique/>
      </w:docPartObj>
    </w:sdtPr>
    <w:sdtEndPr>
      <w:rPr>
        <w:rFonts w:ascii="Times New Roman" w:hAnsi="Times New Roman" w:cs="Times New Roman"/>
        <w:noProof/>
        <w:sz w:val="24"/>
        <w:szCs w:val="24"/>
      </w:rPr>
    </w:sdtEndPr>
    <w:sdtContent>
      <w:p w14:paraId="02ED0187" w14:textId="601569C8" w:rsidR="00BA1DB3" w:rsidRPr="00BA1DB3" w:rsidRDefault="00BA1DB3" w:rsidP="00BA1DB3">
        <w:pPr>
          <w:pStyle w:val="Header"/>
          <w:jc w:val="right"/>
          <w:rPr>
            <w:rFonts w:ascii="Times New Roman" w:hAnsi="Times New Roman" w:cs="Times New Roman"/>
            <w:sz w:val="24"/>
            <w:szCs w:val="24"/>
          </w:rPr>
        </w:pPr>
        <w:r w:rsidRPr="00BA1DB3">
          <w:rPr>
            <w:rFonts w:ascii="Times New Roman" w:hAnsi="Times New Roman" w:cs="Times New Roman"/>
            <w:sz w:val="24"/>
            <w:szCs w:val="24"/>
          </w:rPr>
          <w:fldChar w:fldCharType="begin"/>
        </w:r>
        <w:r w:rsidRPr="00BA1DB3">
          <w:rPr>
            <w:rFonts w:ascii="Times New Roman" w:hAnsi="Times New Roman" w:cs="Times New Roman"/>
            <w:sz w:val="24"/>
            <w:szCs w:val="24"/>
          </w:rPr>
          <w:instrText xml:space="preserve"> PAGE   \* MERGEFORMAT </w:instrText>
        </w:r>
        <w:r w:rsidRPr="00BA1DB3">
          <w:rPr>
            <w:rFonts w:ascii="Times New Roman" w:hAnsi="Times New Roman" w:cs="Times New Roman"/>
            <w:sz w:val="24"/>
            <w:szCs w:val="24"/>
          </w:rPr>
          <w:fldChar w:fldCharType="separate"/>
        </w:r>
        <w:r w:rsidRPr="00BA1DB3">
          <w:rPr>
            <w:rFonts w:ascii="Times New Roman" w:hAnsi="Times New Roman" w:cs="Times New Roman"/>
            <w:noProof/>
            <w:sz w:val="24"/>
            <w:szCs w:val="24"/>
          </w:rPr>
          <w:t>2</w:t>
        </w:r>
        <w:r w:rsidRPr="00BA1DB3">
          <w:rPr>
            <w:rFonts w:ascii="Times New Roman" w:hAnsi="Times New Roman" w:cs="Times New Roman"/>
            <w:noProof/>
            <w:sz w:val="24"/>
            <w:szCs w:val="24"/>
          </w:rPr>
          <w:fldChar w:fldCharType="end"/>
        </w:r>
      </w:p>
    </w:sdtContent>
  </w:sdt>
  <w:p w14:paraId="45A19F8A" w14:textId="77777777" w:rsidR="00BA1DB3" w:rsidRDefault="00BA1D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7909A" w14:textId="6B89C5F1" w:rsidR="00BA1DB3" w:rsidRPr="00BA1DB3" w:rsidRDefault="00BA1DB3" w:rsidP="00BA1DB3">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667"/>
    <w:rsid w:val="00030776"/>
    <w:rsid w:val="00043740"/>
    <w:rsid w:val="000510C5"/>
    <w:rsid w:val="000577DC"/>
    <w:rsid w:val="0014202C"/>
    <w:rsid w:val="00151037"/>
    <w:rsid w:val="001926E4"/>
    <w:rsid w:val="001C7C10"/>
    <w:rsid w:val="00276E4C"/>
    <w:rsid w:val="002B5232"/>
    <w:rsid w:val="002C1220"/>
    <w:rsid w:val="002F626E"/>
    <w:rsid w:val="00304CC6"/>
    <w:rsid w:val="003353D2"/>
    <w:rsid w:val="0034085D"/>
    <w:rsid w:val="0035092C"/>
    <w:rsid w:val="00353F2E"/>
    <w:rsid w:val="003E7524"/>
    <w:rsid w:val="00402FFD"/>
    <w:rsid w:val="004C2137"/>
    <w:rsid w:val="00504285"/>
    <w:rsid w:val="005255AB"/>
    <w:rsid w:val="005C5C84"/>
    <w:rsid w:val="00625F6F"/>
    <w:rsid w:val="006314A7"/>
    <w:rsid w:val="00676667"/>
    <w:rsid w:val="006D38CE"/>
    <w:rsid w:val="00791228"/>
    <w:rsid w:val="007B19BB"/>
    <w:rsid w:val="007E4BE0"/>
    <w:rsid w:val="0083073C"/>
    <w:rsid w:val="008E589D"/>
    <w:rsid w:val="0093789E"/>
    <w:rsid w:val="009F296F"/>
    <w:rsid w:val="009F7649"/>
    <w:rsid w:val="00A5481E"/>
    <w:rsid w:val="00A81791"/>
    <w:rsid w:val="00B650EC"/>
    <w:rsid w:val="00B653C4"/>
    <w:rsid w:val="00BA1DB3"/>
    <w:rsid w:val="00C32FBA"/>
    <w:rsid w:val="00C340BC"/>
    <w:rsid w:val="00C53C48"/>
    <w:rsid w:val="00CA6CBB"/>
    <w:rsid w:val="00CD6606"/>
    <w:rsid w:val="00D777BF"/>
    <w:rsid w:val="00DA30E7"/>
    <w:rsid w:val="00DB2BB6"/>
    <w:rsid w:val="00DB3986"/>
    <w:rsid w:val="00E03B0C"/>
    <w:rsid w:val="00EE5EF1"/>
    <w:rsid w:val="00F211E8"/>
    <w:rsid w:val="00F620BD"/>
    <w:rsid w:val="00FA07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E866C"/>
  <w15:chartTrackingRefBased/>
  <w15:docId w15:val="{0BD65B75-7CB6-41B6-A376-C28957368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667"/>
  </w:style>
  <w:style w:type="paragraph" w:styleId="Heading1">
    <w:name w:val="heading 1"/>
    <w:basedOn w:val="Normal"/>
    <w:next w:val="Normal"/>
    <w:link w:val="Heading1Char"/>
    <w:uiPriority w:val="9"/>
    <w:qFormat/>
    <w:rsid w:val="00625F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5F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1D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1DB3"/>
  </w:style>
  <w:style w:type="paragraph" w:styleId="Footer">
    <w:name w:val="footer"/>
    <w:basedOn w:val="Normal"/>
    <w:link w:val="FooterChar"/>
    <w:uiPriority w:val="99"/>
    <w:unhideWhenUsed/>
    <w:rsid w:val="00BA1D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1DB3"/>
  </w:style>
  <w:style w:type="character" w:customStyle="1" w:styleId="Heading1Char">
    <w:name w:val="Heading 1 Char"/>
    <w:basedOn w:val="DefaultParagraphFont"/>
    <w:link w:val="Heading1"/>
    <w:uiPriority w:val="9"/>
    <w:rsid w:val="00625F6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5F6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C5C84"/>
    <w:pPr>
      <w:outlineLvl w:val="9"/>
    </w:pPr>
    <w:rPr>
      <w:kern w:val="0"/>
      <w14:ligatures w14:val="none"/>
    </w:rPr>
  </w:style>
  <w:style w:type="paragraph" w:styleId="TOC2">
    <w:name w:val="toc 2"/>
    <w:basedOn w:val="Normal"/>
    <w:next w:val="Normal"/>
    <w:autoRedefine/>
    <w:uiPriority w:val="39"/>
    <w:unhideWhenUsed/>
    <w:rsid w:val="005C5C84"/>
    <w:pPr>
      <w:spacing w:after="100"/>
      <w:ind w:left="220"/>
    </w:pPr>
    <w:rPr>
      <w:rFonts w:eastAsiaTheme="minorEastAsia" w:cs="Times New Roman"/>
      <w:kern w:val="0"/>
      <w14:ligatures w14:val="none"/>
    </w:rPr>
  </w:style>
  <w:style w:type="paragraph" w:styleId="TOC1">
    <w:name w:val="toc 1"/>
    <w:basedOn w:val="Normal"/>
    <w:next w:val="Normal"/>
    <w:autoRedefine/>
    <w:uiPriority w:val="39"/>
    <w:unhideWhenUsed/>
    <w:rsid w:val="005C5C84"/>
    <w:pPr>
      <w:spacing w:after="100"/>
    </w:pPr>
    <w:rPr>
      <w:rFonts w:eastAsiaTheme="minorEastAsia" w:cs="Times New Roman"/>
      <w:kern w:val="0"/>
      <w14:ligatures w14:val="none"/>
    </w:rPr>
  </w:style>
  <w:style w:type="paragraph" w:styleId="TOC3">
    <w:name w:val="toc 3"/>
    <w:basedOn w:val="Normal"/>
    <w:next w:val="Normal"/>
    <w:autoRedefine/>
    <w:uiPriority w:val="39"/>
    <w:unhideWhenUsed/>
    <w:rsid w:val="005C5C84"/>
    <w:pPr>
      <w:spacing w:after="100"/>
      <w:ind w:left="440"/>
    </w:pPr>
    <w:rPr>
      <w:rFonts w:eastAsiaTheme="minorEastAsia" w:cs="Times New Roman"/>
      <w:kern w:val="0"/>
      <w14:ligatures w14:val="none"/>
    </w:rPr>
  </w:style>
  <w:style w:type="character" w:styleId="Hyperlink">
    <w:name w:val="Hyperlink"/>
    <w:basedOn w:val="DefaultParagraphFont"/>
    <w:uiPriority w:val="99"/>
    <w:unhideWhenUsed/>
    <w:rsid w:val="005C5C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957267">
      <w:bodyDiv w:val="1"/>
      <w:marLeft w:val="0"/>
      <w:marRight w:val="0"/>
      <w:marTop w:val="0"/>
      <w:marBottom w:val="0"/>
      <w:divBdr>
        <w:top w:val="none" w:sz="0" w:space="0" w:color="auto"/>
        <w:left w:val="none" w:sz="0" w:space="0" w:color="auto"/>
        <w:bottom w:val="none" w:sz="0" w:space="0" w:color="auto"/>
        <w:right w:val="none" w:sz="0" w:space="0" w:color="auto"/>
      </w:divBdr>
    </w:div>
    <w:div w:id="738475822">
      <w:bodyDiv w:val="1"/>
      <w:marLeft w:val="0"/>
      <w:marRight w:val="0"/>
      <w:marTop w:val="0"/>
      <w:marBottom w:val="0"/>
      <w:divBdr>
        <w:top w:val="none" w:sz="0" w:space="0" w:color="auto"/>
        <w:left w:val="none" w:sz="0" w:space="0" w:color="auto"/>
        <w:bottom w:val="none" w:sz="0" w:space="0" w:color="auto"/>
        <w:right w:val="none" w:sz="0" w:space="0" w:color="auto"/>
      </w:divBdr>
    </w:div>
    <w:div w:id="911083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725</TotalTime>
  <Pages>1</Pages>
  <Words>3460</Words>
  <Characters>19727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Banica</dc:creator>
  <cp:keywords/>
  <dc:description/>
  <cp:lastModifiedBy>Elena Banica</cp:lastModifiedBy>
  <cp:revision>17</cp:revision>
  <dcterms:created xsi:type="dcterms:W3CDTF">2023-07-05T03:41:00Z</dcterms:created>
  <dcterms:modified xsi:type="dcterms:W3CDTF">2023-07-09T14:00:00Z</dcterms:modified>
</cp:coreProperties>
</file>