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Title"/>
        <w:jc w:val="center"/>
        <w:rPr>
          <w:rFonts w:ascii="Times New Roman" w:cs="Times New Roman" w:hAnsi="Times New Roman" w:eastAsia="Times New Roman"/>
          <w:sz w:val="28"/>
          <w:szCs w:val="28"/>
          <w:u w:val="single"/>
        </w:rPr>
      </w:pPr>
      <w:r>
        <w:rPr>
          <w:rFonts w:ascii="Times New Roman"/>
          <w:sz w:val="28"/>
          <w:szCs w:val="28"/>
          <w:u w:val="single"/>
          <w:rtl w:val="0"/>
          <w:lang w:val="en-US"/>
        </w:rPr>
        <w:t>Emperor Tang Taizong</w:t>
      </w:r>
      <w:r>
        <w:rPr>
          <w:rFonts w:hAnsi="Times New Roman" w:hint="default"/>
          <w:sz w:val="28"/>
          <w:szCs w:val="28"/>
          <w:u w:val="single"/>
          <w:rtl w:val="0"/>
          <w:lang w:val="en-US"/>
        </w:rPr>
        <w:t>’</w:t>
      </w:r>
      <w:r>
        <w:rPr>
          <w:rFonts w:ascii="Times New Roman"/>
          <w:sz w:val="28"/>
          <w:szCs w:val="28"/>
          <w:u w:val="single"/>
          <w:rtl w:val="0"/>
          <w:lang w:val="en-US"/>
        </w:rPr>
        <w:t>s death agreement</w:t>
      </w:r>
    </w:p>
    <w:p>
      <w:pPr>
        <w:pStyle w:val="Body"/>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This article is taken from China Youth Daily, the author is named Qing Feng Muzhu. The article discusses the death agreement Emperor Tang Taizong established. He was the second emperor of the Tang Dynasty, his full name and title is as follows: Emperor Tang Taizong Li Shimin. In December 633AD, Taizong inspected the court prison, where 390 criminals convicted of capital crime were held. All had been sentenced to death, three of the prisoners were awaiting final approval and four were in preparation for death row. Taizong was very cautious when it came to reviewing the death penalty, as it was a matter of life. He implemented that in order to execute the death penalty then those who had been sentenced had to be reviewed three times before it is reported to the emperor. After Taizong had misjudged an official, he changed the number of reviews from three to five. This resulted in all 390 criminals passing all five of those reviews. The emperor decided in a spirit of kindness to return to the prison and console those he believed were going to die. After personally visiting and questioning each individual he recognised that none of the convicted objected to their guilt but all expressed a desire to return home to their loved ones. Taizong thought hard about his next decision. His announcement shocked everyone, officials and criminals included. He declared that all 390 prisoners could return home to their loved ones: </w:t>
      </w:r>
      <w:r>
        <w:rPr>
          <w:rFonts w:hAnsi="Times New Roman" w:hint="default"/>
          <w:sz w:val="24"/>
          <w:szCs w:val="24"/>
          <w:rtl w:val="0"/>
          <w:lang w:val="en-US"/>
        </w:rPr>
        <w:t>“</w:t>
      </w:r>
      <w:r>
        <w:rPr>
          <w:rFonts w:ascii="Times New Roman"/>
          <w:sz w:val="24"/>
          <w:szCs w:val="24"/>
          <w:rtl w:val="0"/>
          <w:lang w:val="en-US"/>
        </w:rPr>
        <w:t>spend the last part of your life in affection and love.</w:t>
      </w:r>
      <w:r>
        <w:rPr>
          <w:rFonts w:hAnsi="Times New Roman" w:hint="default"/>
          <w:sz w:val="24"/>
          <w:szCs w:val="24"/>
          <w:rtl w:val="0"/>
          <w:lang w:val="en-US"/>
        </w:rPr>
        <w:t xml:space="preserve">” </w:t>
      </w:r>
      <w:r>
        <w:rPr>
          <w:rFonts w:ascii="Times New Roman"/>
          <w:sz w:val="24"/>
          <w:szCs w:val="24"/>
          <w:rtl w:val="0"/>
          <w:lang w:val="en-US"/>
        </w:rPr>
        <w:t>They could do so, under one condition that they had to return the following year on September 4th (634AD) to accept their fate on death row. The criminals could not believe what they were hearing that they cheered. Officials were concerned about the emperor</w:t>
      </w:r>
      <w:r>
        <w:rPr>
          <w:rFonts w:hAnsi="Times New Roman" w:hint="default"/>
          <w:sz w:val="24"/>
          <w:szCs w:val="24"/>
          <w:rtl w:val="0"/>
          <w:lang w:val="en-US"/>
        </w:rPr>
        <w:t>’</w:t>
      </w:r>
      <w:r>
        <w:rPr>
          <w:rFonts w:ascii="Times New Roman"/>
          <w:sz w:val="24"/>
          <w:szCs w:val="24"/>
          <w:rtl w:val="0"/>
          <w:lang w:val="en-US"/>
        </w:rPr>
        <w:t xml:space="preserve">s decision, they advised him to reconsider, </w:t>
      </w:r>
      <w:r>
        <w:rPr>
          <w:rFonts w:hAnsi="Times New Roman" w:hint="default"/>
          <w:sz w:val="24"/>
          <w:szCs w:val="24"/>
          <w:rtl w:val="0"/>
          <w:lang w:val="en-US"/>
        </w:rPr>
        <w:t>“</w:t>
      </w:r>
      <w:r>
        <w:rPr>
          <w:rFonts w:ascii="Times New Roman"/>
          <w:sz w:val="24"/>
          <w:szCs w:val="24"/>
          <w:rtl w:val="0"/>
          <w:lang w:val="en-US"/>
        </w:rPr>
        <w:t>they</w:t>
      </w:r>
      <w:r>
        <w:rPr>
          <w:rFonts w:hAnsi="Times New Roman" w:hint="default"/>
          <w:sz w:val="24"/>
          <w:szCs w:val="24"/>
          <w:rtl w:val="0"/>
          <w:lang w:val="en-US"/>
        </w:rPr>
        <w:t>’</w:t>
      </w:r>
      <w:r>
        <w:rPr>
          <w:rFonts w:ascii="Times New Roman"/>
          <w:sz w:val="24"/>
          <w:szCs w:val="24"/>
          <w:rtl w:val="0"/>
          <w:lang w:val="en-US"/>
        </w:rPr>
        <w:t>re criminals, what if they don</w:t>
      </w:r>
      <w:r>
        <w:rPr>
          <w:rFonts w:hAnsi="Times New Roman" w:hint="default"/>
          <w:sz w:val="24"/>
          <w:szCs w:val="24"/>
          <w:rtl w:val="0"/>
          <w:lang w:val="en-US"/>
        </w:rPr>
        <w:t>’</w:t>
      </w:r>
      <w:r>
        <w:rPr>
          <w:rFonts w:ascii="Times New Roman"/>
          <w:sz w:val="24"/>
          <w:szCs w:val="24"/>
          <w:rtl w:val="0"/>
          <w:lang w:val="en-US"/>
        </w:rPr>
        <w:t>t fulfil their promise and not return?</w:t>
      </w:r>
      <w:r>
        <w:rPr>
          <w:rFonts w:hAnsi="Times New Roman" w:hint="default"/>
          <w:sz w:val="24"/>
          <w:szCs w:val="24"/>
          <w:rtl w:val="0"/>
          <w:lang w:val="en-US"/>
        </w:rPr>
        <w:t xml:space="preserve">” </w:t>
      </w:r>
      <w:r>
        <w:rPr>
          <w:rFonts w:ascii="Times New Roman"/>
          <w:sz w:val="24"/>
          <w:szCs w:val="24"/>
          <w:rtl w:val="0"/>
          <w:lang w:val="en-US"/>
        </w:rPr>
        <w:t xml:space="preserve">Taizong assured them all, </w:t>
      </w:r>
      <w:r>
        <w:rPr>
          <w:rFonts w:hAnsi="Times New Roman" w:hint="default"/>
          <w:sz w:val="24"/>
          <w:szCs w:val="24"/>
          <w:rtl w:val="0"/>
          <w:lang w:val="en-US"/>
        </w:rPr>
        <w:t>“</w:t>
      </w:r>
      <w:r>
        <w:rPr>
          <w:rFonts w:ascii="Times New Roman"/>
          <w:sz w:val="24"/>
          <w:szCs w:val="24"/>
          <w:rtl w:val="0"/>
          <w:lang w:val="en-US"/>
        </w:rPr>
        <w:t>integrity can be used in exchange for loyalty.</w:t>
      </w:r>
      <w:r>
        <w:rPr>
          <w:rFonts w:hAnsi="Times New Roman" w:hint="default"/>
          <w:sz w:val="24"/>
          <w:szCs w:val="24"/>
          <w:rtl w:val="0"/>
          <w:lang w:val="en-US"/>
        </w:rPr>
        <w:t xml:space="preserve">” </w:t>
      </w:r>
      <w:r>
        <w:rPr>
          <w:rFonts w:ascii="Times New Roman"/>
          <w:sz w:val="24"/>
          <w:szCs w:val="24"/>
          <w:rtl w:val="0"/>
          <w:lang w:val="en-US"/>
        </w:rPr>
        <w:t xml:space="preserve">He believed in these prisoners and that they would return as promised.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Along came September 4th 634AD, the date the contract was established to expire. It was seen that 389 of the prisoners returned to the gate of the Dali Temple from all different directions. Everyone came to witness if the prisoners would truly keep their promise and take the initiative to die. When the register of names was called out, all but one had returned. A man named Xu Fulin was not yet present. It was as if everyone expected at least one of the prisoners to fail. An idiom is used here to explain when someone is skeptical, </w:t>
      </w:r>
      <w:r>
        <w:rPr>
          <w:rFonts w:eastAsia="Times New Roman" w:hint="eastAsia"/>
          <w:sz w:val="24"/>
          <w:szCs w:val="24"/>
          <w:rtl w:val="0"/>
          <w:lang w:val="zh-CN" w:eastAsia="zh-CN"/>
        </w:rPr>
        <w:t>将信将疑</w:t>
      </w:r>
      <w:r>
        <w:rPr>
          <w:rFonts w:ascii="Times New Roman"/>
          <w:sz w:val="24"/>
          <w:szCs w:val="24"/>
          <w:rtl w:val="0"/>
          <w:lang w:val="en-US"/>
        </w:rPr>
        <w:t xml:space="preserve"> (</w:t>
      </w:r>
      <w:r>
        <w:rPr>
          <w:rFonts w:ascii="Times New Roman"/>
          <w:i w:val="1"/>
          <w:iCs w:val="1"/>
          <w:sz w:val="24"/>
          <w:szCs w:val="24"/>
          <w:rtl w:val="0"/>
        </w:rPr>
        <w:t>ji</w:t>
      </w:r>
      <w:r>
        <w:rPr>
          <w:rFonts w:hAnsi="Times New Roman" w:hint="default"/>
          <w:i w:val="1"/>
          <w:iCs w:val="1"/>
          <w:sz w:val="24"/>
          <w:szCs w:val="24"/>
          <w:rtl w:val="0"/>
        </w:rPr>
        <w:t>ā</w:t>
      </w:r>
      <w:r>
        <w:rPr>
          <w:rFonts w:ascii="Times New Roman"/>
          <w:i w:val="1"/>
          <w:iCs w:val="1"/>
          <w:sz w:val="24"/>
          <w:szCs w:val="24"/>
          <w:rtl w:val="0"/>
        </w:rPr>
        <w:t>ng x</w:t>
      </w:r>
      <w:r>
        <w:rPr>
          <w:rFonts w:hAnsi="Times New Roman" w:hint="default"/>
          <w:i w:val="1"/>
          <w:iCs w:val="1"/>
          <w:sz w:val="24"/>
          <w:szCs w:val="24"/>
          <w:rtl w:val="0"/>
          <w:lang w:val="it-IT"/>
        </w:rPr>
        <w:t>ì</w:t>
      </w:r>
      <w:r>
        <w:rPr>
          <w:rFonts w:ascii="Times New Roman"/>
          <w:i w:val="1"/>
          <w:iCs w:val="1"/>
          <w:sz w:val="24"/>
          <w:szCs w:val="24"/>
          <w:rtl w:val="0"/>
        </w:rPr>
        <w:t>n ji</w:t>
      </w:r>
      <w:r>
        <w:rPr>
          <w:rFonts w:hAnsi="Times New Roman" w:hint="default"/>
          <w:i w:val="1"/>
          <w:iCs w:val="1"/>
          <w:sz w:val="24"/>
          <w:szCs w:val="24"/>
          <w:rtl w:val="0"/>
        </w:rPr>
        <w:t>ā</w:t>
      </w:r>
      <w:r>
        <w:rPr>
          <w:rFonts w:ascii="Times New Roman"/>
          <w:i w:val="1"/>
          <w:iCs w:val="1"/>
          <w:sz w:val="24"/>
          <w:szCs w:val="24"/>
          <w:rtl w:val="0"/>
          <w:lang w:val="es-ES_tradnl"/>
        </w:rPr>
        <w:t>ng y</w:t>
      </w:r>
      <w:r>
        <w:rPr>
          <w:rFonts w:hAnsi="Times New Roman" w:hint="default"/>
          <w:i w:val="1"/>
          <w:iCs w:val="1"/>
          <w:sz w:val="24"/>
          <w:szCs w:val="24"/>
          <w:rtl w:val="0"/>
        </w:rPr>
        <w:t>í</w:t>
      </w:r>
      <w:r>
        <w:rPr>
          <w:rFonts w:ascii="Times New Roman"/>
          <w:sz w:val="24"/>
          <w:szCs w:val="24"/>
          <w:rtl w:val="0"/>
          <w:lang w:val="en-US"/>
        </w:rPr>
        <w:t>).</w:t>
      </w:r>
      <w:r>
        <w:rPr>
          <w:rFonts w:ascii="Times New Roman"/>
          <w:sz w:val="24"/>
          <w:szCs w:val="24"/>
          <w:rtl w:val="0"/>
        </w:rPr>
        <w:t xml:space="preserve"> </w:t>
      </w:r>
      <w:r>
        <w:rPr>
          <w:rFonts w:ascii="Times New Roman"/>
          <w:sz w:val="24"/>
          <w:szCs w:val="24"/>
          <w:rtl w:val="0"/>
          <w:lang w:val="en-US"/>
        </w:rPr>
        <w:t xml:space="preserve">This idiom is sourced from Tang Lihua </w:t>
      </w:r>
      <w:r>
        <w:rPr>
          <w:rFonts w:hAnsi="Times New Roman" w:hint="default"/>
          <w:sz w:val="24"/>
          <w:szCs w:val="24"/>
          <w:rtl w:val="0"/>
          <w:lang w:val="en-US"/>
        </w:rPr>
        <w:t>‘</w:t>
      </w:r>
      <w:r>
        <w:rPr>
          <w:rFonts w:ascii="Times New Roman"/>
          <w:sz w:val="24"/>
          <w:szCs w:val="24"/>
          <w:rtl w:val="0"/>
          <w:lang w:val="en-US"/>
        </w:rPr>
        <w:t>Ancient Battlefield Text</w:t>
      </w:r>
      <w:r>
        <w:rPr>
          <w:rFonts w:hAnsi="Times New Roman" w:hint="default"/>
          <w:sz w:val="24"/>
          <w:szCs w:val="24"/>
          <w:rtl w:val="0"/>
          <w:lang w:val="en-US"/>
        </w:rPr>
        <w:t>’ “</w:t>
      </w:r>
      <w:r>
        <w:rPr>
          <w:rFonts w:ascii="Times New Roman"/>
          <w:sz w:val="24"/>
          <w:szCs w:val="24"/>
          <w:rtl w:val="0"/>
          <w:lang w:val="en-US"/>
        </w:rPr>
        <w:t>A person may have words and will doubt the letter.</w:t>
      </w:r>
      <w:r>
        <w:rPr>
          <w:rFonts w:hAnsi="Times New Roman" w:hint="default"/>
          <w:sz w:val="24"/>
          <w:szCs w:val="24"/>
          <w:rtl w:val="0"/>
          <w:lang w:val="en-US"/>
        </w:rPr>
        <w:t>”</w:t>
      </w: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 xml:space="preserve">The audience began whispering amongst themselves whilst Taizong addressed the audience and told them calmly to </w:t>
      </w:r>
      <w:r>
        <w:rPr>
          <w:rFonts w:hAnsi="Times New Roman" w:hint="default"/>
          <w:sz w:val="24"/>
          <w:szCs w:val="24"/>
          <w:rtl w:val="0"/>
          <w:lang w:val="en-US"/>
        </w:rPr>
        <w:t>“</w:t>
      </w:r>
      <w:r>
        <w:rPr>
          <w:rFonts w:ascii="Times New Roman"/>
          <w:sz w:val="24"/>
          <w:szCs w:val="24"/>
          <w:rtl w:val="0"/>
          <w:lang w:val="en-US"/>
        </w:rPr>
        <w:t>wait!</w:t>
      </w:r>
      <w:r>
        <w:rPr>
          <w:rFonts w:hAnsi="Times New Roman" w:hint="default"/>
          <w:sz w:val="24"/>
          <w:szCs w:val="24"/>
          <w:rtl w:val="0"/>
          <w:lang w:val="en-US"/>
        </w:rPr>
        <w:t xml:space="preserve">” </w:t>
      </w:r>
    </w:p>
    <w:p>
      <w:pPr>
        <w:pStyle w:val="Body"/>
        <w:spacing w:line="360" w:lineRule="auto"/>
      </w:pPr>
      <w:r>
        <w:rPr>
          <w:rFonts w:ascii="Times New Roman"/>
          <w:sz w:val="24"/>
          <w:szCs w:val="24"/>
          <w:rtl w:val="0"/>
          <w:lang w:val="en-US"/>
        </w:rPr>
        <w:t>An oxcart pulled up an hour later carrying a weak and sick Xu Fulin. It is discovered that he had fallen ill during his journey and needed to hire the oxcart in order to reach his destination</w:t>
      </w:r>
      <w:r>
        <w:rPr>
          <w:rFonts w:hAnsi="Times New Roman" w:hint="default"/>
          <w:sz w:val="24"/>
          <w:szCs w:val="24"/>
          <w:rtl w:val="0"/>
          <w:lang w:val="en-US"/>
        </w:rPr>
        <w:t>—</w:t>
      </w:r>
      <w:r>
        <w:rPr>
          <w:rFonts w:ascii="Times New Roman"/>
          <w:sz w:val="24"/>
          <w:szCs w:val="24"/>
          <w:rtl w:val="0"/>
          <w:lang w:val="en-US"/>
        </w:rPr>
        <w:t xml:space="preserve">Dali temple. As all 390 criminals were able to tear themselves away from their personal lives to pay for their convictions, they received the highest reward for integrity. Taizong pardoned them of all their crimes and allowed them to live. He believed that a life that fulfils promises is a life that should be rewarded.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