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CF0C4" w14:textId="77777777" w:rsidR="000D195A" w:rsidRPr="002E5678" w:rsidRDefault="000D195A" w:rsidP="00E82ACA">
      <w:pPr>
        <w:spacing w:line="360" w:lineRule="auto"/>
        <w:jc w:val="both"/>
        <w:rPr>
          <w:rFonts w:ascii="Arial" w:hAnsi="Arial" w:cs="Arial"/>
          <w:sz w:val="22"/>
          <w:szCs w:val="22"/>
        </w:rPr>
      </w:pPr>
    </w:p>
    <w:p w14:paraId="28AD7675" w14:textId="77777777" w:rsidR="00054B9C" w:rsidRDefault="00054B9C" w:rsidP="00E40C4D">
      <w:pPr>
        <w:spacing w:line="360" w:lineRule="auto"/>
        <w:rPr>
          <w:rFonts w:ascii="Arial" w:hAnsi="Arial" w:cs="Arial"/>
          <w:sz w:val="28"/>
          <w:szCs w:val="28"/>
        </w:rPr>
      </w:pPr>
    </w:p>
    <w:p w14:paraId="21A62585" w14:textId="77777777" w:rsidR="00054B9C" w:rsidRDefault="00054B9C" w:rsidP="00E40C4D">
      <w:pPr>
        <w:spacing w:line="360" w:lineRule="auto"/>
        <w:rPr>
          <w:rFonts w:ascii="Arial" w:hAnsi="Arial" w:cs="Arial"/>
          <w:sz w:val="28"/>
          <w:szCs w:val="28"/>
        </w:rPr>
      </w:pPr>
    </w:p>
    <w:p w14:paraId="7DFA2FF0" w14:textId="77777777" w:rsidR="00A32761" w:rsidRPr="00E82ACA" w:rsidRDefault="00E40C4D" w:rsidP="00E40C4D">
      <w:pPr>
        <w:spacing w:line="360" w:lineRule="auto"/>
        <w:rPr>
          <w:rFonts w:ascii="Arial" w:hAnsi="Arial" w:cs="Arial"/>
          <w:b/>
          <w:bCs/>
          <w:sz w:val="28"/>
          <w:szCs w:val="28"/>
        </w:rPr>
      </w:pPr>
      <w:r w:rsidRPr="00E82ACA">
        <w:rPr>
          <w:rFonts w:ascii="Arial" w:hAnsi="Arial" w:cs="Arial"/>
          <w:b/>
          <w:bCs/>
          <w:sz w:val="28"/>
          <w:szCs w:val="28"/>
        </w:rPr>
        <w:t xml:space="preserve">Assignment </w:t>
      </w:r>
      <w:r w:rsidR="00E851FB" w:rsidRPr="00E82ACA">
        <w:rPr>
          <w:rFonts w:ascii="Arial" w:hAnsi="Arial" w:cs="Arial"/>
          <w:b/>
          <w:bCs/>
          <w:sz w:val="28"/>
          <w:szCs w:val="28"/>
        </w:rPr>
        <w:t>Title</w:t>
      </w:r>
      <w:r w:rsidR="00E82ACA" w:rsidRPr="00E82ACA">
        <w:rPr>
          <w:rFonts w:ascii="Arial" w:hAnsi="Arial" w:cs="Arial"/>
          <w:b/>
          <w:bCs/>
          <w:sz w:val="28"/>
          <w:szCs w:val="28"/>
        </w:rPr>
        <w:t xml:space="preserve">: </w:t>
      </w:r>
      <w:r w:rsidRPr="00E82ACA">
        <w:rPr>
          <w:rFonts w:ascii="Arial" w:hAnsi="Arial" w:cs="Arial"/>
          <w:b/>
          <w:bCs/>
          <w:sz w:val="28"/>
          <w:szCs w:val="28"/>
        </w:rPr>
        <w:t xml:space="preserve">Research report on </w:t>
      </w:r>
      <w:r w:rsidR="00E851FB" w:rsidRPr="00E82ACA">
        <w:rPr>
          <w:rFonts w:ascii="Arial" w:hAnsi="Arial" w:cs="Arial"/>
          <w:b/>
          <w:bCs/>
          <w:sz w:val="28"/>
          <w:szCs w:val="28"/>
        </w:rPr>
        <w:t>NHS Long Waiting Lists and Their Impact on Patient Health</w:t>
      </w:r>
      <w:r w:rsidR="00E82ACA" w:rsidRPr="00E82ACA">
        <w:rPr>
          <w:rFonts w:ascii="Arial" w:hAnsi="Arial" w:cs="Arial"/>
          <w:b/>
          <w:bCs/>
          <w:sz w:val="28"/>
          <w:szCs w:val="28"/>
        </w:rPr>
        <w:t>.</w:t>
      </w:r>
    </w:p>
    <w:p w14:paraId="020DF51D" w14:textId="77777777" w:rsidR="000D195A" w:rsidRPr="00054B9C" w:rsidRDefault="000D195A" w:rsidP="00F6782B">
      <w:pPr>
        <w:spacing w:line="360" w:lineRule="auto"/>
        <w:rPr>
          <w:rFonts w:ascii="Arial" w:hAnsi="Arial" w:cs="Arial"/>
          <w:sz w:val="28"/>
          <w:szCs w:val="28"/>
        </w:rPr>
      </w:pPr>
    </w:p>
    <w:p w14:paraId="6C8114CD" w14:textId="77777777" w:rsidR="005E3240" w:rsidRPr="00054B9C" w:rsidRDefault="00E40C4D" w:rsidP="00F6782B">
      <w:pPr>
        <w:spacing w:line="360" w:lineRule="auto"/>
        <w:rPr>
          <w:rFonts w:ascii="Arial" w:hAnsi="Arial" w:cs="Arial"/>
          <w:sz w:val="28"/>
          <w:szCs w:val="28"/>
        </w:rPr>
      </w:pPr>
      <w:r w:rsidRPr="00054B9C">
        <w:rPr>
          <w:rFonts w:ascii="Arial" w:hAnsi="Arial" w:cs="Arial"/>
          <w:sz w:val="28"/>
          <w:szCs w:val="28"/>
        </w:rPr>
        <w:t xml:space="preserve">Student </w:t>
      </w:r>
      <w:r w:rsidR="00E82ACA" w:rsidRPr="00054B9C">
        <w:rPr>
          <w:rFonts w:ascii="Arial" w:hAnsi="Arial" w:cs="Arial"/>
          <w:sz w:val="28"/>
          <w:szCs w:val="28"/>
        </w:rPr>
        <w:t>Name:</w:t>
      </w:r>
      <w:r w:rsidRPr="00054B9C">
        <w:rPr>
          <w:rFonts w:ascii="Arial" w:hAnsi="Arial" w:cs="Arial"/>
          <w:sz w:val="28"/>
          <w:szCs w:val="28"/>
        </w:rPr>
        <w:t xml:space="preserve"> Jannatul Ferdous </w:t>
      </w:r>
    </w:p>
    <w:p w14:paraId="2F07F051" w14:textId="77777777" w:rsidR="00E40C4D" w:rsidRPr="00054B9C" w:rsidRDefault="005E3240" w:rsidP="00F6782B">
      <w:pPr>
        <w:spacing w:line="360" w:lineRule="auto"/>
        <w:rPr>
          <w:rFonts w:ascii="Arial" w:hAnsi="Arial" w:cs="Arial"/>
          <w:sz w:val="28"/>
          <w:szCs w:val="28"/>
        </w:rPr>
      </w:pPr>
      <w:r w:rsidRPr="00054B9C">
        <w:rPr>
          <w:rFonts w:ascii="Arial" w:hAnsi="Arial" w:cs="Arial"/>
          <w:sz w:val="28"/>
          <w:szCs w:val="28"/>
        </w:rPr>
        <w:t>Student ID</w:t>
      </w:r>
      <w:r w:rsidR="00E82ACA">
        <w:rPr>
          <w:rFonts w:ascii="Arial" w:hAnsi="Arial" w:cs="Arial"/>
          <w:sz w:val="28"/>
          <w:szCs w:val="28"/>
        </w:rPr>
        <w:t>:</w:t>
      </w:r>
      <w:r w:rsidR="00E40C4D" w:rsidRPr="00054B9C">
        <w:rPr>
          <w:rFonts w:ascii="Arial" w:hAnsi="Arial" w:cs="Arial"/>
          <w:sz w:val="28"/>
          <w:szCs w:val="28"/>
        </w:rPr>
        <w:t xml:space="preserve"> 2519627</w:t>
      </w:r>
    </w:p>
    <w:p w14:paraId="5E9B16EF" w14:textId="77777777" w:rsidR="005E3240" w:rsidRPr="00054B9C" w:rsidRDefault="005E3240" w:rsidP="00F6782B">
      <w:pPr>
        <w:spacing w:line="360" w:lineRule="auto"/>
        <w:rPr>
          <w:rFonts w:ascii="Arial" w:hAnsi="Arial" w:cs="Arial"/>
          <w:sz w:val="28"/>
          <w:szCs w:val="28"/>
        </w:rPr>
      </w:pPr>
      <w:r w:rsidRPr="00054B9C">
        <w:rPr>
          <w:rFonts w:ascii="Arial" w:hAnsi="Arial" w:cs="Arial"/>
          <w:sz w:val="28"/>
          <w:szCs w:val="28"/>
        </w:rPr>
        <w:t>Module code</w:t>
      </w:r>
      <w:r w:rsidR="00E82ACA">
        <w:rPr>
          <w:rFonts w:ascii="Arial" w:hAnsi="Arial" w:cs="Arial"/>
          <w:sz w:val="28"/>
          <w:szCs w:val="28"/>
        </w:rPr>
        <w:t xml:space="preserve">: </w:t>
      </w:r>
      <w:r w:rsidR="00E40C4D" w:rsidRPr="00054B9C">
        <w:rPr>
          <w:rFonts w:ascii="Arial" w:hAnsi="Arial" w:cs="Arial"/>
          <w:sz w:val="28"/>
          <w:szCs w:val="28"/>
        </w:rPr>
        <w:t>LCHS4007</w:t>
      </w:r>
      <w:r w:rsidR="00E82ACA">
        <w:rPr>
          <w:rFonts w:ascii="Arial" w:hAnsi="Arial" w:cs="Arial"/>
          <w:sz w:val="28"/>
          <w:szCs w:val="28"/>
        </w:rPr>
        <w:t>_BIRM</w:t>
      </w:r>
    </w:p>
    <w:p w14:paraId="7ECBC1E9" w14:textId="77777777" w:rsidR="005E3240" w:rsidRPr="00054B9C" w:rsidRDefault="00E82ACA" w:rsidP="00F6782B">
      <w:pPr>
        <w:spacing w:line="360" w:lineRule="auto"/>
        <w:rPr>
          <w:rFonts w:ascii="Arial" w:hAnsi="Arial" w:cs="Arial"/>
          <w:sz w:val="28"/>
          <w:szCs w:val="28"/>
        </w:rPr>
      </w:pPr>
      <w:r w:rsidRPr="00054B9C">
        <w:rPr>
          <w:rFonts w:ascii="Arial" w:hAnsi="Arial" w:cs="Arial"/>
          <w:sz w:val="28"/>
          <w:szCs w:val="28"/>
        </w:rPr>
        <w:t>Module:</w:t>
      </w:r>
      <w:r>
        <w:rPr>
          <w:rFonts w:ascii="Arial" w:hAnsi="Arial" w:cs="Arial"/>
          <w:sz w:val="28"/>
          <w:szCs w:val="28"/>
        </w:rPr>
        <w:t xml:space="preserve"> </w:t>
      </w:r>
      <w:r w:rsidR="00E40C4D" w:rsidRPr="00054B9C">
        <w:rPr>
          <w:rFonts w:ascii="Arial" w:hAnsi="Arial" w:cs="Arial"/>
          <w:sz w:val="28"/>
          <w:szCs w:val="28"/>
        </w:rPr>
        <w:t>Digital Skills and Research Methods -Component 2</w:t>
      </w:r>
    </w:p>
    <w:p w14:paraId="69DB07D8" w14:textId="77777777" w:rsidR="00054B9C" w:rsidRPr="00054B9C" w:rsidRDefault="00E82ACA" w:rsidP="00F6782B">
      <w:pPr>
        <w:spacing w:line="360" w:lineRule="auto"/>
        <w:rPr>
          <w:rFonts w:ascii="Arial" w:hAnsi="Arial" w:cs="Arial"/>
          <w:bCs/>
          <w:sz w:val="28"/>
          <w:szCs w:val="28"/>
        </w:rPr>
      </w:pPr>
      <w:r w:rsidRPr="00054B9C">
        <w:rPr>
          <w:rFonts w:ascii="Arial" w:hAnsi="Arial" w:cs="Arial"/>
          <w:sz w:val="28"/>
          <w:szCs w:val="28"/>
        </w:rPr>
        <w:t>Lecturer:</w:t>
      </w:r>
      <w:r>
        <w:rPr>
          <w:rFonts w:ascii="Arial" w:hAnsi="Arial" w:cs="Arial"/>
          <w:sz w:val="28"/>
          <w:szCs w:val="28"/>
        </w:rPr>
        <w:t xml:space="preserve"> Aliyuda Ali</w:t>
      </w:r>
    </w:p>
    <w:p w14:paraId="12C8E195" w14:textId="77777777" w:rsidR="00054B9C" w:rsidRPr="00054B9C" w:rsidRDefault="00054B9C" w:rsidP="00F6782B">
      <w:pPr>
        <w:spacing w:line="360" w:lineRule="auto"/>
        <w:rPr>
          <w:rFonts w:ascii="Arial" w:hAnsi="Arial" w:cs="Arial"/>
          <w:bCs/>
          <w:sz w:val="28"/>
          <w:szCs w:val="28"/>
        </w:rPr>
      </w:pPr>
    </w:p>
    <w:p w14:paraId="3F82CB20" w14:textId="77777777" w:rsidR="005E3240" w:rsidRPr="00054B9C" w:rsidRDefault="005E3240" w:rsidP="00F6782B">
      <w:pPr>
        <w:spacing w:line="360" w:lineRule="auto"/>
        <w:rPr>
          <w:rFonts w:ascii="Arial" w:hAnsi="Arial" w:cs="Arial"/>
          <w:bCs/>
          <w:sz w:val="28"/>
          <w:szCs w:val="28"/>
        </w:rPr>
      </w:pPr>
    </w:p>
    <w:p w14:paraId="17B754BB" w14:textId="77777777" w:rsidR="005E3240" w:rsidRDefault="005E3240" w:rsidP="00F6782B">
      <w:pPr>
        <w:spacing w:line="360" w:lineRule="auto"/>
        <w:rPr>
          <w:rFonts w:ascii="Arial" w:hAnsi="Arial" w:cs="Arial"/>
          <w:sz w:val="28"/>
          <w:szCs w:val="28"/>
        </w:rPr>
      </w:pPr>
    </w:p>
    <w:p w14:paraId="6F3A560F" w14:textId="77777777" w:rsidR="005E3240" w:rsidRDefault="005E3240" w:rsidP="00F6782B">
      <w:pPr>
        <w:spacing w:line="360" w:lineRule="auto"/>
        <w:rPr>
          <w:rFonts w:ascii="Arial" w:hAnsi="Arial" w:cs="Arial"/>
          <w:sz w:val="28"/>
          <w:szCs w:val="28"/>
        </w:rPr>
      </w:pPr>
    </w:p>
    <w:p w14:paraId="2C046C45" w14:textId="77777777" w:rsidR="005E3240" w:rsidRDefault="005E3240" w:rsidP="00F6782B">
      <w:pPr>
        <w:spacing w:line="360" w:lineRule="auto"/>
        <w:rPr>
          <w:rFonts w:ascii="Arial" w:hAnsi="Arial" w:cs="Arial"/>
          <w:sz w:val="28"/>
          <w:szCs w:val="28"/>
        </w:rPr>
      </w:pPr>
    </w:p>
    <w:p w14:paraId="40BA5F6B" w14:textId="77777777" w:rsidR="005E3240" w:rsidRDefault="005E3240" w:rsidP="00F6782B">
      <w:pPr>
        <w:spacing w:line="360" w:lineRule="auto"/>
        <w:rPr>
          <w:rFonts w:ascii="Arial" w:hAnsi="Arial" w:cs="Arial"/>
          <w:sz w:val="28"/>
          <w:szCs w:val="28"/>
        </w:rPr>
      </w:pPr>
    </w:p>
    <w:p w14:paraId="48EB693B" w14:textId="77777777" w:rsidR="005E3240" w:rsidRDefault="005E3240" w:rsidP="00F6782B">
      <w:pPr>
        <w:spacing w:line="360" w:lineRule="auto"/>
        <w:rPr>
          <w:rFonts w:ascii="Arial" w:hAnsi="Arial" w:cs="Arial"/>
          <w:sz w:val="28"/>
          <w:szCs w:val="28"/>
        </w:rPr>
      </w:pPr>
    </w:p>
    <w:p w14:paraId="0A30E2B7" w14:textId="77777777" w:rsidR="005E3240" w:rsidRDefault="005E3240" w:rsidP="00F6782B">
      <w:pPr>
        <w:spacing w:line="360" w:lineRule="auto"/>
        <w:rPr>
          <w:rFonts w:ascii="Arial" w:hAnsi="Arial" w:cs="Arial"/>
          <w:sz w:val="28"/>
          <w:szCs w:val="28"/>
        </w:rPr>
      </w:pPr>
    </w:p>
    <w:p w14:paraId="107637A3" w14:textId="77777777" w:rsidR="005E3240" w:rsidRDefault="005E3240" w:rsidP="00F6782B">
      <w:pPr>
        <w:spacing w:line="360" w:lineRule="auto"/>
        <w:rPr>
          <w:rFonts w:ascii="Arial" w:hAnsi="Arial" w:cs="Arial"/>
          <w:sz w:val="28"/>
          <w:szCs w:val="28"/>
        </w:rPr>
      </w:pPr>
    </w:p>
    <w:p w14:paraId="224121B0" w14:textId="77777777" w:rsidR="005E3240" w:rsidRDefault="005E3240" w:rsidP="00F6782B">
      <w:pPr>
        <w:spacing w:line="360" w:lineRule="auto"/>
        <w:rPr>
          <w:rFonts w:ascii="Arial" w:hAnsi="Arial" w:cs="Arial"/>
          <w:sz w:val="28"/>
          <w:szCs w:val="28"/>
        </w:rPr>
      </w:pPr>
    </w:p>
    <w:p w14:paraId="37B61CA1" w14:textId="77777777" w:rsidR="005E3240" w:rsidRDefault="005E3240" w:rsidP="00F6782B">
      <w:pPr>
        <w:spacing w:line="360" w:lineRule="auto"/>
        <w:rPr>
          <w:rFonts w:ascii="Arial" w:hAnsi="Arial" w:cs="Arial"/>
          <w:sz w:val="28"/>
          <w:szCs w:val="28"/>
        </w:rPr>
      </w:pPr>
    </w:p>
    <w:p w14:paraId="60750F19" w14:textId="77777777" w:rsidR="000D195A" w:rsidRPr="00E82ACA" w:rsidRDefault="00E82ACA" w:rsidP="000D195A">
      <w:pPr>
        <w:spacing w:line="360" w:lineRule="auto"/>
        <w:rPr>
          <w:rFonts w:ascii="Arial" w:hAnsi="Arial" w:cs="Arial"/>
          <w:b/>
          <w:bCs/>
        </w:rPr>
      </w:pPr>
      <w:r w:rsidRPr="00E82ACA">
        <w:rPr>
          <w:rFonts w:ascii="Arial" w:hAnsi="Arial" w:cs="Arial"/>
          <w:b/>
          <w:bCs/>
        </w:rPr>
        <w:lastRenderedPageBreak/>
        <w:t>Title:</w:t>
      </w:r>
      <w:r w:rsidR="000D195A" w:rsidRPr="00E82ACA">
        <w:rPr>
          <w:rFonts w:ascii="Arial" w:hAnsi="Arial" w:cs="Arial"/>
          <w:b/>
          <w:bCs/>
        </w:rPr>
        <w:t xml:space="preserve"> Research report on NHS Long Waiting Lists and Their Impact on Patient Health</w:t>
      </w:r>
    </w:p>
    <w:p w14:paraId="05D11E48" w14:textId="77777777" w:rsidR="006506BF" w:rsidRPr="00054B9C" w:rsidRDefault="00E82ACA" w:rsidP="00F6782B">
      <w:pPr>
        <w:spacing w:line="360" w:lineRule="auto"/>
        <w:rPr>
          <w:rFonts w:ascii="Arial" w:hAnsi="Arial" w:cs="Arial"/>
          <w:sz w:val="22"/>
          <w:szCs w:val="22"/>
        </w:rPr>
      </w:pPr>
      <w:r w:rsidRPr="00214ABA">
        <w:rPr>
          <w:rFonts w:ascii="Arial" w:hAnsi="Arial" w:cs="Arial"/>
          <w:b/>
          <w:bCs/>
          <w:color w:val="4472C4"/>
          <w:sz w:val="22"/>
          <w:szCs w:val="22"/>
        </w:rPr>
        <w:t>Introduction</w:t>
      </w:r>
      <w:r w:rsidRPr="00E82ACA">
        <w:rPr>
          <w:rFonts w:ascii="Arial" w:hAnsi="Arial" w:cs="Arial"/>
          <w:b/>
          <w:bCs/>
          <w:sz w:val="22"/>
          <w:szCs w:val="22"/>
        </w:rPr>
        <w:t>:</w:t>
      </w:r>
      <w:r w:rsidR="0038257E" w:rsidRPr="00054B9C">
        <w:rPr>
          <w:rFonts w:ascii="Arial" w:hAnsi="Arial" w:cs="Arial"/>
          <w:sz w:val="22"/>
          <w:szCs w:val="22"/>
        </w:rPr>
        <w:t xml:space="preserve"> In recent years, long waiting times for medical appointments, treatments, and </w:t>
      </w:r>
      <w:r w:rsidR="0038257E" w:rsidRPr="00E82ACA">
        <w:rPr>
          <w:rFonts w:ascii="Arial" w:hAnsi="Arial" w:cs="Arial"/>
          <w:sz w:val="22"/>
          <w:szCs w:val="22"/>
        </w:rPr>
        <w:t xml:space="preserve">surgeries have become a big problem in the healthcare system. Many patients </w:t>
      </w:r>
      <w:r w:rsidR="004E541E" w:rsidRPr="00E82ACA">
        <w:rPr>
          <w:rFonts w:ascii="Arial" w:hAnsi="Arial" w:cs="Arial"/>
          <w:sz w:val="22"/>
          <w:szCs w:val="22"/>
        </w:rPr>
        <w:t>must</w:t>
      </w:r>
      <w:r w:rsidR="0038257E" w:rsidRPr="00E82ACA">
        <w:rPr>
          <w:rFonts w:ascii="Arial" w:hAnsi="Arial" w:cs="Arial"/>
          <w:sz w:val="22"/>
          <w:szCs w:val="22"/>
        </w:rPr>
        <w:t xml:space="preserve"> wait</w:t>
      </w:r>
      <w:r w:rsidR="0038257E" w:rsidRPr="00E82ACA">
        <w:rPr>
          <w:rFonts w:ascii="Arial" w:hAnsi="Arial" w:cs="Arial"/>
          <w:sz w:val="28"/>
          <w:szCs w:val="28"/>
        </w:rPr>
        <w:t xml:space="preserve"> </w:t>
      </w:r>
      <w:r w:rsidR="0038257E" w:rsidRPr="00054B9C">
        <w:rPr>
          <w:rFonts w:ascii="Arial" w:hAnsi="Arial" w:cs="Arial"/>
          <w:sz w:val="22"/>
          <w:szCs w:val="22"/>
        </w:rPr>
        <w:t xml:space="preserve">for weeks or months before they can see a doctor or receive treatment. </w:t>
      </w:r>
    </w:p>
    <w:p w14:paraId="42836EB9" w14:textId="77777777" w:rsidR="00583453" w:rsidRPr="00054B9C" w:rsidRDefault="00125E60" w:rsidP="00F6782B">
      <w:pPr>
        <w:spacing w:line="360" w:lineRule="auto"/>
        <w:rPr>
          <w:rFonts w:ascii="Arial" w:hAnsi="Arial" w:cs="Arial"/>
          <w:sz w:val="22"/>
          <w:szCs w:val="22"/>
        </w:rPr>
      </w:pPr>
      <w:r w:rsidRPr="00054B9C">
        <w:rPr>
          <w:rFonts w:ascii="Arial" w:hAnsi="Arial" w:cs="Arial"/>
          <w:sz w:val="22"/>
          <w:szCs w:val="22"/>
        </w:rPr>
        <w:t xml:space="preserve">I </w:t>
      </w:r>
      <w:r w:rsidR="00E82ACA" w:rsidRPr="00054B9C">
        <w:rPr>
          <w:rFonts w:ascii="Arial" w:hAnsi="Arial" w:cs="Arial"/>
          <w:sz w:val="22"/>
          <w:szCs w:val="22"/>
        </w:rPr>
        <w:t>chose</w:t>
      </w:r>
      <w:r w:rsidRPr="00054B9C">
        <w:rPr>
          <w:rFonts w:ascii="Arial" w:hAnsi="Arial" w:cs="Arial"/>
          <w:sz w:val="22"/>
          <w:szCs w:val="22"/>
        </w:rPr>
        <w:t xml:space="preserve"> this topic </w:t>
      </w:r>
      <w:r w:rsidR="00E82ACA" w:rsidRPr="00054B9C">
        <w:rPr>
          <w:rFonts w:ascii="Arial" w:hAnsi="Arial" w:cs="Arial"/>
          <w:sz w:val="22"/>
          <w:szCs w:val="22"/>
        </w:rPr>
        <w:t>as it</w:t>
      </w:r>
      <w:r w:rsidR="002412CD" w:rsidRPr="00054B9C">
        <w:rPr>
          <w:rFonts w:ascii="Arial" w:hAnsi="Arial" w:cs="Arial"/>
          <w:sz w:val="22"/>
          <w:szCs w:val="22"/>
        </w:rPr>
        <w:t xml:space="preserve"> is current issue in </w:t>
      </w:r>
      <w:r w:rsidR="00AB6A6B" w:rsidRPr="00054B9C">
        <w:rPr>
          <w:rFonts w:ascii="Arial" w:hAnsi="Arial" w:cs="Arial"/>
          <w:sz w:val="22"/>
          <w:szCs w:val="22"/>
        </w:rPr>
        <w:t xml:space="preserve">UK </w:t>
      </w:r>
      <w:r w:rsidR="004E541E" w:rsidRPr="00054B9C">
        <w:rPr>
          <w:rFonts w:ascii="Arial" w:hAnsi="Arial" w:cs="Arial"/>
          <w:sz w:val="22"/>
          <w:szCs w:val="22"/>
        </w:rPr>
        <w:t>and</w:t>
      </w:r>
      <w:r w:rsidR="00AB6A6B" w:rsidRPr="00054B9C">
        <w:rPr>
          <w:rFonts w:ascii="Arial" w:hAnsi="Arial" w:cs="Arial"/>
          <w:sz w:val="22"/>
          <w:szCs w:val="22"/>
        </w:rPr>
        <w:t xml:space="preserve"> widely discussed in research, news, and healthcare</w:t>
      </w:r>
      <w:r w:rsidRPr="00054B9C">
        <w:rPr>
          <w:rFonts w:ascii="Arial" w:hAnsi="Arial" w:cs="Arial"/>
          <w:sz w:val="22"/>
          <w:szCs w:val="22"/>
        </w:rPr>
        <w:t>.</w:t>
      </w:r>
      <w:r w:rsidR="00382279" w:rsidRPr="00054B9C">
        <w:rPr>
          <w:rFonts w:ascii="Arial" w:hAnsi="Arial" w:cs="Arial"/>
          <w:color w:val="0D0D0D"/>
          <w:sz w:val="22"/>
          <w:szCs w:val="22"/>
          <w:shd w:val="clear" w:color="auto" w:fill="FFFFFF"/>
        </w:rPr>
        <w:t xml:space="preserve"> </w:t>
      </w:r>
      <w:r w:rsidR="00382279" w:rsidRPr="00054B9C">
        <w:rPr>
          <w:rFonts w:ascii="Arial" w:hAnsi="Arial" w:cs="Arial"/>
          <w:sz w:val="22"/>
          <w:szCs w:val="22"/>
        </w:rPr>
        <w:t>The National Health Service (NHS) is the publicly funded healthcare system of the United Kingdom. Established in 1948, it provides comprehensive health services—largely free at the point of use—to residents across England, Scotland, Wales, and Northern Ireland, forming one of the world’s largest publicly funded health systems.</w:t>
      </w:r>
      <w:r w:rsidR="00C74AB4" w:rsidRPr="00054B9C">
        <w:rPr>
          <w:rFonts w:ascii="Arial" w:hAnsi="Arial" w:cs="Arial"/>
          <w:sz w:val="22"/>
          <w:szCs w:val="22"/>
        </w:rPr>
        <w:t xml:space="preserve"> </w:t>
      </w:r>
      <w:r w:rsidR="00583453" w:rsidRPr="00054B9C">
        <w:rPr>
          <w:rFonts w:ascii="Arial" w:hAnsi="Arial" w:cs="Arial"/>
          <w:sz w:val="22"/>
          <w:szCs w:val="22"/>
        </w:rPr>
        <w:t xml:space="preserve">About 7.36 million people were waiting for treatment in England, showing how </w:t>
      </w:r>
      <w:r w:rsidR="00165D0C" w:rsidRPr="00054B9C">
        <w:rPr>
          <w:rFonts w:ascii="Arial" w:hAnsi="Arial" w:cs="Arial"/>
          <w:sz w:val="22"/>
          <w:szCs w:val="22"/>
        </w:rPr>
        <w:t>big the</w:t>
      </w:r>
      <w:r w:rsidR="00D80C4C" w:rsidRPr="00054B9C">
        <w:rPr>
          <w:rFonts w:ascii="Arial" w:hAnsi="Arial" w:cs="Arial"/>
          <w:sz w:val="22"/>
          <w:szCs w:val="22"/>
        </w:rPr>
        <w:t xml:space="preserve"> waiting list </w:t>
      </w:r>
      <w:r w:rsidR="00583453" w:rsidRPr="00054B9C">
        <w:rPr>
          <w:rFonts w:ascii="Arial" w:hAnsi="Arial" w:cs="Arial"/>
          <w:sz w:val="22"/>
          <w:szCs w:val="22"/>
        </w:rPr>
        <w:t>is.</w:t>
      </w:r>
    </w:p>
    <w:p w14:paraId="473B7C62" w14:textId="77777777" w:rsidR="002D4AD4" w:rsidRPr="00214ABA" w:rsidRDefault="00F41112" w:rsidP="00F6782B">
      <w:pPr>
        <w:spacing w:line="360" w:lineRule="auto"/>
        <w:rPr>
          <w:rFonts w:ascii="Arial" w:hAnsi="Arial" w:cs="Arial"/>
          <w:b/>
          <w:bCs/>
          <w:color w:val="4472C4"/>
          <w:sz w:val="22"/>
          <w:szCs w:val="22"/>
        </w:rPr>
      </w:pPr>
      <w:r w:rsidRPr="00214ABA">
        <w:rPr>
          <w:rFonts w:ascii="Arial" w:hAnsi="Arial" w:cs="Arial"/>
          <w:b/>
          <w:bCs/>
          <w:color w:val="4472C4"/>
          <w:sz w:val="22"/>
          <w:szCs w:val="22"/>
        </w:rPr>
        <w:t>Task 1</w:t>
      </w:r>
      <w:r w:rsidR="0037471B" w:rsidRPr="00214ABA">
        <w:rPr>
          <w:rFonts w:ascii="Arial" w:hAnsi="Arial" w:cs="Arial"/>
          <w:b/>
          <w:bCs/>
          <w:color w:val="4472C4"/>
          <w:sz w:val="22"/>
          <w:szCs w:val="22"/>
        </w:rPr>
        <w:t>:</w:t>
      </w:r>
      <w:r w:rsidR="00B72027" w:rsidRPr="00214ABA">
        <w:rPr>
          <w:rFonts w:ascii="Arial" w:hAnsi="Arial" w:cs="Arial"/>
          <w:b/>
          <w:bCs/>
          <w:color w:val="4472C4"/>
          <w:sz w:val="22"/>
          <w:szCs w:val="22"/>
        </w:rPr>
        <w:t xml:space="preserve"> Selection of a Research Topic </w:t>
      </w:r>
    </w:p>
    <w:p w14:paraId="501F98E3" w14:textId="77777777" w:rsidR="00C74AB4" w:rsidRPr="00054B9C" w:rsidRDefault="00E44A3D" w:rsidP="00F6782B">
      <w:pPr>
        <w:spacing w:line="360" w:lineRule="auto"/>
        <w:rPr>
          <w:rFonts w:ascii="Arial" w:hAnsi="Arial" w:cs="Arial"/>
          <w:sz w:val="22"/>
          <w:szCs w:val="22"/>
        </w:rPr>
      </w:pPr>
      <w:r w:rsidRPr="00054B9C">
        <w:rPr>
          <w:rFonts w:ascii="Arial" w:hAnsi="Arial" w:cs="Arial"/>
          <w:sz w:val="22"/>
          <w:szCs w:val="22"/>
        </w:rPr>
        <w:t>I chose the topic “</w:t>
      </w:r>
      <w:r w:rsidR="00E82ACA">
        <w:rPr>
          <w:rFonts w:ascii="Arial" w:hAnsi="Arial" w:cs="Arial"/>
          <w:sz w:val="22"/>
          <w:szCs w:val="22"/>
        </w:rPr>
        <w:t>National Health Service,</w:t>
      </w:r>
      <w:r w:rsidRPr="00054B9C">
        <w:rPr>
          <w:rFonts w:ascii="Arial" w:hAnsi="Arial" w:cs="Arial"/>
          <w:sz w:val="22"/>
          <w:szCs w:val="22"/>
        </w:rPr>
        <w:t xml:space="preserve"> long waiting lists and their impact on patient health.</w:t>
      </w:r>
      <w:r w:rsidR="00C74AB4" w:rsidRPr="00054B9C">
        <w:rPr>
          <w:rFonts w:ascii="Arial" w:hAnsi="Arial" w:cs="Arial"/>
          <w:sz w:val="22"/>
          <w:szCs w:val="22"/>
        </w:rPr>
        <w:t xml:space="preserve">” </w:t>
      </w:r>
      <w:r w:rsidRPr="00054B9C">
        <w:rPr>
          <w:rFonts w:ascii="Arial" w:hAnsi="Arial" w:cs="Arial"/>
          <w:sz w:val="22"/>
          <w:szCs w:val="22"/>
        </w:rPr>
        <w:t xml:space="preserve">I selected this topic because waiting times in the NHS can affect patients’ health and wellbeing. </w:t>
      </w:r>
    </w:p>
    <w:p w14:paraId="67391BC6" w14:textId="77777777" w:rsidR="00C74AB4" w:rsidRPr="00054B9C" w:rsidRDefault="00E44A3D" w:rsidP="00F6782B">
      <w:pPr>
        <w:spacing w:line="360" w:lineRule="auto"/>
        <w:rPr>
          <w:rFonts w:ascii="Arial" w:hAnsi="Arial" w:cs="Arial"/>
          <w:sz w:val="22"/>
          <w:szCs w:val="22"/>
        </w:rPr>
      </w:pPr>
      <w:r w:rsidRPr="00054B9C">
        <w:rPr>
          <w:rFonts w:ascii="Arial" w:hAnsi="Arial" w:cs="Arial"/>
          <w:sz w:val="22"/>
          <w:szCs w:val="22"/>
        </w:rPr>
        <w:t xml:space="preserve">To conduct my research, I </w:t>
      </w:r>
      <w:r w:rsidR="00E82ACA" w:rsidRPr="00054B9C">
        <w:rPr>
          <w:rFonts w:ascii="Arial" w:hAnsi="Arial" w:cs="Arial"/>
          <w:sz w:val="22"/>
          <w:szCs w:val="22"/>
        </w:rPr>
        <w:t>made two</w:t>
      </w:r>
      <w:r w:rsidRPr="00054B9C">
        <w:rPr>
          <w:rFonts w:ascii="Arial" w:hAnsi="Arial" w:cs="Arial"/>
          <w:sz w:val="22"/>
          <w:szCs w:val="22"/>
        </w:rPr>
        <w:t xml:space="preserve"> research questions</w:t>
      </w:r>
      <w:r w:rsidR="00C74AB4" w:rsidRPr="00054B9C">
        <w:rPr>
          <w:rFonts w:ascii="Arial" w:hAnsi="Arial" w:cs="Arial"/>
          <w:sz w:val="22"/>
          <w:szCs w:val="22"/>
        </w:rPr>
        <w:t xml:space="preserve"> -</w:t>
      </w:r>
    </w:p>
    <w:p w14:paraId="14EB5692" w14:textId="77777777" w:rsidR="00C74AB4" w:rsidRPr="00054B9C" w:rsidRDefault="00E44A3D" w:rsidP="00F6782B">
      <w:pPr>
        <w:pStyle w:val="ListParagraph"/>
        <w:numPr>
          <w:ilvl w:val="0"/>
          <w:numId w:val="1"/>
        </w:numPr>
        <w:spacing w:line="360" w:lineRule="auto"/>
        <w:rPr>
          <w:rFonts w:ascii="Arial" w:hAnsi="Arial" w:cs="Arial"/>
          <w:sz w:val="22"/>
          <w:szCs w:val="22"/>
        </w:rPr>
      </w:pPr>
      <w:r w:rsidRPr="00054B9C">
        <w:rPr>
          <w:rFonts w:ascii="Arial" w:hAnsi="Arial" w:cs="Arial"/>
          <w:sz w:val="22"/>
          <w:szCs w:val="22"/>
        </w:rPr>
        <w:t>How do long NHS waiting lists affect patient health, including mental health and wellbeing?</w:t>
      </w:r>
    </w:p>
    <w:p w14:paraId="2364D823" w14:textId="77777777" w:rsidR="00E44A3D" w:rsidRPr="00054B9C" w:rsidRDefault="00E44A3D" w:rsidP="00F6782B">
      <w:pPr>
        <w:pStyle w:val="ListParagraph"/>
        <w:numPr>
          <w:ilvl w:val="0"/>
          <w:numId w:val="1"/>
        </w:numPr>
        <w:spacing w:line="360" w:lineRule="auto"/>
        <w:rPr>
          <w:rFonts w:ascii="Arial" w:hAnsi="Arial" w:cs="Arial"/>
          <w:sz w:val="22"/>
          <w:szCs w:val="22"/>
        </w:rPr>
      </w:pPr>
      <w:r w:rsidRPr="00054B9C">
        <w:rPr>
          <w:rFonts w:ascii="Arial" w:hAnsi="Arial" w:cs="Arial"/>
          <w:sz w:val="22"/>
          <w:szCs w:val="22"/>
        </w:rPr>
        <w:t>What factors influence long waiting times in the NHS healthcare system?</w:t>
      </w:r>
    </w:p>
    <w:p w14:paraId="6EC479EC" w14:textId="77777777" w:rsidR="005A6CF8" w:rsidRPr="00054B9C" w:rsidRDefault="0037471B" w:rsidP="00F6782B">
      <w:pPr>
        <w:spacing w:line="360" w:lineRule="auto"/>
        <w:rPr>
          <w:rFonts w:ascii="Arial" w:hAnsi="Arial" w:cs="Arial"/>
          <w:sz w:val="22"/>
          <w:szCs w:val="22"/>
        </w:rPr>
      </w:pPr>
      <w:r w:rsidRPr="00054B9C">
        <w:rPr>
          <w:rFonts w:ascii="Arial" w:hAnsi="Arial" w:cs="Arial"/>
          <w:sz w:val="22"/>
          <w:szCs w:val="22"/>
        </w:rPr>
        <w:t>Long waiting lists in the NHS have become a big problem for the healthcare system in the UK. One major concern about long waiting lists is that patients’ health problems can get worse while they are waiting for treatment. For example, people who are waiting for surgery or specialist appointments may feel more pain, find it harder to move, or notice that their health is slowly getting worse.</w:t>
      </w:r>
      <w:r w:rsidR="007B6BDF" w:rsidRPr="00054B9C">
        <w:rPr>
          <w:rFonts w:ascii="Arial" w:hAnsi="Arial" w:cs="Arial"/>
          <w:sz w:val="22"/>
          <w:szCs w:val="22"/>
        </w:rPr>
        <w:t xml:space="preserve"> In some cases, delayed treatment can lead to more complex medical problems that require additional care and resources. Long waiting times can also affect mental health, as patients may feel anxious, frustrated, or uncertain about their health </w:t>
      </w:r>
      <w:r w:rsidR="004E541E" w:rsidRPr="00054B9C">
        <w:rPr>
          <w:rFonts w:ascii="Arial" w:hAnsi="Arial" w:cs="Arial"/>
          <w:sz w:val="22"/>
          <w:szCs w:val="22"/>
        </w:rPr>
        <w:t>outcomes. As</w:t>
      </w:r>
      <w:r w:rsidR="005A6CF8" w:rsidRPr="00054B9C">
        <w:rPr>
          <w:rFonts w:ascii="Arial" w:hAnsi="Arial" w:cs="Arial"/>
          <w:sz w:val="22"/>
          <w:szCs w:val="22"/>
        </w:rPr>
        <w:t xml:space="preserve"> someone interested in health and social care, understanding the causes and consequences of waiting lists can help highlight areas where healthcare systems could be improved in the future. Research on this topic may contribute to better planning, improved resource allocation, and more effective healthcare delivery.</w:t>
      </w:r>
    </w:p>
    <w:p w14:paraId="02865051" w14:textId="77777777" w:rsidR="00710689" w:rsidRPr="00054B9C" w:rsidRDefault="00710689" w:rsidP="00932179">
      <w:pPr>
        <w:spacing w:line="360" w:lineRule="auto"/>
        <w:rPr>
          <w:rFonts w:ascii="Arial" w:hAnsi="Arial" w:cs="Arial"/>
          <w:b/>
          <w:bCs/>
          <w:sz w:val="22"/>
          <w:szCs w:val="22"/>
        </w:rPr>
      </w:pPr>
    </w:p>
    <w:p w14:paraId="75C3F762" w14:textId="77777777" w:rsidR="00710689" w:rsidRPr="00054B9C" w:rsidRDefault="00710689" w:rsidP="00932179">
      <w:pPr>
        <w:spacing w:line="360" w:lineRule="auto"/>
        <w:rPr>
          <w:rFonts w:ascii="Arial" w:hAnsi="Arial" w:cs="Arial"/>
          <w:b/>
          <w:bCs/>
          <w:sz w:val="22"/>
          <w:szCs w:val="22"/>
        </w:rPr>
      </w:pPr>
    </w:p>
    <w:p w14:paraId="79F66123" w14:textId="77777777" w:rsidR="00054B9C" w:rsidRDefault="00054B9C" w:rsidP="00932179">
      <w:pPr>
        <w:spacing w:line="360" w:lineRule="auto"/>
        <w:rPr>
          <w:rFonts w:ascii="Arial" w:hAnsi="Arial" w:cs="Arial"/>
          <w:b/>
          <w:bCs/>
          <w:sz w:val="22"/>
          <w:szCs w:val="22"/>
        </w:rPr>
      </w:pPr>
    </w:p>
    <w:p w14:paraId="7BF97A44" w14:textId="77777777" w:rsidR="00054B9C" w:rsidRDefault="00054B9C" w:rsidP="00932179">
      <w:pPr>
        <w:spacing w:line="360" w:lineRule="auto"/>
        <w:rPr>
          <w:rFonts w:ascii="Arial" w:hAnsi="Arial" w:cs="Arial"/>
          <w:b/>
          <w:bCs/>
          <w:sz w:val="22"/>
          <w:szCs w:val="22"/>
        </w:rPr>
      </w:pPr>
    </w:p>
    <w:p w14:paraId="2CD47AF7" w14:textId="77777777" w:rsidR="00E735E4" w:rsidRPr="00214ABA" w:rsidRDefault="00044A08" w:rsidP="00932179">
      <w:pPr>
        <w:spacing w:line="360" w:lineRule="auto"/>
        <w:rPr>
          <w:rFonts w:ascii="Arial" w:hAnsi="Arial" w:cs="Arial"/>
          <w:color w:val="4472C4"/>
          <w:sz w:val="22"/>
          <w:szCs w:val="22"/>
        </w:rPr>
      </w:pPr>
      <w:r w:rsidRPr="00214ABA">
        <w:rPr>
          <w:rFonts w:ascii="Arial" w:hAnsi="Arial" w:cs="Arial"/>
          <w:b/>
          <w:bCs/>
          <w:color w:val="4472C4"/>
          <w:sz w:val="22"/>
          <w:szCs w:val="22"/>
        </w:rPr>
        <w:t>T</w:t>
      </w:r>
      <w:r w:rsidR="00E735E4" w:rsidRPr="00214ABA">
        <w:rPr>
          <w:rFonts w:ascii="Arial" w:hAnsi="Arial" w:cs="Arial"/>
          <w:b/>
          <w:bCs/>
          <w:color w:val="4472C4"/>
          <w:sz w:val="22"/>
          <w:szCs w:val="22"/>
        </w:rPr>
        <w:t>ask 2: Evaluating Information Sources</w:t>
      </w:r>
    </w:p>
    <w:p w14:paraId="6E7E1DBC" w14:textId="77777777" w:rsidR="00AE063C" w:rsidRPr="00054B9C" w:rsidRDefault="00233055" w:rsidP="00F6782B">
      <w:pPr>
        <w:spacing w:line="360" w:lineRule="auto"/>
        <w:rPr>
          <w:rFonts w:ascii="Arial" w:hAnsi="Arial" w:cs="Arial"/>
          <w:sz w:val="22"/>
          <w:szCs w:val="22"/>
        </w:rPr>
      </w:pPr>
      <w:r w:rsidRPr="00054B9C">
        <w:rPr>
          <w:rFonts w:ascii="Arial" w:hAnsi="Arial" w:cs="Arial"/>
          <w:sz w:val="22"/>
          <w:szCs w:val="22"/>
        </w:rPr>
        <w:t xml:space="preserve">To complete my research for </w:t>
      </w:r>
      <w:r w:rsidR="004E541E">
        <w:rPr>
          <w:rFonts w:ascii="Arial" w:hAnsi="Arial" w:cs="Arial"/>
          <w:sz w:val="22"/>
          <w:szCs w:val="22"/>
        </w:rPr>
        <w:t>component</w:t>
      </w:r>
      <w:r w:rsidRPr="00054B9C">
        <w:rPr>
          <w:rFonts w:ascii="Arial" w:hAnsi="Arial" w:cs="Arial"/>
          <w:sz w:val="22"/>
          <w:szCs w:val="22"/>
        </w:rPr>
        <w:t xml:space="preserve"> 2, I used several credible sources including research papers, reports, and articles related to NHS waiting lists and their impact on patient health outcomes. Most of the information was collected from Google Scholar, the NHS website, and other trusted research organisations.</w:t>
      </w:r>
    </w:p>
    <w:p w14:paraId="7747A47D" w14:textId="77777777" w:rsidR="00233055" w:rsidRPr="00054B9C" w:rsidRDefault="00233055" w:rsidP="00F6782B">
      <w:pPr>
        <w:spacing w:line="360" w:lineRule="auto"/>
        <w:rPr>
          <w:rFonts w:ascii="Arial" w:hAnsi="Arial" w:cs="Arial"/>
          <w:sz w:val="22"/>
          <w:szCs w:val="22"/>
        </w:rPr>
      </w:pPr>
      <w:r w:rsidRPr="00054B9C">
        <w:rPr>
          <w:rFonts w:ascii="Arial" w:hAnsi="Arial" w:cs="Arial"/>
          <w:sz w:val="22"/>
          <w:szCs w:val="22"/>
        </w:rPr>
        <w:t>One important source was a report from the King’s Fund titled Tackling Health Inequalities on NHS Waiting Lists. This study explains that people living in deprived areas often wait longer for treatment and may experience poorer health outcomes. The report also suggests improving waiting list management by using better data analysis, prioritising vulnerable patients, improving appointment access, and using digital tools to monitor performance.</w:t>
      </w:r>
    </w:p>
    <w:p w14:paraId="127E3E88" w14:textId="77777777" w:rsidR="00233055" w:rsidRPr="00054B9C" w:rsidRDefault="00233055" w:rsidP="00F6782B">
      <w:pPr>
        <w:spacing w:line="360" w:lineRule="auto"/>
        <w:rPr>
          <w:rFonts w:ascii="Arial" w:hAnsi="Arial" w:cs="Arial"/>
          <w:sz w:val="22"/>
          <w:szCs w:val="22"/>
        </w:rPr>
      </w:pPr>
      <w:r w:rsidRPr="00054B9C">
        <w:rPr>
          <w:rFonts w:ascii="Arial" w:hAnsi="Arial" w:cs="Arial"/>
          <w:sz w:val="22"/>
          <w:szCs w:val="22"/>
        </w:rPr>
        <w:t xml:space="preserve">I also studied a paper by Professor John Bowers from the University of Stirling titled Waiting List </w:t>
      </w:r>
      <w:r w:rsidR="004E541E" w:rsidRPr="00054B9C">
        <w:rPr>
          <w:rFonts w:ascii="Arial" w:hAnsi="Arial" w:cs="Arial"/>
          <w:sz w:val="22"/>
          <w:szCs w:val="22"/>
        </w:rPr>
        <w:t>Behavior</w:t>
      </w:r>
      <w:r w:rsidRPr="00054B9C">
        <w:rPr>
          <w:rFonts w:ascii="Arial" w:hAnsi="Arial" w:cs="Arial"/>
          <w:sz w:val="22"/>
          <w:szCs w:val="22"/>
        </w:rPr>
        <w:t xml:space="preserve"> and the Consequences for NHS Targets. This research examines how NHS waiting lists behave and how management strategies influence waiting times. It highlights that factors such as patient </w:t>
      </w:r>
      <w:r w:rsidR="004E541E">
        <w:rPr>
          <w:rFonts w:ascii="Arial" w:hAnsi="Arial" w:cs="Arial"/>
          <w:sz w:val="22"/>
          <w:szCs w:val="22"/>
        </w:rPr>
        <w:t>preference setting</w:t>
      </w:r>
      <w:r w:rsidRPr="00054B9C">
        <w:rPr>
          <w:rFonts w:ascii="Arial" w:hAnsi="Arial" w:cs="Arial"/>
          <w:sz w:val="22"/>
          <w:szCs w:val="22"/>
        </w:rPr>
        <w:t>, hospital capacity, and policy targets can strongly affect how long patients wait for treatment.</w:t>
      </w:r>
    </w:p>
    <w:p w14:paraId="1031A945" w14:textId="77777777" w:rsidR="00233055" w:rsidRPr="00054B9C" w:rsidRDefault="00233055" w:rsidP="00F6782B">
      <w:pPr>
        <w:spacing w:line="360" w:lineRule="auto"/>
        <w:rPr>
          <w:rFonts w:ascii="Arial" w:hAnsi="Arial" w:cs="Arial"/>
          <w:sz w:val="22"/>
          <w:szCs w:val="22"/>
        </w:rPr>
      </w:pPr>
      <w:r w:rsidRPr="00054B9C">
        <w:rPr>
          <w:rFonts w:ascii="Arial" w:hAnsi="Arial" w:cs="Arial"/>
          <w:sz w:val="22"/>
          <w:szCs w:val="22"/>
        </w:rPr>
        <w:t>Another useful report was the House of Commons report Reducing NHS Waiting Times for Elective Care (Session 2024–26). This report explains that long waiting times can negatively affect patient health because delays in diagnosis and treatment may worsen medical conditions. It suggests that better planning, improved resource allocation, and stronger waiting list management could help reduce delays and improve patient outcomes.</w:t>
      </w:r>
    </w:p>
    <w:p w14:paraId="5C3788F1" w14:textId="77777777" w:rsidR="004903A2" w:rsidRPr="00054B9C" w:rsidRDefault="00293F2B" w:rsidP="00F6782B">
      <w:pPr>
        <w:spacing w:line="360" w:lineRule="auto"/>
        <w:rPr>
          <w:rFonts w:ascii="Arial" w:hAnsi="Arial" w:cs="Arial"/>
          <w:sz w:val="22"/>
          <w:szCs w:val="22"/>
        </w:rPr>
      </w:pPr>
      <w:r>
        <w:rPr>
          <w:rFonts w:ascii="Arial" w:hAnsi="Arial" w:cs="Arial"/>
          <w:sz w:val="22"/>
          <w:szCs w:val="22"/>
        </w:rPr>
        <w:t xml:space="preserve"> I </w:t>
      </w:r>
      <w:r w:rsidR="005D455D">
        <w:rPr>
          <w:rFonts w:ascii="Arial" w:hAnsi="Arial" w:cs="Arial"/>
          <w:sz w:val="22"/>
          <w:szCs w:val="22"/>
        </w:rPr>
        <w:t xml:space="preserve">also </w:t>
      </w:r>
      <w:r w:rsidR="00233055" w:rsidRPr="00054B9C">
        <w:rPr>
          <w:rFonts w:ascii="Arial" w:hAnsi="Arial" w:cs="Arial"/>
          <w:sz w:val="22"/>
          <w:szCs w:val="22"/>
        </w:rPr>
        <w:t>reviewed an article from the Journal of Public Health (UK), which analyses the causes and effects of long NHS waiting times. The study highlights issues such as staff shortages and limited healthcare resources. It explains that delays in treatment ca</w:t>
      </w:r>
      <w:r w:rsidR="00AE063C" w:rsidRPr="00054B9C">
        <w:rPr>
          <w:rFonts w:ascii="Arial" w:hAnsi="Arial" w:cs="Arial"/>
          <w:sz w:val="22"/>
          <w:szCs w:val="22"/>
        </w:rPr>
        <w:t xml:space="preserve">n </w:t>
      </w:r>
      <w:r w:rsidR="00233055" w:rsidRPr="00054B9C">
        <w:rPr>
          <w:rFonts w:ascii="Arial" w:hAnsi="Arial" w:cs="Arial"/>
          <w:sz w:val="22"/>
          <w:szCs w:val="22"/>
        </w:rPr>
        <w:t>worsen health conditions, increase mortality risk, and reduce the overall quality of healthcare services.</w:t>
      </w:r>
    </w:p>
    <w:p w14:paraId="598D6D53" w14:textId="77777777" w:rsidR="00E735E4" w:rsidRPr="00054B9C" w:rsidRDefault="00E735E4" w:rsidP="00F6782B">
      <w:pPr>
        <w:spacing w:line="360" w:lineRule="auto"/>
        <w:rPr>
          <w:rFonts w:ascii="Arial" w:hAnsi="Arial" w:cs="Arial"/>
          <w:sz w:val="22"/>
          <w:szCs w:val="22"/>
        </w:rPr>
      </w:pPr>
      <w:r w:rsidRPr="00054B9C">
        <w:rPr>
          <w:rFonts w:ascii="Arial" w:hAnsi="Arial" w:cs="Arial"/>
          <w:sz w:val="22"/>
          <w:szCs w:val="22"/>
        </w:rPr>
        <w:t>Although these sources provide valuable information, there are still gaps in current research. Many studies focus on national statistics and healthcare policy, but fewer studies explore the personal experiences of patients who are waiting for treatment. Understanding how waiting lists affect individuals’ daily lives, emotional wellbeing, and overall health could provide deeper insights into the impact of delayed care. Future research could therefore focus</w:t>
      </w:r>
      <w:r w:rsidR="00293F2B">
        <w:rPr>
          <w:rFonts w:ascii="Arial" w:hAnsi="Arial" w:cs="Arial"/>
          <w:sz w:val="22"/>
          <w:szCs w:val="22"/>
        </w:rPr>
        <w:t xml:space="preserve"> on patient</w:t>
      </w:r>
      <w:r w:rsidRPr="00054B9C">
        <w:rPr>
          <w:rFonts w:ascii="Arial" w:hAnsi="Arial" w:cs="Arial"/>
          <w:sz w:val="22"/>
          <w:szCs w:val="22"/>
        </w:rPr>
        <w:t xml:space="preserve"> experiences and perspectives to better understand the real-world effects of </w:t>
      </w:r>
      <w:r w:rsidR="00293F2B">
        <w:rPr>
          <w:rFonts w:ascii="Arial" w:hAnsi="Arial" w:cs="Arial"/>
          <w:sz w:val="22"/>
          <w:szCs w:val="22"/>
        </w:rPr>
        <w:t xml:space="preserve">NHS </w:t>
      </w:r>
      <w:r w:rsidR="005D455D">
        <w:rPr>
          <w:rFonts w:ascii="Arial" w:hAnsi="Arial" w:cs="Arial"/>
          <w:sz w:val="22"/>
          <w:szCs w:val="22"/>
        </w:rPr>
        <w:t>waiting queues.</w:t>
      </w:r>
    </w:p>
    <w:p w14:paraId="21A7F8F3" w14:textId="77777777" w:rsidR="00710689" w:rsidRPr="00054B9C" w:rsidRDefault="00710689" w:rsidP="00F373A9">
      <w:pPr>
        <w:spacing w:line="360" w:lineRule="auto"/>
        <w:rPr>
          <w:rFonts w:ascii="Arial" w:hAnsi="Arial" w:cs="Arial"/>
          <w:b/>
          <w:bCs/>
          <w:sz w:val="22"/>
          <w:szCs w:val="22"/>
        </w:rPr>
      </w:pPr>
    </w:p>
    <w:p w14:paraId="4406360E" w14:textId="77777777" w:rsidR="00710689" w:rsidRPr="00054B9C" w:rsidRDefault="00710689" w:rsidP="00F373A9">
      <w:pPr>
        <w:spacing w:line="360" w:lineRule="auto"/>
        <w:rPr>
          <w:rFonts w:ascii="Arial" w:hAnsi="Arial" w:cs="Arial"/>
          <w:b/>
          <w:bCs/>
          <w:sz w:val="22"/>
          <w:szCs w:val="22"/>
        </w:rPr>
      </w:pPr>
    </w:p>
    <w:p w14:paraId="3D547E45" w14:textId="77777777" w:rsidR="00E735E4" w:rsidRPr="00214ABA" w:rsidRDefault="00E735E4" w:rsidP="00F373A9">
      <w:pPr>
        <w:spacing w:line="360" w:lineRule="auto"/>
        <w:rPr>
          <w:rFonts w:ascii="Arial" w:hAnsi="Arial" w:cs="Arial"/>
          <w:b/>
          <w:bCs/>
          <w:color w:val="4472C4"/>
          <w:sz w:val="22"/>
          <w:szCs w:val="22"/>
        </w:rPr>
      </w:pPr>
      <w:r w:rsidRPr="00214ABA">
        <w:rPr>
          <w:rFonts w:ascii="Arial" w:hAnsi="Arial" w:cs="Arial"/>
          <w:b/>
          <w:bCs/>
          <w:color w:val="4472C4"/>
          <w:sz w:val="22"/>
          <w:szCs w:val="22"/>
        </w:rPr>
        <w:t>Task 3: Research Methodologies</w:t>
      </w:r>
    </w:p>
    <w:p w14:paraId="6D7CE5F8" w14:textId="77777777" w:rsidR="00FC6F54" w:rsidRPr="00054B9C" w:rsidRDefault="00C86D30" w:rsidP="00F6782B">
      <w:pPr>
        <w:spacing w:line="360" w:lineRule="auto"/>
        <w:rPr>
          <w:rFonts w:ascii="Arial" w:hAnsi="Arial" w:cs="Arial"/>
          <w:sz w:val="22"/>
          <w:szCs w:val="22"/>
        </w:rPr>
      </w:pPr>
      <w:r w:rsidRPr="00054B9C">
        <w:rPr>
          <w:rFonts w:ascii="Arial" w:hAnsi="Arial" w:cs="Arial"/>
          <w:sz w:val="22"/>
          <w:szCs w:val="22"/>
        </w:rPr>
        <w:t xml:space="preserve">Research methodology is an important part of any study because it explains how the data </w:t>
      </w:r>
      <w:proofErr w:type="gramStart"/>
      <w:r w:rsidR="00633783">
        <w:rPr>
          <w:rFonts w:ascii="Arial" w:hAnsi="Arial" w:cs="Arial"/>
          <w:sz w:val="22"/>
          <w:szCs w:val="22"/>
        </w:rPr>
        <w:t>analyse</w:t>
      </w:r>
      <w:proofErr w:type="gramEnd"/>
      <w:r w:rsidR="00633783">
        <w:rPr>
          <w:rFonts w:ascii="Arial" w:hAnsi="Arial" w:cs="Arial"/>
          <w:sz w:val="22"/>
          <w:szCs w:val="22"/>
        </w:rPr>
        <w:t xml:space="preserve"> collected.</w:t>
      </w:r>
      <w:r w:rsidRPr="00054B9C">
        <w:rPr>
          <w:rFonts w:ascii="Arial" w:hAnsi="Arial" w:cs="Arial"/>
          <w:sz w:val="22"/>
          <w:szCs w:val="22"/>
        </w:rPr>
        <w:t xml:space="preserve"> It helps researchers choose the most appropriate method to investigate their research topic. In health and social care research, three common approaches are usually used</w:t>
      </w:r>
      <w:r w:rsidR="00C0008A" w:rsidRPr="00054B9C">
        <w:rPr>
          <w:rFonts w:ascii="Arial" w:hAnsi="Arial" w:cs="Arial"/>
          <w:sz w:val="22"/>
          <w:szCs w:val="22"/>
        </w:rPr>
        <w:t xml:space="preserve"> </w:t>
      </w:r>
      <w:r w:rsidR="00FC6F54" w:rsidRPr="00054B9C">
        <w:rPr>
          <w:rFonts w:ascii="Arial" w:hAnsi="Arial" w:cs="Arial"/>
          <w:sz w:val="22"/>
          <w:szCs w:val="22"/>
        </w:rPr>
        <w:t xml:space="preserve">- </w:t>
      </w:r>
      <w:r w:rsidRPr="00054B9C">
        <w:rPr>
          <w:rFonts w:ascii="Arial" w:hAnsi="Arial" w:cs="Arial"/>
          <w:sz w:val="22"/>
          <w:szCs w:val="22"/>
        </w:rPr>
        <w:t>quantitative research, qualitative research, and mixed methods research.</w:t>
      </w:r>
    </w:p>
    <w:p w14:paraId="6B8F512E" w14:textId="77777777" w:rsidR="00C86D30" w:rsidRPr="00054B9C" w:rsidRDefault="00C86D30" w:rsidP="00F6782B">
      <w:pPr>
        <w:spacing w:line="360" w:lineRule="auto"/>
        <w:rPr>
          <w:rFonts w:ascii="Arial" w:hAnsi="Arial" w:cs="Arial"/>
          <w:sz w:val="22"/>
          <w:szCs w:val="22"/>
        </w:rPr>
      </w:pPr>
      <w:r w:rsidRPr="00054B9C">
        <w:rPr>
          <w:rFonts w:ascii="Arial" w:hAnsi="Arial" w:cs="Arial"/>
          <w:sz w:val="22"/>
          <w:szCs w:val="22"/>
        </w:rPr>
        <w:t xml:space="preserve">Quantitative research focuses mainly on numerical data and statistical analysis. For example, in the context of NHS waiting lists, quantitative research can </w:t>
      </w:r>
      <w:r w:rsidR="00293F2B">
        <w:rPr>
          <w:rFonts w:ascii="Arial" w:hAnsi="Arial" w:cs="Arial"/>
          <w:sz w:val="22"/>
          <w:szCs w:val="22"/>
        </w:rPr>
        <w:t>investigate</w:t>
      </w:r>
      <w:r w:rsidRPr="00054B9C">
        <w:rPr>
          <w:rFonts w:ascii="Arial" w:hAnsi="Arial" w:cs="Arial"/>
          <w:sz w:val="22"/>
          <w:szCs w:val="22"/>
        </w:rPr>
        <w:t xml:space="preserve"> waiting time statistics, the number of patients waiting for treatment, and how long </w:t>
      </w:r>
      <w:r w:rsidR="000A17E9">
        <w:rPr>
          <w:rFonts w:ascii="Arial" w:hAnsi="Arial" w:cs="Arial"/>
          <w:sz w:val="22"/>
          <w:szCs w:val="22"/>
        </w:rPr>
        <w:t xml:space="preserve">pending </w:t>
      </w:r>
      <w:r w:rsidRPr="00054B9C">
        <w:rPr>
          <w:rFonts w:ascii="Arial" w:hAnsi="Arial" w:cs="Arial"/>
          <w:sz w:val="22"/>
          <w:szCs w:val="22"/>
        </w:rPr>
        <w:t>periods may affect patient outcomes such as recovery rates or access to care. This type of research usually involves large data sets and helps researchers understand the scale of the problem.</w:t>
      </w:r>
    </w:p>
    <w:p w14:paraId="742A35BD" w14:textId="77777777" w:rsidR="00C86D30" w:rsidRPr="00054B9C" w:rsidRDefault="00C86D30" w:rsidP="00F6782B">
      <w:pPr>
        <w:spacing w:line="360" w:lineRule="auto"/>
        <w:rPr>
          <w:rFonts w:ascii="Arial" w:hAnsi="Arial" w:cs="Arial"/>
          <w:sz w:val="22"/>
          <w:szCs w:val="22"/>
        </w:rPr>
      </w:pPr>
      <w:r w:rsidRPr="00054B9C">
        <w:rPr>
          <w:rFonts w:ascii="Arial" w:hAnsi="Arial" w:cs="Arial"/>
          <w:sz w:val="22"/>
          <w:szCs w:val="22"/>
        </w:rPr>
        <w:t xml:space="preserve">On the other hand, qualitative research focuses on understanding people’s experiences, opinions, and perspectives. In health and social care studies, qualitative methods often include interviews, questionnaires, focus groups, and observations. For example, qualitative research related to NHS </w:t>
      </w:r>
      <w:r w:rsidR="000A17E9">
        <w:rPr>
          <w:rFonts w:ascii="Arial" w:hAnsi="Arial" w:cs="Arial"/>
          <w:sz w:val="22"/>
          <w:szCs w:val="22"/>
        </w:rPr>
        <w:t>treatment backlog</w:t>
      </w:r>
      <w:r w:rsidRPr="00054B9C">
        <w:rPr>
          <w:rFonts w:ascii="Arial" w:hAnsi="Arial" w:cs="Arial"/>
          <w:sz w:val="22"/>
          <w:szCs w:val="22"/>
        </w:rPr>
        <w:t xml:space="preserve"> may explore patients’ experiences, emotions, and psychological stress caused by long waiting times. These aspects are often difficult to explain using only numerical data.</w:t>
      </w:r>
    </w:p>
    <w:p w14:paraId="125C8062" w14:textId="77777777" w:rsidR="00333032" w:rsidRPr="00054B9C" w:rsidRDefault="00C86D30" w:rsidP="00F6782B">
      <w:pPr>
        <w:spacing w:line="360" w:lineRule="auto"/>
        <w:rPr>
          <w:rFonts w:ascii="Arial" w:hAnsi="Arial" w:cs="Arial"/>
          <w:sz w:val="22"/>
          <w:szCs w:val="22"/>
        </w:rPr>
      </w:pPr>
      <w:r w:rsidRPr="00054B9C">
        <w:rPr>
          <w:rFonts w:ascii="Arial" w:hAnsi="Arial" w:cs="Arial"/>
          <w:sz w:val="22"/>
          <w:szCs w:val="22"/>
        </w:rPr>
        <w:t xml:space="preserve">There is also a mixed methods approach, which combines both quantitative and qualitative research. </w:t>
      </w:r>
    </w:p>
    <w:p w14:paraId="01B5F8A9" w14:textId="77777777" w:rsidR="006466DB" w:rsidRPr="00054B9C" w:rsidRDefault="00C86D30" w:rsidP="00F6782B">
      <w:pPr>
        <w:spacing w:line="360" w:lineRule="auto"/>
        <w:rPr>
          <w:rFonts w:ascii="Arial" w:hAnsi="Arial" w:cs="Arial"/>
          <w:sz w:val="22"/>
          <w:szCs w:val="22"/>
        </w:rPr>
      </w:pPr>
      <w:r w:rsidRPr="00054B9C">
        <w:rPr>
          <w:rFonts w:ascii="Arial" w:hAnsi="Arial" w:cs="Arial"/>
          <w:sz w:val="22"/>
          <w:szCs w:val="22"/>
        </w:rPr>
        <w:t xml:space="preserve">However, for my research topic on NHS waiting lists, I mainly used a quantitative approach. This method helped me understand the number of patients affected and </w:t>
      </w:r>
      <w:r w:rsidR="000A17E9">
        <w:rPr>
          <w:rFonts w:ascii="Arial" w:hAnsi="Arial" w:cs="Arial"/>
          <w:sz w:val="22"/>
          <w:szCs w:val="22"/>
        </w:rPr>
        <w:t>evaluate</w:t>
      </w:r>
      <w:r w:rsidRPr="00054B9C">
        <w:rPr>
          <w:rFonts w:ascii="Arial" w:hAnsi="Arial" w:cs="Arial"/>
          <w:sz w:val="22"/>
          <w:szCs w:val="22"/>
        </w:rPr>
        <w:t xml:space="preserve"> statistical information about waiting times, while also identifying the broader impact of waiting </w:t>
      </w:r>
      <w:r w:rsidR="000A17E9">
        <w:rPr>
          <w:rFonts w:ascii="Arial" w:hAnsi="Arial" w:cs="Arial"/>
          <w:sz w:val="22"/>
          <w:szCs w:val="22"/>
        </w:rPr>
        <w:t>queue</w:t>
      </w:r>
      <w:r w:rsidRPr="00054B9C">
        <w:rPr>
          <w:rFonts w:ascii="Arial" w:hAnsi="Arial" w:cs="Arial"/>
          <w:sz w:val="22"/>
          <w:szCs w:val="22"/>
        </w:rPr>
        <w:t xml:space="preserve"> on healthcare services and patient outcomes.</w:t>
      </w:r>
    </w:p>
    <w:p w14:paraId="3D1122B1" w14:textId="77777777" w:rsidR="00333032" w:rsidRPr="00054B9C" w:rsidRDefault="00333032" w:rsidP="00F6782B">
      <w:pPr>
        <w:spacing w:line="360" w:lineRule="auto"/>
        <w:rPr>
          <w:rFonts w:ascii="Arial" w:hAnsi="Arial" w:cs="Arial"/>
          <w:sz w:val="22"/>
          <w:szCs w:val="22"/>
        </w:rPr>
      </w:pPr>
    </w:p>
    <w:p w14:paraId="556CBC17" w14:textId="77777777" w:rsidR="004D283C" w:rsidRPr="00054B9C" w:rsidRDefault="004D283C" w:rsidP="00F6782B">
      <w:pPr>
        <w:spacing w:line="360" w:lineRule="auto"/>
        <w:rPr>
          <w:rFonts w:ascii="Arial" w:hAnsi="Arial" w:cs="Arial"/>
          <w:b/>
          <w:bCs/>
          <w:sz w:val="22"/>
          <w:szCs w:val="22"/>
        </w:rPr>
      </w:pPr>
    </w:p>
    <w:p w14:paraId="47789C64" w14:textId="77777777" w:rsidR="004D283C" w:rsidRPr="00054B9C" w:rsidRDefault="004D283C" w:rsidP="00F6782B">
      <w:pPr>
        <w:spacing w:line="360" w:lineRule="auto"/>
        <w:rPr>
          <w:rFonts w:ascii="Arial" w:hAnsi="Arial" w:cs="Arial"/>
          <w:b/>
          <w:bCs/>
          <w:sz w:val="22"/>
          <w:szCs w:val="22"/>
        </w:rPr>
      </w:pPr>
    </w:p>
    <w:p w14:paraId="79148097" w14:textId="77777777" w:rsidR="004D283C" w:rsidRPr="00054B9C" w:rsidRDefault="004D283C" w:rsidP="00F6782B">
      <w:pPr>
        <w:spacing w:line="360" w:lineRule="auto"/>
        <w:rPr>
          <w:rFonts w:ascii="Arial" w:hAnsi="Arial" w:cs="Arial"/>
          <w:b/>
          <w:bCs/>
          <w:sz w:val="22"/>
          <w:szCs w:val="22"/>
        </w:rPr>
      </w:pPr>
    </w:p>
    <w:p w14:paraId="22962003" w14:textId="77777777" w:rsidR="009750AA" w:rsidRPr="00054B9C" w:rsidRDefault="009750AA" w:rsidP="00F373A9">
      <w:pPr>
        <w:spacing w:line="360" w:lineRule="auto"/>
        <w:rPr>
          <w:rFonts w:ascii="Arial" w:hAnsi="Arial" w:cs="Arial"/>
          <w:b/>
          <w:bCs/>
          <w:sz w:val="22"/>
          <w:szCs w:val="22"/>
        </w:rPr>
      </w:pPr>
    </w:p>
    <w:p w14:paraId="7456D001" w14:textId="77777777" w:rsidR="009750AA" w:rsidRPr="00054B9C" w:rsidRDefault="009750AA" w:rsidP="00F373A9">
      <w:pPr>
        <w:spacing w:line="360" w:lineRule="auto"/>
        <w:rPr>
          <w:rFonts w:ascii="Arial" w:hAnsi="Arial" w:cs="Arial"/>
          <w:b/>
          <w:bCs/>
          <w:sz w:val="22"/>
          <w:szCs w:val="22"/>
        </w:rPr>
      </w:pPr>
    </w:p>
    <w:p w14:paraId="4176AA0E" w14:textId="77777777" w:rsidR="009750AA" w:rsidRPr="00054B9C" w:rsidRDefault="009750AA" w:rsidP="00F373A9">
      <w:pPr>
        <w:spacing w:line="360" w:lineRule="auto"/>
        <w:rPr>
          <w:rFonts w:ascii="Arial" w:hAnsi="Arial" w:cs="Arial"/>
          <w:b/>
          <w:bCs/>
          <w:sz w:val="22"/>
          <w:szCs w:val="22"/>
        </w:rPr>
      </w:pPr>
    </w:p>
    <w:p w14:paraId="00669FF3" w14:textId="77777777" w:rsidR="00054B9C" w:rsidRDefault="00054B9C" w:rsidP="00F373A9">
      <w:pPr>
        <w:spacing w:line="360" w:lineRule="auto"/>
        <w:rPr>
          <w:rFonts w:ascii="Arial" w:hAnsi="Arial" w:cs="Arial"/>
          <w:b/>
          <w:bCs/>
          <w:sz w:val="22"/>
          <w:szCs w:val="22"/>
        </w:rPr>
      </w:pPr>
    </w:p>
    <w:p w14:paraId="7C12DDFA" w14:textId="77777777" w:rsidR="00E735E4" w:rsidRPr="00214ABA" w:rsidRDefault="00E735E4" w:rsidP="00F373A9">
      <w:pPr>
        <w:spacing w:line="360" w:lineRule="auto"/>
        <w:rPr>
          <w:rFonts w:ascii="Arial" w:hAnsi="Arial" w:cs="Arial"/>
          <w:color w:val="4472C4"/>
          <w:sz w:val="22"/>
          <w:szCs w:val="22"/>
        </w:rPr>
      </w:pPr>
      <w:r w:rsidRPr="00214ABA">
        <w:rPr>
          <w:rFonts w:ascii="Arial" w:hAnsi="Arial" w:cs="Arial"/>
          <w:b/>
          <w:bCs/>
          <w:color w:val="4472C4"/>
          <w:sz w:val="22"/>
          <w:szCs w:val="22"/>
        </w:rPr>
        <w:t>Task 4: Data Collection</w:t>
      </w:r>
    </w:p>
    <w:p w14:paraId="7ADAC292" w14:textId="77777777" w:rsidR="004D222C" w:rsidRPr="00054B9C" w:rsidRDefault="004D222C" w:rsidP="00F6782B">
      <w:pPr>
        <w:spacing w:line="360" w:lineRule="auto"/>
        <w:rPr>
          <w:rFonts w:ascii="Arial" w:hAnsi="Arial" w:cs="Arial"/>
          <w:sz w:val="22"/>
          <w:szCs w:val="22"/>
        </w:rPr>
      </w:pPr>
      <w:r w:rsidRPr="00054B9C">
        <w:rPr>
          <w:rFonts w:ascii="Arial" w:hAnsi="Arial" w:cs="Arial"/>
          <w:sz w:val="22"/>
          <w:szCs w:val="22"/>
        </w:rPr>
        <w:t>Data collection is an important part of any research because it provides the information needed to answer research questions. In health and social care studies, data can be collected in two main ways: primary data and secondary data.</w:t>
      </w:r>
    </w:p>
    <w:p w14:paraId="356741EB" w14:textId="77777777" w:rsidR="004D222C" w:rsidRPr="00054B9C" w:rsidRDefault="004D222C" w:rsidP="00F6782B">
      <w:pPr>
        <w:spacing w:line="360" w:lineRule="auto"/>
        <w:rPr>
          <w:rFonts w:ascii="Arial" w:hAnsi="Arial" w:cs="Arial"/>
          <w:sz w:val="22"/>
          <w:szCs w:val="22"/>
        </w:rPr>
      </w:pPr>
      <w:r w:rsidRPr="00054B9C">
        <w:rPr>
          <w:rFonts w:ascii="Arial" w:hAnsi="Arial" w:cs="Arial"/>
          <w:sz w:val="22"/>
          <w:szCs w:val="22"/>
        </w:rPr>
        <w:t>Primary data refers to information collected directly by the researcher for a specific study. This may include surveys, interviews, questionnaires, or observations. Primary data allows researchers to gather detailed information from participants and understand their personal experiences. For example, in research about NHS waiting lists, primary data could involve interviewing patients who have waited a long time for treatment. These interviews could help the researcher understand the emotional and physical impact of long waiting times on patients.</w:t>
      </w:r>
    </w:p>
    <w:p w14:paraId="555896FB" w14:textId="77777777" w:rsidR="004D222C" w:rsidRPr="00054B9C" w:rsidRDefault="004D222C" w:rsidP="00F6782B">
      <w:pPr>
        <w:spacing w:line="360" w:lineRule="auto"/>
        <w:rPr>
          <w:rFonts w:ascii="Arial" w:hAnsi="Arial" w:cs="Arial"/>
          <w:sz w:val="22"/>
          <w:szCs w:val="22"/>
        </w:rPr>
      </w:pPr>
      <w:r w:rsidRPr="00054B9C">
        <w:rPr>
          <w:rFonts w:ascii="Arial" w:hAnsi="Arial" w:cs="Arial"/>
          <w:sz w:val="22"/>
          <w:szCs w:val="22"/>
        </w:rPr>
        <w:t xml:space="preserve">Secondary data, on the other hand, refers to information that has already been collected and published by other researchers, organisations, or institutions. This can include academic journal articles, government reports, and research published by </w:t>
      </w:r>
      <w:r w:rsidR="001C7D5E">
        <w:rPr>
          <w:rFonts w:ascii="Arial" w:hAnsi="Arial" w:cs="Arial"/>
          <w:sz w:val="22"/>
          <w:szCs w:val="22"/>
        </w:rPr>
        <w:t>authorities</w:t>
      </w:r>
      <w:r w:rsidRPr="00054B9C">
        <w:rPr>
          <w:rFonts w:ascii="Arial" w:hAnsi="Arial" w:cs="Arial"/>
          <w:sz w:val="22"/>
          <w:szCs w:val="22"/>
        </w:rPr>
        <w:t xml:space="preserve"> such as the NHS, the King’s Fund, or UK government bodies. Secondary data is often easier to access and allows researchers to analyse large amounts of information, identify trends, and understand the scale of an issue.</w:t>
      </w:r>
    </w:p>
    <w:p w14:paraId="42A50761" w14:textId="77777777" w:rsidR="004D222C" w:rsidRPr="00054B9C" w:rsidRDefault="004D222C" w:rsidP="00F6782B">
      <w:pPr>
        <w:spacing w:line="360" w:lineRule="auto"/>
        <w:rPr>
          <w:rFonts w:ascii="Arial" w:hAnsi="Arial" w:cs="Arial"/>
          <w:sz w:val="22"/>
          <w:szCs w:val="22"/>
        </w:rPr>
      </w:pPr>
      <w:r w:rsidRPr="00054B9C">
        <w:rPr>
          <w:rFonts w:ascii="Arial" w:hAnsi="Arial" w:cs="Arial"/>
          <w:sz w:val="22"/>
          <w:szCs w:val="22"/>
        </w:rPr>
        <w:t>Both data types have advantages and disadvantages. Primary data can provide detailed and specific insights but is often time-consuming and may require ethical approval. Secondary data is easier to obtain and usually does not require additional ethical approval because it has already been published following ethical review.</w:t>
      </w:r>
    </w:p>
    <w:p w14:paraId="5018F92B" w14:textId="77777777" w:rsidR="00474AAC" w:rsidRPr="00054B9C" w:rsidRDefault="004D222C" w:rsidP="00F6782B">
      <w:pPr>
        <w:spacing w:line="360" w:lineRule="auto"/>
        <w:rPr>
          <w:rFonts w:ascii="Arial" w:hAnsi="Arial" w:cs="Arial"/>
          <w:sz w:val="22"/>
          <w:szCs w:val="22"/>
        </w:rPr>
      </w:pPr>
      <w:r w:rsidRPr="00054B9C">
        <w:rPr>
          <w:rFonts w:ascii="Arial" w:hAnsi="Arial" w:cs="Arial"/>
          <w:sz w:val="22"/>
          <w:szCs w:val="22"/>
        </w:rPr>
        <w:t>For my research on NHS waiting lists, I mainly relied on secondary data from reports, journals, and organisational publications. However, my understanding of this topic is also influenced by personal experience. While working in a social and home care agency under NHS services, I observed that many patients had to wait long periods for diagnosis or treatment, which often affected their mental and physical health. I have also personally experienced long waiting times for an ADHD assessment, which made my condition more difficult to manage. These experiences helped me better understand the real impact of waiting lists on patients’ lives and well-being.</w:t>
      </w:r>
    </w:p>
    <w:p w14:paraId="691BB3CC" w14:textId="77777777" w:rsidR="00932179" w:rsidRPr="00054B9C" w:rsidRDefault="00932179" w:rsidP="00F6782B">
      <w:pPr>
        <w:spacing w:line="360" w:lineRule="auto"/>
        <w:rPr>
          <w:rFonts w:ascii="Arial" w:hAnsi="Arial" w:cs="Arial"/>
          <w:b/>
          <w:bCs/>
          <w:sz w:val="22"/>
          <w:szCs w:val="22"/>
        </w:rPr>
      </w:pPr>
    </w:p>
    <w:p w14:paraId="66CD7665" w14:textId="77777777" w:rsidR="00932179" w:rsidRPr="00054B9C" w:rsidRDefault="00932179" w:rsidP="00F6782B">
      <w:pPr>
        <w:spacing w:line="360" w:lineRule="auto"/>
        <w:rPr>
          <w:rFonts w:ascii="Arial" w:hAnsi="Arial" w:cs="Arial"/>
          <w:b/>
          <w:bCs/>
          <w:sz w:val="22"/>
          <w:szCs w:val="22"/>
        </w:rPr>
      </w:pPr>
    </w:p>
    <w:p w14:paraId="7343DFFF" w14:textId="77777777" w:rsidR="00932179" w:rsidRPr="00054B9C" w:rsidRDefault="00932179" w:rsidP="00F6782B">
      <w:pPr>
        <w:spacing w:line="360" w:lineRule="auto"/>
        <w:rPr>
          <w:rFonts w:ascii="Arial" w:hAnsi="Arial" w:cs="Arial"/>
          <w:b/>
          <w:bCs/>
          <w:sz w:val="22"/>
          <w:szCs w:val="22"/>
        </w:rPr>
      </w:pPr>
    </w:p>
    <w:p w14:paraId="0DF53BA4" w14:textId="77777777" w:rsidR="00054B9C" w:rsidRDefault="00054B9C" w:rsidP="00F373A9">
      <w:pPr>
        <w:spacing w:line="360" w:lineRule="auto"/>
        <w:rPr>
          <w:rFonts w:ascii="Arial" w:hAnsi="Arial" w:cs="Arial"/>
          <w:b/>
          <w:bCs/>
          <w:sz w:val="22"/>
          <w:szCs w:val="22"/>
        </w:rPr>
      </w:pPr>
    </w:p>
    <w:p w14:paraId="13FDBBC0" w14:textId="77777777" w:rsidR="00054B9C" w:rsidRDefault="00054B9C" w:rsidP="00F373A9">
      <w:pPr>
        <w:spacing w:line="360" w:lineRule="auto"/>
        <w:rPr>
          <w:rFonts w:ascii="Arial" w:hAnsi="Arial" w:cs="Arial"/>
          <w:b/>
          <w:bCs/>
          <w:sz w:val="22"/>
          <w:szCs w:val="22"/>
        </w:rPr>
      </w:pPr>
    </w:p>
    <w:p w14:paraId="08187EEF" w14:textId="77777777" w:rsidR="00054B9C" w:rsidRDefault="00054B9C" w:rsidP="00F373A9">
      <w:pPr>
        <w:spacing w:line="360" w:lineRule="auto"/>
        <w:rPr>
          <w:rFonts w:ascii="Arial" w:hAnsi="Arial" w:cs="Arial"/>
          <w:b/>
          <w:bCs/>
          <w:sz w:val="22"/>
          <w:szCs w:val="22"/>
        </w:rPr>
      </w:pPr>
    </w:p>
    <w:p w14:paraId="2ECA438F" w14:textId="77777777" w:rsidR="00BC4553" w:rsidRPr="00214ABA" w:rsidRDefault="00BC4553" w:rsidP="00F373A9">
      <w:pPr>
        <w:spacing w:line="360" w:lineRule="auto"/>
        <w:rPr>
          <w:rFonts w:ascii="Arial" w:hAnsi="Arial" w:cs="Arial"/>
          <w:b/>
          <w:bCs/>
          <w:color w:val="4472C4"/>
          <w:sz w:val="22"/>
          <w:szCs w:val="22"/>
        </w:rPr>
      </w:pPr>
      <w:r w:rsidRPr="00214ABA">
        <w:rPr>
          <w:rFonts w:ascii="Arial" w:hAnsi="Arial" w:cs="Arial"/>
          <w:b/>
          <w:bCs/>
          <w:color w:val="4472C4"/>
          <w:sz w:val="22"/>
          <w:szCs w:val="22"/>
        </w:rPr>
        <w:t>Conclusion and Reflection</w:t>
      </w:r>
    </w:p>
    <w:p w14:paraId="208E8949" w14:textId="77777777" w:rsidR="00BC4553" w:rsidRPr="00054B9C" w:rsidRDefault="00BC4553" w:rsidP="00F6782B">
      <w:pPr>
        <w:spacing w:line="360" w:lineRule="auto"/>
        <w:rPr>
          <w:rFonts w:ascii="Arial" w:hAnsi="Arial" w:cs="Arial"/>
          <w:sz w:val="22"/>
          <w:szCs w:val="22"/>
        </w:rPr>
      </w:pPr>
      <w:r w:rsidRPr="00054B9C">
        <w:rPr>
          <w:rFonts w:ascii="Arial" w:hAnsi="Arial" w:cs="Arial"/>
          <w:sz w:val="22"/>
          <w:szCs w:val="22"/>
        </w:rPr>
        <w:t>This research looked at NHS waiting lists and how long waiting times affect patients. The findings show that long delays in diagnosis and treatment can make health problems worse and reduce the quality of care. It also shows that better planning, more resources, and good waiting list management are important to improve patient outcomes.</w:t>
      </w:r>
    </w:p>
    <w:p w14:paraId="1735822D" w14:textId="77777777" w:rsidR="00BC4553" w:rsidRPr="00054B9C" w:rsidRDefault="00BC4553" w:rsidP="00F6782B">
      <w:pPr>
        <w:spacing w:line="360" w:lineRule="auto"/>
        <w:rPr>
          <w:rFonts w:ascii="Arial" w:hAnsi="Arial" w:cs="Arial"/>
          <w:sz w:val="22"/>
          <w:szCs w:val="22"/>
        </w:rPr>
      </w:pPr>
      <w:r w:rsidRPr="00054B9C">
        <w:rPr>
          <w:rFonts w:ascii="Arial" w:hAnsi="Arial" w:cs="Arial"/>
          <w:sz w:val="22"/>
          <w:szCs w:val="22"/>
        </w:rPr>
        <w:t>I faced some challenges while doing this research. Many useful sources were paid, and there was already a lot of research on this topic, which made the literature review difficult. I also could not collect primary data, so I mostly used secondary data. However, this research helped me learn more about health and social care and improve my research and reading skills.</w:t>
      </w:r>
    </w:p>
    <w:p w14:paraId="7ACFA4DA" w14:textId="77777777" w:rsidR="00583453" w:rsidRPr="00054B9C" w:rsidRDefault="00583453" w:rsidP="00F6782B">
      <w:pPr>
        <w:spacing w:line="360" w:lineRule="auto"/>
        <w:rPr>
          <w:rFonts w:ascii="Arial" w:hAnsi="Arial" w:cs="Arial"/>
          <w:sz w:val="22"/>
          <w:szCs w:val="22"/>
        </w:rPr>
      </w:pPr>
    </w:p>
    <w:p w14:paraId="0AF43B5B" w14:textId="77777777" w:rsidR="00A32761" w:rsidRPr="00054B9C" w:rsidRDefault="00A32761" w:rsidP="00F6782B">
      <w:pPr>
        <w:spacing w:line="360" w:lineRule="auto"/>
        <w:rPr>
          <w:rFonts w:ascii="Arial" w:hAnsi="Arial" w:cs="Arial"/>
          <w:sz w:val="22"/>
          <w:szCs w:val="22"/>
        </w:rPr>
      </w:pPr>
    </w:p>
    <w:p w14:paraId="5695C4C9" w14:textId="77777777" w:rsidR="00A32761" w:rsidRPr="00054B9C" w:rsidRDefault="00A32761" w:rsidP="00F6782B">
      <w:pPr>
        <w:spacing w:line="360" w:lineRule="auto"/>
        <w:rPr>
          <w:rFonts w:ascii="Arial" w:hAnsi="Arial" w:cs="Arial"/>
          <w:sz w:val="22"/>
          <w:szCs w:val="22"/>
        </w:rPr>
      </w:pPr>
    </w:p>
    <w:p w14:paraId="4AAB2BBC" w14:textId="77777777" w:rsidR="00A32761" w:rsidRPr="00054B9C" w:rsidRDefault="00A32761" w:rsidP="00F6782B">
      <w:pPr>
        <w:spacing w:line="360" w:lineRule="auto"/>
        <w:rPr>
          <w:rFonts w:ascii="Arial" w:hAnsi="Arial" w:cs="Arial"/>
          <w:sz w:val="22"/>
          <w:szCs w:val="22"/>
        </w:rPr>
      </w:pPr>
    </w:p>
    <w:p w14:paraId="23B9A789" w14:textId="77777777" w:rsidR="00A32761" w:rsidRPr="00054B9C" w:rsidRDefault="00A32761" w:rsidP="00F6782B">
      <w:pPr>
        <w:spacing w:line="360" w:lineRule="auto"/>
        <w:rPr>
          <w:rFonts w:ascii="Arial" w:hAnsi="Arial" w:cs="Arial"/>
          <w:sz w:val="22"/>
          <w:szCs w:val="22"/>
        </w:rPr>
      </w:pPr>
    </w:p>
    <w:p w14:paraId="245CFD40" w14:textId="77777777" w:rsidR="00A32761" w:rsidRPr="00054B9C" w:rsidRDefault="00A32761" w:rsidP="00F6782B">
      <w:pPr>
        <w:spacing w:line="360" w:lineRule="auto"/>
        <w:rPr>
          <w:rFonts w:ascii="Arial" w:hAnsi="Arial" w:cs="Arial"/>
          <w:sz w:val="22"/>
          <w:szCs w:val="22"/>
        </w:rPr>
      </w:pPr>
    </w:p>
    <w:p w14:paraId="1E6C48DC" w14:textId="77777777" w:rsidR="00A32761" w:rsidRPr="00054B9C" w:rsidRDefault="00A32761" w:rsidP="00F6782B">
      <w:pPr>
        <w:spacing w:line="360" w:lineRule="auto"/>
        <w:rPr>
          <w:rFonts w:ascii="Arial" w:hAnsi="Arial" w:cs="Arial"/>
          <w:sz w:val="22"/>
          <w:szCs w:val="22"/>
        </w:rPr>
      </w:pPr>
    </w:p>
    <w:p w14:paraId="3B33D3C6" w14:textId="77777777" w:rsidR="00A32761" w:rsidRPr="00054B9C" w:rsidRDefault="00A32761" w:rsidP="00F6782B">
      <w:pPr>
        <w:spacing w:line="360" w:lineRule="auto"/>
        <w:rPr>
          <w:rFonts w:ascii="Arial" w:hAnsi="Arial" w:cs="Arial"/>
          <w:sz w:val="22"/>
          <w:szCs w:val="22"/>
        </w:rPr>
      </w:pPr>
    </w:p>
    <w:p w14:paraId="4E502114" w14:textId="77777777" w:rsidR="00A32761" w:rsidRPr="00054B9C" w:rsidRDefault="00A32761" w:rsidP="00F6782B">
      <w:pPr>
        <w:spacing w:line="360" w:lineRule="auto"/>
        <w:rPr>
          <w:rFonts w:ascii="Arial" w:hAnsi="Arial" w:cs="Arial"/>
          <w:sz w:val="22"/>
          <w:szCs w:val="22"/>
        </w:rPr>
      </w:pPr>
    </w:p>
    <w:p w14:paraId="7311E769" w14:textId="77777777" w:rsidR="00A32761" w:rsidRPr="00054B9C" w:rsidRDefault="00A32761" w:rsidP="00F6782B">
      <w:pPr>
        <w:spacing w:line="360" w:lineRule="auto"/>
        <w:rPr>
          <w:rFonts w:ascii="Arial" w:hAnsi="Arial" w:cs="Arial"/>
          <w:sz w:val="22"/>
          <w:szCs w:val="22"/>
        </w:rPr>
      </w:pPr>
    </w:p>
    <w:p w14:paraId="10E79D9C" w14:textId="77777777" w:rsidR="00A32761" w:rsidRPr="00054B9C" w:rsidRDefault="00A32761" w:rsidP="00F6782B">
      <w:pPr>
        <w:spacing w:line="360" w:lineRule="auto"/>
        <w:rPr>
          <w:rFonts w:ascii="Arial" w:hAnsi="Arial" w:cs="Arial"/>
          <w:sz w:val="22"/>
          <w:szCs w:val="22"/>
        </w:rPr>
      </w:pPr>
    </w:p>
    <w:p w14:paraId="209623E5" w14:textId="77777777" w:rsidR="00A32761" w:rsidRPr="00054B9C" w:rsidRDefault="00A32761" w:rsidP="00F6782B">
      <w:pPr>
        <w:spacing w:line="360" w:lineRule="auto"/>
        <w:rPr>
          <w:rFonts w:ascii="Arial" w:hAnsi="Arial" w:cs="Arial"/>
          <w:sz w:val="22"/>
          <w:szCs w:val="22"/>
        </w:rPr>
      </w:pPr>
    </w:p>
    <w:p w14:paraId="3AEBC0D6" w14:textId="77777777" w:rsidR="00A32761" w:rsidRPr="00054B9C" w:rsidRDefault="00A32761" w:rsidP="00F6782B">
      <w:pPr>
        <w:spacing w:line="360" w:lineRule="auto"/>
        <w:rPr>
          <w:rFonts w:ascii="Arial" w:hAnsi="Arial" w:cs="Arial"/>
          <w:sz w:val="22"/>
          <w:szCs w:val="22"/>
        </w:rPr>
      </w:pPr>
    </w:p>
    <w:p w14:paraId="0151B7E0" w14:textId="77777777" w:rsidR="00A32761" w:rsidRPr="00054B9C" w:rsidRDefault="00A32761" w:rsidP="00F6782B">
      <w:pPr>
        <w:spacing w:line="360" w:lineRule="auto"/>
        <w:rPr>
          <w:rFonts w:ascii="Arial" w:hAnsi="Arial" w:cs="Arial"/>
          <w:sz w:val="22"/>
          <w:szCs w:val="22"/>
        </w:rPr>
      </w:pPr>
    </w:p>
    <w:p w14:paraId="3707AF98" w14:textId="77777777" w:rsidR="00A32761" w:rsidRPr="00054B9C" w:rsidRDefault="00A32761" w:rsidP="00F6782B">
      <w:pPr>
        <w:spacing w:line="360" w:lineRule="auto"/>
        <w:rPr>
          <w:rFonts w:ascii="Arial" w:hAnsi="Arial" w:cs="Arial"/>
          <w:sz w:val="22"/>
          <w:szCs w:val="22"/>
        </w:rPr>
      </w:pPr>
    </w:p>
    <w:p w14:paraId="3CE81BEF" w14:textId="77777777" w:rsidR="00A32761" w:rsidRPr="00054B9C" w:rsidRDefault="00A32761" w:rsidP="00F6782B">
      <w:pPr>
        <w:spacing w:line="360" w:lineRule="auto"/>
        <w:rPr>
          <w:rFonts w:ascii="Arial" w:hAnsi="Arial" w:cs="Arial"/>
          <w:sz w:val="22"/>
          <w:szCs w:val="22"/>
        </w:rPr>
      </w:pPr>
    </w:p>
    <w:p w14:paraId="2F846A3B" w14:textId="77777777" w:rsidR="00A32761" w:rsidRPr="00054B9C" w:rsidRDefault="00A32761" w:rsidP="00F6782B">
      <w:pPr>
        <w:spacing w:line="360" w:lineRule="auto"/>
        <w:rPr>
          <w:rFonts w:ascii="Arial" w:hAnsi="Arial" w:cs="Arial"/>
          <w:sz w:val="22"/>
          <w:szCs w:val="22"/>
        </w:rPr>
      </w:pPr>
    </w:p>
    <w:p w14:paraId="05EC1B13" w14:textId="77777777" w:rsidR="00932179" w:rsidRPr="00054B9C" w:rsidRDefault="00932179" w:rsidP="00F6782B">
      <w:pPr>
        <w:spacing w:line="360" w:lineRule="auto"/>
        <w:rPr>
          <w:rFonts w:ascii="Arial" w:hAnsi="Arial" w:cs="Arial"/>
          <w:sz w:val="22"/>
          <w:szCs w:val="22"/>
        </w:rPr>
      </w:pPr>
    </w:p>
    <w:p w14:paraId="4DD75FE0" w14:textId="77777777" w:rsidR="00932179" w:rsidRPr="00054B9C" w:rsidRDefault="00932179" w:rsidP="00F6782B">
      <w:pPr>
        <w:spacing w:line="360" w:lineRule="auto"/>
        <w:rPr>
          <w:rFonts w:ascii="Arial" w:hAnsi="Arial" w:cs="Arial"/>
          <w:b/>
          <w:bCs/>
          <w:sz w:val="22"/>
          <w:szCs w:val="22"/>
        </w:rPr>
      </w:pPr>
    </w:p>
    <w:p w14:paraId="5A85E226" w14:textId="77777777" w:rsidR="00A32761" w:rsidRPr="00214ABA" w:rsidRDefault="006927DB" w:rsidP="0051350F">
      <w:pPr>
        <w:spacing w:line="360" w:lineRule="auto"/>
        <w:rPr>
          <w:rFonts w:ascii="Arial" w:hAnsi="Arial" w:cs="Arial"/>
          <w:b/>
          <w:bCs/>
          <w:color w:val="4472C4"/>
          <w:sz w:val="22"/>
          <w:szCs w:val="22"/>
        </w:rPr>
      </w:pPr>
      <w:r w:rsidRPr="00214ABA">
        <w:rPr>
          <w:rFonts w:ascii="Arial" w:hAnsi="Arial" w:cs="Arial"/>
          <w:b/>
          <w:bCs/>
          <w:color w:val="4472C4"/>
          <w:sz w:val="22"/>
          <w:szCs w:val="22"/>
        </w:rPr>
        <w:t xml:space="preserve">Reference </w:t>
      </w:r>
    </w:p>
    <w:p w14:paraId="5D41BA79" w14:textId="77777777" w:rsidR="008F327B" w:rsidRPr="00054B9C" w:rsidRDefault="008F327B" w:rsidP="0072581A">
      <w:pPr>
        <w:spacing w:line="360" w:lineRule="auto"/>
        <w:rPr>
          <w:rFonts w:ascii="Arial" w:hAnsi="Arial" w:cs="Arial"/>
          <w:sz w:val="22"/>
          <w:szCs w:val="22"/>
        </w:rPr>
      </w:pPr>
      <w:r w:rsidRPr="00054B9C">
        <w:rPr>
          <w:rFonts w:ascii="Arial" w:hAnsi="Arial" w:cs="Arial"/>
          <w:sz w:val="22"/>
          <w:szCs w:val="22"/>
        </w:rPr>
        <w:t>Waiting List Behaviour and the Consequences for NHS Targets – John Bowers</w:t>
      </w:r>
      <w:r w:rsidRPr="00054B9C">
        <w:rPr>
          <w:rFonts w:ascii="Arial" w:hAnsi="Arial" w:cs="Arial"/>
          <w:sz w:val="22"/>
          <w:szCs w:val="22"/>
        </w:rPr>
        <w:br/>
        <w:t>https://dspace.stir.ac.uk/bitstream/1893/8465/1/Waiting.pdf</w:t>
      </w:r>
    </w:p>
    <w:p w14:paraId="3D9B98A9" w14:textId="77777777" w:rsidR="007D52FD" w:rsidRPr="00054B9C" w:rsidRDefault="008F327B" w:rsidP="0072581A">
      <w:pPr>
        <w:spacing w:line="360" w:lineRule="auto"/>
        <w:rPr>
          <w:rFonts w:ascii="Arial" w:hAnsi="Arial" w:cs="Arial"/>
          <w:sz w:val="22"/>
          <w:szCs w:val="22"/>
        </w:rPr>
      </w:pPr>
      <w:r w:rsidRPr="00054B9C">
        <w:rPr>
          <w:rFonts w:ascii="Arial" w:hAnsi="Arial" w:cs="Arial"/>
          <w:sz w:val="22"/>
          <w:szCs w:val="22"/>
        </w:rPr>
        <w:t>NHS England Operational Performance Update (Waiting Times Data)</w:t>
      </w:r>
      <w:r w:rsidRPr="00054B9C">
        <w:rPr>
          <w:rFonts w:ascii="Arial" w:hAnsi="Arial" w:cs="Arial"/>
          <w:sz w:val="22"/>
          <w:szCs w:val="22"/>
        </w:rPr>
        <w:br/>
        <w:t>https://www.england.nhs.uk/statistics/wp-content/uploads/sites/2/2024/01/Operational-Performance-Update.pdf</w:t>
      </w:r>
    </w:p>
    <w:p w14:paraId="153C6A08" w14:textId="77777777" w:rsidR="008F327B" w:rsidRPr="00054B9C" w:rsidRDefault="008F327B" w:rsidP="0072581A">
      <w:pPr>
        <w:spacing w:line="360" w:lineRule="auto"/>
        <w:rPr>
          <w:rFonts w:ascii="Arial" w:hAnsi="Arial" w:cs="Arial"/>
          <w:sz w:val="22"/>
          <w:szCs w:val="22"/>
        </w:rPr>
      </w:pPr>
      <w:r w:rsidRPr="00054B9C">
        <w:rPr>
          <w:rFonts w:ascii="Arial" w:hAnsi="Arial" w:cs="Arial"/>
          <w:sz w:val="22"/>
          <w:szCs w:val="22"/>
        </w:rPr>
        <w:t>Tackling Health Inequalities in NHS Waiting Lists – The King's Fund</w:t>
      </w:r>
      <w:r w:rsidRPr="00054B9C">
        <w:rPr>
          <w:rFonts w:ascii="Arial" w:hAnsi="Arial" w:cs="Arial"/>
          <w:sz w:val="22"/>
          <w:szCs w:val="22"/>
        </w:rPr>
        <w:br/>
        <w:t>https://www.kingsfund.org.uk/sites/default/files/2023-05/tackling-health-inequalities-in-waiting-lists-summary.pdf</w:t>
      </w:r>
    </w:p>
    <w:p w14:paraId="49BC7831" w14:textId="77777777" w:rsidR="008F327B" w:rsidRPr="00054B9C" w:rsidRDefault="008F327B" w:rsidP="0072581A">
      <w:pPr>
        <w:spacing w:line="360" w:lineRule="auto"/>
        <w:rPr>
          <w:rFonts w:ascii="Arial" w:hAnsi="Arial" w:cs="Arial"/>
          <w:sz w:val="22"/>
          <w:szCs w:val="22"/>
        </w:rPr>
      </w:pPr>
      <w:r w:rsidRPr="00054B9C">
        <w:rPr>
          <w:rFonts w:ascii="Arial" w:hAnsi="Arial" w:cs="Arial"/>
          <w:sz w:val="22"/>
          <w:szCs w:val="22"/>
        </w:rPr>
        <w:t>Academic article on NHS waiting times (Health service research)</w:t>
      </w:r>
      <w:r w:rsidRPr="00054B9C">
        <w:rPr>
          <w:rFonts w:ascii="Arial" w:hAnsi="Arial" w:cs="Arial"/>
          <w:sz w:val="22"/>
          <w:szCs w:val="22"/>
        </w:rPr>
        <w:br/>
        <w:t>https://arxiv.org/pdf/2201.09876.pdf</w:t>
      </w:r>
    </w:p>
    <w:p w14:paraId="5E5BCDFC" w14:textId="77777777" w:rsidR="008F327B" w:rsidRPr="00054B9C" w:rsidRDefault="008F327B" w:rsidP="0072581A">
      <w:pPr>
        <w:spacing w:line="360" w:lineRule="auto"/>
        <w:rPr>
          <w:rFonts w:ascii="Arial" w:hAnsi="Arial" w:cs="Arial"/>
          <w:sz w:val="22"/>
          <w:szCs w:val="22"/>
        </w:rPr>
      </w:pPr>
      <w:r w:rsidRPr="00054B9C">
        <w:rPr>
          <w:rFonts w:ascii="Arial" w:hAnsi="Arial" w:cs="Arial"/>
          <w:sz w:val="22"/>
          <w:szCs w:val="22"/>
        </w:rPr>
        <w:t>BMC Health Services Research article on waiting lists</w:t>
      </w:r>
      <w:r w:rsidRPr="00054B9C">
        <w:rPr>
          <w:rFonts w:ascii="Arial" w:hAnsi="Arial" w:cs="Arial"/>
          <w:sz w:val="22"/>
          <w:szCs w:val="22"/>
        </w:rPr>
        <w:br/>
        <w:t>https://bmchealthservres.biomedcentral.com/articles/10.1186/s12913-020-05456-7</w:t>
      </w:r>
    </w:p>
    <w:p w14:paraId="02FA22C1" w14:textId="77777777" w:rsidR="008F327B" w:rsidRPr="00054B9C" w:rsidRDefault="008F327B" w:rsidP="0072581A">
      <w:pPr>
        <w:spacing w:line="360" w:lineRule="auto"/>
        <w:rPr>
          <w:rFonts w:ascii="Arial" w:hAnsi="Arial" w:cs="Arial"/>
          <w:sz w:val="22"/>
          <w:szCs w:val="22"/>
        </w:rPr>
      </w:pPr>
    </w:p>
    <w:p w14:paraId="5113F04C" w14:textId="77777777" w:rsidR="00A32761" w:rsidRPr="00054B9C" w:rsidRDefault="00A32761">
      <w:pPr>
        <w:rPr>
          <w:rFonts w:ascii="Times New Roman" w:hAnsi="Times New Roman"/>
          <w:sz w:val="22"/>
          <w:szCs w:val="22"/>
        </w:rPr>
      </w:pPr>
    </w:p>
    <w:p w14:paraId="04F67792" w14:textId="77777777" w:rsidR="00A32761" w:rsidRPr="00054B9C" w:rsidRDefault="00A32761">
      <w:pPr>
        <w:rPr>
          <w:rFonts w:ascii="Times New Roman" w:hAnsi="Times New Roman"/>
          <w:sz w:val="22"/>
          <w:szCs w:val="22"/>
        </w:rPr>
      </w:pPr>
    </w:p>
    <w:p w14:paraId="7E55CBFD" w14:textId="77777777" w:rsidR="00A32761" w:rsidRPr="00054B9C" w:rsidRDefault="00A32761">
      <w:pPr>
        <w:rPr>
          <w:rFonts w:ascii="Times New Roman" w:hAnsi="Times New Roman"/>
          <w:sz w:val="22"/>
          <w:szCs w:val="22"/>
        </w:rPr>
      </w:pPr>
    </w:p>
    <w:p w14:paraId="3C7FB2B4" w14:textId="77777777" w:rsidR="00A32761" w:rsidRPr="00054B9C" w:rsidRDefault="00A32761">
      <w:pPr>
        <w:rPr>
          <w:rFonts w:ascii="Times New Roman" w:hAnsi="Times New Roman"/>
          <w:sz w:val="22"/>
          <w:szCs w:val="22"/>
        </w:rPr>
      </w:pPr>
    </w:p>
    <w:p w14:paraId="09F77EBB" w14:textId="77777777" w:rsidR="00A32761" w:rsidRDefault="00A32761">
      <w:pPr>
        <w:rPr>
          <w:rFonts w:ascii="Times New Roman" w:hAnsi="Times New Roman"/>
        </w:rPr>
      </w:pPr>
    </w:p>
    <w:p w14:paraId="76C58F84" w14:textId="77777777" w:rsidR="00A32761" w:rsidRDefault="00A32761">
      <w:pPr>
        <w:rPr>
          <w:rFonts w:ascii="Times New Roman" w:hAnsi="Times New Roman"/>
        </w:rPr>
      </w:pPr>
    </w:p>
    <w:p w14:paraId="141FB504" w14:textId="77777777" w:rsidR="00A32761" w:rsidRDefault="00A32761">
      <w:pPr>
        <w:rPr>
          <w:rFonts w:ascii="Times New Roman" w:hAnsi="Times New Roman"/>
        </w:rPr>
      </w:pPr>
    </w:p>
    <w:p w14:paraId="1F7009E3" w14:textId="77777777" w:rsidR="00A32761" w:rsidRDefault="00A32761">
      <w:pPr>
        <w:rPr>
          <w:rFonts w:ascii="Times New Roman" w:hAnsi="Times New Roman"/>
        </w:rPr>
      </w:pPr>
    </w:p>
    <w:p w14:paraId="2837FC1E" w14:textId="77777777" w:rsidR="00A32761" w:rsidRDefault="00A32761">
      <w:pPr>
        <w:rPr>
          <w:rFonts w:ascii="Times New Roman" w:hAnsi="Times New Roman"/>
        </w:rPr>
      </w:pPr>
    </w:p>
    <w:p w14:paraId="06CFDCA6" w14:textId="77777777" w:rsidR="00A32761" w:rsidRDefault="00A32761">
      <w:pPr>
        <w:rPr>
          <w:rFonts w:ascii="Times New Roman" w:hAnsi="Times New Roman"/>
        </w:rPr>
      </w:pPr>
    </w:p>
    <w:p w14:paraId="6F50864C" w14:textId="77777777" w:rsidR="00A32761" w:rsidRDefault="00A32761">
      <w:pPr>
        <w:rPr>
          <w:rFonts w:ascii="Times New Roman" w:hAnsi="Times New Roman"/>
        </w:rPr>
      </w:pPr>
    </w:p>
    <w:sectPr w:rsidR="00A32761" w:rsidSect="002F0E8D">
      <w:footerReference w:type="default" r:id="rId7"/>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05F91" w14:textId="77777777" w:rsidR="00A755C0" w:rsidRDefault="00A755C0" w:rsidP="00E44718">
      <w:pPr>
        <w:spacing w:after="0" w:line="240" w:lineRule="auto"/>
      </w:pPr>
      <w:r>
        <w:separator/>
      </w:r>
    </w:p>
  </w:endnote>
  <w:endnote w:type="continuationSeparator" w:id="0">
    <w:p w14:paraId="709AE0F7" w14:textId="77777777" w:rsidR="00A755C0" w:rsidRDefault="00A755C0" w:rsidP="00E4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25E1F" w14:textId="77777777" w:rsidR="00E44718" w:rsidRDefault="00E44718">
    <w:pPr>
      <w:pStyle w:val="Footer"/>
      <w:jc w:val="right"/>
    </w:pPr>
    <w:r>
      <w:fldChar w:fldCharType="begin"/>
    </w:r>
    <w:r>
      <w:instrText xml:space="preserve"> PAGE   \* MERGEFORMAT </w:instrText>
    </w:r>
    <w:r>
      <w:fldChar w:fldCharType="separate"/>
    </w:r>
    <w:r>
      <w:rPr>
        <w:noProof/>
      </w:rPr>
      <w:t>2</w:t>
    </w:r>
    <w:r>
      <w:rPr>
        <w:noProof/>
      </w:rPr>
      <w:fldChar w:fldCharType="end"/>
    </w:r>
  </w:p>
  <w:p w14:paraId="5C31B822" w14:textId="77777777" w:rsidR="00E44718" w:rsidRDefault="00E44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A276E" w14:textId="77777777" w:rsidR="00A755C0" w:rsidRDefault="00A755C0" w:rsidP="00E44718">
      <w:pPr>
        <w:spacing w:after="0" w:line="240" w:lineRule="auto"/>
      </w:pPr>
      <w:r>
        <w:separator/>
      </w:r>
    </w:p>
  </w:footnote>
  <w:footnote w:type="continuationSeparator" w:id="0">
    <w:p w14:paraId="571E6673" w14:textId="77777777" w:rsidR="00A755C0" w:rsidRDefault="00A755C0" w:rsidP="00E44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200E"/>
    <w:multiLevelType w:val="hybridMultilevel"/>
    <w:tmpl w:val="5BAAF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87723"/>
    <w:multiLevelType w:val="hybridMultilevel"/>
    <w:tmpl w:val="01BA7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356AA5"/>
    <w:multiLevelType w:val="hybridMultilevel"/>
    <w:tmpl w:val="FBDCE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792C1E"/>
    <w:multiLevelType w:val="hybridMultilevel"/>
    <w:tmpl w:val="580C2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7032146">
    <w:abstractNumId w:val="1"/>
  </w:num>
  <w:num w:numId="2" w16cid:durableId="1073742667">
    <w:abstractNumId w:val="3"/>
  </w:num>
  <w:num w:numId="3" w16cid:durableId="92168797">
    <w:abstractNumId w:val="2"/>
  </w:num>
  <w:num w:numId="4" w16cid:durableId="115429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5E1A"/>
    <w:rsid w:val="00033461"/>
    <w:rsid w:val="00044A08"/>
    <w:rsid w:val="00054B9C"/>
    <w:rsid w:val="000A17E9"/>
    <w:rsid w:val="000D195A"/>
    <w:rsid w:val="000F422E"/>
    <w:rsid w:val="0011113F"/>
    <w:rsid w:val="00125E60"/>
    <w:rsid w:val="00165D0C"/>
    <w:rsid w:val="00184FF8"/>
    <w:rsid w:val="001A5F98"/>
    <w:rsid w:val="001C7D5E"/>
    <w:rsid w:val="0021020B"/>
    <w:rsid w:val="00214ABA"/>
    <w:rsid w:val="00233055"/>
    <w:rsid w:val="002412CD"/>
    <w:rsid w:val="00274CFF"/>
    <w:rsid w:val="00293F2B"/>
    <w:rsid w:val="002C4287"/>
    <w:rsid w:val="002D4AD4"/>
    <w:rsid w:val="002D65B4"/>
    <w:rsid w:val="002E40C2"/>
    <w:rsid w:val="002E5678"/>
    <w:rsid w:val="002F0E8D"/>
    <w:rsid w:val="00333032"/>
    <w:rsid w:val="00342757"/>
    <w:rsid w:val="00365E1A"/>
    <w:rsid w:val="0037471B"/>
    <w:rsid w:val="00382279"/>
    <w:rsid w:val="0038257E"/>
    <w:rsid w:val="00387407"/>
    <w:rsid w:val="003E0F15"/>
    <w:rsid w:val="00456F2E"/>
    <w:rsid w:val="00474AAC"/>
    <w:rsid w:val="004903A2"/>
    <w:rsid w:val="004D222C"/>
    <w:rsid w:val="004D283C"/>
    <w:rsid w:val="004E541E"/>
    <w:rsid w:val="0051350F"/>
    <w:rsid w:val="00583453"/>
    <w:rsid w:val="005A6CF8"/>
    <w:rsid w:val="005D2F06"/>
    <w:rsid w:val="005D455D"/>
    <w:rsid w:val="005E3240"/>
    <w:rsid w:val="00633783"/>
    <w:rsid w:val="006466DB"/>
    <w:rsid w:val="006506BF"/>
    <w:rsid w:val="00660F71"/>
    <w:rsid w:val="00690A7B"/>
    <w:rsid w:val="006927DB"/>
    <w:rsid w:val="006C1CDA"/>
    <w:rsid w:val="00710689"/>
    <w:rsid w:val="0072581A"/>
    <w:rsid w:val="007306B2"/>
    <w:rsid w:val="007544A6"/>
    <w:rsid w:val="0079278E"/>
    <w:rsid w:val="007A1792"/>
    <w:rsid w:val="007B6BDF"/>
    <w:rsid w:val="007C51CA"/>
    <w:rsid w:val="007D52FD"/>
    <w:rsid w:val="00804053"/>
    <w:rsid w:val="00827426"/>
    <w:rsid w:val="00852EA2"/>
    <w:rsid w:val="008B4B1C"/>
    <w:rsid w:val="008F327B"/>
    <w:rsid w:val="00932179"/>
    <w:rsid w:val="009750AA"/>
    <w:rsid w:val="009B1B9E"/>
    <w:rsid w:val="00A06C62"/>
    <w:rsid w:val="00A32761"/>
    <w:rsid w:val="00A60574"/>
    <w:rsid w:val="00A72D48"/>
    <w:rsid w:val="00A755C0"/>
    <w:rsid w:val="00AB6A6B"/>
    <w:rsid w:val="00AD615D"/>
    <w:rsid w:val="00AE063C"/>
    <w:rsid w:val="00AF32A3"/>
    <w:rsid w:val="00AF43C8"/>
    <w:rsid w:val="00B063FE"/>
    <w:rsid w:val="00B236B0"/>
    <w:rsid w:val="00B30F21"/>
    <w:rsid w:val="00B72027"/>
    <w:rsid w:val="00B945BA"/>
    <w:rsid w:val="00BC4553"/>
    <w:rsid w:val="00BD7851"/>
    <w:rsid w:val="00C0008A"/>
    <w:rsid w:val="00C048CB"/>
    <w:rsid w:val="00C42530"/>
    <w:rsid w:val="00C74AB4"/>
    <w:rsid w:val="00C86D30"/>
    <w:rsid w:val="00CE17F2"/>
    <w:rsid w:val="00D3147D"/>
    <w:rsid w:val="00D80C4C"/>
    <w:rsid w:val="00E06F1D"/>
    <w:rsid w:val="00E13E0C"/>
    <w:rsid w:val="00E40C4D"/>
    <w:rsid w:val="00E44718"/>
    <w:rsid w:val="00E44A3D"/>
    <w:rsid w:val="00E735E4"/>
    <w:rsid w:val="00E82ACA"/>
    <w:rsid w:val="00E851FB"/>
    <w:rsid w:val="00EF4A27"/>
    <w:rsid w:val="00F373A9"/>
    <w:rsid w:val="00F41112"/>
    <w:rsid w:val="00F41934"/>
    <w:rsid w:val="00F41E56"/>
    <w:rsid w:val="00F61E57"/>
    <w:rsid w:val="00F663AB"/>
    <w:rsid w:val="00F6782B"/>
    <w:rsid w:val="00F72728"/>
    <w:rsid w:val="00F9304B"/>
    <w:rsid w:val="00FC6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B8EEE"/>
  <w15:chartTrackingRefBased/>
  <w15:docId w15:val="{042EA8C3-29C0-4E4F-9DCE-3B9117C3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eastAsia="en-US"/>
    </w:rPr>
  </w:style>
  <w:style w:type="paragraph" w:styleId="Heading1">
    <w:name w:val="heading 1"/>
    <w:basedOn w:val="Normal"/>
    <w:next w:val="Normal"/>
    <w:link w:val="Heading1Char"/>
    <w:uiPriority w:val="9"/>
    <w:qFormat/>
    <w:rsid w:val="00365E1A"/>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link w:val="Heading2Char"/>
    <w:uiPriority w:val="9"/>
    <w:semiHidden/>
    <w:unhideWhenUsed/>
    <w:qFormat/>
    <w:rsid w:val="00365E1A"/>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link w:val="Heading3Char"/>
    <w:uiPriority w:val="9"/>
    <w:semiHidden/>
    <w:unhideWhenUsed/>
    <w:qFormat/>
    <w:rsid w:val="00365E1A"/>
    <w:pPr>
      <w:keepNext/>
      <w:keepLines/>
      <w:spacing w:before="160" w:after="80"/>
      <w:outlineLvl w:val="2"/>
    </w:pPr>
    <w:rPr>
      <w:rFonts w:eastAsia="Times New Roman"/>
      <w:color w:val="2F5496"/>
      <w:sz w:val="28"/>
      <w:szCs w:val="28"/>
    </w:rPr>
  </w:style>
  <w:style w:type="paragraph" w:styleId="Heading4">
    <w:name w:val="heading 4"/>
    <w:basedOn w:val="Normal"/>
    <w:next w:val="Normal"/>
    <w:link w:val="Heading4Char"/>
    <w:uiPriority w:val="9"/>
    <w:semiHidden/>
    <w:unhideWhenUsed/>
    <w:qFormat/>
    <w:rsid w:val="00365E1A"/>
    <w:pPr>
      <w:keepNext/>
      <w:keepLines/>
      <w:spacing w:before="80" w:after="40"/>
      <w:outlineLvl w:val="3"/>
    </w:pPr>
    <w:rPr>
      <w:rFonts w:eastAsia="Times New Roman"/>
      <w:i/>
      <w:iCs/>
      <w:color w:val="2F5496"/>
    </w:rPr>
  </w:style>
  <w:style w:type="paragraph" w:styleId="Heading5">
    <w:name w:val="heading 5"/>
    <w:basedOn w:val="Normal"/>
    <w:next w:val="Normal"/>
    <w:link w:val="Heading5Char"/>
    <w:uiPriority w:val="9"/>
    <w:semiHidden/>
    <w:unhideWhenUsed/>
    <w:qFormat/>
    <w:rsid w:val="00365E1A"/>
    <w:pPr>
      <w:keepNext/>
      <w:keepLines/>
      <w:spacing w:before="80" w:after="40"/>
      <w:outlineLvl w:val="4"/>
    </w:pPr>
    <w:rPr>
      <w:rFonts w:eastAsia="Times New Roman"/>
      <w:color w:val="2F5496"/>
    </w:rPr>
  </w:style>
  <w:style w:type="paragraph" w:styleId="Heading6">
    <w:name w:val="heading 6"/>
    <w:basedOn w:val="Normal"/>
    <w:next w:val="Normal"/>
    <w:link w:val="Heading6Char"/>
    <w:uiPriority w:val="9"/>
    <w:semiHidden/>
    <w:unhideWhenUsed/>
    <w:qFormat/>
    <w:rsid w:val="00365E1A"/>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365E1A"/>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365E1A"/>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365E1A"/>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65E1A"/>
    <w:rPr>
      <w:rFonts w:ascii="Calibri Light" w:eastAsia="Times New Roman" w:hAnsi="Calibri Light" w:cs="Times New Roman"/>
      <w:color w:val="2F5496"/>
      <w:sz w:val="40"/>
      <w:szCs w:val="40"/>
    </w:rPr>
  </w:style>
  <w:style w:type="character" w:customStyle="1" w:styleId="Heading2Char">
    <w:name w:val="Heading 2 Char"/>
    <w:link w:val="Heading2"/>
    <w:uiPriority w:val="9"/>
    <w:semiHidden/>
    <w:rsid w:val="00365E1A"/>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365E1A"/>
    <w:rPr>
      <w:rFonts w:eastAsia="Times New Roman" w:cs="Times New Roman"/>
      <w:color w:val="2F5496"/>
      <w:sz w:val="28"/>
      <w:szCs w:val="28"/>
    </w:rPr>
  </w:style>
  <w:style w:type="character" w:customStyle="1" w:styleId="Heading4Char">
    <w:name w:val="Heading 4 Char"/>
    <w:link w:val="Heading4"/>
    <w:uiPriority w:val="9"/>
    <w:semiHidden/>
    <w:rsid w:val="00365E1A"/>
    <w:rPr>
      <w:rFonts w:eastAsia="Times New Roman" w:cs="Times New Roman"/>
      <w:i/>
      <w:iCs/>
      <w:color w:val="2F5496"/>
    </w:rPr>
  </w:style>
  <w:style w:type="character" w:customStyle="1" w:styleId="Heading5Char">
    <w:name w:val="Heading 5 Char"/>
    <w:link w:val="Heading5"/>
    <w:uiPriority w:val="9"/>
    <w:semiHidden/>
    <w:rsid w:val="00365E1A"/>
    <w:rPr>
      <w:rFonts w:eastAsia="Times New Roman" w:cs="Times New Roman"/>
      <w:color w:val="2F5496"/>
    </w:rPr>
  </w:style>
  <w:style w:type="character" w:customStyle="1" w:styleId="Heading6Char">
    <w:name w:val="Heading 6 Char"/>
    <w:link w:val="Heading6"/>
    <w:uiPriority w:val="9"/>
    <w:semiHidden/>
    <w:rsid w:val="00365E1A"/>
    <w:rPr>
      <w:rFonts w:eastAsia="Times New Roman" w:cs="Times New Roman"/>
      <w:i/>
      <w:iCs/>
      <w:color w:val="595959"/>
    </w:rPr>
  </w:style>
  <w:style w:type="character" w:customStyle="1" w:styleId="Heading7Char">
    <w:name w:val="Heading 7 Char"/>
    <w:link w:val="Heading7"/>
    <w:uiPriority w:val="9"/>
    <w:semiHidden/>
    <w:rsid w:val="00365E1A"/>
    <w:rPr>
      <w:rFonts w:eastAsia="Times New Roman" w:cs="Times New Roman"/>
      <w:color w:val="595959"/>
    </w:rPr>
  </w:style>
  <w:style w:type="character" w:customStyle="1" w:styleId="Heading8Char">
    <w:name w:val="Heading 8 Char"/>
    <w:link w:val="Heading8"/>
    <w:uiPriority w:val="9"/>
    <w:semiHidden/>
    <w:rsid w:val="00365E1A"/>
    <w:rPr>
      <w:rFonts w:eastAsia="Times New Roman" w:cs="Times New Roman"/>
      <w:i/>
      <w:iCs/>
      <w:color w:val="272727"/>
    </w:rPr>
  </w:style>
  <w:style w:type="character" w:customStyle="1" w:styleId="Heading9Char">
    <w:name w:val="Heading 9 Char"/>
    <w:link w:val="Heading9"/>
    <w:uiPriority w:val="9"/>
    <w:semiHidden/>
    <w:rsid w:val="00365E1A"/>
    <w:rPr>
      <w:rFonts w:eastAsia="Times New Roman" w:cs="Times New Roman"/>
      <w:color w:val="272727"/>
    </w:rPr>
  </w:style>
  <w:style w:type="paragraph" w:styleId="Title">
    <w:name w:val="Title"/>
    <w:basedOn w:val="Normal"/>
    <w:next w:val="Normal"/>
    <w:link w:val="TitleChar"/>
    <w:uiPriority w:val="10"/>
    <w:qFormat/>
    <w:rsid w:val="00365E1A"/>
    <w:pPr>
      <w:spacing w:after="8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365E1A"/>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365E1A"/>
    <w:pPr>
      <w:numPr>
        <w:ilvl w:val="1"/>
      </w:numPr>
    </w:pPr>
    <w:rPr>
      <w:rFonts w:eastAsia="Times New Roman"/>
      <w:color w:val="595959"/>
      <w:spacing w:val="15"/>
      <w:sz w:val="28"/>
      <w:szCs w:val="28"/>
    </w:rPr>
  </w:style>
  <w:style w:type="character" w:customStyle="1" w:styleId="SubtitleChar">
    <w:name w:val="Subtitle Char"/>
    <w:link w:val="Subtitle"/>
    <w:uiPriority w:val="11"/>
    <w:rsid w:val="00365E1A"/>
    <w:rPr>
      <w:rFonts w:eastAsia="Times New Roman" w:cs="Times New Roman"/>
      <w:color w:val="595959"/>
      <w:spacing w:val="15"/>
      <w:sz w:val="28"/>
      <w:szCs w:val="28"/>
    </w:rPr>
  </w:style>
  <w:style w:type="paragraph" w:styleId="Quote">
    <w:name w:val="Quote"/>
    <w:basedOn w:val="Normal"/>
    <w:next w:val="Normal"/>
    <w:link w:val="QuoteChar"/>
    <w:uiPriority w:val="29"/>
    <w:qFormat/>
    <w:rsid w:val="00365E1A"/>
    <w:pPr>
      <w:spacing w:before="160"/>
      <w:jc w:val="center"/>
    </w:pPr>
    <w:rPr>
      <w:i/>
      <w:iCs/>
      <w:color w:val="404040"/>
    </w:rPr>
  </w:style>
  <w:style w:type="character" w:customStyle="1" w:styleId="QuoteChar">
    <w:name w:val="Quote Char"/>
    <w:link w:val="Quote"/>
    <w:uiPriority w:val="29"/>
    <w:rsid w:val="00365E1A"/>
    <w:rPr>
      <w:i/>
      <w:iCs/>
      <w:color w:val="404040"/>
    </w:rPr>
  </w:style>
  <w:style w:type="paragraph" w:styleId="ListParagraph">
    <w:name w:val="List Paragraph"/>
    <w:basedOn w:val="Normal"/>
    <w:uiPriority w:val="34"/>
    <w:qFormat/>
    <w:rsid w:val="00365E1A"/>
    <w:pPr>
      <w:ind w:left="720"/>
      <w:contextualSpacing/>
    </w:pPr>
  </w:style>
  <w:style w:type="character" w:styleId="IntenseEmphasis">
    <w:name w:val="Intense Emphasis"/>
    <w:uiPriority w:val="21"/>
    <w:qFormat/>
    <w:rsid w:val="00365E1A"/>
    <w:rPr>
      <w:i/>
      <w:iCs/>
      <w:color w:val="2F5496"/>
    </w:rPr>
  </w:style>
  <w:style w:type="paragraph" w:styleId="IntenseQuote">
    <w:name w:val="Intense Quote"/>
    <w:basedOn w:val="Normal"/>
    <w:next w:val="Normal"/>
    <w:link w:val="IntenseQuoteChar"/>
    <w:uiPriority w:val="30"/>
    <w:qFormat/>
    <w:rsid w:val="00365E1A"/>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365E1A"/>
    <w:rPr>
      <w:i/>
      <w:iCs/>
      <w:color w:val="2F5496"/>
    </w:rPr>
  </w:style>
  <w:style w:type="character" w:styleId="IntenseReference">
    <w:name w:val="Intense Reference"/>
    <w:uiPriority w:val="32"/>
    <w:qFormat/>
    <w:rsid w:val="00365E1A"/>
    <w:rPr>
      <w:b/>
      <w:bCs/>
      <w:smallCaps/>
      <w:color w:val="2F5496"/>
      <w:spacing w:val="5"/>
    </w:rPr>
  </w:style>
  <w:style w:type="paragraph" w:styleId="NormalWeb">
    <w:name w:val="Normal (Web)"/>
    <w:basedOn w:val="Normal"/>
    <w:uiPriority w:val="99"/>
    <w:semiHidden/>
    <w:unhideWhenUsed/>
    <w:rsid w:val="0037471B"/>
    <w:rPr>
      <w:rFonts w:ascii="Times New Roman" w:hAnsi="Times New Roman"/>
    </w:rPr>
  </w:style>
  <w:style w:type="character" w:styleId="Hyperlink">
    <w:name w:val="Hyperlink"/>
    <w:uiPriority w:val="99"/>
    <w:unhideWhenUsed/>
    <w:rsid w:val="008F327B"/>
    <w:rPr>
      <w:color w:val="0563C1"/>
      <w:u w:val="single"/>
    </w:rPr>
  </w:style>
  <w:style w:type="character" w:styleId="UnresolvedMention">
    <w:name w:val="Unresolved Mention"/>
    <w:uiPriority w:val="99"/>
    <w:semiHidden/>
    <w:unhideWhenUsed/>
    <w:rsid w:val="008F327B"/>
    <w:rPr>
      <w:color w:val="605E5C"/>
      <w:shd w:val="clear" w:color="auto" w:fill="E1DFDD"/>
    </w:rPr>
  </w:style>
  <w:style w:type="paragraph" w:styleId="Header">
    <w:name w:val="header"/>
    <w:basedOn w:val="Normal"/>
    <w:link w:val="HeaderChar"/>
    <w:uiPriority w:val="99"/>
    <w:unhideWhenUsed/>
    <w:rsid w:val="00E44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718"/>
  </w:style>
  <w:style w:type="paragraph" w:styleId="Footer">
    <w:name w:val="footer"/>
    <w:basedOn w:val="Normal"/>
    <w:link w:val="FooterChar"/>
    <w:uiPriority w:val="99"/>
    <w:unhideWhenUsed/>
    <w:rsid w:val="00E44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dc:creator>
  <cp:keywords/>
  <dc:description/>
  <cp:lastModifiedBy>Jannatul Ferdous</cp:lastModifiedBy>
  <cp:revision>2</cp:revision>
  <cp:lastPrinted>2026-03-16T11:00:00Z</cp:lastPrinted>
  <dcterms:created xsi:type="dcterms:W3CDTF">2026-03-17T00:35:00Z</dcterms:created>
  <dcterms:modified xsi:type="dcterms:W3CDTF">2026-03-17T00:35:00Z</dcterms:modified>
</cp:coreProperties>
</file>