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  <w:r w:rsidR="00D42BB5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bookmarkStart w:id="0" w:name="_GoBack"/>
      <w:bookmarkEnd w:id="0"/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:rsidR="00F04850" w:rsidRPr="004E3B2D" w:rsidRDefault="00284131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2018-2019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284131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Software Development</w:t>
            </w: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284131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ACCA4017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84131">
              <w:rPr>
                <w:rFonts w:ascii="Arial" w:hAnsi="Arial" w:cs="Arial"/>
                <w:sz w:val="22"/>
                <w:szCs w:val="22"/>
                <w:lang w:val="en-GB"/>
              </w:rPr>
              <w:t xml:space="preserve"> 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enjoyed practical element of course, and this tied in well with it being delivered using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 same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language as the computational thinking assessment . 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284131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Hopefully year2 advanced software development will continue to develop the students C++ skills.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8413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Reorganise delivery of the computational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thinking  element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academic and employability skills to earlier in the year.  This would help students identify and break down the requirements of a software development assessment problem, into smaller more succinct sections that they could handle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or  simplify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accordingly.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105AF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2841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Sarah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8413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28/05/2019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05AF1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4131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42BB5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B4D3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319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Ian Lewis</cp:lastModifiedBy>
  <cp:revision>6</cp:revision>
  <cp:lastPrinted>2009-06-12T12:35:00Z</cp:lastPrinted>
  <dcterms:created xsi:type="dcterms:W3CDTF">2017-11-02T13:39:00Z</dcterms:created>
  <dcterms:modified xsi:type="dcterms:W3CDTF">2019-06-04T07:57:00Z</dcterms:modified>
</cp:coreProperties>
</file>