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14:ligatures w14:val="standardContextual"/>
        </w:rPr>
        <w:id w:val="-1260529461"/>
        <w:docPartObj>
          <w:docPartGallery w:val="Cover Pages"/>
          <w:docPartUnique/>
        </w:docPartObj>
      </w:sdtPr>
      <w:sdtEndPr>
        <w:rPr>
          <w:rFonts w:ascii="Arial" w:hAnsi="Arial" w:cs="Arial"/>
          <w:color w:val="auto"/>
          <w:sz w:val="24"/>
          <w:szCs w:val="24"/>
        </w:rPr>
      </w:sdtEndPr>
      <w:sdtContent>
        <w:p w14:paraId="62A272D5" w14:textId="651B112E" w:rsidR="004030AC" w:rsidRDefault="004030AC">
          <w:pPr>
            <w:pStyle w:val="NoSpacing"/>
            <w:spacing w:before="1540" w:after="240"/>
            <w:jc w:val="center"/>
            <w:rPr>
              <w:color w:val="4472C4" w:themeColor="accent1"/>
            </w:rPr>
          </w:pPr>
          <w:r>
            <w:rPr>
              <w:noProof/>
              <w:color w:val="4472C4" w:themeColor="accent1"/>
            </w:rPr>
            <w:drawing>
              <wp:inline distT="0" distB="0" distL="0" distR="0" wp14:anchorId="2A1B8EAA" wp14:editId="7E3CD69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6"/>
              <w:szCs w:val="36"/>
            </w:rPr>
            <w:alias w:val="Title"/>
            <w:tag w:val=""/>
            <w:id w:val="1735040861"/>
            <w:placeholder>
              <w:docPart w:val="354AC2788ADD45E781B547085A2EEF7E"/>
            </w:placeholder>
            <w:dataBinding w:prefixMappings="xmlns:ns0='http://purl.org/dc/elements/1.1/' xmlns:ns1='http://schemas.openxmlformats.org/package/2006/metadata/core-properties' " w:xpath="/ns1:coreProperties[1]/ns0:title[1]" w:storeItemID="{6C3C8BC8-F283-45AE-878A-BAB7291924A1}"/>
            <w:text/>
          </w:sdtPr>
          <w:sdtContent>
            <w:p w14:paraId="0D1C4972" w14:textId="3CAAA0E6" w:rsidR="004030AC" w:rsidRDefault="00912EC8" w:rsidP="00E12A4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12A40">
                <w:rPr>
                  <w:rFonts w:asciiTheme="majorHAnsi" w:eastAsiaTheme="majorEastAsia" w:hAnsiTheme="majorHAnsi" w:cstheme="majorBidi"/>
                  <w:caps/>
                  <w:color w:val="4472C4" w:themeColor="accent1"/>
                  <w:sz w:val="36"/>
                  <w:szCs w:val="36"/>
                </w:rPr>
                <w:t>D</w:t>
              </w:r>
              <w:r w:rsidR="008B6219">
                <w:rPr>
                  <w:rFonts w:asciiTheme="majorHAnsi" w:eastAsiaTheme="majorEastAsia" w:hAnsiTheme="majorHAnsi" w:cstheme="majorBidi"/>
                  <w:caps/>
                  <w:color w:val="4472C4" w:themeColor="accent1"/>
                  <w:sz w:val="36"/>
                  <w:szCs w:val="36"/>
                </w:rPr>
                <w:t>iscuss</w:t>
              </w:r>
              <w:r w:rsidRPr="00E12A40">
                <w:rPr>
                  <w:rFonts w:asciiTheme="majorHAnsi" w:eastAsiaTheme="majorEastAsia" w:hAnsiTheme="majorHAnsi" w:cstheme="majorBidi"/>
                  <w:caps/>
                  <w:color w:val="4472C4" w:themeColor="accent1"/>
                  <w:sz w:val="36"/>
                  <w:szCs w:val="36"/>
                </w:rPr>
                <w:t xml:space="preserve"> how the evolutio</w:t>
              </w:r>
              <w:r w:rsidR="00E63165" w:rsidRPr="00E12A40">
                <w:rPr>
                  <w:rFonts w:asciiTheme="majorHAnsi" w:eastAsiaTheme="majorEastAsia" w:hAnsiTheme="majorHAnsi" w:cstheme="majorBidi"/>
                  <w:caps/>
                  <w:color w:val="4472C4" w:themeColor="accent1"/>
                  <w:sz w:val="36"/>
                  <w:szCs w:val="36"/>
                </w:rPr>
                <w:t>n o</w:t>
              </w:r>
              <w:r w:rsidRPr="00E12A40">
                <w:rPr>
                  <w:rFonts w:asciiTheme="majorHAnsi" w:eastAsiaTheme="majorEastAsia" w:hAnsiTheme="majorHAnsi" w:cstheme="majorBidi"/>
                  <w:caps/>
                  <w:color w:val="4472C4" w:themeColor="accent1"/>
                  <w:sz w:val="36"/>
                  <w:szCs w:val="36"/>
                </w:rPr>
                <w:t>f h</w:t>
              </w:r>
              <w:r w:rsidR="00E63165" w:rsidRPr="00E12A40">
                <w:rPr>
                  <w:rFonts w:asciiTheme="majorHAnsi" w:eastAsiaTheme="majorEastAsia" w:hAnsiTheme="majorHAnsi" w:cstheme="majorBidi"/>
                  <w:caps/>
                  <w:color w:val="4472C4" w:themeColor="accent1"/>
                  <w:sz w:val="36"/>
                  <w:szCs w:val="36"/>
                </w:rPr>
                <w:t>rm facilitates the strategic development of an international hotel brand</w:t>
              </w:r>
              <w:r w:rsidR="00E12A40" w:rsidRPr="00E12A40">
                <w:rPr>
                  <w:rFonts w:asciiTheme="majorHAnsi" w:eastAsiaTheme="majorEastAsia" w:hAnsiTheme="majorHAnsi" w:cstheme="majorBidi"/>
                  <w:caps/>
                  <w:color w:val="4472C4" w:themeColor="accent1"/>
                  <w:sz w:val="36"/>
                  <w:szCs w:val="36"/>
                </w:rPr>
                <w:t xml:space="preserve"> through workforce planning, recruitment and selection</w:t>
              </w:r>
            </w:p>
          </w:sdtContent>
        </w:sdt>
        <w:sdt>
          <w:sdtPr>
            <w:rPr>
              <w:color w:val="4472C4" w:themeColor="accent1"/>
              <w:sz w:val="28"/>
              <w:szCs w:val="28"/>
            </w:rPr>
            <w:alias w:val="Subtitle"/>
            <w:tag w:val=""/>
            <w:id w:val="328029620"/>
            <w:placeholder>
              <w:docPart w:val="BF7918BF710241B4B6982F3C6F18EF25"/>
            </w:placeholder>
            <w:dataBinding w:prefixMappings="xmlns:ns0='http://purl.org/dc/elements/1.1/' xmlns:ns1='http://schemas.openxmlformats.org/package/2006/metadata/core-properties' " w:xpath="/ns1:coreProperties[1]/ns0:subject[1]" w:storeItemID="{6C3C8BC8-F283-45AE-878A-BAB7291924A1}"/>
            <w:text/>
          </w:sdtPr>
          <w:sdtContent>
            <w:p w14:paraId="113A5BC1" w14:textId="398F16F1" w:rsidR="004030AC" w:rsidRDefault="002D14D9" w:rsidP="00352728">
              <w:pPr>
                <w:pStyle w:val="NoSpacing"/>
                <w:jc w:val="center"/>
                <w:rPr>
                  <w:color w:val="4472C4" w:themeColor="accent1"/>
                  <w:sz w:val="28"/>
                  <w:szCs w:val="28"/>
                </w:rPr>
              </w:pPr>
              <w:r>
                <w:rPr>
                  <w:color w:val="4472C4" w:themeColor="accent1"/>
                  <w:sz w:val="28"/>
                  <w:szCs w:val="28"/>
                </w:rPr>
                <w:t>BMIH5005 Person</w:t>
              </w:r>
              <w:r w:rsidR="00352728">
                <w:rPr>
                  <w:color w:val="4472C4" w:themeColor="accent1"/>
                  <w:sz w:val="28"/>
                  <w:szCs w:val="28"/>
                </w:rPr>
                <w:t>nel Resourcing and Development</w:t>
              </w:r>
            </w:p>
          </w:sdtContent>
        </w:sdt>
        <w:p w14:paraId="06DEBD94" w14:textId="2B2F747F" w:rsidR="004030AC" w:rsidRDefault="004030AC">
          <w:pPr>
            <w:pStyle w:val="NoSpacing"/>
            <w:spacing w:before="480"/>
            <w:jc w:val="center"/>
            <w:rPr>
              <w:color w:val="4472C4" w:themeColor="accent1"/>
            </w:rPr>
          </w:pPr>
          <w:r>
            <w:rPr>
              <w:noProof/>
              <w:color w:val="4472C4" w:themeColor="accent1"/>
            </w:rPr>
            <w:drawing>
              <wp:inline distT="0" distB="0" distL="0" distR="0" wp14:anchorId="5340C029" wp14:editId="5694E6B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E0657D" w14:textId="77777777" w:rsidR="004030AC" w:rsidRDefault="004030AC" w:rsidP="004030AC">
          <w:pPr>
            <w:rPr>
              <w:rFonts w:ascii="Arial" w:hAnsi="Arial" w:cs="Arial"/>
              <w:sz w:val="24"/>
              <w:szCs w:val="24"/>
            </w:rPr>
          </w:pPr>
        </w:p>
        <w:p w14:paraId="1925CEA6" w14:textId="77777777" w:rsidR="004030AC" w:rsidRDefault="004030AC" w:rsidP="004030AC">
          <w:pPr>
            <w:rPr>
              <w:rFonts w:ascii="Arial" w:hAnsi="Arial" w:cs="Arial"/>
              <w:sz w:val="24"/>
              <w:szCs w:val="24"/>
            </w:rPr>
          </w:pPr>
        </w:p>
        <w:p w14:paraId="660EA7D3" w14:textId="77777777" w:rsidR="004030AC" w:rsidRDefault="004030AC" w:rsidP="004030AC">
          <w:pPr>
            <w:rPr>
              <w:rFonts w:ascii="Arial" w:hAnsi="Arial" w:cs="Arial"/>
              <w:sz w:val="24"/>
              <w:szCs w:val="24"/>
            </w:rPr>
          </w:pPr>
        </w:p>
        <w:p w14:paraId="243EB845" w14:textId="77777777" w:rsidR="004030AC" w:rsidRDefault="004030AC" w:rsidP="004030AC">
          <w:pPr>
            <w:rPr>
              <w:rFonts w:ascii="Arial" w:hAnsi="Arial" w:cs="Arial"/>
              <w:sz w:val="24"/>
              <w:szCs w:val="24"/>
            </w:rPr>
          </w:pPr>
        </w:p>
        <w:p w14:paraId="6AD8EBBB" w14:textId="77777777" w:rsidR="004030AC" w:rsidRDefault="004030AC" w:rsidP="004030AC">
          <w:pPr>
            <w:rPr>
              <w:rFonts w:ascii="Arial" w:hAnsi="Arial" w:cs="Arial"/>
              <w:sz w:val="24"/>
              <w:szCs w:val="24"/>
            </w:rPr>
          </w:pPr>
        </w:p>
        <w:p w14:paraId="6EC3C06D" w14:textId="77777777" w:rsidR="004030AC" w:rsidRDefault="004030AC" w:rsidP="004030AC">
          <w:pPr>
            <w:rPr>
              <w:rFonts w:ascii="Arial" w:hAnsi="Arial" w:cs="Arial"/>
              <w:sz w:val="24"/>
              <w:szCs w:val="24"/>
            </w:rPr>
          </w:pPr>
        </w:p>
        <w:p w14:paraId="07EC78F3" w14:textId="1935D68D" w:rsidR="004030AC" w:rsidRDefault="008B6219" w:rsidP="004030AC">
          <w:pPr>
            <w:rPr>
              <w:rFonts w:ascii="Arial" w:hAnsi="Arial" w:cs="Arial"/>
              <w:sz w:val="24"/>
              <w:szCs w:val="24"/>
            </w:rPr>
          </w:pPr>
          <w:r w:rsidRPr="008B6219">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54659703" wp14:editId="3B4D2715">
                    <wp:simplePos x="0" y="0"/>
                    <wp:positionH relativeFrom="column">
                      <wp:posOffset>1725606</wp:posOffset>
                    </wp:positionH>
                    <wp:positionV relativeFrom="paragraph">
                      <wp:posOffset>104575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59D6E74" w14:textId="223423AB" w:rsidR="008B6219" w:rsidRPr="008B6219" w:rsidRDefault="008B6219" w:rsidP="008B6219">
                                <w:pPr>
                                  <w:jc w:val="center"/>
                                  <w:rPr>
                                    <w:sz w:val="28"/>
                                    <w:szCs w:val="28"/>
                                  </w:rPr>
                                </w:pPr>
                                <w:r w:rsidRPr="008B6219">
                                  <w:rPr>
                                    <w:sz w:val="28"/>
                                    <w:szCs w:val="28"/>
                                  </w:rPr>
                                  <w:t>Scott James</w:t>
                                </w:r>
                              </w:p>
                              <w:p w14:paraId="21501CEA" w14:textId="4521AE91" w:rsidR="008B6219" w:rsidRPr="008B6219" w:rsidRDefault="008B6219" w:rsidP="008B6219">
                                <w:pPr>
                                  <w:jc w:val="center"/>
                                  <w:rPr>
                                    <w:sz w:val="28"/>
                                    <w:szCs w:val="28"/>
                                  </w:rPr>
                                </w:pPr>
                                <w:r w:rsidRPr="008B6219">
                                  <w:rPr>
                                    <w:sz w:val="28"/>
                                    <w:szCs w:val="28"/>
                                  </w:rPr>
                                  <w:t>Eugen Gherasim</w:t>
                                </w:r>
                              </w:p>
                              <w:p w14:paraId="0F761CCB" w14:textId="297B6D43" w:rsidR="008B6219" w:rsidRPr="008B6219" w:rsidRDefault="008B6219" w:rsidP="008B6219">
                                <w:pPr>
                                  <w:jc w:val="center"/>
                                  <w:rPr>
                                    <w:sz w:val="28"/>
                                    <w:szCs w:val="28"/>
                                  </w:rPr>
                                </w:pPr>
                                <w:r w:rsidRPr="008B6219">
                                  <w:rPr>
                                    <w:sz w:val="28"/>
                                    <w:szCs w:val="28"/>
                                  </w:rPr>
                                  <w:t>2242387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4659703" id="_x0000_t202" coordsize="21600,21600" o:spt="202" path="m,l,21600r21600,l21600,xe">
                    <v:stroke joinstyle="miter"/>
                    <v:path gradientshapeok="t" o:connecttype="rect"/>
                  </v:shapetype>
                  <v:shape id="Text Box 2" o:spid="_x0000_s1026" type="#_x0000_t202" style="position:absolute;margin-left:135.85pt;margin-top:8.2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k/BGq3QAAAAoBAAAPAAAAZHJzL2Rvd25yZXYueG1sTI/BToNAEIbvJr7DZky82aW0gqEs&#10;TUP02qStidcpuwKVnUV2ofj2jid7m8n3559v8u1sOzGZwbeOFCwXEQhDldMt1QreT29PLyB8QNLY&#10;OTIKfoyHbXF/l2Om3ZUOZjqGWnAJ+QwVNCH0mZS+aoxFv3C9IWafbrAYeB1qqQe8crntZBxFibTY&#10;El9osDdlY6qv42gVjKdyNx3K+PIx7fV6n7yixe5bqceHebcBEcwc/sPwp8/qULDT2Y2kvegUxOky&#10;5SiD5BkEB5L1ioczk1WagixyeftC8QsAAP//AwBQSwECLQAUAAYACAAAACEAtoM4kv4AAADhAQAA&#10;EwAAAAAAAAAAAAAAAAAAAAAAW0NvbnRlbnRfVHlwZXNdLnhtbFBLAQItABQABgAIAAAAIQA4/SH/&#10;1gAAAJQBAAALAAAAAAAAAAAAAAAAAC8BAABfcmVscy8ucmVsc1BLAQItABQABgAIAAAAIQBv8cf9&#10;EQIAACAEAAAOAAAAAAAAAAAAAAAAAC4CAABkcnMvZTJvRG9jLnhtbFBLAQItABQABgAIAAAAIQCk&#10;/BGq3QAAAAoBAAAPAAAAAAAAAAAAAAAAAGsEAABkcnMvZG93bnJldi54bWxQSwUGAAAAAAQABADz&#10;AAAAdQUAAAAA&#10;">
                    <v:textbox style="mso-fit-shape-to-text:t">
                      <w:txbxContent>
                        <w:p w14:paraId="359D6E74" w14:textId="223423AB" w:rsidR="008B6219" w:rsidRPr="008B6219" w:rsidRDefault="008B6219" w:rsidP="008B6219">
                          <w:pPr>
                            <w:jc w:val="center"/>
                            <w:rPr>
                              <w:sz w:val="28"/>
                              <w:szCs w:val="28"/>
                            </w:rPr>
                          </w:pPr>
                          <w:r w:rsidRPr="008B6219">
                            <w:rPr>
                              <w:sz w:val="28"/>
                              <w:szCs w:val="28"/>
                            </w:rPr>
                            <w:t>Scott James</w:t>
                          </w:r>
                        </w:p>
                        <w:p w14:paraId="21501CEA" w14:textId="4521AE91" w:rsidR="008B6219" w:rsidRPr="008B6219" w:rsidRDefault="008B6219" w:rsidP="008B6219">
                          <w:pPr>
                            <w:jc w:val="center"/>
                            <w:rPr>
                              <w:sz w:val="28"/>
                              <w:szCs w:val="28"/>
                            </w:rPr>
                          </w:pPr>
                          <w:r w:rsidRPr="008B6219">
                            <w:rPr>
                              <w:sz w:val="28"/>
                              <w:szCs w:val="28"/>
                            </w:rPr>
                            <w:t>Eugen Gherasim</w:t>
                          </w:r>
                        </w:p>
                        <w:p w14:paraId="0F761CCB" w14:textId="297B6D43" w:rsidR="008B6219" w:rsidRPr="008B6219" w:rsidRDefault="008B6219" w:rsidP="008B6219">
                          <w:pPr>
                            <w:jc w:val="center"/>
                            <w:rPr>
                              <w:sz w:val="28"/>
                              <w:szCs w:val="28"/>
                            </w:rPr>
                          </w:pPr>
                          <w:r w:rsidRPr="008B6219">
                            <w:rPr>
                              <w:sz w:val="28"/>
                              <w:szCs w:val="28"/>
                            </w:rPr>
                            <w:t>2242387</w:t>
                          </w:r>
                        </w:p>
                      </w:txbxContent>
                    </v:textbox>
                    <w10:wrap type="square"/>
                  </v:shape>
                </w:pict>
              </mc:Fallback>
            </mc:AlternateContent>
          </w:r>
        </w:p>
        <w:p w14:paraId="1D210CD0" w14:textId="651AEC9D" w:rsidR="004030AC" w:rsidRDefault="004030AC" w:rsidP="004030AC">
          <w:pPr>
            <w:rPr>
              <w:rFonts w:ascii="Arial" w:hAnsi="Arial" w:cs="Arial"/>
              <w:sz w:val="24"/>
              <w:szCs w:val="24"/>
            </w:rPr>
          </w:pPr>
        </w:p>
        <w:p w14:paraId="363A1C8E" w14:textId="513C8136" w:rsidR="004030AC" w:rsidRDefault="004030AC" w:rsidP="004030AC">
          <w:pPr>
            <w:rPr>
              <w:rFonts w:ascii="Arial" w:hAnsi="Arial" w:cs="Arial"/>
              <w:sz w:val="24"/>
              <w:szCs w:val="24"/>
            </w:rPr>
          </w:pPr>
        </w:p>
        <w:p w14:paraId="64FA48AC" w14:textId="67A48EC5" w:rsidR="004030AC" w:rsidRDefault="004030AC" w:rsidP="004030AC">
          <w:pPr>
            <w:rPr>
              <w:rFonts w:ascii="Arial" w:hAnsi="Arial" w:cs="Arial"/>
              <w:sz w:val="24"/>
              <w:szCs w:val="24"/>
            </w:rPr>
          </w:pPr>
        </w:p>
        <w:p w14:paraId="0123696D" w14:textId="0082C694" w:rsidR="004030AC" w:rsidRDefault="004030AC" w:rsidP="004030AC">
          <w:pPr>
            <w:rPr>
              <w:rFonts w:ascii="Arial" w:hAnsi="Arial" w:cs="Arial"/>
              <w:sz w:val="24"/>
              <w:szCs w:val="24"/>
            </w:rPr>
          </w:pPr>
        </w:p>
        <w:p w14:paraId="21590234" w14:textId="77777777" w:rsidR="004030AC" w:rsidRDefault="004030AC" w:rsidP="004030AC">
          <w:pPr>
            <w:rPr>
              <w:rFonts w:ascii="Arial" w:hAnsi="Arial" w:cs="Arial"/>
              <w:sz w:val="24"/>
              <w:szCs w:val="24"/>
            </w:rPr>
          </w:pPr>
        </w:p>
        <w:p w14:paraId="60DC5177" w14:textId="77777777" w:rsidR="004030AC" w:rsidRDefault="004030AC" w:rsidP="004030AC">
          <w:pPr>
            <w:rPr>
              <w:rFonts w:ascii="Arial" w:hAnsi="Arial" w:cs="Arial"/>
              <w:sz w:val="24"/>
              <w:szCs w:val="24"/>
            </w:rPr>
          </w:pPr>
        </w:p>
        <w:p w14:paraId="27596BD1" w14:textId="77777777" w:rsidR="004030AC" w:rsidRDefault="004030AC" w:rsidP="004030AC">
          <w:pPr>
            <w:rPr>
              <w:rFonts w:ascii="Arial" w:hAnsi="Arial" w:cs="Arial"/>
              <w:sz w:val="24"/>
              <w:szCs w:val="24"/>
            </w:rPr>
          </w:pPr>
        </w:p>
        <w:p w14:paraId="112AFE2B" w14:textId="7F2E1E9D" w:rsidR="00045203" w:rsidRDefault="00000000" w:rsidP="004030AC">
          <w:pPr>
            <w:rPr>
              <w:rFonts w:ascii="Arial" w:hAnsi="Arial" w:cs="Arial"/>
              <w:sz w:val="24"/>
              <w:szCs w:val="24"/>
            </w:rPr>
          </w:pPr>
        </w:p>
      </w:sdtContent>
    </w:sdt>
    <w:p w14:paraId="039F2630" w14:textId="77777777" w:rsidR="00045203" w:rsidRDefault="00045203" w:rsidP="006328B2">
      <w:pPr>
        <w:spacing w:line="360" w:lineRule="auto"/>
        <w:jc w:val="both"/>
        <w:rPr>
          <w:rFonts w:ascii="Arial" w:hAnsi="Arial" w:cs="Arial"/>
          <w:sz w:val="24"/>
          <w:szCs w:val="24"/>
        </w:rPr>
      </w:pPr>
    </w:p>
    <w:p w14:paraId="6213CBC5" w14:textId="4EBF914F" w:rsidR="00F76F3F" w:rsidRPr="00CF71AC" w:rsidRDefault="00045203" w:rsidP="001A0CAB">
      <w:pPr>
        <w:spacing w:line="360" w:lineRule="auto"/>
        <w:jc w:val="both"/>
        <w:rPr>
          <w:rFonts w:ascii="Arial" w:hAnsi="Arial" w:cs="Arial"/>
          <w:sz w:val="24"/>
          <w:szCs w:val="24"/>
        </w:rPr>
      </w:pPr>
      <w:r>
        <w:rPr>
          <w:rFonts w:ascii="Arial" w:hAnsi="Arial" w:cs="Arial"/>
          <w:sz w:val="24"/>
          <w:szCs w:val="24"/>
        </w:rPr>
        <w:lastRenderedPageBreak/>
        <w:t xml:space="preserve">                 </w:t>
      </w:r>
      <w:r w:rsidR="00C455C1">
        <w:rPr>
          <w:rFonts w:ascii="Arial" w:hAnsi="Arial" w:cs="Arial"/>
          <w:sz w:val="24"/>
          <w:szCs w:val="24"/>
        </w:rPr>
        <w:t xml:space="preserve"> </w:t>
      </w:r>
      <w:r w:rsidR="00F76F3F" w:rsidRPr="00CF71AC">
        <w:rPr>
          <w:rFonts w:ascii="Arial" w:hAnsi="Arial" w:cs="Arial"/>
          <w:sz w:val="24"/>
          <w:szCs w:val="24"/>
        </w:rPr>
        <w:t xml:space="preserve">This study </w:t>
      </w:r>
      <w:r w:rsidR="00F90CB0" w:rsidRPr="00CF71AC">
        <w:rPr>
          <w:rFonts w:ascii="Arial" w:hAnsi="Arial" w:cs="Arial"/>
          <w:sz w:val="24"/>
          <w:szCs w:val="24"/>
        </w:rPr>
        <w:t>delves into the distinctive HRM practices of Marriott International, which serve as a strategic tool in the company's management, enhancing its influence on its business units. It traces the evolution of HRM, providing insights into its perspectives and alignment with organisational goals. The strategic HR planning process, recruitment stages, and selection procedures of Marriott will be unveiled, showcasing the company's innovative approach. This paper will demonstrate that these unique HR approaches</w:t>
      </w:r>
      <w:r w:rsidR="006E26F7" w:rsidRPr="00CF71AC">
        <w:rPr>
          <w:rFonts w:ascii="Arial" w:hAnsi="Arial" w:cs="Arial"/>
          <w:sz w:val="24"/>
          <w:szCs w:val="24"/>
        </w:rPr>
        <w:t>, which are not just mere practices but strategic tools,</w:t>
      </w:r>
      <w:r w:rsidR="00F90CB0" w:rsidRPr="00CF71AC">
        <w:rPr>
          <w:rFonts w:ascii="Arial" w:hAnsi="Arial" w:cs="Arial"/>
          <w:sz w:val="24"/>
          <w:szCs w:val="24"/>
        </w:rPr>
        <w:t xml:space="preserve"> significantly contribute to Marriott's growth, performance, and competitive advantage</w:t>
      </w:r>
      <w:r w:rsidR="00F76F3F" w:rsidRPr="00CF71AC">
        <w:rPr>
          <w:rFonts w:ascii="Arial" w:hAnsi="Arial" w:cs="Arial"/>
          <w:sz w:val="24"/>
          <w:szCs w:val="24"/>
        </w:rPr>
        <w:t xml:space="preserve"> in the global hotel market.</w:t>
      </w:r>
    </w:p>
    <w:p w14:paraId="5796E6DB" w14:textId="5BFCF62C"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 xml:space="preserve">The historical development of Human Resources Management (HRM) from old-time personnel management to the contemporary HRM strategy has been imperative </w:t>
      </w:r>
      <w:r w:rsidR="00B14D65" w:rsidRPr="00CF71AC">
        <w:rPr>
          <w:rFonts w:ascii="Arial" w:hAnsi="Arial" w:cs="Arial"/>
          <w:sz w:val="24"/>
          <w:szCs w:val="24"/>
        </w:rPr>
        <w:t>and</w:t>
      </w:r>
      <w:r w:rsidR="00F76F3F" w:rsidRPr="00CF71AC">
        <w:rPr>
          <w:rFonts w:ascii="Arial" w:hAnsi="Arial" w:cs="Arial"/>
          <w:sz w:val="24"/>
          <w:szCs w:val="24"/>
        </w:rPr>
        <w:t xml:space="preserve"> was influenced by </w:t>
      </w:r>
      <w:r w:rsidR="00B14D65" w:rsidRPr="00CF71AC">
        <w:rPr>
          <w:rFonts w:ascii="Arial" w:hAnsi="Arial" w:cs="Arial"/>
          <w:sz w:val="24"/>
          <w:szCs w:val="24"/>
        </w:rPr>
        <w:t>significant</w:t>
      </w:r>
      <w:r w:rsidR="00F76F3F" w:rsidRPr="00CF71AC">
        <w:rPr>
          <w:rFonts w:ascii="Arial" w:hAnsi="Arial" w:cs="Arial"/>
          <w:sz w:val="24"/>
          <w:szCs w:val="24"/>
        </w:rPr>
        <w:t xml:space="preserve"> steps throughout the process. At first</w:t>
      </w:r>
      <w:r w:rsidR="00544D99" w:rsidRPr="00CF71AC">
        <w:rPr>
          <w:rFonts w:ascii="Arial" w:hAnsi="Arial" w:cs="Arial"/>
          <w:sz w:val="24"/>
          <w:szCs w:val="24"/>
        </w:rPr>
        <w:t>,</w:t>
      </w:r>
      <w:r w:rsidR="00F76F3F" w:rsidRPr="00CF71AC">
        <w:rPr>
          <w:rFonts w:ascii="Arial" w:hAnsi="Arial" w:cs="Arial"/>
          <w:sz w:val="24"/>
          <w:szCs w:val="24"/>
        </w:rPr>
        <w:t xml:space="preserve"> HRM </w:t>
      </w:r>
      <w:r w:rsidR="00B14D65" w:rsidRPr="00CF71AC">
        <w:rPr>
          <w:rFonts w:ascii="Arial" w:hAnsi="Arial" w:cs="Arial"/>
          <w:sz w:val="24"/>
          <w:szCs w:val="24"/>
        </w:rPr>
        <w:t>operated</w:t>
      </w:r>
      <w:r w:rsidR="00F76F3F" w:rsidRPr="00CF71AC">
        <w:rPr>
          <w:rFonts w:ascii="Arial" w:hAnsi="Arial" w:cs="Arial"/>
          <w:sz w:val="24"/>
          <w:szCs w:val="24"/>
        </w:rPr>
        <w:t xml:space="preserve"> like an adjunct to the operation section</w:t>
      </w:r>
      <w:r w:rsidR="00B14D65" w:rsidRPr="00CF71AC">
        <w:rPr>
          <w:rFonts w:ascii="Arial" w:hAnsi="Arial" w:cs="Arial"/>
          <w:sz w:val="24"/>
          <w:szCs w:val="24"/>
        </w:rPr>
        <w:t>,</w:t>
      </w:r>
      <w:r w:rsidR="00F76F3F" w:rsidRPr="00CF71AC">
        <w:rPr>
          <w:rFonts w:ascii="Arial" w:hAnsi="Arial" w:cs="Arial"/>
          <w:sz w:val="24"/>
          <w:szCs w:val="24"/>
        </w:rPr>
        <w:t xml:space="preserve"> with its job paired </w:t>
      </w:r>
      <w:r w:rsidR="00544D99" w:rsidRPr="00CF71AC">
        <w:rPr>
          <w:rFonts w:ascii="Arial" w:hAnsi="Arial" w:cs="Arial"/>
          <w:sz w:val="24"/>
          <w:szCs w:val="24"/>
        </w:rPr>
        <w:t>with</w:t>
      </w:r>
      <w:r w:rsidR="00F76F3F" w:rsidRPr="00CF71AC">
        <w:rPr>
          <w:rFonts w:ascii="Arial" w:hAnsi="Arial" w:cs="Arial"/>
          <w:sz w:val="24"/>
          <w:szCs w:val="24"/>
        </w:rPr>
        <w:t xml:space="preserve"> payroll, employee records</w:t>
      </w:r>
      <w:r w:rsidR="00185E0A" w:rsidRPr="00CF71AC">
        <w:rPr>
          <w:rFonts w:ascii="Arial" w:hAnsi="Arial" w:cs="Arial"/>
          <w:sz w:val="24"/>
          <w:szCs w:val="24"/>
        </w:rPr>
        <w:t>, and</w:t>
      </w:r>
      <w:r w:rsidR="00F76F3F" w:rsidRPr="00CF71AC">
        <w:rPr>
          <w:rFonts w:ascii="Arial" w:hAnsi="Arial" w:cs="Arial"/>
          <w:sz w:val="24"/>
          <w:szCs w:val="24"/>
        </w:rPr>
        <w:t xml:space="preserve"> main routine tasks. Although the new reality convinced Marriott International that careful </w:t>
      </w:r>
      <w:r w:rsidR="00B14D65" w:rsidRPr="00CF71AC">
        <w:rPr>
          <w:rFonts w:ascii="Arial" w:hAnsi="Arial" w:cs="Arial"/>
          <w:sz w:val="24"/>
          <w:szCs w:val="24"/>
        </w:rPr>
        <w:t>workforce management</w:t>
      </w:r>
      <w:r w:rsidR="00F76F3F" w:rsidRPr="00CF71AC">
        <w:rPr>
          <w:rFonts w:ascii="Arial" w:hAnsi="Arial" w:cs="Arial"/>
          <w:sz w:val="24"/>
          <w:szCs w:val="24"/>
        </w:rPr>
        <w:t xml:space="preserve"> is </w:t>
      </w:r>
      <w:r w:rsidR="000F3119" w:rsidRPr="00CF71AC">
        <w:rPr>
          <w:rFonts w:ascii="Arial" w:hAnsi="Arial" w:cs="Arial"/>
          <w:sz w:val="24"/>
          <w:szCs w:val="24"/>
        </w:rPr>
        <w:t xml:space="preserve">essential </w:t>
      </w:r>
      <w:r w:rsidR="00B14D65" w:rsidRPr="00CF71AC">
        <w:rPr>
          <w:rFonts w:ascii="Arial" w:hAnsi="Arial" w:cs="Arial"/>
          <w:sz w:val="24"/>
          <w:szCs w:val="24"/>
        </w:rPr>
        <w:t xml:space="preserve">in </w:t>
      </w:r>
      <w:r w:rsidR="000F3119" w:rsidRPr="00CF71AC">
        <w:rPr>
          <w:rFonts w:ascii="Arial" w:hAnsi="Arial" w:cs="Arial"/>
          <w:sz w:val="24"/>
          <w:szCs w:val="24"/>
        </w:rPr>
        <w:t>achieving</w:t>
      </w:r>
      <w:r w:rsidR="00B14D65" w:rsidRPr="00CF71AC">
        <w:rPr>
          <w:rFonts w:ascii="Arial" w:hAnsi="Arial" w:cs="Arial"/>
          <w:sz w:val="24"/>
          <w:szCs w:val="24"/>
        </w:rPr>
        <w:t xml:space="preserve"> business objectives</w:t>
      </w:r>
      <w:r w:rsidR="00F76F3F" w:rsidRPr="00CF71AC">
        <w:rPr>
          <w:rFonts w:ascii="Arial" w:hAnsi="Arial" w:cs="Arial"/>
          <w:sz w:val="24"/>
          <w:szCs w:val="24"/>
        </w:rPr>
        <w:t xml:space="preserve">, there was </w:t>
      </w:r>
      <w:r w:rsidR="00B14D65" w:rsidRPr="00CF71AC">
        <w:rPr>
          <w:rFonts w:ascii="Arial" w:hAnsi="Arial" w:cs="Arial"/>
          <w:sz w:val="24"/>
          <w:szCs w:val="24"/>
        </w:rPr>
        <w:t>an inevitable</w:t>
      </w:r>
      <w:r w:rsidR="00F76F3F" w:rsidRPr="00CF71AC">
        <w:rPr>
          <w:rFonts w:ascii="Arial" w:hAnsi="Arial" w:cs="Arial"/>
          <w:sz w:val="24"/>
          <w:szCs w:val="24"/>
        </w:rPr>
        <w:t xml:space="preserve"> paradigm shift in HR management science (Stewart and Brown, 2019). The first </w:t>
      </w:r>
      <w:r w:rsidR="000F3119" w:rsidRPr="00CF71AC">
        <w:rPr>
          <w:rFonts w:ascii="Arial" w:hAnsi="Arial" w:cs="Arial"/>
          <w:sz w:val="24"/>
          <w:szCs w:val="24"/>
        </w:rPr>
        <w:t>significant</w:t>
      </w:r>
      <w:r w:rsidR="00F76F3F" w:rsidRPr="00CF71AC">
        <w:rPr>
          <w:rFonts w:ascii="Arial" w:hAnsi="Arial" w:cs="Arial"/>
          <w:sz w:val="24"/>
          <w:szCs w:val="24"/>
        </w:rPr>
        <w:t xml:space="preserve"> development was a human relations approach that came in </w:t>
      </w:r>
      <w:r w:rsidR="00185E0A" w:rsidRPr="00CF71AC">
        <w:rPr>
          <w:rFonts w:ascii="Arial" w:hAnsi="Arial" w:cs="Arial"/>
          <w:sz w:val="24"/>
          <w:szCs w:val="24"/>
        </w:rPr>
        <w:t xml:space="preserve">the </w:t>
      </w:r>
      <w:r w:rsidR="00F76F3F" w:rsidRPr="00CF71AC">
        <w:rPr>
          <w:rFonts w:ascii="Arial" w:hAnsi="Arial" w:cs="Arial"/>
          <w:sz w:val="24"/>
          <w:szCs w:val="24"/>
        </w:rPr>
        <w:t>early 20th century</w:t>
      </w:r>
      <w:r w:rsidR="000F3119" w:rsidRPr="00CF71AC">
        <w:rPr>
          <w:rFonts w:ascii="Arial" w:hAnsi="Arial" w:cs="Arial"/>
          <w:sz w:val="24"/>
          <w:szCs w:val="24"/>
        </w:rPr>
        <w:t>, and it emphasised the decisive role that employee well-being played in</w:t>
      </w:r>
      <w:r w:rsidR="00F76F3F" w:rsidRPr="00CF71AC">
        <w:rPr>
          <w:rFonts w:ascii="Arial" w:hAnsi="Arial" w:cs="Arial"/>
          <w:sz w:val="24"/>
          <w:szCs w:val="24"/>
        </w:rPr>
        <w:t xml:space="preserve"> productivity. </w:t>
      </w:r>
      <w:r w:rsidR="000F3119" w:rsidRPr="00CF71AC">
        <w:rPr>
          <w:rFonts w:ascii="Arial" w:hAnsi="Arial" w:cs="Arial"/>
          <w:sz w:val="24"/>
          <w:szCs w:val="24"/>
        </w:rPr>
        <w:t xml:space="preserve">Because </w:t>
      </w:r>
      <w:r w:rsidR="008070FF">
        <w:rPr>
          <w:rFonts w:ascii="Arial" w:hAnsi="Arial" w:cs="Arial"/>
          <w:sz w:val="24"/>
          <w:szCs w:val="24"/>
        </w:rPr>
        <w:t xml:space="preserve">of the fact that </w:t>
      </w:r>
      <w:r w:rsidR="000F3119" w:rsidRPr="00CF71AC">
        <w:rPr>
          <w:rFonts w:ascii="Arial" w:hAnsi="Arial" w:cs="Arial"/>
          <w:sz w:val="24"/>
          <w:szCs w:val="24"/>
        </w:rPr>
        <w:t>coworkers' morale largely influences people's enjoyment in a hotel, Marriott International started to focus on schemes promoting employee engagement</w:t>
      </w:r>
      <w:r w:rsidR="00F76F3F" w:rsidRPr="00CF71AC">
        <w:rPr>
          <w:rFonts w:ascii="Arial" w:hAnsi="Arial" w:cs="Arial"/>
          <w:sz w:val="24"/>
          <w:szCs w:val="24"/>
        </w:rPr>
        <w:t xml:space="preserve"> and job satisfaction</w:t>
      </w:r>
      <w:r w:rsidR="006E26F7" w:rsidRPr="00CF71AC">
        <w:rPr>
          <w:rFonts w:ascii="Arial" w:hAnsi="Arial" w:cs="Arial"/>
          <w:sz w:val="24"/>
          <w:szCs w:val="24"/>
        </w:rPr>
        <w:t>, thereby demonstrating its commitment to its workforce</w:t>
      </w:r>
      <w:r w:rsidR="00F76F3F" w:rsidRPr="00CF71AC">
        <w:rPr>
          <w:rFonts w:ascii="Arial" w:hAnsi="Arial" w:cs="Arial"/>
          <w:sz w:val="24"/>
          <w:szCs w:val="24"/>
        </w:rPr>
        <w:t>.</w:t>
      </w:r>
    </w:p>
    <w:p w14:paraId="53234CF4" w14:textId="43E39697"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 xml:space="preserve">The second </w:t>
      </w:r>
      <w:r w:rsidR="00F90CB0" w:rsidRPr="00CF71AC">
        <w:rPr>
          <w:rFonts w:ascii="Arial" w:hAnsi="Arial" w:cs="Arial"/>
          <w:sz w:val="24"/>
          <w:szCs w:val="24"/>
        </w:rPr>
        <w:t xml:space="preserve">milestone was </w:t>
      </w:r>
      <w:r w:rsidR="000F7C27" w:rsidRPr="00CF71AC">
        <w:rPr>
          <w:rFonts w:ascii="Arial" w:hAnsi="Arial" w:cs="Arial"/>
          <w:sz w:val="24"/>
          <w:szCs w:val="24"/>
        </w:rPr>
        <w:t>establishing</w:t>
      </w:r>
      <w:r w:rsidR="00F90CB0" w:rsidRPr="00CF71AC">
        <w:rPr>
          <w:rFonts w:ascii="Arial" w:hAnsi="Arial" w:cs="Arial"/>
          <w:sz w:val="24"/>
          <w:szCs w:val="24"/>
        </w:rPr>
        <w:t xml:space="preserve"> the strategic HRM approach in the latter part of the 20th century. This approach was focused on aligning HR functions with </w:t>
      </w:r>
      <w:r w:rsidR="000F7C27" w:rsidRPr="00CF71AC">
        <w:rPr>
          <w:rFonts w:ascii="Arial" w:hAnsi="Arial" w:cs="Arial"/>
          <w:sz w:val="24"/>
          <w:szCs w:val="24"/>
        </w:rPr>
        <w:t>organisational</w:t>
      </w:r>
      <w:r w:rsidR="00F90CB0" w:rsidRPr="00CF71AC">
        <w:rPr>
          <w:rFonts w:ascii="Arial" w:hAnsi="Arial" w:cs="Arial"/>
          <w:sz w:val="24"/>
          <w:szCs w:val="24"/>
        </w:rPr>
        <w:t xml:space="preserve"> objectives and outcomes. </w:t>
      </w:r>
      <w:r w:rsidR="000F7C27" w:rsidRPr="00CF71AC">
        <w:rPr>
          <w:rFonts w:ascii="Arial" w:hAnsi="Arial" w:cs="Arial"/>
          <w:sz w:val="24"/>
          <w:szCs w:val="24"/>
        </w:rPr>
        <w:t xml:space="preserve">In </w:t>
      </w:r>
      <w:r w:rsidRPr="00CF71AC">
        <w:rPr>
          <w:rFonts w:ascii="Arial" w:hAnsi="Arial" w:cs="Arial"/>
          <w:sz w:val="24"/>
          <w:szCs w:val="24"/>
        </w:rPr>
        <w:t>pursuing</w:t>
      </w:r>
      <w:r w:rsidR="000F7C27" w:rsidRPr="00CF71AC">
        <w:rPr>
          <w:rFonts w:ascii="Arial" w:hAnsi="Arial" w:cs="Arial"/>
          <w:sz w:val="24"/>
          <w:szCs w:val="24"/>
        </w:rPr>
        <w:t xml:space="preserve"> this shift, Marriott International </w:t>
      </w:r>
      <w:r w:rsidRPr="00CF71AC">
        <w:rPr>
          <w:rFonts w:ascii="Arial" w:hAnsi="Arial" w:cs="Arial"/>
          <w:sz w:val="24"/>
          <w:szCs w:val="24"/>
        </w:rPr>
        <w:t>implemented</w:t>
      </w:r>
      <w:r w:rsidR="00F90CB0" w:rsidRPr="00CF71AC">
        <w:rPr>
          <w:rFonts w:ascii="Arial" w:hAnsi="Arial" w:cs="Arial"/>
          <w:sz w:val="24"/>
          <w:szCs w:val="24"/>
        </w:rPr>
        <w:t xml:space="preserve"> HR strategies </w:t>
      </w:r>
      <w:r w:rsidRPr="00CF71AC">
        <w:rPr>
          <w:rFonts w:ascii="Arial" w:hAnsi="Arial" w:cs="Arial"/>
          <w:sz w:val="24"/>
          <w:szCs w:val="24"/>
        </w:rPr>
        <w:t>that were aligned</w:t>
      </w:r>
      <w:r w:rsidR="00F90CB0" w:rsidRPr="00CF71AC">
        <w:rPr>
          <w:rFonts w:ascii="Arial" w:hAnsi="Arial" w:cs="Arial"/>
          <w:sz w:val="24"/>
          <w:szCs w:val="24"/>
        </w:rPr>
        <w:t xml:space="preserve"> with the business strategy. This transformed workforce planning, recruitment, and selection from simple and abstract exercises to ones that aimed to support corporate objectives (Bratton et al., 2021). The significance of this transition was underscored by Marriott's embrace of digital technology to </w:t>
      </w:r>
      <w:r w:rsidR="000F7C27" w:rsidRPr="00CF71AC">
        <w:rPr>
          <w:rFonts w:ascii="Arial" w:hAnsi="Arial" w:cs="Arial"/>
          <w:sz w:val="24"/>
          <w:szCs w:val="24"/>
        </w:rPr>
        <w:t>modernise</w:t>
      </w:r>
      <w:r w:rsidR="00F90CB0" w:rsidRPr="00CF71AC">
        <w:rPr>
          <w:rFonts w:ascii="Arial" w:hAnsi="Arial" w:cs="Arial"/>
          <w:sz w:val="24"/>
          <w:szCs w:val="24"/>
        </w:rPr>
        <w:t xml:space="preserve"> HR functions, facilitate intranet communication, and provide an accurate data basis for decisions. For instance, the HRIS (Human Resources Information Systems), implemented by Marriott for HR data management, </w:t>
      </w:r>
      <w:r w:rsidR="00F90CB0" w:rsidRPr="00CF71AC">
        <w:rPr>
          <w:rFonts w:ascii="Arial" w:hAnsi="Arial" w:cs="Arial"/>
          <w:sz w:val="24"/>
          <w:szCs w:val="24"/>
        </w:rPr>
        <w:lastRenderedPageBreak/>
        <w:t>ensures efficient handling of employees' data and automation of</w:t>
      </w:r>
      <w:r w:rsidR="000F3119" w:rsidRPr="00CF71AC">
        <w:rPr>
          <w:rFonts w:ascii="Arial" w:hAnsi="Arial" w:cs="Arial"/>
          <w:sz w:val="24"/>
          <w:szCs w:val="24"/>
        </w:rPr>
        <w:t xml:space="preserve"> </w:t>
      </w:r>
      <w:r w:rsidR="00F76F3F" w:rsidRPr="00CF71AC">
        <w:rPr>
          <w:rFonts w:ascii="Arial" w:hAnsi="Arial" w:cs="Arial"/>
          <w:sz w:val="24"/>
          <w:szCs w:val="24"/>
        </w:rPr>
        <w:t>routine administrative tasks.</w:t>
      </w:r>
    </w:p>
    <w:p w14:paraId="0C4C0DFA" w14:textId="3D285BAE"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 xml:space="preserve">The </w:t>
      </w:r>
      <w:r w:rsidR="00F90CB0" w:rsidRPr="00CF71AC">
        <w:rPr>
          <w:rFonts w:ascii="Arial" w:hAnsi="Arial" w:cs="Arial"/>
          <w:sz w:val="24"/>
          <w:szCs w:val="24"/>
        </w:rPr>
        <w:t xml:space="preserve">strategic role of HR functions is a crucial driver of success for international hotel brands like Marriott International. HR </w:t>
      </w:r>
      <w:r w:rsidR="006328B2" w:rsidRPr="00CF71AC">
        <w:rPr>
          <w:rFonts w:ascii="Arial" w:hAnsi="Arial" w:cs="Arial"/>
          <w:sz w:val="24"/>
          <w:szCs w:val="24"/>
        </w:rPr>
        <w:t>is pivotal</w:t>
      </w:r>
      <w:r w:rsidR="00F90CB0" w:rsidRPr="00CF71AC">
        <w:rPr>
          <w:rFonts w:ascii="Arial" w:hAnsi="Arial" w:cs="Arial"/>
          <w:sz w:val="24"/>
          <w:szCs w:val="24"/>
        </w:rPr>
        <w:t xml:space="preserve"> in aligning talent pooling with business objectives and ensuring that only qualified staff members reach top management positions</w:t>
      </w:r>
      <w:r w:rsidR="000F7C27" w:rsidRPr="00CF71AC">
        <w:rPr>
          <w:rFonts w:ascii="Arial" w:hAnsi="Arial" w:cs="Arial"/>
          <w:sz w:val="24"/>
          <w:szCs w:val="24"/>
        </w:rPr>
        <w:t>(Jones and George, 2019)</w:t>
      </w:r>
      <w:r w:rsidR="00F90CB0" w:rsidRPr="00CF71AC">
        <w:rPr>
          <w:rFonts w:ascii="Arial" w:hAnsi="Arial" w:cs="Arial"/>
          <w:sz w:val="24"/>
          <w:szCs w:val="24"/>
        </w:rPr>
        <w:t xml:space="preserve">. Through the HR department, Marriott International can build a dedicated team that supports other departments and defines objectives </w:t>
      </w:r>
      <w:r w:rsidR="000F7C27" w:rsidRPr="00CF71AC">
        <w:rPr>
          <w:rFonts w:ascii="Arial" w:hAnsi="Arial" w:cs="Arial"/>
          <w:sz w:val="24"/>
          <w:szCs w:val="24"/>
        </w:rPr>
        <w:t>per</w:t>
      </w:r>
      <w:r w:rsidR="00F90CB0" w:rsidRPr="00CF71AC">
        <w:rPr>
          <w:rFonts w:ascii="Arial" w:hAnsi="Arial" w:cs="Arial"/>
          <w:sz w:val="24"/>
          <w:szCs w:val="24"/>
        </w:rPr>
        <w:t xml:space="preserve"> the organisational strategy. By analysing the specific needs of each business unit and aligning the human resources strategy with the company's overall objectives, HR management ensures the fulfilment of the company's goals</w:t>
      </w:r>
      <w:r w:rsidR="00C14223" w:rsidRPr="00CF71AC">
        <w:rPr>
          <w:rFonts w:ascii="Arial" w:hAnsi="Arial" w:cs="Arial"/>
          <w:sz w:val="24"/>
          <w:szCs w:val="24"/>
        </w:rPr>
        <w:t xml:space="preserve"> (Armstrong and Taylor, 2020)</w:t>
      </w:r>
      <w:r w:rsidR="00F76F3F" w:rsidRPr="00CF71AC">
        <w:rPr>
          <w:rFonts w:ascii="Arial" w:hAnsi="Arial" w:cs="Arial"/>
          <w:sz w:val="24"/>
          <w:szCs w:val="24"/>
        </w:rPr>
        <w:t>.</w:t>
      </w:r>
    </w:p>
    <w:p w14:paraId="5CC0E16C" w14:textId="056E5775"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 xml:space="preserve">Another area in which HR shows </w:t>
      </w:r>
      <w:r w:rsidR="000F3119" w:rsidRPr="00CF71AC">
        <w:rPr>
          <w:rFonts w:ascii="Arial" w:hAnsi="Arial" w:cs="Arial"/>
          <w:sz w:val="24"/>
          <w:szCs w:val="24"/>
        </w:rPr>
        <w:t xml:space="preserve">its value is </w:t>
      </w:r>
      <w:r w:rsidR="00F76F3F" w:rsidRPr="00CF71AC">
        <w:rPr>
          <w:rFonts w:ascii="Arial" w:hAnsi="Arial" w:cs="Arial"/>
          <w:sz w:val="24"/>
          <w:szCs w:val="24"/>
        </w:rPr>
        <w:t xml:space="preserve">strategic planning. The human resources unit in this Marriott International corporation collaborates with managers at the upper level to develop long-term plans for recruitment, development and retention of human resources. This would consist of grabbing a read of the current market situation, determining future demand for the workforce and </w:t>
      </w:r>
      <w:r w:rsidR="000F3119" w:rsidRPr="00CF71AC">
        <w:rPr>
          <w:rFonts w:ascii="Arial" w:hAnsi="Arial" w:cs="Arial"/>
          <w:sz w:val="24"/>
          <w:szCs w:val="24"/>
        </w:rPr>
        <w:t>spotting</w:t>
      </w:r>
      <w:r w:rsidR="00F76F3F" w:rsidRPr="00CF71AC">
        <w:rPr>
          <w:rFonts w:ascii="Arial" w:hAnsi="Arial" w:cs="Arial"/>
          <w:sz w:val="24"/>
          <w:szCs w:val="24"/>
        </w:rPr>
        <w:t xml:space="preserve"> any potential disparities in skills or fields of expertise (</w:t>
      </w:r>
      <w:proofErr w:type="spellStart"/>
      <w:r w:rsidR="00F76F3F" w:rsidRPr="00CF71AC">
        <w:rPr>
          <w:rFonts w:ascii="Arial" w:hAnsi="Arial" w:cs="Arial"/>
          <w:sz w:val="24"/>
          <w:szCs w:val="24"/>
        </w:rPr>
        <w:t>Aboramadan</w:t>
      </w:r>
      <w:proofErr w:type="spellEnd"/>
      <w:r w:rsidR="00F76F3F" w:rsidRPr="00CF71AC">
        <w:rPr>
          <w:rFonts w:ascii="Arial" w:hAnsi="Arial" w:cs="Arial"/>
          <w:sz w:val="24"/>
          <w:szCs w:val="24"/>
        </w:rPr>
        <w:t xml:space="preserve"> et al., 2019). The </w:t>
      </w:r>
      <w:r w:rsidR="000F3119" w:rsidRPr="00CF71AC">
        <w:rPr>
          <w:rFonts w:ascii="Arial" w:hAnsi="Arial" w:cs="Arial"/>
          <w:sz w:val="24"/>
          <w:szCs w:val="24"/>
        </w:rPr>
        <w:t>realisation</w:t>
      </w:r>
      <w:r w:rsidR="00F76F3F" w:rsidRPr="00CF71AC">
        <w:rPr>
          <w:rFonts w:ascii="Arial" w:hAnsi="Arial" w:cs="Arial"/>
          <w:sz w:val="24"/>
          <w:szCs w:val="24"/>
        </w:rPr>
        <w:t xml:space="preserve"> of strategic actions usually depends on the HR force taking plans from concepts and making </w:t>
      </w:r>
      <w:r w:rsidR="000F3119" w:rsidRPr="00CF71AC">
        <w:rPr>
          <w:rFonts w:ascii="Arial" w:hAnsi="Arial" w:cs="Arial"/>
          <w:sz w:val="24"/>
          <w:szCs w:val="24"/>
        </w:rPr>
        <w:t>them</w:t>
      </w:r>
      <w:r w:rsidR="00F76F3F" w:rsidRPr="00CF71AC">
        <w:rPr>
          <w:rFonts w:ascii="Arial" w:hAnsi="Arial" w:cs="Arial"/>
          <w:sz w:val="24"/>
          <w:szCs w:val="24"/>
        </w:rPr>
        <w:t xml:space="preserve"> into an articulated plan of action. Marriott International's HR staff meticulously ensure that </w:t>
      </w:r>
      <w:r w:rsidR="009153B7" w:rsidRPr="00CF71AC">
        <w:rPr>
          <w:rFonts w:ascii="Arial" w:hAnsi="Arial" w:cs="Arial"/>
          <w:sz w:val="24"/>
          <w:szCs w:val="24"/>
        </w:rPr>
        <w:t>HR policies, procedures, and programs are implemented appropriately during the organisation's day-to-day operations</w:t>
      </w:r>
      <w:r w:rsidR="00F76F3F" w:rsidRPr="00CF71AC">
        <w:rPr>
          <w:rFonts w:ascii="Arial" w:hAnsi="Arial" w:cs="Arial"/>
          <w:sz w:val="24"/>
          <w:szCs w:val="24"/>
        </w:rPr>
        <w:t>.</w:t>
      </w:r>
    </w:p>
    <w:p w14:paraId="6E94CF83" w14:textId="0603F455"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This popular measure can be implemented through training and development</w:t>
      </w:r>
      <w:r w:rsidR="009153B7" w:rsidRPr="00CF71AC">
        <w:rPr>
          <w:rFonts w:ascii="Arial" w:hAnsi="Arial" w:cs="Arial"/>
          <w:sz w:val="24"/>
          <w:szCs w:val="24"/>
        </w:rPr>
        <w:t>,</w:t>
      </w:r>
      <w:r w:rsidR="00F76F3F" w:rsidRPr="00CF71AC">
        <w:rPr>
          <w:rFonts w:ascii="Arial" w:hAnsi="Arial" w:cs="Arial"/>
          <w:sz w:val="24"/>
          <w:szCs w:val="24"/>
        </w:rPr>
        <w:t xml:space="preserve"> </w:t>
      </w:r>
      <w:r w:rsidR="009153B7" w:rsidRPr="00CF71AC">
        <w:rPr>
          <w:rFonts w:ascii="Arial" w:hAnsi="Arial" w:cs="Arial"/>
          <w:sz w:val="24"/>
          <w:szCs w:val="24"/>
        </w:rPr>
        <w:t xml:space="preserve">a </w:t>
      </w:r>
      <w:r w:rsidR="00F76F3F" w:rsidRPr="00CF71AC">
        <w:rPr>
          <w:rFonts w:ascii="Arial" w:hAnsi="Arial" w:cs="Arial"/>
          <w:sz w:val="24"/>
          <w:szCs w:val="24"/>
        </w:rPr>
        <w:t xml:space="preserve">performance management system, or diversity and inclusion programmes (Dessler, 2020). Not only that, HR also endlessly reviews and assesses its strategies </w:t>
      </w:r>
      <w:r w:rsidR="009153B7" w:rsidRPr="00CF71AC">
        <w:rPr>
          <w:rFonts w:ascii="Arial" w:hAnsi="Arial" w:cs="Arial"/>
          <w:sz w:val="24"/>
          <w:szCs w:val="24"/>
        </w:rPr>
        <w:t>to ensure they are</w:t>
      </w:r>
      <w:r w:rsidR="00F76F3F" w:rsidRPr="00CF71AC">
        <w:rPr>
          <w:rFonts w:ascii="Arial" w:hAnsi="Arial" w:cs="Arial"/>
          <w:sz w:val="24"/>
          <w:szCs w:val="24"/>
        </w:rPr>
        <w:t xml:space="preserve"> suitable for business objectives </w:t>
      </w:r>
      <w:r w:rsidR="000F3119" w:rsidRPr="00CF71AC">
        <w:rPr>
          <w:rFonts w:ascii="Arial" w:hAnsi="Arial" w:cs="Arial"/>
          <w:sz w:val="24"/>
          <w:szCs w:val="24"/>
        </w:rPr>
        <w:t xml:space="preserve">and </w:t>
      </w:r>
      <w:r w:rsidR="00F76F3F" w:rsidRPr="00CF71AC">
        <w:rPr>
          <w:rFonts w:ascii="Arial" w:hAnsi="Arial" w:cs="Arial"/>
          <w:sz w:val="24"/>
          <w:szCs w:val="24"/>
        </w:rPr>
        <w:t xml:space="preserve">goals at all times. The HR unit of Marriott International is </w:t>
      </w:r>
      <w:r w:rsidR="009153B7" w:rsidRPr="00CF71AC">
        <w:rPr>
          <w:rFonts w:ascii="Arial" w:hAnsi="Arial" w:cs="Arial"/>
          <w:sz w:val="24"/>
          <w:szCs w:val="24"/>
        </w:rPr>
        <w:t>continuing a process where it does regular reviews to assess the impact of its programs on the overall organisational performance and, at the same time, makes</w:t>
      </w:r>
      <w:r w:rsidR="00F76F3F" w:rsidRPr="00CF71AC">
        <w:rPr>
          <w:rFonts w:ascii="Arial" w:hAnsi="Arial" w:cs="Arial"/>
          <w:sz w:val="24"/>
          <w:szCs w:val="24"/>
        </w:rPr>
        <w:t xml:space="preserve"> the necessary changes needed to tune and </w:t>
      </w:r>
      <w:r w:rsidR="009153B7" w:rsidRPr="00CF71AC">
        <w:rPr>
          <w:rFonts w:ascii="Arial" w:hAnsi="Arial" w:cs="Arial"/>
          <w:sz w:val="24"/>
          <w:szCs w:val="24"/>
        </w:rPr>
        <w:t>synchronise</w:t>
      </w:r>
      <w:r w:rsidR="00F76F3F" w:rsidRPr="00CF71AC">
        <w:rPr>
          <w:rFonts w:ascii="Arial" w:hAnsi="Arial" w:cs="Arial"/>
          <w:sz w:val="24"/>
          <w:szCs w:val="24"/>
        </w:rPr>
        <w:t xml:space="preserve"> the initiatives with its vision (Daniels et al., 2019).</w:t>
      </w:r>
    </w:p>
    <w:p w14:paraId="5DE9C847" w14:textId="5DE219AD"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90CB0" w:rsidRPr="00CF71AC">
        <w:rPr>
          <w:rFonts w:ascii="Arial" w:hAnsi="Arial" w:cs="Arial"/>
          <w:sz w:val="24"/>
          <w:szCs w:val="24"/>
        </w:rPr>
        <w:t xml:space="preserve">The strategic human resources planning at Marriott International is a comprehensive process that aligns the human workforce strategy with the company's objectives. This process involves anticipating labour demand and supply, where HR </w:t>
      </w:r>
      <w:r w:rsidR="00F90CB0" w:rsidRPr="00CF71AC">
        <w:rPr>
          <w:rFonts w:ascii="Arial" w:hAnsi="Arial" w:cs="Arial"/>
          <w:sz w:val="24"/>
          <w:szCs w:val="24"/>
        </w:rPr>
        <w:lastRenderedPageBreak/>
        <w:t>forecasts and analyses internal and external factors that may result in future staffing needs</w:t>
      </w:r>
      <w:r w:rsidR="00D37C9A" w:rsidRPr="00CF71AC">
        <w:rPr>
          <w:rFonts w:ascii="Arial" w:hAnsi="Arial" w:cs="Arial"/>
          <w:sz w:val="24"/>
          <w:szCs w:val="24"/>
        </w:rPr>
        <w:t xml:space="preserve"> (Krajewski and Malhotra, 2022)</w:t>
      </w:r>
      <w:r w:rsidR="00F90CB0" w:rsidRPr="00CF71AC">
        <w:rPr>
          <w:rFonts w:ascii="Arial" w:hAnsi="Arial" w:cs="Arial"/>
          <w:sz w:val="24"/>
          <w:szCs w:val="24"/>
        </w:rPr>
        <w:t>. By incorporating business expansion, seasonal fluctuations, and industry trends, Marriott can predict its staffing needs and respond promptly to any changes. The strategic HR planning at Marriott International is driven by the definitive element of goal setting</w:t>
      </w:r>
      <w:r w:rsidR="00575F2A" w:rsidRPr="00CF71AC">
        <w:rPr>
          <w:rFonts w:ascii="Arial" w:hAnsi="Arial" w:cs="Arial"/>
          <w:sz w:val="24"/>
          <w:szCs w:val="24"/>
        </w:rPr>
        <w:t xml:space="preserve"> (Stone et al., 2024)</w:t>
      </w:r>
      <w:r w:rsidR="00F90CB0" w:rsidRPr="00CF71AC">
        <w:rPr>
          <w:rFonts w:ascii="Arial" w:hAnsi="Arial" w:cs="Arial"/>
          <w:sz w:val="24"/>
          <w:szCs w:val="24"/>
        </w:rPr>
        <w:t>, which is a collaborative effort between HR and senior management to establish quantifiable performance targets that contribute to the company's growth strategy. The main objectives include recruiting the right people, developing talent, and enhancing diversity, among other factors, to align the workforce</w:t>
      </w:r>
      <w:r w:rsidR="00F76F3F" w:rsidRPr="00CF71AC">
        <w:rPr>
          <w:rFonts w:ascii="Arial" w:hAnsi="Arial" w:cs="Arial"/>
          <w:sz w:val="24"/>
          <w:szCs w:val="24"/>
        </w:rPr>
        <w:t xml:space="preserve"> with Marriott’s broader strategic </w:t>
      </w:r>
      <w:r w:rsidR="0013605F" w:rsidRPr="00CF71AC">
        <w:rPr>
          <w:rFonts w:ascii="Arial" w:hAnsi="Arial" w:cs="Arial"/>
          <w:sz w:val="24"/>
          <w:szCs w:val="24"/>
        </w:rPr>
        <w:t>goals</w:t>
      </w:r>
      <w:r w:rsidR="00F76F3F" w:rsidRPr="00CF71AC">
        <w:rPr>
          <w:rFonts w:ascii="Arial" w:hAnsi="Arial" w:cs="Arial"/>
          <w:sz w:val="24"/>
          <w:szCs w:val="24"/>
        </w:rPr>
        <w:t>.</w:t>
      </w:r>
    </w:p>
    <w:p w14:paraId="6CB53703" w14:textId="4EC7DBF5"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The program implementation is the next phase</w:t>
      </w:r>
      <w:r w:rsidR="009153B7" w:rsidRPr="00CF71AC">
        <w:rPr>
          <w:rFonts w:ascii="Arial" w:hAnsi="Arial" w:cs="Arial"/>
          <w:sz w:val="24"/>
          <w:szCs w:val="24"/>
        </w:rPr>
        <w:t>, in which</w:t>
      </w:r>
      <w:r w:rsidR="00F76F3F" w:rsidRPr="00CF71AC">
        <w:rPr>
          <w:rFonts w:ascii="Arial" w:hAnsi="Arial" w:cs="Arial"/>
          <w:sz w:val="24"/>
          <w:szCs w:val="24"/>
        </w:rPr>
        <w:t xml:space="preserve"> Marriott International engages its strategic HR in making plans </w:t>
      </w:r>
      <w:r w:rsidR="009153B7" w:rsidRPr="00CF71AC">
        <w:rPr>
          <w:rFonts w:ascii="Arial" w:hAnsi="Arial" w:cs="Arial"/>
          <w:sz w:val="24"/>
          <w:szCs w:val="24"/>
        </w:rPr>
        <w:t>executed</w:t>
      </w:r>
      <w:r w:rsidR="00F76F3F" w:rsidRPr="00CF71AC">
        <w:rPr>
          <w:rFonts w:ascii="Arial" w:hAnsi="Arial" w:cs="Arial"/>
          <w:sz w:val="24"/>
          <w:szCs w:val="24"/>
        </w:rPr>
        <w:t xml:space="preserve"> by actionable initiatives. This remains the purpose of the HR strategy</w:t>
      </w:r>
      <w:r w:rsidR="009153B7" w:rsidRPr="00CF71AC">
        <w:rPr>
          <w:rFonts w:ascii="Arial" w:hAnsi="Arial" w:cs="Arial"/>
          <w:sz w:val="24"/>
          <w:szCs w:val="24"/>
        </w:rPr>
        <w:t>, which involves</w:t>
      </w:r>
      <w:r w:rsidR="00142152" w:rsidRPr="00CF71AC">
        <w:rPr>
          <w:rFonts w:ascii="Arial" w:hAnsi="Arial" w:cs="Arial"/>
          <w:sz w:val="24"/>
          <w:szCs w:val="24"/>
        </w:rPr>
        <w:t xml:space="preserve"> </w:t>
      </w:r>
      <w:r w:rsidR="009153B7" w:rsidRPr="00CF71AC">
        <w:rPr>
          <w:rFonts w:ascii="Arial" w:hAnsi="Arial" w:cs="Arial"/>
          <w:sz w:val="24"/>
          <w:szCs w:val="24"/>
        </w:rPr>
        <w:t>developing the programs and</w:t>
      </w:r>
      <w:r w:rsidR="00142152" w:rsidRPr="00CF71AC">
        <w:rPr>
          <w:rFonts w:ascii="Arial" w:hAnsi="Arial" w:cs="Arial"/>
          <w:sz w:val="24"/>
          <w:szCs w:val="24"/>
        </w:rPr>
        <w:t xml:space="preserve"> </w:t>
      </w:r>
      <w:r w:rsidR="009153B7" w:rsidRPr="00CF71AC">
        <w:rPr>
          <w:rFonts w:ascii="Arial" w:hAnsi="Arial" w:cs="Arial"/>
          <w:sz w:val="24"/>
          <w:szCs w:val="24"/>
        </w:rPr>
        <w:t>implementing the policies that address the diagnosed needs</w:t>
      </w:r>
      <w:r w:rsidR="00F76F3F" w:rsidRPr="00CF71AC">
        <w:rPr>
          <w:rFonts w:ascii="Arial" w:hAnsi="Arial" w:cs="Arial"/>
          <w:sz w:val="24"/>
          <w:szCs w:val="24"/>
        </w:rPr>
        <w:t xml:space="preserve"> and goals (Noe et al., 2020). The way to create new opportunities is also evident. </w:t>
      </w:r>
      <w:r w:rsidR="009153B7" w:rsidRPr="00CF71AC">
        <w:rPr>
          <w:rFonts w:ascii="Arial" w:hAnsi="Arial" w:cs="Arial"/>
          <w:sz w:val="24"/>
          <w:szCs w:val="24"/>
        </w:rPr>
        <w:t xml:space="preserve">This can be shown by opening recruitment drives to fill </w:t>
      </w:r>
      <w:r w:rsidR="0013605F" w:rsidRPr="00CF71AC">
        <w:rPr>
          <w:rFonts w:ascii="Arial" w:hAnsi="Arial" w:cs="Arial"/>
          <w:sz w:val="24"/>
          <w:szCs w:val="24"/>
        </w:rPr>
        <w:t xml:space="preserve">critical workplaces </w:t>
      </w:r>
      <w:r w:rsidR="009153B7" w:rsidRPr="00CF71AC">
        <w:rPr>
          <w:rFonts w:ascii="Arial" w:hAnsi="Arial" w:cs="Arial"/>
          <w:sz w:val="24"/>
          <w:szCs w:val="24"/>
        </w:rPr>
        <w:t xml:space="preserve">or </w:t>
      </w:r>
      <w:r w:rsidR="0013605F" w:rsidRPr="00CF71AC">
        <w:rPr>
          <w:rFonts w:ascii="Arial" w:hAnsi="Arial" w:cs="Arial"/>
          <w:sz w:val="24"/>
          <w:szCs w:val="24"/>
        </w:rPr>
        <w:t>introducing</w:t>
      </w:r>
      <w:r w:rsidR="009153B7" w:rsidRPr="00CF71AC">
        <w:rPr>
          <w:rFonts w:ascii="Arial" w:hAnsi="Arial" w:cs="Arial"/>
          <w:sz w:val="24"/>
          <w:szCs w:val="24"/>
        </w:rPr>
        <w:t xml:space="preserve"> training sessions to elevate </w:t>
      </w:r>
      <w:r w:rsidR="00F76F3F" w:rsidRPr="00CF71AC">
        <w:rPr>
          <w:rFonts w:ascii="Arial" w:hAnsi="Arial" w:cs="Arial"/>
          <w:sz w:val="24"/>
          <w:szCs w:val="24"/>
        </w:rPr>
        <w:t xml:space="preserve">personal capabilities. Appraisal goes through all stages of Marriott International’s strategic human resource plan. HR continually reviews and evaluates the viability of its programs and measures to ensure the programs are achieving their expected goals (Kinicki and Williams, 2020). </w:t>
      </w:r>
      <w:r w:rsidR="009153B7" w:rsidRPr="00CF71AC">
        <w:rPr>
          <w:rFonts w:ascii="Arial" w:hAnsi="Arial" w:cs="Arial"/>
          <w:sz w:val="24"/>
          <w:szCs w:val="24"/>
        </w:rPr>
        <w:t>Using</w:t>
      </w:r>
      <w:r w:rsidR="00F76F3F" w:rsidRPr="00CF71AC">
        <w:rPr>
          <w:rFonts w:ascii="Arial" w:hAnsi="Arial" w:cs="Arial"/>
          <w:sz w:val="24"/>
          <w:szCs w:val="24"/>
        </w:rPr>
        <w:t xml:space="preserve"> data gathering and analysis, Marriott determines problematic areas and solutions using employee performance indicators and feedback. </w:t>
      </w:r>
      <w:r w:rsidR="009153B7" w:rsidRPr="00CF71AC">
        <w:rPr>
          <w:rFonts w:ascii="Arial" w:hAnsi="Arial" w:cs="Arial"/>
          <w:sz w:val="24"/>
          <w:szCs w:val="24"/>
        </w:rPr>
        <w:t xml:space="preserve">The management at Marriott </w:t>
      </w:r>
      <w:r w:rsidR="0013605F" w:rsidRPr="00CF71AC">
        <w:rPr>
          <w:rFonts w:ascii="Arial" w:hAnsi="Arial" w:cs="Arial"/>
          <w:sz w:val="24"/>
          <w:szCs w:val="24"/>
        </w:rPr>
        <w:t>can then</w:t>
      </w:r>
      <w:r w:rsidR="009153B7" w:rsidRPr="00CF71AC">
        <w:rPr>
          <w:rFonts w:ascii="Arial" w:hAnsi="Arial" w:cs="Arial"/>
          <w:sz w:val="24"/>
          <w:szCs w:val="24"/>
        </w:rPr>
        <w:t xml:space="preserve"> adjust and </w:t>
      </w:r>
      <w:r w:rsidR="00F76F3F" w:rsidRPr="00CF71AC">
        <w:rPr>
          <w:rFonts w:ascii="Arial" w:hAnsi="Arial" w:cs="Arial"/>
          <w:sz w:val="24"/>
          <w:szCs w:val="24"/>
        </w:rPr>
        <w:t xml:space="preserve">implement those </w:t>
      </w:r>
      <w:r w:rsidR="0013605F" w:rsidRPr="00CF71AC">
        <w:rPr>
          <w:rFonts w:ascii="Arial" w:hAnsi="Arial" w:cs="Arial"/>
          <w:sz w:val="24"/>
          <w:szCs w:val="24"/>
        </w:rPr>
        <w:t xml:space="preserve">policies to </w:t>
      </w:r>
      <w:r w:rsidR="00575F2A" w:rsidRPr="00CF71AC">
        <w:rPr>
          <w:rFonts w:ascii="Arial" w:hAnsi="Arial" w:cs="Arial"/>
          <w:sz w:val="24"/>
          <w:szCs w:val="24"/>
        </w:rPr>
        <w:t>optimise</w:t>
      </w:r>
      <w:r w:rsidR="0013605F" w:rsidRPr="00CF71AC">
        <w:rPr>
          <w:rFonts w:ascii="Arial" w:hAnsi="Arial" w:cs="Arial"/>
          <w:sz w:val="24"/>
          <w:szCs w:val="24"/>
        </w:rPr>
        <w:t xml:space="preserve"> HR</w:t>
      </w:r>
      <w:r w:rsidR="00F76F3F" w:rsidRPr="00CF71AC">
        <w:rPr>
          <w:rFonts w:ascii="Arial" w:hAnsi="Arial" w:cs="Arial"/>
          <w:sz w:val="24"/>
          <w:szCs w:val="24"/>
        </w:rPr>
        <w:t>.</w:t>
      </w:r>
    </w:p>
    <w:p w14:paraId="7F0C6B84" w14:textId="4F37F364"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9153B7" w:rsidRPr="00CF71AC">
        <w:rPr>
          <w:rFonts w:ascii="Arial" w:hAnsi="Arial" w:cs="Arial"/>
          <w:sz w:val="24"/>
          <w:szCs w:val="24"/>
        </w:rPr>
        <w:t>Marriott International steers at strategic HR planning,</w:t>
      </w:r>
      <w:r w:rsidR="00F76F3F" w:rsidRPr="00CF71AC">
        <w:rPr>
          <w:rFonts w:ascii="Arial" w:hAnsi="Arial" w:cs="Arial"/>
          <w:sz w:val="24"/>
          <w:szCs w:val="24"/>
        </w:rPr>
        <w:t xml:space="preserve"> which enables the company </w:t>
      </w:r>
      <w:r w:rsidR="009153B7" w:rsidRPr="00CF71AC">
        <w:rPr>
          <w:rFonts w:ascii="Arial" w:hAnsi="Arial" w:cs="Arial"/>
          <w:sz w:val="24"/>
          <w:szCs w:val="24"/>
        </w:rPr>
        <w:t xml:space="preserve">to </w:t>
      </w:r>
      <w:r w:rsidR="0013605F" w:rsidRPr="00CF71AC">
        <w:rPr>
          <w:rFonts w:ascii="Arial" w:hAnsi="Arial" w:cs="Arial"/>
          <w:sz w:val="24"/>
          <w:szCs w:val="24"/>
        </w:rPr>
        <w:t>recognise</w:t>
      </w:r>
      <w:r w:rsidR="009153B7" w:rsidRPr="00CF71AC">
        <w:rPr>
          <w:rFonts w:ascii="Arial" w:hAnsi="Arial" w:cs="Arial"/>
          <w:sz w:val="24"/>
          <w:szCs w:val="24"/>
        </w:rPr>
        <w:t xml:space="preserve"> the future workforce demands and</w:t>
      </w:r>
      <w:r w:rsidR="00F76F3F" w:rsidRPr="00CF71AC">
        <w:rPr>
          <w:rFonts w:ascii="Arial" w:hAnsi="Arial" w:cs="Arial"/>
          <w:sz w:val="24"/>
          <w:szCs w:val="24"/>
        </w:rPr>
        <w:t xml:space="preserve"> think about the resources and their value. By identifying and evaluating these </w:t>
      </w:r>
      <w:r w:rsidR="0013605F" w:rsidRPr="00CF71AC">
        <w:rPr>
          <w:rFonts w:ascii="Arial" w:hAnsi="Arial" w:cs="Arial"/>
          <w:sz w:val="24"/>
          <w:szCs w:val="24"/>
        </w:rPr>
        <w:t>strategic priority areas and appropriately pooling resources, Marriott ensures that the organisation’s HR initiatives receive the necessary support for human resources</w:t>
      </w:r>
      <w:r w:rsidR="00F76F3F" w:rsidRPr="00CF71AC">
        <w:rPr>
          <w:rFonts w:ascii="Arial" w:hAnsi="Arial" w:cs="Arial"/>
          <w:sz w:val="24"/>
          <w:szCs w:val="24"/>
        </w:rPr>
        <w:t xml:space="preserve">. Such could include recruiting technological solutions, training or development options and retention programmes (George et al., 2019). This is one of the </w:t>
      </w:r>
      <w:r w:rsidR="00EF67DA" w:rsidRPr="00CF71AC">
        <w:rPr>
          <w:rFonts w:ascii="Arial" w:hAnsi="Arial" w:cs="Arial"/>
          <w:sz w:val="24"/>
          <w:szCs w:val="24"/>
        </w:rPr>
        <w:t>critical</w:t>
      </w:r>
      <w:r w:rsidR="00F76F3F" w:rsidRPr="00CF71AC">
        <w:rPr>
          <w:rFonts w:ascii="Arial" w:hAnsi="Arial" w:cs="Arial"/>
          <w:sz w:val="24"/>
          <w:szCs w:val="24"/>
        </w:rPr>
        <w:t xml:space="preserve"> aspects of organisational development that helps an organisation grow and should not be disregarded or undervalued.</w:t>
      </w:r>
    </w:p>
    <w:p w14:paraId="1A85A9DB" w14:textId="4C9C0E6D"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lastRenderedPageBreak/>
        <w:t xml:space="preserve">                 </w:t>
      </w:r>
      <w:r w:rsidR="00F76F3F" w:rsidRPr="00CF71AC">
        <w:rPr>
          <w:rFonts w:ascii="Arial" w:hAnsi="Arial" w:cs="Arial"/>
          <w:sz w:val="24"/>
          <w:szCs w:val="24"/>
        </w:rPr>
        <w:t xml:space="preserve">The recruitment process in Marriott International means several steps intended to target and choose the most appropriate people to meet their workforce needs. That is, Marriott initially should determine workforce planning, which means staffing requirements planning based on the business goals and consideration of future demand. On the other hand, the company acts </w:t>
      </w:r>
      <w:r w:rsidR="00EF67DA" w:rsidRPr="00CF71AC">
        <w:rPr>
          <w:rFonts w:ascii="Arial" w:hAnsi="Arial" w:cs="Arial"/>
          <w:sz w:val="24"/>
          <w:szCs w:val="24"/>
        </w:rPr>
        <w:t>proactively</w:t>
      </w:r>
      <w:r w:rsidR="00F76F3F" w:rsidRPr="00CF71AC">
        <w:rPr>
          <w:rFonts w:ascii="Arial" w:hAnsi="Arial" w:cs="Arial"/>
          <w:sz w:val="24"/>
          <w:szCs w:val="24"/>
        </w:rPr>
        <w:t xml:space="preserve"> and looks ahead, thus presumably predicting vacancies that will appear soon and preparing the required strategies in advance (Greer, 2021). </w:t>
      </w:r>
      <w:r w:rsidR="0013605F" w:rsidRPr="00CF71AC">
        <w:rPr>
          <w:rFonts w:ascii="Arial" w:hAnsi="Arial" w:cs="Arial"/>
          <w:sz w:val="24"/>
          <w:szCs w:val="24"/>
        </w:rPr>
        <w:t xml:space="preserve">Marriott International uses different recruitment methods to search for </w:t>
      </w:r>
      <w:r w:rsidR="00F76F3F" w:rsidRPr="00CF71AC">
        <w:rPr>
          <w:rFonts w:ascii="Arial" w:hAnsi="Arial" w:cs="Arial"/>
          <w:sz w:val="24"/>
          <w:szCs w:val="24"/>
        </w:rPr>
        <w:t>applicants. Through such ways</w:t>
      </w:r>
      <w:r w:rsidR="00EF67DA" w:rsidRPr="00CF71AC">
        <w:rPr>
          <w:rFonts w:ascii="Arial" w:hAnsi="Arial" w:cs="Arial"/>
          <w:sz w:val="24"/>
          <w:szCs w:val="24"/>
        </w:rPr>
        <w:t>,</w:t>
      </w:r>
      <w:r w:rsidR="00F76F3F" w:rsidRPr="00CF71AC">
        <w:rPr>
          <w:rFonts w:ascii="Arial" w:hAnsi="Arial" w:cs="Arial"/>
          <w:sz w:val="24"/>
          <w:szCs w:val="24"/>
        </w:rPr>
        <w:t xml:space="preserve"> we use online job postings, recruitment activities, employee referrals, and alliances with educational institutions. Marriott employs several channels to increase their reach </w:t>
      </w:r>
      <w:r w:rsidR="0013605F" w:rsidRPr="00CF71AC">
        <w:rPr>
          <w:rFonts w:ascii="Arial" w:hAnsi="Arial" w:cs="Arial"/>
          <w:sz w:val="24"/>
          <w:szCs w:val="24"/>
        </w:rPr>
        <w:t>and</w:t>
      </w:r>
      <w:r w:rsidR="00F76F3F" w:rsidRPr="00CF71AC">
        <w:rPr>
          <w:rFonts w:ascii="Arial" w:hAnsi="Arial" w:cs="Arial"/>
          <w:sz w:val="24"/>
          <w:szCs w:val="24"/>
        </w:rPr>
        <w:t xml:space="preserve"> attract candidates from multiple fields of work with varying expertise (Ivanov et al., 2021).</w:t>
      </w:r>
    </w:p>
    <w:p w14:paraId="14D1F6A0" w14:textId="6AE873F0"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 xml:space="preserve">Moreover, once candidates apply, Marriott implements stringent vetting procedures to manually assess the qualifications and suitability of the applicants for the </w:t>
      </w:r>
      <w:r w:rsidR="00EF67DA" w:rsidRPr="00CF71AC">
        <w:rPr>
          <w:rFonts w:ascii="Arial" w:hAnsi="Arial" w:cs="Arial"/>
          <w:sz w:val="24"/>
          <w:szCs w:val="24"/>
        </w:rPr>
        <w:t>organisation</w:t>
      </w:r>
      <w:r w:rsidR="00F76F3F" w:rsidRPr="00CF71AC">
        <w:rPr>
          <w:rFonts w:ascii="Arial" w:hAnsi="Arial" w:cs="Arial"/>
          <w:sz w:val="24"/>
          <w:szCs w:val="24"/>
        </w:rPr>
        <w:t xml:space="preserve">. This </w:t>
      </w:r>
      <w:r w:rsidR="00EF67DA" w:rsidRPr="00CF71AC">
        <w:rPr>
          <w:rFonts w:ascii="Arial" w:hAnsi="Arial" w:cs="Arial"/>
          <w:sz w:val="24"/>
          <w:szCs w:val="24"/>
        </w:rPr>
        <w:t xml:space="preserve">balances out all the activities involved in screening resumes, conducting interviews, and test-taking, </w:t>
      </w:r>
      <w:r w:rsidR="00F76F3F" w:rsidRPr="00CF71AC">
        <w:rPr>
          <w:rFonts w:ascii="Arial" w:hAnsi="Arial" w:cs="Arial"/>
          <w:sz w:val="24"/>
          <w:szCs w:val="24"/>
        </w:rPr>
        <w:t xml:space="preserve">all geared towards fit candidates for the hospitality industry. Marriott aims </w:t>
      </w:r>
      <w:r w:rsidR="00EF67DA" w:rsidRPr="00CF71AC">
        <w:rPr>
          <w:rFonts w:ascii="Arial" w:hAnsi="Arial" w:cs="Arial"/>
          <w:sz w:val="24"/>
          <w:szCs w:val="24"/>
        </w:rPr>
        <w:t xml:space="preserve">to hire candidates </w:t>
      </w:r>
      <w:r w:rsidR="0013605F" w:rsidRPr="00CF71AC">
        <w:rPr>
          <w:rFonts w:ascii="Arial" w:hAnsi="Arial" w:cs="Arial"/>
          <w:sz w:val="24"/>
          <w:szCs w:val="24"/>
        </w:rPr>
        <w:t>with</w:t>
      </w:r>
      <w:r w:rsidR="00EF67DA" w:rsidRPr="00CF71AC">
        <w:rPr>
          <w:rFonts w:ascii="Arial" w:hAnsi="Arial" w:cs="Arial"/>
          <w:sz w:val="24"/>
          <w:szCs w:val="24"/>
        </w:rPr>
        <w:t xml:space="preserve"> the required skills and experience and those</w:t>
      </w:r>
      <w:r w:rsidR="00F76F3F" w:rsidRPr="00CF71AC">
        <w:rPr>
          <w:rFonts w:ascii="Arial" w:hAnsi="Arial" w:cs="Arial"/>
          <w:sz w:val="24"/>
          <w:szCs w:val="24"/>
        </w:rPr>
        <w:t xml:space="preserve"> who show</w:t>
      </w:r>
      <w:r w:rsidR="0013605F" w:rsidRPr="00CF71AC">
        <w:rPr>
          <w:rFonts w:ascii="Arial" w:hAnsi="Arial" w:cs="Arial"/>
          <w:sz w:val="24"/>
          <w:szCs w:val="24"/>
        </w:rPr>
        <w:t xml:space="preserve"> harmony with the </w:t>
      </w:r>
      <w:r w:rsidR="00F76F3F" w:rsidRPr="00CF71AC">
        <w:rPr>
          <w:rFonts w:ascii="Arial" w:hAnsi="Arial" w:cs="Arial"/>
          <w:sz w:val="24"/>
          <w:szCs w:val="24"/>
        </w:rPr>
        <w:t xml:space="preserve">company's values and culture. Original techniques for employing new team members are part of Marriott </w:t>
      </w:r>
      <w:r w:rsidR="0013605F" w:rsidRPr="00CF71AC">
        <w:rPr>
          <w:rFonts w:ascii="Arial" w:hAnsi="Arial" w:cs="Arial"/>
          <w:sz w:val="24"/>
          <w:szCs w:val="24"/>
        </w:rPr>
        <w:t>International’s</w:t>
      </w:r>
      <w:r w:rsidR="00F76F3F" w:rsidRPr="00CF71AC">
        <w:rPr>
          <w:rFonts w:ascii="Arial" w:hAnsi="Arial" w:cs="Arial"/>
          <w:sz w:val="24"/>
          <w:szCs w:val="24"/>
        </w:rPr>
        <w:t xml:space="preserve"> recruitment plan (Snell and Morris, 2019). </w:t>
      </w:r>
      <w:r w:rsidR="00EF67DA" w:rsidRPr="00CF71AC">
        <w:rPr>
          <w:rFonts w:ascii="Arial" w:hAnsi="Arial" w:cs="Arial"/>
          <w:sz w:val="24"/>
          <w:szCs w:val="24"/>
        </w:rPr>
        <w:t xml:space="preserve">Marriott, for example, </w:t>
      </w:r>
      <w:r w:rsidR="0013605F" w:rsidRPr="00CF71AC">
        <w:rPr>
          <w:rFonts w:ascii="Arial" w:hAnsi="Arial" w:cs="Arial"/>
          <w:sz w:val="24"/>
          <w:szCs w:val="24"/>
        </w:rPr>
        <w:t>uses</w:t>
      </w:r>
      <w:r w:rsidR="00EF67DA" w:rsidRPr="00CF71AC">
        <w:rPr>
          <w:rFonts w:ascii="Arial" w:hAnsi="Arial" w:cs="Arial"/>
          <w:sz w:val="24"/>
          <w:szCs w:val="24"/>
        </w:rPr>
        <w:t xml:space="preserve"> virtual interviews and online job fairs to facilitate the candidate selection process, which is</w:t>
      </w:r>
      <w:r w:rsidR="00F76F3F" w:rsidRPr="00CF71AC">
        <w:rPr>
          <w:rFonts w:ascii="Arial" w:hAnsi="Arial" w:cs="Arial"/>
          <w:sz w:val="24"/>
          <w:szCs w:val="24"/>
        </w:rPr>
        <w:t xml:space="preserve"> spread across various geographic locations </w:t>
      </w:r>
      <w:r w:rsidR="0013605F" w:rsidRPr="00CF71AC">
        <w:rPr>
          <w:rFonts w:ascii="Arial" w:hAnsi="Arial" w:cs="Arial"/>
          <w:sz w:val="24"/>
          <w:szCs w:val="24"/>
        </w:rPr>
        <w:t>efficiently</w:t>
      </w:r>
      <w:r w:rsidR="00F76F3F" w:rsidRPr="00CF71AC">
        <w:rPr>
          <w:rFonts w:ascii="Arial" w:hAnsi="Arial" w:cs="Arial"/>
          <w:sz w:val="24"/>
          <w:szCs w:val="24"/>
        </w:rPr>
        <w:t>.</w:t>
      </w:r>
    </w:p>
    <w:p w14:paraId="55EF1737" w14:textId="5949F80B"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 xml:space="preserve">This technology enables Marriott to process </w:t>
      </w:r>
      <w:r w:rsidR="00EF67DA" w:rsidRPr="00CF71AC">
        <w:rPr>
          <w:rFonts w:ascii="Arial" w:hAnsi="Arial" w:cs="Arial"/>
          <w:sz w:val="24"/>
          <w:szCs w:val="24"/>
        </w:rPr>
        <w:t xml:space="preserve">recruitment efficiently, with just a click of a button, and engage </w:t>
      </w:r>
      <w:r w:rsidR="00F76F3F" w:rsidRPr="00CF71AC">
        <w:rPr>
          <w:rFonts w:ascii="Arial" w:hAnsi="Arial" w:cs="Arial"/>
          <w:sz w:val="24"/>
          <w:szCs w:val="24"/>
        </w:rPr>
        <w:t xml:space="preserve">candidates </w:t>
      </w:r>
      <w:r w:rsidR="00EF67DA" w:rsidRPr="00CF71AC">
        <w:rPr>
          <w:rFonts w:ascii="Arial" w:hAnsi="Arial" w:cs="Arial"/>
          <w:sz w:val="24"/>
          <w:szCs w:val="24"/>
        </w:rPr>
        <w:t>in</w:t>
      </w:r>
      <w:r w:rsidR="00F76F3F" w:rsidRPr="00CF71AC">
        <w:rPr>
          <w:rFonts w:ascii="Arial" w:hAnsi="Arial" w:cs="Arial"/>
          <w:sz w:val="24"/>
          <w:szCs w:val="24"/>
        </w:rPr>
        <w:t xml:space="preserve"> a convenient, accessible manner. Sourcing </w:t>
      </w:r>
      <w:r w:rsidR="00EF67DA" w:rsidRPr="00CF71AC">
        <w:rPr>
          <w:rFonts w:ascii="Arial" w:hAnsi="Arial" w:cs="Arial"/>
          <w:sz w:val="24"/>
          <w:szCs w:val="24"/>
        </w:rPr>
        <w:t>talent strategies are</w:t>
      </w:r>
      <w:r w:rsidR="00F76F3F" w:rsidRPr="00CF71AC">
        <w:rPr>
          <w:rFonts w:ascii="Arial" w:hAnsi="Arial" w:cs="Arial"/>
          <w:sz w:val="24"/>
          <w:szCs w:val="24"/>
        </w:rPr>
        <w:t xml:space="preserve"> the </w:t>
      </w:r>
      <w:r w:rsidR="0013605F" w:rsidRPr="00CF71AC">
        <w:rPr>
          <w:rFonts w:ascii="Arial" w:hAnsi="Arial" w:cs="Arial"/>
          <w:sz w:val="24"/>
          <w:szCs w:val="24"/>
        </w:rPr>
        <w:t>central</w:t>
      </w:r>
      <w:r w:rsidR="00F76F3F" w:rsidRPr="00CF71AC">
        <w:rPr>
          <w:rFonts w:ascii="Arial" w:hAnsi="Arial" w:cs="Arial"/>
          <w:sz w:val="24"/>
          <w:szCs w:val="24"/>
        </w:rPr>
        <w:t xml:space="preserve"> part of Marriott's recruitment. Besides job boards and social media campaigns for communicating job openings, Marriott also uses the proactive approach by going to networking events, industry conferences, and talent pipelines. Through </w:t>
      </w:r>
      <w:r w:rsidR="0013605F" w:rsidRPr="00CF71AC">
        <w:rPr>
          <w:rFonts w:ascii="Arial" w:hAnsi="Arial" w:cs="Arial"/>
          <w:sz w:val="24"/>
          <w:szCs w:val="24"/>
        </w:rPr>
        <w:t xml:space="preserve">candidate building, Marriott effectively keeps a stream of candidates </w:t>
      </w:r>
      <w:r w:rsidR="00EF67DA" w:rsidRPr="00CF71AC">
        <w:rPr>
          <w:rFonts w:ascii="Arial" w:hAnsi="Arial" w:cs="Arial"/>
          <w:sz w:val="24"/>
          <w:szCs w:val="24"/>
        </w:rPr>
        <w:t xml:space="preserve">capable of meeting the company's needs or filling future openings </w:t>
      </w:r>
      <w:r w:rsidR="00F76F3F" w:rsidRPr="00CF71AC">
        <w:rPr>
          <w:rFonts w:ascii="Arial" w:hAnsi="Arial" w:cs="Arial"/>
          <w:sz w:val="24"/>
          <w:szCs w:val="24"/>
        </w:rPr>
        <w:t>(Certo and Certo, 2019).</w:t>
      </w:r>
    </w:p>
    <w:p w14:paraId="505A7092" w14:textId="329E32B4"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13605F" w:rsidRPr="00CF71AC">
        <w:rPr>
          <w:rFonts w:ascii="Arial" w:hAnsi="Arial" w:cs="Arial"/>
          <w:sz w:val="24"/>
          <w:szCs w:val="24"/>
        </w:rPr>
        <w:t>Marriott's well-planned employment strategy is paramount for business development support in its</w:t>
      </w:r>
      <w:r w:rsidR="00F76F3F" w:rsidRPr="00CF71AC">
        <w:rPr>
          <w:rFonts w:ascii="Arial" w:hAnsi="Arial" w:cs="Arial"/>
          <w:sz w:val="24"/>
          <w:szCs w:val="24"/>
        </w:rPr>
        <w:t xml:space="preserve"> worldwide branches. </w:t>
      </w:r>
      <w:r w:rsidR="00EF67DA" w:rsidRPr="00CF71AC">
        <w:rPr>
          <w:rFonts w:ascii="Arial" w:hAnsi="Arial" w:cs="Arial"/>
          <w:sz w:val="24"/>
          <w:szCs w:val="24"/>
        </w:rPr>
        <w:t>With</w:t>
      </w:r>
      <w:r w:rsidR="00F76F3F" w:rsidRPr="00CF71AC">
        <w:rPr>
          <w:rFonts w:ascii="Arial" w:hAnsi="Arial" w:cs="Arial"/>
          <w:sz w:val="24"/>
          <w:szCs w:val="24"/>
        </w:rPr>
        <w:t xml:space="preserve"> complex forecasting and strategic analysis, Marriott </w:t>
      </w:r>
      <w:r w:rsidR="00EF67DA" w:rsidRPr="00CF71AC">
        <w:rPr>
          <w:rFonts w:ascii="Arial" w:hAnsi="Arial" w:cs="Arial"/>
          <w:sz w:val="24"/>
          <w:szCs w:val="24"/>
        </w:rPr>
        <w:t xml:space="preserve">can foresee </w:t>
      </w:r>
      <w:r w:rsidR="000E4B90" w:rsidRPr="00CF71AC">
        <w:rPr>
          <w:rFonts w:ascii="Arial" w:hAnsi="Arial" w:cs="Arial"/>
          <w:sz w:val="24"/>
          <w:szCs w:val="24"/>
        </w:rPr>
        <w:t xml:space="preserve">future market needs for human resources </w:t>
      </w:r>
      <w:r w:rsidR="00EF67DA" w:rsidRPr="00CF71AC">
        <w:rPr>
          <w:rFonts w:ascii="Arial" w:hAnsi="Arial" w:cs="Arial"/>
          <w:sz w:val="24"/>
          <w:szCs w:val="24"/>
        </w:rPr>
        <w:t xml:space="preserve">and </w:t>
      </w:r>
      <w:r w:rsidR="00EF67DA" w:rsidRPr="00CF71AC">
        <w:rPr>
          <w:rFonts w:ascii="Arial" w:hAnsi="Arial" w:cs="Arial"/>
          <w:sz w:val="24"/>
          <w:szCs w:val="24"/>
        </w:rPr>
        <w:lastRenderedPageBreak/>
        <w:t>align its</w:t>
      </w:r>
      <w:r w:rsidR="00F76F3F" w:rsidRPr="00CF71AC">
        <w:rPr>
          <w:rFonts w:ascii="Arial" w:hAnsi="Arial" w:cs="Arial"/>
          <w:sz w:val="24"/>
          <w:szCs w:val="24"/>
        </w:rPr>
        <w:t xml:space="preserve"> HR strategies with the company's growth goals (Griffin, 2022). An example is the forecasting of increased demand in regions</w:t>
      </w:r>
      <w:r w:rsidR="00EF67DA" w:rsidRPr="00CF71AC">
        <w:rPr>
          <w:rFonts w:ascii="Arial" w:hAnsi="Arial" w:cs="Arial"/>
          <w:sz w:val="24"/>
          <w:szCs w:val="24"/>
        </w:rPr>
        <w:t xml:space="preserve">, and the Marriot hotels should be proactive by recruiting and training staff to meet </w:t>
      </w:r>
      <w:r w:rsidR="000E4B90" w:rsidRPr="00CF71AC">
        <w:rPr>
          <w:rFonts w:ascii="Arial" w:hAnsi="Arial" w:cs="Arial"/>
          <w:sz w:val="24"/>
          <w:szCs w:val="24"/>
        </w:rPr>
        <w:t xml:space="preserve">future guests’ expectations, thus guaranteeing </w:t>
      </w:r>
      <w:r w:rsidR="00F76F3F" w:rsidRPr="00CF71AC">
        <w:rPr>
          <w:rFonts w:ascii="Arial" w:hAnsi="Arial" w:cs="Arial"/>
          <w:sz w:val="24"/>
          <w:szCs w:val="24"/>
        </w:rPr>
        <w:t xml:space="preserve">service delivery. Staffing Marriott International is a multifaceted process that seeks to hire the best people, embrace diversity, and create a competitive advantage (Armstrong, 2020). Through </w:t>
      </w:r>
      <w:r w:rsidR="00EF67DA" w:rsidRPr="00CF71AC">
        <w:rPr>
          <w:rFonts w:ascii="Arial" w:hAnsi="Arial" w:cs="Arial"/>
          <w:sz w:val="24"/>
          <w:szCs w:val="24"/>
        </w:rPr>
        <w:t>appropriate employment branding, Marriott has managed to tap into</w:t>
      </w:r>
      <w:r w:rsidR="00F76F3F" w:rsidRPr="00CF71AC">
        <w:rPr>
          <w:rFonts w:ascii="Arial" w:hAnsi="Arial" w:cs="Arial"/>
          <w:sz w:val="24"/>
          <w:szCs w:val="24"/>
        </w:rPr>
        <w:t xml:space="preserve"> candidates </w:t>
      </w:r>
      <w:r w:rsidR="004B05F1" w:rsidRPr="00CF71AC">
        <w:rPr>
          <w:rFonts w:ascii="Arial" w:hAnsi="Arial" w:cs="Arial"/>
          <w:sz w:val="24"/>
          <w:szCs w:val="24"/>
        </w:rPr>
        <w:t>with</w:t>
      </w:r>
      <w:r w:rsidR="00F76F3F" w:rsidRPr="00CF71AC">
        <w:rPr>
          <w:rFonts w:ascii="Arial" w:hAnsi="Arial" w:cs="Arial"/>
          <w:sz w:val="24"/>
          <w:szCs w:val="24"/>
        </w:rPr>
        <w:t xml:space="preserve"> the same values and culture. Take, for example, Marriott's recruiting initiative "Spirit to Serve," which attracts potential applicants interested in having a meaningful career in the hospitality industry</w:t>
      </w:r>
      <w:r w:rsidR="00EF67DA" w:rsidRPr="00CF71AC">
        <w:rPr>
          <w:rFonts w:ascii="Arial" w:hAnsi="Arial" w:cs="Arial"/>
          <w:sz w:val="24"/>
          <w:szCs w:val="24"/>
        </w:rPr>
        <w:t>,</w:t>
      </w:r>
      <w:r w:rsidR="00F76F3F" w:rsidRPr="00CF71AC">
        <w:rPr>
          <w:rFonts w:ascii="Arial" w:hAnsi="Arial" w:cs="Arial"/>
          <w:sz w:val="24"/>
          <w:szCs w:val="24"/>
        </w:rPr>
        <w:t xml:space="preserve"> thereby bringing in the type of quality applicants.</w:t>
      </w:r>
    </w:p>
    <w:p w14:paraId="389D77D7" w14:textId="5A9A64AD"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 xml:space="preserve">According to Marriott associates, each new associate is </w:t>
      </w:r>
      <w:r w:rsidR="000E4B90" w:rsidRPr="00CF71AC">
        <w:rPr>
          <w:rFonts w:ascii="Arial" w:hAnsi="Arial" w:cs="Arial"/>
          <w:sz w:val="24"/>
          <w:szCs w:val="24"/>
        </w:rPr>
        <w:t xml:space="preserve">qualified not just by </w:t>
      </w:r>
      <w:r w:rsidR="0013605F" w:rsidRPr="00CF71AC">
        <w:rPr>
          <w:rFonts w:ascii="Arial" w:hAnsi="Arial" w:cs="Arial"/>
          <w:sz w:val="24"/>
          <w:szCs w:val="24"/>
        </w:rPr>
        <w:t>their</w:t>
      </w:r>
      <w:r w:rsidR="000E4B90" w:rsidRPr="00CF71AC">
        <w:rPr>
          <w:rFonts w:ascii="Arial" w:hAnsi="Arial" w:cs="Arial"/>
          <w:sz w:val="24"/>
          <w:szCs w:val="24"/>
        </w:rPr>
        <w:t xml:space="preserve"> skill set</w:t>
      </w:r>
      <w:r w:rsidR="00F76F3F" w:rsidRPr="00CF71AC">
        <w:rPr>
          <w:rFonts w:ascii="Arial" w:hAnsi="Arial" w:cs="Arial"/>
          <w:sz w:val="24"/>
          <w:szCs w:val="24"/>
        </w:rPr>
        <w:t xml:space="preserve"> and knowledge but also by </w:t>
      </w:r>
      <w:r w:rsidR="000E4B90" w:rsidRPr="00CF71AC">
        <w:rPr>
          <w:rFonts w:ascii="Arial" w:hAnsi="Arial" w:cs="Arial"/>
          <w:sz w:val="24"/>
          <w:szCs w:val="24"/>
        </w:rPr>
        <w:t>their</w:t>
      </w:r>
      <w:r w:rsidR="00F76F3F" w:rsidRPr="00CF71AC">
        <w:rPr>
          <w:rFonts w:ascii="Arial" w:hAnsi="Arial" w:cs="Arial"/>
          <w:sz w:val="24"/>
          <w:szCs w:val="24"/>
        </w:rPr>
        <w:t xml:space="preserve"> ability to adjust to the culture of customer centricity. The hotel chain does this by including behavioural interviews and situational assessments </w:t>
      </w:r>
      <w:r w:rsidR="000E4B90" w:rsidRPr="00CF71AC">
        <w:rPr>
          <w:rFonts w:ascii="Arial" w:hAnsi="Arial" w:cs="Arial"/>
          <w:sz w:val="24"/>
          <w:szCs w:val="24"/>
        </w:rPr>
        <w:t>in</w:t>
      </w:r>
      <w:r w:rsidR="00F76F3F" w:rsidRPr="00CF71AC">
        <w:rPr>
          <w:rFonts w:ascii="Arial" w:hAnsi="Arial" w:cs="Arial"/>
          <w:sz w:val="24"/>
          <w:szCs w:val="24"/>
        </w:rPr>
        <w:t xml:space="preserve"> their hiring process to find candidates </w:t>
      </w:r>
      <w:r w:rsidR="000E4B90" w:rsidRPr="00CF71AC">
        <w:rPr>
          <w:rFonts w:ascii="Arial" w:hAnsi="Arial" w:cs="Arial"/>
          <w:sz w:val="24"/>
          <w:szCs w:val="24"/>
        </w:rPr>
        <w:t>with the right</w:t>
      </w:r>
      <w:r w:rsidR="00F76F3F" w:rsidRPr="00CF71AC">
        <w:rPr>
          <w:rFonts w:ascii="Arial" w:hAnsi="Arial" w:cs="Arial"/>
          <w:sz w:val="24"/>
          <w:szCs w:val="24"/>
        </w:rPr>
        <w:t xml:space="preserve"> interpersonal skills and service for orientation into such positions. This stringent selection process helps </w:t>
      </w:r>
      <w:r w:rsidR="0013605F" w:rsidRPr="00CF71AC">
        <w:rPr>
          <w:rFonts w:ascii="Arial" w:hAnsi="Arial" w:cs="Arial"/>
          <w:sz w:val="24"/>
          <w:szCs w:val="24"/>
        </w:rPr>
        <w:t>create</w:t>
      </w:r>
      <w:r w:rsidR="00F76F3F" w:rsidRPr="00CF71AC">
        <w:rPr>
          <w:rFonts w:ascii="Arial" w:hAnsi="Arial" w:cs="Arial"/>
          <w:sz w:val="24"/>
          <w:szCs w:val="24"/>
        </w:rPr>
        <w:t xml:space="preserve"> the reputation of Marriott as </w:t>
      </w:r>
      <w:r w:rsidR="0013605F" w:rsidRPr="00CF71AC">
        <w:rPr>
          <w:rFonts w:ascii="Arial" w:hAnsi="Arial" w:cs="Arial"/>
          <w:sz w:val="24"/>
          <w:szCs w:val="24"/>
        </w:rPr>
        <w:t>a</w:t>
      </w:r>
      <w:r w:rsidR="00F76F3F" w:rsidRPr="00CF71AC">
        <w:rPr>
          <w:rFonts w:ascii="Arial" w:hAnsi="Arial" w:cs="Arial"/>
          <w:sz w:val="24"/>
          <w:szCs w:val="24"/>
        </w:rPr>
        <w:t xml:space="preserve"> company of superior efficiency and guest satisfaction. Furthermore, Marriott International </w:t>
      </w:r>
      <w:r w:rsidR="000E4B90" w:rsidRPr="00CF71AC">
        <w:rPr>
          <w:rFonts w:ascii="Arial" w:hAnsi="Arial" w:cs="Arial"/>
          <w:sz w:val="24"/>
          <w:szCs w:val="24"/>
        </w:rPr>
        <w:t>invests significant money into continuous training schemes to nurture the business’s talent and develop</w:t>
      </w:r>
      <w:r w:rsidR="00F76F3F" w:rsidRPr="00CF71AC">
        <w:rPr>
          <w:rFonts w:ascii="Arial" w:hAnsi="Arial" w:cs="Arial"/>
          <w:sz w:val="24"/>
          <w:szCs w:val="24"/>
        </w:rPr>
        <w:t xml:space="preserve"> the employee’s skills. Marriott</w:t>
      </w:r>
      <w:r w:rsidR="000E4B90" w:rsidRPr="00CF71AC">
        <w:rPr>
          <w:rFonts w:ascii="Arial" w:hAnsi="Arial" w:cs="Arial"/>
          <w:sz w:val="24"/>
          <w:szCs w:val="24"/>
        </w:rPr>
        <w:t>, with its 'Pathways' program, employees sustain approved career development and training, including advancement</w:t>
      </w:r>
      <w:r w:rsidR="00F76F3F" w:rsidRPr="00CF71AC">
        <w:rPr>
          <w:rFonts w:ascii="Arial" w:hAnsi="Arial" w:cs="Arial"/>
          <w:sz w:val="24"/>
          <w:szCs w:val="24"/>
        </w:rPr>
        <w:t xml:space="preserve"> as you go (Armstrong, 2020). Thus, this endeavour of </w:t>
      </w:r>
      <w:r w:rsidR="000E4B90" w:rsidRPr="00CF71AC">
        <w:rPr>
          <w:rFonts w:ascii="Arial" w:hAnsi="Arial" w:cs="Arial"/>
          <w:sz w:val="24"/>
          <w:szCs w:val="24"/>
        </w:rPr>
        <w:t>organisations'</w:t>
      </w:r>
      <w:r w:rsidR="00F76F3F" w:rsidRPr="00CF71AC">
        <w:rPr>
          <w:rFonts w:ascii="Arial" w:hAnsi="Arial" w:cs="Arial"/>
          <w:sz w:val="24"/>
          <w:szCs w:val="24"/>
        </w:rPr>
        <w:t xml:space="preserve"> employee growth and advancement develops an environment of commitment and stability, ultimately leading to output and retention factors.</w:t>
      </w:r>
    </w:p>
    <w:p w14:paraId="29CA239F" w14:textId="255F02EE"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F76F3F" w:rsidRPr="00CF71AC">
        <w:rPr>
          <w:rFonts w:ascii="Arial" w:hAnsi="Arial" w:cs="Arial"/>
          <w:sz w:val="24"/>
          <w:szCs w:val="24"/>
        </w:rPr>
        <w:t xml:space="preserve">Two </w:t>
      </w:r>
      <w:r w:rsidR="000E4B90" w:rsidRPr="00CF71AC">
        <w:rPr>
          <w:rFonts w:ascii="Arial" w:hAnsi="Arial" w:cs="Arial"/>
          <w:sz w:val="24"/>
          <w:szCs w:val="24"/>
        </w:rPr>
        <w:t>significant</w:t>
      </w:r>
      <w:r w:rsidR="00F76F3F" w:rsidRPr="00CF71AC">
        <w:rPr>
          <w:rFonts w:ascii="Arial" w:hAnsi="Arial" w:cs="Arial"/>
          <w:sz w:val="24"/>
          <w:szCs w:val="24"/>
        </w:rPr>
        <w:t xml:space="preserve"> factors that make the Marriott Hotel </w:t>
      </w:r>
      <w:r w:rsidR="0013605F" w:rsidRPr="00CF71AC">
        <w:rPr>
          <w:rFonts w:ascii="Arial" w:hAnsi="Arial" w:cs="Arial"/>
          <w:sz w:val="24"/>
          <w:szCs w:val="24"/>
        </w:rPr>
        <w:t>identified as a leader in HR Management are innovation, especially in terms of recruitment and talent management</w:t>
      </w:r>
      <w:r w:rsidR="00F76F3F" w:rsidRPr="00CF71AC">
        <w:rPr>
          <w:rFonts w:ascii="Arial" w:hAnsi="Arial" w:cs="Arial"/>
          <w:sz w:val="24"/>
          <w:szCs w:val="24"/>
        </w:rPr>
        <w:t xml:space="preserve">. For instance, </w:t>
      </w:r>
      <w:r w:rsidR="000E4B90" w:rsidRPr="00CF71AC">
        <w:rPr>
          <w:rFonts w:ascii="Arial" w:hAnsi="Arial" w:cs="Arial"/>
          <w:sz w:val="24"/>
          <w:szCs w:val="24"/>
        </w:rPr>
        <w:t>Marriott employs the newest technology, like augmenting reality-type simulations and AI-driven assessments,</w:t>
      </w:r>
      <w:r w:rsidR="00F76F3F" w:rsidRPr="00CF71AC">
        <w:rPr>
          <w:rFonts w:ascii="Arial" w:hAnsi="Arial" w:cs="Arial"/>
          <w:sz w:val="24"/>
          <w:szCs w:val="24"/>
        </w:rPr>
        <w:t xml:space="preserve"> to define the </w:t>
      </w:r>
      <w:r w:rsidR="0013605F" w:rsidRPr="00CF71AC">
        <w:rPr>
          <w:rFonts w:ascii="Arial" w:hAnsi="Arial" w:cs="Arial"/>
          <w:sz w:val="24"/>
          <w:szCs w:val="24"/>
        </w:rPr>
        <w:t xml:space="preserve">candidates' skills and fit </w:t>
      </w:r>
      <w:r w:rsidR="00F76F3F" w:rsidRPr="00CF71AC">
        <w:rPr>
          <w:rFonts w:ascii="Arial" w:hAnsi="Arial" w:cs="Arial"/>
          <w:sz w:val="24"/>
          <w:szCs w:val="24"/>
        </w:rPr>
        <w:t xml:space="preserve">for </w:t>
      </w:r>
      <w:r w:rsidR="000E4B90" w:rsidRPr="00CF71AC">
        <w:rPr>
          <w:rFonts w:ascii="Arial" w:hAnsi="Arial" w:cs="Arial"/>
          <w:sz w:val="24"/>
          <w:szCs w:val="24"/>
        </w:rPr>
        <w:t>specific</w:t>
      </w:r>
      <w:r w:rsidR="00F76F3F" w:rsidRPr="00CF71AC">
        <w:rPr>
          <w:rFonts w:ascii="Arial" w:hAnsi="Arial" w:cs="Arial"/>
          <w:sz w:val="24"/>
          <w:szCs w:val="24"/>
        </w:rPr>
        <w:t xml:space="preserve"> vacancies. This new approach is </w:t>
      </w:r>
      <w:r w:rsidR="000E4B90" w:rsidRPr="00CF71AC">
        <w:rPr>
          <w:rFonts w:ascii="Arial" w:hAnsi="Arial" w:cs="Arial"/>
          <w:sz w:val="24"/>
          <w:szCs w:val="24"/>
        </w:rPr>
        <w:t>constructive</w:t>
      </w:r>
      <w:r w:rsidR="0013605F" w:rsidRPr="00CF71AC">
        <w:rPr>
          <w:rFonts w:ascii="Arial" w:hAnsi="Arial" w:cs="Arial"/>
          <w:sz w:val="24"/>
          <w:szCs w:val="24"/>
        </w:rPr>
        <w:t xml:space="preserve"> because it simplifies the recruiting process and finds candidates who can flexibly meet </w:t>
      </w:r>
      <w:r w:rsidR="00F76F3F" w:rsidRPr="00CF71AC">
        <w:rPr>
          <w:rFonts w:ascii="Arial" w:hAnsi="Arial" w:cs="Arial"/>
          <w:sz w:val="24"/>
          <w:szCs w:val="24"/>
        </w:rPr>
        <w:t>Marriott’s continuous business demands (Reiche et al., 2022).</w:t>
      </w:r>
    </w:p>
    <w:p w14:paraId="73EB29CD" w14:textId="33B3D9BF" w:rsidR="00F76F3F" w:rsidRPr="00CF71AC" w:rsidRDefault="00C455C1" w:rsidP="001A0CAB">
      <w:pPr>
        <w:spacing w:line="360" w:lineRule="auto"/>
        <w:jc w:val="both"/>
        <w:rPr>
          <w:rFonts w:ascii="Arial" w:hAnsi="Arial" w:cs="Arial"/>
          <w:sz w:val="24"/>
          <w:szCs w:val="24"/>
        </w:rPr>
      </w:pPr>
      <w:r w:rsidRPr="00CF71AC">
        <w:rPr>
          <w:rFonts w:ascii="Arial" w:hAnsi="Arial" w:cs="Arial"/>
          <w:sz w:val="24"/>
          <w:szCs w:val="24"/>
        </w:rPr>
        <w:t xml:space="preserve">                  </w:t>
      </w:r>
      <w:r w:rsidR="00E67BEA" w:rsidRPr="00CF71AC">
        <w:rPr>
          <w:rFonts w:ascii="Arial" w:hAnsi="Arial" w:cs="Arial"/>
          <w:sz w:val="24"/>
          <w:szCs w:val="24"/>
        </w:rPr>
        <w:t xml:space="preserve">In conclusion, this essay highlights the essential role human resource management plays in the success of Marriott International. Through the evolution of </w:t>
      </w:r>
      <w:r w:rsidR="00E67BEA" w:rsidRPr="00CF71AC">
        <w:rPr>
          <w:rFonts w:ascii="Arial" w:hAnsi="Arial" w:cs="Arial"/>
          <w:sz w:val="24"/>
          <w:szCs w:val="24"/>
        </w:rPr>
        <w:lastRenderedPageBreak/>
        <w:t xml:space="preserve">HRM, Marriott has adopted a strategic HR approach that aligns HR functions with the </w:t>
      </w:r>
      <w:r w:rsidR="00493B0D" w:rsidRPr="00CF71AC">
        <w:rPr>
          <w:rFonts w:ascii="Arial" w:hAnsi="Arial" w:cs="Arial"/>
          <w:sz w:val="24"/>
          <w:szCs w:val="24"/>
        </w:rPr>
        <w:t>organisation's</w:t>
      </w:r>
      <w:r w:rsidR="00E67BEA" w:rsidRPr="00CF71AC">
        <w:rPr>
          <w:rFonts w:ascii="Arial" w:hAnsi="Arial" w:cs="Arial"/>
          <w:sz w:val="24"/>
          <w:szCs w:val="24"/>
        </w:rPr>
        <w:t xml:space="preserve"> objectives and outcomes. The strategic HR planning process has enabled Marriott to anticipate </w:t>
      </w:r>
      <w:r w:rsidR="00493B0D" w:rsidRPr="00CF71AC">
        <w:rPr>
          <w:rFonts w:ascii="Arial" w:hAnsi="Arial" w:cs="Arial"/>
          <w:sz w:val="24"/>
          <w:szCs w:val="24"/>
        </w:rPr>
        <w:t>labour</w:t>
      </w:r>
      <w:r w:rsidR="00E67BEA" w:rsidRPr="00CF71AC">
        <w:rPr>
          <w:rFonts w:ascii="Arial" w:hAnsi="Arial" w:cs="Arial"/>
          <w:sz w:val="24"/>
          <w:szCs w:val="24"/>
        </w:rPr>
        <w:t xml:space="preserve"> demand and supply, predict staffing needs, and respond promptly to changes.</w:t>
      </w:r>
      <w:r w:rsidR="008D5C0B" w:rsidRPr="008D5C0B">
        <w:t xml:space="preserve"> </w:t>
      </w:r>
      <w:r w:rsidR="008D5C0B" w:rsidRPr="008D5C0B">
        <w:rPr>
          <w:rFonts w:ascii="Arial" w:hAnsi="Arial" w:cs="Arial"/>
          <w:sz w:val="24"/>
          <w:szCs w:val="24"/>
        </w:rPr>
        <w:t xml:space="preserve">Marriott has a rigorous recruitment process </w:t>
      </w:r>
      <w:r w:rsidR="008D5C0B">
        <w:rPr>
          <w:rFonts w:ascii="Arial" w:hAnsi="Arial" w:cs="Arial"/>
          <w:sz w:val="24"/>
          <w:szCs w:val="24"/>
        </w:rPr>
        <w:t>that includes thorough screening methods for evaluating candidates' credentials, abilities, and compatibility with the organisation's values, strengthening its edge in the industry.</w:t>
      </w:r>
      <w:r w:rsidR="00E67BEA" w:rsidRPr="00CF71AC">
        <w:rPr>
          <w:rFonts w:ascii="Arial" w:hAnsi="Arial" w:cs="Arial"/>
          <w:sz w:val="24"/>
          <w:szCs w:val="24"/>
        </w:rPr>
        <w:t xml:space="preserve"> Finally, Marriott invests in employee training and development, nurturing talent and creating an environment of commitment and stability. Overall, the </w:t>
      </w:r>
      <w:r w:rsidR="001A0CAB">
        <w:rPr>
          <w:rFonts w:ascii="Arial" w:hAnsi="Arial" w:cs="Arial"/>
          <w:sz w:val="24"/>
          <w:szCs w:val="24"/>
        </w:rPr>
        <w:t>essay</w:t>
      </w:r>
      <w:r w:rsidR="00E67BEA" w:rsidRPr="00CF71AC">
        <w:rPr>
          <w:rFonts w:ascii="Arial" w:hAnsi="Arial" w:cs="Arial"/>
          <w:sz w:val="24"/>
          <w:szCs w:val="24"/>
        </w:rPr>
        <w:t xml:space="preserve"> demonstrates that Marriott's unique HR approaches are strategic tools that significantly contribute to the company's growth, performance, and competitive advantage in the global hotel market.</w:t>
      </w:r>
    </w:p>
    <w:p w14:paraId="2CAE8549" w14:textId="77777777" w:rsidR="00F76F3F" w:rsidRPr="00CF71AC" w:rsidRDefault="00F76F3F" w:rsidP="001A0CAB">
      <w:pPr>
        <w:spacing w:line="360" w:lineRule="auto"/>
        <w:jc w:val="both"/>
        <w:rPr>
          <w:rFonts w:ascii="Arial" w:hAnsi="Arial" w:cs="Arial"/>
          <w:sz w:val="24"/>
          <w:szCs w:val="24"/>
        </w:rPr>
      </w:pPr>
    </w:p>
    <w:p w14:paraId="01C63256" w14:textId="77777777" w:rsidR="00C455C1" w:rsidRPr="00CF71AC" w:rsidRDefault="00C455C1" w:rsidP="001A0CAB">
      <w:pPr>
        <w:spacing w:line="360" w:lineRule="auto"/>
        <w:jc w:val="both"/>
        <w:rPr>
          <w:rFonts w:ascii="Arial" w:hAnsi="Arial" w:cs="Arial"/>
          <w:sz w:val="24"/>
          <w:szCs w:val="24"/>
        </w:rPr>
      </w:pPr>
    </w:p>
    <w:p w14:paraId="45F71C3E" w14:textId="77777777" w:rsidR="00C455C1" w:rsidRPr="00CF71AC" w:rsidRDefault="00C455C1" w:rsidP="001A0CAB">
      <w:pPr>
        <w:spacing w:line="360" w:lineRule="auto"/>
        <w:jc w:val="both"/>
        <w:rPr>
          <w:rFonts w:ascii="Arial" w:hAnsi="Arial" w:cs="Arial"/>
          <w:sz w:val="24"/>
          <w:szCs w:val="24"/>
        </w:rPr>
      </w:pPr>
    </w:p>
    <w:p w14:paraId="7C884477" w14:textId="77777777" w:rsidR="00C455C1" w:rsidRPr="00CF71AC" w:rsidRDefault="00C455C1" w:rsidP="001A0CAB">
      <w:pPr>
        <w:spacing w:line="360" w:lineRule="auto"/>
        <w:jc w:val="both"/>
        <w:rPr>
          <w:rFonts w:ascii="Arial" w:hAnsi="Arial" w:cs="Arial"/>
          <w:sz w:val="24"/>
          <w:szCs w:val="24"/>
        </w:rPr>
      </w:pPr>
    </w:p>
    <w:p w14:paraId="24DB67C3" w14:textId="77777777" w:rsidR="00C455C1" w:rsidRPr="00CF71AC" w:rsidRDefault="00C455C1" w:rsidP="001A0CAB">
      <w:pPr>
        <w:spacing w:line="360" w:lineRule="auto"/>
        <w:jc w:val="both"/>
        <w:rPr>
          <w:rFonts w:ascii="Arial" w:hAnsi="Arial" w:cs="Arial"/>
          <w:sz w:val="24"/>
          <w:szCs w:val="24"/>
        </w:rPr>
      </w:pPr>
    </w:p>
    <w:p w14:paraId="797C0FA2" w14:textId="77777777" w:rsidR="00C455C1" w:rsidRPr="00CF71AC" w:rsidRDefault="00C455C1" w:rsidP="001A0CAB">
      <w:pPr>
        <w:spacing w:line="360" w:lineRule="auto"/>
        <w:jc w:val="both"/>
        <w:rPr>
          <w:rFonts w:ascii="Arial" w:hAnsi="Arial" w:cs="Arial"/>
          <w:sz w:val="24"/>
          <w:szCs w:val="24"/>
        </w:rPr>
      </w:pPr>
    </w:p>
    <w:p w14:paraId="2AC3DB14" w14:textId="77777777" w:rsidR="00C455C1" w:rsidRPr="00CF71AC" w:rsidRDefault="00C455C1" w:rsidP="001A0CAB">
      <w:pPr>
        <w:spacing w:line="360" w:lineRule="auto"/>
        <w:jc w:val="both"/>
        <w:rPr>
          <w:rFonts w:ascii="Arial" w:hAnsi="Arial" w:cs="Arial"/>
          <w:sz w:val="24"/>
          <w:szCs w:val="24"/>
        </w:rPr>
      </w:pPr>
    </w:p>
    <w:p w14:paraId="5925E082" w14:textId="77777777" w:rsidR="00C455C1" w:rsidRPr="00CF71AC" w:rsidRDefault="00C455C1" w:rsidP="001A0CAB">
      <w:pPr>
        <w:spacing w:line="360" w:lineRule="auto"/>
        <w:jc w:val="both"/>
        <w:rPr>
          <w:rFonts w:ascii="Arial" w:hAnsi="Arial" w:cs="Arial"/>
          <w:sz w:val="24"/>
          <w:szCs w:val="24"/>
        </w:rPr>
      </w:pPr>
    </w:p>
    <w:p w14:paraId="5A0FE1BF" w14:textId="77777777" w:rsidR="00C455C1" w:rsidRPr="00CF71AC" w:rsidRDefault="00C455C1" w:rsidP="001A0CAB">
      <w:pPr>
        <w:spacing w:line="360" w:lineRule="auto"/>
        <w:jc w:val="both"/>
        <w:rPr>
          <w:rFonts w:ascii="Arial" w:hAnsi="Arial" w:cs="Arial"/>
          <w:sz w:val="24"/>
          <w:szCs w:val="24"/>
        </w:rPr>
      </w:pPr>
    </w:p>
    <w:p w14:paraId="74658A8D" w14:textId="77777777" w:rsidR="00C455C1" w:rsidRPr="00CF71AC" w:rsidRDefault="00C455C1" w:rsidP="001A0CAB">
      <w:pPr>
        <w:spacing w:line="360" w:lineRule="auto"/>
        <w:jc w:val="both"/>
        <w:rPr>
          <w:rFonts w:ascii="Arial" w:hAnsi="Arial" w:cs="Arial"/>
          <w:sz w:val="24"/>
          <w:szCs w:val="24"/>
        </w:rPr>
      </w:pPr>
    </w:p>
    <w:p w14:paraId="57E4DFB1" w14:textId="77777777" w:rsidR="00C455C1" w:rsidRPr="00CF71AC" w:rsidRDefault="00C455C1" w:rsidP="001A0CAB">
      <w:pPr>
        <w:spacing w:line="360" w:lineRule="auto"/>
        <w:jc w:val="both"/>
        <w:rPr>
          <w:rFonts w:ascii="Arial" w:hAnsi="Arial" w:cs="Arial"/>
          <w:sz w:val="24"/>
          <w:szCs w:val="24"/>
        </w:rPr>
      </w:pPr>
    </w:p>
    <w:p w14:paraId="2DF3225F" w14:textId="77777777" w:rsidR="00C455C1" w:rsidRPr="00CF71AC" w:rsidRDefault="00C455C1" w:rsidP="001A0CAB">
      <w:pPr>
        <w:spacing w:line="360" w:lineRule="auto"/>
        <w:jc w:val="both"/>
        <w:rPr>
          <w:rFonts w:ascii="Arial" w:hAnsi="Arial" w:cs="Arial"/>
          <w:sz w:val="24"/>
          <w:szCs w:val="24"/>
        </w:rPr>
      </w:pPr>
    </w:p>
    <w:p w14:paraId="6888F426" w14:textId="77777777" w:rsidR="00C455C1" w:rsidRPr="00CF71AC" w:rsidRDefault="00C455C1" w:rsidP="001A0CAB">
      <w:pPr>
        <w:spacing w:line="360" w:lineRule="auto"/>
        <w:jc w:val="both"/>
        <w:rPr>
          <w:rFonts w:ascii="Arial" w:hAnsi="Arial" w:cs="Arial"/>
          <w:sz w:val="24"/>
          <w:szCs w:val="24"/>
        </w:rPr>
      </w:pPr>
    </w:p>
    <w:p w14:paraId="6F042988" w14:textId="77777777" w:rsidR="00C455C1" w:rsidRPr="00CF71AC" w:rsidRDefault="00C455C1" w:rsidP="001A0CAB">
      <w:pPr>
        <w:spacing w:line="360" w:lineRule="auto"/>
        <w:jc w:val="both"/>
        <w:rPr>
          <w:rFonts w:ascii="Arial" w:hAnsi="Arial" w:cs="Arial"/>
          <w:sz w:val="24"/>
          <w:szCs w:val="24"/>
        </w:rPr>
      </w:pPr>
    </w:p>
    <w:p w14:paraId="3B3422E0" w14:textId="77777777" w:rsidR="00C455C1" w:rsidRPr="00CF71AC" w:rsidRDefault="00C455C1" w:rsidP="001A0CAB">
      <w:pPr>
        <w:spacing w:line="360" w:lineRule="auto"/>
        <w:jc w:val="both"/>
        <w:rPr>
          <w:rFonts w:ascii="Arial" w:hAnsi="Arial" w:cs="Arial"/>
          <w:sz w:val="24"/>
          <w:szCs w:val="24"/>
        </w:rPr>
      </w:pPr>
    </w:p>
    <w:p w14:paraId="33F6D682" w14:textId="77777777" w:rsidR="00C455C1" w:rsidRPr="00CF71AC" w:rsidRDefault="00C455C1" w:rsidP="001A0CAB">
      <w:pPr>
        <w:spacing w:line="360" w:lineRule="auto"/>
        <w:jc w:val="both"/>
        <w:rPr>
          <w:rFonts w:ascii="Arial" w:hAnsi="Arial" w:cs="Arial"/>
          <w:sz w:val="24"/>
          <w:szCs w:val="24"/>
        </w:rPr>
      </w:pPr>
    </w:p>
    <w:p w14:paraId="760A1B67" w14:textId="77777777" w:rsidR="00C455C1" w:rsidRPr="00CF71AC" w:rsidRDefault="00C455C1" w:rsidP="001A0CAB">
      <w:pPr>
        <w:spacing w:line="360" w:lineRule="auto"/>
        <w:jc w:val="both"/>
        <w:rPr>
          <w:rFonts w:ascii="Arial" w:hAnsi="Arial" w:cs="Arial"/>
          <w:sz w:val="24"/>
          <w:szCs w:val="24"/>
        </w:rPr>
      </w:pPr>
    </w:p>
    <w:p w14:paraId="389E22DF" w14:textId="124F135A" w:rsidR="00F76F3F" w:rsidRDefault="00F76F3F" w:rsidP="001A0CAB">
      <w:pPr>
        <w:spacing w:line="360" w:lineRule="auto"/>
        <w:jc w:val="both"/>
        <w:rPr>
          <w:rFonts w:ascii="Arial" w:hAnsi="Arial" w:cs="Arial"/>
          <w:sz w:val="24"/>
          <w:szCs w:val="24"/>
        </w:rPr>
      </w:pPr>
      <w:r w:rsidRPr="00CF71AC">
        <w:rPr>
          <w:rFonts w:ascii="Arial" w:hAnsi="Arial" w:cs="Arial"/>
          <w:sz w:val="24"/>
          <w:szCs w:val="24"/>
        </w:rPr>
        <w:t>Reference List</w:t>
      </w:r>
    </w:p>
    <w:p w14:paraId="450A6233" w14:textId="77777777" w:rsidR="008070FF" w:rsidRPr="00CF71AC" w:rsidRDefault="008070FF" w:rsidP="001A0CAB">
      <w:pPr>
        <w:spacing w:line="360" w:lineRule="auto"/>
        <w:jc w:val="both"/>
        <w:rPr>
          <w:rFonts w:ascii="Arial" w:hAnsi="Arial" w:cs="Arial"/>
          <w:sz w:val="24"/>
          <w:szCs w:val="24"/>
        </w:rPr>
      </w:pPr>
    </w:p>
    <w:p w14:paraId="25AC957D" w14:textId="095664B7" w:rsidR="00F76F3F" w:rsidRPr="00CF71AC" w:rsidRDefault="00F76F3F" w:rsidP="001A0CAB">
      <w:pPr>
        <w:spacing w:line="360" w:lineRule="auto"/>
        <w:jc w:val="both"/>
        <w:rPr>
          <w:rFonts w:ascii="Arial" w:hAnsi="Arial" w:cs="Arial"/>
          <w:sz w:val="24"/>
          <w:szCs w:val="24"/>
        </w:rPr>
      </w:pPr>
      <w:proofErr w:type="spellStart"/>
      <w:r w:rsidRPr="00CF71AC">
        <w:rPr>
          <w:rFonts w:ascii="Arial" w:hAnsi="Arial" w:cs="Arial"/>
          <w:sz w:val="24"/>
          <w:szCs w:val="24"/>
        </w:rPr>
        <w:t>Aboramadan</w:t>
      </w:r>
      <w:proofErr w:type="spellEnd"/>
      <w:r w:rsidRPr="00CF71AC">
        <w:rPr>
          <w:rFonts w:ascii="Arial" w:hAnsi="Arial" w:cs="Arial"/>
          <w:sz w:val="24"/>
          <w:szCs w:val="24"/>
        </w:rPr>
        <w:t xml:space="preserve">, M., </w:t>
      </w:r>
      <w:proofErr w:type="spellStart"/>
      <w:r w:rsidRPr="00CF71AC">
        <w:rPr>
          <w:rFonts w:ascii="Arial" w:hAnsi="Arial" w:cs="Arial"/>
          <w:sz w:val="24"/>
          <w:szCs w:val="24"/>
        </w:rPr>
        <w:t>Albashiti</w:t>
      </w:r>
      <w:proofErr w:type="spellEnd"/>
      <w:r w:rsidRPr="00CF71AC">
        <w:rPr>
          <w:rFonts w:ascii="Arial" w:hAnsi="Arial" w:cs="Arial"/>
          <w:sz w:val="24"/>
          <w:szCs w:val="24"/>
        </w:rPr>
        <w:t xml:space="preserve">, B., </w:t>
      </w:r>
      <w:proofErr w:type="spellStart"/>
      <w:r w:rsidRPr="00CF71AC">
        <w:rPr>
          <w:rFonts w:ascii="Arial" w:hAnsi="Arial" w:cs="Arial"/>
          <w:sz w:val="24"/>
          <w:szCs w:val="24"/>
        </w:rPr>
        <w:t>Alharazin</w:t>
      </w:r>
      <w:proofErr w:type="spellEnd"/>
      <w:r w:rsidRPr="00CF71AC">
        <w:rPr>
          <w:rFonts w:ascii="Arial" w:hAnsi="Arial" w:cs="Arial"/>
          <w:sz w:val="24"/>
          <w:szCs w:val="24"/>
        </w:rPr>
        <w:t xml:space="preserve">, H. and </w:t>
      </w:r>
      <w:proofErr w:type="spellStart"/>
      <w:r w:rsidRPr="00CF71AC">
        <w:rPr>
          <w:rFonts w:ascii="Arial" w:hAnsi="Arial" w:cs="Arial"/>
          <w:sz w:val="24"/>
          <w:szCs w:val="24"/>
        </w:rPr>
        <w:t>Dahleez</w:t>
      </w:r>
      <w:proofErr w:type="spellEnd"/>
      <w:r w:rsidRPr="00CF71AC">
        <w:rPr>
          <w:rFonts w:ascii="Arial" w:hAnsi="Arial" w:cs="Arial"/>
          <w:sz w:val="24"/>
          <w:szCs w:val="24"/>
        </w:rPr>
        <w:t xml:space="preserve">, K.A., 2019. Human resources management practices and </w:t>
      </w:r>
      <w:r w:rsidR="0013605F" w:rsidRPr="00CF71AC">
        <w:rPr>
          <w:rFonts w:ascii="Arial" w:hAnsi="Arial" w:cs="Arial"/>
          <w:sz w:val="24"/>
          <w:szCs w:val="24"/>
        </w:rPr>
        <w:t>organisational</w:t>
      </w:r>
      <w:r w:rsidRPr="00CF71AC">
        <w:rPr>
          <w:rFonts w:ascii="Arial" w:hAnsi="Arial" w:cs="Arial"/>
          <w:sz w:val="24"/>
          <w:szCs w:val="24"/>
        </w:rPr>
        <w:t xml:space="preserve"> commitment in higher education: The mediating role of work engagement. International Journal of Educational Management, 34(1), pp.154-174.</w:t>
      </w:r>
    </w:p>
    <w:p w14:paraId="68EF9308"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Armstrong, M. and Taylor, S., 2020. Armstrong's handbook of human resource management practice. Kogan Page Publishers.</w:t>
      </w:r>
    </w:p>
    <w:p w14:paraId="49E883B4" w14:textId="70E0FC8B"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 xml:space="preserve">Armstrong, M., 2020. Strategic human resource management: </w:t>
      </w:r>
      <w:r w:rsidR="0013605F" w:rsidRPr="00CF71AC">
        <w:rPr>
          <w:rFonts w:ascii="Arial" w:hAnsi="Arial" w:cs="Arial"/>
          <w:sz w:val="24"/>
          <w:szCs w:val="24"/>
        </w:rPr>
        <w:t>An action guide</w:t>
      </w:r>
      <w:r w:rsidRPr="00CF71AC">
        <w:rPr>
          <w:rFonts w:ascii="Arial" w:hAnsi="Arial" w:cs="Arial"/>
          <w:sz w:val="24"/>
          <w:szCs w:val="24"/>
        </w:rPr>
        <w:t xml:space="preserve">. </w:t>
      </w:r>
      <w:r w:rsidR="0013605F" w:rsidRPr="00CF71AC">
        <w:rPr>
          <w:rFonts w:ascii="Arial" w:hAnsi="Arial" w:cs="Arial"/>
          <w:sz w:val="24"/>
          <w:szCs w:val="24"/>
        </w:rPr>
        <w:t>Kogan-page.</w:t>
      </w:r>
    </w:p>
    <w:p w14:paraId="78117C82"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Barney, J.B. and Hesterly, W.S., 2019. Strategic management and competitive advantage: Concepts and cases. Pearson.</w:t>
      </w:r>
    </w:p>
    <w:p w14:paraId="51E28B8D"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Bratton, J., Gold, J., Bratton, A. and Steele, L., 2021. Human resource management. Bloomsbury Publishing.</w:t>
      </w:r>
    </w:p>
    <w:p w14:paraId="7B1071AB"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Certo, S.C. and Certo, S.T., 2019. Modern management: Concepts and skills. Pearson.</w:t>
      </w:r>
    </w:p>
    <w:p w14:paraId="40E597F8"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Daniels, J.D., Radebaugh, L.H. and Sullivan, D.P., 2019. International business: Environments and operations. Pearson.</w:t>
      </w:r>
    </w:p>
    <w:p w14:paraId="4303DFD5"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Dessler, G., 2020. Fundamentals of human resource management. Pearson.</w:t>
      </w:r>
    </w:p>
    <w:p w14:paraId="06AEC6F3" w14:textId="6F12CEA4"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 xml:space="preserve">George, B., Walker, R.M. and Monster, J., 2019. Does strategic planning improve </w:t>
      </w:r>
      <w:r w:rsidR="0013605F" w:rsidRPr="00CF71AC">
        <w:rPr>
          <w:rFonts w:ascii="Arial" w:hAnsi="Arial" w:cs="Arial"/>
          <w:sz w:val="24"/>
          <w:szCs w:val="24"/>
        </w:rPr>
        <w:t>organisational</w:t>
      </w:r>
      <w:r w:rsidRPr="00CF71AC">
        <w:rPr>
          <w:rFonts w:ascii="Arial" w:hAnsi="Arial" w:cs="Arial"/>
          <w:sz w:val="24"/>
          <w:szCs w:val="24"/>
        </w:rPr>
        <w:t xml:space="preserve"> performance? A meta</w:t>
      </w:r>
      <w:r w:rsidRPr="00CF71AC">
        <w:rPr>
          <w:rFonts w:ascii="Cambria Math" w:hAnsi="Cambria Math" w:cs="Cambria Math"/>
          <w:sz w:val="24"/>
          <w:szCs w:val="24"/>
        </w:rPr>
        <w:t>‐</w:t>
      </w:r>
      <w:r w:rsidRPr="00CF71AC">
        <w:rPr>
          <w:rFonts w:ascii="Arial" w:hAnsi="Arial" w:cs="Arial"/>
          <w:sz w:val="24"/>
          <w:szCs w:val="24"/>
        </w:rPr>
        <w:t>analysis. Public Administration Review, 79(6), pp.810-819.</w:t>
      </w:r>
    </w:p>
    <w:p w14:paraId="7A130036"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Greer, C.R., 2021. Strategic human resource management. Pearson Custom Publishing.</w:t>
      </w:r>
    </w:p>
    <w:p w14:paraId="45FC10B4"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Griffin, R.W., 2022. Fundamentals of management. Cengage Learning, Inc..</w:t>
      </w:r>
    </w:p>
    <w:p w14:paraId="7219913E"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Hill, C.W., Schilling, M.A. and Jones, G.R., 2020. Strategic management: an integrated approach: theory and cases. Cengage Learning.</w:t>
      </w:r>
    </w:p>
    <w:p w14:paraId="59E5FF24"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lastRenderedPageBreak/>
        <w:t xml:space="preserve">Ivanov, D., </w:t>
      </w:r>
      <w:proofErr w:type="spellStart"/>
      <w:r w:rsidRPr="00CF71AC">
        <w:rPr>
          <w:rFonts w:ascii="Arial" w:hAnsi="Arial" w:cs="Arial"/>
          <w:sz w:val="24"/>
          <w:szCs w:val="24"/>
        </w:rPr>
        <w:t>Tsipoulanidis</w:t>
      </w:r>
      <w:proofErr w:type="spellEnd"/>
      <w:r w:rsidRPr="00CF71AC">
        <w:rPr>
          <w:rFonts w:ascii="Arial" w:hAnsi="Arial" w:cs="Arial"/>
          <w:sz w:val="24"/>
          <w:szCs w:val="24"/>
        </w:rPr>
        <w:t xml:space="preserve">, A. and </w:t>
      </w:r>
      <w:proofErr w:type="spellStart"/>
      <w:r w:rsidRPr="00CF71AC">
        <w:rPr>
          <w:rFonts w:ascii="Arial" w:hAnsi="Arial" w:cs="Arial"/>
          <w:sz w:val="24"/>
          <w:szCs w:val="24"/>
        </w:rPr>
        <w:t>Schönberger</w:t>
      </w:r>
      <w:proofErr w:type="spellEnd"/>
      <w:r w:rsidRPr="00CF71AC">
        <w:rPr>
          <w:rFonts w:ascii="Arial" w:hAnsi="Arial" w:cs="Arial"/>
          <w:sz w:val="24"/>
          <w:szCs w:val="24"/>
        </w:rPr>
        <w:t>, J., 2021. Global supply chain and operations management. Cham: Springer International Publishing.</w:t>
      </w:r>
    </w:p>
    <w:p w14:paraId="6779FF96" w14:textId="39FB4856"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 xml:space="preserve">Jones, G.R. and George, J.M., 2019. Essentials of contemporary management. </w:t>
      </w:r>
      <w:r w:rsidR="00212B94" w:rsidRPr="00CF71AC">
        <w:rPr>
          <w:rFonts w:ascii="Arial" w:hAnsi="Arial" w:cs="Arial"/>
          <w:sz w:val="24"/>
          <w:szCs w:val="24"/>
        </w:rPr>
        <w:t>McGraw-Hill</w:t>
      </w:r>
      <w:r w:rsidR="00212B94">
        <w:rPr>
          <w:rFonts w:ascii="Arial" w:hAnsi="Arial" w:cs="Arial"/>
          <w:sz w:val="24"/>
          <w:szCs w:val="24"/>
        </w:rPr>
        <w:t xml:space="preserve"> Education</w:t>
      </w:r>
      <w:r w:rsidRPr="00CF71AC">
        <w:rPr>
          <w:rFonts w:ascii="Arial" w:hAnsi="Arial" w:cs="Arial"/>
          <w:sz w:val="24"/>
          <w:szCs w:val="24"/>
        </w:rPr>
        <w:t>.</w:t>
      </w:r>
    </w:p>
    <w:p w14:paraId="4E4F12D4" w14:textId="55D7E271"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Kinicki, A. and Williams, B.K., 2020. Management: A practical introduction. McGraw-Hill</w:t>
      </w:r>
      <w:r w:rsidR="00212B94">
        <w:rPr>
          <w:rFonts w:ascii="Arial" w:hAnsi="Arial" w:cs="Arial"/>
          <w:sz w:val="24"/>
          <w:szCs w:val="24"/>
        </w:rPr>
        <w:t xml:space="preserve"> Education</w:t>
      </w:r>
      <w:r w:rsidRPr="00CF71AC">
        <w:rPr>
          <w:rFonts w:ascii="Arial" w:hAnsi="Arial" w:cs="Arial"/>
          <w:sz w:val="24"/>
          <w:szCs w:val="24"/>
        </w:rPr>
        <w:t>.</w:t>
      </w:r>
    </w:p>
    <w:p w14:paraId="4A923A16"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Krajewski, L.J. and Malhotra, M.K., 2022. Operations management: Processes and supply chains. Pearson.</w:t>
      </w:r>
    </w:p>
    <w:p w14:paraId="66CB4D7C"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Noe, R.A., Hollenbeck, J.R., Gerhart, B. and Wright, P.M., 2020. Fundamentals of human resource management. McGraw-Hill.</w:t>
      </w:r>
    </w:p>
    <w:p w14:paraId="206872AE"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 xml:space="preserve">Reiche, B.S., </w:t>
      </w:r>
      <w:proofErr w:type="spellStart"/>
      <w:r w:rsidRPr="00CF71AC">
        <w:rPr>
          <w:rFonts w:ascii="Arial" w:hAnsi="Arial" w:cs="Arial"/>
          <w:sz w:val="24"/>
          <w:szCs w:val="24"/>
        </w:rPr>
        <w:t>Harzing</w:t>
      </w:r>
      <w:proofErr w:type="spellEnd"/>
      <w:r w:rsidRPr="00CF71AC">
        <w:rPr>
          <w:rFonts w:ascii="Arial" w:hAnsi="Arial" w:cs="Arial"/>
          <w:sz w:val="24"/>
          <w:szCs w:val="24"/>
        </w:rPr>
        <w:t>, A.W. and Tenzer, H., 2022. International human resource management. International human resource management, pp.1-100.</w:t>
      </w:r>
    </w:p>
    <w:p w14:paraId="62042E83" w14:textId="50D9C4E4"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 xml:space="preserve">Snell, S. and Morris, S., 2019. </w:t>
      </w:r>
      <w:r w:rsidR="0013605F" w:rsidRPr="00CF71AC">
        <w:rPr>
          <w:rFonts w:ascii="Arial" w:hAnsi="Arial" w:cs="Arial"/>
          <w:sz w:val="24"/>
          <w:szCs w:val="24"/>
        </w:rPr>
        <w:t>She is managing</w:t>
      </w:r>
      <w:r w:rsidRPr="00CF71AC">
        <w:rPr>
          <w:rFonts w:ascii="Arial" w:hAnsi="Arial" w:cs="Arial"/>
          <w:sz w:val="24"/>
          <w:szCs w:val="24"/>
        </w:rPr>
        <w:t xml:space="preserve"> human resources. Cengage Learning.</w:t>
      </w:r>
    </w:p>
    <w:p w14:paraId="5579455C" w14:textId="77777777" w:rsidR="00F76F3F"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Stewart, G.L. and Brown, K.G., 2019. Human resource management. John Wiley &amp; Sons.</w:t>
      </w:r>
    </w:p>
    <w:p w14:paraId="7205ECF5" w14:textId="09EBEA75" w:rsidR="0046602D" w:rsidRPr="00CF71AC" w:rsidRDefault="00F76F3F" w:rsidP="001A0CAB">
      <w:pPr>
        <w:spacing w:line="360" w:lineRule="auto"/>
        <w:jc w:val="both"/>
        <w:rPr>
          <w:rFonts w:ascii="Arial" w:hAnsi="Arial" w:cs="Arial"/>
          <w:sz w:val="24"/>
          <w:szCs w:val="24"/>
        </w:rPr>
      </w:pPr>
      <w:r w:rsidRPr="00CF71AC">
        <w:rPr>
          <w:rFonts w:ascii="Arial" w:hAnsi="Arial" w:cs="Arial"/>
          <w:sz w:val="24"/>
          <w:szCs w:val="24"/>
        </w:rPr>
        <w:t xml:space="preserve">Stone, R.J., </w:t>
      </w:r>
      <w:r w:rsidR="0046602D">
        <w:rPr>
          <w:rFonts w:ascii="Arial" w:hAnsi="Arial" w:cs="Arial"/>
          <w:sz w:val="24"/>
          <w:szCs w:val="24"/>
        </w:rPr>
        <w:t>Morden T., &amp; Dutta, D. K. (2024). Global management: Issues, challenges and lessons. Routledge.</w:t>
      </w:r>
    </w:p>
    <w:sectPr w:rsidR="0046602D" w:rsidRPr="00CF71AC" w:rsidSect="00717B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B42"/>
    <w:rsid w:val="00045203"/>
    <w:rsid w:val="000A5A24"/>
    <w:rsid w:val="000E4B90"/>
    <w:rsid w:val="000F000B"/>
    <w:rsid w:val="000F3119"/>
    <w:rsid w:val="000F7C27"/>
    <w:rsid w:val="0013605F"/>
    <w:rsid w:val="00142152"/>
    <w:rsid w:val="001551E6"/>
    <w:rsid w:val="00185E0A"/>
    <w:rsid w:val="001A0CAB"/>
    <w:rsid w:val="00212B94"/>
    <w:rsid w:val="00232BF1"/>
    <w:rsid w:val="00285720"/>
    <w:rsid w:val="002D14D9"/>
    <w:rsid w:val="00352728"/>
    <w:rsid w:val="003F1B81"/>
    <w:rsid w:val="004030AC"/>
    <w:rsid w:val="0046602D"/>
    <w:rsid w:val="00493B0D"/>
    <w:rsid w:val="004B05F1"/>
    <w:rsid w:val="004B2D97"/>
    <w:rsid w:val="00544D99"/>
    <w:rsid w:val="00562BCB"/>
    <w:rsid w:val="00575F2A"/>
    <w:rsid w:val="006328B2"/>
    <w:rsid w:val="00696580"/>
    <w:rsid w:val="006E26F7"/>
    <w:rsid w:val="00717B54"/>
    <w:rsid w:val="007367BB"/>
    <w:rsid w:val="00787EA0"/>
    <w:rsid w:val="008070FF"/>
    <w:rsid w:val="008B6219"/>
    <w:rsid w:val="008D5C0B"/>
    <w:rsid w:val="00912EC8"/>
    <w:rsid w:val="009153B7"/>
    <w:rsid w:val="009638AC"/>
    <w:rsid w:val="00AE503D"/>
    <w:rsid w:val="00B14D65"/>
    <w:rsid w:val="00C14223"/>
    <w:rsid w:val="00C455C1"/>
    <w:rsid w:val="00C72AD7"/>
    <w:rsid w:val="00C90B42"/>
    <w:rsid w:val="00CF71AC"/>
    <w:rsid w:val="00D37C9A"/>
    <w:rsid w:val="00E12A40"/>
    <w:rsid w:val="00E63165"/>
    <w:rsid w:val="00E67BEA"/>
    <w:rsid w:val="00EF67DA"/>
    <w:rsid w:val="00F76F3F"/>
    <w:rsid w:val="00F90CB0"/>
    <w:rsid w:val="00FB4B67"/>
    <w:rsid w:val="00FD5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ABCC66"/>
  <w15:chartTrackingRefBased/>
  <w15:docId w15:val="{5E42FBFA-053F-4773-9D2B-0ACA31105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30A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030A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54AC2788ADD45E781B547085A2EEF7E"/>
        <w:category>
          <w:name w:val="General"/>
          <w:gallery w:val="placeholder"/>
        </w:category>
        <w:types>
          <w:type w:val="bbPlcHdr"/>
        </w:types>
        <w:behaviors>
          <w:behavior w:val="content"/>
        </w:behaviors>
        <w:guid w:val="{0D90F39E-B8DB-4339-9379-FECCAE1EE1CF}"/>
      </w:docPartPr>
      <w:docPartBody>
        <w:p w:rsidR="00C71CC8" w:rsidRDefault="00595FD6" w:rsidP="00595FD6">
          <w:pPr>
            <w:pStyle w:val="354AC2788ADD45E781B547085A2EEF7E"/>
          </w:pPr>
          <w:r>
            <w:rPr>
              <w:rFonts w:asciiTheme="majorHAnsi" w:eastAsiaTheme="majorEastAsia" w:hAnsiTheme="majorHAnsi" w:cstheme="majorBidi"/>
              <w:caps/>
              <w:color w:val="156082" w:themeColor="accent1"/>
              <w:sz w:val="80"/>
              <w:szCs w:val="80"/>
            </w:rPr>
            <w:t>[Document title]</w:t>
          </w:r>
        </w:p>
      </w:docPartBody>
    </w:docPart>
    <w:docPart>
      <w:docPartPr>
        <w:name w:val="BF7918BF710241B4B6982F3C6F18EF25"/>
        <w:category>
          <w:name w:val="General"/>
          <w:gallery w:val="placeholder"/>
        </w:category>
        <w:types>
          <w:type w:val="bbPlcHdr"/>
        </w:types>
        <w:behaviors>
          <w:behavior w:val="content"/>
        </w:behaviors>
        <w:guid w:val="{8B72B31D-53E2-44E2-A174-F2893119E9A9}"/>
      </w:docPartPr>
      <w:docPartBody>
        <w:p w:rsidR="00C71CC8" w:rsidRDefault="00595FD6" w:rsidP="00595FD6">
          <w:pPr>
            <w:pStyle w:val="BF7918BF710241B4B6982F3C6F18EF2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FD6"/>
    <w:rsid w:val="00131FC0"/>
    <w:rsid w:val="005812F6"/>
    <w:rsid w:val="00595FD6"/>
    <w:rsid w:val="00C71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4AC2788ADD45E781B547085A2EEF7E">
    <w:name w:val="354AC2788ADD45E781B547085A2EEF7E"/>
    <w:rsid w:val="00595FD6"/>
  </w:style>
  <w:style w:type="paragraph" w:customStyle="1" w:styleId="BF7918BF710241B4B6982F3C6F18EF25">
    <w:name w:val="BF7918BF710241B4B6982F3C6F18EF25"/>
    <w:rsid w:val="00595F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2204</Words>
  <Characters>13702</Characters>
  <Application>Microsoft Office Word</Application>
  <DocSecurity>0</DocSecurity>
  <Lines>254</Lines>
  <Paragraphs>40</Paragraphs>
  <ScaleCrop>false</ScaleCrop>
  <HeadingPairs>
    <vt:vector size="2" baseType="variant">
      <vt:variant>
        <vt:lpstr>Title</vt:lpstr>
      </vt:variant>
      <vt:variant>
        <vt:i4>1</vt:i4>
      </vt:variant>
    </vt:vector>
  </HeadingPairs>
  <TitlesOfParts>
    <vt:vector size="1" baseType="lpstr">
      <vt:lpstr>Discuss how the evolution of hrm facilitates the strategic development of an international hotel brand through workforce planning, recruitment and selection</vt:lpstr>
    </vt:vector>
  </TitlesOfParts>
  <Company/>
  <LinksUpToDate>false</LinksUpToDate>
  <CharactersWithSpaces>16141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the evolution of hrm facilitates the strategic development of an international hotel brand through workforce planning, recruitment and selection</dc:title>
  <dc:subject>BMIH5005 Personnel Resourcing and Development</dc:subject>
  <dc:creator>Eugen Gherasim (2242387)</dc:creator>
  <cp:keywords/>
  <dc:description/>
  <cp:lastModifiedBy>Eugen Gherasim (2242387)</cp:lastModifiedBy>
  <cp:revision>3</cp:revision>
  <dcterms:created xsi:type="dcterms:W3CDTF">2024-05-09T17:28:00Z</dcterms:created>
  <dcterms:modified xsi:type="dcterms:W3CDTF">2024-05-10T13:10:00Z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709e94c748fd8de47be5ce6c71d3f8fed402d20364bbcdaa53e836e02c00dcde</vt:lpwstr>
  </property>
</Properties>
</file>