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BCF4762" w14:textId="77777777" w:rsidR="00976B32" w:rsidRDefault="00976B32" w:rsidP="00926517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1B0731CA" w14:textId="28010028" w:rsidR="00944BB3" w:rsidRPr="00081C14" w:rsidRDefault="00944BB3" w:rsidP="001919EE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944BB3">
        <w:rPr>
          <w:rFonts w:ascii="Times New Roman" w:hAnsi="Times New Roman" w:cs="Times New Roman"/>
          <w:b/>
          <w:bCs/>
          <w:sz w:val="24"/>
          <w:szCs w:val="24"/>
          <w:u w:val="single"/>
        </w:rPr>
        <w:t>REFERENCE LIST</w:t>
      </w:r>
    </w:p>
    <w:p w14:paraId="046D1F89" w14:textId="503917E8" w:rsidR="00691429" w:rsidRDefault="00926517" w:rsidP="0092651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26517">
        <w:rPr>
          <w:rFonts w:ascii="Times New Roman" w:hAnsi="Times New Roman" w:cs="Times New Roman"/>
          <w:sz w:val="24"/>
          <w:szCs w:val="24"/>
        </w:rPr>
        <w:t xml:space="preserve">Alexander, R. (2012). </w:t>
      </w:r>
      <w:r w:rsidRPr="002D5F07">
        <w:rPr>
          <w:rFonts w:ascii="Times New Roman" w:hAnsi="Times New Roman" w:cs="Times New Roman"/>
          <w:i/>
          <w:iCs/>
          <w:sz w:val="24"/>
          <w:szCs w:val="24"/>
        </w:rPr>
        <w:t>Neither national nor a curriculum</w:t>
      </w:r>
      <w:r w:rsidRPr="00926517">
        <w:rPr>
          <w:rFonts w:ascii="Times New Roman" w:hAnsi="Times New Roman" w:cs="Times New Roman"/>
          <w:sz w:val="24"/>
          <w:szCs w:val="24"/>
        </w:rPr>
        <w:t xml:space="preserve">? FORUM Symposium Journals, 54, </w:t>
      </w:r>
      <w:proofErr w:type="spellStart"/>
      <w:r w:rsidR="00C958A1">
        <w:rPr>
          <w:rFonts w:ascii="Times New Roman" w:hAnsi="Times New Roman" w:cs="Times New Roman"/>
          <w:sz w:val="24"/>
          <w:szCs w:val="24"/>
        </w:rPr>
        <w:t>Pg</w:t>
      </w:r>
      <w:proofErr w:type="spellEnd"/>
      <w:r w:rsidR="00C958A1">
        <w:rPr>
          <w:rFonts w:ascii="Times New Roman" w:hAnsi="Times New Roman" w:cs="Times New Roman"/>
          <w:sz w:val="24"/>
          <w:szCs w:val="24"/>
        </w:rPr>
        <w:t xml:space="preserve"> </w:t>
      </w:r>
      <w:r w:rsidRPr="00926517">
        <w:rPr>
          <w:rFonts w:ascii="Times New Roman" w:hAnsi="Times New Roman" w:cs="Times New Roman"/>
          <w:sz w:val="24"/>
          <w:szCs w:val="24"/>
        </w:rPr>
        <w:t>369–384.</w:t>
      </w:r>
    </w:p>
    <w:p w14:paraId="06DCF19D" w14:textId="652DD3CC" w:rsidR="00BD0117" w:rsidRDefault="00BD0117" w:rsidP="00926517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A23290E" w14:textId="1DBA5E86" w:rsidR="00BD0117" w:rsidRDefault="00BD0117" w:rsidP="0092651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BBC Ideas (2019) YouTube: </w:t>
      </w:r>
      <w:r w:rsidR="003E3200" w:rsidRPr="003E3200">
        <w:rPr>
          <w:rFonts w:ascii="Times New Roman" w:hAnsi="Times New Roman" w:cs="Times New Roman"/>
          <w:i/>
          <w:iCs/>
          <w:sz w:val="24"/>
          <w:szCs w:val="24"/>
        </w:rPr>
        <w:t>How stories shape our minds: The science of storytelling</w:t>
      </w:r>
    </w:p>
    <w:p w14:paraId="11C8F7E6" w14:textId="1A751D9E" w:rsidR="003E3200" w:rsidRDefault="003E3200" w:rsidP="0092651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6" w:history="1">
        <w:r w:rsidR="00EA1376" w:rsidRPr="00DA25DD">
          <w:rPr>
            <w:rStyle w:val="Hyperlink"/>
            <w:rFonts w:ascii="Times New Roman" w:hAnsi="Times New Roman" w:cs="Times New Roman"/>
            <w:sz w:val="24"/>
            <w:szCs w:val="24"/>
          </w:rPr>
          <w:t>https://www.youtube.com/watch?v=vyZMSZG2Dmk</w:t>
        </w:r>
      </w:hyperlink>
      <w:r w:rsidR="00EA137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9FDFD6F" w14:textId="09427703" w:rsidR="00EA1376" w:rsidRDefault="00EA1376" w:rsidP="0092651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[Accessed: 13</w:t>
      </w:r>
      <w:r w:rsidRPr="00EA137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November 2020].</w:t>
      </w:r>
    </w:p>
    <w:p w14:paraId="55DC75F2" w14:textId="05A5A62D" w:rsidR="002D5F07" w:rsidRDefault="002D5F07" w:rsidP="00926517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EE4B6FB" w14:textId="74C4D978" w:rsidR="002D5F07" w:rsidRDefault="002D5F07" w:rsidP="0092651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Bruce, T. (1987) </w:t>
      </w:r>
      <w:r w:rsidRPr="002D5F07">
        <w:rPr>
          <w:rFonts w:ascii="Times New Roman" w:hAnsi="Times New Roman" w:cs="Times New Roman"/>
          <w:i/>
          <w:iCs/>
          <w:sz w:val="24"/>
          <w:szCs w:val="24"/>
        </w:rPr>
        <w:t>Early Childhood Education</w:t>
      </w:r>
      <w:r>
        <w:rPr>
          <w:rFonts w:ascii="Times New Roman" w:hAnsi="Times New Roman" w:cs="Times New Roman"/>
          <w:sz w:val="24"/>
          <w:szCs w:val="24"/>
        </w:rPr>
        <w:t>. London: Hodder and Stoughton.</w:t>
      </w:r>
    </w:p>
    <w:p w14:paraId="4134FB96" w14:textId="28A48DF9" w:rsidR="00161D26" w:rsidRDefault="00161D26" w:rsidP="00926517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BE75330" w14:textId="29BF58B1" w:rsidR="00161D26" w:rsidRDefault="00161D26" w:rsidP="0092651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61D26">
        <w:rPr>
          <w:rFonts w:ascii="Times New Roman" w:hAnsi="Times New Roman" w:cs="Times New Roman"/>
          <w:sz w:val="24"/>
          <w:szCs w:val="24"/>
        </w:rPr>
        <w:t xml:space="preserve">Bruner, J. (1983) </w:t>
      </w:r>
      <w:r w:rsidRPr="00161D26">
        <w:rPr>
          <w:rFonts w:ascii="Times New Roman" w:hAnsi="Times New Roman" w:cs="Times New Roman"/>
          <w:i/>
          <w:iCs/>
          <w:sz w:val="24"/>
          <w:szCs w:val="24"/>
        </w:rPr>
        <w:t>Child’s Talk: Learning to use Language</w:t>
      </w:r>
      <w:r w:rsidRPr="00161D26">
        <w:rPr>
          <w:rFonts w:ascii="Times New Roman" w:hAnsi="Times New Roman" w:cs="Times New Roman"/>
          <w:sz w:val="24"/>
          <w:szCs w:val="24"/>
        </w:rPr>
        <w:t>. New York: Norton.</w:t>
      </w:r>
    </w:p>
    <w:p w14:paraId="185D9E5D" w14:textId="5A911326" w:rsidR="006961DD" w:rsidRDefault="006961DD" w:rsidP="00926517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467E805" w14:textId="4139FC8F" w:rsidR="006A5635" w:rsidRDefault="006961DD" w:rsidP="00EC7C8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Bryant</w:t>
      </w:r>
      <w:r w:rsidR="002C4E61">
        <w:rPr>
          <w:rFonts w:ascii="Times New Roman" w:hAnsi="Times New Roman" w:cs="Times New Roman"/>
          <w:sz w:val="24"/>
          <w:szCs w:val="24"/>
        </w:rPr>
        <w:t xml:space="preserve">, P.E et al (1989) </w:t>
      </w:r>
      <w:r w:rsidR="002C4E61" w:rsidRPr="002D5F07">
        <w:rPr>
          <w:rFonts w:ascii="Times New Roman" w:hAnsi="Times New Roman" w:cs="Times New Roman"/>
          <w:i/>
          <w:iCs/>
          <w:sz w:val="24"/>
          <w:szCs w:val="24"/>
        </w:rPr>
        <w:t>Nursery rhymes</w:t>
      </w:r>
      <w:r w:rsidR="0011000D" w:rsidRPr="002D5F07">
        <w:rPr>
          <w:rFonts w:ascii="Times New Roman" w:hAnsi="Times New Roman" w:cs="Times New Roman"/>
          <w:i/>
          <w:iCs/>
          <w:sz w:val="24"/>
          <w:szCs w:val="24"/>
        </w:rPr>
        <w:t>, phonological skills and reading</w:t>
      </w:r>
      <w:r w:rsidR="0011000D">
        <w:rPr>
          <w:rFonts w:ascii="Times New Roman" w:hAnsi="Times New Roman" w:cs="Times New Roman"/>
          <w:sz w:val="24"/>
          <w:szCs w:val="24"/>
        </w:rPr>
        <w:t>. Journal of child Language</w:t>
      </w:r>
      <w:r w:rsidR="000A1D30">
        <w:rPr>
          <w:rFonts w:ascii="Times New Roman" w:hAnsi="Times New Roman" w:cs="Times New Roman"/>
          <w:sz w:val="24"/>
          <w:szCs w:val="24"/>
        </w:rPr>
        <w:t>, 16, 407-428.</w:t>
      </w:r>
    </w:p>
    <w:p w14:paraId="689AC1A7" w14:textId="14041D5B" w:rsidR="00665BFF" w:rsidRDefault="00665BFF" w:rsidP="00EC7C87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CE6DEEE" w14:textId="18DC3722" w:rsidR="00665BFF" w:rsidRDefault="00665BFF" w:rsidP="00EC7C87">
      <w:pPr>
        <w:spacing w:line="360" w:lineRule="auto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Edwards, S. (2017) </w:t>
      </w:r>
      <w:r w:rsidRPr="00665BFF">
        <w:rPr>
          <w:rFonts w:ascii="Times New Roman" w:hAnsi="Times New Roman" w:cs="Times New Roman"/>
          <w:i/>
          <w:iCs/>
          <w:sz w:val="24"/>
          <w:szCs w:val="24"/>
        </w:rPr>
        <w:t>Play-based Learning and Intentional Teaching: Forever Different?</w:t>
      </w:r>
    </w:p>
    <w:p w14:paraId="533BD5AA" w14:textId="5C0CBFF3" w:rsidR="00665BFF" w:rsidRDefault="00665BFF" w:rsidP="00EC7C8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7" w:history="1">
        <w:r w:rsidR="00F87F3F" w:rsidRPr="00D2597A">
          <w:rPr>
            <w:rStyle w:val="Hyperlink"/>
            <w:rFonts w:ascii="Times New Roman" w:hAnsi="Times New Roman" w:cs="Times New Roman"/>
            <w:sz w:val="24"/>
            <w:szCs w:val="24"/>
          </w:rPr>
          <w:t>https://journals.sagepub.com/doi/10.23965/AJEC.42.2.01</w:t>
        </w:r>
      </w:hyperlink>
      <w:r w:rsidR="00F87F3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02CADEF" w14:textId="34B528DE" w:rsidR="00F87F3F" w:rsidRPr="00665BFF" w:rsidRDefault="00F87F3F" w:rsidP="00EC7C8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[Accessed: 23</w:t>
      </w:r>
      <w:r w:rsidRPr="00F87F3F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>
        <w:rPr>
          <w:rFonts w:ascii="Times New Roman" w:hAnsi="Times New Roman" w:cs="Times New Roman"/>
          <w:sz w:val="24"/>
          <w:szCs w:val="24"/>
        </w:rPr>
        <w:t xml:space="preserve"> November 2020].</w:t>
      </w:r>
    </w:p>
    <w:p w14:paraId="276509AE" w14:textId="6A311CFE" w:rsidR="00A46B1A" w:rsidRDefault="00A46B1A" w:rsidP="00EC7C87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93232BB" w14:textId="5F5F6ADA" w:rsidR="00A46B1A" w:rsidRDefault="00A46B1A" w:rsidP="00EC7C87">
      <w:pPr>
        <w:spacing w:line="360" w:lineRule="auto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ELKLAN </w:t>
      </w:r>
      <w:r w:rsidR="00827F68">
        <w:rPr>
          <w:rFonts w:ascii="Times New Roman" w:hAnsi="Times New Roman" w:cs="Times New Roman"/>
          <w:sz w:val="24"/>
          <w:szCs w:val="24"/>
        </w:rPr>
        <w:t xml:space="preserve">(2020) </w:t>
      </w:r>
      <w:r w:rsidR="00827F68" w:rsidRPr="00827F68">
        <w:rPr>
          <w:rFonts w:ascii="Times New Roman" w:hAnsi="Times New Roman" w:cs="Times New Roman"/>
          <w:i/>
          <w:iCs/>
          <w:sz w:val="24"/>
          <w:szCs w:val="24"/>
        </w:rPr>
        <w:t>Feelings and Emotional Understanding.</w:t>
      </w:r>
    </w:p>
    <w:p w14:paraId="6A930A8E" w14:textId="596972F9" w:rsidR="00827F68" w:rsidRDefault="00827F68" w:rsidP="00EC7C8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827F68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8" w:history="1">
        <w:r w:rsidRPr="00827F68">
          <w:rPr>
            <w:rStyle w:val="Hyperlink"/>
            <w:rFonts w:ascii="Times New Roman" w:hAnsi="Times New Roman" w:cs="Times New Roman"/>
            <w:sz w:val="24"/>
            <w:szCs w:val="24"/>
          </w:rPr>
          <w:t>https://www.elklan.co.uk/</w:t>
        </w:r>
      </w:hyperlink>
      <w:r w:rsidRPr="00827F6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D6CAE5F" w14:textId="1718EEDE" w:rsidR="00827F68" w:rsidRPr="00827F68" w:rsidRDefault="00C70972" w:rsidP="00EC7C8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[</w:t>
      </w:r>
      <w:r w:rsidR="00827F68">
        <w:rPr>
          <w:rFonts w:ascii="Times New Roman" w:hAnsi="Times New Roman" w:cs="Times New Roman"/>
          <w:sz w:val="24"/>
          <w:szCs w:val="24"/>
        </w:rPr>
        <w:t>Accessed: 10</w:t>
      </w:r>
      <w:r w:rsidR="00827F68" w:rsidRPr="00827F68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827F68">
        <w:rPr>
          <w:rFonts w:ascii="Times New Roman" w:hAnsi="Times New Roman" w:cs="Times New Roman"/>
          <w:sz w:val="24"/>
          <w:szCs w:val="24"/>
        </w:rPr>
        <w:t xml:space="preserve"> November 2020</w:t>
      </w:r>
      <w:r>
        <w:rPr>
          <w:rFonts w:ascii="Times New Roman" w:hAnsi="Times New Roman" w:cs="Times New Roman"/>
          <w:sz w:val="24"/>
          <w:szCs w:val="24"/>
        </w:rPr>
        <w:t>].</w:t>
      </w:r>
    </w:p>
    <w:p w14:paraId="14BBE0F0" w14:textId="77777777" w:rsidR="00E1676F" w:rsidRDefault="00E1676F" w:rsidP="00EC7C87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E9ED81F" w14:textId="77777777" w:rsidR="00DC2D51" w:rsidRDefault="00DC2D51" w:rsidP="00EC7C87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C2FD239" w14:textId="44A08F1B" w:rsidR="00691429" w:rsidRPr="00EC7C87" w:rsidRDefault="004243F1" w:rsidP="00EC7C87">
      <w:pPr>
        <w:spacing w:line="360" w:lineRule="auto"/>
        <w:rPr>
          <w:rFonts w:ascii="Times New Roman" w:hAnsi="Times New Roman" w:cs="Times New Roman"/>
          <w:i/>
          <w:iCs/>
          <w:sz w:val="24"/>
          <w:szCs w:val="24"/>
        </w:rPr>
      </w:pPr>
      <w:r w:rsidRPr="00EC7C87">
        <w:rPr>
          <w:rFonts w:ascii="Times New Roman" w:hAnsi="Times New Roman" w:cs="Times New Roman"/>
          <w:sz w:val="24"/>
          <w:szCs w:val="24"/>
        </w:rPr>
        <w:lastRenderedPageBreak/>
        <w:t xml:space="preserve">Gov.uk (2016) </w:t>
      </w:r>
      <w:r w:rsidRPr="00EC7C87">
        <w:rPr>
          <w:rFonts w:ascii="Times New Roman" w:hAnsi="Times New Roman" w:cs="Times New Roman"/>
          <w:i/>
          <w:iCs/>
          <w:sz w:val="24"/>
          <w:szCs w:val="24"/>
        </w:rPr>
        <w:t>The importance of storytelling</w:t>
      </w:r>
      <w:r w:rsidR="002D5F07">
        <w:rPr>
          <w:rFonts w:ascii="Times New Roman" w:hAnsi="Times New Roman" w:cs="Times New Roman"/>
          <w:i/>
          <w:iCs/>
          <w:sz w:val="24"/>
          <w:szCs w:val="24"/>
        </w:rPr>
        <w:t>.</w:t>
      </w:r>
    </w:p>
    <w:p w14:paraId="5C9F204C" w14:textId="0D497C0F" w:rsidR="004243F1" w:rsidRPr="00EC7C87" w:rsidRDefault="004243F1" w:rsidP="00EC7C8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C7C87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9" w:history="1">
        <w:r w:rsidR="00977E84" w:rsidRPr="00EC7C87">
          <w:rPr>
            <w:rStyle w:val="Hyperlink"/>
            <w:rFonts w:ascii="Times New Roman" w:hAnsi="Times New Roman" w:cs="Times New Roman"/>
            <w:sz w:val="24"/>
            <w:szCs w:val="24"/>
          </w:rPr>
          <w:t>https://www.gov.uk/government/speeches/the-importance-of-storytelling</w:t>
        </w:r>
      </w:hyperlink>
      <w:r w:rsidR="00977E84" w:rsidRPr="00EC7C87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72909B7" w14:textId="54BC3C33" w:rsidR="00977E84" w:rsidRDefault="00977E84" w:rsidP="00EC7C8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C7C87">
        <w:rPr>
          <w:rFonts w:ascii="Times New Roman" w:hAnsi="Times New Roman" w:cs="Times New Roman"/>
          <w:sz w:val="24"/>
          <w:szCs w:val="24"/>
        </w:rPr>
        <w:t>[Accessed: 12</w:t>
      </w:r>
      <w:r w:rsidRPr="00EC7C8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EC7C87">
        <w:rPr>
          <w:rFonts w:ascii="Times New Roman" w:hAnsi="Times New Roman" w:cs="Times New Roman"/>
          <w:sz w:val="24"/>
          <w:szCs w:val="24"/>
        </w:rPr>
        <w:t xml:space="preserve"> November 2020].</w:t>
      </w:r>
    </w:p>
    <w:p w14:paraId="545E4BDD" w14:textId="4091473C" w:rsidR="00397896" w:rsidRDefault="00397896" w:rsidP="00EC7C87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0669C7E" w14:textId="57922C8D" w:rsidR="00397896" w:rsidRDefault="00397896" w:rsidP="00EC7C87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Harper, L.J (2011) </w:t>
      </w:r>
      <w:r w:rsidR="009137EF" w:rsidRPr="002D5F07">
        <w:rPr>
          <w:rFonts w:ascii="Times New Roman" w:hAnsi="Times New Roman" w:cs="Times New Roman"/>
          <w:i/>
          <w:iCs/>
          <w:sz w:val="24"/>
          <w:szCs w:val="24"/>
        </w:rPr>
        <w:t>Nursery rhyme knowledge and phonological awareness in preschool children</w:t>
      </w:r>
      <w:r w:rsidR="009137EF">
        <w:rPr>
          <w:rFonts w:ascii="Times New Roman" w:hAnsi="Times New Roman" w:cs="Times New Roman"/>
          <w:sz w:val="24"/>
          <w:szCs w:val="24"/>
        </w:rPr>
        <w:t>. The Journal of Language and Literacy Education</w:t>
      </w:r>
      <w:r w:rsidR="00A16F19">
        <w:rPr>
          <w:rFonts w:ascii="Times New Roman" w:hAnsi="Times New Roman" w:cs="Times New Roman"/>
          <w:sz w:val="24"/>
          <w:szCs w:val="24"/>
        </w:rPr>
        <w:t xml:space="preserve"> [Online], 7 (1), </w:t>
      </w:r>
      <w:proofErr w:type="spellStart"/>
      <w:r w:rsidR="00A16F19">
        <w:rPr>
          <w:rFonts w:ascii="Times New Roman" w:hAnsi="Times New Roman" w:cs="Times New Roman"/>
          <w:sz w:val="24"/>
          <w:szCs w:val="24"/>
        </w:rPr>
        <w:t>Pg</w:t>
      </w:r>
      <w:proofErr w:type="spellEnd"/>
      <w:r w:rsidR="00A16F19">
        <w:rPr>
          <w:rFonts w:ascii="Times New Roman" w:hAnsi="Times New Roman" w:cs="Times New Roman"/>
          <w:sz w:val="24"/>
          <w:szCs w:val="24"/>
        </w:rPr>
        <w:t xml:space="preserve"> 65-78</w:t>
      </w:r>
    </w:p>
    <w:p w14:paraId="1DC40779" w14:textId="387E2B52" w:rsidR="00D545B1" w:rsidRDefault="00D545B1" w:rsidP="00EC7C87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B50B092" w14:textId="757D3250" w:rsidR="00D545B1" w:rsidRPr="00EC7C87" w:rsidRDefault="00D545B1" w:rsidP="00D545B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D545B1">
        <w:rPr>
          <w:rFonts w:ascii="Times New Roman" w:hAnsi="Times New Roman" w:cs="Times New Roman"/>
          <w:sz w:val="24"/>
          <w:szCs w:val="24"/>
        </w:rPr>
        <w:t xml:space="preserve">Herbek, T. A., and Yammarino, F. J. </w:t>
      </w:r>
      <w:r w:rsidR="00332539">
        <w:rPr>
          <w:rFonts w:ascii="Times New Roman" w:hAnsi="Times New Roman" w:cs="Times New Roman"/>
          <w:sz w:val="24"/>
          <w:szCs w:val="24"/>
        </w:rPr>
        <w:t xml:space="preserve">(1990) </w:t>
      </w:r>
      <w:r w:rsidRPr="00332539">
        <w:rPr>
          <w:rFonts w:ascii="Times New Roman" w:hAnsi="Times New Roman" w:cs="Times New Roman"/>
          <w:i/>
          <w:iCs/>
          <w:sz w:val="24"/>
          <w:szCs w:val="24"/>
        </w:rPr>
        <w:t xml:space="preserve">"Empathy Training for Hospital Staff Nurses." </w:t>
      </w:r>
      <w:r w:rsidRPr="00D545B1">
        <w:rPr>
          <w:rFonts w:ascii="Times New Roman" w:hAnsi="Times New Roman" w:cs="Times New Roman"/>
          <w:sz w:val="24"/>
          <w:szCs w:val="24"/>
        </w:rPr>
        <w:t>G</w:t>
      </w:r>
      <w:r w:rsidR="006A5635">
        <w:rPr>
          <w:rFonts w:ascii="Times New Roman" w:hAnsi="Times New Roman" w:cs="Times New Roman"/>
          <w:sz w:val="24"/>
          <w:szCs w:val="24"/>
        </w:rPr>
        <w:t>roup and organisational studies,</w:t>
      </w:r>
      <w:r w:rsidRPr="00D545B1">
        <w:rPr>
          <w:rFonts w:ascii="Times New Roman" w:hAnsi="Times New Roman" w:cs="Times New Roman"/>
          <w:sz w:val="24"/>
          <w:szCs w:val="24"/>
        </w:rPr>
        <w:t xml:space="preserve"> 15/3:</w:t>
      </w:r>
      <w:r w:rsidR="003325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32539">
        <w:rPr>
          <w:rFonts w:ascii="Times New Roman" w:hAnsi="Times New Roman" w:cs="Times New Roman"/>
          <w:sz w:val="24"/>
          <w:szCs w:val="24"/>
        </w:rPr>
        <w:t>Pg</w:t>
      </w:r>
      <w:proofErr w:type="spellEnd"/>
      <w:r w:rsidRPr="00D545B1">
        <w:rPr>
          <w:rFonts w:ascii="Times New Roman" w:hAnsi="Times New Roman" w:cs="Times New Roman"/>
          <w:sz w:val="24"/>
          <w:szCs w:val="24"/>
        </w:rPr>
        <w:t xml:space="preserve"> 279-295.</w:t>
      </w:r>
    </w:p>
    <w:p w14:paraId="29695339" w14:textId="48AA75D1" w:rsidR="00EC7C87" w:rsidRPr="00EC7C87" w:rsidRDefault="00EC7C87" w:rsidP="00EC7C87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E76B109" w14:textId="26301CBD" w:rsidR="00EC7C87" w:rsidRDefault="00EC7C87" w:rsidP="001E4D3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C7C87">
        <w:rPr>
          <w:rFonts w:ascii="Times New Roman" w:hAnsi="Times New Roman" w:cs="Times New Roman"/>
          <w:sz w:val="24"/>
          <w:szCs w:val="24"/>
        </w:rPr>
        <w:t>Hibbin</w:t>
      </w:r>
      <w:r w:rsidR="00DB0F6E">
        <w:rPr>
          <w:rFonts w:ascii="Times New Roman" w:hAnsi="Times New Roman" w:cs="Times New Roman"/>
          <w:sz w:val="24"/>
          <w:szCs w:val="24"/>
        </w:rPr>
        <w:t>, R.</w:t>
      </w:r>
      <w:r w:rsidRPr="00EC7C87">
        <w:rPr>
          <w:rFonts w:ascii="Times New Roman" w:hAnsi="Times New Roman" w:cs="Times New Roman"/>
          <w:sz w:val="24"/>
          <w:szCs w:val="24"/>
        </w:rPr>
        <w:t xml:space="preserve"> (2016) </w:t>
      </w:r>
      <w:r w:rsidRPr="00DB0F6E">
        <w:rPr>
          <w:rFonts w:ascii="Times New Roman" w:hAnsi="Times New Roman" w:cs="Times New Roman"/>
          <w:i/>
          <w:iCs/>
          <w:sz w:val="24"/>
          <w:szCs w:val="24"/>
        </w:rPr>
        <w:t>The psychosocial benefits of oral storytelling in school: developing identity and empathy through narrative</w:t>
      </w:r>
      <w:r w:rsidR="00DB0F6E" w:rsidRPr="00DB0F6E">
        <w:rPr>
          <w:rFonts w:ascii="Times New Roman" w:hAnsi="Times New Roman" w:cs="Times New Roman"/>
          <w:i/>
          <w:iCs/>
          <w:sz w:val="24"/>
          <w:szCs w:val="24"/>
        </w:rPr>
        <w:t>.</w:t>
      </w:r>
      <w:r w:rsidRPr="00EC7C87">
        <w:rPr>
          <w:rFonts w:ascii="Times New Roman" w:hAnsi="Times New Roman" w:cs="Times New Roman"/>
          <w:sz w:val="24"/>
          <w:szCs w:val="24"/>
        </w:rPr>
        <w:t xml:space="preserve"> Pastoral Care in Education, 34:4, 218-231, DOI: 10.1080/02643944.2016.1225315</w:t>
      </w:r>
    </w:p>
    <w:p w14:paraId="1ECB3D3A" w14:textId="75F8A73E" w:rsidR="001170DD" w:rsidRDefault="001170DD" w:rsidP="001E4D35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52D9B5F" w14:textId="31AE6BCC" w:rsidR="002126C6" w:rsidRPr="002126C6" w:rsidRDefault="00F93E3A" w:rsidP="001E4D3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126C6">
        <w:rPr>
          <w:rFonts w:ascii="Times New Roman" w:hAnsi="Times New Roman" w:cs="Times New Roman"/>
          <w:sz w:val="24"/>
          <w:szCs w:val="24"/>
        </w:rPr>
        <w:t xml:space="preserve">Hibbin, R. &amp; </w:t>
      </w:r>
      <w:proofErr w:type="spellStart"/>
      <w:r w:rsidRPr="002126C6">
        <w:rPr>
          <w:rFonts w:ascii="Times New Roman" w:hAnsi="Times New Roman" w:cs="Times New Roman"/>
          <w:sz w:val="24"/>
          <w:szCs w:val="24"/>
        </w:rPr>
        <w:t>Warin</w:t>
      </w:r>
      <w:proofErr w:type="spellEnd"/>
      <w:r w:rsidRPr="002126C6">
        <w:rPr>
          <w:rFonts w:ascii="Times New Roman" w:hAnsi="Times New Roman" w:cs="Times New Roman"/>
          <w:sz w:val="24"/>
          <w:szCs w:val="24"/>
        </w:rPr>
        <w:t xml:space="preserve">, J. (2019). </w:t>
      </w:r>
      <w:r w:rsidRPr="002126C6">
        <w:rPr>
          <w:rFonts w:ascii="Times New Roman" w:hAnsi="Times New Roman" w:cs="Times New Roman"/>
          <w:i/>
          <w:iCs/>
          <w:sz w:val="24"/>
          <w:szCs w:val="24"/>
        </w:rPr>
        <w:t>A language focused approach to supporting children with social, emotional</w:t>
      </w:r>
      <w:r w:rsidR="002126C6">
        <w:rPr>
          <w:rFonts w:ascii="Times New Roman" w:hAnsi="Times New Roman" w:cs="Times New Roman"/>
          <w:i/>
          <w:iCs/>
          <w:sz w:val="24"/>
          <w:szCs w:val="24"/>
        </w:rPr>
        <w:t>.</w:t>
      </w:r>
      <w:r w:rsidRPr="002126C6">
        <w:rPr>
          <w:rFonts w:ascii="Times New Roman" w:hAnsi="Times New Roman" w:cs="Times New Roman"/>
          <w:i/>
          <w:iCs/>
          <w:sz w:val="24"/>
          <w:szCs w:val="24"/>
        </w:rPr>
        <w:t xml:space="preserve"> and behavioural difficulties (SEBD)</w:t>
      </w:r>
      <w:r w:rsidRPr="002126C6">
        <w:rPr>
          <w:rFonts w:ascii="Times New Roman" w:hAnsi="Times New Roman" w:cs="Times New Roman"/>
          <w:sz w:val="24"/>
          <w:szCs w:val="24"/>
        </w:rPr>
        <w:t xml:space="preserve">. Education 3-13. 48. </w:t>
      </w:r>
    </w:p>
    <w:p w14:paraId="5F34F92C" w14:textId="41E62531" w:rsidR="001170DD" w:rsidRPr="002126C6" w:rsidRDefault="00F93E3A" w:rsidP="001E4D3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126C6">
        <w:rPr>
          <w:rFonts w:ascii="Times New Roman" w:hAnsi="Times New Roman" w:cs="Times New Roman"/>
          <w:sz w:val="24"/>
          <w:szCs w:val="24"/>
        </w:rPr>
        <w:t>DOI: 10.1080/03004279.2019.1664410.</w:t>
      </w:r>
    </w:p>
    <w:p w14:paraId="3928C8D3" w14:textId="77777777" w:rsidR="001170DD" w:rsidRPr="001170DD" w:rsidRDefault="001170DD" w:rsidP="001E4D35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6C685D5" w14:textId="708B9305" w:rsidR="00500AAC" w:rsidRPr="00500AAC" w:rsidRDefault="00500AAC" w:rsidP="00500AAC">
      <w:pPr>
        <w:spacing w:line="360" w:lineRule="auto"/>
        <w:rPr>
          <w:rFonts w:ascii="Times New Roman" w:hAnsi="Times New Roman" w:cs="Times New Roman"/>
          <w:i/>
          <w:iCs/>
          <w:sz w:val="24"/>
          <w:szCs w:val="24"/>
        </w:rPr>
      </w:pPr>
      <w:r w:rsidRPr="00500AAC">
        <w:rPr>
          <w:rFonts w:ascii="Times New Roman" w:hAnsi="Times New Roman" w:cs="Times New Roman"/>
          <w:sz w:val="24"/>
          <w:szCs w:val="24"/>
        </w:rPr>
        <w:t>Kremer, J. F., and Dietzen, L. L.</w:t>
      </w:r>
      <w:r w:rsidRPr="00500AAC">
        <w:t xml:space="preserve"> </w:t>
      </w:r>
      <w:r w:rsidRPr="00500AAC">
        <w:rPr>
          <w:rFonts w:ascii="Times New Roman" w:hAnsi="Times New Roman" w:cs="Times New Roman"/>
          <w:sz w:val="24"/>
          <w:szCs w:val="24"/>
        </w:rPr>
        <w:t xml:space="preserve">(1991) </w:t>
      </w:r>
      <w:r w:rsidRPr="00500AAC">
        <w:rPr>
          <w:rFonts w:ascii="Times New Roman" w:hAnsi="Times New Roman" w:cs="Times New Roman"/>
          <w:i/>
          <w:iCs/>
          <w:sz w:val="24"/>
          <w:szCs w:val="24"/>
        </w:rPr>
        <w:t>"Two Approaches to Teaching Accurate Empathy to</w:t>
      </w:r>
    </w:p>
    <w:p w14:paraId="1202921F" w14:textId="470213B9" w:rsidR="00500AAC" w:rsidRPr="00500AAC" w:rsidRDefault="00500AAC" w:rsidP="00500AA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500AAC">
        <w:rPr>
          <w:rFonts w:ascii="Times New Roman" w:hAnsi="Times New Roman" w:cs="Times New Roman"/>
          <w:i/>
          <w:iCs/>
          <w:sz w:val="24"/>
          <w:szCs w:val="24"/>
        </w:rPr>
        <w:t>Undergraduates: Teacher-Intensive and Self-Directed."</w:t>
      </w:r>
      <w:r w:rsidRPr="00500AAC">
        <w:rPr>
          <w:rFonts w:ascii="Times New Roman" w:hAnsi="Times New Roman" w:cs="Times New Roman"/>
          <w:sz w:val="24"/>
          <w:szCs w:val="24"/>
        </w:rPr>
        <w:t xml:space="preserve"> J</w:t>
      </w:r>
      <w:r>
        <w:rPr>
          <w:rFonts w:ascii="Times New Roman" w:hAnsi="Times New Roman" w:cs="Times New Roman"/>
          <w:sz w:val="24"/>
          <w:szCs w:val="24"/>
        </w:rPr>
        <w:t>ournal of college student development</w:t>
      </w:r>
      <w:r w:rsidR="00332539">
        <w:rPr>
          <w:rFonts w:ascii="Times New Roman" w:hAnsi="Times New Roman" w:cs="Times New Roman"/>
          <w:sz w:val="24"/>
          <w:szCs w:val="24"/>
        </w:rPr>
        <w:t>,</w:t>
      </w:r>
      <w:r w:rsidRPr="00500AAC">
        <w:rPr>
          <w:rFonts w:ascii="Times New Roman" w:hAnsi="Times New Roman" w:cs="Times New Roman"/>
          <w:sz w:val="24"/>
          <w:szCs w:val="24"/>
        </w:rPr>
        <w:t xml:space="preserve"> 32: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00AAC">
        <w:rPr>
          <w:rFonts w:ascii="Times New Roman" w:hAnsi="Times New Roman" w:cs="Times New Roman"/>
          <w:sz w:val="24"/>
          <w:szCs w:val="24"/>
        </w:rPr>
        <w:t>Pg</w:t>
      </w:r>
      <w:proofErr w:type="spellEnd"/>
      <w:r w:rsidRPr="00500AAC">
        <w:rPr>
          <w:rFonts w:ascii="Times New Roman" w:hAnsi="Times New Roman" w:cs="Times New Roman"/>
          <w:sz w:val="24"/>
          <w:szCs w:val="24"/>
        </w:rPr>
        <w:t xml:space="preserve"> 69- 75.</w:t>
      </w:r>
    </w:p>
    <w:p w14:paraId="5A2358C6" w14:textId="19117A2D" w:rsidR="00A02D67" w:rsidRDefault="00A02D67" w:rsidP="001E4D35">
      <w:pPr>
        <w:spacing w:line="360" w:lineRule="auto"/>
        <w:rPr>
          <w:rFonts w:ascii="Times New Roman" w:hAnsi="Times New Roman" w:cs="Times New Roman"/>
          <w:i/>
          <w:iCs/>
          <w:sz w:val="24"/>
          <w:szCs w:val="24"/>
        </w:rPr>
      </w:pPr>
    </w:p>
    <w:p w14:paraId="4E88C672" w14:textId="58429C5E" w:rsidR="00A02D67" w:rsidRDefault="00A02D67" w:rsidP="001E4D3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95ECF">
        <w:rPr>
          <w:rFonts w:ascii="Times New Roman" w:hAnsi="Times New Roman" w:cs="Times New Roman"/>
          <w:sz w:val="24"/>
          <w:szCs w:val="24"/>
        </w:rPr>
        <w:t>Legislation</w:t>
      </w:r>
      <w:r w:rsidR="00995ECF" w:rsidRPr="00995ECF">
        <w:rPr>
          <w:rFonts w:ascii="Times New Roman" w:hAnsi="Times New Roman" w:cs="Times New Roman"/>
          <w:sz w:val="24"/>
          <w:szCs w:val="24"/>
        </w:rPr>
        <w:t xml:space="preserve">.gov.uk (no date) </w:t>
      </w:r>
      <w:r w:rsidR="005F34D5" w:rsidRPr="005F34D5">
        <w:rPr>
          <w:rFonts w:ascii="Times New Roman" w:hAnsi="Times New Roman" w:cs="Times New Roman"/>
          <w:i/>
          <w:iCs/>
          <w:sz w:val="24"/>
          <w:szCs w:val="24"/>
        </w:rPr>
        <w:t>Disability Discrimination Act 2005</w:t>
      </w:r>
      <w:r w:rsidR="005F34D5">
        <w:rPr>
          <w:rFonts w:ascii="Times New Roman" w:hAnsi="Times New Roman" w:cs="Times New Roman"/>
          <w:sz w:val="24"/>
          <w:szCs w:val="24"/>
        </w:rPr>
        <w:t>.</w:t>
      </w:r>
    </w:p>
    <w:p w14:paraId="0E75A608" w14:textId="381D7E32" w:rsidR="005F34D5" w:rsidRDefault="005F34D5" w:rsidP="001E4D3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0" w:history="1">
        <w:r w:rsidRPr="00EE4475">
          <w:rPr>
            <w:rStyle w:val="Hyperlink"/>
            <w:rFonts w:ascii="Times New Roman" w:hAnsi="Times New Roman" w:cs="Times New Roman"/>
            <w:sz w:val="24"/>
            <w:szCs w:val="24"/>
          </w:rPr>
          <w:t>https://www.legislation.gov.uk/ukpga/2005/13/contents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E7F105D" w14:textId="4CA6124A" w:rsidR="005F34D5" w:rsidRPr="00995ECF" w:rsidRDefault="005F34D5" w:rsidP="001E4D3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[Accessed: 17</w:t>
      </w:r>
      <w:r w:rsidRPr="005F34D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November 2020].</w:t>
      </w:r>
    </w:p>
    <w:p w14:paraId="7455E330" w14:textId="1DF994F0" w:rsidR="002D5F07" w:rsidRDefault="002D5F07" w:rsidP="001E4D35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AD36F44" w14:textId="50E9B706" w:rsidR="002D5F07" w:rsidRDefault="002D5F07" w:rsidP="001E4D3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Mills, C. and Mills, D. (1997) </w:t>
      </w:r>
      <w:r w:rsidRPr="002D5F07">
        <w:rPr>
          <w:rFonts w:ascii="Times New Roman" w:hAnsi="Times New Roman" w:cs="Times New Roman"/>
          <w:i/>
          <w:iCs/>
          <w:sz w:val="24"/>
          <w:szCs w:val="24"/>
        </w:rPr>
        <w:t>Britain’s Early Years Disaster</w:t>
      </w:r>
      <w:r>
        <w:rPr>
          <w:rFonts w:ascii="Times New Roman" w:hAnsi="Times New Roman" w:cs="Times New Roman"/>
          <w:sz w:val="24"/>
          <w:szCs w:val="24"/>
        </w:rPr>
        <w:t xml:space="preserve">. Oxford: The Gatsby Charitable Foundation. </w:t>
      </w:r>
    </w:p>
    <w:p w14:paraId="379EA4F1" w14:textId="716B9019" w:rsidR="004E5EB5" w:rsidRDefault="004E5EB5" w:rsidP="001E4D35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98E7839" w14:textId="77777777" w:rsidR="00032AF5" w:rsidRDefault="00032AF5" w:rsidP="00032AF5">
      <w:pPr>
        <w:spacing w:after="0" w:line="360" w:lineRule="auto"/>
        <w:rPr>
          <w:rFonts w:ascii="Times New Roman" w:eastAsia="+mn-ea" w:hAnsi="Times New Roman" w:cs="Times New Roman"/>
          <w:i/>
          <w:iCs/>
          <w:color w:val="000000"/>
          <w:kern w:val="24"/>
          <w:sz w:val="24"/>
          <w:szCs w:val="24"/>
          <w:lang w:eastAsia="en-GB"/>
        </w:rPr>
      </w:pPr>
      <w:r>
        <w:rPr>
          <w:rFonts w:ascii="Times New Roman" w:eastAsia="+mn-ea" w:hAnsi="Times New Roman" w:cs="Times New Roman"/>
          <w:color w:val="000000"/>
          <w:kern w:val="24"/>
          <w:sz w:val="24"/>
          <w:szCs w:val="24"/>
          <w:lang w:eastAsia="en-GB"/>
        </w:rPr>
        <w:t xml:space="preserve">National Association for the Education of Young Children (2008) </w:t>
      </w:r>
      <w:r w:rsidRPr="00280C68">
        <w:rPr>
          <w:rFonts w:ascii="Times New Roman" w:eastAsia="+mn-ea" w:hAnsi="Times New Roman" w:cs="Times New Roman"/>
          <w:i/>
          <w:iCs/>
          <w:color w:val="000000"/>
          <w:kern w:val="24"/>
          <w:sz w:val="24"/>
          <w:szCs w:val="24"/>
          <w:lang w:eastAsia="en-GB"/>
        </w:rPr>
        <w:t>Learning to read and write</w:t>
      </w:r>
      <w:r>
        <w:rPr>
          <w:rFonts w:ascii="Times New Roman" w:eastAsia="+mn-ea" w:hAnsi="Times New Roman" w:cs="Times New Roman"/>
          <w:i/>
          <w:iCs/>
          <w:color w:val="000000"/>
          <w:kern w:val="24"/>
          <w:sz w:val="24"/>
          <w:szCs w:val="24"/>
          <w:lang w:eastAsia="en-GB"/>
        </w:rPr>
        <w:t>.</w:t>
      </w:r>
    </w:p>
    <w:p w14:paraId="59A6E504" w14:textId="0924D849" w:rsidR="00032AF5" w:rsidRDefault="00032AF5" w:rsidP="00032AF5">
      <w:pPr>
        <w:spacing w:after="0" w:line="360" w:lineRule="auto"/>
        <w:rPr>
          <w:rFonts w:ascii="Times New Roman" w:eastAsia="+mn-ea" w:hAnsi="Times New Roman" w:cs="Times New Roman"/>
          <w:color w:val="000000"/>
          <w:kern w:val="24"/>
          <w:sz w:val="24"/>
          <w:szCs w:val="24"/>
          <w:lang w:eastAsia="en-GB"/>
        </w:rPr>
      </w:pPr>
      <w:r>
        <w:rPr>
          <w:rFonts w:ascii="Times New Roman" w:eastAsia="+mn-ea" w:hAnsi="Times New Roman" w:cs="Times New Roman"/>
          <w:color w:val="000000"/>
          <w:kern w:val="24"/>
          <w:sz w:val="24"/>
          <w:szCs w:val="24"/>
          <w:lang w:eastAsia="en-GB"/>
        </w:rPr>
        <w:t>Newark, DE: International Reading Association.</w:t>
      </w:r>
    </w:p>
    <w:p w14:paraId="658A2369" w14:textId="7F7D6A80" w:rsidR="00CC6A01" w:rsidRDefault="00CC6A01" w:rsidP="00032AF5">
      <w:pPr>
        <w:spacing w:after="0" w:line="360" w:lineRule="auto"/>
        <w:rPr>
          <w:rFonts w:ascii="Times New Roman" w:eastAsia="+mn-ea" w:hAnsi="Times New Roman" w:cs="Times New Roman"/>
          <w:color w:val="000000"/>
          <w:kern w:val="24"/>
          <w:sz w:val="24"/>
          <w:szCs w:val="24"/>
          <w:lang w:eastAsia="en-GB"/>
        </w:rPr>
      </w:pPr>
    </w:p>
    <w:p w14:paraId="096BBE45" w14:textId="6EDEA9FE" w:rsidR="00CC6A01" w:rsidRDefault="00CC6A01" w:rsidP="00032AF5">
      <w:pPr>
        <w:spacing w:after="0" w:line="360" w:lineRule="auto"/>
        <w:rPr>
          <w:rFonts w:ascii="Times New Roman" w:eastAsia="+mn-ea" w:hAnsi="Times New Roman" w:cs="Times New Roman"/>
          <w:i/>
          <w:iCs/>
          <w:color w:val="000000"/>
          <w:kern w:val="24"/>
          <w:sz w:val="24"/>
          <w:szCs w:val="24"/>
          <w:lang w:eastAsia="en-GB"/>
        </w:rPr>
      </w:pPr>
      <w:proofErr w:type="spellStart"/>
      <w:r>
        <w:rPr>
          <w:rFonts w:ascii="Times New Roman" w:eastAsia="+mn-ea" w:hAnsi="Times New Roman" w:cs="Times New Roman"/>
          <w:color w:val="000000"/>
          <w:kern w:val="24"/>
          <w:sz w:val="24"/>
          <w:szCs w:val="24"/>
          <w:lang w:eastAsia="en-GB"/>
        </w:rPr>
        <w:t>Oddo</w:t>
      </w:r>
      <w:proofErr w:type="spellEnd"/>
      <w:r>
        <w:rPr>
          <w:rFonts w:ascii="Times New Roman" w:eastAsia="+mn-ea" w:hAnsi="Times New Roman" w:cs="Times New Roman"/>
          <w:color w:val="000000"/>
          <w:kern w:val="24"/>
          <w:sz w:val="24"/>
          <w:szCs w:val="24"/>
          <w:lang w:eastAsia="en-GB"/>
        </w:rPr>
        <w:t xml:space="preserve">, J.M. (2018) </w:t>
      </w:r>
      <w:r w:rsidRPr="00CC6A01">
        <w:rPr>
          <w:rFonts w:ascii="Times New Roman" w:eastAsia="+mn-ea" w:hAnsi="Times New Roman" w:cs="Times New Roman"/>
          <w:i/>
          <w:iCs/>
          <w:color w:val="000000"/>
          <w:kern w:val="24"/>
          <w:sz w:val="24"/>
          <w:szCs w:val="24"/>
          <w:lang w:eastAsia="en-GB"/>
        </w:rPr>
        <w:t>The Importance of Play in the Development of Language Skills.</w:t>
      </w:r>
    </w:p>
    <w:p w14:paraId="6F2C6A89" w14:textId="1F3F3822" w:rsidR="00CC6A01" w:rsidRDefault="00CC6A01" w:rsidP="00032AF5">
      <w:pPr>
        <w:spacing w:after="0" w:line="360" w:lineRule="auto"/>
        <w:rPr>
          <w:rFonts w:ascii="Times New Roman" w:eastAsia="+mn-ea" w:hAnsi="Times New Roman" w:cs="Times New Roman"/>
          <w:color w:val="000000"/>
          <w:kern w:val="24"/>
          <w:sz w:val="24"/>
          <w:szCs w:val="24"/>
          <w:lang w:eastAsia="en-GB"/>
        </w:rPr>
      </w:pPr>
      <w:r w:rsidRPr="0092157D">
        <w:rPr>
          <w:rFonts w:ascii="Times New Roman" w:eastAsia="+mn-ea" w:hAnsi="Times New Roman" w:cs="Times New Roman"/>
          <w:color w:val="000000"/>
          <w:kern w:val="24"/>
          <w:sz w:val="24"/>
          <w:szCs w:val="24"/>
          <w:lang w:eastAsia="en-GB"/>
        </w:rPr>
        <w:t xml:space="preserve">Available at: </w:t>
      </w:r>
      <w:hyperlink r:id="rId11" w:history="1">
        <w:r w:rsidR="0092157D" w:rsidRPr="0092157D">
          <w:rPr>
            <w:rStyle w:val="Hyperlink"/>
            <w:rFonts w:ascii="Times New Roman" w:eastAsia="+mn-ea" w:hAnsi="Times New Roman" w:cs="Times New Roman"/>
            <w:kern w:val="24"/>
            <w:sz w:val="24"/>
            <w:szCs w:val="24"/>
            <w:lang w:eastAsia="en-GB"/>
          </w:rPr>
          <w:t>http://www.theministryofparenting.com/wp-content/uploads/2018/05/The-Importance-of-Play-in-the-Development-of-Language-Skills.pdf</w:t>
        </w:r>
      </w:hyperlink>
      <w:r w:rsidR="0092157D" w:rsidRPr="0092157D">
        <w:rPr>
          <w:rFonts w:ascii="Times New Roman" w:eastAsia="+mn-ea" w:hAnsi="Times New Roman" w:cs="Times New Roman"/>
          <w:color w:val="000000"/>
          <w:kern w:val="24"/>
          <w:sz w:val="24"/>
          <w:szCs w:val="24"/>
          <w:lang w:eastAsia="en-GB"/>
        </w:rPr>
        <w:t xml:space="preserve"> </w:t>
      </w:r>
    </w:p>
    <w:p w14:paraId="57593822" w14:textId="6EE0B3C9" w:rsidR="0092157D" w:rsidRPr="0092157D" w:rsidRDefault="0092157D" w:rsidP="00032AF5">
      <w:pPr>
        <w:spacing w:after="0" w:line="360" w:lineRule="auto"/>
        <w:rPr>
          <w:rFonts w:ascii="Times New Roman" w:eastAsia="+mn-ea" w:hAnsi="Times New Roman" w:cs="Times New Roman"/>
          <w:color w:val="000000"/>
          <w:kern w:val="24"/>
          <w:sz w:val="24"/>
          <w:szCs w:val="24"/>
          <w:lang w:eastAsia="en-GB"/>
        </w:rPr>
      </w:pPr>
      <w:r>
        <w:rPr>
          <w:rFonts w:ascii="Times New Roman" w:eastAsia="+mn-ea" w:hAnsi="Times New Roman" w:cs="Times New Roman"/>
          <w:color w:val="000000"/>
          <w:kern w:val="24"/>
          <w:sz w:val="24"/>
          <w:szCs w:val="24"/>
          <w:lang w:eastAsia="en-GB"/>
        </w:rPr>
        <w:t>[Accessed: 14</w:t>
      </w:r>
      <w:r w:rsidRPr="0092157D">
        <w:rPr>
          <w:rFonts w:ascii="Times New Roman" w:eastAsia="+mn-ea" w:hAnsi="Times New Roman" w:cs="Times New Roman"/>
          <w:color w:val="000000"/>
          <w:kern w:val="24"/>
          <w:sz w:val="24"/>
          <w:szCs w:val="24"/>
          <w:vertAlign w:val="superscript"/>
          <w:lang w:eastAsia="en-GB"/>
        </w:rPr>
        <w:t>th</w:t>
      </w:r>
      <w:r>
        <w:rPr>
          <w:rFonts w:ascii="Times New Roman" w:eastAsia="+mn-ea" w:hAnsi="Times New Roman" w:cs="Times New Roman"/>
          <w:color w:val="000000"/>
          <w:kern w:val="24"/>
          <w:sz w:val="24"/>
          <w:szCs w:val="24"/>
          <w:lang w:eastAsia="en-GB"/>
        </w:rPr>
        <w:t xml:space="preserve"> November 2020].</w:t>
      </w:r>
    </w:p>
    <w:p w14:paraId="115A63FD" w14:textId="77777777" w:rsidR="00032AF5" w:rsidRDefault="00032AF5" w:rsidP="00032AF5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D16A36E" w14:textId="44774757" w:rsidR="00032AF5" w:rsidRDefault="00032AF5" w:rsidP="00032AF5">
      <w:pPr>
        <w:spacing w:line="360" w:lineRule="auto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Professional Association for Childcare and Early Years (2019) </w:t>
      </w:r>
      <w:r w:rsidRPr="002C2FCB">
        <w:rPr>
          <w:rFonts w:ascii="Times New Roman" w:hAnsi="Times New Roman" w:cs="Times New Roman"/>
          <w:i/>
          <w:iCs/>
          <w:sz w:val="24"/>
          <w:szCs w:val="24"/>
        </w:rPr>
        <w:t>The importance of nursery rhymes in early childhood</w:t>
      </w:r>
    </w:p>
    <w:p w14:paraId="0888798C" w14:textId="77777777" w:rsidR="00032AF5" w:rsidRDefault="00032AF5" w:rsidP="00032AF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C2FCB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2" w:history="1">
        <w:r w:rsidRPr="006A6390">
          <w:rPr>
            <w:rStyle w:val="Hyperlink"/>
            <w:rFonts w:ascii="Times New Roman" w:hAnsi="Times New Roman" w:cs="Times New Roman"/>
            <w:sz w:val="24"/>
            <w:szCs w:val="24"/>
          </w:rPr>
          <w:t>https://www.pacey.org.uk/news-and-views/pacey-blog/october-2019/the-importance-of-nursery-rhymes-in-early-childhoo/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24124EE" w14:textId="247488A7" w:rsidR="00032AF5" w:rsidRDefault="00032AF5" w:rsidP="00032AF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[Accessed: 10</w:t>
      </w:r>
      <w:r w:rsidRPr="000D7AF8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November 2020].</w:t>
      </w:r>
    </w:p>
    <w:p w14:paraId="25AB473C" w14:textId="77777777" w:rsidR="00106B6E" w:rsidRDefault="00106B6E" w:rsidP="00032AF5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8329F7F" w14:textId="77777777" w:rsidR="00032AF5" w:rsidRPr="00014C43" w:rsidRDefault="00032AF5" w:rsidP="00032AF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014C43">
        <w:rPr>
          <w:rFonts w:ascii="Times New Roman" w:hAnsi="Times New Roman" w:cs="Times New Roman"/>
          <w:sz w:val="24"/>
          <w:szCs w:val="24"/>
        </w:rPr>
        <w:t xml:space="preserve">Phillips, DJP (2017) YouTube: </w:t>
      </w:r>
      <w:r w:rsidRPr="00014C43">
        <w:rPr>
          <w:rFonts w:ascii="Times New Roman" w:hAnsi="Times New Roman" w:cs="Times New Roman"/>
          <w:i/>
          <w:iCs/>
          <w:sz w:val="24"/>
          <w:szCs w:val="24"/>
        </w:rPr>
        <w:t>The Magical Science of Storytelling</w:t>
      </w:r>
    </w:p>
    <w:p w14:paraId="191D873B" w14:textId="77777777" w:rsidR="00032AF5" w:rsidRPr="00014C43" w:rsidRDefault="00032AF5" w:rsidP="00032AF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014C43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3" w:history="1">
        <w:r w:rsidRPr="00014C43">
          <w:rPr>
            <w:rStyle w:val="Hyperlink"/>
            <w:rFonts w:ascii="Times New Roman" w:hAnsi="Times New Roman" w:cs="Times New Roman"/>
            <w:sz w:val="24"/>
            <w:szCs w:val="24"/>
          </w:rPr>
          <w:t>https://www.youtube.com/watch?v=Nj-hdQMa3uA</w:t>
        </w:r>
      </w:hyperlink>
      <w:r w:rsidRPr="00014C43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CD9AFD6" w14:textId="77777777" w:rsidR="00032AF5" w:rsidRPr="00014C43" w:rsidRDefault="00032AF5" w:rsidP="00032AF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014C43">
        <w:rPr>
          <w:rFonts w:ascii="Times New Roman" w:hAnsi="Times New Roman" w:cs="Times New Roman"/>
          <w:sz w:val="24"/>
          <w:szCs w:val="24"/>
        </w:rPr>
        <w:t>[Accessed: 14</w:t>
      </w:r>
      <w:r w:rsidRPr="00014C43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014C43">
        <w:rPr>
          <w:rFonts w:ascii="Times New Roman" w:hAnsi="Times New Roman" w:cs="Times New Roman"/>
          <w:sz w:val="24"/>
          <w:szCs w:val="24"/>
        </w:rPr>
        <w:t xml:space="preserve"> November 2020].</w:t>
      </w:r>
    </w:p>
    <w:p w14:paraId="4683F702" w14:textId="77777777" w:rsidR="00032AF5" w:rsidRDefault="00032AF5" w:rsidP="001E4D35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35B393A" w14:textId="511505A8" w:rsidR="004E5EB5" w:rsidRDefault="004E5EB5" w:rsidP="004E5EB5">
      <w:pPr>
        <w:spacing w:line="360" w:lineRule="auto"/>
        <w:rPr>
          <w:rFonts w:ascii="Times New Roman" w:eastAsia="+mn-ea" w:hAnsi="Times New Roman" w:cs="Times New Roman"/>
          <w:color w:val="000000"/>
          <w:kern w:val="24"/>
          <w:sz w:val="24"/>
          <w:szCs w:val="24"/>
        </w:rPr>
      </w:pPr>
      <w:r w:rsidRPr="004E5EB5">
        <w:rPr>
          <w:rFonts w:ascii="Times New Roman" w:eastAsia="+mn-ea" w:hAnsi="Times New Roman" w:cs="Times New Roman"/>
          <w:color w:val="000000"/>
          <w:kern w:val="24"/>
          <w:sz w:val="24"/>
          <w:szCs w:val="24"/>
        </w:rPr>
        <w:t>Read, K. et al. (2014) ‘</w:t>
      </w:r>
      <w:r w:rsidRPr="004E5EB5">
        <w:rPr>
          <w:rFonts w:ascii="Times New Roman" w:eastAsia="+mn-ea" w:hAnsi="Times New Roman" w:cs="Times New Roman"/>
          <w:i/>
          <w:iCs/>
          <w:color w:val="000000"/>
          <w:kern w:val="24"/>
          <w:sz w:val="24"/>
          <w:szCs w:val="24"/>
        </w:rPr>
        <w:t>The Seuss boost: Rhyme helps children retain words from shared storybook reading’</w:t>
      </w:r>
      <w:r w:rsidRPr="004E5EB5">
        <w:rPr>
          <w:rFonts w:ascii="Times New Roman" w:eastAsia="+mn-ea" w:hAnsi="Times New Roman" w:cs="Times New Roman"/>
          <w:color w:val="000000"/>
          <w:kern w:val="24"/>
          <w:sz w:val="24"/>
          <w:szCs w:val="24"/>
        </w:rPr>
        <w:t>, First Language, 34(4), pp.354-371</w:t>
      </w:r>
    </w:p>
    <w:p w14:paraId="2E86EBF4" w14:textId="0916B507" w:rsidR="009F5219" w:rsidRDefault="009F5219" w:rsidP="004E5EB5">
      <w:pPr>
        <w:spacing w:line="360" w:lineRule="auto"/>
        <w:rPr>
          <w:rFonts w:ascii="Times New Roman" w:eastAsia="+mn-ea" w:hAnsi="Times New Roman" w:cs="Times New Roman"/>
          <w:color w:val="000000"/>
          <w:kern w:val="24"/>
          <w:sz w:val="24"/>
          <w:szCs w:val="24"/>
        </w:rPr>
      </w:pPr>
    </w:p>
    <w:p w14:paraId="472B88A9" w14:textId="6907D1B3" w:rsidR="009F5219" w:rsidRDefault="009F5219" w:rsidP="004E5EB5">
      <w:pPr>
        <w:spacing w:line="360" w:lineRule="auto"/>
        <w:rPr>
          <w:rFonts w:ascii="Times New Roman" w:eastAsia="+mn-ea" w:hAnsi="Times New Roman" w:cs="Times New Roman"/>
          <w:color w:val="000000"/>
          <w:kern w:val="24"/>
          <w:sz w:val="24"/>
          <w:szCs w:val="24"/>
        </w:rPr>
      </w:pPr>
      <w:r w:rsidRPr="009F5219">
        <w:rPr>
          <w:rFonts w:ascii="Times New Roman" w:eastAsia="+mn-ea" w:hAnsi="Times New Roman" w:cs="Times New Roman"/>
          <w:color w:val="000000"/>
          <w:kern w:val="24"/>
          <w:sz w:val="24"/>
          <w:szCs w:val="24"/>
        </w:rPr>
        <w:t xml:space="preserve">Russ, S. W., &amp; </w:t>
      </w:r>
      <w:proofErr w:type="spellStart"/>
      <w:r w:rsidRPr="009F5219">
        <w:rPr>
          <w:rFonts w:ascii="Times New Roman" w:eastAsia="+mn-ea" w:hAnsi="Times New Roman" w:cs="Times New Roman"/>
          <w:color w:val="000000"/>
          <w:kern w:val="24"/>
          <w:sz w:val="24"/>
          <w:szCs w:val="24"/>
        </w:rPr>
        <w:t>Niec</w:t>
      </w:r>
      <w:proofErr w:type="spellEnd"/>
      <w:r w:rsidRPr="009F5219">
        <w:rPr>
          <w:rFonts w:ascii="Times New Roman" w:eastAsia="+mn-ea" w:hAnsi="Times New Roman" w:cs="Times New Roman"/>
          <w:color w:val="000000"/>
          <w:kern w:val="24"/>
          <w:sz w:val="24"/>
          <w:szCs w:val="24"/>
        </w:rPr>
        <w:t xml:space="preserve">, L. N. (2011). </w:t>
      </w:r>
      <w:r w:rsidRPr="009F5219">
        <w:rPr>
          <w:rFonts w:ascii="Times New Roman" w:eastAsia="+mn-ea" w:hAnsi="Times New Roman" w:cs="Times New Roman"/>
          <w:i/>
          <w:iCs/>
          <w:color w:val="000000"/>
          <w:kern w:val="24"/>
          <w:sz w:val="24"/>
          <w:szCs w:val="24"/>
        </w:rPr>
        <w:t>Play in clinical practice: Evidence-based approaches</w:t>
      </w:r>
      <w:r w:rsidRPr="009F5219">
        <w:rPr>
          <w:rFonts w:ascii="Times New Roman" w:eastAsia="+mn-ea" w:hAnsi="Times New Roman" w:cs="Times New Roman"/>
          <w:color w:val="000000"/>
          <w:kern w:val="24"/>
          <w:sz w:val="24"/>
          <w:szCs w:val="24"/>
        </w:rPr>
        <w:t>. New York, NY: Guilford Press.</w:t>
      </w:r>
    </w:p>
    <w:p w14:paraId="115C739E" w14:textId="22CC2AE0" w:rsidR="00D94703" w:rsidRDefault="00D94703" w:rsidP="004E5EB5">
      <w:pPr>
        <w:spacing w:line="360" w:lineRule="auto"/>
        <w:rPr>
          <w:rFonts w:ascii="Times New Roman" w:eastAsia="+mn-ea" w:hAnsi="Times New Roman" w:cs="Times New Roman"/>
          <w:color w:val="000000"/>
          <w:kern w:val="24"/>
          <w:sz w:val="24"/>
          <w:szCs w:val="24"/>
        </w:rPr>
      </w:pPr>
    </w:p>
    <w:p w14:paraId="0D9588E1" w14:textId="48794A1B" w:rsidR="00D94703" w:rsidRPr="004E5EB5" w:rsidRDefault="00D94703" w:rsidP="004E5EB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eastAsia="+mn-ea" w:hAnsi="Times New Roman" w:cs="Times New Roman"/>
          <w:color w:val="000000"/>
          <w:kern w:val="24"/>
          <w:sz w:val="24"/>
          <w:szCs w:val="24"/>
        </w:rPr>
        <w:t xml:space="preserve">Smidt, S. (2003) </w:t>
      </w:r>
      <w:r w:rsidRPr="00170D70">
        <w:rPr>
          <w:rFonts w:ascii="Times New Roman" w:eastAsia="+mn-ea" w:hAnsi="Times New Roman" w:cs="Times New Roman"/>
          <w:i/>
          <w:iCs/>
          <w:color w:val="000000"/>
          <w:kern w:val="24"/>
          <w:sz w:val="24"/>
          <w:szCs w:val="24"/>
        </w:rPr>
        <w:t>A Guide to Early Years Practice</w:t>
      </w:r>
      <w:r>
        <w:rPr>
          <w:rFonts w:ascii="Times New Roman" w:eastAsia="+mn-ea" w:hAnsi="Times New Roman" w:cs="Times New Roman"/>
          <w:color w:val="000000"/>
          <w:kern w:val="24"/>
          <w:sz w:val="24"/>
          <w:szCs w:val="24"/>
        </w:rPr>
        <w:t>. 2</w:t>
      </w:r>
      <w:r w:rsidRPr="00D94703">
        <w:rPr>
          <w:rFonts w:ascii="Times New Roman" w:eastAsia="+mn-ea" w:hAnsi="Times New Roman" w:cs="Times New Roman"/>
          <w:color w:val="000000"/>
          <w:kern w:val="24"/>
          <w:sz w:val="24"/>
          <w:szCs w:val="24"/>
          <w:vertAlign w:val="superscript"/>
        </w:rPr>
        <w:t>nd</w:t>
      </w:r>
      <w:r>
        <w:rPr>
          <w:rFonts w:ascii="Times New Roman" w:eastAsia="+mn-ea" w:hAnsi="Times New Roman" w:cs="Times New Roman"/>
          <w:color w:val="000000"/>
          <w:kern w:val="24"/>
          <w:sz w:val="24"/>
          <w:szCs w:val="24"/>
        </w:rPr>
        <w:t xml:space="preserve"> Ed</w:t>
      </w:r>
      <w:r w:rsidR="00170D70">
        <w:rPr>
          <w:rFonts w:ascii="Times New Roman" w:eastAsia="+mn-ea" w:hAnsi="Times New Roman" w:cs="Times New Roman"/>
          <w:color w:val="000000"/>
          <w:kern w:val="24"/>
          <w:sz w:val="24"/>
          <w:szCs w:val="24"/>
        </w:rPr>
        <w:t>. Routledge.</w:t>
      </w:r>
    </w:p>
    <w:p w14:paraId="754547F6" w14:textId="7DE6ACFD" w:rsidR="000A1D30" w:rsidRDefault="000A1D30" w:rsidP="001E4D35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587533C" w14:textId="62618AFC" w:rsidR="000A1D30" w:rsidRDefault="000A1D30" w:rsidP="001E4D3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Strickland, D</w:t>
      </w:r>
      <w:r w:rsidR="006F48C1">
        <w:rPr>
          <w:rFonts w:ascii="Times New Roman" w:hAnsi="Times New Roman" w:cs="Times New Roman"/>
          <w:sz w:val="24"/>
          <w:szCs w:val="24"/>
        </w:rPr>
        <w:t xml:space="preserve">.S &amp; Schickedanz, J. (2004) </w:t>
      </w:r>
      <w:r w:rsidR="004640C9" w:rsidRPr="002D5F07">
        <w:rPr>
          <w:rFonts w:ascii="Times New Roman" w:hAnsi="Times New Roman" w:cs="Times New Roman"/>
          <w:i/>
          <w:iCs/>
          <w:sz w:val="24"/>
          <w:szCs w:val="24"/>
        </w:rPr>
        <w:t>Learning about print in preschool: Working with letters, words and beginning links with phonemic awareness</w:t>
      </w:r>
      <w:r w:rsidR="00621A45">
        <w:rPr>
          <w:rFonts w:ascii="Times New Roman" w:hAnsi="Times New Roman" w:cs="Times New Roman"/>
          <w:sz w:val="24"/>
          <w:szCs w:val="24"/>
        </w:rPr>
        <w:t>. Newark, DE: International Reading Association.</w:t>
      </w:r>
    </w:p>
    <w:p w14:paraId="531DD4F7" w14:textId="3A7FE564" w:rsidR="009F765F" w:rsidRDefault="009F765F" w:rsidP="001E4D35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790091D" w14:textId="7665F590" w:rsidR="009F765F" w:rsidRDefault="009F765F" w:rsidP="001E4D35">
      <w:pPr>
        <w:spacing w:line="360" w:lineRule="auto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Classroom (2020) </w:t>
      </w:r>
      <w:r w:rsidR="00EF53F1" w:rsidRPr="00EF53F1">
        <w:rPr>
          <w:rFonts w:ascii="Times New Roman" w:hAnsi="Times New Roman" w:cs="Times New Roman"/>
          <w:i/>
          <w:iCs/>
          <w:sz w:val="24"/>
          <w:szCs w:val="24"/>
        </w:rPr>
        <w:t>Jean Piaget's Theory on Child Language Development</w:t>
      </w:r>
      <w:r w:rsidR="00EF53F1">
        <w:rPr>
          <w:rFonts w:ascii="Times New Roman" w:hAnsi="Times New Roman" w:cs="Times New Roman"/>
          <w:i/>
          <w:iCs/>
          <w:sz w:val="24"/>
          <w:szCs w:val="24"/>
        </w:rPr>
        <w:t>.</w:t>
      </w:r>
    </w:p>
    <w:p w14:paraId="408A822F" w14:textId="461C9E22" w:rsidR="00EF53F1" w:rsidRDefault="00EF53F1" w:rsidP="001E4D3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084DB1">
        <w:rPr>
          <w:rFonts w:ascii="Times New Roman" w:hAnsi="Times New Roman" w:cs="Times New Roman"/>
          <w:sz w:val="24"/>
          <w:szCs w:val="24"/>
        </w:rPr>
        <w:t>Avai</w:t>
      </w:r>
      <w:r w:rsidR="00084DB1" w:rsidRPr="00084DB1">
        <w:rPr>
          <w:rFonts w:ascii="Times New Roman" w:hAnsi="Times New Roman" w:cs="Times New Roman"/>
          <w:sz w:val="24"/>
          <w:szCs w:val="24"/>
        </w:rPr>
        <w:t xml:space="preserve">lable at: </w:t>
      </w:r>
      <w:hyperlink r:id="rId14" w:history="1">
        <w:r w:rsidR="00084DB1" w:rsidRPr="00084DB1">
          <w:rPr>
            <w:rStyle w:val="Hyperlink"/>
            <w:rFonts w:ascii="Times New Roman" w:hAnsi="Times New Roman" w:cs="Times New Roman"/>
            <w:sz w:val="24"/>
            <w:szCs w:val="24"/>
          </w:rPr>
          <w:t>https://www.theclassroom.com/jean-theory-child-language-development-6587239.html</w:t>
        </w:r>
      </w:hyperlink>
      <w:r w:rsidR="00084DB1" w:rsidRPr="00084DB1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2EB69B9" w14:textId="5806DE8E" w:rsidR="00084DB1" w:rsidRPr="00084DB1" w:rsidRDefault="00084DB1" w:rsidP="001E4D3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[Accessed: 15</w:t>
      </w:r>
      <w:r w:rsidRPr="00084DB1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November 2020].</w:t>
      </w:r>
    </w:p>
    <w:p w14:paraId="6B1DEEFB" w14:textId="77777777" w:rsidR="00EF53F1" w:rsidRDefault="00EF53F1" w:rsidP="001E4D35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99594EF" w14:textId="77777777" w:rsidR="00AF3C8D" w:rsidRDefault="00AF3C8D" w:rsidP="00AF3C8D">
      <w:pPr>
        <w:spacing w:after="0" w:line="360" w:lineRule="auto"/>
        <w:rPr>
          <w:rFonts w:ascii="Times New Roman" w:eastAsia="+mn-ea" w:hAnsi="Times New Roman" w:cs="Times New Roman"/>
          <w:i/>
          <w:iCs/>
          <w:color w:val="000000"/>
          <w:kern w:val="24"/>
          <w:sz w:val="24"/>
          <w:szCs w:val="24"/>
          <w:lang w:eastAsia="en-GB"/>
        </w:rPr>
      </w:pPr>
      <w:r w:rsidRPr="00AF3C8D">
        <w:rPr>
          <w:rFonts w:ascii="Times New Roman" w:eastAsia="+mn-ea" w:hAnsi="Times New Roman" w:cs="Times New Roman"/>
          <w:color w:val="000000"/>
          <w:kern w:val="24"/>
          <w:sz w:val="24"/>
          <w:szCs w:val="24"/>
          <w:lang w:val="en-US" w:eastAsia="en-GB"/>
        </w:rPr>
        <w:t xml:space="preserve">The Mail (2018) </w:t>
      </w:r>
      <w:r w:rsidRPr="00AF3C8D">
        <w:rPr>
          <w:rFonts w:ascii="Times New Roman" w:eastAsia="+mn-ea" w:hAnsi="Times New Roman" w:cs="Times New Roman"/>
          <w:i/>
          <w:iCs/>
          <w:color w:val="000000"/>
          <w:kern w:val="24"/>
          <w:sz w:val="24"/>
          <w:szCs w:val="24"/>
          <w:lang w:eastAsia="en-GB"/>
        </w:rPr>
        <w:t xml:space="preserve">'Political correctness gone mad': Readers gobsmacked at overhaul of traditional nursery rhymes. </w:t>
      </w:r>
    </w:p>
    <w:p w14:paraId="3C3B05C0" w14:textId="77777777" w:rsidR="00AF3C8D" w:rsidRDefault="00AF3C8D" w:rsidP="00AF3C8D">
      <w:pPr>
        <w:spacing w:after="0" w:line="360" w:lineRule="auto"/>
        <w:rPr>
          <w:rFonts w:ascii="Times New Roman" w:eastAsia="+mn-ea" w:hAnsi="Times New Roman" w:cs="Times New Roman"/>
          <w:color w:val="000000"/>
          <w:kern w:val="24"/>
          <w:sz w:val="24"/>
          <w:szCs w:val="24"/>
          <w:lang w:eastAsia="en-GB"/>
        </w:rPr>
      </w:pPr>
      <w:r w:rsidRPr="00B52AE1">
        <w:rPr>
          <w:rFonts w:ascii="Times New Roman" w:eastAsia="+mn-ea" w:hAnsi="Times New Roman" w:cs="Times New Roman"/>
          <w:color w:val="000000"/>
          <w:kern w:val="24"/>
          <w:sz w:val="24"/>
          <w:szCs w:val="24"/>
          <w:lang w:eastAsia="en-GB"/>
        </w:rPr>
        <w:t>Available at</w:t>
      </w:r>
      <w:r>
        <w:rPr>
          <w:rFonts w:ascii="Times New Roman" w:eastAsia="+mn-ea" w:hAnsi="Times New Roman" w:cs="Times New Roman"/>
          <w:i/>
          <w:iCs/>
          <w:color w:val="000000"/>
          <w:kern w:val="24"/>
          <w:sz w:val="24"/>
          <w:szCs w:val="24"/>
          <w:lang w:eastAsia="en-GB"/>
        </w:rPr>
        <w:t xml:space="preserve">: </w:t>
      </w:r>
      <w:hyperlink r:id="rId15" w:history="1">
        <w:r w:rsidRPr="00AF3C8D">
          <w:rPr>
            <w:rStyle w:val="Hyperlink"/>
            <w:rFonts w:ascii="Times New Roman" w:eastAsia="+mn-ea" w:hAnsi="Times New Roman" w:cs="Times New Roman"/>
            <w:kern w:val="24"/>
            <w:sz w:val="24"/>
            <w:szCs w:val="24"/>
            <w:lang w:eastAsia="en-GB"/>
          </w:rPr>
          <w:t>https://www.nwemail.co.uk/news/16426581.political-correctness-gone-mad-readers-gobsmacked-overhaul-traditional-nursery-rhymes</w:t>
        </w:r>
      </w:hyperlink>
      <w:hyperlink r:id="rId16" w:history="1">
        <w:r w:rsidRPr="00AF3C8D">
          <w:rPr>
            <w:rFonts w:ascii="Times New Roman" w:eastAsia="+mn-ea" w:hAnsi="Times New Roman" w:cs="Times New Roman"/>
            <w:color w:val="000000"/>
            <w:kern w:val="24"/>
            <w:sz w:val="24"/>
            <w:szCs w:val="24"/>
            <w:u w:val="single"/>
            <w:lang w:eastAsia="en-GB"/>
          </w:rPr>
          <w:t>/</w:t>
        </w:r>
      </w:hyperlink>
      <w:r w:rsidRPr="00AF3C8D">
        <w:rPr>
          <w:rFonts w:ascii="Times New Roman" w:eastAsia="+mn-ea" w:hAnsi="Times New Roman" w:cs="Times New Roman"/>
          <w:color w:val="000000"/>
          <w:kern w:val="24"/>
          <w:sz w:val="24"/>
          <w:szCs w:val="24"/>
          <w:lang w:eastAsia="en-GB"/>
        </w:rPr>
        <w:t xml:space="preserve"> </w:t>
      </w:r>
    </w:p>
    <w:p w14:paraId="314B828A" w14:textId="12CADBB0" w:rsidR="00AF3C8D" w:rsidRDefault="00AF3C8D" w:rsidP="00AF3C8D">
      <w:pPr>
        <w:spacing w:after="0" w:line="360" w:lineRule="auto"/>
        <w:rPr>
          <w:rFonts w:ascii="Times New Roman" w:eastAsia="+mn-ea" w:hAnsi="Times New Roman" w:cs="Times New Roman"/>
          <w:color w:val="000000"/>
          <w:kern w:val="24"/>
          <w:sz w:val="24"/>
          <w:szCs w:val="24"/>
          <w:lang w:eastAsia="en-GB"/>
        </w:rPr>
      </w:pPr>
      <w:r w:rsidRPr="00AF3C8D">
        <w:rPr>
          <w:rFonts w:ascii="Times New Roman" w:eastAsia="+mn-ea" w:hAnsi="Times New Roman" w:cs="Times New Roman"/>
          <w:color w:val="000000"/>
          <w:kern w:val="24"/>
          <w:sz w:val="24"/>
          <w:szCs w:val="24"/>
          <w:lang w:eastAsia="en-GB"/>
        </w:rPr>
        <w:t xml:space="preserve">[Accessed: </w:t>
      </w:r>
      <w:r w:rsidR="00B52AE1">
        <w:rPr>
          <w:rFonts w:ascii="Times New Roman" w:eastAsia="+mn-ea" w:hAnsi="Times New Roman" w:cs="Times New Roman"/>
          <w:color w:val="000000"/>
          <w:kern w:val="24"/>
          <w:sz w:val="24"/>
          <w:szCs w:val="24"/>
          <w:lang w:eastAsia="en-GB"/>
        </w:rPr>
        <w:t>4</w:t>
      </w:r>
      <w:r w:rsidR="00B52AE1" w:rsidRPr="00B52AE1">
        <w:rPr>
          <w:rFonts w:ascii="Times New Roman" w:eastAsia="+mn-ea" w:hAnsi="Times New Roman" w:cs="Times New Roman"/>
          <w:color w:val="000000"/>
          <w:kern w:val="24"/>
          <w:sz w:val="24"/>
          <w:szCs w:val="24"/>
          <w:vertAlign w:val="superscript"/>
          <w:lang w:eastAsia="en-GB"/>
        </w:rPr>
        <w:t>th</w:t>
      </w:r>
      <w:r w:rsidR="00B52AE1">
        <w:rPr>
          <w:rFonts w:ascii="Times New Roman" w:eastAsia="+mn-ea" w:hAnsi="Times New Roman" w:cs="Times New Roman"/>
          <w:color w:val="000000"/>
          <w:kern w:val="24"/>
          <w:sz w:val="24"/>
          <w:szCs w:val="24"/>
          <w:lang w:eastAsia="en-GB"/>
        </w:rPr>
        <w:t xml:space="preserve"> </w:t>
      </w:r>
      <w:r w:rsidRPr="00AF3C8D">
        <w:rPr>
          <w:rFonts w:ascii="Times New Roman" w:eastAsia="+mn-ea" w:hAnsi="Times New Roman" w:cs="Times New Roman"/>
          <w:color w:val="000000"/>
          <w:kern w:val="24"/>
          <w:sz w:val="24"/>
          <w:szCs w:val="24"/>
          <w:lang w:eastAsia="en-GB"/>
        </w:rPr>
        <w:t>November 2020].</w:t>
      </w:r>
    </w:p>
    <w:p w14:paraId="0B5AA99C" w14:textId="302981C4" w:rsidR="00B36FDC" w:rsidRDefault="00B36FDC" w:rsidP="00AF3C8D">
      <w:pPr>
        <w:spacing w:after="0" w:line="360" w:lineRule="auto"/>
        <w:rPr>
          <w:rFonts w:ascii="Times New Roman" w:eastAsia="+mn-ea" w:hAnsi="Times New Roman" w:cs="Times New Roman"/>
          <w:color w:val="000000"/>
          <w:kern w:val="24"/>
          <w:sz w:val="24"/>
          <w:szCs w:val="24"/>
          <w:lang w:eastAsia="en-GB"/>
        </w:rPr>
      </w:pPr>
    </w:p>
    <w:p w14:paraId="4E57824B" w14:textId="0E2E4806" w:rsidR="003D073B" w:rsidRDefault="003D073B" w:rsidP="00AF3C8D">
      <w:pPr>
        <w:spacing w:after="0" w:line="360" w:lineRule="auto"/>
        <w:rPr>
          <w:rFonts w:ascii="Times New Roman" w:eastAsia="+mn-ea" w:hAnsi="Times New Roman" w:cs="Times New Roman"/>
          <w:color w:val="000000"/>
          <w:kern w:val="24"/>
          <w:sz w:val="24"/>
          <w:szCs w:val="24"/>
          <w:lang w:eastAsia="en-GB"/>
        </w:rPr>
      </w:pPr>
    </w:p>
    <w:p w14:paraId="208DBA51" w14:textId="48D79BF9" w:rsidR="003D073B" w:rsidRDefault="003D073B" w:rsidP="00AF3C8D">
      <w:pPr>
        <w:spacing w:after="0" w:line="360" w:lineRule="auto"/>
        <w:rPr>
          <w:rFonts w:ascii="Times New Roman" w:eastAsia="+mn-ea" w:hAnsi="Times New Roman" w:cs="Times New Roman"/>
          <w:i/>
          <w:iCs/>
          <w:color w:val="000000"/>
          <w:kern w:val="24"/>
          <w:sz w:val="24"/>
          <w:szCs w:val="24"/>
          <w:lang w:eastAsia="en-GB"/>
        </w:rPr>
      </w:pPr>
      <w:r>
        <w:rPr>
          <w:rFonts w:ascii="Times New Roman" w:eastAsia="+mn-ea" w:hAnsi="Times New Roman" w:cs="Times New Roman"/>
          <w:color w:val="000000"/>
          <w:kern w:val="24"/>
          <w:sz w:val="24"/>
          <w:szCs w:val="24"/>
          <w:lang w:eastAsia="en-GB"/>
        </w:rPr>
        <w:t xml:space="preserve">The National Literacy Trust (2017) </w:t>
      </w:r>
      <w:r w:rsidRPr="003D073B">
        <w:rPr>
          <w:rFonts w:ascii="Times New Roman" w:eastAsia="+mn-ea" w:hAnsi="Times New Roman" w:cs="Times New Roman"/>
          <w:i/>
          <w:iCs/>
          <w:color w:val="000000"/>
          <w:kern w:val="24"/>
          <w:sz w:val="24"/>
          <w:szCs w:val="24"/>
          <w:lang w:eastAsia="en-GB"/>
        </w:rPr>
        <w:t>Adult Literacy</w:t>
      </w:r>
    </w:p>
    <w:p w14:paraId="12877541" w14:textId="05DB0421" w:rsidR="00CA6D5D" w:rsidRPr="00AF3C8D" w:rsidRDefault="00CA6D5D" w:rsidP="00AF3C8D">
      <w:pPr>
        <w:spacing w:after="0" w:line="36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CA6D5D">
        <w:rPr>
          <w:rFonts w:ascii="Times New Roman" w:eastAsia="+mn-ea" w:hAnsi="Times New Roman" w:cs="Times New Roman"/>
          <w:color w:val="000000"/>
          <w:kern w:val="24"/>
          <w:sz w:val="24"/>
          <w:szCs w:val="24"/>
          <w:lang w:eastAsia="en-GB"/>
        </w:rPr>
        <w:t xml:space="preserve">Available at: </w:t>
      </w:r>
      <w:hyperlink r:id="rId17" w:history="1">
        <w:r w:rsidRPr="00CA6D5D">
          <w:rPr>
            <w:rStyle w:val="Hyperlink"/>
            <w:rFonts w:ascii="Times New Roman" w:eastAsia="+mn-ea" w:hAnsi="Times New Roman" w:cs="Times New Roman"/>
            <w:kern w:val="24"/>
            <w:sz w:val="24"/>
            <w:szCs w:val="24"/>
            <w:lang w:eastAsia="en-GB"/>
          </w:rPr>
          <w:t>https://literacytrust.org.uk/parents-and-families/adult-literacy/</w:t>
        </w:r>
      </w:hyperlink>
      <w:r w:rsidRPr="00CA6D5D">
        <w:rPr>
          <w:rFonts w:ascii="Times New Roman" w:eastAsia="+mn-ea" w:hAnsi="Times New Roman" w:cs="Times New Roman"/>
          <w:color w:val="000000"/>
          <w:kern w:val="24"/>
          <w:sz w:val="24"/>
          <w:szCs w:val="24"/>
          <w:lang w:eastAsia="en-GB"/>
        </w:rPr>
        <w:t xml:space="preserve"> </w:t>
      </w:r>
    </w:p>
    <w:p w14:paraId="25E9BE98" w14:textId="117F41DE" w:rsidR="00AF3C8D" w:rsidRPr="00CA6D5D" w:rsidRDefault="00CA6D5D" w:rsidP="00AF3C8D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[Accessed: 9</w:t>
      </w:r>
      <w:r w:rsidRPr="00CA6D5D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November 2020</w:t>
      </w:r>
      <w:r w:rsidR="00BB4AF2">
        <w:rPr>
          <w:rFonts w:ascii="Times New Roman" w:hAnsi="Times New Roman" w:cs="Times New Roman"/>
          <w:sz w:val="24"/>
          <w:szCs w:val="24"/>
        </w:rPr>
        <w:t>].</w:t>
      </w:r>
    </w:p>
    <w:p w14:paraId="64B18013" w14:textId="54F568D0" w:rsidR="00D5480C" w:rsidRDefault="00D5480C" w:rsidP="001E4D35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5C2E6F3" w14:textId="1E75EFF1" w:rsidR="00D5480C" w:rsidRDefault="00D5480C" w:rsidP="001E4D35">
      <w:pPr>
        <w:spacing w:line="360" w:lineRule="auto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National Literacy Trust (2017) </w:t>
      </w:r>
      <w:r w:rsidRPr="00D5480C">
        <w:rPr>
          <w:rFonts w:ascii="Times New Roman" w:hAnsi="Times New Roman" w:cs="Times New Roman"/>
          <w:i/>
          <w:iCs/>
          <w:sz w:val="24"/>
          <w:szCs w:val="24"/>
        </w:rPr>
        <w:t>What is Literacy?</w:t>
      </w:r>
    </w:p>
    <w:p w14:paraId="2E912590" w14:textId="201ED89C" w:rsidR="00D5480C" w:rsidRDefault="00D5480C" w:rsidP="001E4D3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8" w:history="1">
        <w:r w:rsidRPr="00DA25DD">
          <w:rPr>
            <w:rStyle w:val="Hyperlink"/>
            <w:rFonts w:ascii="Times New Roman" w:hAnsi="Times New Roman" w:cs="Times New Roman"/>
            <w:sz w:val="24"/>
            <w:szCs w:val="24"/>
          </w:rPr>
          <w:t>https://literacytrust.org.uk/information/what-is-literacy/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A68AD57" w14:textId="3E9BD33D" w:rsidR="00D5480C" w:rsidRDefault="00D5480C" w:rsidP="001E4D3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[Accessed: 16</w:t>
      </w:r>
      <w:r w:rsidRPr="00D5480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November 2020].</w:t>
      </w:r>
    </w:p>
    <w:p w14:paraId="7B039D47" w14:textId="54B5AFFE" w:rsidR="00B80CC3" w:rsidRDefault="00B80CC3" w:rsidP="001E4D35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C36AE2A" w14:textId="77777777" w:rsidR="008C7C3F" w:rsidRDefault="008C7C3F" w:rsidP="00A2785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FD380A9" w14:textId="77777777" w:rsidR="008C7C3F" w:rsidRDefault="008C7C3F" w:rsidP="00A2785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268928B" w14:textId="18C45A93" w:rsidR="00823256" w:rsidRDefault="00823256" w:rsidP="00A2785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lastRenderedPageBreak/>
        <w:t>Unicef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(2019)</w:t>
      </w:r>
      <w:r w:rsidR="00A2785C" w:rsidRPr="00A2785C">
        <w:t xml:space="preserve"> </w:t>
      </w:r>
      <w:r w:rsidR="00A2785C" w:rsidRPr="00A2785C">
        <w:rPr>
          <w:rFonts w:ascii="Times New Roman" w:hAnsi="Times New Roman" w:cs="Times New Roman"/>
          <w:i/>
          <w:iCs/>
          <w:sz w:val="24"/>
          <w:szCs w:val="24"/>
        </w:rPr>
        <w:t>A summary of the UN Convention on the Rights of the Child</w:t>
      </w:r>
      <w:r w:rsidR="00A2785C" w:rsidRPr="00A2785C">
        <w:rPr>
          <w:rFonts w:ascii="Times New Roman" w:hAnsi="Times New Roman" w:cs="Times New Roman"/>
          <w:sz w:val="24"/>
          <w:szCs w:val="24"/>
        </w:rPr>
        <w:cr/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9" w:history="1">
        <w:r w:rsidR="00A2785C" w:rsidRPr="00EE4475">
          <w:rPr>
            <w:rStyle w:val="Hyperlink"/>
            <w:rFonts w:ascii="Times New Roman" w:hAnsi="Times New Roman" w:cs="Times New Roman"/>
            <w:sz w:val="24"/>
            <w:szCs w:val="24"/>
          </w:rPr>
          <w:t>https://www.unicef.org.uk/wp-content/uploads/2019/10/UNCRC_summary-1_1.pdf</w:t>
        </w:r>
      </w:hyperlink>
      <w:r w:rsidR="00A2785C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759F528" w14:textId="26FEF49C" w:rsidR="00A2785C" w:rsidRDefault="00A2785C" w:rsidP="00A2785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[Accessed: 15</w:t>
      </w:r>
      <w:r w:rsidRPr="00A2785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November 2020].</w:t>
      </w:r>
    </w:p>
    <w:p w14:paraId="1DFAD1B3" w14:textId="3A4B8F61" w:rsidR="00E81B8B" w:rsidRDefault="00E81B8B" w:rsidP="00A2785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FC83D6C" w14:textId="5DA0D88D" w:rsidR="00E81B8B" w:rsidRDefault="00E81B8B" w:rsidP="00A2785C">
      <w:pPr>
        <w:spacing w:line="360" w:lineRule="auto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Victoria Sta</w:t>
      </w:r>
      <w:r w:rsidR="00EE4558">
        <w:rPr>
          <w:rFonts w:ascii="Times New Roman" w:hAnsi="Times New Roman" w:cs="Times New Roman"/>
          <w:sz w:val="24"/>
          <w:szCs w:val="24"/>
        </w:rPr>
        <w:t xml:space="preserve">te Government (2016) </w:t>
      </w:r>
      <w:r w:rsidR="00EE4558" w:rsidRPr="00EE4558">
        <w:rPr>
          <w:rFonts w:ascii="Times New Roman" w:hAnsi="Times New Roman" w:cs="Times New Roman"/>
          <w:i/>
          <w:iCs/>
          <w:sz w:val="24"/>
          <w:szCs w:val="24"/>
        </w:rPr>
        <w:t>Conversation and social skills</w:t>
      </w:r>
      <w:r w:rsidR="00EE4558">
        <w:rPr>
          <w:rFonts w:ascii="Times New Roman" w:hAnsi="Times New Roman" w:cs="Times New Roman"/>
          <w:i/>
          <w:iCs/>
          <w:sz w:val="24"/>
          <w:szCs w:val="24"/>
        </w:rPr>
        <w:t>.</w:t>
      </w:r>
    </w:p>
    <w:p w14:paraId="7EA0924E" w14:textId="68CADDC3" w:rsidR="00EE4558" w:rsidRPr="00EE5B2E" w:rsidRDefault="00EE5B2E" w:rsidP="00A2785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E5B2E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0" w:history="1">
        <w:r w:rsidRPr="00EE5B2E">
          <w:rPr>
            <w:rStyle w:val="Hyperlink"/>
            <w:rFonts w:ascii="Times New Roman" w:hAnsi="Times New Roman" w:cs="Times New Roman"/>
            <w:sz w:val="24"/>
            <w:szCs w:val="24"/>
          </w:rPr>
          <w:t>https://www.education.vic.gov.au/childhood/professionals/learning/ecliteracy/interactingwithothers/</w:t>
        </w:r>
      </w:hyperlink>
      <w:r w:rsidRPr="00EE5B2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9AA6485" w14:textId="6B7BE720" w:rsidR="00EE5B2E" w:rsidRPr="00EE5B2E" w:rsidRDefault="00EE5B2E" w:rsidP="00A2785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E5B2E">
        <w:rPr>
          <w:rFonts w:ascii="Times New Roman" w:hAnsi="Times New Roman" w:cs="Times New Roman"/>
          <w:sz w:val="24"/>
          <w:szCs w:val="24"/>
        </w:rPr>
        <w:t>[Accessed: 24</w:t>
      </w:r>
      <w:r w:rsidRPr="00EE5B2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EE5B2E">
        <w:rPr>
          <w:rFonts w:ascii="Times New Roman" w:hAnsi="Times New Roman" w:cs="Times New Roman"/>
          <w:sz w:val="24"/>
          <w:szCs w:val="24"/>
        </w:rPr>
        <w:t xml:space="preserve"> November 2020].</w:t>
      </w:r>
    </w:p>
    <w:p w14:paraId="7ED2D99A" w14:textId="79F2D36A" w:rsidR="00F71A6C" w:rsidRDefault="00F71A6C" w:rsidP="00A2785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3A58E0E" w14:textId="62271F7C" w:rsidR="00F71A6C" w:rsidRDefault="00F71A6C" w:rsidP="00A2785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Welsh Government (2015) </w:t>
      </w:r>
      <w:r w:rsidRPr="00F71A6C">
        <w:rPr>
          <w:rFonts w:ascii="Times New Roman" w:hAnsi="Times New Roman" w:cs="Times New Roman"/>
          <w:i/>
          <w:iCs/>
          <w:sz w:val="24"/>
          <w:szCs w:val="24"/>
        </w:rPr>
        <w:t>The Foundation Phase Framework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11EFB171" w14:textId="4F31A1F4" w:rsidR="00F71A6C" w:rsidRDefault="00F71A6C" w:rsidP="00A2785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1" w:anchor=":~:text=The%20Foundation%20Phase%20curriculum%20is%20planned%20as%20a,of%20development%20and%20those%20who%20are%20more%20able" w:history="1">
        <w:r w:rsidR="00A7749E" w:rsidRPr="00EE4475">
          <w:rPr>
            <w:rStyle w:val="Hyperlink"/>
            <w:rFonts w:ascii="Times New Roman" w:hAnsi="Times New Roman" w:cs="Times New Roman"/>
            <w:sz w:val="24"/>
            <w:szCs w:val="24"/>
          </w:rPr>
          <w:t>https://gov.wales/sites/default/files/publications/2018-02/foundation-phase-framework-revised-2015.pdf#:~:text=The%20Foundation%20Phase%20curriculum%20is%20planned%20as%20a,of%20development%20and%20those%20who%20are%20more%20able</w:t>
        </w:r>
      </w:hyperlink>
      <w:r w:rsidR="00A7749E" w:rsidRPr="00A7749E">
        <w:rPr>
          <w:rFonts w:ascii="Times New Roman" w:hAnsi="Times New Roman" w:cs="Times New Roman"/>
          <w:sz w:val="24"/>
          <w:szCs w:val="24"/>
        </w:rPr>
        <w:t>.</w:t>
      </w:r>
      <w:r w:rsidR="00A7749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E1EF44B" w14:textId="0E78D7DE" w:rsidR="00A7749E" w:rsidRDefault="00A7749E" w:rsidP="00A2785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[Accessed: 19</w:t>
      </w:r>
      <w:r w:rsidRPr="00A7749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November 2020].</w:t>
      </w:r>
    </w:p>
    <w:p w14:paraId="09AA554B" w14:textId="6696D29E" w:rsidR="00B50DBB" w:rsidRDefault="00B50DBB" w:rsidP="00A2785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31AF654" w14:textId="1FA41BB3" w:rsidR="00B50DBB" w:rsidRDefault="00B50DBB" w:rsidP="00A2785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Wood</w:t>
      </w:r>
      <w:r w:rsidR="008402BB">
        <w:rPr>
          <w:rFonts w:ascii="Times New Roman" w:hAnsi="Times New Roman" w:cs="Times New Roman"/>
          <w:sz w:val="24"/>
          <w:szCs w:val="24"/>
        </w:rPr>
        <w:t xml:space="preserve">, E. (2008) </w:t>
      </w:r>
      <w:r w:rsidR="008402BB" w:rsidRPr="003A13A3">
        <w:rPr>
          <w:rFonts w:ascii="Times New Roman" w:hAnsi="Times New Roman" w:cs="Times New Roman"/>
          <w:i/>
          <w:iCs/>
          <w:sz w:val="24"/>
          <w:szCs w:val="24"/>
        </w:rPr>
        <w:t xml:space="preserve">Contestation, </w:t>
      </w:r>
      <w:proofErr w:type="gramStart"/>
      <w:r w:rsidR="008402BB" w:rsidRPr="003A13A3">
        <w:rPr>
          <w:rFonts w:ascii="Times New Roman" w:hAnsi="Times New Roman" w:cs="Times New Roman"/>
          <w:i/>
          <w:iCs/>
          <w:sz w:val="24"/>
          <w:szCs w:val="24"/>
        </w:rPr>
        <w:t>transformation</w:t>
      </w:r>
      <w:proofErr w:type="gramEnd"/>
      <w:r w:rsidR="008402BB" w:rsidRPr="003A13A3">
        <w:rPr>
          <w:rFonts w:ascii="Times New Roman" w:hAnsi="Times New Roman" w:cs="Times New Roman"/>
          <w:i/>
          <w:iCs/>
          <w:sz w:val="24"/>
          <w:szCs w:val="24"/>
        </w:rPr>
        <w:t xml:space="preserve"> and re-conceptu</w:t>
      </w:r>
      <w:r w:rsidR="003A13A3" w:rsidRPr="003A13A3">
        <w:rPr>
          <w:rFonts w:ascii="Times New Roman" w:hAnsi="Times New Roman" w:cs="Times New Roman"/>
          <w:i/>
          <w:iCs/>
          <w:sz w:val="24"/>
          <w:szCs w:val="24"/>
        </w:rPr>
        <w:t>alisation in early childhood education.</w:t>
      </w:r>
      <w:r w:rsidR="00CE48A0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B861F5">
        <w:rPr>
          <w:rFonts w:ascii="Times New Roman" w:hAnsi="Times New Roman" w:cs="Times New Roman"/>
          <w:sz w:val="24"/>
          <w:szCs w:val="24"/>
        </w:rPr>
        <w:t>The Routledge reader in Early Childhood Education. London: Routledge</w:t>
      </w:r>
      <w:r w:rsidR="00CE48A0">
        <w:rPr>
          <w:rFonts w:ascii="Times New Roman" w:hAnsi="Times New Roman" w:cs="Times New Roman"/>
          <w:sz w:val="24"/>
          <w:szCs w:val="24"/>
        </w:rPr>
        <w:t>.</w:t>
      </w:r>
    </w:p>
    <w:p w14:paraId="75C7568D" w14:textId="7B5045B9" w:rsidR="00A04C21" w:rsidRDefault="00A04C21" w:rsidP="00A2785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18FB6A1" w14:textId="223030ED" w:rsidR="00A04C21" w:rsidRPr="003A13A3" w:rsidRDefault="00A04C21" w:rsidP="00A2785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04C21">
        <w:rPr>
          <w:rFonts w:ascii="Times New Roman" w:hAnsi="Times New Roman" w:cs="Times New Roman"/>
          <w:sz w:val="24"/>
          <w:szCs w:val="24"/>
        </w:rPr>
        <w:t>Z</w:t>
      </w:r>
      <w:r>
        <w:rPr>
          <w:rFonts w:ascii="Times New Roman" w:hAnsi="Times New Roman" w:cs="Times New Roman"/>
          <w:sz w:val="24"/>
          <w:szCs w:val="24"/>
        </w:rPr>
        <w:t>igler</w:t>
      </w:r>
      <w:r w:rsidRPr="00A04C21">
        <w:rPr>
          <w:rFonts w:ascii="Times New Roman" w:hAnsi="Times New Roman" w:cs="Times New Roman"/>
          <w:sz w:val="24"/>
          <w:szCs w:val="24"/>
        </w:rPr>
        <w:t>, E., S</w:t>
      </w:r>
      <w:r>
        <w:rPr>
          <w:rFonts w:ascii="Times New Roman" w:hAnsi="Times New Roman" w:cs="Times New Roman"/>
          <w:sz w:val="24"/>
          <w:szCs w:val="24"/>
        </w:rPr>
        <w:t>inger</w:t>
      </w:r>
      <w:r w:rsidRPr="00A04C21">
        <w:rPr>
          <w:rFonts w:ascii="Times New Roman" w:hAnsi="Times New Roman" w:cs="Times New Roman"/>
          <w:sz w:val="24"/>
          <w:szCs w:val="24"/>
        </w:rPr>
        <w:t>, D. G., &amp; B</w:t>
      </w:r>
      <w:r>
        <w:rPr>
          <w:rFonts w:ascii="Times New Roman" w:hAnsi="Times New Roman" w:cs="Times New Roman"/>
          <w:sz w:val="24"/>
          <w:szCs w:val="24"/>
        </w:rPr>
        <w:t>ishop-Josef</w:t>
      </w:r>
      <w:r w:rsidRPr="00A04C21">
        <w:rPr>
          <w:rFonts w:ascii="Times New Roman" w:hAnsi="Times New Roman" w:cs="Times New Roman"/>
          <w:sz w:val="24"/>
          <w:szCs w:val="24"/>
        </w:rPr>
        <w:t xml:space="preserve">, S. J. (2004). </w:t>
      </w:r>
      <w:r w:rsidRPr="00A04C21">
        <w:rPr>
          <w:rFonts w:ascii="Times New Roman" w:hAnsi="Times New Roman" w:cs="Times New Roman"/>
          <w:i/>
          <w:iCs/>
          <w:sz w:val="24"/>
          <w:szCs w:val="24"/>
        </w:rPr>
        <w:t>Children's play: the roots of reading</w:t>
      </w:r>
      <w:r w:rsidRPr="00A04C21">
        <w:rPr>
          <w:rFonts w:ascii="Times New Roman" w:hAnsi="Times New Roman" w:cs="Times New Roman"/>
          <w:sz w:val="24"/>
          <w:szCs w:val="24"/>
        </w:rPr>
        <w:t>. Washington, DC, Zero To Three Press.</w:t>
      </w:r>
    </w:p>
    <w:sectPr w:rsidR="00A04C21" w:rsidRPr="003A13A3">
      <w:headerReference w:type="default" r:id="rId2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C71F9FC" w14:textId="77777777" w:rsidR="0082295D" w:rsidRDefault="0082295D" w:rsidP="00106B6E">
      <w:pPr>
        <w:spacing w:after="0" w:line="240" w:lineRule="auto"/>
      </w:pPr>
      <w:r>
        <w:separator/>
      </w:r>
    </w:p>
  </w:endnote>
  <w:endnote w:type="continuationSeparator" w:id="0">
    <w:p w14:paraId="5E49D23A" w14:textId="77777777" w:rsidR="0082295D" w:rsidRDefault="0082295D" w:rsidP="00106B6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+mn-ea"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1B56563" w14:textId="77777777" w:rsidR="0082295D" w:rsidRDefault="0082295D" w:rsidP="00106B6E">
      <w:pPr>
        <w:spacing w:after="0" w:line="240" w:lineRule="auto"/>
      </w:pPr>
      <w:r>
        <w:separator/>
      </w:r>
    </w:p>
  </w:footnote>
  <w:footnote w:type="continuationSeparator" w:id="0">
    <w:p w14:paraId="3C1DC86F" w14:textId="77777777" w:rsidR="0082295D" w:rsidRDefault="0082295D" w:rsidP="00106B6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2DC1E54" w14:textId="1F55734F" w:rsidR="00FA1BAE" w:rsidRDefault="006A7ABA">
    <w:pPr>
      <w:pStyle w:val="Header"/>
    </w:pPr>
    <w:r>
      <w:t>Catherine Burrows</w:t>
    </w:r>
    <w:r w:rsidR="00FA1BAE">
      <w:ptab w:relativeTo="margin" w:alignment="center" w:leader="none"/>
    </w:r>
    <w:r>
      <w:t>1904585</w:t>
    </w:r>
    <w:r w:rsidR="00FA1BAE">
      <w:ptab w:relativeTo="margin" w:alignment="right" w:leader="none"/>
    </w:r>
    <w:r w:rsidR="001919EE">
      <w:t>EAEE5004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03F62"/>
    <w:rsid w:val="00005258"/>
    <w:rsid w:val="00013102"/>
    <w:rsid w:val="00014C43"/>
    <w:rsid w:val="0001665F"/>
    <w:rsid w:val="00021401"/>
    <w:rsid w:val="0003189C"/>
    <w:rsid w:val="00032AF5"/>
    <w:rsid w:val="00032DB3"/>
    <w:rsid w:val="00035795"/>
    <w:rsid w:val="00044A9D"/>
    <w:rsid w:val="000453B9"/>
    <w:rsid w:val="00046858"/>
    <w:rsid w:val="00062F7B"/>
    <w:rsid w:val="00064476"/>
    <w:rsid w:val="000647DD"/>
    <w:rsid w:val="0006568B"/>
    <w:rsid w:val="00066C0B"/>
    <w:rsid w:val="00076441"/>
    <w:rsid w:val="00081C14"/>
    <w:rsid w:val="00084DB1"/>
    <w:rsid w:val="000867AF"/>
    <w:rsid w:val="0009001A"/>
    <w:rsid w:val="000908A7"/>
    <w:rsid w:val="000A0312"/>
    <w:rsid w:val="000A0A3B"/>
    <w:rsid w:val="000A1D30"/>
    <w:rsid w:val="000A2655"/>
    <w:rsid w:val="000A2B16"/>
    <w:rsid w:val="000A2EBD"/>
    <w:rsid w:val="000B38A2"/>
    <w:rsid w:val="000B71EB"/>
    <w:rsid w:val="000B7239"/>
    <w:rsid w:val="000C1E70"/>
    <w:rsid w:val="000C379C"/>
    <w:rsid w:val="000C6711"/>
    <w:rsid w:val="000C753F"/>
    <w:rsid w:val="000D34B9"/>
    <w:rsid w:val="000D44C5"/>
    <w:rsid w:val="000D4A26"/>
    <w:rsid w:val="000D6605"/>
    <w:rsid w:val="000D6A1E"/>
    <w:rsid w:val="000D7A24"/>
    <w:rsid w:val="000D7A8B"/>
    <w:rsid w:val="000D7AF8"/>
    <w:rsid w:val="000E417B"/>
    <w:rsid w:val="000F0767"/>
    <w:rsid w:val="000F6B97"/>
    <w:rsid w:val="00101B92"/>
    <w:rsid w:val="001041D4"/>
    <w:rsid w:val="0010460B"/>
    <w:rsid w:val="001068B1"/>
    <w:rsid w:val="00106B6E"/>
    <w:rsid w:val="0011000D"/>
    <w:rsid w:val="001127BD"/>
    <w:rsid w:val="0011285B"/>
    <w:rsid w:val="001145C4"/>
    <w:rsid w:val="001170DD"/>
    <w:rsid w:val="00117212"/>
    <w:rsid w:val="00122338"/>
    <w:rsid w:val="00124030"/>
    <w:rsid w:val="00124C19"/>
    <w:rsid w:val="00125CC2"/>
    <w:rsid w:val="0012693F"/>
    <w:rsid w:val="00131688"/>
    <w:rsid w:val="00133F97"/>
    <w:rsid w:val="0013444C"/>
    <w:rsid w:val="00136F6D"/>
    <w:rsid w:val="00137711"/>
    <w:rsid w:val="00147441"/>
    <w:rsid w:val="0015588D"/>
    <w:rsid w:val="0015715A"/>
    <w:rsid w:val="00161D26"/>
    <w:rsid w:val="00170D70"/>
    <w:rsid w:val="00180EEA"/>
    <w:rsid w:val="00181021"/>
    <w:rsid w:val="0019072E"/>
    <w:rsid w:val="001912F2"/>
    <w:rsid w:val="001919EE"/>
    <w:rsid w:val="00192A9B"/>
    <w:rsid w:val="001A06BE"/>
    <w:rsid w:val="001A0D7D"/>
    <w:rsid w:val="001A2934"/>
    <w:rsid w:val="001A682C"/>
    <w:rsid w:val="001B2F31"/>
    <w:rsid w:val="001B3EB0"/>
    <w:rsid w:val="001B4178"/>
    <w:rsid w:val="001B43A2"/>
    <w:rsid w:val="001B56C6"/>
    <w:rsid w:val="001C09CC"/>
    <w:rsid w:val="001C18A4"/>
    <w:rsid w:val="001C39F2"/>
    <w:rsid w:val="001D07E8"/>
    <w:rsid w:val="001D0D97"/>
    <w:rsid w:val="001D6015"/>
    <w:rsid w:val="001D6B54"/>
    <w:rsid w:val="001D73BF"/>
    <w:rsid w:val="001E15E9"/>
    <w:rsid w:val="001E2EAC"/>
    <w:rsid w:val="001E4D35"/>
    <w:rsid w:val="001E644A"/>
    <w:rsid w:val="001E7B53"/>
    <w:rsid w:val="001F02C0"/>
    <w:rsid w:val="001F2328"/>
    <w:rsid w:val="001F3CC2"/>
    <w:rsid w:val="001F76E2"/>
    <w:rsid w:val="00200922"/>
    <w:rsid w:val="00206FD0"/>
    <w:rsid w:val="002126C6"/>
    <w:rsid w:val="002152AD"/>
    <w:rsid w:val="00216659"/>
    <w:rsid w:val="002174B0"/>
    <w:rsid w:val="00230480"/>
    <w:rsid w:val="0023395D"/>
    <w:rsid w:val="00240993"/>
    <w:rsid w:val="00241995"/>
    <w:rsid w:val="00245790"/>
    <w:rsid w:val="0024720E"/>
    <w:rsid w:val="002531EE"/>
    <w:rsid w:val="00265B00"/>
    <w:rsid w:val="00267F40"/>
    <w:rsid w:val="00273CF0"/>
    <w:rsid w:val="00276DC8"/>
    <w:rsid w:val="002801F0"/>
    <w:rsid w:val="00280C68"/>
    <w:rsid w:val="002833AE"/>
    <w:rsid w:val="00297670"/>
    <w:rsid w:val="0029770F"/>
    <w:rsid w:val="002A2ABC"/>
    <w:rsid w:val="002B25E8"/>
    <w:rsid w:val="002B3CCA"/>
    <w:rsid w:val="002B4885"/>
    <w:rsid w:val="002B7226"/>
    <w:rsid w:val="002C07DC"/>
    <w:rsid w:val="002C10D7"/>
    <w:rsid w:val="002C2FCB"/>
    <w:rsid w:val="002C4E61"/>
    <w:rsid w:val="002D5F07"/>
    <w:rsid w:val="002E0B58"/>
    <w:rsid w:val="002E398F"/>
    <w:rsid w:val="002E7C9F"/>
    <w:rsid w:val="002F0AF9"/>
    <w:rsid w:val="002F234A"/>
    <w:rsid w:val="00302718"/>
    <w:rsid w:val="00311DD3"/>
    <w:rsid w:val="0032578E"/>
    <w:rsid w:val="00332539"/>
    <w:rsid w:val="00335A4E"/>
    <w:rsid w:val="00335A79"/>
    <w:rsid w:val="00337282"/>
    <w:rsid w:val="003419A2"/>
    <w:rsid w:val="00341D2D"/>
    <w:rsid w:val="00345BC9"/>
    <w:rsid w:val="00352894"/>
    <w:rsid w:val="00361540"/>
    <w:rsid w:val="00361E41"/>
    <w:rsid w:val="00361F2E"/>
    <w:rsid w:val="00364B0F"/>
    <w:rsid w:val="003720E4"/>
    <w:rsid w:val="00377AD4"/>
    <w:rsid w:val="003849EA"/>
    <w:rsid w:val="003878D8"/>
    <w:rsid w:val="003969C4"/>
    <w:rsid w:val="00397896"/>
    <w:rsid w:val="003A13A3"/>
    <w:rsid w:val="003A1C53"/>
    <w:rsid w:val="003A2302"/>
    <w:rsid w:val="003A252D"/>
    <w:rsid w:val="003A536A"/>
    <w:rsid w:val="003A696B"/>
    <w:rsid w:val="003B5198"/>
    <w:rsid w:val="003B65B4"/>
    <w:rsid w:val="003C1CC7"/>
    <w:rsid w:val="003C480F"/>
    <w:rsid w:val="003C5B00"/>
    <w:rsid w:val="003C7655"/>
    <w:rsid w:val="003D073B"/>
    <w:rsid w:val="003D454E"/>
    <w:rsid w:val="003D4863"/>
    <w:rsid w:val="003E3200"/>
    <w:rsid w:val="003E5F69"/>
    <w:rsid w:val="003E6176"/>
    <w:rsid w:val="003E6C03"/>
    <w:rsid w:val="003E6CC6"/>
    <w:rsid w:val="003E7689"/>
    <w:rsid w:val="003F0080"/>
    <w:rsid w:val="003F3AC1"/>
    <w:rsid w:val="00402319"/>
    <w:rsid w:val="00403F62"/>
    <w:rsid w:val="00406D1E"/>
    <w:rsid w:val="0041277E"/>
    <w:rsid w:val="00412F52"/>
    <w:rsid w:val="0041351B"/>
    <w:rsid w:val="004200CE"/>
    <w:rsid w:val="0042080D"/>
    <w:rsid w:val="0042422C"/>
    <w:rsid w:val="004243F1"/>
    <w:rsid w:val="0043045E"/>
    <w:rsid w:val="00432BB1"/>
    <w:rsid w:val="0044170A"/>
    <w:rsid w:val="00441973"/>
    <w:rsid w:val="00444A87"/>
    <w:rsid w:val="0045282C"/>
    <w:rsid w:val="00452C54"/>
    <w:rsid w:val="004563C6"/>
    <w:rsid w:val="004640C9"/>
    <w:rsid w:val="0047061C"/>
    <w:rsid w:val="0048715D"/>
    <w:rsid w:val="00487894"/>
    <w:rsid w:val="004944F9"/>
    <w:rsid w:val="00494C90"/>
    <w:rsid w:val="004A345F"/>
    <w:rsid w:val="004A421F"/>
    <w:rsid w:val="004A6EDF"/>
    <w:rsid w:val="004B2DCC"/>
    <w:rsid w:val="004B4CA3"/>
    <w:rsid w:val="004C35FF"/>
    <w:rsid w:val="004C51DC"/>
    <w:rsid w:val="004E54A3"/>
    <w:rsid w:val="004E5EB5"/>
    <w:rsid w:val="004E6B9D"/>
    <w:rsid w:val="004E7667"/>
    <w:rsid w:val="004F2BBB"/>
    <w:rsid w:val="004F5B3D"/>
    <w:rsid w:val="004F6B31"/>
    <w:rsid w:val="00500AAC"/>
    <w:rsid w:val="0050443E"/>
    <w:rsid w:val="00504F52"/>
    <w:rsid w:val="00512EE8"/>
    <w:rsid w:val="00522AB8"/>
    <w:rsid w:val="00523208"/>
    <w:rsid w:val="00525DF4"/>
    <w:rsid w:val="00550CEF"/>
    <w:rsid w:val="00556081"/>
    <w:rsid w:val="00556497"/>
    <w:rsid w:val="0056023C"/>
    <w:rsid w:val="00562602"/>
    <w:rsid w:val="00564710"/>
    <w:rsid w:val="00566736"/>
    <w:rsid w:val="005720D5"/>
    <w:rsid w:val="00572208"/>
    <w:rsid w:val="00576C78"/>
    <w:rsid w:val="005840B6"/>
    <w:rsid w:val="00591300"/>
    <w:rsid w:val="00592A32"/>
    <w:rsid w:val="00594175"/>
    <w:rsid w:val="005A19D9"/>
    <w:rsid w:val="005A21DA"/>
    <w:rsid w:val="005A6F52"/>
    <w:rsid w:val="005B02D0"/>
    <w:rsid w:val="005B4692"/>
    <w:rsid w:val="005B5AA8"/>
    <w:rsid w:val="005B7582"/>
    <w:rsid w:val="005C7C0E"/>
    <w:rsid w:val="005D04AB"/>
    <w:rsid w:val="005D2E90"/>
    <w:rsid w:val="005D3887"/>
    <w:rsid w:val="005E1B60"/>
    <w:rsid w:val="005E5CED"/>
    <w:rsid w:val="005F1B7B"/>
    <w:rsid w:val="005F34D5"/>
    <w:rsid w:val="005F481A"/>
    <w:rsid w:val="005F6D07"/>
    <w:rsid w:val="006027C4"/>
    <w:rsid w:val="006044A5"/>
    <w:rsid w:val="00604D80"/>
    <w:rsid w:val="00610647"/>
    <w:rsid w:val="0061119A"/>
    <w:rsid w:val="006133EA"/>
    <w:rsid w:val="0061570E"/>
    <w:rsid w:val="006159F9"/>
    <w:rsid w:val="006209CC"/>
    <w:rsid w:val="00621A45"/>
    <w:rsid w:val="00627B75"/>
    <w:rsid w:val="0063079D"/>
    <w:rsid w:val="00631E78"/>
    <w:rsid w:val="006356BA"/>
    <w:rsid w:val="00640143"/>
    <w:rsid w:val="00640AFD"/>
    <w:rsid w:val="006465B0"/>
    <w:rsid w:val="006512BB"/>
    <w:rsid w:val="00661153"/>
    <w:rsid w:val="00662CE5"/>
    <w:rsid w:val="006638DE"/>
    <w:rsid w:val="00664543"/>
    <w:rsid w:val="0066565E"/>
    <w:rsid w:val="00665BFF"/>
    <w:rsid w:val="006700D4"/>
    <w:rsid w:val="006711A2"/>
    <w:rsid w:val="00677F9F"/>
    <w:rsid w:val="00680A7A"/>
    <w:rsid w:val="00681B28"/>
    <w:rsid w:val="006866C4"/>
    <w:rsid w:val="00691429"/>
    <w:rsid w:val="0069248C"/>
    <w:rsid w:val="00692E0A"/>
    <w:rsid w:val="00693D42"/>
    <w:rsid w:val="006961DD"/>
    <w:rsid w:val="006A07F6"/>
    <w:rsid w:val="006A1986"/>
    <w:rsid w:val="006A2F02"/>
    <w:rsid w:val="006A5635"/>
    <w:rsid w:val="006A7ABA"/>
    <w:rsid w:val="006B7F4C"/>
    <w:rsid w:val="006C103F"/>
    <w:rsid w:val="006C13A1"/>
    <w:rsid w:val="006C6BD4"/>
    <w:rsid w:val="006D3485"/>
    <w:rsid w:val="006E4349"/>
    <w:rsid w:val="006E4913"/>
    <w:rsid w:val="006F0E61"/>
    <w:rsid w:val="006F201F"/>
    <w:rsid w:val="006F358B"/>
    <w:rsid w:val="006F48C1"/>
    <w:rsid w:val="006F48F5"/>
    <w:rsid w:val="006F7A3C"/>
    <w:rsid w:val="007014E4"/>
    <w:rsid w:val="00707D99"/>
    <w:rsid w:val="007117A4"/>
    <w:rsid w:val="00714624"/>
    <w:rsid w:val="00716534"/>
    <w:rsid w:val="0071660E"/>
    <w:rsid w:val="00717DB4"/>
    <w:rsid w:val="00721D26"/>
    <w:rsid w:val="00722835"/>
    <w:rsid w:val="00731D6C"/>
    <w:rsid w:val="00732B76"/>
    <w:rsid w:val="007348C0"/>
    <w:rsid w:val="00742E14"/>
    <w:rsid w:val="00744016"/>
    <w:rsid w:val="007474C8"/>
    <w:rsid w:val="00757CFF"/>
    <w:rsid w:val="00760035"/>
    <w:rsid w:val="0076116C"/>
    <w:rsid w:val="007622FA"/>
    <w:rsid w:val="0076272E"/>
    <w:rsid w:val="00763471"/>
    <w:rsid w:val="00763576"/>
    <w:rsid w:val="00770C26"/>
    <w:rsid w:val="0077771B"/>
    <w:rsid w:val="00787992"/>
    <w:rsid w:val="007909FD"/>
    <w:rsid w:val="00792B86"/>
    <w:rsid w:val="007933CD"/>
    <w:rsid w:val="007A2DF4"/>
    <w:rsid w:val="007A5487"/>
    <w:rsid w:val="007A6699"/>
    <w:rsid w:val="007A7594"/>
    <w:rsid w:val="007B498C"/>
    <w:rsid w:val="007D307C"/>
    <w:rsid w:val="007D64BA"/>
    <w:rsid w:val="007E3303"/>
    <w:rsid w:val="007E3363"/>
    <w:rsid w:val="007F05FB"/>
    <w:rsid w:val="007F4586"/>
    <w:rsid w:val="007F4CE9"/>
    <w:rsid w:val="007F6355"/>
    <w:rsid w:val="007F6995"/>
    <w:rsid w:val="007F75B1"/>
    <w:rsid w:val="00800321"/>
    <w:rsid w:val="008014FA"/>
    <w:rsid w:val="008018FC"/>
    <w:rsid w:val="00801B74"/>
    <w:rsid w:val="00803F3C"/>
    <w:rsid w:val="00807BA6"/>
    <w:rsid w:val="008122F1"/>
    <w:rsid w:val="00813070"/>
    <w:rsid w:val="00813D35"/>
    <w:rsid w:val="0081403E"/>
    <w:rsid w:val="00814F19"/>
    <w:rsid w:val="00816A92"/>
    <w:rsid w:val="0082106B"/>
    <w:rsid w:val="0082295D"/>
    <w:rsid w:val="00823256"/>
    <w:rsid w:val="00827F68"/>
    <w:rsid w:val="00830AE6"/>
    <w:rsid w:val="00834F9A"/>
    <w:rsid w:val="0083648C"/>
    <w:rsid w:val="008402BB"/>
    <w:rsid w:val="00843F5F"/>
    <w:rsid w:val="00845B51"/>
    <w:rsid w:val="00846A68"/>
    <w:rsid w:val="00851265"/>
    <w:rsid w:val="00851366"/>
    <w:rsid w:val="00851E93"/>
    <w:rsid w:val="00857563"/>
    <w:rsid w:val="00862193"/>
    <w:rsid w:val="00862CD7"/>
    <w:rsid w:val="00864BBD"/>
    <w:rsid w:val="00870501"/>
    <w:rsid w:val="00871CB3"/>
    <w:rsid w:val="00874166"/>
    <w:rsid w:val="00876E83"/>
    <w:rsid w:val="00884C10"/>
    <w:rsid w:val="00891048"/>
    <w:rsid w:val="00893369"/>
    <w:rsid w:val="00894417"/>
    <w:rsid w:val="008A3E57"/>
    <w:rsid w:val="008A58F7"/>
    <w:rsid w:val="008B173F"/>
    <w:rsid w:val="008B7186"/>
    <w:rsid w:val="008B7670"/>
    <w:rsid w:val="008B7914"/>
    <w:rsid w:val="008C1219"/>
    <w:rsid w:val="008C1F28"/>
    <w:rsid w:val="008C25CC"/>
    <w:rsid w:val="008C7136"/>
    <w:rsid w:val="008C7C3F"/>
    <w:rsid w:val="008D26D9"/>
    <w:rsid w:val="008E1F08"/>
    <w:rsid w:val="008E4578"/>
    <w:rsid w:val="008E5D1C"/>
    <w:rsid w:val="008F11DE"/>
    <w:rsid w:val="008F41E3"/>
    <w:rsid w:val="00900940"/>
    <w:rsid w:val="0090303B"/>
    <w:rsid w:val="009069DC"/>
    <w:rsid w:val="00907ED4"/>
    <w:rsid w:val="009137EF"/>
    <w:rsid w:val="0092157D"/>
    <w:rsid w:val="00921E00"/>
    <w:rsid w:val="00926517"/>
    <w:rsid w:val="00933CD0"/>
    <w:rsid w:val="00936A09"/>
    <w:rsid w:val="00944BB3"/>
    <w:rsid w:val="00947323"/>
    <w:rsid w:val="00947FA1"/>
    <w:rsid w:val="00951E39"/>
    <w:rsid w:val="00953144"/>
    <w:rsid w:val="00954A1D"/>
    <w:rsid w:val="009656F2"/>
    <w:rsid w:val="00972700"/>
    <w:rsid w:val="009730B9"/>
    <w:rsid w:val="00976B32"/>
    <w:rsid w:val="00977E84"/>
    <w:rsid w:val="009811D5"/>
    <w:rsid w:val="00982BE0"/>
    <w:rsid w:val="00995214"/>
    <w:rsid w:val="00995ECF"/>
    <w:rsid w:val="009A1C9A"/>
    <w:rsid w:val="009B24AB"/>
    <w:rsid w:val="009B499F"/>
    <w:rsid w:val="009B4A58"/>
    <w:rsid w:val="009C672F"/>
    <w:rsid w:val="009D0321"/>
    <w:rsid w:val="009D337F"/>
    <w:rsid w:val="009D5F4A"/>
    <w:rsid w:val="009D6015"/>
    <w:rsid w:val="009D6843"/>
    <w:rsid w:val="009E4D46"/>
    <w:rsid w:val="009E639F"/>
    <w:rsid w:val="009E709A"/>
    <w:rsid w:val="009F5219"/>
    <w:rsid w:val="009F6306"/>
    <w:rsid w:val="009F7034"/>
    <w:rsid w:val="009F765F"/>
    <w:rsid w:val="00A02D67"/>
    <w:rsid w:val="00A037BD"/>
    <w:rsid w:val="00A04C21"/>
    <w:rsid w:val="00A05562"/>
    <w:rsid w:val="00A1034E"/>
    <w:rsid w:val="00A10D2B"/>
    <w:rsid w:val="00A12891"/>
    <w:rsid w:val="00A14E9E"/>
    <w:rsid w:val="00A16F19"/>
    <w:rsid w:val="00A17233"/>
    <w:rsid w:val="00A2020D"/>
    <w:rsid w:val="00A20835"/>
    <w:rsid w:val="00A2785C"/>
    <w:rsid w:val="00A327B8"/>
    <w:rsid w:val="00A3475D"/>
    <w:rsid w:val="00A36CD7"/>
    <w:rsid w:val="00A450EE"/>
    <w:rsid w:val="00A45FE5"/>
    <w:rsid w:val="00A46B1A"/>
    <w:rsid w:val="00A52D28"/>
    <w:rsid w:val="00A5304D"/>
    <w:rsid w:val="00A53AAA"/>
    <w:rsid w:val="00A5449E"/>
    <w:rsid w:val="00A54BA5"/>
    <w:rsid w:val="00A6060C"/>
    <w:rsid w:val="00A6781F"/>
    <w:rsid w:val="00A74502"/>
    <w:rsid w:val="00A7749E"/>
    <w:rsid w:val="00A875F6"/>
    <w:rsid w:val="00A87A7D"/>
    <w:rsid w:val="00A963D5"/>
    <w:rsid w:val="00AA0915"/>
    <w:rsid w:val="00AA1B07"/>
    <w:rsid w:val="00AA28F4"/>
    <w:rsid w:val="00AB09FA"/>
    <w:rsid w:val="00AB2CF6"/>
    <w:rsid w:val="00AB7282"/>
    <w:rsid w:val="00AD43ED"/>
    <w:rsid w:val="00AD66FD"/>
    <w:rsid w:val="00AE0707"/>
    <w:rsid w:val="00AE6EA8"/>
    <w:rsid w:val="00AF1480"/>
    <w:rsid w:val="00AF3C8D"/>
    <w:rsid w:val="00B05B35"/>
    <w:rsid w:val="00B07B59"/>
    <w:rsid w:val="00B111F4"/>
    <w:rsid w:val="00B11B51"/>
    <w:rsid w:val="00B24219"/>
    <w:rsid w:val="00B256B9"/>
    <w:rsid w:val="00B36FDC"/>
    <w:rsid w:val="00B43538"/>
    <w:rsid w:val="00B43F39"/>
    <w:rsid w:val="00B44C00"/>
    <w:rsid w:val="00B46EBC"/>
    <w:rsid w:val="00B50DBB"/>
    <w:rsid w:val="00B50EB5"/>
    <w:rsid w:val="00B51B7B"/>
    <w:rsid w:val="00B523F3"/>
    <w:rsid w:val="00B52AE1"/>
    <w:rsid w:val="00B543D4"/>
    <w:rsid w:val="00B622CB"/>
    <w:rsid w:val="00B63C67"/>
    <w:rsid w:val="00B67291"/>
    <w:rsid w:val="00B74531"/>
    <w:rsid w:val="00B757C1"/>
    <w:rsid w:val="00B80CC3"/>
    <w:rsid w:val="00B81A88"/>
    <w:rsid w:val="00B859E4"/>
    <w:rsid w:val="00B861F5"/>
    <w:rsid w:val="00B8719D"/>
    <w:rsid w:val="00B961B6"/>
    <w:rsid w:val="00BA1509"/>
    <w:rsid w:val="00BA577B"/>
    <w:rsid w:val="00BA7041"/>
    <w:rsid w:val="00BA730E"/>
    <w:rsid w:val="00BB4AF2"/>
    <w:rsid w:val="00BC08BF"/>
    <w:rsid w:val="00BC0D3C"/>
    <w:rsid w:val="00BC6AD4"/>
    <w:rsid w:val="00BC6B58"/>
    <w:rsid w:val="00BD0117"/>
    <w:rsid w:val="00BD0D91"/>
    <w:rsid w:val="00BD4140"/>
    <w:rsid w:val="00BE00AF"/>
    <w:rsid w:val="00BE0DE6"/>
    <w:rsid w:val="00BE3C22"/>
    <w:rsid w:val="00BF2460"/>
    <w:rsid w:val="00BF3F39"/>
    <w:rsid w:val="00C04C51"/>
    <w:rsid w:val="00C06199"/>
    <w:rsid w:val="00C10CF6"/>
    <w:rsid w:val="00C14367"/>
    <w:rsid w:val="00C2626B"/>
    <w:rsid w:val="00C3542E"/>
    <w:rsid w:val="00C37EEF"/>
    <w:rsid w:val="00C440AE"/>
    <w:rsid w:val="00C5381A"/>
    <w:rsid w:val="00C6014F"/>
    <w:rsid w:val="00C60AD8"/>
    <w:rsid w:val="00C64865"/>
    <w:rsid w:val="00C652F2"/>
    <w:rsid w:val="00C67EAC"/>
    <w:rsid w:val="00C70972"/>
    <w:rsid w:val="00C752F0"/>
    <w:rsid w:val="00C80EBC"/>
    <w:rsid w:val="00C85931"/>
    <w:rsid w:val="00C85FB0"/>
    <w:rsid w:val="00C86B61"/>
    <w:rsid w:val="00C86F66"/>
    <w:rsid w:val="00C91FB4"/>
    <w:rsid w:val="00C958A1"/>
    <w:rsid w:val="00CA2F2A"/>
    <w:rsid w:val="00CA4521"/>
    <w:rsid w:val="00CA4DA6"/>
    <w:rsid w:val="00CA6D5D"/>
    <w:rsid w:val="00CA7884"/>
    <w:rsid w:val="00CB1A10"/>
    <w:rsid w:val="00CB4033"/>
    <w:rsid w:val="00CC2513"/>
    <w:rsid w:val="00CC6A01"/>
    <w:rsid w:val="00CC6C30"/>
    <w:rsid w:val="00CD13F4"/>
    <w:rsid w:val="00CD2377"/>
    <w:rsid w:val="00CD6D5A"/>
    <w:rsid w:val="00CE1BD7"/>
    <w:rsid w:val="00CE1D63"/>
    <w:rsid w:val="00CE48A0"/>
    <w:rsid w:val="00CE7C5A"/>
    <w:rsid w:val="00CF00E5"/>
    <w:rsid w:val="00CF04CA"/>
    <w:rsid w:val="00CF4C11"/>
    <w:rsid w:val="00D01683"/>
    <w:rsid w:val="00D0430F"/>
    <w:rsid w:val="00D061C1"/>
    <w:rsid w:val="00D14236"/>
    <w:rsid w:val="00D17AE1"/>
    <w:rsid w:val="00D26359"/>
    <w:rsid w:val="00D3302A"/>
    <w:rsid w:val="00D33799"/>
    <w:rsid w:val="00D42EF5"/>
    <w:rsid w:val="00D43EE1"/>
    <w:rsid w:val="00D44C08"/>
    <w:rsid w:val="00D45879"/>
    <w:rsid w:val="00D45D0A"/>
    <w:rsid w:val="00D52EE2"/>
    <w:rsid w:val="00D544D7"/>
    <w:rsid w:val="00D545B1"/>
    <w:rsid w:val="00D5480C"/>
    <w:rsid w:val="00D60F28"/>
    <w:rsid w:val="00D61E58"/>
    <w:rsid w:val="00D63AC3"/>
    <w:rsid w:val="00D65C90"/>
    <w:rsid w:val="00D66C3C"/>
    <w:rsid w:val="00D719B6"/>
    <w:rsid w:val="00D719C3"/>
    <w:rsid w:val="00D76EAE"/>
    <w:rsid w:val="00D81C33"/>
    <w:rsid w:val="00D82595"/>
    <w:rsid w:val="00D90C11"/>
    <w:rsid w:val="00D94703"/>
    <w:rsid w:val="00D95ACC"/>
    <w:rsid w:val="00DA16F8"/>
    <w:rsid w:val="00DA1750"/>
    <w:rsid w:val="00DA4588"/>
    <w:rsid w:val="00DA55D5"/>
    <w:rsid w:val="00DB0102"/>
    <w:rsid w:val="00DB0F6E"/>
    <w:rsid w:val="00DB2FF2"/>
    <w:rsid w:val="00DB7C9C"/>
    <w:rsid w:val="00DC0234"/>
    <w:rsid w:val="00DC2D51"/>
    <w:rsid w:val="00DC5AD7"/>
    <w:rsid w:val="00DD3677"/>
    <w:rsid w:val="00DD3914"/>
    <w:rsid w:val="00DD45C9"/>
    <w:rsid w:val="00DD64E0"/>
    <w:rsid w:val="00DE4858"/>
    <w:rsid w:val="00DE6795"/>
    <w:rsid w:val="00DE6B81"/>
    <w:rsid w:val="00DE792E"/>
    <w:rsid w:val="00DF4083"/>
    <w:rsid w:val="00DF59D3"/>
    <w:rsid w:val="00E02B8B"/>
    <w:rsid w:val="00E04D19"/>
    <w:rsid w:val="00E10AC4"/>
    <w:rsid w:val="00E1676F"/>
    <w:rsid w:val="00E16C84"/>
    <w:rsid w:val="00E232DA"/>
    <w:rsid w:val="00E23EA9"/>
    <w:rsid w:val="00E241B0"/>
    <w:rsid w:val="00E243AA"/>
    <w:rsid w:val="00E27A9C"/>
    <w:rsid w:val="00E32BDE"/>
    <w:rsid w:val="00E32C0B"/>
    <w:rsid w:val="00E32C5A"/>
    <w:rsid w:val="00E338BA"/>
    <w:rsid w:val="00E35521"/>
    <w:rsid w:val="00E365C4"/>
    <w:rsid w:val="00E37B94"/>
    <w:rsid w:val="00E405F3"/>
    <w:rsid w:val="00E46AEC"/>
    <w:rsid w:val="00E47C12"/>
    <w:rsid w:val="00E554CC"/>
    <w:rsid w:val="00E55770"/>
    <w:rsid w:val="00E579FA"/>
    <w:rsid w:val="00E648CB"/>
    <w:rsid w:val="00E64A3B"/>
    <w:rsid w:val="00E67302"/>
    <w:rsid w:val="00E72449"/>
    <w:rsid w:val="00E81B8B"/>
    <w:rsid w:val="00E85DFF"/>
    <w:rsid w:val="00E91A78"/>
    <w:rsid w:val="00E95274"/>
    <w:rsid w:val="00E971D8"/>
    <w:rsid w:val="00E977B9"/>
    <w:rsid w:val="00EA1376"/>
    <w:rsid w:val="00EA3C15"/>
    <w:rsid w:val="00EA62CE"/>
    <w:rsid w:val="00EB11AF"/>
    <w:rsid w:val="00EC2839"/>
    <w:rsid w:val="00EC3061"/>
    <w:rsid w:val="00EC7C87"/>
    <w:rsid w:val="00EC7E4F"/>
    <w:rsid w:val="00EE08C3"/>
    <w:rsid w:val="00EE2CC3"/>
    <w:rsid w:val="00EE4558"/>
    <w:rsid w:val="00EE55AC"/>
    <w:rsid w:val="00EE5B2E"/>
    <w:rsid w:val="00EE6339"/>
    <w:rsid w:val="00EF2855"/>
    <w:rsid w:val="00EF53F1"/>
    <w:rsid w:val="00EF6505"/>
    <w:rsid w:val="00F023BF"/>
    <w:rsid w:val="00F06FA6"/>
    <w:rsid w:val="00F11529"/>
    <w:rsid w:val="00F167CA"/>
    <w:rsid w:val="00F24EBC"/>
    <w:rsid w:val="00F26B5F"/>
    <w:rsid w:val="00F32C74"/>
    <w:rsid w:val="00F34828"/>
    <w:rsid w:val="00F413E6"/>
    <w:rsid w:val="00F43C50"/>
    <w:rsid w:val="00F545F8"/>
    <w:rsid w:val="00F55D6A"/>
    <w:rsid w:val="00F56AC2"/>
    <w:rsid w:val="00F7053D"/>
    <w:rsid w:val="00F715A8"/>
    <w:rsid w:val="00F71A6C"/>
    <w:rsid w:val="00F71CCB"/>
    <w:rsid w:val="00F74131"/>
    <w:rsid w:val="00F75340"/>
    <w:rsid w:val="00F76298"/>
    <w:rsid w:val="00F76E43"/>
    <w:rsid w:val="00F77CEF"/>
    <w:rsid w:val="00F8146E"/>
    <w:rsid w:val="00F87639"/>
    <w:rsid w:val="00F87F3F"/>
    <w:rsid w:val="00F9142E"/>
    <w:rsid w:val="00F91D57"/>
    <w:rsid w:val="00F93E3A"/>
    <w:rsid w:val="00F9448A"/>
    <w:rsid w:val="00F949B5"/>
    <w:rsid w:val="00F96429"/>
    <w:rsid w:val="00F97B28"/>
    <w:rsid w:val="00FA0FE8"/>
    <w:rsid w:val="00FA1BAE"/>
    <w:rsid w:val="00FB14DE"/>
    <w:rsid w:val="00FB4247"/>
    <w:rsid w:val="00FB5A0A"/>
    <w:rsid w:val="00FC07C8"/>
    <w:rsid w:val="00FC6540"/>
    <w:rsid w:val="00FC6AF7"/>
    <w:rsid w:val="00FC6D1B"/>
    <w:rsid w:val="00FC6DD5"/>
    <w:rsid w:val="00FD106D"/>
    <w:rsid w:val="00FD199F"/>
    <w:rsid w:val="00FE0D0E"/>
    <w:rsid w:val="00FF0D48"/>
    <w:rsid w:val="00FF45C2"/>
    <w:rsid w:val="00FF5E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B0BA33"/>
  <w15:chartTrackingRefBased/>
  <w15:docId w15:val="{4BF76A81-2D3A-4C03-8ED0-DFBA107340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B43A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B43A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C07C8"/>
    <w:rPr>
      <w:color w:val="954F72" w:themeColor="followedHyperlink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032AF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32AF5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32AF5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32AF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032AF5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32AF5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32AF5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106B6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06B6E"/>
  </w:style>
  <w:style w:type="paragraph" w:styleId="Footer">
    <w:name w:val="footer"/>
    <w:basedOn w:val="Normal"/>
    <w:link w:val="FooterChar"/>
    <w:uiPriority w:val="99"/>
    <w:unhideWhenUsed/>
    <w:rsid w:val="00106B6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6B6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9795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lklan.co.uk/" TargetMode="External"/><Relationship Id="rId13" Type="http://schemas.openxmlformats.org/officeDocument/2006/relationships/hyperlink" Target="https://www.youtube.com/watch?v=Nj-hdQMa3uA" TargetMode="External"/><Relationship Id="rId18" Type="http://schemas.openxmlformats.org/officeDocument/2006/relationships/hyperlink" Target="https://literacytrust.org.uk/information/what-is-literacy/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gov.wales/sites/default/files/publications/2018-02/foundation-phase-framework-revised-2015.pdf" TargetMode="External"/><Relationship Id="rId7" Type="http://schemas.openxmlformats.org/officeDocument/2006/relationships/hyperlink" Target="https://journals.sagepub.com/doi/10.23965/AJEC.42.2.01" TargetMode="External"/><Relationship Id="rId12" Type="http://schemas.openxmlformats.org/officeDocument/2006/relationships/hyperlink" Target="https://www.pacey.org.uk/news-and-views/pacey-blog/october-2019/the-importance-of-nursery-rhymes-in-early-childhoo/" TargetMode="External"/><Relationship Id="rId17" Type="http://schemas.openxmlformats.org/officeDocument/2006/relationships/hyperlink" Target="https://literacytrust.org.uk/parents-and-families/adult-literacy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nwemail.co.uk/news/16426581.political-correctness-gone-mad-readers-gobsmacked-overhaul-traditional-nursery-rhymes/" TargetMode="External"/><Relationship Id="rId20" Type="http://schemas.openxmlformats.org/officeDocument/2006/relationships/hyperlink" Target="https://www.education.vic.gov.au/childhood/professionals/learning/ecliteracy/interactingwithothers/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youtube.com/watch?v=vyZMSZG2Dmk" TargetMode="External"/><Relationship Id="rId11" Type="http://schemas.openxmlformats.org/officeDocument/2006/relationships/hyperlink" Target="http://www.theministryofparenting.com/wp-content/uploads/2018/05/The-Importance-of-Play-in-the-Development-of-Language-Skills.pdf" TargetMode="External"/><Relationship Id="rId24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hyperlink" Target="https://www.nwemail.co.uk/news/16426581.political-correctness-gone-mad-readers-gobsmacked-overhaul-traditional-nursery-rhymes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www.legislation.gov.uk/ukpga/2005/13/contents" TargetMode="External"/><Relationship Id="rId19" Type="http://schemas.openxmlformats.org/officeDocument/2006/relationships/hyperlink" Target="https://www.unicef.org.uk/wp-content/uploads/2019/10/UNCRC_summary-1_1.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gov.uk/government/speeches/the-importance-of-storytelling" TargetMode="External"/><Relationship Id="rId14" Type="http://schemas.openxmlformats.org/officeDocument/2006/relationships/hyperlink" Target="https://www.theclassroom.com/jean-theory-child-language-development-6587239.html" TargetMode="External"/><Relationship Id="rId22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5</Pages>
  <Words>1061</Words>
  <Characters>6053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Burrows (1904585)</dc:creator>
  <cp:keywords/>
  <dc:description/>
  <cp:lastModifiedBy>Catherine Louise Burrows</cp:lastModifiedBy>
  <cp:revision>3</cp:revision>
  <dcterms:created xsi:type="dcterms:W3CDTF">2020-11-27T15:20:00Z</dcterms:created>
  <dcterms:modified xsi:type="dcterms:W3CDTF">2020-11-27T15:21:00Z</dcterms:modified>
</cp:coreProperties>
</file>