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2973358"/>
        <w:docPartObj>
          <w:docPartGallery w:val="Cover Pages"/>
          <w:docPartUnique/>
        </w:docPartObj>
      </w:sdtPr>
      <w:sdtContent>
        <w:p w14:paraId="59944145" w14:textId="0432E815" w:rsidR="0052274A" w:rsidRDefault="001A5554">
          <w:r>
            <w:rPr>
              <w:noProof/>
            </w:rPr>
            <w:drawing>
              <wp:anchor distT="0" distB="0" distL="114300" distR="114300" simplePos="0" relativeHeight="251673088" behindDoc="1" locked="0" layoutInCell="1" allowOverlap="1" wp14:anchorId="60987429" wp14:editId="224E8EE0">
                <wp:simplePos x="0" y="0"/>
                <wp:positionH relativeFrom="column">
                  <wp:posOffset>4800600</wp:posOffset>
                </wp:positionH>
                <wp:positionV relativeFrom="paragraph">
                  <wp:posOffset>-114300</wp:posOffset>
                </wp:positionV>
                <wp:extent cx="1009650" cy="1009650"/>
                <wp:effectExtent l="0" t="0" r="0" b="0"/>
                <wp:wrapTight wrapText="bothSides">
                  <wp:wrapPolygon edited="0">
                    <wp:start x="7743" y="0"/>
                    <wp:lineTo x="4891" y="1630"/>
                    <wp:lineTo x="408" y="5706"/>
                    <wp:lineTo x="0" y="8966"/>
                    <wp:lineTo x="0" y="15079"/>
                    <wp:lineTo x="4891" y="20377"/>
                    <wp:lineTo x="7336" y="21192"/>
                    <wp:lineTo x="13857" y="21192"/>
                    <wp:lineTo x="15894" y="20377"/>
                    <wp:lineTo x="20785" y="15079"/>
                    <wp:lineTo x="21192" y="13042"/>
                    <wp:lineTo x="20785" y="6113"/>
                    <wp:lineTo x="15894" y="1630"/>
                    <wp:lineTo x="13449" y="0"/>
                    <wp:lineTo x="7743" y="0"/>
                  </wp:wrapPolygon>
                </wp:wrapTight>
                <wp:docPr id="54933188" name="图片 4" descr="Map Of The World With Flags -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p Of The World With Flags - World Ma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A03F3">
            <w:rPr>
              <w:noProof/>
            </w:rPr>
            <w:drawing>
              <wp:anchor distT="0" distB="0" distL="114300" distR="114300" simplePos="0" relativeHeight="251662848" behindDoc="1" locked="0" layoutInCell="1" allowOverlap="1" wp14:anchorId="320A289A" wp14:editId="6FD4FD78">
                <wp:simplePos x="0" y="0"/>
                <wp:positionH relativeFrom="column">
                  <wp:posOffset>4741399</wp:posOffset>
                </wp:positionH>
                <wp:positionV relativeFrom="paragraph">
                  <wp:posOffset>-93785</wp:posOffset>
                </wp:positionV>
                <wp:extent cx="1002030" cy="1002030"/>
                <wp:effectExtent l="0" t="0" r="0" b="0"/>
                <wp:wrapTight wrapText="bothSides">
                  <wp:wrapPolygon edited="0">
                    <wp:start x="7802" y="0"/>
                    <wp:lineTo x="4928" y="1643"/>
                    <wp:lineTo x="411" y="5749"/>
                    <wp:lineTo x="0" y="9034"/>
                    <wp:lineTo x="0" y="15194"/>
                    <wp:lineTo x="4928" y="20532"/>
                    <wp:lineTo x="7392" y="21354"/>
                    <wp:lineTo x="13962" y="21354"/>
                    <wp:lineTo x="16015" y="20532"/>
                    <wp:lineTo x="20943" y="15194"/>
                    <wp:lineTo x="21354" y="13141"/>
                    <wp:lineTo x="20943" y="6160"/>
                    <wp:lineTo x="16015" y="1643"/>
                    <wp:lineTo x="13551" y="0"/>
                    <wp:lineTo x="7802" y="0"/>
                  </wp:wrapPolygon>
                </wp:wrapTight>
                <wp:docPr id="131665801" name="图片 2" descr="Map Of The World With Flags -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p Of The World With Flags - World Ma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2030" cy="1002030"/>
                        </a:xfrm>
                        <a:prstGeom prst="rect">
                          <a:avLst/>
                        </a:prstGeom>
                        <a:noFill/>
                        <a:ln>
                          <a:noFill/>
                        </a:ln>
                      </pic:spPr>
                    </pic:pic>
                  </a:graphicData>
                </a:graphic>
                <wp14:sizeRelH relativeFrom="page">
                  <wp14:pctWidth>0</wp14:pctWidth>
                </wp14:sizeRelH>
                <wp14:sizeRelV relativeFrom="page">
                  <wp14:pctHeight>0</wp14:pctHeight>
                </wp14:sizeRelV>
              </wp:anchor>
            </w:drawing>
          </w:r>
          <w:r w:rsidR="001A0C0C">
            <w:rPr>
              <w:noProof/>
            </w:rPr>
            <w:drawing>
              <wp:anchor distT="0" distB="0" distL="114300" distR="114300" simplePos="0" relativeHeight="251652608" behindDoc="1" locked="0" layoutInCell="1" allowOverlap="1" wp14:anchorId="554DC6E9" wp14:editId="5527D152">
                <wp:simplePos x="0" y="0"/>
                <wp:positionH relativeFrom="margin">
                  <wp:posOffset>4820978</wp:posOffset>
                </wp:positionH>
                <wp:positionV relativeFrom="paragraph">
                  <wp:posOffset>520</wp:posOffset>
                </wp:positionV>
                <wp:extent cx="851535" cy="851535"/>
                <wp:effectExtent l="0" t="0" r="5715" b="5715"/>
                <wp:wrapTight wrapText="bothSides">
                  <wp:wrapPolygon edited="0">
                    <wp:start x="6765" y="0"/>
                    <wp:lineTo x="3866" y="2416"/>
                    <wp:lineTo x="0" y="7248"/>
                    <wp:lineTo x="0" y="11114"/>
                    <wp:lineTo x="483" y="16430"/>
                    <wp:lineTo x="6765" y="21262"/>
                    <wp:lineTo x="14013" y="21262"/>
                    <wp:lineTo x="14980" y="20779"/>
                    <wp:lineTo x="20295" y="16430"/>
                    <wp:lineTo x="21262" y="10631"/>
                    <wp:lineTo x="21262" y="7248"/>
                    <wp:lineTo x="17396" y="2416"/>
                    <wp:lineTo x="14497" y="0"/>
                    <wp:lineTo x="6765" y="0"/>
                  </wp:wrapPolygon>
                </wp:wrapTight>
                <wp:docPr id="223227334" name="图片 5" descr="World Map - Political Map of the World - Nations Onlin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rld Map - Political Map of the World - Nations Online Proj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51535" cy="851535"/>
                        </a:xfrm>
                        <a:prstGeom prst="rect">
                          <a:avLst/>
                        </a:prstGeom>
                        <a:noFill/>
                        <a:ln>
                          <a:noFill/>
                        </a:ln>
                      </pic:spPr>
                    </pic:pic>
                  </a:graphicData>
                </a:graphic>
                <wp14:sizeRelH relativeFrom="page">
                  <wp14:pctWidth>0</wp14:pctWidth>
                </wp14:sizeRelH>
                <wp14:sizeRelV relativeFrom="page">
                  <wp14:pctHeight>0</wp14:pctHeight>
                </wp14:sizeRelV>
              </wp:anchor>
            </w:drawing>
          </w:r>
          <w:r w:rsidR="00AD45DB">
            <w:rPr>
              <w:noProof/>
            </w:rPr>
            <mc:AlternateContent>
              <mc:Choice Requires="wpg">
                <w:drawing>
                  <wp:anchor distT="0" distB="0" distL="114300" distR="114300" simplePos="0" relativeHeight="251675136" behindDoc="1" locked="0" layoutInCell="1" allowOverlap="1" wp14:anchorId="488125A6" wp14:editId="5599B148">
                    <wp:simplePos x="0" y="0"/>
                    <wp:positionH relativeFrom="page">
                      <wp:align>center</wp:align>
                    </wp:positionH>
                    <wp:positionV relativeFrom="page">
                      <wp:align>center</wp:align>
                    </wp:positionV>
                    <wp:extent cx="6646545" cy="9698990"/>
                    <wp:effectExtent l="0" t="0" r="0" b="0"/>
                    <wp:wrapNone/>
                    <wp:docPr id="1933256558" name="组合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6545" cy="9698990"/>
                              <a:chOff x="0" y="0"/>
                              <a:chExt cx="6864824" cy="9123528"/>
                            </a:xfrm>
                          </wpg:grpSpPr>
                          <wps:wsp>
                            <wps:cNvPr id="194" name="矩形 194"/>
                            <wps:cNvSpPr/>
                            <wps:spPr>
                              <a:xfrm>
                                <a:off x="0" y="0"/>
                                <a:ext cx="6858000" cy="1371600"/>
                              </a:xfrm>
                              <a:prstGeom prst="rect">
                                <a:avLst/>
                              </a:prstGeom>
                              <a:solidFill>
                                <a:schemeClr val="accent1">
                                  <a:lumMod val="40000"/>
                                  <a:lumOff val="60000"/>
                                </a:schemeClr>
                              </a:solidFill>
                              <a:ln>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矩形 195"/>
                            <wps:cNvSpPr/>
                            <wps:spPr>
                              <a:xfrm>
                                <a:off x="0" y="4094328"/>
                                <a:ext cx="6858000" cy="5029200"/>
                              </a:xfrm>
                              <a:prstGeom prst="rect">
                                <a:avLst/>
                              </a:prstGeom>
                              <a:solidFill>
                                <a:schemeClr val="accent1">
                                  <a:lumMod val="60000"/>
                                  <a:lumOff val="40000"/>
                                </a:schemeClr>
                              </a:solidFill>
                              <a:ln>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Segoe UI Black" w:hAnsi="Segoe UI Black"/>
                                      <w:color w:val="FFFFFF" w:themeColor="background1"/>
                                      <w:sz w:val="32"/>
                                      <w:szCs w:val="32"/>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4F673D" w14:textId="29832893" w:rsidR="0052274A" w:rsidRDefault="00587F3C">
                                      <w:pPr>
                                        <w:pStyle w:val="a9"/>
                                        <w:spacing w:before="120"/>
                                        <w:jc w:val="center"/>
                                        <w:rPr>
                                          <w:color w:val="FFFFFF" w:themeColor="background1"/>
                                        </w:rPr>
                                      </w:pPr>
                                      <w:proofErr w:type="spellStart"/>
                                      <w:r w:rsidRPr="00587F3C">
                                        <w:rPr>
                                          <w:rFonts w:ascii="Segoe UI Black" w:hAnsi="Segoe UI Black"/>
                                          <w:color w:val="FFFFFF" w:themeColor="background1"/>
                                          <w:sz w:val="32"/>
                                          <w:szCs w:val="32"/>
                                        </w:rPr>
                                        <w:t>Wenxuan</w:t>
                                      </w:r>
                                      <w:proofErr w:type="spellEnd"/>
                                      <w:r w:rsidRPr="00587F3C">
                                        <w:rPr>
                                          <w:rFonts w:ascii="Segoe UI Black" w:hAnsi="Segoe UI Black"/>
                                          <w:color w:val="FFFFFF" w:themeColor="background1"/>
                                          <w:sz w:val="32"/>
                                          <w:szCs w:val="32"/>
                                        </w:rPr>
                                        <w:t xml:space="preserve"> Dang (2300603)</w:t>
                                      </w:r>
                                    </w:p>
                                  </w:sdtContent>
                                </w:sdt>
                                <w:p w14:paraId="6138761C" w14:textId="2651A3F3" w:rsidR="0052274A" w:rsidRDefault="00000000">
                                  <w:pPr>
                                    <w:pStyle w:val="a9"/>
                                    <w:spacing w:before="120"/>
                                    <w:jc w:val="center"/>
                                    <w:rPr>
                                      <w:color w:val="FFFFFF" w:themeColor="background1"/>
                                    </w:rPr>
                                  </w:pPr>
                                  <w:sdt>
                                    <w:sdtPr>
                                      <w:rPr>
                                        <w:rFonts w:ascii="Segoe UI Black" w:hAnsi="Segoe UI Black"/>
                                        <w:color w:val="FFFFFF" w:themeColor="background1"/>
                                        <w:sz w:val="32"/>
                                        <w:szCs w:val="32"/>
                                      </w:rPr>
                                      <w:alias w:val="地址"/>
                                      <w:tag w:val=""/>
                                      <w:id w:val="-253358678"/>
                                      <w:dataBinding w:prefixMappings="xmlns:ns0='http://schemas.microsoft.com/office/2006/coverPageProps' " w:xpath="/ns0:CoverPageProperties[1]/ns0:CompanyAddress[1]" w:storeItemID="{55AF091B-3C7A-41E3-B477-F2FDAA23CFDA}"/>
                                      <w:text/>
                                    </w:sdtPr>
                                    <w:sdtContent>
                                      <w:r w:rsidR="00587F3C" w:rsidRPr="00587F3C">
                                        <w:rPr>
                                          <w:rFonts w:ascii="Segoe UI Black" w:hAnsi="Segoe UI Black"/>
                                          <w:color w:val="FFFFFF" w:themeColor="background1"/>
                                          <w:sz w:val="32"/>
                                          <w:szCs w:val="32"/>
                                        </w:rPr>
                                        <w:t>International Business Communication (BMBM6021)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文本框 196"/>
                            <wps:cNvSpPr txBox="1"/>
                            <wps:spPr>
                              <a:xfrm>
                                <a:off x="6824" y="1371600"/>
                                <a:ext cx="6858000" cy="2722728"/>
                              </a:xfrm>
                              <a:prstGeom prst="rect">
                                <a:avLst/>
                              </a:prstGeom>
                              <a:solidFill>
                                <a:schemeClr val="bg1"/>
                              </a:solidFill>
                              <a:ln w="6350">
                                <a:solidFill>
                                  <a:schemeClr val="accent5">
                                    <a:lumMod val="40000"/>
                                    <a:lumOff val="60000"/>
                                  </a:schemeClr>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Gill Sans Ultra Bold Condensed" w:eastAsiaTheme="majorEastAsia" w:hAnsi="Gill Sans Ultra Bold Condensed" w:cstheme="majorBidi"/>
                                      <w:caps/>
                                      <w:color w:val="FECABE"/>
                                      <w:sz w:val="72"/>
                                      <w:szCs w:val="72"/>
                                    </w:rPr>
                                    <w:alias w:val="标题"/>
                                    <w:tag w:val=""/>
                                    <w:id w:val="-9991715"/>
                                    <w:dataBinding w:prefixMappings="xmlns:ns0='http://purl.org/dc/elements/1.1/' xmlns:ns1='http://schemas.openxmlformats.org/package/2006/metadata/core-properties' " w:xpath="/ns1:coreProperties[1]/ns0:title[1]" w:storeItemID="{6C3C8BC8-F283-45AE-878A-BAB7291924A1}"/>
                                    <w:text/>
                                  </w:sdtPr>
                                  <w:sdtContent>
                                    <w:p w14:paraId="09C660BE" w14:textId="5F40B610" w:rsidR="0052274A" w:rsidRPr="00EE48E7" w:rsidRDefault="0052274A">
                                      <w:pPr>
                                        <w:pStyle w:val="a9"/>
                                        <w:jc w:val="center"/>
                                        <w:rPr>
                                          <w:rFonts w:ascii="Gill Sans Ultra Bold Condensed" w:eastAsiaTheme="majorEastAsia" w:hAnsi="Gill Sans Ultra Bold Condensed" w:cstheme="majorBidi"/>
                                          <w:caps/>
                                          <w:color w:val="FECABE"/>
                                          <w:sz w:val="72"/>
                                          <w:szCs w:val="72"/>
                                        </w:rPr>
                                      </w:pPr>
                                      <w:r w:rsidRPr="00EE48E7">
                                        <w:rPr>
                                          <w:rFonts w:ascii="Gill Sans Ultra Bold Condensed" w:eastAsiaTheme="majorEastAsia" w:hAnsi="Gill Sans Ultra Bold Condensed" w:cstheme="majorBidi"/>
                                          <w:caps/>
                                          <w:color w:val="FECABE"/>
                                          <w:sz w:val="72"/>
                                          <w:szCs w:val="72"/>
                                        </w:rPr>
                                        <w:t>Intercultural Business Communications Challenges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88125A6" id="组合 1" o:spid="_x0000_s1026" style="position:absolute;left:0;text-align:left;margin-left:0;margin-top:0;width:523.35pt;height:763.7pt;z-index:-2516413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">
                    <v:rect id="矩形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" fillcolor="#b4c6e7 [1300]" strokecolor="#bdd6ee [1304]" strokeweight="1pt"/>
                    <v:rect id="矩形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" fillcolor="#8eaadb [1940]" strokecolor="#bdd6ee [1304]" strokeweight="1pt">
                      <v:textbox inset="36pt,57.6pt,36pt,36pt">
                        <w:txbxContent>
                          <w:sdt>
                            <w:sdtPr>
                              <w:rPr>
                                <w:rFonts w:ascii="Segoe UI Black" w:hAnsi="Segoe UI Black"/>
                                <w:color w:val="FFFFFF" w:themeColor="background1"/>
                                <w:sz w:val="32"/>
                                <w:szCs w:val="32"/>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4F673D" w14:textId="29832893" w:rsidR="0052274A" w:rsidRDefault="00587F3C">
                                <w:pPr>
                                  <w:pStyle w:val="a9"/>
                                  <w:spacing w:before="120"/>
                                  <w:jc w:val="center"/>
                                  <w:rPr>
                                    <w:color w:val="FFFFFF" w:themeColor="background1"/>
                                  </w:rPr>
                                </w:pPr>
                                <w:proofErr w:type="spellStart"/>
                                <w:r w:rsidRPr="00587F3C">
                                  <w:rPr>
                                    <w:rFonts w:ascii="Segoe UI Black" w:hAnsi="Segoe UI Black"/>
                                    <w:color w:val="FFFFFF" w:themeColor="background1"/>
                                    <w:sz w:val="32"/>
                                    <w:szCs w:val="32"/>
                                  </w:rPr>
                                  <w:t>Wenxuan</w:t>
                                </w:r>
                                <w:proofErr w:type="spellEnd"/>
                                <w:r w:rsidRPr="00587F3C">
                                  <w:rPr>
                                    <w:rFonts w:ascii="Segoe UI Black" w:hAnsi="Segoe UI Black"/>
                                    <w:color w:val="FFFFFF" w:themeColor="background1"/>
                                    <w:sz w:val="32"/>
                                    <w:szCs w:val="32"/>
                                  </w:rPr>
                                  <w:t xml:space="preserve"> Dang (2300603)</w:t>
                                </w:r>
                              </w:p>
                            </w:sdtContent>
                          </w:sdt>
                          <w:p w14:paraId="6138761C" w14:textId="2651A3F3" w:rsidR="0052274A" w:rsidRDefault="00000000">
                            <w:pPr>
                              <w:pStyle w:val="a9"/>
                              <w:spacing w:before="120"/>
                              <w:jc w:val="center"/>
                              <w:rPr>
                                <w:color w:val="FFFFFF" w:themeColor="background1"/>
                              </w:rPr>
                            </w:pPr>
                            <w:sdt>
                              <w:sdtPr>
                                <w:rPr>
                                  <w:rFonts w:ascii="Segoe UI Black" w:hAnsi="Segoe UI Black"/>
                                  <w:color w:val="FFFFFF" w:themeColor="background1"/>
                                  <w:sz w:val="32"/>
                                  <w:szCs w:val="32"/>
                                </w:rPr>
                                <w:alias w:val="地址"/>
                                <w:tag w:val=""/>
                                <w:id w:val="-253358678"/>
                                <w:dataBinding w:prefixMappings="xmlns:ns0='http://schemas.microsoft.com/office/2006/coverPageProps' " w:xpath="/ns0:CoverPageProperties[1]/ns0:CompanyAddress[1]" w:storeItemID="{55AF091B-3C7A-41E3-B477-F2FDAA23CFDA}"/>
                                <w:text/>
                              </w:sdtPr>
                              <w:sdtContent>
                                <w:r w:rsidR="00587F3C" w:rsidRPr="00587F3C">
                                  <w:rPr>
                                    <w:rFonts w:ascii="Segoe UI Black" w:hAnsi="Segoe UI Black"/>
                                    <w:color w:val="FFFFFF" w:themeColor="background1"/>
                                    <w:sz w:val="32"/>
                                    <w:szCs w:val="32"/>
                                  </w:rPr>
                                  <w:t>International Business Communication (BMBM6021)</w:t>
                                </w:r>
                              </w:sdtContent>
                            </w:sdt>
                          </w:p>
                        </w:txbxContent>
                      </v:textbox>
                    </v:rect>
                    <v:shapetype id="_x0000_t202" coordsize="21600,21600" o:spt="202" path="m,l,21600r21600,l21600,xe">
                      <v:stroke joinstyle="miter"/>
                      <v:path gradientshapeok="t" o:connecttype="rect"/>
                    </v:shapetype>
                    <v:shape id="文本框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" fillcolor="white [3212]" strokecolor="#bdd6ee [1304]" strokeweight=".5pt">
                      <v:textbox inset="36pt,7.2pt,36pt,7.2pt">
                        <w:txbxContent>
                          <w:sdt>
                            <w:sdtPr>
                              <w:rPr>
                                <w:rFonts w:ascii="Gill Sans Ultra Bold Condensed" w:eastAsiaTheme="majorEastAsia" w:hAnsi="Gill Sans Ultra Bold Condensed" w:cstheme="majorBidi"/>
                                <w:caps/>
                                <w:color w:val="FECABE"/>
                                <w:sz w:val="72"/>
                                <w:szCs w:val="72"/>
                              </w:rPr>
                              <w:alias w:val="标题"/>
                              <w:tag w:val=""/>
                              <w:id w:val="-9991715"/>
                              <w:dataBinding w:prefixMappings="xmlns:ns0='http://purl.org/dc/elements/1.1/' xmlns:ns1='http://schemas.openxmlformats.org/package/2006/metadata/core-properties' " w:xpath="/ns1:coreProperties[1]/ns0:title[1]" w:storeItemID="{6C3C8BC8-F283-45AE-878A-BAB7291924A1}"/>
                              <w:text/>
                            </w:sdtPr>
                            <w:sdtContent>
                              <w:p w14:paraId="09C660BE" w14:textId="5F40B610" w:rsidR="0052274A" w:rsidRPr="00EE48E7" w:rsidRDefault="0052274A">
                                <w:pPr>
                                  <w:pStyle w:val="a9"/>
                                  <w:jc w:val="center"/>
                                  <w:rPr>
                                    <w:rFonts w:ascii="Gill Sans Ultra Bold Condensed" w:eastAsiaTheme="majorEastAsia" w:hAnsi="Gill Sans Ultra Bold Condensed" w:cstheme="majorBidi"/>
                                    <w:caps/>
                                    <w:color w:val="FECABE"/>
                                    <w:sz w:val="72"/>
                                    <w:szCs w:val="72"/>
                                  </w:rPr>
                                </w:pPr>
                                <w:r w:rsidRPr="00EE48E7">
                                  <w:rPr>
                                    <w:rFonts w:ascii="Gill Sans Ultra Bold Condensed" w:eastAsiaTheme="majorEastAsia" w:hAnsi="Gill Sans Ultra Bold Condensed" w:cstheme="majorBidi"/>
                                    <w:caps/>
                                    <w:color w:val="FECABE"/>
                                    <w:sz w:val="72"/>
                                    <w:szCs w:val="72"/>
                                  </w:rPr>
                                  <w:t>Intercultural Business Communications Challenges</w:t>
                                </w:r>
                              </w:p>
                            </w:sdtContent>
                          </w:sdt>
                        </w:txbxContent>
                      </v:textbox>
                    </v:shape>
                    <w10:wrap anchorx="page" anchory="page"/>
                  </v:group>
                </w:pict>
              </mc:Fallback>
            </mc:AlternateContent>
          </w:r>
        </w:p>
        <w:p w14:paraId="7A9CDF56" w14:textId="77777777" w:rsidR="0044403C" w:rsidRDefault="002A03F3" w:rsidP="0044403C">
          <w:pPr>
            <w:widowControl/>
            <w:jc w:val="left"/>
          </w:pPr>
          <w:r>
            <w:rPr>
              <w:noProof/>
            </w:rPr>
            <w:drawing>
              <wp:anchor distT="0" distB="0" distL="114300" distR="114300" simplePos="0" relativeHeight="251667968" behindDoc="1" locked="0" layoutInCell="1" allowOverlap="1" wp14:anchorId="19DAF418" wp14:editId="0E641B69">
                <wp:simplePos x="0" y="0"/>
                <wp:positionH relativeFrom="column">
                  <wp:posOffset>0</wp:posOffset>
                </wp:positionH>
                <wp:positionV relativeFrom="paragraph">
                  <wp:posOffset>4527012</wp:posOffset>
                </wp:positionV>
                <wp:extent cx="5274310" cy="2777490"/>
                <wp:effectExtent l="0" t="0" r="0" b="0"/>
                <wp:wrapTight wrapText="bothSides">
                  <wp:wrapPolygon edited="0">
                    <wp:start x="0" y="0"/>
                    <wp:lineTo x="0" y="21481"/>
                    <wp:lineTo x="21532" y="21481"/>
                    <wp:lineTo x="21532" y="0"/>
                    <wp:lineTo x="0" y="0"/>
                  </wp:wrapPolygon>
                </wp:wrapTight>
                <wp:docPr id="836693042" name="图片 3" descr="7 American Flag Images to Post on Facebook for July 4th | Investor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American Flag Images to Post on Facebook for July 4th | InvestorPla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77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587F3C">
            <w:rPr>
              <w:noProof/>
            </w:rPr>
            <w:drawing>
              <wp:anchor distT="0" distB="0" distL="114300" distR="114300" simplePos="0" relativeHeight="251644416" behindDoc="1" locked="0" layoutInCell="1" allowOverlap="1" wp14:anchorId="1C9B95C7" wp14:editId="19D152D9">
                <wp:simplePos x="0" y="0"/>
                <wp:positionH relativeFrom="column">
                  <wp:posOffset>25400</wp:posOffset>
                </wp:positionH>
                <wp:positionV relativeFrom="paragraph">
                  <wp:posOffset>4540885</wp:posOffset>
                </wp:positionV>
                <wp:extent cx="5274310" cy="2776220"/>
                <wp:effectExtent l="0" t="0" r="2540" b="5080"/>
                <wp:wrapTight wrapText="bothSides">
                  <wp:wrapPolygon edited="0">
                    <wp:start x="0" y="0"/>
                    <wp:lineTo x="0" y="21491"/>
                    <wp:lineTo x="21532" y="21491"/>
                    <wp:lineTo x="21532" y="0"/>
                    <wp:lineTo x="0" y="0"/>
                  </wp:wrapPolygon>
                </wp:wrapTight>
                <wp:docPr id="2104636262" name="图片 2" descr="Usa Flag Symbol Of America Stock Photo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a Flag Symbol Of America Stock Photo - Download Image Now - i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776220"/>
                        </a:xfrm>
                        <a:prstGeom prst="rect">
                          <a:avLst/>
                        </a:prstGeom>
                        <a:noFill/>
                        <a:ln>
                          <a:noFill/>
                        </a:ln>
                      </pic:spPr>
                    </pic:pic>
                  </a:graphicData>
                </a:graphic>
                <wp14:sizeRelH relativeFrom="page">
                  <wp14:pctWidth>0</wp14:pctWidth>
                </wp14:sizeRelH>
                <wp14:sizeRelV relativeFrom="page">
                  <wp14:pctHeight>0</wp14:pctHeight>
                </wp14:sizeRelV>
              </wp:anchor>
            </w:drawing>
          </w:r>
          <w:r w:rsidR="0052274A">
            <w:br w:type="page"/>
          </w:r>
        </w:p>
      </w:sdtContent>
    </w:sdt>
    <w:bookmarkStart w:id="0" w:name="_Toc152348135" w:displacedByCustomXml="prev"/>
    <w:p w14:paraId="6E6676BE" w14:textId="10FAA51C" w:rsidR="00B25DEA" w:rsidRPr="008E0AD3" w:rsidRDefault="00493E79" w:rsidP="008E0AD3">
      <w:pPr>
        <w:widowControl/>
        <w:spacing w:line="480" w:lineRule="auto"/>
        <w:jc w:val="left"/>
        <w:rPr>
          <w:rFonts w:ascii="Arial" w:hAnsi="Arial" w:cs="Arial"/>
          <w:b/>
          <w:bCs/>
          <w:sz w:val="24"/>
          <w:szCs w:val="24"/>
        </w:rPr>
      </w:pPr>
      <w:r w:rsidRPr="008E0AD3">
        <w:rPr>
          <w:rFonts w:ascii="Arial" w:hAnsi="Arial" w:cs="Arial"/>
          <w:b/>
          <w:bCs/>
          <w:sz w:val="24"/>
          <w:szCs w:val="24"/>
        </w:rPr>
        <w:lastRenderedPageBreak/>
        <w:t>Introduction</w:t>
      </w:r>
      <w:bookmarkEnd w:id="0"/>
    </w:p>
    <w:p w14:paraId="413FB6C9" w14:textId="7609B5B5" w:rsidR="00B25DEA" w:rsidRPr="008E0AD3" w:rsidRDefault="00EB731D" w:rsidP="008E0AD3">
      <w:pPr>
        <w:spacing w:line="480" w:lineRule="auto"/>
        <w:rPr>
          <w:rFonts w:ascii="Arial" w:hAnsi="Arial" w:cs="Arial"/>
          <w:sz w:val="24"/>
          <w:szCs w:val="24"/>
        </w:rPr>
      </w:pPr>
      <w:r w:rsidRPr="008E0AD3">
        <w:rPr>
          <w:rFonts w:ascii="Arial" w:hAnsi="Arial" w:cs="Arial"/>
          <w:sz w:val="24"/>
          <w:szCs w:val="24"/>
        </w:rPr>
        <w:t>This reflective essay analyses the different business communication situations that UK companies may face when doing business with US companies. In the course of the analysis a number of cross-cultural business communication challenges were identified between the UK and the US. It can be seen from Hall's high and low contexts that both the UK and the US are low context cultural countries. By using Hofstede's theory of cultural dimensions, a comparison was made between the United States and the United Kingdom in terms of how the differences in the six cultural dimensions differ. In response to this, the researcher chose three different strategies to overcome the challenges identified so far and these were critically evaluated. Finally, conclusions were drawn and some appropriate recommendations were made for the most appropriate coping strategies to help them to be better implemented.</w:t>
      </w:r>
    </w:p>
    <w:p w14:paraId="59E3ECA9" w14:textId="77777777" w:rsidR="00CE5D21" w:rsidRPr="008E0AD3" w:rsidRDefault="00CE5D21" w:rsidP="008E0AD3">
      <w:pPr>
        <w:spacing w:line="480" w:lineRule="auto"/>
        <w:rPr>
          <w:rFonts w:ascii="Arial" w:hAnsi="Arial" w:cs="Arial" w:hint="eastAsia"/>
          <w:sz w:val="24"/>
          <w:szCs w:val="24"/>
        </w:rPr>
      </w:pPr>
    </w:p>
    <w:p w14:paraId="11DAF2A6" w14:textId="4D711400" w:rsidR="00EB731D" w:rsidRPr="008E0AD3" w:rsidRDefault="00EB731D" w:rsidP="008E0AD3">
      <w:pPr>
        <w:spacing w:line="480" w:lineRule="auto"/>
        <w:rPr>
          <w:rFonts w:ascii="Arial" w:hAnsi="Arial" w:cs="Arial"/>
          <w:b/>
          <w:bCs/>
          <w:sz w:val="24"/>
          <w:szCs w:val="24"/>
        </w:rPr>
      </w:pPr>
      <w:r w:rsidRPr="008E0AD3">
        <w:rPr>
          <w:rFonts w:ascii="Arial" w:hAnsi="Arial" w:cs="Arial"/>
          <w:b/>
          <w:bCs/>
          <w:sz w:val="24"/>
          <w:szCs w:val="24"/>
        </w:rPr>
        <w:t>Hall’s High Low Context</w:t>
      </w:r>
    </w:p>
    <w:p w14:paraId="0A2C37D3" w14:textId="49476D41" w:rsidR="00EB731D" w:rsidRPr="008E0AD3" w:rsidRDefault="00EB731D" w:rsidP="008E0AD3">
      <w:pPr>
        <w:spacing w:line="480" w:lineRule="auto"/>
        <w:rPr>
          <w:rFonts w:ascii="Arial" w:hAnsi="Arial" w:cs="Arial"/>
          <w:sz w:val="24"/>
          <w:szCs w:val="24"/>
        </w:rPr>
      </w:pPr>
      <w:r w:rsidRPr="008E0AD3">
        <w:rPr>
          <w:rFonts w:ascii="Arial" w:hAnsi="Arial" w:cs="Arial"/>
          <w:sz w:val="24"/>
          <w:szCs w:val="24"/>
        </w:rPr>
        <w:t>In "high context", the receiver of the message is well aware of this context and is able to know the message in the indirectly expressed words of the other party. However, the receiver who is not aware of this context will not be able to access the information, causing difficulties in understanding. People in low-context cultures will be very direct in expressing their thoughts, which is clearer, more detailed, and more transparent than communication in high-context cultures. The speaker's true intentions will be revealed at the time of communication</w:t>
      </w:r>
      <w:r w:rsidRPr="008E0AD3">
        <w:rPr>
          <w:rFonts w:ascii="Arial" w:hAnsi="Arial" w:cs="Arial"/>
          <w:sz w:val="24"/>
          <w:szCs w:val="24"/>
        </w:rPr>
        <w:t xml:space="preserve"> </w:t>
      </w:r>
      <w:r w:rsidRPr="008E0AD3">
        <w:rPr>
          <w:rFonts w:ascii="Arial" w:hAnsi="Arial" w:cs="Arial"/>
          <w:sz w:val="24"/>
          <w:szCs w:val="24"/>
        </w:rPr>
        <w:lastRenderedPageBreak/>
        <w:t>(</w:t>
      </w:r>
      <w:proofErr w:type="spellStart"/>
      <w:r w:rsidRPr="008E0AD3">
        <w:rPr>
          <w:rFonts w:ascii="Arial" w:hAnsi="Arial" w:cs="Arial"/>
          <w:sz w:val="24"/>
          <w:szCs w:val="24"/>
        </w:rPr>
        <w:t>Norhayati</w:t>
      </w:r>
      <w:proofErr w:type="spellEnd"/>
      <w:r w:rsidRPr="008E0AD3">
        <w:rPr>
          <w:rFonts w:ascii="Arial" w:hAnsi="Arial" w:cs="Arial"/>
          <w:sz w:val="24"/>
          <w:szCs w:val="24"/>
        </w:rPr>
        <w:t xml:space="preserve"> Zakaria, 2017)</w:t>
      </w:r>
      <w:r w:rsidRPr="008E0AD3">
        <w:rPr>
          <w:rFonts w:ascii="Arial" w:hAnsi="Arial" w:cs="Arial"/>
          <w:sz w:val="24"/>
          <w:szCs w:val="24"/>
        </w:rPr>
        <w:t xml:space="preserve">. </w:t>
      </w:r>
      <w:r w:rsidRPr="008E0AD3">
        <w:rPr>
          <w:rFonts w:ascii="Arial" w:hAnsi="Arial" w:cs="Arial"/>
          <w:sz w:val="24"/>
          <w:szCs w:val="24"/>
        </w:rPr>
        <w:t>However, both the UK and the US are low-context cultural countries, so they don't have a lot of difficulties blocking their communication.</w:t>
      </w:r>
    </w:p>
    <w:p w14:paraId="4951E367" w14:textId="77777777" w:rsidR="0044403C" w:rsidRPr="008E0AD3" w:rsidRDefault="0044403C" w:rsidP="008E0AD3">
      <w:pPr>
        <w:spacing w:line="480" w:lineRule="auto"/>
        <w:rPr>
          <w:rFonts w:ascii="Arial" w:hAnsi="Arial" w:cs="Arial"/>
          <w:sz w:val="24"/>
          <w:szCs w:val="24"/>
        </w:rPr>
      </w:pPr>
    </w:p>
    <w:p w14:paraId="7162E557" w14:textId="7F542A70" w:rsidR="00B25DEA" w:rsidRPr="008E0AD3" w:rsidRDefault="00D3239C" w:rsidP="008E0AD3">
      <w:pPr>
        <w:spacing w:line="480" w:lineRule="auto"/>
        <w:rPr>
          <w:rFonts w:ascii="Arial" w:hAnsi="Arial" w:cs="Arial"/>
          <w:b/>
          <w:bCs/>
          <w:sz w:val="24"/>
          <w:szCs w:val="24"/>
        </w:rPr>
      </w:pPr>
      <w:r w:rsidRPr="008E0AD3">
        <w:rPr>
          <w:rFonts w:ascii="Arial" w:hAnsi="Arial" w:cs="Arial"/>
          <w:b/>
          <w:bCs/>
          <w:sz w:val="24"/>
          <w:szCs w:val="24"/>
        </w:rPr>
        <w:t xml:space="preserve">Differences between US </w:t>
      </w:r>
      <w:r w:rsidR="00547FA9">
        <w:rPr>
          <w:rFonts w:ascii="Arial" w:hAnsi="Arial" w:cs="Arial"/>
          <w:b/>
          <w:bCs/>
          <w:sz w:val="24"/>
          <w:szCs w:val="24"/>
        </w:rPr>
        <w:t>&amp;</w:t>
      </w:r>
      <w:r w:rsidRPr="008E0AD3">
        <w:rPr>
          <w:rFonts w:ascii="Arial" w:hAnsi="Arial" w:cs="Arial"/>
          <w:b/>
          <w:bCs/>
          <w:sz w:val="24"/>
          <w:szCs w:val="24"/>
        </w:rPr>
        <w:t xml:space="preserve"> UK in Business</w:t>
      </w:r>
    </w:p>
    <w:p w14:paraId="5036052F" w14:textId="523DA4C8" w:rsidR="004A2E75" w:rsidRPr="008E0AD3" w:rsidRDefault="00EB731D" w:rsidP="008E0AD3">
      <w:pPr>
        <w:spacing w:line="480" w:lineRule="auto"/>
        <w:rPr>
          <w:rFonts w:ascii="Arial" w:hAnsi="Arial" w:cs="Arial"/>
          <w:b/>
          <w:bCs/>
          <w:sz w:val="24"/>
          <w:szCs w:val="24"/>
        </w:rPr>
      </w:pPr>
      <w:r w:rsidRPr="008E0AD3">
        <w:rPr>
          <w:rFonts w:ascii="Arial" w:hAnsi="Arial" w:cs="Arial"/>
          <w:b/>
          <w:bCs/>
          <w:sz w:val="24"/>
          <w:szCs w:val="24"/>
        </w:rPr>
        <w:t>1</w:t>
      </w:r>
      <w:r w:rsidR="0044403C" w:rsidRPr="008E0AD3">
        <w:rPr>
          <w:rFonts w:ascii="Arial" w:hAnsi="Arial" w:cs="Arial"/>
          <w:b/>
          <w:bCs/>
          <w:sz w:val="24"/>
          <w:szCs w:val="24"/>
        </w:rPr>
        <w:t>.</w:t>
      </w:r>
      <w:r w:rsidR="00891EFA" w:rsidRPr="008E0AD3">
        <w:rPr>
          <w:rFonts w:ascii="Arial" w:hAnsi="Arial" w:cs="Arial"/>
          <w:b/>
          <w:bCs/>
          <w:sz w:val="24"/>
          <w:szCs w:val="24"/>
        </w:rPr>
        <w:t xml:space="preserve"> Communication </w:t>
      </w:r>
      <w:r w:rsidR="00547FA9">
        <w:rPr>
          <w:rFonts w:ascii="Arial" w:hAnsi="Arial" w:cs="Arial"/>
          <w:b/>
          <w:bCs/>
          <w:sz w:val="24"/>
          <w:szCs w:val="24"/>
        </w:rPr>
        <w:t>S</w:t>
      </w:r>
      <w:r w:rsidR="00891EFA" w:rsidRPr="008E0AD3">
        <w:rPr>
          <w:rFonts w:ascii="Arial" w:hAnsi="Arial" w:cs="Arial"/>
          <w:b/>
          <w:bCs/>
          <w:sz w:val="24"/>
          <w:szCs w:val="24"/>
        </w:rPr>
        <w:t>tyle</w:t>
      </w:r>
    </w:p>
    <w:p w14:paraId="41B505B2" w14:textId="4FADC271" w:rsidR="004A2E75" w:rsidRPr="008E0AD3" w:rsidRDefault="00654069" w:rsidP="008E0AD3">
      <w:pPr>
        <w:spacing w:line="480" w:lineRule="auto"/>
        <w:rPr>
          <w:rFonts w:ascii="Arial" w:hAnsi="Arial" w:cs="Arial"/>
          <w:sz w:val="24"/>
          <w:szCs w:val="24"/>
        </w:rPr>
      </w:pPr>
      <w:r w:rsidRPr="008E0AD3">
        <w:rPr>
          <w:rFonts w:ascii="Arial" w:hAnsi="Arial" w:cs="Arial"/>
          <w:sz w:val="24"/>
          <w:szCs w:val="24"/>
        </w:rPr>
        <w:t>The American culture of communication is very direct. During negotiations, Americans tend to speak their minds, make their expectations clear, and express their opinions in a straightforward manner. They don't really like the other party to express their feelings or opinions through gestures, facial expressions or other forms of body language</w:t>
      </w:r>
      <w:r w:rsidRPr="008E0AD3">
        <w:rPr>
          <w:rFonts w:ascii="Arial" w:hAnsi="Arial" w:cs="Arial"/>
          <w:sz w:val="24"/>
          <w:szCs w:val="24"/>
        </w:rPr>
        <w:t xml:space="preserve"> </w:t>
      </w:r>
      <w:r w:rsidRPr="008E0AD3">
        <w:rPr>
          <w:rFonts w:ascii="Arial" w:hAnsi="Arial" w:cs="Arial"/>
          <w:sz w:val="24"/>
          <w:szCs w:val="24"/>
        </w:rPr>
        <w:t>(Zachwieja, 2017)</w:t>
      </w:r>
      <w:r w:rsidRPr="008E0AD3">
        <w:rPr>
          <w:rFonts w:ascii="Arial" w:hAnsi="Arial" w:cs="Arial"/>
          <w:sz w:val="24"/>
          <w:szCs w:val="24"/>
        </w:rPr>
        <w:t xml:space="preserve">. </w:t>
      </w:r>
      <w:r w:rsidRPr="008E0AD3">
        <w:rPr>
          <w:rFonts w:ascii="Arial" w:hAnsi="Arial" w:cs="Arial"/>
          <w:sz w:val="24"/>
          <w:szCs w:val="24"/>
        </w:rPr>
        <w:t xml:space="preserve">During negotiations, they may talk about people, interrupt sentences, challenge openly, raise their voices and state any disagreements frankly. </w:t>
      </w:r>
      <w:r w:rsidRPr="008E0AD3">
        <w:rPr>
          <w:rFonts w:ascii="Arial" w:hAnsi="Arial" w:cs="Arial"/>
          <w:sz w:val="24"/>
          <w:szCs w:val="24"/>
        </w:rPr>
        <w:t>Therefore,</w:t>
      </w:r>
      <w:r w:rsidRPr="008E0AD3">
        <w:rPr>
          <w:rFonts w:ascii="Arial" w:hAnsi="Arial" w:cs="Arial"/>
          <w:sz w:val="24"/>
          <w:szCs w:val="24"/>
        </w:rPr>
        <w:t xml:space="preserve"> when in the United States, it is important that we communicate verbally and say what we think. Hiding things that should have been expressed may be considered dishonest by our counterparts</w:t>
      </w:r>
      <w:r w:rsidRPr="008E0AD3">
        <w:rPr>
          <w:rFonts w:ascii="Arial" w:hAnsi="Arial" w:cs="Arial"/>
          <w:sz w:val="24"/>
          <w:szCs w:val="24"/>
        </w:rPr>
        <w:t xml:space="preserve"> </w:t>
      </w:r>
      <w:r w:rsidRPr="008E0AD3">
        <w:rPr>
          <w:rFonts w:ascii="Arial" w:hAnsi="Arial" w:cs="Arial"/>
          <w:sz w:val="24"/>
          <w:szCs w:val="24"/>
        </w:rPr>
        <w:t>(Warburton, 2020)</w:t>
      </w:r>
      <w:r w:rsidRPr="008E0AD3">
        <w:rPr>
          <w:rFonts w:ascii="Arial" w:hAnsi="Arial" w:cs="Arial"/>
          <w:sz w:val="24"/>
          <w:szCs w:val="24"/>
        </w:rPr>
        <w:t xml:space="preserve">. </w:t>
      </w:r>
      <w:r w:rsidRPr="008E0AD3">
        <w:rPr>
          <w:rFonts w:ascii="Arial" w:hAnsi="Arial" w:cs="Arial"/>
          <w:sz w:val="24"/>
          <w:szCs w:val="24"/>
        </w:rPr>
        <w:t>Unlike passionate Americans, most Brits downplay their communication and do not use passionate language. Brits often imply meaning without being explicit. When communicating with people they perceive as their equals in rank or class, Brits can be direct, but at the same time humble. If communicating with people they know well, their style may be more informal</w:t>
      </w:r>
      <w:r w:rsidRPr="008E0AD3">
        <w:rPr>
          <w:rFonts w:ascii="Arial" w:hAnsi="Arial" w:cs="Arial"/>
          <w:sz w:val="24"/>
          <w:szCs w:val="24"/>
        </w:rPr>
        <w:t xml:space="preserve"> </w:t>
      </w:r>
      <w:r w:rsidRPr="008E0AD3">
        <w:rPr>
          <w:rFonts w:ascii="Arial" w:hAnsi="Arial" w:cs="Arial"/>
          <w:sz w:val="24"/>
          <w:szCs w:val="24"/>
        </w:rPr>
        <w:t>(Evason, 2016)</w:t>
      </w:r>
      <w:r w:rsidRPr="008E0AD3">
        <w:rPr>
          <w:rFonts w:ascii="Arial" w:hAnsi="Arial" w:cs="Arial"/>
          <w:sz w:val="24"/>
          <w:szCs w:val="24"/>
        </w:rPr>
        <w:t xml:space="preserve">. </w:t>
      </w:r>
      <w:r w:rsidRPr="008E0AD3">
        <w:rPr>
          <w:rFonts w:ascii="Arial" w:hAnsi="Arial" w:cs="Arial"/>
          <w:sz w:val="24"/>
          <w:szCs w:val="24"/>
        </w:rPr>
        <w:t xml:space="preserve">If they are allowed to communicate, it is likely that the Americans will not be able to understand what the British are </w:t>
      </w:r>
      <w:r w:rsidRPr="008E0AD3">
        <w:rPr>
          <w:rFonts w:ascii="Arial" w:hAnsi="Arial" w:cs="Arial"/>
          <w:sz w:val="24"/>
          <w:szCs w:val="24"/>
        </w:rPr>
        <w:lastRenderedPageBreak/>
        <w:t>trying to say and will think that they are hiding something because of their suggestive expressions. Thus, they feel that British are dishonest, which ultimately leads to failure in conducting business</w:t>
      </w:r>
      <w:r w:rsidRPr="008E0AD3">
        <w:rPr>
          <w:rFonts w:ascii="Arial" w:hAnsi="Arial" w:cs="Arial"/>
          <w:sz w:val="24"/>
          <w:szCs w:val="24"/>
        </w:rPr>
        <w:t xml:space="preserve"> </w:t>
      </w:r>
      <w:r w:rsidRPr="008E0AD3">
        <w:rPr>
          <w:rFonts w:ascii="Arial" w:hAnsi="Arial" w:cs="Arial"/>
          <w:sz w:val="24"/>
          <w:szCs w:val="24"/>
        </w:rPr>
        <w:t>(Expatica, 2024)</w:t>
      </w:r>
      <w:r w:rsidRPr="008E0AD3">
        <w:rPr>
          <w:rFonts w:ascii="Arial" w:hAnsi="Arial" w:cs="Arial"/>
          <w:sz w:val="24"/>
          <w:szCs w:val="24"/>
        </w:rPr>
        <w:t>.</w:t>
      </w:r>
    </w:p>
    <w:p w14:paraId="0164C5F8" w14:textId="77777777" w:rsidR="0044403C" w:rsidRPr="008E0AD3" w:rsidRDefault="0044403C" w:rsidP="008E0AD3">
      <w:pPr>
        <w:spacing w:line="480" w:lineRule="auto"/>
        <w:rPr>
          <w:rFonts w:ascii="Arial" w:hAnsi="Arial" w:cs="Arial"/>
          <w:sz w:val="24"/>
          <w:szCs w:val="24"/>
        </w:rPr>
      </w:pPr>
    </w:p>
    <w:p w14:paraId="27EB7501" w14:textId="144CF3A2" w:rsidR="00AC6F4D" w:rsidRPr="008E0AD3" w:rsidRDefault="00EB731D" w:rsidP="008E0AD3">
      <w:pPr>
        <w:spacing w:line="480" w:lineRule="auto"/>
        <w:rPr>
          <w:rFonts w:ascii="Arial" w:hAnsi="Arial" w:cs="Arial"/>
          <w:b/>
          <w:bCs/>
          <w:sz w:val="24"/>
          <w:szCs w:val="24"/>
        </w:rPr>
      </w:pPr>
      <w:r w:rsidRPr="008E0AD3">
        <w:rPr>
          <w:rFonts w:ascii="Arial" w:hAnsi="Arial" w:cs="Arial"/>
          <w:b/>
          <w:bCs/>
          <w:sz w:val="24"/>
          <w:szCs w:val="24"/>
        </w:rPr>
        <w:t>2</w:t>
      </w:r>
      <w:r w:rsidR="0044403C" w:rsidRPr="008E0AD3">
        <w:rPr>
          <w:rFonts w:ascii="Arial" w:hAnsi="Arial" w:cs="Arial"/>
          <w:b/>
          <w:bCs/>
          <w:sz w:val="24"/>
          <w:szCs w:val="24"/>
        </w:rPr>
        <w:t>.</w:t>
      </w:r>
      <w:r w:rsidR="00891EFA" w:rsidRPr="008E0AD3">
        <w:rPr>
          <w:rFonts w:ascii="Arial" w:hAnsi="Arial" w:cs="Arial"/>
          <w:b/>
          <w:bCs/>
          <w:sz w:val="24"/>
          <w:szCs w:val="24"/>
        </w:rPr>
        <w:t xml:space="preserve"> </w:t>
      </w:r>
      <w:r w:rsidR="003648CF" w:rsidRPr="008E0AD3">
        <w:rPr>
          <w:rFonts w:ascii="Arial" w:hAnsi="Arial" w:cs="Arial"/>
          <w:b/>
          <w:bCs/>
          <w:sz w:val="24"/>
          <w:szCs w:val="24"/>
        </w:rPr>
        <w:t>Business Meals</w:t>
      </w:r>
    </w:p>
    <w:p w14:paraId="43335CDA" w14:textId="4733F236" w:rsidR="004A2E75" w:rsidRPr="008E0AD3" w:rsidRDefault="00654069" w:rsidP="008E0AD3">
      <w:pPr>
        <w:spacing w:line="480" w:lineRule="auto"/>
        <w:rPr>
          <w:rFonts w:ascii="Arial" w:hAnsi="Arial" w:cs="Arial"/>
          <w:sz w:val="24"/>
          <w:szCs w:val="24"/>
        </w:rPr>
      </w:pPr>
      <w:r w:rsidRPr="008E0AD3">
        <w:rPr>
          <w:rFonts w:ascii="Arial" w:hAnsi="Arial" w:cs="Arial"/>
          <w:sz w:val="24"/>
          <w:szCs w:val="24"/>
        </w:rPr>
        <w:t>Americans typically sociali</w:t>
      </w:r>
      <w:r w:rsidRPr="008E0AD3">
        <w:rPr>
          <w:rFonts w:ascii="Arial" w:hAnsi="Arial" w:cs="Arial"/>
          <w:sz w:val="24"/>
          <w:szCs w:val="24"/>
        </w:rPr>
        <w:t>z</w:t>
      </w:r>
      <w:r w:rsidRPr="008E0AD3">
        <w:rPr>
          <w:rFonts w:ascii="Arial" w:hAnsi="Arial" w:cs="Arial"/>
          <w:sz w:val="24"/>
          <w:szCs w:val="24"/>
        </w:rPr>
        <w:t>e and conduct business at breakfast, lunch and dinner. If business is the goal, then sociali</w:t>
      </w:r>
      <w:r w:rsidRPr="008E0AD3">
        <w:rPr>
          <w:rFonts w:ascii="Arial" w:hAnsi="Arial" w:cs="Arial"/>
          <w:sz w:val="24"/>
          <w:szCs w:val="24"/>
        </w:rPr>
        <w:t>z</w:t>
      </w:r>
      <w:r w:rsidRPr="008E0AD3">
        <w:rPr>
          <w:rFonts w:ascii="Arial" w:hAnsi="Arial" w:cs="Arial"/>
          <w:sz w:val="24"/>
          <w:szCs w:val="24"/>
        </w:rPr>
        <w:t>ing should be kept to a minimum at the beginning and end of the day. Toasts may be held at the beginning of a formal meal or at special occasions when/if guests are</w:t>
      </w:r>
      <w:r w:rsidRPr="008E0AD3">
        <w:rPr>
          <w:rFonts w:ascii="Arial" w:hAnsi="Arial" w:cs="Arial"/>
          <w:sz w:val="24"/>
          <w:szCs w:val="24"/>
        </w:rPr>
        <w:t xml:space="preserve"> </w:t>
      </w:r>
      <w:r w:rsidRPr="008E0AD3">
        <w:rPr>
          <w:rFonts w:ascii="Arial" w:hAnsi="Arial" w:cs="Arial"/>
          <w:sz w:val="24"/>
          <w:szCs w:val="24"/>
        </w:rPr>
        <w:t>(</w:t>
      </w:r>
      <w:proofErr w:type="spellStart"/>
      <w:r w:rsidRPr="008E0AD3">
        <w:rPr>
          <w:rFonts w:ascii="Arial" w:hAnsi="Arial" w:cs="Arial"/>
          <w:sz w:val="24"/>
          <w:szCs w:val="24"/>
        </w:rPr>
        <w:t>Commisceo</w:t>
      </w:r>
      <w:proofErr w:type="spellEnd"/>
      <w:r w:rsidRPr="008E0AD3">
        <w:rPr>
          <w:rFonts w:ascii="Arial" w:hAnsi="Arial" w:cs="Arial"/>
          <w:sz w:val="24"/>
          <w:szCs w:val="24"/>
        </w:rPr>
        <w:t xml:space="preserve"> Global, 2020)</w:t>
      </w:r>
      <w:r w:rsidRPr="008E0AD3">
        <w:rPr>
          <w:rFonts w:ascii="Arial" w:hAnsi="Arial" w:cs="Arial"/>
          <w:sz w:val="24"/>
          <w:szCs w:val="24"/>
        </w:rPr>
        <w:t xml:space="preserve">. </w:t>
      </w:r>
      <w:r w:rsidRPr="008E0AD3">
        <w:rPr>
          <w:rFonts w:ascii="Arial" w:hAnsi="Arial" w:cs="Arial"/>
          <w:sz w:val="24"/>
          <w:szCs w:val="24"/>
        </w:rPr>
        <w:t>Many foods can be eaten directly with your hands. Guests need to remain standing until they are invited to sit down and do not rest their elbows on the table during the meal</w:t>
      </w:r>
      <w:r w:rsidRPr="008E0AD3">
        <w:rPr>
          <w:rFonts w:ascii="Arial" w:hAnsi="Arial" w:cs="Arial"/>
          <w:sz w:val="24"/>
          <w:szCs w:val="24"/>
        </w:rPr>
        <w:t xml:space="preserve"> </w:t>
      </w:r>
      <w:r w:rsidRPr="008E0AD3">
        <w:rPr>
          <w:rFonts w:ascii="Arial" w:hAnsi="Arial" w:cs="Arial"/>
          <w:sz w:val="24"/>
          <w:szCs w:val="24"/>
        </w:rPr>
        <w:t>(Richey, 2017)</w:t>
      </w:r>
      <w:r w:rsidRPr="008E0AD3">
        <w:rPr>
          <w:rFonts w:ascii="Arial" w:hAnsi="Arial" w:cs="Arial"/>
          <w:sz w:val="24"/>
          <w:szCs w:val="24"/>
        </w:rPr>
        <w:t xml:space="preserve">. </w:t>
      </w:r>
      <w:r w:rsidRPr="008E0AD3">
        <w:rPr>
          <w:rFonts w:ascii="Arial" w:hAnsi="Arial" w:cs="Arial"/>
          <w:sz w:val="24"/>
          <w:szCs w:val="24"/>
        </w:rPr>
        <w:t>Daytime drinking is rare in American business life, so never order a beer or a glass of wine at a business lunch unless a superior does so and invites us to do the same. Moderate amounts of alcohol may be consumed at dinner. But in the UK, people drink heavily in the presence of colleagues and business associates</w:t>
      </w:r>
      <w:r w:rsidRPr="008E0AD3">
        <w:rPr>
          <w:rFonts w:ascii="Arial" w:hAnsi="Arial" w:cs="Arial"/>
          <w:sz w:val="24"/>
          <w:szCs w:val="24"/>
        </w:rPr>
        <w:t xml:space="preserve"> </w:t>
      </w:r>
      <w:r w:rsidRPr="008E0AD3">
        <w:rPr>
          <w:rFonts w:ascii="Arial" w:hAnsi="Arial" w:cs="Arial"/>
          <w:sz w:val="24"/>
          <w:szCs w:val="24"/>
        </w:rPr>
        <w:t>(Sabath, 2012)</w:t>
      </w:r>
      <w:r w:rsidRPr="008E0AD3">
        <w:rPr>
          <w:rFonts w:ascii="Arial" w:hAnsi="Arial" w:cs="Arial"/>
          <w:sz w:val="24"/>
          <w:szCs w:val="24"/>
        </w:rPr>
        <w:t xml:space="preserve">. </w:t>
      </w:r>
      <w:r w:rsidRPr="008E0AD3">
        <w:rPr>
          <w:rFonts w:ascii="Arial" w:hAnsi="Arial" w:cs="Arial"/>
          <w:sz w:val="24"/>
          <w:szCs w:val="24"/>
        </w:rPr>
        <w:t xml:space="preserve">If a British person and an American are having a business dinner in a restaurant, the British person's </w:t>
      </w:r>
      <w:r w:rsidR="00547FA9" w:rsidRPr="008E0AD3">
        <w:rPr>
          <w:rFonts w:ascii="Arial" w:hAnsi="Arial" w:cs="Arial"/>
          <w:sz w:val="24"/>
          <w:szCs w:val="24"/>
        </w:rPr>
        <w:t>behavior</w:t>
      </w:r>
      <w:r w:rsidRPr="008E0AD3">
        <w:rPr>
          <w:rFonts w:ascii="Arial" w:hAnsi="Arial" w:cs="Arial"/>
          <w:sz w:val="24"/>
          <w:szCs w:val="24"/>
        </w:rPr>
        <w:t xml:space="preserve"> of drinking a lot of alcohol will make the American person feel strange and may even create a bad impression and prejudice</w:t>
      </w:r>
      <w:r w:rsidRPr="008E0AD3">
        <w:rPr>
          <w:rFonts w:ascii="Arial" w:hAnsi="Arial" w:cs="Arial"/>
          <w:sz w:val="24"/>
          <w:szCs w:val="24"/>
        </w:rPr>
        <w:t>.</w:t>
      </w:r>
    </w:p>
    <w:p w14:paraId="600D7A5B" w14:textId="77777777" w:rsidR="0044403C" w:rsidRPr="008E0AD3" w:rsidRDefault="0044403C" w:rsidP="008E0AD3">
      <w:pPr>
        <w:spacing w:line="480" w:lineRule="auto"/>
        <w:rPr>
          <w:rFonts w:ascii="Arial" w:hAnsi="Arial" w:cs="Arial"/>
          <w:sz w:val="24"/>
          <w:szCs w:val="24"/>
        </w:rPr>
      </w:pPr>
    </w:p>
    <w:p w14:paraId="5D3A10A5" w14:textId="1560609B" w:rsidR="00AC6F4D" w:rsidRPr="008E0AD3" w:rsidRDefault="00EB731D" w:rsidP="008E0AD3">
      <w:pPr>
        <w:spacing w:line="480" w:lineRule="auto"/>
        <w:rPr>
          <w:rFonts w:ascii="Arial" w:hAnsi="Arial" w:cs="Arial"/>
          <w:b/>
          <w:bCs/>
          <w:sz w:val="24"/>
          <w:szCs w:val="24"/>
        </w:rPr>
      </w:pPr>
      <w:r w:rsidRPr="008E0AD3">
        <w:rPr>
          <w:rFonts w:ascii="Arial" w:hAnsi="Arial" w:cs="Arial"/>
          <w:b/>
          <w:bCs/>
          <w:sz w:val="24"/>
          <w:szCs w:val="24"/>
        </w:rPr>
        <w:t>3</w:t>
      </w:r>
      <w:r w:rsidR="0044403C" w:rsidRPr="008E0AD3">
        <w:rPr>
          <w:rFonts w:ascii="Arial" w:hAnsi="Arial" w:cs="Arial"/>
          <w:b/>
          <w:bCs/>
          <w:sz w:val="24"/>
          <w:szCs w:val="24"/>
        </w:rPr>
        <w:t>.</w:t>
      </w:r>
      <w:r w:rsidR="008E3E88" w:rsidRPr="008E0AD3">
        <w:rPr>
          <w:rFonts w:ascii="Arial" w:hAnsi="Arial" w:cs="Arial"/>
          <w:b/>
          <w:bCs/>
          <w:sz w:val="24"/>
          <w:szCs w:val="24"/>
        </w:rPr>
        <w:t xml:space="preserve"> Meetings</w:t>
      </w:r>
    </w:p>
    <w:p w14:paraId="67BBA84C" w14:textId="3DD10BCE" w:rsidR="004A2E75" w:rsidRDefault="00654069" w:rsidP="008E0AD3">
      <w:pPr>
        <w:spacing w:line="480" w:lineRule="auto"/>
        <w:rPr>
          <w:rFonts w:ascii="Arial" w:hAnsi="Arial" w:cs="Arial"/>
          <w:sz w:val="24"/>
          <w:szCs w:val="24"/>
        </w:rPr>
      </w:pPr>
      <w:r w:rsidRPr="008E0AD3">
        <w:rPr>
          <w:rFonts w:ascii="Arial" w:hAnsi="Arial" w:cs="Arial"/>
          <w:sz w:val="24"/>
          <w:szCs w:val="24"/>
        </w:rPr>
        <w:t xml:space="preserve">Because time and punctuality are very important to Americans, there is a need </w:t>
      </w:r>
      <w:r w:rsidRPr="008E0AD3">
        <w:rPr>
          <w:rFonts w:ascii="Arial" w:hAnsi="Arial" w:cs="Arial"/>
          <w:sz w:val="24"/>
          <w:szCs w:val="24"/>
        </w:rPr>
        <w:lastRenderedPageBreak/>
        <w:t>to be on time for meetings. If we are going to speak, it should be straight to the point and we can use visual aids to further enhance our case. It is also a good idea to use statistics to support our claims, as Americans are impressed by hard data and evidence</w:t>
      </w:r>
      <w:r w:rsidRPr="008E0AD3">
        <w:rPr>
          <w:rFonts w:ascii="Arial" w:hAnsi="Arial" w:cs="Arial"/>
          <w:sz w:val="24"/>
          <w:szCs w:val="24"/>
        </w:rPr>
        <w:t xml:space="preserve"> </w:t>
      </w:r>
      <w:r w:rsidRPr="008E0AD3">
        <w:rPr>
          <w:rFonts w:ascii="Arial" w:hAnsi="Arial" w:cs="Arial"/>
          <w:sz w:val="24"/>
          <w:szCs w:val="24"/>
        </w:rPr>
        <w:t>(Clore, 2019)</w:t>
      </w:r>
      <w:r w:rsidRPr="008E0AD3">
        <w:rPr>
          <w:rFonts w:ascii="Arial" w:hAnsi="Arial" w:cs="Arial"/>
          <w:sz w:val="24"/>
          <w:szCs w:val="24"/>
        </w:rPr>
        <w:t xml:space="preserve">. </w:t>
      </w:r>
      <w:r w:rsidRPr="008E0AD3">
        <w:rPr>
          <w:rFonts w:ascii="Arial" w:hAnsi="Arial" w:cs="Arial"/>
          <w:sz w:val="24"/>
          <w:szCs w:val="24"/>
        </w:rPr>
        <w:t xml:space="preserve">Americans </w:t>
      </w:r>
      <w:r w:rsidR="00547FA9" w:rsidRPr="008E0AD3">
        <w:rPr>
          <w:rFonts w:ascii="Arial" w:hAnsi="Arial" w:cs="Arial"/>
          <w:sz w:val="24"/>
          <w:szCs w:val="24"/>
        </w:rPr>
        <w:t>emphasize</w:t>
      </w:r>
      <w:r w:rsidRPr="008E0AD3">
        <w:rPr>
          <w:rFonts w:ascii="Arial" w:hAnsi="Arial" w:cs="Arial"/>
          <w:sz w:val="24"/>
          <w:szCs w:val="24"/>
        </w:rPr>
        <w:t xml:space="preserve"> control of time, so business moves quickly. It is common to reach a verbal agreement at the first meeting. This is because the emphasis is on signing a contract rather than building a relationship. Once the first contract is signed, the relationship may develop</w:t>
      </w:r>
      <w:r w:rsidRPr="008E0AD3">
        <w:rPr>
          <w:rFonts w:ascii="Arial" w:hAnsi="Arial" w:cs="Arial"/>
          <w:sz w:val="24"/>
          <w:szCs w:val="24"/>
        </w:rPr>
        <w:t xml:space="preserve"> </w:t>
      </w:r>
      <w:r w:rsidRPr="008E0AD3">
        <w:rPr>
          <w:rFonts w:ascii="Arial" w:hAnsi="Arial" w:cs="Arial"/>
          <w:sz w:val="24"/>
          <w:szCs w:val="24"/>
        </w:rPr>
        <w:t>(Mitchell, 2009)</w:t>
      </w:r>
      <w:r w:rsidRPr="008E0AD3">
        <w:rPr>
          <w:rFonts w:ascii="Arial" w:hAnsi="Arial" w:cs="Arial"/>
          <w:sz w:val="24"/>
          <w:szCs w:val="24"/>
        </w:rPr>
        <w:t xml:space="preserve">. </w:t>
      </w:r>
      <w:r w:rsidRPr="008E0AD3">
        <w:rPr>
          <w:rFonts w:ascii="Arial" w:hAnsi="Arial" w:cs="Arial"/>
          <w:sz w:val="24"/>
          <w:szCs w:val="24"/>
        </w:rPr>
        <w:t>In the UK, meetings always have a clear purpose, which may include an agenda. If we are giving a presentation, we need to avoid exaggeration. Make brief eye contact with team members to show encouragement and a sense of inclusion. Ensure that our presentation and any materials provided look professional and are well thought out. Brits rely on facts rather than emotions to make decisions, so need to be prepared to back up our claims with facts and figures</w:t>
      </w:r>
      <w:r w:rsidRPr="008E0AD3">
        <w:rPr>
          <w:rFonts w:ascii="Arial" w:hAnsi="Arial" w:cs="Arial"/>
          <w:sz w:val="24"/>
          <w:szCs w:val="24"/>
        </w:rPr>
        <w:t xml:space="preserve"> </w:t>
      </w:r>
      <w:r w:rsidRPr="008E0AD3">
        <w:rPr>
          <w:rFonts w:ascii="Arial" w:hAnsi="Arial" w:cs="Arial"/>
          <w:sz w:val="24"/>
          <w:szCs w:val="24"/>
        </w:rPr>
        <w:t>(Business Culture, 2019)</w:t>
      </w:r>
      <w:r w:rsidRPr="008E0AD3">
        <w:rPr>
          <w:rFonts w:ascii="Arial" w:hAnsi="Arial" w:cs="Arial"/>
          <w:sz w:val="24"/>
          <w:szCs w:val="24"/>
        </w:rPr>
        <w:t xml:space="preserve">. </w:t>
      </w:r>
      <w:r w:rsidRPr="008E0AD3">
        <w:rPr>
          <w:rFonts w:ascii="Arial" w:hAnsi="Arial" w:cs="Arial"/>
          <w:sz w:val="24"/>
          <w:szCs w:val="24"/>
        </w:rPr>
        <w:t xml:space="preserve">If the meeting is chaired by us, then we should send an email </w:t>
      </w:r>
      <w:proofErr w:type="spellStart"/>
      <w:r w:rsidRPr="008E0AD3">
        <w:rPr>
          <w:rFonts w:ascii="Arial" w:hAnsi="Arial" w:cs="Arial"/>
          <w:sz w:val="24"/>
          <w:szCs w:val="24"/>
        </w:rPr>
        <w:t>summari</w:t>
      </w:r>
      <w:r w:rsidR="00547FA9">
        <w:rPr>
          <w:rFonts w:ascii="Arial" w:hAnsi="Arial" w:cs="Arial"/>
          <w:sz w:val="24"/>
          <w:szCs w:val="24"/>
        </w:rPr>
        <w:t>s</w:t>
      </w:r>
      <w:r w:rsidRPr="008E0AD3">
        <w:rPr>
          <w:rFonts w:ascii="Arial" w:hAnsi="Arial" w:cs="Arial"/>
          <w:sz w:val="24"/>
          <w:szCs w:val="24"/>
        </w:rPr>
        <w:t>ing</w:t>
      </w:r>
      <w:proofErr w:type="spellEnd"/>
      <w:r w:rsidRPr="008E0AD3">
        <w:rPr>
          <w:rFonts w:ascii="Arial" w:hAnsi="Arial" w:cs="Arial"/>
          <w:sz w:val="24"/>
          <w:szCs w:val="24"/>
        </w:rPr>
        <w:t xml:space="preserve"> what has been decided and the next steps to be taken. Meetings in the US are more transactional, they stick to the agenda and usually start on time without much small talk. But in the </w:t>
      </w:r>
      <w:r w:rsidR="00547FA9" w:rsidRPr="008E0AD3">
        <w:rPr>
          <w:rFonts w:ascii="Arial" w:hAnsi="Arial" w:cs="Arial"/>
          <w:sz w:val="24"/>
          <w:szCs w:val="24"/>
        </w:rPr>
        <w:t>UK,</w:t>
      </w:r>
      <w:r w:rsidRPr="008E0AD3">
        <w:rPr>
          <w:rFonts w:ascii="Arial" w:hAnsi="Arial" w:cs="Arial"/>
          <w:sz w:val="24"/>
          <w:szCs w:val="24"/>
        </w:rPr>
        <w:t xml:space="preserve"> there are a lot of pleasantries and conversations around these topics before getting to the agenda (Featherstone, 2015). If the Brits and Americans keep chatting before having a business meeting and that makes it impossible to start the meeting on time, there is a good chance that the collaboration will be cancelled. It's not even possible to reach a verbal agreement, let alone sign the </w:t>
      </w:r>
      <w:r w:rsidRPr="008E0AD3">
        <w:rPr>
          <w:rFonts w:ascii="Arial" w:hAnsi="Arial" w:cs="Arial"/>
          <w:sz w:val="24"/>
          <w:szCs w:val="24"/>
        </w:rPr>
        <w:lastRenderedPageBreak/>
        <w:t>first contract to develop the relationship</w:t>
      </w:r>
      <w:r w:rsidRPr="008E0AD3">
        <w:rPr>
          <w:rFonts w:ascii="Arial" w:hAnsi="Arial" w:cs="Arial"/>
          <w:sz w:val="24"/>
          <w:szCs w:val="24"/>
        </w:rPr>
        <w:t>.</w:t>
      </w:r>
    </w:p>
    <w:p w14:paraId="35E949B5" w14:textId="77777777" w:rsidR="008E0AD3" w:rsidRPr="008E0AD3" w:rsidRDefault="008E0AD3" w:rsidP="008E0AD3">
      <w:pPr>
        <w:spacing w:line="480" w:lineRule="auto"/>
        <w:rPr>
          <w:rFonts w:ascii="Arial" w:hAnsi="Arial" w:cs="Arial"/>
          <w:sz w:val="24"/>
          <w:szCs w:val="24"/>
        </w:rPr>
      </w:pPr>
    </w:p>
    <w:p w14:paraId="5AD20DC9" w14:textId="0C955B4D" w:rsidR="00D3239C" w:rsidRPr="008E0AD3" w:rsidRDefault="00D3239C" w:rsidP="008E0AD3">
      <w:pPr>
        <w:spacing w:line="480" w:lineRule="auto"/>
        <w:rPr>
          <w:rFonts w:ascii="Arial" w:hAnsi="Arial" w:cs="Arial"/>
          <w:b/>
          <w:bCs/>
          <w:sz w:val="24"/>
          <w:szCs w:val="24"/>
          <w:lang w:val="en-GB"/>
        </w:rPr>
      </w:pPr>
      <w:r w:rsidRPr="008E0AD3">
        <w:rPr>
          <w:rFonts w:ascii="Arial" w:hAnsi="Arial" w:cs="Arial"/>
          <w:b/>
          <w:bCs/>
          <w:sz w:val="24"/>
          <w:szCs w:val="24"/>
          <w:lang w:val="en-GB"/>
        </w:rPr>
        <w:t>Hofstede’s Cultural Dimensions Theory</w:t>
      </w:r>
    </w:p>
    <w:p w14:paraId="2E82B1A3" w14:textId="1FB6F6AF" w:rsidR="00D3239C" w:rsidRPr="008E0AD3" w:rsidRDefault="00D3239C" w:rsidP="008E0AD3">
      <w:pPr>
        <w:spacing w:line="480" w:lineRule="auto"/>
        <w:rPr>
          <w:rFonts w:ascii="Arial" w:hAnsi="Arial" w:cs="Arial"/>
          <w:b/>
          <w:bCs/>
          <w:sz w:val="24"/>
          <w:szCs w:val="24"/>
          <w:lang w:val="en-GB"/>
        </w:rPr>
      </w:pPr>
      <w:r w:rsidRPr="008E0AD3">
        <w:rPr>
          <w:rFonts w:ascii="Arial" w:hAnsi="Arial" w:cs="Arial"/>
          <w:b/>
          <w:bCs/>
          <w:sz w:val="24"/>
          <w:szCs w:val="24"/>
          <w:lang w:val="en-GB"/>
        </w:rPr>
        <w:t>1</w:t>
      </w:r>
      <w:r w:rsidR="0044403C" w:rsidRPr="008E0AD3">
        <w:rPr>
          <w:rFonts w:ascii="Arial" w:hAnsi="Arial" w:cs="Arial"/>
          <w:b/>
          <w:bCs/>
          <w:sz w:val="24"/>
          <w:szCs w:val="24"/>
          <w:lang w:val="en-GB"/>
        </w:rPr>
        <w:t>.</w:t>
      </w:r>
      <w:r w:rsidRPr="008E0AD3">
        <w:rPr>
          <w:rFonts w:ascii="Arial" w:hAnsi="Arial" w:cs="Arial"/>
          <w:b/>
          <w:bCs/>
          <w:sz w:val="24"/>
          <w:szCs w:val="24"/>
          <w:lang w:val="en-GB"/>
        </w:rPr>
        <w:t xml:space="preserve"> Power Distance Index</w:t>
      </w:r>
    </w:p>
    <w:p w14:paraId="728011EB" w14:textId="09BEC35A" w:rsidR="00BC10E0" w:rsidRPr="008E0AD3" w:rsidRDefault="00654069" w:rsidP="008E0AD3">
      <w:pPr>
        <w:spacing w:line="480" w:lineRule="auto"/>
        <w:rPr>
          <w:rFonts w:ascii="Arial" w:hAnsi="Arial" w:cs="Arial"/>
          <w:sz w:val="24"/>
          <w:szCs w:val="24"/>
          <w:lang w:val="en-GB"/>
        </w:rPr>
      </w:pPr>
      <w:r w:rsidRPr="008E0AD3">
        <w:rPr>
          <w:rFonts w:ascii="Arial" w:hAnsi="Arial" w:cs="Arial"/>
          <w:sz w:val="24"/>
          <w:szCs w:val="24"/>
          <w:lang w:val="en-GB"/>
        </w:rPr>
        <w:t>The UK believes it is a good idea to minimise inequality between people. There is a fixed tension in British culture that encompasses the importance of birth class and a deep-rooted belief that makes people believe that the place of birth cannot limit the direction in which each individual can go. This sense of fair play leads people to believe that they should be treated equally</w:t>
      </w:r>
      <w:r w:rsidRPr="008E0AD3">
        <w:rPr>
          <w:rFonts w:ascii="Arial" w:hAnsi="Arial" w:cs="Arial"/>
          <w:sz w:val="24"/>
          <w:szCs w:val="24"/>
          <w:lang w:val="en-GB"/>
        </w:rPr>
        <w:t xml:space="preserve"> </w:t>
      </w:r>
      <w:r w:rsidRPr="008E0AD3">
        <w:rPr>
          <w:rFonts w:ascii="Arial" w:hAnsi="Arial" w:cs="Arial"/>
          <w:sz w:val="24"/>
          <w:szCs w:val="24"/>
        </w:rPr>
        <w:t>(Williams, 2017)</w:t>
      </w:r>
      <w:r w:rsidRPr="008E0AD3">
        <w:rPr>
          <w:rFonts w:ascii="Arial" w:hAnsi="Arial" w:cs="Arial"/>
          <w:sz w:val="24"/>
          <w:szCs w:val="24"/>
        </w:rPr>
        <w:t xml:space="preserve">. </w:t>
      </w:r>
      <w:r w:rsidR="00B27878" w:rsidRPr="008E0AD3">
        <w:rPr>
          <w:rFonts w:ascii="Arial" w:hAnsi="Arial" w:cs="Arial"/>
          <w:sz w:val="24"/>
          <w:szCs w:val="24"/>
        </w:rPr>
        <w:t xml:space="preserve">All aspects of the American society and government believe that everyone can enjoy freedom and justice and they also take equal rights seriously. In American </w:t>
      </w:r>
      <w:r w:rsidR="00547FA9" w:rsidRPr="008E0AD3">
        <w:rPr>
          <w:rFonts w:ascii="Arial" w:hAnsi="Arial" w:cs="Arial"/>
          <w:sz w:val="24"/>
          <w:szCs w:val="24"/>
        </w:rPr>
        <w:t>organizations</w:t>
      </w:r>
      <w:r w:rsidR="00B27878" w:rsidRPr="008E0AD3">
        <w:rPr>
          <w:rFonts w:ascii="Arial" w:hAnsi="Arial" w:cs="Arial"/>
          <w:sz w:val="24"/>
          <w:szCs w:val="24"/>
        </w:rPr>
        <w:t>, hierarchies are set up only to facilitate management, and superiors are always available to communicate with their subordinates, as they need to rely on the expertise of their employees and teams. At the same time, both managers and employees want help and often share information. And their direct communication is informal, direct and participative</w:t>
      </w:r>
      <w:r w:rsidR="00B27878" w:rsidRPr="008E0AD3">
        <w:rPr>
          <w:rFonts w:ascii="Arial" w:hAnsi="Arial" w:cs="Arial"/>
          <w:sz w:val="24"/>
          <w:szCs w:val="24"/>
        </w:rPr>
        <w:t xml:space="preserve"> </w:t>
      </w:r>
      <w:r w:rsidR="00B27878" w:rsidRPr="008E0AD3">
        <w:rPr>
          <w:rFonts w:ascii="Arial" w:hAnsi="Arial" w:cs="Arial"/>
          <w:sz w:val="24"/>
          <w:szCs w:val="24"/>
        </w:rPr>
        <w:t>(Clearly Cultural, 2019)</w:t>
      </w:r>
      <w:r w:rsidR="00B27878" w:rsidRPr="008E0AD3">
        <w:rPr>
          <w:rFonts w:ascii="Arial" w:hAnsi="Arial" w:cs="Arial"/>
          <w:sz w:val="24"/>
          <w:szCs w:val="24"/>
        </w:rPr>
        <w:t>.</w:t>
      </w:r>
    </w:p>
    <w:p w14:paraId="7416472F" w14:textId="62F5D0CB" w:rsidR="00D3239C" w:rsidRPr="008E0AD3" w:rsidRDefault="00D3239C" w:rsidP="008E0AD3">
      <w:pPr>
        <w:spacing w:line="480" w:lineRule="auto"/>
        <w:rPr>
          <w:rFonts w:ascii="Arial" w:hAnsi="Arial" w:cs="Arial"/>
          <w:sz w:val="24"/>
          <w:szCs w:val="24"/>
          <w:lang w:val="en-GB"/>
        </w:rPr>
      </w:pPr>
    </w:p>
    <w:p w14:paraId="6E737EA9" w14:textId="039FE5BA" w:rsidR="00D3239C" w:rsidRPr="008E0AD3" w:rsidRDefault="00D3239C" w:rsidP="008E0AD3">
      <w:pPr>
        <w:spacing w:line="480" w:lineRule="auto"/>
        <w:rPr>
          <w:rFonts w:ascii="Arial" w:hAnsi="Arial" w:cs="Arial"/>
          <w:b/>
          <w:bCs/>
          <w:sz w:val="24"/>
          <w:szCs w:val="24"/>
          <w:lang w:val="en-GB"/>
        </w:rPr>
      </w:pPr>
      <w:r w:rsidRPr="008E0AD3">
        <w:rPr>
          <w:rFonts w:ascii="Arial" w:hAnsi="Arial" w:cs="Arial"/>
          <w:b/>
          <w:bCs/>
          <w:sz w:val="24"/>
          <w:szCs w:val="24"/>
          <w:lang w:val="en-GB"/>
        </w:rPr>
        <w:t>2</w:t>
      </w:r>
      <w:r w:rsidR="0044403C" w:rsidRPr="008E0AD3">
        <w:rPr>
          <w:rFonts w:ascii="Arial" w:hAnsi="Arial" w:cs="Arial"/>
          <w:b/>
          <w:bCs/>
          <w:sz w:val="24"/>
          <w:szCs w:val="24"/>
          <w:lang w:val="en-GB"/>
        </w:rPr>
        <w:t>.</w:t>
      </w:r>
      <w:r w:rsidRPr="008E0AD3">
        <w:rPr>
          <w:rFonts w:ascii="Arial" w:hAnsi="Arial" w:cs="Arial"/>
          <w:b/>
          <w:bCs/>
          <w:sz w:val="24"/>
          <w:szCs w:val="24"/>
          <w:lang w:val="en-GB"/>
        </w:rPr>
        <w:t xml:space="preserve"> Individualism</w:t>
      </w:r>
    </w:p>
    <w:p w14:paraId="6ED30B9E" w14:textId="41451FF5" w:rsidR="00D3239C" w:rsidRDefault="00B27878" w:rsidP="008E0AD3">
      <w:pPr>
        <w:spacing w:line="480" w:lineRule="auto"/>
        <w:rPr>
          <w:rFonts w:ascii="Arial" w:hAnsi="Arial" w:cs="Arial"/>
          <w:sz w:val="24"/>
          <w:szCs w:val="24"/>
        </w:rPr>
      </w:pPr>
      <w:r w:rsidRPr="008E0AD3">
        <w:rPr>
          <w:rFonts w:ascii="Arial" w:hAnsi="Arial" w:cs="Arial"/>
          <w:sz w:val="24"/>
          <w:szCs w:val="24"/>
          <w:lang w:val="en-GB"/>
        </w:rPr>
        <w:t xml:space="preserve">The British possess a high degree of individualism and privatisation. They think independently to discover their own unique purpose in life and how they can make a unique contribution to society. Their children are brought up to believe </w:t>
      </w:r>
      <w:r w:rsidRPr="008E0AD3">
        <w:rPr>
          <w:rFonts w:ascii="Arial" w:hAnsi="Arial" w:cs="Arial"/>
          <w:sz w:val="24"/>
          <w:szCs w:val="24"/>
          <w:lang w:val="en-GB"/>
        </w:rPr>
        <w:lastRenderedPageBreak/>
        <w:t>that personal fulfilment is the path to happiness</w:t>
      </w:r>
      <w:r w:rsidRPr="008E0AD3">
        <w:rPr>
          <w:rFonts w:ascii="Arial" w:hAnsi="Arial" w:cs="Arial"/>
          <w:sz w:val="24"/>
          <w:szCs w:val="24"/>
          <w:lang w:val="en-GB"/>
        </w:rPr>
        <w:t xml:space="preserve"> </w:t>
      </w:r>
      <w:r w:rsidRPr="008E0AD3">
        <w:rPr>
          <w:rFonts w:ascii="Arial" w:hAnsi="Arial" w:cs="Arial"/>
          <w:sz w:val="24"/>
          <w:szCs w:val="24"/>
        </w:rPr>
        <w:t>(Stone, 2017)</w:t>
      </w:r>
      <w:r w:rsidRPr="008E0AD3">
        <w:rPr>
          <w:rFonts w:ascii="Arial" w:hAnsi="Arial" w:cs="Arial"/>
          <w:sz w:val="24"/>
          <w:szCs w:val="24"/>
          <w:lang w:val="en-GB"/>
        </w:rPr>
        <w:t>.</w:t>
      </w:r>
      <w:r w:rsidRPr="008E0AD3">
        <w:rPr>
          <w:rFonts w:ascii="Arial" w:hAnsi="Arial" w:cs="Arial"/>
          <w:sz w:val="24"/>
          <w:szCs w:val="24"/>
          <w:lang w:val="en-GB"/>
        </w:rPr>
        <w:t xml:space="preserve"> </w:t>
      </w:r>
      <w:r w:rsidRPr="008E0AD3">
        <w:rPr>
          <w:rFonts w:ascii="Arial" w:hAnsi="Arial" w:cs="Arial"/>
          <w:sz w:val="24"/>
          <w:szCs w:val="24"/>
          <w:lang w:val="en-GB"/>
        </w:rPr>
        <w:t>The culture of individualism is evident in the United States. American society is loosely structured, and people give care and attention only to themselves and their immediate family; they do not like to rely too much on government help. Americans are good at socialising with people but find it difficult to develop deep friendships with them. Americans prefer to do business or associate with people they do not know well. Therefore, they are not ashamed to approach their peers in order to get useful information. In business, Americans expect their employees to be self-reliant and have initiative. In addition, their hiring, promotion, and decision-making are determined by individual performance or competence</w:t>
      </w:r>
      <w:r w:rsidRPr="008E0AD3">
        <w:rPr>
          <w:rFonts w:ascii="Arial" w:hAnsi="Arial" w:cs="Arial"/>
          <w:sz w:val="24"/>
          <w:szCs w:val="24"/>
          <w:lang w:val="en-GB"/>
        </w:rPr>
        <w:t xml:space="preserve"> </w:t>
      </w:r>
      <w:r w:rsidRPr="008E0AD3">
        <w:rPr>
          <w:rFonts w:ascii="Arial" w:hAnsi="Arial" w:cs="Arial"/>
          <w:sz w:val="24"/>
          <w:szCs w:val="24"/>
        </w:rPr>
        <w:t>(</w:t>
      </w:r>
      <w:proofErr w:type="spellStart"/>
      <w:r w:rsidRPr="008E0AD3">
        <w:rPr>
          <w:rFonts w:ascii="Arial" w:hAnsi="Arial" w:cs="Arial"/>
          <w:sz w:val="24"/>
          <w:szCs w:val="24"/>
        </w:rPr>
        <w:t>Ananthaswamy</w:t>
      </w:r>
      <w:proofErr w:type="spellEnd"/>
      <w:r w:rsidRPr="008E0AD3">
        <w:rPr>
          <w:rFonts w:ascii="Arial" w:hAnsi="Arial" w:cs="Arial"/>
          <w:sz w:val="24"/>
          <w:szCs w:val="24"/>
        </w:rPr>
        <w:t>, 2020)</w:t>
      </w:r>
      <w:r w:rsidRPr="008E0AD3">
        <w:rPr>
          <w:rFonts w:ascii="Arial" w:hAnsi="Arial" w:cs="Arial"/>
          <w:sz w:val="24"/>
          <w:szCs w:val="24"/>
        </w:rPr>
        <w:t>.</w:t>
      </w:r>
    </w:p>
    <w:p w14:paraId="6AB1C14A" w14:textId="77777777" w:rsidR="008E0AD3" w:rsidRPr="008E0AD3" w:rsidRDefault="008E0AD3" w:rsidP="008E0AD3">
      <w:pPr>
        <w:spacing w:line="480" w:lineRule="auto"/>
        <w:rPr>
          <w:rFonts w:ascii="Arial" w:hAnsi="Arial" w:cs="Arial"/>
          <w:sz w:val="24"/>
          <w:szCs w:val="24"/>
          <w:lang w:val="en-GB"/>
        </w:rPr>
      </w:pPr>
    </w:p>
    <w:p w14:paraId="04B4AC63" w14:textId="54BC4F63" w:rsidR="00D3239C" w:rsidRPr="008E0AD3" w:rsidRDefault="00D3239C" w:rsidP="008E0AD3">
      <w:pPr>
        <w:spacing w:line="480" w:lineRule="auto"/>
        <w:rPr>
          <w:rFonts w:ascii="Arial" w:hAnsi="Arial" w:cs="Arial"/>
          <w:b/>
          <w:bCs/>
          <w:sz w:val="24"/>
          <w:szCs w:val="24"/>
          <w:lang w:val="en-GB"/>
        </w:rPr>
      </w:pPr>
      <w:r w:rsidRPr="008E0AD3">
        <w:rPr>
          <w:rFonts w:ascii="Arial" w:hAnsi="Arial" w:cs="Arial"/>
          <w:b/>
          <w:bCs/>
          <w:sz w:val="24"/>
          <w:szCs w:val="24"/>
          <w:lang w:val="en-GB"/>
        </w:rPr>
        <w:t>3</w:t>
      </w:r>
      <w:r w:rsidR="0044403C" w:rsidRPr="008E0AD3">
        <w:rPr>
          <w:rFonts w:ascii="Arial" w:hAnsi="Arial" w:cs="Arial"/>
          <w:b/>
          <w:bCs/>
          <w:sz w:val="24"/>
          <w:szCs w:val="24"/>
          <w:lang w:val="en-GB"/>
        </w:rPr>
        <w:t>.</w:t>
      </w:r>
      <w:r w:rsidRPr="008E0AD3">
        <w:rPr>
          <w:rFonts w:ascii="Arial" w:hAnsi="Arial" w:cs="Arial"/>
          <w:b/>
          <w:bCs/>
          <w:sz w:val="24"/>
          <w:szCs w:val="24"/>
          <w:lang w:val="en-GB"/>
        </w:rPr>
        <w:t xml:space="preserve"> Motivation towards Achievement </w:t>
      </w:r>
      <w:r w:rsidR="0044403C" w:rsidRPr="008E0AD3">
        <w:rPr>
          <w:rFonts w:ascii="Arial" w:hAnsi="Arial" w:cs="Arial"/>
          <w:b/>
          <w:bCs/>
          <w:sz w:val="24"/>
          <w:szCs w:val="24"/>
          <w:lang w:val="en-GB"/>
        </w:rPr>
        <w:t>&amp;</w:t>
      </w:r>
      <w:r w:rsidRPr="008E0AD3">
        <w:rPr>
          <w:rFonts w:ascii="Arial" w:hAnsi="Arial" w:cs="Arial"/>
          <w:b/>
          <w:bCs/>
          <w:sz w:val="24"/>
          <w:szCs w:val="24"/>
          <w:lang w:val="en-GB"/>
        </w:rPr>
        <w:t xml:space="preserve"> Success</w:t>
      </w:r>
    </w:p>
    <w:p w14:paraId="78054038" w14:textId="7792A413" w:rsidR="00BC10E0" w:rsidRDefault="00B27878" w:rsidP="008E0AD3">
      <w:pPr>
        <w:spacing w:line="480" w:lineRule="auto"/>
        <w:rPr>
          <w:rFonts w:ascii="Arial" w:hAnsi="Arial" w:cs="Arial"/>
          <w:sz w:val="24"/>
          <w:szCs w:val="24"/>
        </w:rPr>
      </w:pPr>
      <w:r w:rsidRPr="008E0AD3">
        <w:rPr>
          <w:rFonts w:ascii="Arial" w:hAnsi="Arial" w:cs="Arial"/>
          <w:sz w:val="24"/>
          <w:szCs w:val="24"/>
          <w:lang w:val="en-GB"/>
        </w:rPr>
        <w:t>British society is orientated and driven by height and success. This can lead to confusion for people from other countries, as there can be a very strong contradiction between the modesty and understatement of traditional British culture and the underlying value system of being success-driven. And British expressions are difficult to understand unless the receiver can "read between the lines"</w:t>
      </w:r>
      <w:r w:rsidRPr="008E0AD3">
        <w:rPr>
          <w:rFonts w:ascii="Arial" w:hAnsi="Arial" w:cs="Arial"/>
          <w:sz w:val="24"/>
          <w:szCs w:val="24"/>
          <w:lang w:val="en-GB"/>
        </w:rPr>
        <w:t xml:space="preserve"> </w:t>
      </w:r>
      <w:r w:rsidRPr="008E0AD3">
        <w:rPr>
          <w:rFonts w:ascii="Arial" w:hAnsi="Arial" w:cs="Arial"/>
          <w:sz w:val="24"/>
          <w:szCs w:val="24"/>
        </w:rPr>
        <w:t>(Liem, 2021)</w:t>
      </w:r>
      <w:r w:rsidRPr="008E0AD3">
        <w:rPr>
          <w:rFonts w:ascii="Arial" w:hAnsi="Arial" w:cs="Arial"/>
          <w:sz w:val="24"/>
          <w:szCs w:val="24"/>
        </w:rPr>
        <w:t xml:space="preserve">. </w:t>
      </w:r>
      <w:r w:rsidRPr="008E0AD3">
        <w:rPr>
          <w:rFonts w:ascii="Arial" w:hAnsi="Arial" w:cs="Arial"/>
          <w:sz w:val="24"/>
          <w:szCs w:val="24"/>
        </w:rPr>
        <w:t xml:space="preserve">Americans go through personal achievements in order to show their motivation to achieve and to succeed, and the British do the same in this regard. However, Americans can be very direct about it, whereas the British do not. Americans like to show and talk freely about their life </w:t>
      </w:r>
      <w:r w:rsidRPr="008E0AD3">
        <w:rPr>
          <w:rFonts w:ascii="Arial" w:hAnsi="Arial" w:cs="Arial"/>
          <w:sz w:val="24"/>
          <w:szCs w:val="24"/>
        </w:rPr>
        <w:lastRenderedPageBreak/>
        <w:t>achievements to others. In American society, it is how one presents one's self as successful that is more motivating than the success itself. As a result, many American appraisal systems are based on precise goal-setting through which employees can demonstrate their work results</w:t>
      </w:r>
      <w:r w:rsidRPr="008E0AD3">
        <w:rPr>
          <w:rFonts w:ascii="Arial" w:hAnsi="Arial" w:cs="Arial"/>
          <w:sz w:val="24"/>
          <w:szCs w:val="24"/>
        </w:rPr>
        <w:t xml:space="preserve"> </w:t>
      </w:r>
      <w:r w:rsidRPr="008E0AD3">
        <w:rPr>
          <w:rFonts w:ascii="Arial" w:hAnsi="Arial" w:cs="Arial"/>
          <w:sz w:val="24"/>
          <w:szCs w:val="24"/>
        </w:rPr>
        <w:t>(RJ Reinhart &amp; Zacc Ritter, 2019)</w:t>
      </w:r>
      <w:r w:rsidRPr="008E0AD3">
        <w:rPr>
          <w:rFonts w:ascii="Arial" w:hAnsi="Arial" w:cs="Arial"/>
          <w:sz w:val="24"/>
          <w:szCs w:val="24"/>
        </w:rPr>
        <w:t>.</w:t>
      </w:r>
    </w:p>
    <w:p w14:paraId="03C41EA3" w14:textId="77777777" w:rsidR="008E0AD3" w:rsidRPr="008E0AD3" w:rsidRDefault="008E0AD3" w:rsidP="008E0AD3">
      <w:pPr>
        <w:spacing w:line="480" w:lineRule="auto"/>
        <w:rPr>
          <w:rFonts w:ascii="Arial" w:hAnsi="Arial" w:cs="Arial"/>
          <w:sz w:val="24"/>
          <w:szCs w:val="24"/>
          <w:lang w:val="en-GB"/>
        </w:rPr>
      </w:pPr>
    </w:p>
    <w:p w14:paraId="4A852D46" w14:textId="2822CB29" w:rsidR="00D3239C" w:rsidRPr="008E0AD3" w:rsidRDefault="00D3239C" w:rsidP="008E0AD3">
      <w:pPr>
        <w:spacing w:line="480" w:lineRule="auto"/>
        <w:rPr>
          <w:rFonts w:ascii="Arial" w:hAnsi="Arial" w:cs="Arial"/>
          <w:b/>
          <w:bCs/>
          <w:sz w:val="24"/>
          <w:szCs w:val="24"/>
          <w:lang w:val="en-GB"/>
        </w:rPr>
      </w:pPr>
      <w:r w:rsidRPr="008E0AD3">
        <w:rPr>
          <w:rFonts w:ascii="Arial" w:hAnsi="Arial" w:cs="Arial"/>
          <w:b/>
          <w:bCs/>
          <w:sz w:val="24"/>
          <w:szCs w:val="24"/>
          <w:lang w:val="en-GB"/>
        </w:rPr>
        <w:t>4</w:t>
      </w:r>
      <w:r w:rsidR="0044403C" w:rsidRPr="008E0AD3">
        <w:rPr>
          <w:rFonts w:ascii="Arial" w:hAnsi="Arial" w:cs="Arial"/>
          <w:b/>
          <w:bCs/>
          <w:sz w:val="24"/>
          <w:szCs w:val="24"/>
          <w:lang w:val="en-GB"/>
        </w:rPr>
        <w:t>.</w:t>
      </w:r>
      <w:r w:rsidRPr="008E0AD3">
        <w:rPr>
          <w:rFonts w:ascii="Arial" w:hAnsi="Arial" w:cs="Arial"/>
          <w:b/>
          <w:bCs/>
          <w:sz w:val="24"/>
          <w:szCs w:val="24"/>
          <w:lang w:val="en-GB"/>
        </w:rPr>
        <w:t xml:space="preserve"> Uncertainty Avoidance Index</w:t>
      </w:r>
    </w:p>
    <w:p w14:paraId="49561912" w14:textId="6ABBB0DE" w:rsidR="00BC10E0" w:rsidRDefault="00B27878" w:rsidP="008E0AD3">
      <w:pPr>
        <w:spacing w:line="480" w:lineRule="auto"/>
        <w:rPr>
          <w:rFonts w:ascii="Arial" w:hAnsi="Arial" w:cs="Arial"/>
          <w:sz w:val="24"/>
          <w:szCs w:val="24"/>
        </w:rPr>
      </w:pPr>
      <w:r w:rsidRPr="008E0AD3">
        <w:rPr>
          <w:rFonts w:ascii="Arial" w:hAnsi="Arial" w:cs="Arial"/>
          <w:sz w:val="24"/>
          <w:szCs w:val="24"/>
          <w:lang w:val="en-GB"/>
        </w:rPr>
        <w:t>The British are very fond of changing their plans on the spur of the moment because of new information, and they cope well in ambiguous situations. There aren't many rules in British society, though people will abide by the ones that do exist. From a work perspective, this can lead to details not being paramount when planning. However, the clarity of the end goal, the fluidity of the actual process and the flexibility to cope with emerging situations and changing environments makes for a shorter planning horizon</w:t>
      </w:r>
      <w:r w:rsidRPr="008E0AD3">
        <w:rPr>
          <w:rFonts w:ascii="Arial" w:hAnsi="Arial" w:cs="Arial"/>
          <w:sz w:val="24"/>
          <w:szCs w:val="24"/>
          <w:lang w:val="en-GB"/>
        </w:rPr>
        <w:t xml:space="preserve"> </w:t>
      </w:r>
      <w:r w:rsidRPr="008E0AD3">
        <w:rPr>
          <w:rFonts w:ascii="Arial" w:hAnsi="Arial" w:cs="Arial"/>
          <w:sz w:val="24"/>
          <w:szCs w:val="24"/>
        </w:rPr>
        <w:t>(Clearly Cultural, 2019)</w:t>
      </w:r>
      <w:r w:rsidRPr="008E0AD3">
        <w:rPr>
          <w:rFonts w:ascii="Arial" w:hAnsi="Arial" w:cs="Arial"/>
          <w:sz w:val="24"/>
          <w:szCs w:val="24"/>
        </w:rPr>
        <w:t xml:space="preserve">. </w:t>
      </w:r>
      <w:r w:rsidRPr="008E0AD3">
        <w:rPr>
          <w:rFonts w:ascii="Arial" w:hAnsi="Arial" w:cs="Arial"/>
          <w:sz w:val="24"/>
          <w:szCs w:val="24"/>
        </w:rPr>
        <w:t>Americans are generally receptive to new ideas and products and are willing to try new or unusual things, whether they are related to technology, business practices, or food. Americans support freedom of speech, so they can be especially tolerant when it comes to ideas or opinions from anyone. At the same time, Americans dislike complex rules, and they are less able to express their emotions</w:t>
      </w:r>
      <w:r w:rsidRPr="008E0AD3">
        <w:rPr>
          <w:rFonts w:ascii="Arial" w:hAnsi="Arial" w:cs="Arial"/>
          <w:sz w:val="24"/>
          <w:szCs w:val="24"/>
        </w:rPr>
        <w:t xml:space="preserve"> </w:t>
      </w:r>
      <w:r w:rsidRPr="008E0AD3">
        <w:rPr>
          <w:rFonts w:ascii="Arial" w:hAnsi="Arial" w:cs="Arial"/>
          <w:sz w:val="24"/>
          <w:szCs w:val="24"/>
        </w:rPr>
        <w:t>(internationalbusinesscenter.org, n.d.)</w:t>
      </w:r>
      <w:r w:rsidRPr="008E0AD3">
        <w:rPr>
          <w:rFonts w:ascii="Arial" w:hAnsi="Arial" w:cs="Arial"/>
          <w:sz w:val="24"/>
          <w:szCs w:val="24"/>
        </w:rPr>
        <w:t>.</w:t>
      </w:r>
    </w:p>
    <w:p w14:paraId="1BD0429D" w14:textId="77777777" w:rsidR="008E0AD3" w:rsidRPr="008E0AD3" w:rsidRDefault="008E0AD3" w:rsidP="008E0AD3">
      <w:pPr>
        <w:spacing w:line="480" w:lineRule="auto"/>
        <w:rPr>
          <w:rFonts w:ascii="Arial" w:hAnsi="Arial" w:cs="Arial"/>
          <w:sz w:val="24"/>
          <w:szCs w:val="24"/>
          <w:lang w:val="en-GB"/>
        </w:rPr>
      </w:pPr>
    </w:p>
    <w:p w14:paraId="25362571" w14:textId="1786B17B" w:rsidR="00D3239C" w:rsidRPr="008E0AD3" w:rsidRDefault="00D3239C" w:rsidP="008E0AD3">
      <w:pPr>
        <w:spacing w:line="480" w:lineRule="auto"/>
        <w:rPr>
          <w:rFonts w:ascii="Arial" w:hAnsi="Arial" w:cs="Arial"/>
          <w:b/>
          <w:bCs/>
          <w:sz w:val="24"/>
          <w:szCs w:val="24"/>
          <w:lang w:val="en-GB"/>
        </w:rPr>
      </w:pPr>
      <w:r w:rsidRPr="008E0AD3">
        <w:rPr>
          <w:rFonts w:ascii="Arial" w:hAnsi="Arial" w:cs="Arial"/>
          <w:b/>
          <w:bCs/>
          <w:sz w:val="24"/>
          <w:szCs w:val="24"/>
          <w:lang w:val="en-GB"/>
        </w:rPr>
        <w:t>5</w:t>
      </w:r>
      <w:r w:rsidR="0044403C" w:rsidRPr="008E0AD3">
        <w:rPr>
          <w:rFonts w:ascii="Arial" w:hAnsi="Arial" w:cs="Arial"/>
          <w:b/>
          <w:bCs/>
          <w:sz w:val="24"/>
          <w:szCs w:val="24"/>
          <w:lang w:val="en-GB"/>
        </w:rPr>
        <w:t>.</w:t>
      </w:r>
      <w:r w:rsidRPr="008E0AD3">
        <w:rPr>
          <w:rFonts w:ascii="Arial" w:hAnsi="Arial" w:cs="Arial"/>
          <w:b/>
          <w:bCs/>
          <w:sz w:val="24"/>
          <w:szCs w:val="24"/>
          <w:lang w:val="en-GB"/>
        </w:rPr>
        <w:t xml:space="preserve"> Long-Term Orientation</w:t>
      </w:r>
    </w:p>
    <w:p w14:paraId="5E48B30F" w14:textId="5A870797" w:rsidR="004A64FD" w:rsidRDefault="00B27878" w:rsidP="008E0AD3">
      <w:pPr>
        <w:spacing w:line="480" w:lineRule="auto"/>
        <w:rPr>
          <w:rFonts w:ascii="Arial" w:hAnsi="Arial" w:cs="Arial"/>
          <w:sz w:val="24"/>
          <w:szCs w:val="24"/>
        </w:rPr>
      </w:pPr>
      <w:r w:rsidRPr="008E0AD3">
        <w:rPr>
          <w:rFonts w:ascii="Arial" w:hAnsi="Arial" w:cs="Arial"/>
          <w:sz w:val="24"/>
          <w:szCs w:val="24"/>
          <w:lang w:val="en-GB"/>
        </w:rPr>
        <w:lastRenderedPageBreak/>
        <w:t>There is a strong focus on pragmatism in the UK. In this kind of society, people believe that the right reflection depends very much on the situation, context and time. So</w:t>
      </w:r>
      <w:r w:rsidRPr="008E0AD3">
        <w:rPr>
          <w:rFonts w:ascii="Arial" w:hAnsi="Arial" w:cs="Arial"/>
          <w:sz w:val="24"/>
          <w:szCs w:val="24"/>
          <w:lang w:val="en-GB"/>
        </w:rPr>
        <w:t>,</w:t>
      </w:r>
      <w:r w:rsidRPr="008E0AD3">
        <w:rPr>
          <w:rFonts w:ascii="Arial" w:hAnsi="Arial" w:cs="Arial"/>
          <w:sz w:val="24"/>
          <w:szCs w:val="24"/>
          <w:lang w:val="en-GB"/>
        </w:rPr>
        <w:t xml:space="preserve"> they have the ability to adjust to changing conditions and have a strong intention to save and invest</w:t>
      </w:r>
      <w:r w:rsidRPr="008E0AD3">
        <w:rPr>
          <w:rFonts w:ascii="Arial" w:hAnsi="Arial" w:cs="Arial"/>
          <w:sz w:val="24"/>
          <w:szCs w:val="24"/>
          <w:lang w:val="en-GB"/>
        </w:rPr>
        <w:t xml:space="preserve"> </w:t>
      </w:r>
      <w:r w:rsidRPr="008E0AD3">
        <w:rPr>
          <w:rFonts w:ascii="Arial" w:hAnsi="Arial" w:cs="Arial"/>
          <w:sz w:val="24"/>
          <w:szCs w:val="24"/>
        </w:rPr>
        <w:t>(Nickerson, 2023)</w:t>
      </w:r>
      <w:r w:rsidRPr="008E0AD3">
        <w:rPr>
          <w:rFonts w:ascii="Arial" w:hAnsi="Arial" w:cs="Arial"/>
          <w:sz w:val="24"/>
          <w:szCs w:val="24"/>
        </w:rPr>
        <w:t xml:space="preserve">. </w:t>
      </w:r>
      <w:r w:rsidRPr="008E0AD3">
        <w:rPr>
          <w:rFonts w:ascii="Arial" w:hAnsi="Arial" w:cs="Arial"/>
          <w:sz w:val="24"/>
          <w:szCs w:val="24"/>
        </w:rPr>
        <w:t xml:space="preserve">Americans tend to </w:t>
      </w:r>
      <w:r w:rsidR="00547FA9" w:rsidRPr="008E0AD3">
        <w:rPr>
          <w:rFonts w:ascii="Arial" w:hAnsi="Arial" w:cs="Arial"/>
          <w:sz w:val="24"/>
          <w:szCs w:val="24"/>
        </w:rPr>
        <w:t>analyze</w:t>
      </w:r>
      <w:r w:rsidRPr="008E0AD3">
        <w:rPr>
          <w:rFonts w:ascii="Arial" w:hAnsi="Arial" w:cs="Arial"/>
          <w:sz w:val="24"/>
          <w:szCs w:val="24"/>
        </w:rPr>
        <w:t xml:space="preserve"> new information to make sure it is true. However, the fact that Americans are very pragmatic should not be confused with this. American companies measure performance with short-term goals and publish profit and loss statements every quarter, which leads to employees seeking quick results in the workplace</w:t>
      </w:r>
      <w:r w:rsidRPr="008E0AD3">
        <w:rPr>
          <w:rFonts w:ascii="Arial" w:hAnsi="Arial" w:cs="Arial"/>
          <w:sz w:val="24"/>
          <w:szCs w:val="24"/>
        </w:rPr>
        <w:t xml:space="preserve"> </w:t>
      </w:r>
      <w:r w:rsidRPr="008E0AD3">
        <w:rPr>
          <w:rFonts w:ascii="Arial" w:hAnsi="Arial" w:cs="Arial"/>
          <w:sz w:val="24"/>
          <w:szCs w:val="24"/>
        </w:rPr>
        <w:t>(</w:t>
      </w:r>
      <w:proofErr w:type="spellStart"/>
      <w:r w:rsidRPr="008E0AD3">
        <w:rPr>
          <w:rFonts w:ascii="Arial" w:hAnsi="Arial" w:cs="Arial"/>
          <w:sz w:val="24"/>
          <w:szCs w:val="24"/>
        </w:rPr>
        <w:t>Markentry</w:t>
      </w:r>
      <w:proofErr w:type="spellEnd"/>
      <w:r w:rsidRPr="008E0AD3">
        <w:rPr>
          <w:rFonts w:ascii="Arial" w:hAnsi="Arial" w:cs="Arial"/>
          <w:sz w:val="24"/>
          <w:szCs w:val="24"/>
        </w:rPr>
        <w:t xml:space="preserve"> USA, 2022)</w:t>
      </w:r>
      <w:r w:rsidRPr="008E0AD3">
        <w:rPr>
          <w:rFonts w:ascii="Arial" w:hAnsi="Arial" w:cs="Arial"/>
          <w:sz w:val="24"/>
          <w:szCs w:val="24"/>
        </w:rPr>
        <w:t>.</w:t>
      </w:r>
    </w:p>
    <w:p w14:paraId="2E42CA55" w14:textId="77777777" w:rsidR="008E0AD3" w:rsidRPr="008E0AD3" w:rsidRDefault="008E0AD3" w:rsidP="008E0AD3">
      <w:pPr>
        <w:spacing w:line="480" w:lineRule="auto"/>
        <w:rPr>
          <w:rFonts w:ascii="Arial" w:hAnsi="Arial" w:cs="Arial"/>
          <w:sz w:val="24"/>
          <w:szCs w:val="24"/>
          <w:lang w:val="en-GB"/>
        </w:rPr>
      </w:pPr>
    </w:p>
    <w:p w14:paraId="1D9E9F4E" w14:textId="25D91565" w:rsidR="00D3239C" w:rsidRPr="008E0AD3" w:rsidRDefault="00D3239C" w:rsidP="008E0AD3">
      <w:pPr>
        <w:spacing w:line="480" w:lineRule="auto"/>
        <w:rPr>
          <w:rFonts w:ascii="Arial" w:hAnsi="Arial" w:cs="Arial"/>
          <w:b/>
          <w:bCs/>
          <w:sz w:val="24"/>
          <w:szCs w:val="24"/>
          <w:lang w:val="en-GB"/>
        </w:rPr>
      </w:pPr>
      <w:r w:rsidRPr="008E0AD3">
        <w:rPr>
          <w:rFonts w:ascii="Arial" w:hAnsi="Arial" w:cs="Arial"/>
          <w:b/>
          <w:bCs/>
          <w:sz w:val="24"/>
          <w:szCs w:val="24"/>
          <w:lang w:val="en-GB"/>
        </w:rPr>
        <w:t>6</w:t>
      </w:r>
      <w:r w:rsidR="0044403C" w:rsidRPr="008E0AD3">
        <w:rPr>
          <w:rFonts w:ascii="Arial" w:hAnsi="Arial" w:cs="Arial"/>
          <w:b/>
          <w:bCs/>
          <w:sz w:val="24"/>
          <w:szCs w:val="24"/>
          <w:lang w:val="en-GB"/>
        </w:rPr>
        <w:t>.</w:t>
      </w:r>
      <w:r w:rsidRPr="008E0AD3">
        <w:rPr>
          <w:rFonts w:ascii="Arial" w:hAnsi="Arial" w:cs="Arial"/>
          <w:b/>
          <w:bCs/>
          <w:sz w:val="24"/>
          <w:szCs w:val="24"/>
          <w:lang w:val="en-GB"/>
        </w:rPr>
        <w:t xml:space="preserve"> Indulgence</w:t>
      </w:r>
    </w:p>
    <w:p w14:paraId="3C323C02" w14:textId="38AF6B54" w:rsidR="00D3239C" w:rsidRDefault="00B27878" w:rsidP="008E0AD3">
      <w:pPr>
        <w:spacing w:line="480" w:lineRule="auto"/>
        <w:rPr>
          <w:rFonts w:ascii="Arial" w:hAnsi="Arial" w:cs="Arial"/>
          <w:sz w:val="24"/>
          <w:szCs w:val="24"/>
        </w:rPr>
      </w:pPr>
      <w:r w:rsidRPr="008E0AD3">
        <w:rPr>
          <w:rFonts w:ascii="Arial" w:hAnsi="Arial" w:cs="Arial"/>
          <w:sz w:val="24"/>
          <w:szCs w:val="24"/>
          <w:lang w:val="en-GB"/>
        </w:rPr>
        <w:t>The British culture is of the indulgent type. In such a society, people are very willing to fulfil their impulses and desires in terms of enjoying life and recreation, which gives them a positive and optimistic mindset. In addition, they place a high value on leisure time and are very casual about what they do with it, including spending money</w:t>
      </w:r>
      <w:r w:rsidRPr="008E0AD3">
        <w:rPr>
          <w:rFonts w:ascii="Arial" w:hAnsi="Arial" w:cs="Arial"/>
          <w:sz w:val="24"/>
          <w:szCs w:val="24"/>
          <w:lang w:val="en-GB"/>
        </w:rPr>
        <w:t xml:space="preserve"> </w:t>
      </w:r>
      <w:r w:rsidRPr="008E0AD3">
        <w:rPr>
          <w:rFonts w:ascii="Arial" w:hAnsi="Arial" w:cs="Arial"/>
          <w:sz w:val="24"/>
          <w:szCs w:val="24"/>
        </w:rPr>
        <w:t>(Anon, 2022)</w:t>
      </w:r>
      <w:r w:rsidRPr="008E0AD3">
        <w:rPr>
          <w:rFonts w:ascii="Arial" w:hAnsi="Arial" w:cs="Arial"/>
          <w:sz w:val="24"/>
          <w:szCs w:val="24"/>
        </w:rPr>
        <w:t xml:space="preserve">. </w:t>
      </w:r>
      <w:r w:rsidRPr="008E0AD3">
        <w:rPr>
          <w:rFonts w:ascii="Arial" w:hAnsi="Arial" w:cs="Arial"/>
          <w:sz w:val="24"/>
          <w:szCs w:val="24"/>
        </w:rPr>
        <w:t xml:space="preserve">The United States is also an indulgent society. People work hard so they can have fun. Some areas have even </w:t>
      </w:r>
      <w:r w:rsidR="00547FA9" w:rsidRPr="008E0AD3">
        <w:rPr>
          <w:rFonts w:ascii="Arial" w:hAnsi="Arial" w:cs="Arial"/>
          <w:sz w:val="24"/>
          <w:szCs w:val="24"/>
        </w:rPr>
        <w:t>legalized</w:t>
      </w:r>
      <w:r w:rsidRPr="008E0AD3">
        <w:rPr>
          <w:rFonts w:ascii="Arial" w:hAnsi="Arial" w:cs="Arial"/>
          <w:sz w:val="24"/>
          <w:szCs w:val="24"/>
        </w:rPr>
        <w:t xml:space="preserve"> drugs, which has led to a higher rate of addiction in the US than in many other countries. This has led to the United States waging a war on drugs, but it is still stuck in that war today</w:t>
      </w:r>
      <w:r w:rsidR="004A64FD" w:rsidRPr="008E0AD3">
        <w:rPr>
          <w:rFonts w:ascii="Arial" w:hAnsi="Arial" w:cs="Arial"/>
          <w:sz w:val="24"/>
          <w:szCs w:val="24"/>
          <w:lang w:val="en-GB"/>
        </w:rPr>
        <w:t xml:space="preserve"> </w:t>
      </w:r>
      <w:r w:rsidR="004A64FD" w:rsidRPr="008E0AD3">
        <w:rPr>
          <w:rFonts w:ascii="Arial" w:hAnsi="Arial" w:cs="Arial"/>
          <w:sz w:val="24"/>
          <w:szCs w:val="24"/>
        </w:rPr>
        <w:t>(Hofstede Insights, 2023).</w:t>
      </w:r>
    </w:p>
    <w:p w14:paraId="12F4EE70" w14:textId="77777777" w:rsidR="008E0AD3" w:rsidRPr="008E0AD3" w:rsidRDefault="008E0AD3" w:rsidP="008E0AD3">
      <w:pPr>
        <w:spacing w:line="480" w:lineRule="auto"/>
        <w:rPr>
          <w:rFonts w:ascii="Arial" w:hAnsi="Arial" w:cs="Arial"/>
          <w:sz w:val="24"/>
          <w:szCs w:val="24"/>
          <w:lang w:val="en-GB"/>
        </w:rPr>
      </w:pPr>
    </w:p>
    <w:p w14:paraId="00A95216" w14:textId="2FD4A1BD" w:rsidR="00D3239C" w:rsidRPr="008E0AD3" w:rsidRDefault="00D3239C" w:rsidP="008E0AD3">
      <w:pPr>
        <w:spacing w:line="480" w:lineRule="auto"/>
        <w:rPr>
          <w:rFonts w:ascii="Arial" w:hAnsi="Arial" w:cs="Arial"/>
          <w:b/>
          <w:bCs/>
          <w:sz w:val="24"/>
          <w:szCs w:val="24"/>
        </w:rPr>
      </w:pPr>
      <w:bookmarkStart w:id="1" w:name="_Toc152348139"/>
      <w:r w:rsidRPr="008E0AD3">
        <w:rPr>
          <w:rFonts w:ascii="Arial" w:hAnsi="Arial" w:cs="Arial"/>
          <w:b/>
          <w:bCs/>
          <w:sz w:val="24"/>
          <w:szCs w:val="24"/>
        </w:rPr>
        <w:t>Strategies to Overcome Challenges</w:t>
      </w:r>
    </w:p>
    <w:p w14:paraId="5BEE2298" w14:textId="6F18578F" w:rsidR="00B25DEA" w:rsidRPr="008E0AD3" w:rsidRDefault="00493E79" w:rsidP="008E0AD3">
      <w:pPr>
        <w:spacing w:line="480" w:lineRule="auto"/>
        <w:rPr>
          <w:rFonts w:ascii="Arial" w:hAnsi="Arial" w:cs="Arial"/>
          <w:b/>
          <w:bCs/>
          <w:sz w:val="24"/>
          <w:szCs w:val="24"/>
        </w:rPr>
      </w:pPr>
      <w:r w:rsidRPr="008E0AD3">
        <w:rPr>
          <w:rFonts w:ascii="Arial" w:hAnsi="Arial" w:cs="Arial"/>
          <w:b/>
          <w:bCs/>
          <w:sz w:val="24"/>
          <w:szCs w:val="24"/>
        </w:rPr>
        <w:lastRenderedPageBreak/>
        <w:t>1</w:t>
      </w:r>
      <w:r w:rsidR="0044403C" w:rsidRPr="008E0AD3">
        <w:rPr>
          <w:rFonts w:ascii="Arial" w:hAnsi="Arial" w:cs="Arial"/>
          <w:b/>
          <w:bCs/>
          <w:sz w:val="24"/>
          <w:szCs w:val="24"/>
        </w:rPr>
        <w:t>.</w:t>
      </w:r>
      <w:r w:rsidRPr="008E0AD3">
        <w:rPr>
          <w:rFonts w:ascii="Arial" w:hAnsi="Arial" w:cs="Arial"/>
          <w:b/>
          <w:bCs/>
          <w:sz w:val="24"/>
          <w:szCs w:val="24"/>
        </w:rPr>
        <w:t xml:space="preserve"> </w:t>
      </w:r>
      <w:bookmarkEnd w:id="1"/>
      <w:r w:rsidR="003648CF" w:rsidRPr="008E0AD3">
        <w:rPr>
          <w:rFonts w:ascii="Arial" w:hAnsi="Arial" w:cs="Arial"/>
          <w:b/>
          <w:bCs/>
          <w:sz w:val="24"/>
          <w:szCs w:val="24"/>
        </w:rPr>
        <w:t xml:space="preserve">Learn about American </w:t>
      </w:r>
      <w:r w:rsidR="00547FA9">
        <w:rPr>
          <w:rFonts w:ascii="Arial" w:hAnsi="Arial" w:cs="Arial"/>
          <w:b/>
          <w:bCs/>
          <w:sz w:val="24"/>
          <w:szCs w:val="24"/>
        </w:rPr>
        <w:t>C</w:t>
      </w:r>
      <w:r w:rsidR="003648CF" w:rsidRPr="008E0AD3">
        <w:rPr>
          <w:rFonts w:ascii="Arial" w:hAnsi="Arial" w:cs="Arial"/>
          <w:b/>
          <w:bCs/>
          <w:sz w:val="24"/>
          <w:szCs w:val="24"/>
        </w:rPr>
        <w:t xml:space="preserve">ulture </w:t>
      </w:r>
      <w:r w:rsidR="00547FA9">
        <w:rPr>
          <w:rFonts w:ascii="Arial" w:hAnsi="Arial" w:cs="Arial"/>
          <w:b/>
          <w:bCs/>
          <w:sz w:val="24"/>
          <w:szCs w:val="24"/>
        </w:rPr>
        <w:t>&amp;</w:t>
      </w:r>
      <w:r w:rsidR="003648CF" w:rsidRPr="008E0AD3">
        <w:rPr>
          <w:rFonts w:ascii="Arial" w:hAnsi="Arial" w:cs="Arial"/>
          <w:b/>
          <w:bCs/>
          <w:sz w:val="24"/>
          <w:szCs w:val="24"/>
        </w:rPr>
        <w:t xml:space="preserve"> </w:t>
      </w:r>
      <w:r w:rsidR="00547FA9">
        <w:rPr>
          <w:rFonts w:ascii="Arial" w:hAnsi="Arial" w:cs="Arial"/>
          <w:b/>
          <w:bCs/>
          <w:sz w:val="24"/>
          <w:szCs w:val="24"/>
        </w:rPr>
        <w:t>C</w:t>
      </w:r>
      <w:r w:rsidR="003648CF" w:rsidRPr="008E0AD3">
        <w:rPr>
          <w:rFonts w:ascii="Arial" w:hAnsi="Arial" w:cs="Arial"/>
          <w:b/>
          <w:bCs/>
          <w:sz w:val="24"/>
          <w:szCs w:val="24"/>
        </w:rPr>
        <w:t xml:space="preserve">ommunication </w:t>
      </w:r>
      <w:r w:rsidR="00547FA9">
        <w:rPr>
          <w:rFonts w:ascii="Arial" w:hAnsi="Arial" w:cs="Arial"/>
          <w:b/>
          <w:bCs/>
          <w:sz w:val="24"/>
          <w:szCs w:val="24"/>
        </w:rPr>
        <w:t>S</w:t>
      </w:r>
      <w:r w:rsidR="003648CF" w:rsidRPr="008E0AD3">
        <w:rPr>
          <w:rFonts w:ascii="Arial" w:hAnsi="Arial" w:cs="Arial"/>
          <w:b/>
          <w:bCs/>
          <w:sz w:val="24"/>
          <w:szCs w:val="24"/>
        </w:rPr>
        <w:t>tyles</w:t>
      </w:r>
    </w:p>
    <w:p w14:paraId="59B1F74F" w14:textId="616D5FF5" w:rsidR="00B25DEA" w:rsidRDefault="00B27878" w:rsidP="008E0AD3">
      <w:pPr>
        <w:spacing w:line="480" w:lineRule="auto"/>
        <w:rPr>
          <w:rFonts w:ascii="Arial" w:hAnsi="Arial" w:cs="Arial"/>
          <w:sz w:val="24"/>
          <w:szCs w:val="24"/>
        </w:rPr>
      </w:pPr>
      <w:r w:rsidRPr="008E0AD3">
        <w:rPr>
          <w:rFonts w:ascii="Arial" w:hAnsi="Arial" w:cs="Arial"/>
          <w:sz w:val="24"/>
          <w:szCs w:val="24"/>
        </w:rPr>
        <w:t xml:space="preserve">In American culture, the main focus of dialogue is usually the exchange of information. When interacting, they usually speak in a very straightforward manner, and the words they use are often spoken and understood in a very straightforward manner. Americans usually tend to be problem orientated in their business interactions and they may also remain personal and informal with their peers and superiors (Keiling, 2023). Britons need to communicate straightforwardly when interacting with Americans, which means asking direct questions and making direct requests, both in public and in private. Americans </w:t>
      </w:r>
      <w:proofErr w:type="spellStart"/>
      <w:r w:rsidRPr="008E0AD3">
        <w:rPr>
          <w:rFonts w:ascii="Arial" w:hAnsi="Arial" w:cs="Arial"/>
          <w:sz w:val="24"/>
          <w:szCs w:val="24"/>
        </w:rPr>
        <w:t>favour</w:t>
      </w:r>
      <w:proofErr w:type="spellEnd"/>
      <w:r w:rsidRPr="008E0AD3">
        <w:rPr>
          <w:rFonts w:ascii="Arial" w:hAnsi="Arial" w:cs="Arial"/>
          <w:sz w:val="24"/>
          <w:szCs w:val="24"/>
        </w:rPr>
        <w:t xml:space="preserve"> rational thinking, so Brits need to focus on finding solutions to problems when interacting with them (</w:t>
      </w:r>
      <w:proofErr w:type="spellStart"/>
      <w:r w:rsidRPr="008E0AD3">
        <w:rPr>
          <w:rFonts w:ascii="Arial" w:hAnsi="Arial" w:cs="Arial"/>
          <w:sz w:val="24"/>
          <w:szCs w:val="24"/>
        </w:rPr>
        <w:t>Directutor</w:t>
      </w:r>
      <w:proofErr w:type="spellEnd"/>
      <w:r w:rsidRPr="008E0AD3">
        <w:rPr>
          <w:rFonts w:ascii="Arial" w:hAnsi="Arial" w:cs="Arial"/>
          <w:sz w:val="24"/>
          <w:szCs w:val="24"/>
        </w:rPr>
        <w:t xml:space="preserve">, </w:t>
      </w:r>
      <w:proofErr w:type="spellStart"/>
      <w:r w:rsidRPr="008E0AD3">
        <w:rPr>
          <w:rFonts w:ascii="Arial" w:hAnsi="Arial" w:cs="Arial"/>
          <w:sz w:val="24"/>
          <w:szCs w:val="24"/>
        </w:rPr>
        <w:t>n.d</w:t>
      </w:r>
      <w:proofErr w:type="spellEnd"/>
      <w:r w:rsidRPr="008E0AD3">
        <w:rPr>
          <w:rFonts w:ascii="Arial" w:hAnsi="Arial" w:cs="Arial"/>
          <w:sz w:val="24"/>
          <w:szCs w:val="24"/>
        </w:rPr>
        <w:t>). The advantage of this strategy is that Britons can reduce communication barriers with Americans after learning about American culture and communication styles, the disadvantage is that Britons are sometimes likely to confuse their own country's culture with that of the United States, which can lead to using ways of communicating that are wrong or can be misleading to Americans (</w:t>
      </w:r>
      <w:proofErr w:type="spellStart"/>
      <w:r w:rsidRPr="008E0AD3">
        <w:rPr>
          <w:rFonts w:ascii="Arial" w:hAnsi="Arial" w:cs="Arial"/>
          <w:sz w:val="24"/>
          <w:szCs w:val="24"/>
        </w:rPr>
        <w:t>Psprint</w:t>
      </w:r>
      <w:proofErr w:type="spellEnd"/>
      <w:r w:rsidRPr="008E0AD3">
        <w:rPr>
          <w:rFonts w:ascii="Arial" w:hAnsi="Arial" w:cs="Arial"/>
          <w:sz w:val="24"/>
          <w:szCs w:val="24"/>
        </w:rPr>
        <w:t xml:space="preserve">, </w:t>
      </w:r>
      <w:proofErr w:type="spellStart"/>
      <w:r w:rsidRPr="008E0AD3">
        <w:rPr>
          <w:rFonts w:ascii="Arial" w:hAnsi="Arial" w:cs="Arial"/>
          <w:sz w:val="24"/>
          <w:szCs w:val="24"/>
        </w:rPr>
        <w:t>n.d</w:t>
      </w:r>
      <w:proofErr w:type="spellEnd"/>
      <w:r w:rsidRPr="008E0AD3">
        <w:rPr>
          <w:rFonts w:ascii="Arial" w:hAnsi="Arial" w:cs="Arial"/>
          <w:sz w:val="24"/>
          <w:szCs w:val="24"/>
        </w:rPr>
        <w:t>).</w:t>
      </w:r>
    </w:p>
    <w:p w14:paraId="1FD0E8EE" w14:textId="77777777" w:rsidR="008E0AD3" w:rsidRPr="008E0AD3" w:rsidRDefault="008E0AD3" w:rsidP="008E0AD3">
      <w:pPr>
        <w:spacing w:line="480" w:lineRule="auto"/>
        <w:rPr>
          <w:rFonts w:ascii="Arial" w:hAnsi="Arial" w:cs="Arial"/>
          <w:sz w:val="24"/>
          <w:szCs w:val="24"/>
        </w:rPr>
      </w:pPr>
    </w:p>
    <w:p w14:paraId="1B698697" w14:textId="6F6ADE33" w:rsidR="00B25DEA" w:rsidRPr="008E0AD3" w:rsidRDefault="00493E79" w:rsidP="008E0AD3">
      <w:pPr>
        <w:spacing w:line="480" w:lineRule="auto"/>
        <w:rPr>
          <w:rFonts w:ascii="Arial" w:hAnsi="Arial" w:cs="Arial"/>
          <w:b/>
          <w:bCs/>
          <w:sz w:val="24"/>
          <w:szCs w:val="24"/>
        </w:rPr>
      </w:pPr>
      <w:bookmarkStart w:id="2" w:name="_Toc152348140"/>
      <w:r w:rsidRPr="008E0AD3">
        <w:rPr>
          <w:rFonts w:ascii="Arial" w:hAnsi="Arial" w:cs="Arial"/>
          <w:b/>
          <w:bCs/>
          <w:sz w:val="24"/>
          <w:szCs w:val="24"/>
        </w:rPr>
        <w:t>2</w:t>
      </w:r>
      <w:r w:rsidR="0044403C" w:rsidRPr="008E0AD3">
        <w:rPr>
          <w:rFonts w:ascii="Arial" w:hAnsi="Arial" w:cs="Arial"/>
          <w:b/>
          <w:bCs/>
          <w:sz w:val="24"/>
          <w:szCs w:val="24"/>
        </w:rPr>
        <w:t>.</w:t>
      </w:r>
      <w:r w:rsidRPr="008E0AD3">
        <w:rPr>
          <w:rFonts w:ascii="Arial" w:hAnsi="Arial" w:cs="Arial"/>
          <w:b/>
          <w:bCs/>
          <w:sz w:val="24"/>
          <w:szCs w:val="24"/>
        </w:rPr>
        <w:t xml:space="preserve"> </w:t>
      </w:r>
      <w:bookmarkEnd w:id="2"/>
      <w:r w:rsidR="003648CF" w:rsidRPr="008E0AD3">
        <w:rPr>
          <w:rFonts w:ascii="Arial" w:hAnsi="Arial" w:cs="Arial"/>
          <w:b/>
          <w:bCs/>
          <w:sz w:val="24"/>
          <w:szCs w:val="24"/>
        </w:rPr>
        <w:t xml:space="preserve">Learning </w:t>
      </w:r>
      <w:r w:rsidR="00E438C6" w:rsidRPr="008E0AD3">
        <w:rPr>
          <w:rFonts w:ascii="Arial" w:hAnsi="Arial" w:cs="Arial"/>
          <w:b/>
          <w:bCs/>
          <w:sz w:val="24"/>
          <w:szCs w:val="24"/>
        </w:rPr>
        <w:t>American Mindset</w:t>
      </w:r>
    </w:p>
    <w:p w14:paraId="3A5D101E" w14:textId="35A9BB96" w:rsidR="00B25DEA" w:rsidRDefault="004A64FD" w:rsidP="008E0AD3">
      <w:pPr>
        <w:spacing w:line="480" w:lineRule="auto"/>
        <w:rPr>
          <w:rFonts w:ascii="Arial" w:hAnsi="Arial" w:cs="Arial"/>
          <w:sz w:val="24"/>
          <w:szCs w:val="24"/>
        </w:rPr>
      </w:pPr>
      <w:r w:rsidRPr="008E0AD3">
        <w:rPr>
          <w:rFonts w:ascii="Arial" w:hAnsi="Arial" w:cs="Arial"/>
          <w:sz w:val="24"/>
          <w:szCs w:val="24"/>
        </w:rPr>
        <w:t xml:space="preserve">Americans are much more optimistic than the British and are open to their vulnerabilities, for example, their hopes and fears. Americans are more open to their emotions in general and this is mainly reflected in all their recreational activities. In addition, Americans enjoy ambition and success. They are also </w:t>
      </w:r>
      <w:r w:rsidRPr="008E0AD3">
        <w:rPr>
          <w:rFonts w:ascii="Arial" w:hAnsi="Arial" w:cs="Arial"/>
          <w:sz w:val="24"/>
          <w:szCs w:val="24"/>
        </w:rPr>
        <w:lastRenderedPageBreak/>
        <w:t>seen as proud and overconfident and do not readily admit failure</w:t>
      </w:r>
      <w:r w:rsidR="00A65A9A" w:rsidRPr="008E0AD3">
        <w:rPr>
          <w:rFonts w:ascii="Arial" w:hAnsi="Arial" w:cs="Arial"/>
          <w:sz w:val="24"/>
          <w:szCs w:val="24"/>
        </w:rPr>
        <w:t xml:space="preserve"> (Michelle, 2020). </w:t>
      </w:r>
      <w:r w:rsidRPr="008E0AD3">
        <w:rPr>
          <w:rFonts w:ascii="Arial" w:hAnsi="Arial" w:cs="Arial"/>
          <w:sz w:val="24"/>
          <w:szCs w:val="24"/>
        </w:rPr>
        <w:t>In this regard, British people should avoid expressing humor by telling embarrassing jokes about themselves and can show more of their strengths to others to boost their confidence. If you want to appear humorous you can be exposed to farcical comedies and quips from entertainment. For example, when interacting with people you can bring up some funny comedies that you have seen and try to tell funny jokes and stories the way they are told in the show. Stay optimistic in everything you do and decide to face your weaknesses</w:t>
      </w:r>
      <w:r w:rsidR="00D74167" w:rsidRPr="008E0AD3">
        <w:rPr>
          <w:rFonts w:ascii="Arial" w:hAnsi="Arial" w:cs="Arial"/>
          <w:sz w:val="24"/>
          <w:szCs w:val="24"/>
        </w:rPr>
        <w:t xml:space="preserve"> </w:t>
      </w:r>
      <w:r w:rsidR="003648CF" w:rsidRPr="008E0AD3">
        <w:rPr>
          <w:rFonts w:ascii="Arial" w:hAnsi="Arial" w:cs="Arial"/>
          <w:sz w:val="24"/>
          <w:szCs w:val="24"/>
        </w:rPr>
        <w:t>(Witty</w:t>
      </w:r>
      <w:r w:rsidR="00FB4C72" w:rsidRPr="008E0AD3">
        <w:rPr>
          <w:rFonts w:ascii="Arial" w:hAnsi="Arial" w:cs="Arial"/>
          <w:sz w:val="24"/>
          <w:szCs w:val="24"/>
        </w:rPr>
        <w:t xml:space="preserve"> </w:t>
      </w:r>
      <w:r w:rsidR="003648CF" w:rsidRPr="008E0AD3">
        <w:rPr>
          <w:rFonts w:ascii="Arial" w:hAnsi="Arial" w:cs="Arial"/>
          <w:sz w:val="24"/>
          <w:szCs w:val="24"/>
        </w:rPr>
        <w:t>Companion, 2022)</w:t>
      </w:r>
      <w:r w:rsidR="00074328" w:rsidRPr="008E0AD3">
        <w:rPr>
          <w:rFonts w:ascii="Arial" w:hAnsi="Arial" w:cs="Arial"/>
          <w:sz w:val="24"/>
          <w:szCs w:val="24"/>
        </w:rPr>
        <w:t>.</w:t>
      </w:r>
      <w:r w:rsidRPr="008E0AD3">
        <w:rPr>
          <w:rFonts w:ascii="Arial" w:hAnsi="Arial" w:cs="Arial"/>
          <w:sz w:val="24"/>
          <w:szCs w:val="24"/>
        </w:rPr>
        <w:t xml:space="preserve"> The advantages of this strategy are that the British can quickly and accurately follow the American mindset when communicating with them, and the optimism and confidence can make for great relationships. However, this strategy can also have a disadvantage against the British, which is that when the British return home to face their own countrymen may not be able to quickly change to the British cultural thinking, which can lead to some very embarrassing moves and misunderstandings.</w:t>
      </w:r>
    </w:p>
    <w:p w14:paraId="78407576" w14:textId="77777777" w:rsidR="008E0AD3" w:rsidRPr="008E0AD3" w:rsidRDefault="008E0AD3" w:rsidP="008E0AD3">
      <w:pPr>
        <w:spacing w:line="480" w:lineRule="auto"/>
        <w:rPr>
          <w:rFonts w:ascii="Arial" w:hAnsi="Arial" w:cs="Arial"/>
          <w:sz w:val="24"/>
          <w:szCs w:val="24"/>
        </w:rPr>
      </w:pPr>
    </w:p>
    <w:p w14:paraId="1F4030C2" w14:textId="1B76DF6F" w:rsidR="00B25DEA" w:rsidRPr="008E0AD3" w:rsidRDefault="00493E79" w:rsidP="008E0AD3">
      <w:pPr>
        <w:spacing w:line="480" w:lineRule="auto"/>
        <w:rPr>
          <w:rFonts w:ascii="Arial" w:hAnsi="Arial" w:cs="Arial"/>
          <w:b/>
          <w:bCs/>
          <w:sz w:val="24"/>
          <w:szCs w:val="24"/>
        </w:rPr>
      </w:pPr>
      <w:bookmarkStart w:id="3" w:name="_Toc152348141"/>
      <w:r w:rsidRPr="008E0AD3">
        <w:rPr>
          <w:rFonts w:ascii="Arial" w:hAnsi="Arial" w:cs="Arial"/>
          <w:b/>
          <w:bCs/>
          <w:sz w:val="24"/>
          <w:szCs w:val="24"/>
        </w:rPr>
        <w:t>3</w:t>
      </w:r>
      <w:r w:rsidR="0044403C" w:rsidRPr="008E0AD3">
        <w:rPr>
          <w:rFonts w:ascii="Arial" w:hAnsi="Arial" w:cs="Arial"/>
          <w:b/>
          <w:bCs/>
          <w:sz w:val="24"/>
          <w:szCs w:val="24"/>
        </w:rPr>
        <w:t>.</w:t>
      </w:r>
      <w:r w:rsidRPr="008E0AD3">
        <w:rPr>
          <w:rFonts w:ascii="Arial" w:hAnsi="Arial" w:cs="Arial"/>
          <w:b/>
          <w:bCs/>
          <w:sz w:val="24"/>
          <w:szCs w:val="24"/>
        </w:rPr>
        <w:t xml:space="preserve"> </w:t>
      </w:r>
      <w:bookmarkEnd w:id="3"/>
      <w:r w:rsidR="003648CF" w:rsidRPr="008E0AD3">
        <w:rPr>
          <w:rFonts w:ascii="Arial" w:hAnsi="Arial" w:cs="Arial"/>
          <w:b/>
          <w:bCs/>
          <w:sz w:val="24"/>
          <w:szCs w:val="24"/>
        </w:rPr>
        <w:t xml:space="preserve">Seeing </w:t>
      </w:r>
      <w:r w:rsidR="00547FA9">
        <w:rPr>
          <w:rFonts w:ascii="Arial" w:hAnsi="Arial" w:cs="Arial"/>
          <w:b/>
          <w:bCs/>
          <w:sz w:val="24"/>
          <w:szCs w:val="24"/>
        </w:rPr>
        <w:t>T</w:t>
      </w:r>
      <w:r w:rsidR="003648CF" w:rsidRPr="008E0AD3">
        <w:rPr>
          <w:rFonts w:ascii="Arial" w:hAnsi="Arial" w:cs="Arial"/>
          <w:b/>
          <w:bCs/>
          <w:sz w:val="24"/>
          <w:szCs w:val="24"/>
        </w:rPr>
        <w:t xml:space="preserve">hings in </w:t>
      </w:r>
      <w:r w:rsidR="00547FA9">
        <w:rPr>
          <w:rFonts w:ascii="Arial" w:hAnsi="Arial" w:cs="Arial"/>
          <w:b/>
          <w:bCs/>
          <w:sz w:val="24"/>
          <w:szCs w:val="24"/>
        </w:rPr>
        <w:t>P</w:t>
      </w:r>
      <w:r w:rsidR="003648CF" w:rsidRPr="008E0AD3">
        <w:rPr>
          <w:rFonts w:ascii="Arial" w:hAnsi="Arial" w:cs="Arial"/>
          <w:b/>
          <w:bCs/>
          <w:sz w:val="24"/>
          <w:szCs w:val="24"/>
        </w:rPr>
        <w:t xml:space="preserve">ositive </w:t>
      </w:r>
      <w:r w:rsidR="00547FA9">
        <w:rPr>
          <w:rFonts w:ascii="Arial" w:hAnsi="Arial" w:cs="Arial"/>
          <w:b/>
          <w:bCs/>
          <w:sz w:val="24"/>
          <w:szCs w:val="24"/>
        </w:rPr>
        <w:t>W</w:t>
      </w:r>
      <w:r w:rsidR="003648CF" w:rsidRPr="008E0AD3">
        <w:rPr>
          <w:rFonts w:ascii="Arial" w:hAnsi="Arial" w:cs="Arial"/>
          <w:b/>
          <w:bCs/>
          <w:sz w:val="24"/>
          <w:szCs w:val="24"/>
        </w:rPr>
        <w:t>ay</w:t>
      </w:r>
    </w:p>
    <w:p w14:paraId="1CCC318E" w14:textId="4B5AA042" w:rsidR="00D01188" w:rsidRPr="008E0AD3" w:rsidRDefault="004A64FD" w:rsidP="008E0AD3">
      <w:pPr>
        <w:spacing w:line="480" w:lineRule="auto"/>
        <w:rPr>
          <w:rFonts w:ascii="Arial" w:hAnsi="Arial" w:cs="Arial" w:hint="eastAsia"/>
          <w:sz w:val="24"/>
          <w:szCs w:val="24"/>
        </w:rPr>
      </w:pPr>
      <w:r w:rsidRPr="008E0AD3">
        <w:rPr>
          <w:rFonts w:ascii="Arial" w:hAnsi="Arial" w:cs="Arial"/>
          <w:sz w:val="24"/>
          <w:szCs w:val="24"/>
        </w:rPr>
        <w:t>Try to take problems literally when you encounter them and think of ways to solve them in a positive way. Motivating and encouraging others, either directly or indirectly, also promotes a positive attitude. Seek help and adjust your work methods and overall work ability if you find that they are creating a negative attitude. Be aware of your stress level and find ways to cope with it.</w:t>
      </w:r>
      <w:r w:rsidR="00074328" w:rsidRPr="008E0AD3">
        <w:rPr>
          <w:rFonts w:ascii="Arial" w:hAnsi="Arial" w:cs="Arial"/>
          <w:sz w:val="24"/>
          <w:szCs w:val="24"/>
        </w:rPr>
        <w:t xml:space="preserve"> </w:t>
      </w:r>
      <w:r w:rsidR="003648CF" w:rsidRPr="008E0AD3">
        <w:rPr>
          <w:rFonts w:ascii="Arial" w:hAnsi="Arial" w:cs="Arial"/>
          <w:sz w:val="24"/>
          <w:szCs w:val="24"/>
        </w:rPr>
        <w:t>(Ho, 2023)</w:t>
      </w:r>
      <w:r w:rsidR="00074328" w:rsidRPr="008E0AD3">
        <w:rPr>
          <w:rFonts w:ascii="Arial" w:hAnsi="Arial" w:cs="Arial"/>
          <w:sz w:val="24"/>
          <w:szCs w:val="24"/>
        </w:rPr>
        <w:t>.</w:t>
      </w:r>
      <w:r w:rsidR="00D01188" w:rsidRPr="008E0AD3">
        <w:rPr>
          <w:rFonts w:ascii="Arial" w:hAnsi="Arial" w:cs="Arial"/>
          <w:sz w:val="24"/>
          <w:szCs w:val="24"/>
        </w:rPr>
        <w:t xml:space="preserve"> </w:t>
      </w:r>
      <w:r w:rsidRPr="008E0AD3">
        <w:rPr>
          <w:rFonts w:ascii="Arial" w:hAnsi="Arial" w:cs="Arial"/>
          <w:sz w:val="24"/>
          <w:szCs w:val="24"/>
        </w:rPr>
        <w:lastRenderedPageBreak/>
        <w:t xml:space="preserve">Start your day with positive affirmations. Focus on the good things, no matter how small they may be. Find </w:t>
      </w:r>
      <w:proofErr w:type="spellStart"/>
      <w:r w:rsidRPr="008E0AD3">
        <w:rPr>
          <w:rFonts w:ascii="Arial" w:hAnsi="Arial" w:cs="Arial"/>
          <w:sz w:val="24"/>
          <w:szCs w:val="24"/>
        </w:rPr>
        <w:t>humour</w:t>
      </w:r>
      <w:proofErr w:type="spellEnd"/>
      <w:r w:rsidRPr="008E0AD3">
        <w:rPr>
          <w:rFonts w:ascii="Arial" w:hAnsi="Arial" w:cs="Arial"/>
          <w:sz w:val="24"/>
          <w:szCs w:val="24"/>
        </w:rPr>
        <w:t xml:space="preserve"> in bad situations that can lighten the mood. Turn failures into lessons and learn from them to do better next time. Turn negative self-talk into positive self-talk and encourage yourself that you will make progress on your next attempt. Focus on the present instead of getting stuck in the mire of the past or a disorientated future that you can't get out of. Supporting and encouraging ourselves by finding positive friends, mentors and colleagues</w:t>
      </w:r>
      <w:r w:rsidR="00D01188" w:rsidRPr="008E0AD3">
        <w:rPr>
          <w:rFonts w:ascii="Arial" w:hAnsi="Arial" w:cs="Arial"/>
          <w:sz w:val="24"/>
          <w:szCs w:val="24"/>
        </w:rPr>
        <w:t xml:space="preserve"> (Ackerman, 2018).</w:t>
      </w:r>
      <w:r w:rsidRPr="008E0AD3">
        <w:rPr>
          <w:rFonts w:ascii="Arial" w:hAnsi="Arial" w:cs="Arial"/>
          <w:sz w:val="24"/>
          <w:szCs w:val="24"/>
        </w:rPr>
        <w:t xml:space="preserve"> The advantage of this strategy is that the positive attitude of the self can also motivate others and improve oneself by learning from failures. The disadvantage of course is that if you meet someone who has character flaws or mental health issues of their own, this approach is likely to have a detrimental effect on them</w:t>
      </w:r>
      <w:r w:rsidR="00B27878" w:rsidRPr="008E0AD3">
        <w:rPr>
          <w:rFonts w:ascii="Arial" w:hAnsi="Arial" w:cs="Arial"/>
          <w:sz w:val="24"/>
          <w:szCs w:val="24"/>
        </w:rPr>
        <w:t xml:space="preserve"> </w:t>
      </w:r>
      <w:r w:rsidR="00B27878" w:rsidRPr="008E0AD3">
        <w:rPr>
          <w:rFonts w:ascii="Arial" w:hAnsi="Arial" w:cs="Arial"/>
          <w:sz w:val="24"/>
          <w:szCs w:val="24"/>
        </w:rPr>
        <w:t>(Wassell, 2022)</w:t>
      </w:r>
      <w:r w:rsidRPr="008E0AD3">
        <w:rPr>
          <w:rFonts w:ascii="Arial" w:hAnsi="Arial" w:cs="Arial"/>
          <w:sz w:val="24"/>
          <w:szCs w:val="24"/>
        </w:rPr>
        <w:t>.</w:t>
      </w:r>
    </w:p>
    <w:p w14:paraId="2963784A" w14:textId="77777777" w:rsidR="004A64FD" w:rsidRPr="008E0AD3" w:rsidRDefault="004A64FD" w:rsidP="008E0AD3">
      <w:pPr>
        <w:spacing w:line="480" w:lineRule="auto"/>
        <w:rPr>
          <w:rFonts w:ascii="Arial" w:hAnsi="Arial" w:cs="Arial" w:hint="eastAsia"/>
          <w:sz w:val="24"/>
          <w:szCs w:val="24"/>
        </w:rPr>
      </w:pPr>
    </w:p>
    <w:p w14:paraId="040BAF5E" w14:textId="0636A2E5" w:rsidR="00B25DEA" w:rsidRPr="008E0AD3" w:rsidRDefault="00493E79" w:rsidP="008E0AD3">
      <w:pPr>
        <w:spacing w:line="480" w:lineRule="auto"/>
        <w:rPr>
          <w:rFonts w:ascii="Arial" w:hAnsi="Arial" w:cs="Arial"/>
          <w:b/>
          <w:bCs/>
          <w:sz w:val="24"/>
          <w:szCs w:val="24"/>
        </w:rPr>
      </w:pPr>
      <w:bookmarkStart w:id="4" w:name="_Toc152348153"/>
      <w:r w:rsidRPr="008E0AD3">
        <w:rPr>
          <w:rFonts w:ascii="Arial" w:hAnsi="Arial" w:cs="Arial"/>
          <w:b/>
          <w:bCs/>
          <w:sz w:val="24"/>
          <w:szCs w:val="24"/>
        </w:rPr>
        <w:t>Conclusion</w:t>
      </w:r>
      <w:bookmarkEnd w:id="4"/>
    </w:p>
    <w:p w14:paraId="4F53520F" w14:textId="24CC5A52" w:rsidR="00B25DEA" w:rsidRPr="008E0AD3" w:rsidRDefault="0044403C" w:rsidP="008E0AD3">
      <w:pPr>
        <w:spacing w:line="480" w:lineRule="auto"/>
        <w:rPr>
          <w:rFonts w:ascii="Arial" w:hAnsi="Arial" w:cs="Arial"/>
          <w:sz w:val="24"/>
          <w:szCs w:val="24"/>
        </w:rPr>
      </w:pPr>
      <w:r w:rsidRPr="008E0AD3">
        <w:rPr>
          <w:rFonts w:ascii="Arial" w:hAnsi="Arial" w:cs="Arial"/>
          <w:sz w:val="24"/>
          <w:szCs w:val="24"/>
        </w:rPr>
        <w:t>According to the</w:t>
      </w:r>
      <w:r w:rsidRPr="008E0AD3">
        <w:rPr>
          <w:rFonts w:ascii="Arial" w:hAnsi="Arial" w:cs="Arial"/>
          <w:sz w:val="24"/>
          <w:szCs w:val="24"/>
        </w:rPr>
        <w:t xml:space="preserve"> survey of cross-cultural business communication between the UK and the USA found that the UK is highly motivated by heights and success, but Americans show their achievements and successes in their own terms. Americans are receptive to new ideas and products and are willing to try new or interestingly different things, and British people are very willing to change their plans based on new information that comes out. British culture focuses on pragmatism, and it is believed that different situations, contexts, and times will lead to different and correct reflections. Americans are good at </w:t>
      </w:r>
      <w:proofErr w:type="spellStart"/>
      <w:r w:rsidRPr="008E0AD3">
        <w:rPr>
          <w:rFonts w:ascii="Arial" w:hAnsi="Arial" w:cs="Arial"/>
          <w:sz w:val="24"/>
          <w:szCs w:val="24"/>
        </w:rPr>
        <w:t>analysing</w:t>
      </w:r>
      <w:proofErr w:type="spellEnd"/>
      <w:r w:rsidRPr="008E0AD3">
        <w:rPr>
          <w:rFonts w:ascii="Arial" w:hAnsi="Arial" w:cs="Arial"/>
          <w:sz w:val="24"/>
          <w:szCs w:val="24"/>
        </w:rPr>
        <w:t xml:space="preserve"> new </w:t>
      </w:r>
      <w:r w:rsidRPr="008E0AD3">
        <w:rPr>
          <w:rFonts w:ascii="Arial" w:hAnsi="Arial" w:cs="Arial"/>
          <w:sz w:val="24"/>
          <w:szCs w:val="24"/>
        </w:rPr>
        <w:lastRenderedPageBreak/>
        <w:t xml:space="preserve">information to make sure it is true. For these differences, the researchers proposed three strategies to overcome them, which are understanding American culture and communication styles, learning American </w:t>
      </w:r>
      <w:proofErr w:type="spellStart"/>
      <w:r w:rsidRPr="008E0AD3">
        <w:rPr>
          <w:rFonts w:ascii="Arial" w:hAnsi="Arial" w:cs="Arial"/>
          <w:sz w:val="24"/>
          <w:szCs w:val="24"/>
        </w:rPr>
        <w:t>humour</w:t>
      </w:r>
      <w:proofErr w:type="spellEnd"/>
      <w:r w:rsidRPr="008E0AD3">
        <w:rPr>
          <w:rFonts w:ascii="Arial" w:hAnsi="Arial" w:cs="Arial"/>
          <w:sz w:val="24"/>
          <w:szCs w:val="24"/>
        </w:rPr>
        <w:t>, and looking at things from a positive perspective. After a critical evaluation of the three strategies, the researchers concluded that "understanding American culture and communication styles" was the most appropriate.</w:t>
      </w:r>
    </w:p>
    <w:p w14:paraId="14217869" w14:textId="77777777" w:rsidR="0044403C" w:rsidRPr="008E0AD3" w:rsidRDefault="0044403C" w:rsidP="008E0AD3">
      <w:pPr>
        <w:spacing w:line="480" w:lineRule="auto"/>
        <w:rPr>
          <w:rFonts w:ascii="Arial" w:hAnsi="Arial" w:cs="Arial" w:hint="eastAsia"/>
          <w:sz w:val="24"/>
          <w:szCs w:val="24"/>
        </w:rPr>
      </w:pPr>
    </w:p>
    <w:p w14:paraId="3BA4CFA4" w14:textId="3C2CD6DA" w:rsidR="00B25DEA" w:rsidRPr="008E0AD3" w:rsidRDefault="00493E79" w:rsidP="008E0AD3">
      <w:pPr>
        <w:spacing w:line="480" w:lineRule="auto"/>
        <w:rPr>
          <w:rFonts w:ascii="Arial" w:hAnsi="Arial" w:cs="Arial"/>
          <w:b/>
          <w:bCs/>
          <w:sz w:val="24"/>
          <w:szCs w:val="24"/>
        </w:rPr>
      </w:pPr>
      <w:bookmarkStart w:id="5" w:name="_Toc152348154"/>
      <w:r w:rsidRPr="008E0AD3">
        <w:rPr>
          <w:rFonts w:ascii="Arial" w:hAnsi="Arial" w:cs="Arial"/>
          <w:b/>
          <w:bCs/>
          <w:sz w:val="24"/>
          <w:szCs w:val="24"/>
        </w:rPr>
        <w:t>Recommendations</w:t>
      </w:r>
      <w:bookmarkEnd w:id="5"/>
    </w:p>
    <w:p w14:paraId="3CBE8C7D" w14:textId="73B2AB2D" w:rsidR="00B25DEA" w:rsidRPr="008E0AD3" w:rsidRDefault="00493E79" w:rsidP="008E0AD3">
      <w:pPr>
        <w:spacing w:line="480" w:lineRule="auto"/>
        <w:rPr>
          <w:rFonts w:ascii="Arial" w:hAnsi="Arial" w:cs="Arial"/>
          <w:b/>
          <w:bCs/>
          <w:sz w:val="24"/>
          <w:szCs w:val="24"/>
        </w:rPr>
      </w:pPr>
      <w:bookmarkStart w:id="6" w:name="_Toc152348155"/>
      <w:r w:rsidRPr="008E0AD3">
        <w:rPr>
          <w:rFonts w:ascii="Arial" w:hAnsi="Arial" w:cs="Arial"/>
          <w:b/>
          <w:bCs/>
          <w:sz w:val="24"/>
          <w:szCs w:val="24"/>
        </w:rPr>
        <w:t>1</w:t>
      </w:r>
      <w:r w:rsidR="0044403C" w:rsidRPr="008E0AD3">
        <w:rPr>
          <w:rFonts w:ascii="Arial" w:hAnsi="Arial" w:cs="Arial"/>
          <w:b/>
          <w:bCs/>
          <w:sz w:val="24"/>
          <w:szCs w:val="24"/>
        </w:rPr>
        <w:t>.</w:t>
      </w:r>
      <w:r w:rsidRPr="008E0AD3">
        <w:rPr>
          <w:rFonts w:ascii="Arial" w:hAnsi="Arial" w:cs="Arial"/>
          <w:b/>
          <w:bCs/>
          <w:sz w:val="24"/>
          <w:szCs w:val="24"/>
        </w:rPr>
        <w:t xml:space="preserve"> </w:t>
      </w:r>
      <w:bookmarkEnd w:id="6"/>
      <w:r w:rsidR="003E0250" w:rsidRPr="008E0AD3">
        <w:rPr>
          <w:rFonts w:ascii="Arial" w:hAnsi="Arial" w:cs="Arial"/>
          <w:b/>
          <w:bCs/>
          <w:sz w:val="24"/>
          <w:szCs w:val="24"/>
        </w:rPr>
        <w:t>Enthusiasm</w:t>
      </w:r>
    </w:p>
    <w:p w14:paraId="759A78F7" w14:textId="5F20548E" w:rsidR="00B25DEA" w:rsidRDefault="0044403C" w:rsidP="008E0AD3">
      <w:pPr>
        <w:spacing w:line="480" w:lineRule="auto"/>
        <w:rPr>
          <w:rFonts w:ascii="Arial" w:hAnsi="Arial" w:cs="Arial"/>
          <w:sz w:val="24"/>
          <w:szCs w:val="24"/>
        </w:rPr>
      </w:pPr>
      <w:r w:rsidRPr="008E0AD3">
        <w:rPr>
          <w:rFonts w:ascii="Arial" w:hAnsi="Arial" w:cs="Arial"/>
          <w:sz w:val="24"/>
          <w:szCs w:val="24"/>
        </w:rPr>
        <w:t>We</w:t>
      </w:r>
      <w:r w:rsidR="00074328" w:rsidRPr="008E0AD3">
        <w:rPr>
          <w:rFonts w:ascii="Arial" w:hAnsi="Arial" w:cs="Arial"/>
          <w:sz w:val="24"/>
          <w:szCs w:val="24"/>
        </w:rPr>
        <w:t xml:space="preserve"> can start by understanding their enthusiasm, as Americans tend to communicate in a very warm way. If </w:t>
      </w:r>
      <w:r w:rsidRPr="008E0AD3">
        <w:rPr>
          <w:rFonts w:ascii="Arial" w:hAnsi="Arial" w:cs="Arial"/>
          <w:sz w:val="24"/>
          <w:szCs w:val="24"/>
        </w:rPr>
        <w:t>we</w:t>
      </w:r>
      <w:r w:rsidR="00074328" w:rsidRPr="008E0AD3">
        <w:rPr>
          <w:rFonts w:ascii="Arial" w:hAnsi="Arial" w:cs="Arial"/>
          <w:sz w:val="24"/>
          <w:szCs w:val="24"/>
        </w:rPr>
        <w:t xml:space="preserve"> work with Americans, </w:t>
      </w:r>
      <w:r w:rsidRPr="008E0AD3">
        <w:rPr>
          <w:rFonts w:ascii="Arial" w:hAnsi="Arial" w:cs="Arial"/>
          <w:sz w:val="24"/>
          <w:szCs w:val="24"/>
        </w:rPr>
        <w:t>we are</w:t>
      </w:r>
      <w:r w:rsidR="00074328" w:rsidRPr="008E0AD3">
        <w:rPr>
          <w:rFonts w:ascii="Arial" w:hAnsi="Arial" w:cs="Arial"/>
          <w:sz w:val="24"/>
          <w:szCs w:val="24"/>
        </w:rPr>
        <w:t xml:space="preserve"> likely to hear the words "awesome" and "great" a lot. This can sometimes make it difficult for other cultures to understand what Americans really mean, especially when receiving feedback. If </w:t>
      </w:r>
      <w:r w:rsidRPr="008E0AD3">
        <w:rPr>
          <w:rFonts w:ascii="Arial" w:hAnsi="Arial" w:cs="Arial"/>
          <w:sz w:val="24"/>
          <w:szCs w:val="24"/>
        </w:rPr>
        <w:t>we</w:t>
      </w:r>
      <w:r w:rsidR="00074328" w:rsidRPr="008E0AD3">
        <w:rPr>
          <w:rFonts w:ascii="Arial" w:hAnsi="Arial" w:cs="Arial"/>
          <w:sz w:val="24"/>
          <w:szCs w:val="24"/>
        </w:rPr>
        <w:t xml:space="preserve"> take away the enhancing adjectives, it will bring their message closer to your style of communication in order to receive the right message </w:t>
      </w:r>
      <w:r w:rsidR="00E11A2F" w:rsidRPr="008E0AD3">
        <w:rPr>
          <w:rFonts w:ascii="Arial" w:hAnsi="Arial" w:cs="Arial"/>
          <w:sz w:val="24"/>
          <w:szCs w:val="24"/>
        </w:rPr>
        <w:t>(Mellish, 2019)</w:t>
      </w:r>
      <w:r w:rsidR="00074328" w:rsidRPr="008E0AD3">
        <w:rPr>
          <w:rFonts w:ascii="Arial" w:hAnsi="Arial" w:cs="Arial"/>
          <w:sz w:val="24"/>
          <w:szCs w:val="24"/>
        </w:rPr>
        <w:t>.</w:t>
      </w:r>
    </w:p>
    <w:p w14:paraId="430120E7" w14:textId="77777777" w:rsidR="008E0AD3" w:rsidRPr="008E0AD3" w:rsidRDefault="008E0AD3" w:rsidP="008E0AD3">
      <w:pPr>
        <w:spacing w:line="480" w:lineRule="auto"/>
        <w:rPr>
          <w:rFonts w:ascii="Arial" w:hAnsi="Arial" w:cs="Arial"/>
          <w:sz w:val="24"/>
          <w:szCs w:val="24"/>
        </w:rPr>
      </w:pPr>
    </w:p>
    <w:p w14:paraId="6CA59B02" w14:textId="73BD4A4F" w:rsidR="003E0250" w:rsidRPr="008E0AD3" w:rsidRDefault="003E0250" w:rsidP="008E0AD3">
      <w:pPr>
        <w:spacing w:line="480" w:lineRule="auto"/>
        <w:rPr>
          <w:rFonts w:ascii="Arial" w:hAnsi="Arial" w:cs="Arial"/>
          <w:b/>
          <w:bCs/>
          <w:sz w:val="24"/>
          <w:szCs w:val="24"/>
        </w:rPr>
      </w:pPr>
      <w:r w:rsidRPr="008E0AD3">
        <w:rPr>
          <w:rFonts w:ascii="Arial" w:hAnsi="Arial" w:cs="Arial"/>
          <w:b/>
          <w:bCs/>
          <w:sz w:val="24"/>
          <w:szCs w:val="24"/>
        </w:rPr>
        <w:t>2</w:t>
      </w:r>
      <w:r w:rsidR="0044403C" w:rsidRPr="008E0AD3">
        <w:rPr>
          <w:rFonts w:ascii="Arial" w:hAnsi="Arial" w:cs="Arial"/>
          <w:b/>
          <w:bCs/>
          <w:sz w:val="24"/>
          <w:szCs w:val="24"/>
        </w:rPr>
        <w:t>.</w:t>
      </w:r>
      <w:r w:rsidRPr="008E0AD3">
        <w:rPr>
          <w:rFonts w:ascii="Arial" w:hAnsi="Arial" w:cs="Arial"/>
          <w:b/>
          <w:bCs/>
          <w:sz w:val="24"/>
          <w:szCs w:val="24"/>
        </w:rPr>
        <w:t xml:space="preserve"> Compliment</w:t>
      </w:r>
    </w:p>
    <w:p w14:paraId="421F9FD4" w14:textId="7678FC23" w:rsidR="00B25DEA" w:rsidRPr="008E0AD3" w:rsidRDefault="008E0AD3" w:rsidP="008E0AD3">
      <w:pPr>
        <w:spacing w:line="480" w:lineRule="auto"/>
        <w:rPr>
          <w:rFonts w:ascii="Arial" w:hAnsi="Arial" w:cs="Arial"/>
          <w:sz w:val="24"/>
          <w:szCs w:val="24"/>
        </w:rPr>
      </w:pPr>
      <w:r w:rsidRPr="008E0AD3">
        <w:rPr>
          <w:rFonts w:ascii="Arial" w:hAnsi="Arial" w:cs="Arial"/>
          <w:sz w:val="24"/>
          <w:szCs w:val="24"/>
        </w:rPr>
        <w:t xml:space="preserve">When we provide feedback, it is best to give small compliments and use a positive, constructive tone. Whilst this may seem a little "hypocritical" to us, it can be a good exercise in creating a supportive environment with a growth mindset. </w:t>
      </w:r>
      <w:r w:rsidRPr="008E0AD3">
        <w:rPr>
          <w:rFonts w:ascii="Arial" w:hAnsi="Arial" w:cs="Arial"/>
          <w:sz w:val="24"/>
          <w:szCs w:val="24"/>
        </w:rPr>
        <w:t>T</w:t>
      </w:r>
      <w:r w:rsidRPr="008E0AD3">
        <w:rPr>
          <w:rFonts w:ascii="Arial" w:hAnsi="Arial" w:cs="Arial"/>
          <w:sz w:val="24"/>
          <w:szCs w:val="24"/>
        </w:rPr>
        <w:t xml:space="preserve">he next time we want to say, "Your speech has too many overlapping </w:t>
      </w:r>
      <w:r w:rsidRPr="008E0AD3">
        <w:rPr>
          <w:rFonts w:ascii="Arial" w:hAnsi="Arial" w:cs="Arial"/>
          <w:sz w:val="24"/>
          <w:szCs w:val="24"/>
        </w:rPr>
        <w:lastRenderedPageBreak/>
        <w:t>points," try changing it to "Your speech is moving in the right direction. If we can condense the points, it will help the audience understand quickly</w:t>
      </w:r>
      <w:r w:rsidR="00074328" w:rsidRPr="008E0AD3">
        <w:rPr>
          <w:rFonts w:ascii="Arial" w:hAnsi="Arial" w:cs="Arial"/>
          <w:sz w:val="24"/>
          <w:szCs w:val="24"/>
        </w:rPr>
        <w:t xml:space="preserve"> </w:t>
      </w:r>
      <w:r w:rsidR="003E0250" w:rsidRPr="008E0AD3">
        <w:rPr>
          <w:rFonts w:ascii="Arial" w:hAnsi="Arial" w:cs="Arial"/>
          <w:sz w:val="24"/>
          <w:szCs w:val="24"/>
        </w:rPr>
        <w:t>(Pascual &amp; Kennell, 2021)</w:t>
      </w:r>
      <w:r w:rsidR="00D047F2" w:rsidRPr="008E0AD3">
        <w:rPr>
          <w:rFonts w:ascii="Arial" w:hAnsi="Arial" w:cs="Arial"/>
          <w:sz w:val="24"/>
          <w:szCs w:val="24"/>
        </w:rPr>
        <w:t>.</w:t>
      </w:r>
    </w:p>
    <w:p w14:paraId="52436AD8" w14:textId="77777777" w:rsidR="00B25DEA" w:rsidRDefault="00B25DEA" w:rsidP="008E0AD3">
      <w:pPr>
        <w:spacing w:line="480" w:lineRule="auto"/>
        <w:rPr>
          <w:rFonts w:ascii="Arial" w:hAnsi="Arial" w:cs="Arial"/>
          <w:sz w:val="24"/>
          <w:szCs w:val="24"/>
        </w:rPr>
      </w:pPr>
    </w:p>
    <w:p w14:paraId="56BF88B8" w14:textId="77777777" w:rsidR="008E0AD3" w:rsidRDefault="008E0AD3" w:rsidP="008E0AD3">
      <w:pPr>
        <w:spacing w:line="480" w:lineRule="auto"/>
        <w:rPr>
          <w:rFonts w:ascii="Arial" w:hAnsi="Arial" w:cs="Arial"/>
          <w:sz w:val="24"/>
          <w:szCs w:val="24"/>
        </w:rPr>
      </w:pPr>
    </w:p>
    <w:p w14:paraId="744C1362" w14:textId="77777777" w:rsidR="008E0AD3" w:rsidRDefault="008E0AD3" w:rsidP="008E0AD3">
      <w:pPr>
        <w:spacing w:line="480" w:lineRule="auto"/>
        <w:rPr>
          <w:rFonts w:ascii="Arial" w:hAnsi="Arial" w:cs="Arial"/>
          <w:sz w:val="24"/>
          <w:szCs w:val="24"/>
        </w:rPr>
      </w:pPr>
    </w:p>
    <w:p w14:paraId="33A9149B" w14:textId="77777777" w:rsidR="008E0AD3" w:rsidRDefault="008E0AD3" w:rsidP="008E0AD3">
      <w:pPr>
        <w:spacing w:line="480" w:lineRule="auto"/>
        <w:rPr>
          <w:rFonts w:ascii="Arial" w:hAnsi="Arial" w:cs="Arial"/>
          <w:sz w:val="24"/>
          <w:szCs w:val="24"/>
        </w:rPr>
      </w:pPr>
    </w:p>
    <w:p w14:paraId="203D6BE7" w14:textId="77777777" w:rsidR="008E0AD3" w:rsidRDefault="008E0AD3" w:rsidP="008E0AD3">
      <w:pPr>
        <w:spacing w:line="480" w:lineRule="auto"/>
        <w:rPr>
          <w:rFonts w:ascii="Arial" w:hAnsi="Arial" w:cs="Arial"/>
          <w:sz w:val="24"/>
          <w:szCs w:val="24"/>
        </w:rPr>
      </w:pPr>
    </w:p>
    <w:p w14:paraId="022DBA77" w14:textId="77777777" w:rsidR="008E0AD3" w:rsidRDefault="008E0AD3" w:rsidP="008E0AD3">
      <w:pPr>
        <w:spacing w:line="480" w:lineRule="auto"/>
        <w:rPr>
          <w:rFonts w:ascii="Arial" w:hAnsi="Arial" w:cs="Arial"/>
          <w:sz w:val="24"/>
          <w:szCs w:val="24"/>
        </w:rPr>
      </w:pPr>
    </w:p>
    <w:p w14:paraId="3CBC5703" w14:textId="77777777" w:rsidR="008E0AD3" w:rsidRDefault="008E0AD3" w:rsidP="008E0AD3">
      <w:pPr>
        <w:spacing w:line="480" w:lineRule="auto"/>
        <w:rPr>
          <w:rFonts w:ascii="Arial" w:hAnsi="Arial" w:cs="Arial"/>
          <w:sz w:val="24"/>
          <w:szCs w:val="24"/>
        </w:rPr>
      </w:pPr>
    </w:p>
    <w:p w14:paraId="0EFDB4E7" w14:textId="77777777" w:rsidR="008E0AD3" w:rsidRDefault="008E0AD3" w:rsidP="008E0AD3">
      <w:pPr>
        <w:spacing w:line="480" w:lineRule="auto"/>
        <w:rPr>
          <w:rFonts w:ascii="Arial" w:hAnsi="Arial" w:cs="Arial"/>
          <w:sz w:val="24"/>
          <w:szCs w:val="24"/>
        </w:rPr>
      </w:pPr>
    </w:p>
    <w:p w14:paraId="5F7FDFD6" w14:textId="77777777" w:rsidR="008E0AD3" w:rsidRDefault="008E0AD3" w:rsidP="008E0AD3">
      <w:pPr>
        <w:spacing w:line="480" w:lineRule="auto"/>
        <w:rPr>
          <w:rFonts w:ascii="Arial" w:hAnsi="Arial" w:cs="Arial"/>
          <w:sz w:val="24"/>
          <w:szCs w:val="24"/>
        </w:rPr>
      </w:pPr>
    </w:p>
    <w:p w14:paraId="6D564E25" w14:textId="77777777" w:rsidR="008E0AD3" w:rsidRDefault="008E0AD3" w:rsidP="008E0AD3">
      <w:pPr>
        <w:spacing w:line="480" w:lineRule="auto"/>
        <w:rPr>
          <w:rFonts w:ascii="Arial" w:hAnsi="Arial" w:cs="Arial"/>
          <w:sz w:val="24"/>
          <w:szCs w:val="24"/>
        </w:rPr>
      </w:pPr>
    </w:p>
    <w:p w14:paraId="7441E43C" w14:textId="77777777" w:rsidR="008E0AD3" w:rsidRDefault="008E0AD3" w:rsidP="008E0AD3">
      <w:pPr>
        <w:spacing w:line="480" w:lineRule="auto"/>
        <w:rPr>
          <w:rFonts w:ascii="Arial" w:hAnsi="Arial" w:cs="Arial"/>
          <w:sz w:val="24"/>
          <w:szCs w:val="24"/>
        </w:rPr>
      </w:pPr>
    </w:p>
    <w:p w14:paraId="3C7556DA" w14:textId="77777777" w:rsidR="008E0AD3" w:rsidRDefault="008E0AD3" w:rsidP="008E0AD3">
      <w:pPr>
        <w:spacing w:line="480" w:lineRule="auto"/>
        <w:rPr>
          <w:rFonts w:ascii="Arial" w:hAnsi="Arial" w:cs="Arial"/>
          <w:sz w:val="24"/>
          <w:szCs w:val="24"/>
        </w:rPr>
      </w:pPr>
    </w:p>
    <w:p w14:paraId="7DD1AF00" w14:textId="77777777" w:rsidR="008E0AD3" w:rsidRDefault="008E0AD3" w:rsidP="008E0AD3">
      <w:pPr>
        <w:spacing w:line="480" w:lineRule="auto"/>
        <w:rPr>
          <w:rFonts w:ascii="Arial" w:hAnsi="Arial" w:cs="Arial"/>
          <w:sz w:val="24"/>
          <w:szCs w:val="24"/>
        </w:rPr>
      </w:pPr>
    </w:p>
    <w:p w14:paraId="04B74E3F" w14:textId="77777777" w:rsidR="008E0AD3" w:rsidRDefault="008E0AD3" w:rsidP="008E0AD3">
      <w:pPr>
        <w:spacing w:line="480" w:lineRule="auto"/>
        <w:rPr>
          <w:rFonts w:ascii="Arial" w:hAnsi="Arial" w:cs="Arial"/>
          <w:sz w:val="24"/>
          <w:szCs w:val="24"/>
        </w:rPr>
      </w:pPr>
    </w:p>
    <w:p w14:paraId="75E354BF" w14:textId="77777777" w:rsidR="008E0AD3" w:rsidRPr="008E0AD3" w:rsidRDefault="008E0AD3" w:rsidP="008E0AD3">
      <w:pPr>
        <w:spacing w:line="480" w:lineRule="auto"/>
        <w:rPr>
          <w:rFonts w:ascii="Arial" w:hAnsi="Arial" w:cs="Arial" w:hint="eastAsia"/>
          <w:sz w:val="24"/>
          <w:szCs w:val="24"/>
        </w:rPr>
      </w:pPr>
    </w:p>
    <w:p w14:paraId="7F66D0B5" w14:textId="77777777" w:rsidR="00B25DEA" w:rsidRPr="008E0AD3" w:rsidRDefault="00B25DEA" w:rsidP="008E0AD3">
      <w:pPr>
        <w:spacing w:line="480" w:lineRule="auto"/>
        <w:rPr>
          <w:rFonts w:ascii="Arial" w:hAnsi="Arial" w:cs="Arial"/>
          <w:sz w:val="24"/>
          <w:szCs w:val="24"/>
        </w:rPr>
      </w:pPr>
    </w:p>
    <w:p w14:paraId="2661B3B4" w14:textId="77777777" w:rsidR="00B25DEA" w:rsidRPr="008E0AD3" w:rsidRDefault="00B25DEA" w:rsidP="008E0AD3">
      <w:pPr>
        <w:spacing w:line="480" w:lineRule="auto"/>
        <w:rPr>
          <w:rFonts w:ascii="Arial" w:hAnsi="Arial" w:cs="Arial"/>
          <w:sz w:val="24"/>
          <w:szCs w:val="24"/>
        </w:rPr>
      </w:pPr>
    </w:p>
    <w:p w14:paraId="0D37D54A" w14:textId="77777777" w:rsidR="00B25DEA" w:rsidRPr="008E0AD3" w:rsidRDefault="00B25DEA" w:rsidP="008E0AD3">
      <w:pPr>
        <w:spacing w:line="480" w:lineRule="auto"/>
        <w:rPr>
          <w:rFonts w:ascii="Arial" w:hAnsi="Arial" w:cs="Arial"/>
          <w:sz w:val="24"/>
          <w:szCs w:val="24"/>
        </w:rPr>
      </w:pPr>
    </w:p>
    <w:p w14:paraId="3064C05A" w14:textId="77777777" w:rsidR="00CE5D21" w:rsidRPr="008E0AD3" w:rsidRDefault="00CE5D21" w:rsidP="008E0AD3">
      <w:pPr>
        <w:spacing w:line="480" w:lineRule="auto"/>
        <w:rPr>
          <w:rFonts w:ascii="Arial" w:hAnsi="Arial" w:cs="Arial"/>
          <w:sz w:val="24"/>
          <w:szCs w:val="24"/>
        </w:rPr>
      </w:pPr>
    </w:p>
    <w:p w14:paraId="271E3B9D" w14:textId="77777777" w:rsidR="00B25DEA" w:rsidRPr="008E0AD3" w:rsidRDefault="00493E79" w:rsidP="008E0AD3">
      <w:pPr>
        <w:spacing w:line="480" w:lineRule="auto"/>
        <w:rPr>
          <w:rFonts w:ascii="Arial" w:hAnsi="Arial" w:cs="Arial"/>
          <w:b/>
          <w:bCs/>
          <w:sz w:val="24"/>
          <w:szCs w:val="24"/>
        </w:rPr>
      </w:pPr>
      <w:bookmarkStart w:id="7" w:name="_Toc152348156"/>
      <w:r w:rsidRPr="008E0AD3">
        <w:rPr>
          <w:rFonts w:ascii="Arial" w:hAnsi="Arial" w:cs="Arial"/>
          <w:b/>
          <w:bCs/>
          <w:sz w:val="24"/>
          <w:szCs w:val="24"/>
        </w:rPr>
        <w:lastRenderedPageBreak/>
        <w:t>References</w:t>
      </w:r>
      <w:bookmarkEnd w:id="7"/>
    </w:p>
    <w:p w14:paraId="060E564E"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proofErr w:type="spellStart"/>
      <w:r w:rsidRPr="008E0AD3">
        <w:rPr>
          <w:rFonts w:ascii="Arial" w:hAnsi="Arial" w:cs="Arial"/>
          <w:sz w:val="24"/>
          <w:szCs w:val="24"/>
        </w:rPr>
        <w:t>Norhayati</w:t>
      </w:r>
      <w:proofErr w:type="spellEnd"/>
      <w:r w:rsidRPr="008E0AD3">
        <w:rPr>
          <w:rFonts w:ascii="Arial" w:hAnsi="Arial" w:cs="Arial"/>
          <w:sz w:val="24"/>
          <w:szCs w:val="24"/>
        </w:rPr>
        <w:t xml:space="preserve"> Zakaria (2017). Culture matters decision-making in global virtual teams. Boca Raton, Fl </w:t>
      </w:r>
      <w:proofErr w:type="spellStart"/>
      <w:r w:rsidRPr="008E0AD3">
        <w:rPr>
          <w:rFonts w:ascii="Arial" w:hAnsi="Arial" w:cs="Arial"/>
          <w:sz w:val="24"/>
          <w:szCs w:val="24"/>
        </w:rPr>
        <w:t>Crc</w:t>
      </w:r>
      <w:proofErr w:type="spellEnd"/>
      <w:r w:rsidRPr="008E0AD3">
        <w:rPr>
          <w:rFonts w:ascii="Arial" w:hAnsi="Arial" w:cs="Arial"/>
          <w:sz w:val="24"/>
          <w:szCs w:val="24"/>
        </w:rPr>
        <w:t xml:space="preserve"> Press. (Accessed: 16 January 2024).</w:t>
      </w:r>
    </w:p>
    <w:p w14:paraId="6F1195AC"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Zachwieja, A.S. (2017) US Business etiquette: Business culture us, </w:t>
      </w:r>
      <w:proofErr w:type="spellStart"/>
      <w:r w:rsidRPr="008E0AD3">
        <w:rPr>
          <w:rFonts w:ascii="Arial" w:hAnsi="Arial" w:cs="Arial"/>
          <w:sz w:val="24"/>
          <w:szCs w:val="24"/>
        </w:rPr>
        <w:t>Globig</w:t>
      </w:r>
      <w:proofErr w:type="spellEnd"/>
      <w:r w:rsidRPr="008E0AD3">
        <w:rPr>
          <w:rFonts w:ascii="Arial" w:hAnsi="Arial" w:cs="Arial"/>
          <w:sz w:val="24"/>
          <w:szCs w:val="24"/>
        </w:rPr>
        <w:t>. Available at: https://www.globig.co/blog/a-quick-guide-to-business-etiquette-in-the-united-states (Accessed: 01 January 2024).</w:t>
      </w:r>
    </w:p>
    <w:p w14:paraId="10A7CF30"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Warburton, K. (2020) American communication styles, World Business Culture. Available at: https://www.worldbusinessculture.com/country-profiles/the-usa/business-communication-style/ (Accessed: 01 January 2024).</w:t>
      </w:r>
    </w:p>
    <w:p w14:paraId="10C426E7"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Evason, N. (2016) British culture - communication, Cultural Atlas. Available at: https://culturalatlas.sbs.com.au/british-culture/british-culture-communication (Accessed: 01 January 2024).</w:t>
      </w:r>
    </w:p>
    <w:p w14:paraId="501523D0"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Expatica (2024) An introduction to British etiquette and culture, Expatica United Kingdom. Available at: https://www.expatica.com/uk/living/integration/british-etiquette-106556/#greetings (Accessed: 01 January 2024).</w:t>
      </w:r>
    </w:p>
    <w:p w14:paraId="560BCFBB"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proofErr w:type="spellStart"/>
      <w:r w:rsidRPr="008E0AD3">
        <w:rPr>
          <w:rFonts w:ascii="Arial" w:hAnsi="Arial" w:cs="Arial"/>
          <w:sz w:val="24"/>
          <w:szCs w:val="24"/>
        </w:rPr>
        <w:t>Commisceo</w:t>
      </w:r>
      <w:proofErr w:type="spellEnd"/>
      <w:r w:rsidRPr="008E0AD3">
        <w:rPr>
          <w:rFonts w:ascii="Arial" w:hAnsi="Arial" w:cs="Arial"/>
          <w:sz w:val="24"/>
          <w:szCs w:val="24"/>
        </w:rPr>
        <w:t xml:space="preserve"> Global Consulting Ltd. (2020). USA - Language, Culture, Customs and Etiquette. [online] Available at: https://commisceo-global.com/resources/country-guides/afghanistan-guide (Accessed: 01 January 2024).</w:t>
      </w:r>
    </w:p>
    <w:p w14:paraId="1E2D2BBA"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Richey, L. (2017) Business dining etiquette: Lisa Richey American academy </w:t>
      </w:r>
      <w:r w:rsidRPr="008E0AD3">
        <w:rPr>
          <w:rFonts w:ascii="Arial" w:hAnsi="Arial" w:cs="Arial"/>
          <w:sz w:val="24"/>
          <w:szCs w:val="24"/>
        </w:rPr>
        <w:lastRenderedPageBreak/>
        <w:t>of etiquette, The American Academy of Etiquette. Available at: https://americanetiquette.com/business-dining-etiquette/ (Accessed: 05 January 2024).</w:t>
      </w:r>
    </w:p>
    <w:p w14:paraId="45F33C89"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Sabath, A.M. (2012) International business etiquette. what you need to know to conduct business abroad with charm and savvy. paperback. Bloomington, IN: iUniverse Inc. (Accessed: 05 January 2024).</w:t>
      </w:r>
    </w:p>
    <w:p w14:paraId="1F6635EE"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Clore, J. (2019) American gift-giving customs, Stump &amp; Associates. Available at: https://usvisagroup.com/american-gift-giving-customs/ (Accessed: 06 January 2024).</w:t>
      </w:r>
    </w:p>
    <w:p w14:paraId="2F2F9CFD"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Mitchell, C. (2009) A short course in International Business Culture. eBook edition. Petaluma, CA, USA: World Trade Press. (Accessed: 05 January 2024)</w:t>
      </w:r>
    </w:p>
    <w:p w14:paraId="50A67239"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Business Culture (2019) Business etiquette, Business Culture. Available at: https://businessculture.org/northern-europe/united-kingdom-business-culture/business-etiquette/#:~:text=Gift%20giving%20is%20not%20a%20common%20part%20of,are%20prohibited%20from%20doing%20so%20for%20legal%20reasons. (Accessed: 01 January 2024).</w:t>
      </w:r>
    </w:p>
    <w:p w14:paraId="1C78C628"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Featherstone, E. (2015) What Americans really think about doing business with Brits, The Guardian. Available at: https://www.theguardian.com/small-business-network/2015/mar/04/americans-business-brits-challenges-communication (Accessed: 02 January 2024).</w:t>
      </w:r>
    </w:p>
    <w:p w14:paraId="6056B104"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lastRenderedPageBreak/>
        <w:t>Williams, D. (2017). Understanding the 6 Dimensions of UK Culture. [online] Toppan Digital Language. Available at: https://toppandigital.com/translation-blog/understanding-6-dimensions-uk-culture/. (Accessed: 16 January 2024)</w:t>
      </w:r>
    </w:p>
    <w:p w14:paraId="78D1C10A"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Clearly Cultural (2019). Power Distance Index – Clearly Cultural. [online] Clearlycultural.com. Available at: https://clearlycultural.com/geert-hofstede-cultural-dimensions/power-distance-index/. (Accessed: 16 January 2024)</w:t>
      </w:r>
    </w:p>
    <w:p w14:paraId="21E78DA0"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Stone, J. (2017). Britain is the most individualistic country in the EU, Europe-wide survey finds. The Independent. [online] 19 Dec. Available at: https://www.independent.co.uk/news/uk/politics/brexit-britain-eurobarometer-individualism-soldarity-eu-politics-a8118581.html. (Accessed: 16 January 2024)</w:t>
      </w:r>
    </w:p>
    <w:p w14:paraId="4B3109AB"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proofErr w:type="spellStart"/>
      <w:r w:rsidRPr="008E0AD3">
        <w:rPr>
          <w:rFonts w:ascii="Arial" w:hAnsi="Arial" w:cs="Arial"/>
          <w:sz w:val="24"/>
          <w:szCs w:val="24"/>
        </w:rPr>
        <w:t>Ananthaswamy</w:t>
      </w:r>
      <w:proofErr w:type="spellEnd"/>
      <w:r w:rsidRPr="008E0AD3">
        <w:rPr>
          <w:rFonts w:ascii="Arial" w:hAnsi="Arial" w:cs="Arial"/>
          <w:sz w:val="24"/>
          <w:szCs w:val="24"/>
        </w:rPr>
        <w:t xml:space="preserve">, A. (2020). American individualism and our collective crisis. Knowable Magazine. [online] </w:t>
      </w:r>
      <w:proofErr w:type="spellStart"/>
      <w:r w:rsidRPr="008E0AD3">
        <w:rPr>
          <w:rFonts w:ascii="Arial" w:hAnsi="Arial" w:cs="Arial"/>
          <w:sz w:val="24"/>
          <w:szCs w:val="24"/>
        </w:rPr>
        <w:t>doi</w:t>
      </w:r>
      <w:proofErr w:type="spellEnd"/>
      <w:r w:rsidRPr="008E0AD3">
        <w:rPr>
          <w:rFonts w:ascii="Arial" w:hAnsi="Arial" w:cs="Arial"/>
          <w:sz w:val="24"/>
          <w:szCs w:val="24"/>
        </w:rPr>
        <w:t>: https://doi.org/10.1146/knowable-120120-2. (Accessed: 16 January 2024)</w:t>
      </w:r>
    </w:p>
    <w:p w14:paraId="334CB718"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Liem, G.A.D. (2021). Achievement and motivation. Educational Psychology, 41(4), pp.379–382. </w:t>
      </w:r>
      <w:proofErr w:type="spellStart"/>
      <w:proofErr w:type="gramStart"/>
      <w:r w:rsidRPr="008E0AD3">
        <w:rPr>
          <w:rFonts w:ascii="Arial" w:hAnsi="Arial" w:cs="Arial"/>
          <w:sz w:val="24"/>
          <w:szCs w:val="24"/>
        </w:rPr>
        <w:t>doi:https</w:t>
      </w:r>
      <w:proofErr w:type="spellEnd"/>
      <w:r w:rsidRPr="008E0AD3">
        <w:rPr>
          <w:rFonts w:ascii="Arial" w:hAnsi="Arial" w:cs="Arial"/>
          <w:sz w:val="24"/>
          <w:szCs w:val="24"/>
        </w:rPr>
        <w:t>://doi.org/10.1080/01443410.2021.1924475</w:t>
      </w:r>
      <w:proofErr w:type="gramEnd"/>
      <w:r w:rsidRPr="008E0AD3">
        <w:rPr>
          <w:rFonts w:ascii="Arial" w:hAnsi="Arial" w:cs="Arial"/>
          <w:sz w:val="24"/>
          <w:szCs w:val="24"/>
        </w:rPr>
        <w:t>. (Accessed: 16 January 2024)</w:t>
      </w:r>
    </w:p>
    <w:p w14:paraId="2118E29F"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RJ Reinhart &amp; Zacc Ritter (2019). Americans’ Perceptions of Success in the U.S. [online] Gallup.com. Available at: https://news.gallup.com/opinion/gallup/266927/americans-perceptions-success.aspx. (Accessed: 16 January 2024)</w:t>
      </w:r>
    </w:p>
    <w:p w14:paraId="52BAAB80"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Clearly Cultural (2019). Uncertainty Avoidance – Clearly Cultural. [online] </w:t>
      </w:r>
      <w:r w:rsidRPr="008E0AD3">
        <w:rPr>
          <w:rFonts w:ascii="Arial" w:hAnsi="Arial" w:cs="Arial"/>
          <w:sz w:val="24"/>
          <w:szCs w:val="24"/>
        </w:rPr>
        <w:lastRenderedPageBreak/>
        <w:t>Clearlycultural.com. Available at: https://clearlycultural.com/geert-hofstede-cultural-dimensions/uncertainty-avoidance-index/. (Accessed: 16 January 2024)</w:t>
      </w:r>
    </w:p>
    <w:p w14:paraId="5E52411D"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internationalbusinesscenter.org. (n.d.). United States - US or American Geert Hofstede Cultural Dimensions Explained. [online] Available at: https://internationalbusinesscenter.org/geert-hofstede/hofstede_united_states.shtml. (Accessed: 16 January 2024)</w:t>
      </w:r>
    </w:p>
    <w:p w14:paraId="1498D9CB"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proofErr w:type="spellStart"/>
      <w:r w:rsidRPr="008E0AD3">
        <w:rPr>
          <w:rFonts w:ascii="Arial" w:hAnsi="Arial" w:cs="Arial"/>
          <w:sz w:val="24"/>
          <w:szCs w:val="24"/>
        </w:rPr>
        <w:t>Markentry</w:t>
      </w:r>
      <w:proofErr w:type="spellEnd"/>
      <w:r w:rsidRPr="008E0AD3">
        <w:rPr>
          <w:rFonts w:ascii="Arial" w:hAnsi="Arial" w:cs="Arial"/>
          <w:sz w:val="24"/>
          <w:szCs w:val="24"/>
        </w:rPr>
        <w:t xml:space="preserve"> USA. (2022). How to understand US cultural differences impacting your business: Hofstede’s 6-D model. [online] Available at: https://www.markentryusa.com/en/how-to-understand-us-cultural-differences-impacting-your-business-hofstedes-6-d-model/#:~:text=Societies%20with%20a%20high%20degree%20in%20this%20index (Accessed: 16 January 2024).</w:t>
      </w:r>
    </w:p>
    <w:p w14:paraId="46E7F592"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Anon, (2022). What is restraint vs indulgence? – Mystylit.com. [online] Available at: https://mystylit.com/writing-guides/what-is-restraint-vs-indulgence/ (Accessed: 16 January 2024).</w:t>
      </w:r>
    </w:p>
    <w:p w14:paraId="4BC4BE0D"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Hofstede Insights (2023). Country comparison tool. [online] www.hofstede-insights.com. Available at: https://www.hofstede-insights.com/country-comparison-tool?countries=united+kingdom%2Cunited+states. (Accessed: 15 January 2024).</w:t>
      </w:r>
    </w:p>
    <w:p w14:paraId="55BBD4A9"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Keiling, H. (2023) Guide to Business Attire (with examples) | indeed.com. Available at: https://www.indeed.com/career-advice/starting-new-job/guide-</w:t>
      </w:r>
      <w:r w:rsidRPr="008E0AD3">
        <w:rPr>
          <w:rFonts w:ascii="Arial" w:hAnsi="Arial" w:cs="Arial"/>
          <w:sz w:val="24"/>
          <w:szCs w:val="24"/>
        </w:rPr>
        <w:lastRenderedPageBreak/>
        <w:t>to-business-attire (Accessed: 02 January 2024).</w:t>
      </w:r>
    </w:p>
    <w:p w14:paraId="21DA2C5E"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proofErr w:type="spellStart"/>
      <w:r w:rsidRPr="008E0AD3">
        <w:rPr>
          <w:rFonts w:ascii="Arial" w:hAnsi="Arial" w:cs="Arial"/>
          <w:sz w:val="24"/>
          <w:szCs w:val="24"/>
        </w:rPr>
        <w:t>Directutor</w:t>
      </w:r>
      <w:proofErr w:type="spellEnd"/>
      <w:r w:rsidRPr="008E0AD3">
        <w:rPr>
          <w:rFonts w:ascii="Arial" w:hAnsi="Arial" w:cs="Arial"/>
          <w:sz w:val="24"/>
          <w:szCs w:val="24"/>
        </w:rPr>
        <w:t xml:space="preserve"> (no date) American Communication Style. Available at: https://www.directutor.com/content/american-communication-style#:~:text=There%20are%20six%20characteristics%20typical%20of%20the%20American,straightforward%2C%20literal%20and%20problem-oriented%2C%20and%20personal%20and%20informal. (Accessed: 03 January 2024).</w:t>
      </w:r>
    </w:p>
    <w:p w14:paraId="49E4C4E0"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proofErr w:type="spellStart"/>
      <w:r w:rsidRPr="008E0AD3">
        <w:rPr>
          <w:rFonts w:ascii="Arial" w:hAnsi="Arial" w:cs="Arial"/>
          <w:sz w:val="24"/>
          <w:szCs w:val="24"/>
        </w:rPr>
        <w:t>Psprint</w:t>
      </w:r>
      <w:proofErr w:type="spellEnd"/>
      <w:r w:rsidRPr="008E0AD3">
        <w:rPr>
          <w:rFonts w:ascii="Arial" w:hAnsi="Arial" w:cs="Arial"/>
          <w:sz w:val="24"/>
          <w:szCs w:val="24"/>
        </w:rPr>
        <w:t xml:space="preserve"> (no date) Business card etiquette in the U.S. - resources, </w:t>
      </w:r>
      <w:proofErr w:type="spellStart"/>
      <w:r w:rsidRPr="008E0AD3">
        <w:rPr>
          <w:rFonts w:ascii="Arial" w:hAnsi="Arial" w:cs="Arial"/>
          <w:sz w:val="24"/>
          <w:szCs w:val="24"/>
        </w:rPr>
        <w:t>PsPrint</w:t>
      </w:r>
      <w:proofErr w:type="spellEnd"/>
      <w:r w:rsidRPr="008E0AD3">
        <w:rPr>
          <w:rFonts w:ascii="Arial" w:hAnsi="Arial" w:cs="Arial"/>
          <w:sz w:val="24"/>
          <w:szCs w:val="24"/>
        </w:rPr>
        <w:t>. Available at: https://www.psprint.com/resources/business-card-etiquette-in-the-us/ (Accessed: 05 January 2024).</w:t>
      </w:r>
    </w:p>
    <w:p w14:paraId="68619E17"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Michelle (2020) The difference between British and American </w:t>
      </w:r>
      <w:proofErr w:type="spellStart"/>
      <w:r w:rsidRPr="008E0AD3">
        <w:rPr>
          <w:rFonts w:ascii="Arial" w:hAnsi="Arial" w:cs="Arial"/>
          <w:sz w:val="24"/>
          <w:szCs w:val="24"/>
        </w:rPr>
        <w:t>humour</w:t>
      </w:r>
      <w:proofErr w:type="spellEnd"/>
      <w:r w:rsidRPr="008E0AD3">
        <w:rPr>
          <w:rFonts w:ascii="Arial" w:hAnsi="Arial" w:cs="Arial"/>
          <w:sz w:val="24"/>
          <w:szCs w:val="24"/>
        </w:rPr>
        <w:t>, Michelle’s Clutter Box. Available at: https://michellesclutterbox.com/the-difference-between-british-and-american-humour/ (Accessed: 06 January 2024).</w:t>
      </w:r>
    </w:p>
    <w:p w14:paraId="03FAB499"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Witty Companion (2022) British humor vs American humor - the 3 key differences, Witty Companion. Available at: https://wittycompanion.com/british-humor-vs-american-humor/ (Accessed: 03 January 2024).</w:t>
      </w:r>
    </w:p>
    <w:p w14:paraId="43EEF5B3"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Ho, L. (2023) What is positive thinking and how to always think positive, Lifehack. Available at: https://www.lifehack.org/875426/positive-thinking (Accessed: 03 January 2024).</w:t>
      </w:r>
    </w:p>
    <w:p w14:paraId="41549CA2"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Ackerman, C.E. (2018) Positive mindset: How to develop a positive mental </w:t>
      </w:r>
      <w:r w:rsidRPr="008E0AD3">
        <w:rPr>
          <w:rFonts w:ascii="Arial" w:hAnsi="Arial" w:cs="Arial"/>
          <w:sz w:val="24"/>
          <w:szCs w:val="24"/>
        </w:rPr>
        <w:lastRenderedPageBreak/>
        <w:t>attitude, PositivePsychology.com. Available at: https://positivepsychology.com/positive-mindset/#tips-positive-mindset (Accessed: 07 January 2024).</w:t>
      </w:r>
    </w:p>
    <w:p w14:paraId="6609CD10"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Wassell, C. (2022) Business Card Etiquette Around the World, </w:t>
      </w:r>
      <w:proofErr w:type="spellStart"/>
      <w:r w:rsidRPr="008E0AD3">
        <w:rPr>
          <w:rFonts w:ascii="Arial" w:hAnsi="Arial" w:cs="Arial"/>
          <w:sz w:val="24"/>
          <w:szCs w:val="24"/>
        </w:rPr>
        <w:t>instantprint</w:t>
      </w:r>
      <w:proofErr w:type="spellEnd"/>
      <w:r w:rsidRPr="008E0AD3">
        <w:rPr>
          <w:rFonts w:ascii="Arial" w:hAnsi="Arial" w:cs="Arial"/>
          <w:sz w:val="24"/>
          <w:szCs w:val="24"/>
        </w:rPr>
        <w:t>. Available at: https://www.instantprint.co.uk/printspiration/marketing-with-print/business-card-etiquette-around-the-world (Accessed: 02 January 2024).</w:t>
      </w:r>
    </w:p>
    <w:p w14:paraId="210CD354"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Wale, H. (2023). Hofstede’s Cultural Dimensions Theory. [online] Corporate Finance Institute. Available at: https://corporatefinanceinstitute.com/resources/management/hofstedes-cultural-dimensions-theory/.  (Accessed: 15 January 2024).</w:t>
      </w:r>
    </w:p>
    <w:p w14:paraId="0414024E" w14:textId="77777777" w:rsidR="0044403C"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Mellish, K.X. (2019) Working with Americans: Tips for </w:t>
      </w:r>
      <w:proofErr w:type="spellStart"/>
      <w:r w:rsidRPr="008E0AD3">
        <w:rPr>
          <w:rFonts w:ascii="Arial" w:hAnsi="Arial" w:cs="Arial"/>
          <w:sz w:val="24"/>
          <w:szCs w:val="24"/>
        </w:rPr>
        <w:t>danes</w:t>
      </w:r>
      <w:proofErr w:type="spellEnd"/>
      <w:r w:rsidRPr="008E0AD3">
        <w:rPr>
          <w:rFonts w:ascii="Arial" w:hAnsi="Arial" w:cs="Arial"/>
          <w:sz w:val="24"/>
          <w:szCs w:val="24"/>
        </w:rPr>
        <w:t>: An entertaining guide to business co-operation. paperback. KXM Group. (Accessed: 05 January 2024).</w:t>
      </w:r>
    </w:p>
    <w:p w14:paraId="3B097930" w14:textId="0ADAF354" w:rsidR="006B4A30" w:rsidRPr="008E0AD3" w:rsidRDefault="0044403C" w:rsidP="008E0AD3">
      <w:pPr>
        <w:pStyle w:val="ab"/>
        <w:numPr>
          <w:ilvl w:val="0"/>
          <w:numId w:val="1"/>
        </w:numPr>
        <w:spacing w:line="480" w:lineRule="auto"/>
        <w:ind w:firstLineChars="0"/>
        <w:rPr>
          <w:rFonts w:ascii="Arial" w:hAnsi="Arial" w:cs="Arial"/>
          <w:sz w:val="24"/>
          <w:szCs w:val="24"/>
        </w:rPr>
      </w:pPr>
      <w:r w:rsidRPr="008E0AD3">
        <w:rPr>
          <w:rFonts w:ascii="Arial" w:hAnsi="Arial" w:cs="Arial"/>
          <w:sz w:val="24"/>
          <w:szCs w:val="24"/>
        </w:rPr>
        <w:t xml:space="preserve">Pascual, P. and Kennell, S. (2021) 7 tips on how to communicate better with US Americans [podcast], </w:t>
      </w:r>
      <w:proofErr w:type="spellStart"/>
      <w:r w:rsidRPr="008E0AD3">
        <w:rPr>
          <w:rFonts w:ascii="Arial" w:hAnsi="Arial" w:cs="Arial"/>
          <w:sz w:val="24"/>
          <w:szCs w:val="24"/>
        </w:rPr>
        <w:t>Talaera</w:t>
      </w:r>
      <w:proofErr w:type="spellEnd"/>
      <w:r w:rsidRPr="008E0AD3">
        <w:rPr>
          <w:rFonts w:ascii="Arial" w:hAnsi="Arial" w:cs="Arial"/>
          <w:sz w:val="24"/>
          <w:szCs w:val="24"/>
        </w:rPr>
        <w:t xml:space="preserve"> Blog: Business English Communication. Available at: https://blog.talaera.com/communication-united-states (Accessed: 04 January 2024).</w:t>
      </w:r>
    </w:p>
    <w:sectPr w:rsidR="006B4A30" w:rsidRPr="008E0AD3">
      <w:footerReference w:type="default" r:id="rId14"/>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5BAEE" w14:textId="77777777" w:rsidR="00A56F06" w:rsidRDefault="00A56F06" w:rsidP="003279FC">
      <w:r>
        <w:separator/>
      </w:r>
    </w:p>
  </w:endnote>
  <w:endnote w:type="continuationSeparator" w:id="0">
    <w:p w14:paraId="79A2EDFC" w14:textId="77777777" w:rsidR="00A56F06" w:rsidRDefault="00A56F06" w:rsidP="00327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Black">
    <w:panose1 w:val="020B0A02040204020203"/>
    <w:charset w:val="00"/>
    <w:family w:val="swiss"/>
    <w:pitch w:val="variable"/>
    <w:sig w:usb0="E00002FF" w:usb1="4000E47F" w:usb2="00000021" w:usb3="00000000" w:csb0="0000019F" w:csb1="00000000"/>
  </w:font>
  <w:font w:name="Gill Sans Ultra Bold Condensed">
    <w:panose1 w:val="020B0A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015063"/>
      <w:docPartObj>
        <w:docPartGallery w:val="Page Numbers (Bottom of Page)"/>
        <w:docPartUnique/>
      </w:docPartObj>
    </w:sdtPr>
    <w:sdtContent>
      <w:p w14:paraId="67E4123D" w14:textId="77777777" w:rsidR="007746CF" w:rsidRDefault="007746CF">
        <w:pPr>
          <w:pStyle w:val="ae"/>
          <w:jc w:val="right"/>
        </w:pPr>
        <w:r w:rsidRPr="007746CF">
          <w:rPr>
            <w:rFonts w:ascii="Arial" w:hAnsi="Arial" w:cs="Arial"/>
            <w:sz w:val="24"/>
            <w:szCs w:val="24"/>
          </w:rPr>
          <w:fldChar w:fldCharType="begin"/>
        </w:r>
        <w:r w:rsidRPr="007746CF">
          <w:rPr>
            <w:rFonts w:ascii="Arial" w:hAnsi="Arial" w:cs="Arial"/>
            <w:sz w:val="24"/>
            <w:szCs w:val="24"/>
          </w:rPr>
          <w:instrText>PAGE   \* MERGEFORMAT</w:instrText>
        </w:r>
        <w:r w:rsidRPr="007746CF">
          <w:rPr>
            <w:rFonts w:ascii="Arial" w:hAnsi="Arial" w:cs="Arial"/>
            <w:sz w:val="24"/>
            <w:szCs w:val="24"/>
          </w:rPr>
          <w:fldChar w:fldCharType="separate"/>
        </w:r>
        <w:r w:rsidRPr="007746CF">
          <w:rPr>
            <w:rFonts w:ascii="Arial" w:hAnsi="Arial" w:cs="Arial"/>
            <w:sz w:val="24"/>
            <w:szCs w:val="24"/>
            <w:lang w:val="zh-CN"/>
          </w:rPr>
          <w:t>2</w:t>
        </w:r>
        <w:r w:rsidRPr="007746CF">
          <w:rPr>
            <w:rFonts w:ascii="Arial" w:hAnsi="Arial" w:cs="Arial"/>
            <w:sz w:val="24"/>
            <w:szCs w:val="24"/>
          </w:rPr>
          <w:fldChar w:fldCharType="end"/>
        </w:r>
      </w:p>
    </w:sdtContent>
  </w:sdt>
  <w:p w14:paraId="339CA4C6" w14:textId="77777777" w:rsidR="007746CF" w:rsidRDefault="007746C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16E76" w14:textId="77777777" w:rsidR="00A56F06" w:rsidRDefault="00A56F06" w:rsidP="003279FC">
      <w:r>
        <w:separator/>
      </w:r>
    </w:p>
  </w:footnote>
  <w:footnote w:type="continuationSeparator" w:id="0">
    <w:p w14:paraId="52D49664" w14:textId="77777777" w:rsidR="00A56F06" w:rsidRDefault="00A56F06" w:rsidP="003279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755DC"/>
    <w:multiLevelType w:val="multilevel"/>
    <w:tmpl w:val="32B755DC"/>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3AE11560"/>
    <w:multiLevelType w:val="multilevel"/>
    <w:tmpl w:val="3AE11560"/>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220598507">
    <w:abstractNumId w:val="1"/>
  </w:num>
  <w:num w:numId="2" w16cid:durableId="432747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mFmYWMxYTQ2M2I2MWYyODcwZDRlODgyMjliMGEzNzgifQ=="/>
  </w:docVars>
  <w:rsids>
    <w:rsidRoot w:val="00EA09B2"/>
    <w:rsid w:val="00007779"/>
    <w:rsid w:val="000247DF"/>
    <w:rsid w:val="00026AB6"/>
    <w:rsid w:val="00060E62"/>
    <w:rsid w:val="00061E33"/>
    <w:rsid w:val="00074328"/>
    <w:rsid w:val="00093F47"/>
    <w:rsid w:val="000B5AAC"/>
    <w:rsid w:val="000F131D"/>
    <w:rsid w:val="000F1739"/>
    <w:rsid w:val="000F2D65"/>
    <w:rsid w:val="000F58AE"/>
    <w:rsid w:val="001102E6"/>
    <w:rsid w:val="00116A5F"/>
    <w:rsid w:val="0013059C"/>
    <w:rsid w:val="0015116D"/>
    <w:rsid w:val="001615A6"/>
    <w:rsid w:val="00191CD7"/>
    <w:rsid w:val="001A0C0C"/>
    <w:rsid w:val="001A5554"/>
    <w:rsid w:val="001D5AB9"/>
    <w:rsid w:val="001E1B4C"/>
    <w:rsid w:val="001F25D2"/>
    <w:rsid w:val="00220898"/>
    <w:rsid w:val="00255146"/>
    <w:rsid w:val="00261C9F"/>
    <w:rsid w:val="002A03F3"/>
    <w:rsid w:val="002B3245"/>
    <w:rsid w:val="002D0E31"/>
    <w:rsid w:val="002E4F59"/>
    <w:rsid w:val="003132B8"/>
    <w:rsid w:val="00323866"/>
    <w:rsid w:val="003279FC"/>
    <w:rsid w:val="00342D66"/>
    <w:rsid w:val="003521C3"/>
    <w:rsid w:val="00362A63"/>
    <w:rsid w:val="003648CF"/>
    <w:rsid w:val="003A16A1"/>
    <w:rsid w:val="003C15A8"/>
    <w:rsid w:val="003D2D78"/>
    <w:rsid w:val="003E0250"/>
    <w:rsid w:val="003F2371"/>
    <w:rsid w:val="00402FDE"/>
    <w:rsid w:val="00403970"/>
    <w:rsid w:val="004048DD"/>
    <w:rsid w:val="00435467"/>
    <w:rsid w:val="00442174"/>
    <w:rsid w:val="0044403C"/>
    <w:rsid w:val="0045375E"/>
    <w:rsid w:val="00493E79"/>
    <w:rsid w:val="004A2E75"/>
    <w:rsid w:val="004A64FD"/>
    <w:rsid w:val="004A7F98"/>
    <w:rsid w:val="004B5437"/>
    <w:rsid w:val="004D3C14"/>
    <w:rsid w:val="0052274A"/>
    <w:rsid w:val="00547FA9"/>
    <w:rsid w:val="00570EAB"/>
    <w:rsid w:val="00587F3C"/>
    <w:rsid w:val="005D2A1C"/>
    <w:rsid w:val="005E4509"/>
    <w:rsid w:val="006067D5"/>
    <w:rsid w:val="00643628"/>
    <w:rsid w:val="006467F6"/>
    <w:rsid w:val="00654069"/>
    <w:rsid w:val="00657797"/>
    <w:rsid w:val="00687C0B"/>
    <w:rsid w:val="006951F4"/>
    <w:rsid w:val="006B4A30"/>
    <w:rsid w:val="006B673D"/>
    <w:rsid w:val="006B7081"/>
    <w:rsid w:val="006E3F32"/>
    <w:rsid w:val="006E705D"/>
    <w:rsid w:val="007006A6"/>
    <w:rsid w:val="00701C6B"/>
    <w:rsid w:val="00714AC1"/>
    <w:rsid w:val="00726165"/>
    <w:rsid w:val="007746CF"/>
    <w:rsid w:val="007803E7"/>
    <w:rsid w:val="00780817"/>
    <w:rsid w:val="0079642E"/>
    <w:rsid w:val="007A2F4F"/>
    <w:rsid w:val="007B7FC9"/>
    <w:rsid w:val="00813DB7"/>
    <w:rsid w:val="00815717"/>
    <w:rsid w:val="0082624A"/>
    <w:rsid w:val="008834A9"/>
    <w:rsid w:val="00891EFA"/>
    <w:rsid w:val="00896539"/>
    <w:rsid w:val="008A2170"/>
    <w:rsid w:val="008A7972"/>
    <w:rsid w:val="008B29C3"/>
    <w:rsid w:val="008D110F"/>
    <w:rsid w:val="008E0AD3"/>
    <w:rsid w:val="008E3E88"/>
    <w:rsid w:val="008F0A8F"/>
    <w:rsid w:val="009B63FA"/>
    <w:rsid w:val="009E1F8A"/>
    <w:rsid w:val="009E5008"/>
    <w:rsid w:val="009F3F97"/>
    <w:rsid w:val="00A35BC1"/>
    <w:rsid w:val="00A41805"/>
    <w:rsid w:val="00A56F06"/>
    <w:rsid w:val="00A61958"/>
    <w:rsid w:val="00A65A9A"/>
    <w:rsid w:val="00AA7D17"/>
    <w:rsid w:val="00AC40EC"/>
    <w:rsid w:val="00AC6F4D"/>
    <w:rsid w:val="00AD14A0"/>
    <w:rsid w:val="00AD45DB"/>
    <w:rsid w:val="00AD5518"/>
    <w:rsid w:val="00AE59FA"/>
    <w:rsid w:val="00AF25CA"/>
    <w:rsid w:val="00B25DEA"/>
    <w:rsid w:val="00B27878"/>
    <w:rsid w:val="00B33E62"/>
    <w:rsid w:val="00B362E6"/>
    <w:rsid w:val="00B61E93"/>
    <w:rsid w:val="00B6221B"/>
    <w:rsid w:val="00B86A1A"/>
    <w:rsid w:val="00B9651D"/>
    <w:rsid w:val="00BC10E0"/>
    <w:rsid w:val="00BD4DEE"/>
    <w:rsid w:val="00C00F86"/>
    <w:rsid w:val="00C07458"/>
    <w:rsid w:val="00C10D24"/>
    <w:rsid w:val="00C47645"/>
    <w:rsid w:val="00C500C9"/>
    <w:rsid w:val="00C632D0"/>
    <w:rsid w:val="00C80188"/>
    <w:rsid w:val="00C84291"/>
    <w:rsid w:val="00CA415F"/>
    <w:rsid w:val="00CC2263"/>
    <w:rsid w:val="00CD1DD2"/>
    <w:rsid w:val="00CE5D21"/>
    <w:rsid w:val="00CF7FBA"/>
    <w:rsid w:val="00D0039D"/>
    <w:rsid w:val="00D01188"/>
    <w:rsid w:val="00D045D9"/>
    <w:rsid w:val="00D047F2"/>
    <w:rsid w:val="00D11708"/>
    <w:rsid w:val="00D3239C"/>
    <w:rsid w:val="00D73342"/>
    <w:rsid w:val="00D74167"/>
    <w:rsid w:val="00D77E8F"/>
    <w:rsid w:val="00DD1250"/>
    <w:rsid w:val="00DD12B7"/>
    <w:rsid w:val="00DF269C"/>
    <w:rsid w:val="00E113E6"/>
    <w:rsid w:val="00E11A2F"/>
    <w:rsid w:val="00E438C6"/>
    <w:rsid w:val="00EA09B2"/>
    <w:rsid w:val="00EA1D4C"/>
    <w:rsid w:val="00EB6FBF"/>
    <w:rsid w:val="00EB731D"/>
    <w:rsid w:val="00ED5788"/>
    <w:rsid w:val="00EE48E7"/>
    <w:rsid w:val="00EE77CE"/>
    <w:rsid w:val="00F15267"/>
    <w:rsid w:val="00F20227"/>
    <w:rsid w:val="00F27F89"/>
    <w:rsid w:val="00FB02A4"/>
    <w:rsid w:val="00FB4C72"/>
    <w:rsid w:val="00FC7265"/>
    <w:rsid w:val="00FD621E"/>
    <w:rsid w:val="23496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9F77511"/>
  <w15:docId w15:val="{EAE98695-FB9A-4FEA-95C2-A9CEF6C2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widowControl/>
      <w:spacing w:before="240" w:line="259" w:lineRule="auto"/>
      <w:jc w:val="left"/>
      <w:outlineLvl w:val="0"/>
    </w:pPr>
    <w:rPr>
      <w:rFonts w:ascii="Arial" w:eastAsiaTheme="majorEastAsia" w:hAnsi="Arial" w:cstheme="majorBidi"/>
      <w:color w:val="2F5496" w:themeColor="accent1" w:themeShade="BF"/>
      <w:kern w:val="0"/>
      <w:sz w:val="32"/>
      <w:szCs w:val="32"/>
      <w:lang w:val="en-GB" w:eastAsia="en-US"/>
    </w:rPr>
  </w:style>
  <w:style w:type="paragraph" w:styleId="2">
    <w:name w:val="heading 2"/>
    <w:basedOn w:val="a"/>
    <w:next w:val="a"/>
    <w:link w:val="20"/>
    <w:uiPriority w:val="9"/>
    <w:unhideWhenUsed/>
    <w:qFormat/>
    <w:pPr>
      <w:keepNext/>
      <w:keepLines/>
      <w:widowControl/>
      <w:spacing w:before="40" w:line="259" w:lineRule="auto"/>
      <w:jc w:val="left"/>
      <w:outlineLvl w:val="1"/>
    </w:pPr>
    <w:rPr>
      <w:rFonts w:ascii="Arial" w:eastAsiaTheme="majorEastAsia" w:hAnsi="Arial" w:cstheme="majorBidi"/>
      <w:color w:val="2F5496" w:themeColor="accent1" w:themeShade="BF"/>
      <w:kern w:val="0"/>
      <w:sz w:val="24"/>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TOC1">
    <w:name w:val="toc 1"/>
    <w:basedOn w:val="a"/>
    <w:next w:val="a"/>
    <w:uiPriority w:val="39"/>
    <w:unhideWhenUsed/>
    <w:pPr>
      <w:widowControl/>
      <w:spacing w:after="100" w:line="259" w:lineRule="auto"/>
      <w:jc w:val="left"/>
    </w:pPr>
    <w:rPr>
      <w:rFonts w:ascii="Arial" w:hAnsi="Arial"/>
      <w:kern w:val="0"/>
      <w:sz w:val="24"/>
      <w:lang w:val="en-GB" w:eastAsia="en-US"/>
    </w:rPr>
  </w:style>
  <w:style w:type="paragraph" w:styleId="TOC2">
    <w:name w:val="toc 2"/>
    <w:basedOn w:val="a"/>
    <w:next w:val="a"/>
    <w:uiPriority w:val="39"/>
    <w:unhideWhenUsed/>
    <w:pPr>
      <w:widowControl/>
      <w:spacing w:after="100" w:line="259" w:lineRule="auto"/>
      <w:ind w:left="240"/>
      <w:jc w:val="left"/>
    </w:pPr>
    <w:rPr>
      <w:rFonts w:ascii="Arial" w:hAnsi="Arial"/>
      <w:kern w:val="0"/>
      <w:sz w:val="24"/>
      <w:lang w:val="en-GB" w:eastAsia="en-US"/>
    </w:rPr>
  </w:style>
  <w:style w:type="paragraph" w:styleId="a5">
    <w:name w:val="annotation subject"/>
    <w:basedOn w:val="a3"/>
    <w:next w:val="a3"/>
    <w:link w:val="a6"/>
    <w:uiPriority w:val="99"/>
    <w:semiHidden/>
    <w:unhideWhenUsed/>
    <w:rPr>
      <w:b/>
      <w:bCs/>
    </w:rPr>
  </w:style>
  <w:style w:type="character" w:styleId="a7">
    <w:name w:val="Hyperlink"/>
    <w:basedOn w:val="a0"/>
    <w:uiPriority w:val="99"/>
    <w:unhideWhenUsed/>
    <w:qFormat/>
    <w:rPr>
      <w:color w:val="0563C1" w:themeColor="hyperlink"/>
      <w:u w:val="single"/>
    </w:rPr>
  </w:style>
  <w:style w:type="character" w:styleId="a8">
    <w:name w:val="annotation reference"/>
    <w:basedOn w:val="a0"/>
    <w:uiPriority w:val="99"/>
    <w:semiHidden/>
    <w:unhideWhenUsed/>
    <w:rPr>
      <w:sz w:val="21"/>
      <w:szCs w:val="21"/>
    </w:rPr>
  </w:style>
  <w:style w:type="paragraph" w:styleId="a9">
    <w:name w:val="No Spacing"/>
    <w:link w:val="aa"/>
    <w:uiPriority w:val="1"/>
    <w:qFormat/>
    <w:rPr>
      <w:sz w:val="22"/>
      <w:szCs w:val="22"/>
    </w:rPr>
  </w:style>
  <w:style w:type="character" w:customStyle="1" w:styleId="aa">
    <w:name w:val="无间隔 字符"/>
    <w:basedOn w:val="a0"/>
    <w:link w:val="a9"/>
    <w:uiPriority w:val="1"/>
    <w:qFormat/>
    <w:rPr>
      <w:kern w:val="0"/>
      <w:sz w:val="22"/>
    </w:rPr>
  </w:style>
  <w:style w:type="character" w:customStyle="1" w:styleId="10">
    <w:name w:val="标题 1 字符"/>
    <w:basedOn w:val="a0"/>
    <w:link w:val="1"/>
    <w:uiPriority w:val="9"/>
    <w:qFormat/>
    <w:rPr>
      <w:rFonts w:ascii="Arial" w:eastAsiaTheme="majorEastAsia" w:hAnsi="Arial" w:cstheme="majorBidi"/>
      <w:color w:val="2F5496" w:themeColor="accent1" w:themeShade="BF"/>
      <w:kern w:val="0"/>
      <w:sz w:val="32"/>
      <w:szCs w:val="32"/>
      <w:lang w:val="en-GB" w:eastAsia="en-US"/>
    </w:rPr>
  </w:style>
  <w:style w:type="character" w:customStyle="1" w:styleId="20">
    <w:name w:val="标题 2 字符"/>
    <w:basedOn w:val="a0"/>
    <w:link w:val="2"/>
    <w:uiPriority w:val="9"/>
    <w:rPr>
      <w:rFonts w:ascii="Arial" w:eastAsiaTheme="majorEastAsia" w:hAnsi="Arial" w:cstheme="majorBidi"/>
      <w:color w:val="2F5496" w:themeColor="accent1" w:themeShade="BF"/>
      <w:kern w:val="0"/>
      <w:sz w:val="24"/>
      <w:szCs w:val="26"/>
      <w:lang w:val="en-GB" w:eastAsia="en-US"/>
    </w:rPr>
  </w:style>
  <w:style w:type="paragraph" w:styleId="ab">
    <w:name w:val="List Paragraph"/>
    <w:basedOn w:val="a"/>
    <w:uiPriority w:val="34"/>
    <w:qFormat/>
    <w:pPr>
      <w:ind w:firstLineChars="200" w:firstLine="420"/>
    </w:pPr>
  </w:style>
  <w:style w:type="character" w:customStyle="1" w:styleId="a4">
    <w:name w:val="批注文字 字符"/>
    <w:basedOn w:val="a0"/>
    <w:link w:val="a3"/>
    <w:uiPriority w:val="99"/>
    <w:semiHidden/>
  </w:style>
  <w:style w:type="character" w:customStyle="1" w:styleId="a6">
    <w:name w:val="批注主题 字符"/>
    <w:basedOn w:val="a4"/>
    <w:link w:val="a5"/>
    <w:uiPriority w:val="99"/>
    <w:semiHidden/>
    <w:rPr>
      <w:b/>
      <w:bCs/>
    </w:rPr>
  </w:style>
  <w:style w:type="paragraph" w:styleId="ac">
    <w:name w:val="header"/>
    <w:basedOn w:val="a"/>
    <w:link w:val="ad"/>
    <w:uiPriority w:val="99"/>
    <w:unhideWhenUsed/>
    <w:rsid w:val="003279FC"/>
    <w:pPr>
      <w:tabs>
        <w:tab w:val="center" w:pos="4153"/>
        <w:tab w:val="right" w:pos="8306"/>
      </w:tabs>
      <w:snapToGrid w:val="0"/>
      <w:jc w:val="center"/>
    </w:pPr>
    <w:rPr>
      <w:sz w:val="18"/>
      <w:szCs w:val="18"/>
    </w:rPr>
  </w:style>
  <w:style w:type="character" w:customStyle="1" w:styleId="ad">
    <w:name w:val="页眉 字符"/>
    <w:basedOn w:val="a0"/>
    <w:link w:val="ac"/>
    <w:uiPriority w:val="99"/>
    <w:rsid w:val="003279FC"/>
    <w:rPr>
      <w:kern w:val="2"/>
      <w:sz w:val="18"/>
      <w:szCs w:val="18"/>
    </w:rPr>
  </w:style>
  <w:style w:type="paragraph" w:styleId="ae">
    <w:name w:val="footer"/>
    <w:basedOn w:val="a"/>
    <w:link w:val="af"/>
    <w:uiPriority w:val="99"/>
    <w:unhideWhenUsed/>
    <w:rsid w:val="003279FC"/>
    <w:pPr>
      <w:tabs>
        <w:tab w:val="center" w:pos="4153"/>
        <w:tab w:val="right" w:pos="8306"/>
      </w:tabs>
      <w:snapToGrid w:val="0"/>
      <w:jc w:val="left"/>
    </w:pPr>
    <w:rPr>
      <w:sz w:val="18"/>
      <w:szCs w:val="18"/>
    </w:rPr>
  </w:style>
  <w:style w:type="character" w:customStyle="1" w:styleId="af">
    <w:name w:val="页脚 字符"/>
    <w:basedOn w:val="a0"/>
    <w:link w:val="ae"/>
    <w:uiPriority w:val="99"/>
    <w:rsid w:val="003279FC"/>
    <w:rPr>
      <w:kern w:val="2"/>
      <w:sz w:val="18"/>
      <w:szCs w:val="18"/>
    </w:rPr>
  </w:style>
  <w:style w:type="character" w:styleId="af0">
    <w:name w:val="Unresolved Mention"/>
    <w:basedOn w:val="a0"/>
    <w:uiPriority w:val="99"/>
    <w:semiHidden/>
    <w:unhideWhenUsed/>
    <w:rsid w:val="00364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International Business Communication (BMBM6021)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328263-D0C0-4258-B1B0-FF7AF487466D}">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20</Pages>
  <Words>3766</Words>
  <Characters>21471</Characters>
  <Application>Microsoft Office Word</Application>
  <DocSecurity>0</DocSecurity>
  <Lines>178</Lines>
  <Paragraphs>50</Paragraphs>
  <ScaleCrop>false</ScaleCrop>
  <Company/>
  <LinksUpToDate>false</LinksUpToDate>
  <CharactersWithSpaces>25187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Business Communications Challenges</dc:title>
  <dc:subject>International Business Communication (BMBM6021)</dc:subject>
  <dc:creator>Wenxuan Dang (2300603)</dc:creator>
  <cp:keywords/>
  <dc:description/>
  <cp:lastModifiedBy>WX D</cp:lastModifiedBy>
  <cp:revision>7</cp:revision>
  <dcterms:created xsi:type="dcterms:W3CDTF">2024-01-08T12:58:00Z</dcterms:created>
  <dcterms:modified xsi:type="dcterms:W3CDTF">2024-01-17T21:08:00Z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B6D622CD00BC48F4975ABD76FDB91EC0_12</vt:lpwstr>
  </property>
</Properties>
</file>